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2029"/>
        <w:gridCol w:w="3971"/>
      </w:tblGrid>
      <w:tr w:rsidR="00276F70" w14:paraId="35C0D5CA" w14:textId="77777777" w:rsidTr="0016529A">
        <w:trPr>
          <w:trHeight w:hRule="exact" w:val="1418"/>
        </w:trPr>
        <w:tc>
          <w:tcPr>
            <w:tcW w:w="1428" w:type="dxa"/>
            <w:gridSpan w:val="2"/>
          </w:tcPr>
          <w:p w14:paraId="1B846EA8" w14:textId="77777777" w:rsidR="00276F70" w:rsidRDefault="00276F70" w:rsidP="0016529A"/>
          <w:p w14:paraId="4295E738" w14:textId="77777777" w:rsidR="00276F70" w:rsidRDefault="00276F70" w:rsidP="0016529A">
            <w:pPr>
              <w:spacing w:before="0"/>
              <w:rPr>
                <w:b/>
                <w:sz w:val="16"/>
              </w:rPr>
            </w:pPr>
          </w:p>
        </w:tc>
        <w:tc>
          <w:tcPr>
            <w:tcW w:w="8520" w:type="dxa"/>
            <w:gridSpan w:val="3"/>
          </w:tcPr>
          <w:p w14:paraId="0BD42511" w14:textId="77777777" w:rsidR="00276F70" w:rsidRDefault="00276F70" w:rsidP="0016529A">
            <w:pPr>
              <w:spacing w:before="0"/>
              <w:rPr>
                <w:rFonts w:ascii="Arial" w:hAnsi="Arial" w:cs="Arial"/>
              </w:rPr>
            </w:pPr>
          </w:p>
          <w:p w14:paraId="649EA8DB" w14:textId="77777777" w:rsidR="00276F70" w:rsidRDefault="00276F70" w:rsidP="0016529A">
            <w:pPr>
              <w:spacing w:before="284"/>
              <w:rPr>
                <w:rFonts w:ascii="Arial" w:hAnsi="Arial" w:cs="Arial"/>
                <w:b/>
                <w:bCs/>
                <w:sz w:val="18"/>
              </w:rPr>
            </w:pPr>
            <w:r>
              <w:rPr>
                <w:rFonts w:ascii="Arial" w:hAnsi="Arial" w:cs="Arial"/>
                <w:b/>
                <w:bCs/>
                <w:color w:val="808080"/>
                <w:spacing w:val="100"/>
              </w:rPr>
              <w:t xml:space="preserve">International Telecommunication </w:t>
            </w:r>
            <w:smartTag w:uri="urn:schemas-microsoft-com:office:smarttags" w:element="place">
              <w:r>
                <w:rPr>
                  <w:rFonts w:ascii="Arial" w:hAnsi="Arial" w:cs="Arial"/>
                  <w:b/>
                  <w:bCs/>
                  <w:color w:val="808080"/>
                  <w:spacing w:val="100"/>
                </w:rPr>
                <w:t>Union</w:t>
              </w:r>
            </w:smartTag>
          </w:p>
        </w:tc>
      </w:tr>
      <w:tr w:rsidR="00276F70" w14:paraId="7DFE39A9" w14:textId="77777777" w:rsidTr="0016529A">
        <w:trPr>
          <w:trHeight w:hRule="exact" w:val="992"/>
        </w:trPr>
        <w:tc>
          <w:tcPr>
            <w:tcW w:w="1428" w:type="dxa"/>
            <w:gridSpan w:val="2"/>
          </w:tcPr>
          <w:p w14:paraId="41D6865E" w14:textId="77777777" w:rsidR="00276F70" w:rsidRDefault="00276F70" w:rsidP="0016529A">
            <w:pPr>
              <w:spacing w:before="0"/>
            </w:pPr>
          </w:p>
        </w:tc>
        <w:tc>
          <w:tcPr>
            <w:tcW w:w="8520" w:type="dxa"/>
            <w:gridSpan w:val="3"/>
          </w:tcPr>
          <w:p w14:paraId="5DED91C6" w14:textId="77777777" w:rsidR="00276F70" w:rsidRDefault="00276F70" w:rsidP="0016529A"/>
        </w:tc>
      </w:tr>
      <w:tr w:rsidR="00276F70" w14:paraId="279FB3D8" w14:textId="77777777" w:rsidTr="0016529A">
        <w:tblPrEx>
          <w:tblCellMar>
            <w:left w:w="85" w:type="dxa"/>
            <w:right w:w="85" w:type="dxa"/>
          </w:tblCellMar>
        </w:tblPrEx>
        <w:trPr>
          <w:gridBefore w:val="2"/>
          <w:wBefore w:w="1428" w:type="dxa"/>
        </w:trPr>
        <w:tc>
          <w:tcPr>
            <w:tcW w:w="2520" w:type="dxa"/>
          </w:tcPr>
          <w:p w14:paraId="1CF6F558" w14:textId="77777777" w:rsidR="00276F70" w:rsidRDefault="00276F70" w:rsidP="0016529A">
            <w:pPr>
              <w:rPr>
                <w:b/>
                <w:sz w:val="18"/>
              </w:rPr>
            </w:pPr>
            <w:bookmarkStart w:id="0" w:name="dnume" w:colFirst="1" w:colLast="1"/>
            <w:r>
              <w:rPr>
                <w:rFonts w:ascii="Arial" w:hAnsi="Arial"/>
                <w:b/>
                <w:spacing w:val="40"/>
                <w:sz w:val="72"/>
              </w:rPr>
              <w:t>ITU-T</w:t>
            </w:r>
          </w:p>
        </w:tc>
        <w:tc>
          <w:tcPr>
            <w:tcW w:w="6000" w:type="dxa"/>
            <w:gridSpan w:val="2"/>
          </w:tcPr>
          <w:p w14:paraId="492EE8A4" w14:textId="77777777" w:rsidR="00276F70" w:rsidRPr="00C92738" w:rsidRDefault="00276F70" w:rsidP="0016529A">
            <w:pPr>
              <w:spacing w:before="240"/>
              <w:jc w:val="right"/>
              <w:rPr>
                <w:rFonts w:ascii="Arial" w:hAnsi="Arial" w:cs="Arial"/>
                <w:b/>
                <w:sz w:val="60"/>
              </w:rPr>
            </w:pPr>
            <w:r w:rsidRPr="007777D2">
              <w:rPr>
                <w:rFonts w:ascii="Arial" w:hAnsi="Arial"/>
                <w:b/>
                <w:sz w:val="60"/>
              </w:rPr>
              <w:t xml:space="preserve">Technical </w:t>
            </w:r>
            <w:r>
              <w:rPr>
                <w:rFonts w:ascii="Arial" w:hAnsi="Arial"/>
                <w:b/>
                <w:sz w:val="60"/>
              </w:rPr>
              <w:t>Paper</w:t>
            </w:r>
          </w:p>
        </w:tc>
      </w:tr>
      <w:tr w:rsidR="00276F70" w14:paraId="1B63CD4F" w14:textId="77777777" w:rsidTr="0016529A">
        <w:tblPrEx>
          <w:tblCellMar>
            <w:left w:w="85" w:type="dxa"/>
            <w:right w:w="85" w:type="dxa"/>
          </w:tblCellMar>
        </w:tblPrEx>
        <w:trPr>
          <w:gridBefore w:val="2"/>
          <w:wBefore w:w="1428" w:type="dxa"/>
          <w:trHeight w:val="974"/>
        </w:trPr>
        <w:tc>
          <w:tcPr>
            <w:tcW w:w="4549" w:type="dxa"/>
            <w:gridSpan w:val="2"/>
          </w:tcPr>
          <w:p w14:paraId="34C33E43" w14:textId="77777777" w:rsidR="00276F70" w:rsidRPr="007777D2" w:rsidRDefault="00276F70" w:rsidP="0016529A">
            <w:pPr>
              <w:rPr>
                <w:b/>
              </w:rPr>
            </w:pPr>
            <w:bookmarkStart w:id="1" w:name="ddatee" w:colFirst="1" w:colLast="1"/>
            <w:bookmarkEnd w:id="0"/>
            <w:r w:rsidRPr="007777D2">
              <w:rPr>
                <w:rFonts w:ascii="Arial" w:hAnsi="Arial"/>
              </w:rPr>
              <w:t>TELECOMMUNICATION</w:t>
            </w:r>
            <w:r w:rsidRPr="007777D2">
              <w:rPr>
                <w:rFonts w:ascii="Arial" w:hAnsi="Arial"/>
              </w:rPr>
              <w:br/>
              <w:t>STANDARDIZATION  SECTOR</w:t>
            </w:r>
            <w:r w:rsidRPr="007777D2">
              <w:rPr>
                <w:rFonts w:ascii="Arial" w:hAnsi="Arial"/>
              </w:rPr>
              <w:br/>
              <w:t>OF  ITU</w:t>
            </w:r>
          </w:p>
        </w:tc>
        <w:tc>
          <w:tcPr>
            <w:tcW w:w="3971" w:type="dxa"/>
          </w:tcPr>
          <w:p w14:paraId="41384D2F" w14:textId="77777777" w:rsidR="00276F70" w:rsidRPr="009635CB" w:rsidRDefault="00276F70" w:rsidP="0016529A">
            <w:pPr>
              <w:spacing w:before="284"/>
            </w:pPr>
          </w:p>
          <w:p w14:paraId="27F5CA6F" w14:textId="52CDD3AA" w:rsidR="00276F70" w:rsidRPr="007777D2" w:rsidRDefault="00276F70" w:rsidP="00010DE5">
            <w:pPr>
              <w:wordWrap w:val="0"/>
              <w:spacing w:before="284"/>
              <w:jc w:val="right"/>
              <w:rPr>
                <w:rFonts w:ascii="Arial" w:hAnsi="Arial"/>
                <w:sz w:val="28"/>
              </w:rPr>
            </w:pPr>
            <w:r>
              <w:rPr>
                <w:rFonts w:ascii="Arial" w:hAnsi="Arial"/>
                <w:sz w:val="28"/>
              </w:rPr>
              <w:t>(</w:t>
            </w:r>
            <w:r w:rsidR="00010DE5">
              <w:rPr>
                <w:rFonts w:ascii="Arial" w:hAnsi="Arial"/>
                <w:sz w:val="28"/>
              </w:rPr>
              <w:t>27</w:t>
            </w:r>
            <w:r>
              <w:rPr>
                <w:rFonts w:ascii="Arial" w:hAnsi="Arial"/>
                <w:sz w:val="28"/>
              </w:rPr>
              <w:t xml:space="preserve"> </w:t>
            </w:r>
            <w:r w:rsidR="00010DE5">
              <w:rPr>
                <w:rFonts w:ascii="Arial" w:hAnsi="Arial"/>
                <w:sz w:val="28"/>
              </w:rPr>
              <w:t>October</w:t>
            </w:r>
            <w:r>
              <w:rPr>
                <w:rFonts w:ascii="Arial" w:hAnsi="Arial"/>
                <w:sz w:val="28"/>
              </w:rPr>
              <w:t xml:space="preserve"> </w:t>
            </w:r>
            <w:r w:rsidR="00010DE5">
              <w:rPr>
                <w:rFonts w:ascii="Arial" w:hAnsi="Arial"/>
                <w:sz w:val="28"/>
              </w:rPr>
              <w:t>2017</w:t>
            </w:r>
            <w:r>
              <w:rPr>
                <w:rFonts w:ascii="Arial" w:hAnsi="Arial"/>
                <w:sz w:val="28"/>
              </w:rPr>
              <w:t>)</w:t>
            </w:r>
          </w:p>
        </w:tc>
      </w:tr>
      <w:tr w:rsidR="00276F70" w14:paraId="133CE4CD" w14:textId="77777777" w:rsidTr="0016529A">
        <w:trPr>
          <w:cantSplit/>
          <w:trHeight w:hRule="exact" w:val="3402"/>
        </w:trPr>
        <w:tc>
          <w:tcPr>
            <w:tcW w:w="1418" w:type="dxa"/>
          </w:tcPr>
          <w:p w14:paraId="5EC80007" w14:textId="77777777" w:rsidR="00276F70" w:rsidRDefault="00276F70" w:rsidP="0016529A">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39B5EC74" w14:textId="77777777" w:rsidR="00276F70" w:rsidRPr="007777D2" w:rsidRDefault="00276F70" w:rsidP="0016529A">
            <w:pPr>
              <w:tabs>
                <w:tab w:val="right" w:pos="9639"/>
              </w:tabs>
              <w:rPr>
                <w:rFonts w:ascii="Arial" w:hAnsi="Arial"/>
                <w:sz w:val="32"/>
              </w:rPr>
            </w:pPr>
          </w:p>
        </w:tc>
      </w:tr>
      <w:tr w:rsidR="00276F70" w14:paraId="33AAF798" w14:textId="77777777" w:rsidTr="0016529A">
        <w:trPr>
          <w:cantSplit/>
          <w:trHeight w:hRule="exact" w:val="4536"/>
        </w:trPr>
        <w:tc>
          <w:tcPr>
            <w:tcW w:w="1418" w:type="dxa"/>
          </w:tcPr>
          <w:p w14:paraId="22224AF7" w14:textId="77777777" w:rsidR="00276F70" w:rsidRDefault="00276F70" w:rsidP="0016529A">
            <w:pPr>
              <w:tabs>
                <w:tab w:val="right" w:pos="9639"/>
              </w:tabs>
              <w:rPr>
                <w:rFonts w:ascii="Arial" w:hAnsi="Arial"/>
                <w:sz w:val="18"/>
              </w:rPr>
            </w:pPr>
            <w:bookmarkStart w:id="3" w:name="c1tite" w:colFirst="1" w:colLast="1"/>
            <w:bookmarkEnd w:id="2"/>
          </w:p>
        </w:tc>
        <w:tc>
          <w:tcPr>
            <w:tcW w:w="8530" w:type="dxa"/>
            <w:gridSpan w:val="4"/>
          </w:tcPr>
          <w:p w14:paraId="18A2ABF1" w14:textId="2BFDBC0B" w:rsidR="00276F70" w:rsidRPr="00737170" w:rsidRDefault="00010DE5" w:rsidP="00010DE5">
            <w:pPr>
              <w:tabs>
                <w:tab w:val="right" w:pos="9639"/>
              </w:tabs>
              <w:rPr>
                <w:rFonts w:ascii="Arial" w:hAnsi="Arial" w:cs="Arial"/>
                <w:b/>
                <w:bCs/>
                <w:sz w:val="36"/>
              </w:rPr>
            </w:pPr>
            <w:bookmarkStart w:id="4" w:name="TPAcro"/>
            <w:r w:rsidRPr="00010DE5">
              <w:rPr>
                <w:rFonts w:ascii="Arial" w:hAnsi="Arial" w:cs="Arial"/>
                <w:b/>
                <w:bCs/>
                <w:sz w:val="36"/>
              </w:rPr>
              <w:t>HSTP-H812-FHIR</w:t>
            </w:r>
            <w:bookmarkEnd w:id="4"/>
            <w:r w:rsidR="00276F70" w:rsidRPr="002D41EB">
              <w:rPr>
                <w:rFonts w:ascii="Arial" w:hAnsi="Arial" w:cs="Arial"/>
                <w:b/>
                <w:bCs/>
                <w:sz w:val="36"/>
                <w:highlight w:val="yellow"/>
              </w:rPr>
              <w:br/>
            </w:r>
            <w:r w:rsidRPr="00010DE5">
              <w:rPr>
                <w:rFonts w:ascii="Arial" w:hAnsi="Arial" w:cs="Arial"/>
                <w:b/>
                <w:bCs/>
                <w:sz w:val="36"/>
              </w:rPr>
              <w:t>Interoperability design guidelines for personal health systems: Services interface: FHIR Observation Upload for trial implementation</w:t>
            </w:r>
          </w:p>
        </w:tc>
      </w:tr>
      <w:bookmarkEnd w:id="3"/>
      <w:tr w:rsidR="00276F70" w14:paraId="5AEA0837" w14:textId="77777777" w:rsidTr="0016529A">
        <w:trPr>
          <w:cantSplit/>
          <w:trHeight w:hRule="exact" w:val="1418"/>
        </w:trPr>
        <w:tc>
          <w:tcPr>
            <w:tcW w:w="1418" w:type="dxa"/>
          </w:tcPr>
          <w:p w14:paraId="40E96127" w14:textId="77777777" w:rsidR="00276F70" w:rsidRDefault="00276F70" w:rsidP="0016529A">
            <w:pPr>
              <w:tabs>
                <w:tab w:val="right" w:pos="9639"/>
              </w:tabs>
              <w:rPr>
                <w:rFonts w:ascii="Arial" w:hAnsi="Arial"/>
                <w:sz w:val="18"/>
              </w:rPr>
            </w:pPr>
          </w:p>
        </w:tc>
        <w:tc>
          <w:tcPr>
            <w:tcW w:w="8530" w:type="dxa"/>
            <w:gridSpan w:val="4"/>
            <w:vAlign w:val="bottom"/>
          </w:tcPr>
          <w:p w14:paraId="5440F453" w14:textId="77777777" w:rsidR="00276F70" w:rsidRPr="00C92738" w:rsidRDefault="00276F70" w:rsidP="0016529A">
            <w:pPr>
              <w:tabs>
                <w:tab w:val="right" w:pos="9639"/>
              </w:tabs>
              <w:spacing w:before="60"/>
              <w:jc w:val="right"/>
              <w:rPr>
                <w:rFonts w:ascii="Arial" w:hAnsi="Arial" w:cs="Arial"/>
                <w:sz w:val="32"/>
              </w:rPr>
            </w:pPr>
            <w:bookmarkStart w:id="5" w:name="dnum2e"/>
            <w:bookmarkEnd w:id="5"/>
          </w:p>
        </w:tc>
      </w:tr>
    </w:tbl>
    <w:p w14:paraId="5F4A0DAE" w14:textId="77777777" w:rsidR="00276F70" w:rsidRPr="007777D2" w:rsidRDefault="00276F70" w:rsidP="00276F70">
      <w:pPr>
        <w:spacing w:after="120"/>
        <w:jc w:val="center"/>
        <w:sectPr w:rsidR="00276F70" w:rsidRPr="007777D2" w:rsidSect="0016529A">
          <w:headerReference w:type="first" r:id="rId440"/>
          <w:footerReference w:type="first" r:id="rId441"/>
          <w:pgSz w:w="11907" w:h="16840" w:code="9"/>
          <w:pgMar w:top="1225" w:right="1281" w:bottom="1440" w:left="1140" w:header="720" w:footer="720" w:gutter="0"/>
          <w:cols w:space="720"/>
          <w:titlePg/>
          <w:docGrid w:linePitch="326"/>
        </w:sectPr>
      </w:pPr>
    </w:p>
    <w:p w14:paraId="4D943EAF" w14:textId="77777777" w:rsidR="00276F70" w:rsidRPr="007777D2" w:rsidRDefault="00276F70" w:rsidP="00276F70">
      <w:pPr>
        <w:pStyle w:val="Headingb"/>
      </w:pPr>
      <w:r w:rsidRPr="007777D2">
        <w:lastRenderedPageBreak/>
        <w:t>Change Log</w:t>
      </w:r>
    </w:p>
    <w:p w14:paraId="4B359F55" w14:textId="79775D73" w:rsidR="00276F70" w:rsidRDefault="00276F70" w:rsidP="00276F70">
      <w:r w:rsidRPr="00276F70">
        <w:t>This document contains Version 1 of the ITU-T Technical Paper HSTP-H812-FHIR on “</w:t>
      </w:r>
      <w:r w:rsidRPr="00276F70">
        <w:rPr>
          <w:i/>
          <w:iCs/>
        </w:rPr>
        <w:t>Interoperability design guidelines for personal health systems: Services interface: FHIR Observation Upload for trial implementa</w:t>
      </w:r>
      <w:bookmarkStart w:id="6" w:name="_GoBack"/>
      <w:bookmarkEnd w:id="6"/>
      <w:r w:rsidRPr="00276F70">
        <w:rPr>
          <w:i/>
          <w:iCs/>
        </w:rPr>
        <w:t>tion</w:t>
      </w:r>
      <w:r w:rsidRPr="00276F70">
        <w:t>” approved at the ITU-T Study Group 16 meeting held in Macau, China, 16-27 October 2017.</w:t>
      </w:r>
      <w:r>
        <w:t xml:space="preserve"> </w:t>
      </w:r>
    </w:p>
    <w:p w14:paraId="0F8CADFE" w14:textId="22FB99E7" w:rsidR="00276F70" w:rsidRDefault="00276F70" w:rsidP="00276F70"/>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276F70" w:rsidRPr="004C46CD" w14:paraId="382E6FE0" w14:textId="77777777" w:rsidTr="0016529A">
        <w:trPr>
          <w:cantSplit/>
          <w:trHeight w:val="204"/>
          <w:jc w:val="center"/>
        </w:trPr>
        <w:tc>
          <w:tcPr>
            <w:tcW w:w="1617" w:type="dxa"/>
          </w:tcPr>
          <w:p w14:paraId="1CFECAB1" w14:textId="183BBC5C" w:rsidR="00276F70" w:rsidRPr="009635CB" w:rsidRDefault="00276F70" w:rsidP="0016529A">
            <w:pPr>
              <w:rPr>
                <w:b/>
                <w:bCs/>
              </w:rPr>
            </w:pPr>
            <w:r w:rsidRPr="009635CB">
              <w:rPr>
                <w:b/>
                <w:bCs/>
              </w:rPr>
              <w:t>Editor</w:t>
            </w:r>
            <w:r>
              <w:rPr>
                <w:b/>
                <w:bCs/>
              </w:rPr>
              <w:t>s</w:t>
            </w:r>
            <w:r w:rsidRPr="009635CB">
              <w:rPr>
                <w:b/>
                <w:bCs/>
              </w:rPr>
              <w:t>:</w:t>
            </w:r>
          </w:p>
        </w:tc>
        <w:tc>
          <w:tcPr>
            <w:tcW w:w="4394" w:type="dxa"/>
          </w:tcPr>
          <w:p w14:paraId="75B2AA62" w14:textId="1773E5E1" w:rsidR="00276F70" w:rsidRPr="00276F70" w:rsidRDefault="00276F70" w:rsidP="00276F70">
            <w:r w:rsidRPr="00276F70">
              <w:t>Daidi Zhong</w:t>
            </w:r>
            <w:r>
              <w:br/>
            </w:r>
            <w:r w:rsidRPr="00276F70">
              <w:t>Chongqing University</w:t>
            </w:r>
            <w:r>
              <w:br/>
            </w:r>
            <w:r w:rsidRPr="00276F70">
              <w:t>P.R.China</w:t>
            </w:r>
          </w:p>
        </w:tc>
        <w:tc>
          <w:tcPr>
            <w:tcW w:w="3912" w:type="dxa"/>
          </w:tcPr>
          <w:p w14:paraId="623F79BF" w14:textId="717CD897" w:rsidR="00276F70" w:rsidRPr="00276F70" w:rsidRDefault="00276F70" w:rsidP="00276F70">
            <w:r w:rsidRPr="00276F70">
              <w:t xml:space="preserve">Tel: </w:t>
            </w:r>
            <w:r w:rsidRPr="00276F70">
              <w:tab/>
              <w:t>+86-13696454858</w:t>
            </w:r>
            <w:r>
              <w:br/>
            </w:r>
            <w:r w:rsidRPr="00276F70">
              <w:t>E-mail:</w:t>
            </w:r>
            <w:r w:rsidRPr="00276F70">
              <w:tab/>
            </w:r>
            <w:hyperlink r:id="rId442" w:history="1">
              <w:r w:rsidRPr="00EB4187">
                <w:rPr>
                  <w:rStyle w:val="Hyperlink"/>
                </w:rPr>
                <w:t>daidi.zhong@hotmail.com</w:t>
              </w:r>
            </w:hyperlink>
          </w:p>
        </w:tc>
      </w:tr>
      <w:tr w:rsidR="00276F70" w:rsidRPr="004C46CD" w14:paraId="41D9BC0C" w14:textId="77777777" w:rsidTr="0016529A">
        <w:trPr>
          <w:cantSplit/>
          <w:trHeight w:val="204"/>
          <w:jc w:val="center"/>
        </w:trPr>
        <w:tc>
          <w:tcPr>
            <w:tcW w:w="1617" w:type="dxa"/>
          </w:tcPr>
          <w:p w14:paraId="410C0763" w14:textId="77777777" w:rsidR="00276F70" w:rsidRPr="009635CB" w:rsidRDefault="00276F70" w:rsidP="0016529A">
            <w:pPr>
              <w:rPr>
                <w:b/>
                <w:bCs/>
              </w:rPr>
            </w:pPr>
          </w:p>
        </w:tc>
        <w:tc>
          <w:tcPr>
            <w:tcW w:w="4394" w:type="dxa"/>
          </w:tcPr>
          <w:p w14:paraId="05842C1F" w14:textId="0955181D" w:rsidR="00276F70" w:rsidRPr="00276F70" w:rsidRDefault="00276F70" w:rsidP="00276F70">
            <w:r w:rsidRPr="00276F70">
              <w:t>Michael J. Kirwan</w:t>
            </w:r>
            <w:r>
              <w:br/>
            </w:r>
            <w:r w:rsidRPr="00276F70">
              <w:t>PCHA</w:t>
            </w:r>
            <w:r>
              <w:br/>
            </w:r>
            <w:r w:rsidRPr="00276F70">
              <w:t>USA</w:t>
            </w:r>
          </w:p>
        </w:tc>
        <w:tc>
          <w:tcPr>
            <w:tcW w:w="3912" w:type="dxa"/>
          </w:tcPr>
          <w:p w14:paraId="3A9D5BDB" w14:textId="5D8E0E91" w:rsidR="00276F70" w:rsidRPr="00276F70" w:rsidRDefault="00276F70" w:rsidP="00276F70">
            <w:r w:rsidRPr="00276F70">
              <w:t xml:space="preserve">Tel: </w:t>
            </w:r>
            <w:r w:rsidRPr="00276F70">
              <w:tab/>
              <w:t>+1-913-207-826</w:t>
            </w:r>
            <w:r>
              <w:br/>
            </w:r>
            <w:r w:rsidRPr="00276F70">
              <w:t xml:space="preserve">Fax: </w:t>
            </w:r>
            <w:r w:rsidRPr="00276F70">
              <w:tab/>
              <w:t>+1-913-207-826</w:t>
            </w:r>
            <w:r>
              <w:br/>
            </w:r>
            <w:r w:rsidRPr="00276F70">
              <w:t>E-</w:t>
            </w:r>
            <w:r>
              <w:t xml:space="preserve">mail: </w:t>
            </w:r>
            <w:r>
              <w:tab/>
            </w:r>
            <w:hyperlink r:id="rId443" w:history="1">
              <w:r w:rsidRPr="00EB4187">
                <w:rPr>
                  <w:rStyle w:val="Hyperlink"/>
                </w:rPr>
                <w:t>mkirwan@pchalliance.org</w:t>
              </w:r>
            </w:hyperlink>
            <w:r>
              <w:t xml:space="preserve"> </w:t>
            </w:r>
          </w:p>
        </w:tc>
      </w:tr>
    </w:tbl>
    <w:p w14:paraId="5FFD82E6" w14:textId="77777777" w:rsidR="00276F70" w:rsidRPr="007777D2" w:rsidRDefault="00276F70" w:rsidP="00276F70"/>
    <w:p w14:paraId="12FD0403" w14:textId="77777777" w:rsidR="00276F70" w:rsidRPr="009635CB" w:rsidRDefault="00276F70" w:rsidP="00276F70">
      <w:pPr>
        <w:jc w:val="center"/>
      </w:pPr>
      <w:r w:rsidRPr="007777D2">
        <w:br w:type="page"/>
      </w:r>
    </w:p>
    <w:tbl>
      <w:tblPr>
        <w:tblW w:w="9948" w:type="dxa"/>
        <w:tblLayout w:type="fixed"/>
        <w:tblLook w:val="0000" w:firstRow="0" w:lastRow="0" w:firstColumn="0" w:lastColumn="0" w:noHBand="0" w:noVBand="0"/>
      </w:tblPr>
      <w:tblGrid>
        <w:gridCol w:w="9948"/>
      </w:tblGrid>
      <w:tr w:rsidR="002958CD" w:rsidRPr="00C5355F" w14:paraId="59EE3A08" w14:textId="77777777" w:rsidTr="00BB3056">
        <w:tc>
          <w:tcPr>
            <w:tcW w:w="9948" w:type="dxa"/>
          </w:tcPr>
          <w:p w14:paraId="6BAA16BF" w14:textId="5F6EDA7B" w:rsidR="002958CD" w:rsidRPr="00C5355F" w:rsidRDefault="00371C2E" w:rsidP="004E032A">
            <w:pPr>
              <w:pStyle w:val="RecNo"/>
            </w:pPr>
            <w:r w:rsidRPr="00C5355F">
              <w:lastRenderedPageBreak/>
              <w:t>Technical Paper HSTP-H812-FHIR</w:t>
            </w:r>
          </w:p>
          <w:p w14:paraId="27754BEB" w14:textId="14C335A6" w:rsidR="002958CD" w:rsidRPr="00C5355F" w:rsidRDefault="004E032A" w:rsidP="004E032A">
            <w:pPr>
              <w:pStyle w:val="Rectitle"/>
            </w:pPr>
            <w:r w:rsidRPr="00C5355F">
              <w:t xml:space="preserve">Interoperability </w:t>
            </w:r>
            <w:r w:rsidR="002958CD" w:rsidRPr="00C5355F">
              <w:t xml:space="preserve">design guidelines for personal health systems: </w:t>
            </w:r>
            <w:r w:rsidR="002958CD" w:rsidRPr="00C5355F">
              <w:br/>
              <w:t xml:space="preserve">Services interface: </w:t>
            </w:r>
            <w:r w:rsidR="00371987" w:rsidRPr="00C5355F">
              <w:t>FHIR Observation Upload</w:t>
            </w:r>
            <w:r w:rsidRPr="00C5355F">
              <w:t xml:space="preserve"> for trial implementation</w:t>
            </w:r>
          </w:p>
        </w:tc>
      </w:tr>
      <w:tr w:rsidR="002958CD" w:rsidRPr="00C5355F" w14:paraId="265A82B1" w14:textId="77777777" w:rsidTr="00BB3056">
        <w:tc>
          <w:tcPr>
            <w:tcW w:w="9948" w:type="dxa"/>
          </w:tcPr>
          <w:p w14:paraId="1AC440A3" w14:textId="77777777" w:rsidR="002958CD" w:rsidRPr="00C5355F" w:rsidRDefault="002958CD" w:rsidP="002958CD">
            <w:pPr>
              <w:pStyle w:val="Headingb"/>
              <w:rPr>
                <w:szCs w:val="24"/>
              </w:rPr>
            </w:pPr>
            <w:r w:rsidRPr="00C5355F">
              <w:rPr>
                <w:szCs w:val="24"/>
              </w:rPr>
              <w:t>Summary</w:t>
            </w:r>
          </w:p>
          <w:p w14:paraId="2E13CA0A" w14:textId="77777777" w:rsidR="002958CD" w:rsidRPr="00C5355F" w:rsidRDefault="002958CD" w:rsidP="002958CD">
            <w:bookmarkStart w:id="7" w:name="isume"/>
            <w:r w:rsidRPr="00C5355F">
              <w:t>The Continua Design Guidelines (CDG) defines a framework of underlying standards and criteria that ensure the interoperability of devices and data used for personal connected health services. It also contains design guidelines (DGs) that further clarify the underlying standards or specifications by reducing options or by adding missing features to improve interoperability.</w:t>
            </w:r>
          </w:p>
          <w:p w14:paraId="483AA465" w14:textId="2FD47A38" w:rsidR="002958CD" w:rsidRPr="00C5355F" w:rsidRDefault="00371987" w:rsidP="002958CD">
            <w:r w:rsidRPr="00C5355F">
              <w:t>This specification defines guidelines for uploading measurements from a Personal Health Gateway (PHG) to a Health and Fitness Service (H&amp;FS). The uploaded measurements are represented using a resource model consistent with that of HL7 Fast Healthcare Interoperability Resources (FHIR). Although measurements are uploaded using a different encoding and data model than defined in H.812.1, the information content of the delivered measurement is the same.</w:t>
            </w:r>
          </w:p>
          <w:p w14:paraId="0CC1A178" w14:textId="0F5DEBC0" w:rsidR="002958CD" w:rsidRPr="00C5355F" w:rsidRDefault="00CC55F1" w:rsidP="002958CD">
            <w:r w:rsidRPr="00C5355F">
              <w:t xml:space="preserve">This Technical Paper is planned to be issued in the future as </w:t>
            </w:r>
            <w:r w:rsidR="00371987" w:rsidRPr="00C5355F">
              <w:t>Recommendation ITU-T H.812.5</w:t>
            </w:r>
            <w:r w:rsidR="002958CD" w:rsidRPr="00C5355F">
              <w:t xml:space="preserve"> </w:t>
            </w:r>
            <w:r w:rsidRPr="00C5355F">
              <w:t>as</w:t>
            </w:r>
            <w:r w:rsidR="002958CD" w:rsidRPr="00C5355F">
              <w:t xml:space="preserve"> part of the </w:t>
            </w:r>
            <w:r w:rsidRPr="00C5355F">
              <w:t>"</w:t>
            </w:r>
            <w:r w:rsidR="002958CD" w:rsidRPr="00C5355F">
              <w:t>ITU-T H.810 interoperability design guidelines for personal connected health systems</w:t>
            </w:r>
            <w:r w:rsidRPr="00C5355F">
              <w:t>"</w:t>
            </w:r>
            <w:r w:rsidR="002958CD" w:rsidRPr="00C5355F">
              <w:t xml:space="preserve"> subseries </w:t>
            </w:r>
            <w:r w:rsidR="00EB610C" w:rsidRPr="00C5355F">
              <w:t>that covers the following areas</w:t>
            </w:r>
            <w:r w:rsidR="002958CD" w:rsidRPr="00C5355F">
              <w:t>:</w:t>
            </w:r>
            <w:bookmarkEnd w:id="7"/>
          </w:p>
          <w:p w14:paraId="7B5C25D9" w14:textId="11BB25DF" w:rsidR="002958CD" w:rsidRPr="00C5355F" w:rsidRDefault="00EB610C" w:rsidP="00276857">
            <w:pPr>
              <w:numPr>
                <w:ilvl w:val="0"/>
                <w:numId w:val="14"/>
              </w:numPr>
              <w:overflowPunct w:val="0"/>
              <w:autoSpaceDE w:val="0"/>
              <w:autoSpaceDN w:val="0"/>
              <w:adjustRightInd w:val="0"/>
              <w:ind w:left="567" w:hanging="567"/>
              <w:textAlignment w:val="baseline"/>
            </w:pPr>
            <w:r w:rsidRPr="00C5355F">
              <w:t xml:space="preserve">ITU-T </w:t>
            </w:r>
            <w:r w:rsidR="002958CD" w:rsidRPr="00C5355F">
              <w:t>H.810 – Interoperability design guidelines for personal connected health systems: System overview</w:t>
            </w:r>
          </w:p>
          <w:p w14:paraId="1924EAF3" w14:textId="03732D26" w:rsidR="002958CD" w:rsidRPr="00C5355F" w:rsidRDefault="00EB610C" w:rsidP="00276857">
            <w:pPr>
              <w:numPr>
                <w:ilvl w:val="0"/>
                <w:numId w:val="14"/>
              </w:numPr>
              <w:overflowPunct w:val="0"/>
              <w:autoSpaceDE w:val="0"/>
              <w:autoSpaceDN w:val="0"/>
              <w:adjustRightInd w:val="0"/>
              <w:ind w:left="567" w:hanging="567"/>
              <w:textAlignment w:val="baseline"/>
            </w:pPr>
            <w:r w:rsidRPr="00C5355F">
              <w:t xml:space="preserve">ITU-T </w:t>
            </w:r>
            <w:r w:rsidR="002958CD" w:rsidRPr="00C5355F">
              <w:t>H.811 – Interoperability design guidelines for personal connected health systems: Personal health devices interface design guidelines</w:t>
            </w:r>
          </w:p>
          <w:p w14:paraId="38561C28" w14:textId="7B7D0C8F" w:rsidR="002958CD" w:rsidRPr="00C5355F" w:rsidRDefault="00EB610C" w:rsidP="00276857">
            <w:pPr>
              <w:numPr>
                <w:ilvl w:val="0"/>
                <w:numId w:val="14"/>
              </w:numPr>
              <w:overflowPunct w:val="0"/>
              <w:autoSpaceDE w:val="0"/>
              <w:autoSpaceDN w:val="0"/>
              <w:adjustRightInd w:val="0"/>
              <w:ind w:left="567" w:hanging="567"/>
              <w:textAlignment w:val="baseline"/>
            </w:pPr>
            <w:r w:rsidRPr="00C5355F">
              <w:t xml:space="preserve">ITU-T </w:t>
            </w:r>
            <w:r w:rsidR="002958CD" w:rsidRPr="00C5355F">
              <w:t>H.812 – Interoperability design guidelines for personal connected health systems: Services interface design guidelines</w:t>
            </w:r>
          </w:p>
          <w:p w14:paraId="5A8306FE" w14:textId="4D69121F" w:rsidR="002958CD" w:rsidRPr="00C5355F" w:rsidRDefault="00EB610C" w:rsidP="00276857">
            <w:pPr>
              <w:numPr>
                <w:ilvl w:val="0"/>
                <w:numId w:val="14"/>
              </w:numPr>
              <w:overflowPunct w:val="0"/>
              <w:autoSpaceDE w:val="0"/>
              <w:autoSpaceDN w:val="0"/>
              <w:adjustRightInd w:val="0"/>
              <w:ind w:left="567" w:hanging="567"/>
              <w:textAlignment w:val="baseline"/>
            </w:pPr>
            <w:r w:rsidRPr="00C5355F">
              <w:t xml:space="preserve">ITU-T </w:t>
            </w:r>
            <w:r w:rsidR="002958CD" w:rsidRPr="00C5355F">
              <w:t>H.812.1 – Interoperability design guidelines for personal connected health systems: Services interface: Observation upload capability</w:t>
            </w:r>
          </w:p>
          <w:p w14:paraId="6FB01DA8" w14:textId="52EF0685" w:rsidR="002958CD" w:rsidRPr="00C5355F" w:rsidRDefault="00EB610C" w:rsidP="00276857">
            <w:pPr>
              <w:numPr>
                <w:ilvl w:val="0"/>
                <w:numId w:val="14"/>
              </w:numPr>
              <w:overflowPunct w:val="0"/>
              <w:autoSpaceDE w:val="0"/>
              <w:autoSpaceDN w:val="0"/>
              <w:adjustRightInd w:val="0"/>
              <w:ind w:left="567" w:hanging="567"/>
              <w:textAlignment w:val="baseline"/>
            </w:pPr>
            <w:r w:rsidRPr="00C5355F">
              <w:t xml:space="preserve">ITU-T </w:t>
            </w:r>
            <w:r w:rsidR="002958CD" w:rsidRPr="00C5355F">
              <w:t>H.812.2 – Interoperability design guidelines for personal connected health systems: Services interface: Questionnaires capability</w:t>
            </w:r>
          </w:p>
          <w:p w14:paraId="526E98A3" w14:textId="630D0AF8" w:rsidR="002958CD" w:rsidRPr="00C5355F" w:rsidRDefault="00EB610C" w:rsidP="00276857">
            <w:pPr>
              <w:numPr>
                <w:ilvl w:val="0"/>
                <w:numId w:val="14"/>
              </w:numPr>
              <w:overflowPunct w:val="0"/>
              <w:autoSpaceDE w:val="0"/>
              <w:autoSpaceDN w:val="0"/>
              <w:adjustRightInd w:val="0"/>
              <w:ind w:left="567" w:hanging="567"/>
              <w:textAlignment w:val="baseline"/>
            </w:pPr>
            <w:r w:rsidRPr="00C5355F">
              <w:t xml:space="preserve">ITU-T </w:t>
            </w:r>
            <w:r w:rsidR="002958CD" w:rsidRPr="00C5355F">
              <w:t>H.812.3 – Interoperability design guidelines for personal connected health systems: Services interface: Capability exchange capability</w:t>
            </w:r>
          </w:p>
          <w:p w14:paraId="77E2808D" w14:textId="7346FFDF" w:rsidR="002958CD" w:rsidRPr="00C5355F" w:rsidRDefault="00EB610C" w:rsidP="00276857">
            <w:pPr>
              <w:numPr>
                <w:ilvl w:val="0"/>
                <w:numId w:val="14"/>
              </w:numPr>
              <w:overflowPunct w:val="0"/>
              <w:autoSpaceDE w:val="0"/>
              <w:autoSpaceDN w:val="0"/>
              <w:adjustRightInd w:val="0"/>
              <w:ind w:left="567" w:hanging="567"/>
              <w:textAlignment w:val="baseline"/>
            </w:pPr>
            <w:r w:rsidRPr="00C5355F">
              <w:t xml:space="preserve">ITU-T </w:t>
            </w:r>
            <w:r w:rsidR="002958CD" w:rsidRPr="00C5355F">
              <w:t xml:space="preserve">H.812.4 – Interoperability design guidelines for personal connected health systems: Services interface: </w:t>
            </w:r>
            <w:r w:rsidRPr="00C5355F">
              <w:t>Authenticated Persistent Session</w:t>
            </w:r>
            <w:r w:rsidR="002958CD" w:rsidRPr="00C5355F">
              <w:t xml:space="preserve"> capability</w:t>
            </w:r>
          </w:p>
          <w:p w14:paraId="05D2FD22" w14:textId="03C36C3C" w:rsidR="00371987" w:rsidRPr="00C5355F" w:rsidRDefault="00371987" w:rsidP="00276857">
            <w:pPr>
              <w:numPr>
                <w:ilvl w:val="0"/>
                <w:numId w:val="14"/>
              </w:numPr>
              <w:overflowPunct w:val="0"/>
              <w:autoSpaceDE w:val="0"/>
              <w:autoSpaceDN w:val="0"/>
              <w:adjustRightInd w:val="0"/>
              <w:ind w:left="567" w:hanging="567"/>
              <w:textAlignment w:val="baseline"/>
            </w:pPr>
            <w:r w:rsidRPr="00C5355F">
              <w:t xml:space="preserve">ITU-T H.812.5 – Interoperability design guidelines for personal health systems: </w:t>
            </w:r>
            <w:r w:rsidRPr="00C5355F">
              <w:br/>
              <w:t>Services interface: FHIR Observation Upload</w:t>
            </w:r>
            <w:r w:rsidR="00CC55F1" w:rsidRPr="00C5355F">
              <w:t xml:space="preserve"> (planned)</w:t>
            </w:r>
          </w:p>
          <w:p w14:paraId="18A29D80" w14:textId="77777777" w:rsidR="002958CD" w:rsidRPr="00C5355F" w:rsidRDefault="00EB610C" w:rsidP="00276857">
            <w:pPr>
              <w:numPr>
                <w:ilvl w:val="0"/>
                <w:numId w:val="14"/>
              </w:numPr>
              <w:overflowPunct w:val="0"/>
              <w:autoSpaceDE w:val="0"/>
              <w:autoSpaceDN w:val="0"/>
              <w:adjustRightInd w:val="0"/>
              <w:ind w:left="567" w:hanging="567"/>
              <w:textAlignment w:val="baseline"/>
            </w:pPr>
            <w:r w:rsidRPr="00C5355F">
              <w:t xml:space="preserve">ITU-T </w:t>
            </w:r>
            <w:r w:rsidR="002958CD" w:rsidRPr="00C5355F">
              <w:t>H.813 – Interoperability design guidelines for personal connected health systems: Healthcare information system interface design guidelines</w:t>
            </w:r>
          </w:p>
          <w:p w14:paraId="35062A12" w14:textId="34F03408" w:rsidR="00CC55F1" w:rsidRPr="00C5355F" w:rsidRDefault="00CC55F1" w:rsidP="00CC55F1">
            <w:r w:rsidRPr="00C5355F">
              <w:t>This Technical Paper is based on anticipated directions within the HL7 FHIR community. As such it is a trial implementation specification and subject to change based both on gained experience and final design decisions within HL7 for its FHIR specification.</w:t>
            </w:r>
          </w:p>
          <w:p w14:paraId="4888C0F7" w14:textId="58107C89" w:rsidR="00CC55F1" w:rsidRPr="00C5355F" w:rsidRDefault="00CC55F1" w:rsidP="00CC55F1">
            <w:r w:rsidRPr="00C5355F">
              <w:t xml:space="preserve">This document uses the term "placeholder" when specific aspects, such as URIs, need to be in place but have not yet been established. See clause </w:t>
            </w:r>
            <w:r w:rsidRPr="00C5355F">
              <w:fldChar w:fldCharType="begin"/>
            </w:r>
            <w:r w:rsidRPr="00C5355F">
              <w:instrText xml:space="preserve"> REF _Ref489530822 \r \h  \* MERGEFORMAT </w:instrText>
            </w:r>
            <w:r w:rsidRPr="00C5355F">
              <w:fldChar w:fldCharType="separate"/>
            </w:r>
            <w:r w:rsidR="00EA556A">
              <w:t>A.1.1.1</w:t>
            </w:r>
            <w:r w:rsidRPr="00C5355F">
              <w:fldChar w:fldCharType="end"/>
            </w:r>
            <w:r w:rsidRPr="00C5355F">
              <w:t xml:space="preserve"> for additional information.</w:t>
            </w:r>
          </w:p>
          <w:p w14:paraId="75F07F8F" w14:textId="5EB96190" w:rsidR="00CC55F1" w:rsidRPr="00C5355F" w:rsidRDefault="00CC55F1" w:rsidP="00CC55F1">
            <w:pPr>
              <w:overflowPunct w:val="0"/>
              <w:autoSpaceDE w:val="0"/>
              <w:autoSpaceDN w:val="0"/>
              <w:adjustRightInd w:val="0"/>
              <w:textAlignment w:val="baseline"/>
              <w:rPr>
                <w:sz w:val="20"/>
                <w:szCs w:val="20"/>
              </w:rPr>
            </w:pPr>
            <w:r w:rsidRPr="00C5355F">
              <w:t xml:space="preserve">The placeholder markers in this document may be given final values at different points in time. The interested reader should check </w:t>
            </w:r>
            <w:hyperlink r:id="rId444" w:history="1">
              <w:r w:rsidRPr="00C5355F">
                <w:rPr>
                  <w:rStyle w:val="Hyperlink"/>
                </w:rPr>
                <w:t>https://members.pchalliance.org/document/dl/1038</w:t>
              </w:r>
            </w:hyperlink>
            <w:r w:rsidRPr="00C5355F">
              <w:t xml:space="preserve"> for the current status of the placeholders.</w:t>
            </w:r>
          </w:p>
        </w:tc>
      </w:tr>
    </w:tbl>
    <w:p w14:paraId="2211AA34" w14:textId="77777777" w:rsidR="002958CD" w:rsidRPr="00C5355F" w:rsidRDefault="002958CD" w:rsidP="002958CD"/>
    <w:p w14:paraId="37E9F0E0" w14:textId="77777777" w:rsidR="003F50BD" w:rsidRPr="00C5355F" w:rsidRDefault="003F50BD" w:rsidP="002958CD">
      <w:pPr>
        <w:sectPr w:rsidR="003F50BD" w:rsidRPr="00C5355F" w:rsidSect="00276F70">
          <w:headerReference w:type="even" r:id="rId445"/>
          <w:headerReference w:type="default" r:id="rId446"/>
          <w:footerReference w:type="even" r:id="rId447"/>
          <w:footerReference w:type="default" r:id="rId448"/>
          <w:headerReference w:type="first" r:id="rId449"/>
          <w:pgSz w:w="11907" w:h="16840" w:code="9"/>
          <w:pgMar w:top="1134" w:right="1134" w:bottom="1134" w:left="1134" w:header="425" w:footer="709" w:gutter="0"/>
          <w:pgNumType w:fmt="lowerRoman" w:start="1"/>
          <w:cols w:space="720"/>
          <w:docGrid w:linePitch="326"/>
        </w:sectPr>
      </w:pPr>
    </w:p>
    <w:p w14:paraId="63C9B89B" w14:textId="77777777" w:rsidR="00321888" w:rsidRPr="00C5355F" w:rsidRDefault="00321888" w:rsidP="00321888">
      <w:pPr>
        <w:jc w:val="center"/>
        <w:rPr>
          <w:b/>
        </w:rPr>
      </w:pPr>
      <w:r w:rsidRPr="00C5355F">
        <w:rPr>
          <w:b/>
        </w:rPr>
        <w:lastRenderedPageBreak/>
        <w:t>Table of Contents</w:t>
      </w:r>
    </w:p>
    <w:p w14:paraId="4CBC0061" w14:textId="77777777" w:rsidR="00321888" w:rsidRPr="00C5355F" w:rsidRDefault="00321888" w:rsidP="00321888"/>
    <w:tbl>
      <w:tblPr>
        <w:tblW w:w="9889" w:type="dxa"/>
        <w:tblLayout w:type="fixed"/>
        <w:tblLook w:val="04A0" w:firstRow="1" w:lastRow="0" w:firstColumn="1" w:lastColumn="0" w:noHBand="0" w:noVBand="1"/>
      </w:tblPr>
      <w:tblGrid>
        <w:gridCol w:w="9889"/>
      </w:tblGrid>
      <w:tr w:rsidR="00321888" w:rsidRPr="00C5355F" w14:paraId="0F56B331" w14:textId="77777777" w:rsidTr="00EB610C">
        <w:trPr>
          <w:tblHeader/>
        </w:trPr>
        <w:tc>
          <w:tcPr>
            <w:tcW w:w="9889" w:type="dxa"/>
          </w:tcPr>
          <w:p w14:paraId="63675C8F" w14:textId="77777777" w:rsidR="00321888" w:rsidRPr="00C5355F" w:rsidRDefault="00321888" w:rsidP="00EB610C">
            <w:pPr>
              <w:pStyle w:val="toc0"/>
            </w:pPr>
            <w:r w:rsidRPr="00C5355F">
              <w:tab/>
              <w:t>Page</w:t>
            </w:r>
          </w:p>
        </w:tc>
      </w:tr>
      <w:tr w:rsidR="00321888" w:rsidRPr="00C5355F" w14:paraId="28A55DEA" w14:textId="77777777" w:rsidTr="00EB610C">
        <w:tc>
          <w:tcPr>
            <w:tcW w:w="9889" w:type="dxa"/>
          </w:tcPr>
          <w:p w14:paraId="65AF15EB" w14:textId="43B11719" w:rsidR="00D40798" w:rsidRDefault="00321888">
            <w:pPr>
              <w:pStyle w:val="TOC1"/>
              <w:rPr>
                <w:rFonts w:asciiTheme="minorHAnsi" w:eastAsiaTheme="minorEastAsia" w:hAnsiTheme="minorHAnsi" w:cstheme="minorBidi"/>
                <w:sz w:val="22"/>
                <w:szCs w:val="22"/>
                <w:lang w:val="en-US"/>
              </w:rPr>
            </w:pPr>
            <w:r w:rsidRPr="00C5355F">
              <w:rPr>
                <w:rFonts w:eastAsia="MS Mincho"/>
              </w:rPr>
              <w:fldChar w:fldCharType="begin"/>
            </w:r>
            <w:r w:rsidRPr="00C5355F">
              <w:instrText xml:space="preserve"> TOC \o "1-3" \h \z \t "Annex_NoTitle,1,Appendix_NoTitle,1,Annex_No &amp; title,1,Appendix_No &amp; title,1</w:instrText>
            </w:r>
            <w:r w:rsidR="00D40798">
              <w:instrText>,ITU Bibliography,1</w:instrText>
            </w:r>
            <w:r w:rsidRPr="00C5355F">
              <w:instrText xml:space="preserve">" </w:instrText>
            </w:r>
            <w:r w:rsidRPr="00C5355F">
              <w:rPr>
                <w:rFonts w:eastAsia="MS Mincho"/>
              </w:rPr>
              <w:fldChar w:fldCharType="separate"/>
            </w:r>
            <w:hyperlink w:anchor="_Toc507096306" w:history="1">
              <w:r w:rsidR="00D40798" w:rsidRPr="00751CC7">
                <w:rPr>
                  <w:rStyle w:val="Hyperlink"/>
                </w:rPr>
                <w:t>0</w:t>
              </w:r>
              <w:r w:rsidR="00D40798">
                <w:rPr>
                  <w:rFonts w:asciiTheme="minorHAnsi" w:eastAsiaTheme="minorEastAsia" w:hAnsiTheme="minorHAnsi" w:cstheme="minorBidi"/>
                  <w:sz w:val="22"/>
                  <w:szCs w:val="22"/>
                  <w:lang w:val="en-US"/>
                </w:rPr>
                <w:tab/>
              </w:r>
              <w:r w:rsidR="00D40798" w:rsidRPr="00751CC7">
                <w:rPr>
                  <w:rStyle w:val="Hyperlink"/>
                </w:rPr>
                <w:t>Introduction</w:t>
              </w:r>
              <w:r w:rsidR="00D40798">
                <w:rPr>
                  <w:webHidden/>
                </w:rPr>
                <w:tab/>
              </w:r>
              <w:r w:rsidR="00D40798">
                <w:rPr>
                  <w:webHidden/>
                </w:rPr>
                <w:fldChar w:fldCharType="begin"/>
              </w:r>
              <w:r w:rsidR="00D40798">
                <w:rPr>
                  <w:webHidden/>
                </w:rPr>
                <w:instrText xml:space="preserve"> PAGEREF _Toc507096306 \h </w:instrText>
              </w:r>
              <w:r w:rsidR="00D40798">
                <w:rPr>
                  <w:webHidden/>
                </w:rPr>
              </w:r>
              <w:r w:rsidR="00D40798">
                <w:rPr>
                  <w:webHidden/>
                </w:rPr>
                <w:fldChar w:fldCharType="separate"/>
              </w:r>
              <w:r w:rsidR="00EA556A">
                <w:rPr>
                  <w:webHidden/>
                </w:rPr>
                <w:t>x</w:t>
              </w:r>
              <w:r w:rsidR="00D40798">
                <w:rPr>
                  <w:webHidden/>
                </w:rPr>
                <w:fldChar w:fldCharType="end"/>
              </w:r>
            </w:hyperlink>
          </w:p>
          <w:p w14:paraId="08E8BCC7" w14:textId="7171D190" w:rsidR="00D40798" w:rsidRDefault="00D40798">
            <w:pPr>
              <w:pStyle w:val="TOC2"/>
              <w:tabs>
                <w:tab w:val="left" w:pos="1531"/>
              </w:tabs>
              <w:rPr>
                <w:rFonts w:asciiTheme="minorHAnsi" w:eastAsiaTheme="minorEastAsia" w:hAnsiTheme="minorHAnsi" w:cstheme="minorBidi"/>
                <w:sz w:val="22"/>
                <w:szCs w:val="22"/>
                <w:lang w:val="en-US"/>
              </w:rPr>
            </w:pPr>
            <w:hyperlink w:anchor="_Toc507096307" w:history="1">
              <w:r w:rsidRPr="00751CC7">
                <w:rPr>
                  <w:rStyle w:val="Hyperlink"/>
                </w:rPr>
                <w:t>0.1</w:t>
              </w:r>
              <w:r>
                <w:rPr>
                  <w:rFonts w:asciiTheme="minorHAnsi" w:eastAsiaTheme="minorEastAsia" w:hAnsiTheme="minorHAnsi" w:cstheme="minorBidi"/>
                  <w:sz w:val="22"/>
                  <w:szCs w:val="22"/>
                  <w:lang w:val="en-US"/>
                </w:rPr>
                <w:tab/>
              </w:r>
              <w:r w:rsidRPr="00751CC7">
                <w:rPr>
                  <w:rStyle w:val="Hyperlink"/>
                </w:rPr>
                <w:t>Organization</w:t>
              </w:r>
              <w:r>
                <w:rPr>
                  <w:webHidden/>
                </w:rPr>
                <w:tab/>
              </w:r>
              <w:r>
                <w:rPr>
                  <w:webHidden/>
                </w:rPr>
                <w:fldChar w:fldCharType="begin"/>
              </w:r>
              <w:r>
                <w:rPr>
                  <w:webHidden/>
                </w:rPr>
                <w:instrText xml:space="preserve"> PAGEREF _Toc507096307 \h </w:instrText>
              </w:r>
              <w:r>
                <w:rPr>
                  <w:webHidden/>
                </w:rPr>
              </w:r>
              <w:r>
                <w:rPr>
                  <w:webHidden/>
                </w:rPr>
                <w:fldChar w:fldCharType="separate"/>
              </w:r>
              <w:r w:rsidR="00EA556A">
                <w:rPr>
                  <w:webHidden/>
                </w:rPr>
                <w:t>x</w:t>
              </w:r>
              <w:r>
                <w:rPr>
                  <w:webHidden/>
                </w:rPr>
                <w:fldChar w:fldCharType="end"/>
              </w:r>
            </w:hyperlink>
          </w:p>
          <w:p w14:paraId="639EE10D" w14:textId="1EB794B5" w:rsidR="00D40798" w:rsidRDefault="00D40798">
            <w:pPr>
              <w:pStyle w:val="TOC2"/>
              <w:tabs>
                <w:tab w:val="left" w:pos="1531"/>
              </w:tabs>
              <w:rPr>
                <w:rFonts w:asciiTheme="minorHAnsi" w:eastAsiaTheme="minorEastAsia" w:hAnsiTheme="minorHAnsi" w:cstheme="minorBidi"/>
                <w:sz w:val="22"/>
                <w:szCs w:val="22"/>
                <w:lang w:val="en-US"/>
              </w:rPr>
            </w:pPr>
            <w:hyperlink w:anchor="_Toc507096308" w:history="1">
              <w:r w:rsidRPr="00751CC7">
                <w:rPr>
                  <w:rStyle w:val="Hyperlink"/>
                </w:rPr>
                <w:t>0.2</w:t>
              </w:r>
              <w:r>
                <w:rPr>
                  <w:rFonts w:asciiTheme="minorHAnsi" w:eastAsiaTheme="minorEastAsia" w:hAnsiTheme="minorHAnsi" w:cstheme="minorBidi"/>
                  <w:sz w:val="22"/>
                  <w:szCs w:val="22"/>
                  <w:lang w:val="en-US"/>
                </w:rPr>
                <w:tab/>
              </w:r>
              <w:r w:rsidRPr="00751CC7">
                <w:rPr>
                  <w:rStyle w:val="Hyperlink"/>
                </w:rPr>
                <w:t>Organization</w:t>
              </w:r>
              <w:r>
                <w:rPr>
                  <w:webHidden/>
                </w:rPr>
                <w:tab/>
              </w:r>
              <w:r>
                <w:rPr>
                  <w:webHidden/>
                </w:rPr>
                <w:fldChar w:fldCharType="begin"/>
              </w:r>
              <w:r>
                <w:rPr>
                  <w:webHidden/>
                </w:rPr>
                <w:instrText xml:space="preserve"> PAGEREF _Toc507096308 \h </w:instrText>
              </w:r>
              <w:r>
                <w:rPr>
                  <w:webHidden/>
                </w:rPr>
              </w:r>
              <w:r>
                <w:rPr>
                  <w:webHidden/>
                </w:rPr>
                <w:fldChar w:fldCharType="separate"/>
              </w:r>
              <w:r w:rsidR="00EA556A">
                <w:rPr>
                  <w:webHidden/>
                </w:rPr>
                <w:t>x</w:t>
              </w:r>
              <w:r>
                <w:rPr>
                  <w:webHidden/>
                </w:rPr>
                <w:fldChar w:fldCharType="end"/>
              </w:r>
            </w:hyperlink>
          </w:p>
          <w:p w14:paraId="612CA9DB" w14:textId="74CD9E06" w:rsidR="00D40798" w:rsidRDefault="00D40798">
            <w:pPr>
              <w:pStyle w:val="TOC2"/>
              <w:tabs>
                <w:tab w:val="left" w:pos="1531"/>
              </w:tabs>
              <w:rPr>
                <w:rFonts w:asciiTheme="minorHAnsi" w:eastAsiaTheme="minorEastAsia" w:hAnsiTheme="minorHAnsi" w:cstheme="minorBidi"/>
                <w:sz w:val="22"/>
                <w:szCs w:val="22"/>
                <w:lang w:val="en-US"/>
              </w:rPr>
            </w:pPr>
            <w:hyperlink w:anchor="_Toc507096309" w:history="1">
              <w:r w:rsidRPr="00751CC7">
                <w:rPr>
                  <w:rStyle w:val="Hyperlink"/>
                </w:rPr>
                <w:t>0.3</w:t>
              </w:r>
              <w:r>
                <w:rPr>
                  <w:rFonts w:asciiTheme="minorHAnsi" w:eastAsiaTheme="minorEastAsia" w:hAnsiTheme="minorHAnsi" w:cstheme="minorBidi"/>
                  <w:sz w:val="22"/>
                  <w:szCs w:val="22"/>
                  <w:lang w:val="en-US"/>
                </w:rPr>
                <w:tab/>
              </w:r>
              <w:r w:rsidRPr="00751CC7">
                <w:rPr>
                  <w:rStyle w:val="Hyperlink"/>
                </w:rPr>
                <w:t>CDG Guideline Releases and Versioning</w:t>
              </w:r>
              <w:r>
                <w:rPr>
                  <w:webHidden/>
                </w:rPr>
                <w:tab/>
              </w:r>
              <w:r>
                <w:rPr>
                  <w:webHidden/>
                </w:rPr>
                <w:fldChar w:fldCharType="begin"/>
              </w:r>
              <w:r>
                <w:rPr>
                  <w:webHidden/>
                </w:rPr>
                <w:instrText xml:space="preserve"> PAGEREF _Toc507096309 \h </w:instrText>
              </w:r>
              <w:r>
                <w:rPr>
                  <w:webHidden/>
                </w:rPr>
              </w:r>
              <w:r>
                <w:rPr>
                  <w:webHidden/>
                </w:rPr>
                <w:fldChar w:fldCharType="separate"/>
              </w:r>
              <w:r w:rsidR="00EA556A">
                <w:rPr>
                  <w:webHidden/>
                </w:rPr>
                <w:t>x</w:t>
              </w:r>
              <w:r>
                <w:rPr>
                  <w:webHidden/>
                </w:rPr>
                <w:fldChar w:fldCharType="end"/>
              </w:r>
            </w:hyperlink>
          </w:p>
          <w:p w14:paraId="097D1340" w14:textId="640A0148" w:rsidR="00D40798" w:rsidRDefault="00D40798">
            <w:pPr>
              <w:pStyle w:val="TOC2"/>
              <w:tabs>
                <w:tab w:val="left" w:pos="1531"/>
              </w:tabs>
              <w:rPr>
                <w:rFonts w:asciiTheme="minorHAnsi" w:eastAsiaTheme="minorEastAsia" w:hAnsiTheme="minorHAnsi" w:cstheme="minorBidi"/>
                <w:sz w:val="22"/>
                <w:szCs w:val="22"/>
                <w:lang w:val="en-US"/>
              </w:rPr>
            </w:pPr>
            <w:hyperlink w:anchor="_Toc507096310" w:history="1">
              <w:r w:rsidRPr="00751CC7">
                <w:rPr>
                  <w:rStyle w:val="Hyperlink"/>
                </w:rPr>
                <w:t>0.4</w:t>
              </w:r>
              <w:r>
                <w:rPr>
                  <w:rFonts w:asciiTheme="minorHAnsi" w:eastAsiaTheme="minorEastAsia" w:hAnsiTheme="minorHAnsi" w:cstheme="minorBidi"/>
                  <w:sz w:val="22"/>
                  <w:szCs w:val="22"/>
                  <w:lang w:val="en-US"/>
                </w:rPr>
                <w:tab/>
              </w:r>
              <w:r w:rsidRPr="00751CC7">
                <w:rPr>
                  <w:rStyle w:val="Hyperlink"/>
                </w:rPr>
                <w:t>What's New</w:t>
              </w:r>
              <w:r>
                <w:rPr>
                  <w:webHidden/>
                </w:rPr>
                <w:tab/>
              </w:r>
              <w:r>
                <w:rPr>
                  <w:webHidden/>
                </w:rPr>
                <w:fldChar w:fldCharType="begin"/>
              </w:r>
              <w:r>
                <w:rPr>
                  <w:webHidden/>
                </w:rPr>
                <w:instrText xml:space="preserve"> PAGEREF _Toc507096310 \h </w:instrText>
              </w:r>
              <w:r>
                <w:rPr>
                  <w:webHidden/>
                </w:rPr>
              </w:r>
              <w:r>
                <w:rPr>
                  <w:webHidden/>
                </w:rPr>
                <w:fldChar w:fldCharType="separate"/>
              </w:r>
              <w:r w:rsidR="00EA556A">
                <w:rPr>
                  <w:webHidden/>
                </w:rPr>
                <w:t>x</w:t>
              </w:r>
              <w:r>
                <w:rPr>
                  <w:webHidden/>
                </w:rPr>
                <w:fldChar w:fldCharType="end"/>
              </w:r>
            </w:hyperlink>
          </w:p>
          <w:p w14:paraId="1E5825D1" w14:textId="2467933B" w:rsidR="00D40798" w:rsidRDefault="00D40798">
            <w:pPr>
              <w:pStyle w:val="TOC1"/>
              <w:rPr>
                <w:rFonts w:asciiTheme="minorHAnsi" w:eastAsiaTheme="minorEastAsia" w:hAnsiTheme="minorHAnsi" w:cstheme="minorBidi"/>
                <w:sz w:val="22"/>
                <w:szCs w:val="22"/>
                <w:lang w:val="en-US"/>
              </w:rPr>
            </w:pPr>
            <w:hyperlink w:anchor="_Toc507096311" w:history="1">
              <w:r w:rsidRPr="00751CC7">
                <w:rPr>
                  <w:rStyle w:val="Hyperlink"/>
                </w:rPr>
                <w:t>1</w:t>
              </w:r>
              <w:r>
                <w:rPr>
                  <w:rFonts w:asciiTheme="minorHAnsi" w:eastAsiaTheme="minorEastAsia" w:hAnsiTheme="minorHAnsi" w:cstheme="minorBidi"/>
                  <w:sz w:val="22"/>
                  <w:szCs w:val="22"/>
                  <w:lang w:val="en-US"/>
                </w:rPr>
                <w:tab/>
              </w:r>
              <w:r w:rsidRPr="00751CC7">
                <w:rPr>
                  <w:rStyle w:val="Hyperlink"/>
                </w:rPr>
                <w:t>Scope</w:t>
              </w:r>
              <w:r>
                <w:rPr>
                  <w:webHidden/>
                </w:rPr>
                <w:tab/>
              </w:r>
              <w:r>
                <w:rPr>
                  <w:webHidden/>
                </w:rPr>
                <w:fldChar w:fldCharType="begin"/>
              </w:r>
              <w:r>
                <w:rPr>
                  <w:webHidden/>
                </w:rPr>
                <w:instrText xml:space="preserve"> PAGEREF _Toc507096311 \h </w:instrText>
              </w:r>
              <w:r>
                <w:rPr>
                  <w:webHidden/>
                </w:rPr>
              </w:r>
              <w:r>
                <w:rPr>
                  <w:webHidden/>
                </w:rPr>
                <w:fldChar w:fldCharType="separate"/>
              </w:r>
              <w:r w:rsidR="00EA556A">
                <w:rPr>
                  <w:webHidden/>
                </w:rPr>
                <w:t>1</w:t>
              </w:r>
              <w:r>
                <w:rPr>
                  <w:webHidden/>
                </w:rPr>
                <w:fldChar w:fldCharType="end"/>
              </w:r>
            </w:hyperlink>
          </w:p>
          <w:p w14:paraId="36AF72CE" w14:textId="611B6980" w:rsidR="00D40798" w:rsidRDefault="00D40798">
            <w:pPr>
              <w:pStyle w:val="TOC1"/>
              <w:rPr>
                <w:rFonts w:asciiTheme="minorHAnsi" w:eastAsiaTheme="minorEastAsia" w:hAnsiTheme="minorHAnsi" w:cstheme="minorBidi"/>
                <w:sz w:val="22"/>
                <w:szCs w:val="22"/>
                <w:lang w:val="en-US"/>
              </w:rPr>
            </w:pPr>
            <w:hyperlink w:anchor="_Toc507096312" w:history="1">
              <w:r w:rsidRPr="00751CC7">
                <w:rPr>
                  <w:rStyle w:val="Hyperlink"/>
                </w:rPr>
                <w:t>2</w:t>
              </w:r>
              <w:r>
                <w:rPr>
                  <w:rFonts w:asciiTheme="minorHAnsi" w:eastAsiaTheme="minorEastAsia" w:hAnsiTheme="minorHAnsi" w:cstheme="minorBidi"/>
                  <w:sz w:val="22"/>
                  <w:szCs w:val="22"/>
                  <w:lang w:val="en-US"/>
                </w:rPr>
                <w:tab/>
              </w:r>
              <w:r w:rsidRPr="00751CC7">
                <w:rPr>
                  <w:rStyle w:val="Hyperlink"/>
                </w:rPr>
                <w:t>References</w:t>
              </w:r>
              <w:r>
                <w:rPr>
                  <w:webHidden/>
                </w:rPr>
                <w:tab/>
              </w:r>
              <w:r>
                <w:rPr>
                  <w:webHidden/>
                </w:rPr>
                <w:fldChar w:fldCharType="begin"/>
              </w:r>
              <w:r>
                <w:rPr>
                  <w:webHidden/>
                </w:rPr>
                <w:instrText xml:space="preserve"> PAGEREF _Toc507096312 \h </w:instrText>
              </w:r>
              <w:r>
                <w:rPr>
                  <w:webHidden/>
                </w:rPr>
              </w:r>
              <w:r>
                <w:rPr>
                  <w:webHidden/>
                </w:rPr>
                <w:fldChar w:fldCharType="separate"/>
              </w:r>
              <w:r w:rsidR="00EA556A">
                <w:rPr>
                  <w:webHidden/>
                </w:rPr>
                <w:t>1</w:t>
              </w:r>
              <w:r>
                <w:rPr>
                  <w:webHidden/>
                </w:rPr>
                <w:fldChar w:fldCharType="end"/>
              </w:r>
            </w:hyperlink>
          </w:p>
          <w:p w14:paraId="03D4254D" w14:textId="0C330F09" w:rsidR="00D40798" w:rsidRDefault="00D40798">
            <w:pPr>
              <w:pStyle w:val="TOC1"/>
              <w:rPr>
                <w:rFonts w:asciiTheme="minorHAnsi" w:eastAsiaTheme="minorEastAsia" w:hAnsiTheme="minorHAnsi" w:cstheme="minorBidi"/>
                <w:sz w:val="22"/>
                <w:szCs w:val="22"/>
                <w:lang w:val="en-US"/>
              </w:rPr>
            </w:pPr>
            <w:hyperlink w:anchor="_Toc507096313" w:history="1">
              <w:r w:rsidRPr="00751CC7">
                <w:rPr>
                  <w:rStyle w:val="Hyperlink"/>
                </w:rPr>
                <w:t>3</w:t>
              </w:r>
              <w:r>
                <w:rPr>
                  <w:rFonts w:asciiTheme="minorHAnsi" w:eastAsiaTheme="minorEastAsia" w:hAnsiTheme="minorHAnsi" w:cstheme="minorBidi"/>
                  <w:sz w:val="22"/>
                  <w:szCs w:val="22"/>
                  <w:lang w:val="en-US"/>
                </w:rPr>
                <w:tab/>
              </w:r>
              <w:r w:rsidRPr="00751CC7">
                <w:rPr>
                  <w:rStyle w:val="Hyperlink"/>
                </w:rPr>
                <w:t>Definitions</w:t>
              </w:r>
              <w:r>
                <w:rPr>
                  <w:webHidden/>
                </w:rPr>
                <w:tab/>
              </w:r>
              <w:r>
                <w:rPr>
                  <w:webHidden/>
                </w:rPr>
                <w:fldChar w:fldCharType="begin"/>
              </w:r>
              <w:r>
                <w:rPr>
                  <w:webHidden/>
                </w:rPr>
                <w:instrText xml:space="preserve"> PAGEREF _Toc507096313 \h </w:instrText>
              </w:r>
              <w:r>
                <w:rPr>
                  <w:webHidden/>
                </w:rPr>
              </w:r>
              <w:r>
                <w:rPr>
                  <w:webHidden/>
                </w:rPr>
                <w:fldChar w:fldCharType="separate"/>
              </w:r>
              <w:r w:rsidR="00EA556A">
                <w:rPr>
                  <w:webHidden/>
                </w:rPr>
                <w:t>1</w:t>
              </w:r>
              <w:r>
                <w:rPr>
                  <w:webHidden/>
                </w:rPr>
                <w:fldChar w:fldCharType="end"/>
              </w:r>
            </w:hyperlink>
          </w:p>
          <w:p w14:paraId="7CA7B3FD" w14:textId="7C86106F" w:rsidR="00D40798" w:rsidRDefault="00D40798">
            <w:pPr>
              <w:pStyle w:val="TOC1"/>
              <w:rPr>
                <w:rFonts w:asciiTheme="minorHAnsi" w:eastAsiaTheme="minorEastAsia" w:hAnsiTheme="minorHAnsi" w:cstheme="minorBidi"/>
                <w:sz w:val="22"/>
                <w:szCs w:val="22"/>
                <w:lang w:val="en-US"/>
              </w:rPr>
            </w:pPr>
            <w:hyperlink w:anchor="_Toc507096314" w:history="1">
              <w:r w:rsidRPr="00751CC7">
                <w:rPr>
                  <w:rStyle w:val="Hyperlink"/>
                </w:rPr>
                <w:t>4</w:t>
              </w:r>
              <w:r>
                <w:rPr>
                  <w:rFonts w:asciiTheme="minorHAnsi" w:eastAsiaTheme="minorEastAsia" w:hAnsiTheme="minorHAnsi" w:cstheme="minorBidi"/>
                  <w:sz w:val="22"/>
                  <w:szCs w:val="22"/>
                  <w:lang w:val="en-US"/>
                </w:rPr>
                <w:tab/>
              </w:r>
              <w:r w:rsidRPr="00751CC7">
                <w:rPr>
                  <w:rStyle w:val="Hyperlink"/>
                </w:rPr>
                <w:t>Abbreviations and Acronyms</w:t>
              </w:r>
              <w:r>
                <w:rPr>
                  <w:webHidden/>
                </w:rPr>
                <w:tab/>
              </w:r>
              <w:r>
                <w:rPr>
                  <w:webHidden/>
                </w:rPr>
                <w:fldChar w:fldCharType="begin"/>
              </w:r>
              <w:r>
                <w:rPr>
                  <w:webHidden/>
                </w:rPr>
                <w:instrText xml:space="preserve"> PAGEREF _Toc507096314 \h </w:instrText>
              </w:r>
              <w:r>
                <w:rPr>
                  <w:webHidden/>
                </w:rPr>
              </w:r>
              <w:r>
                <w:rPr>
                  <w:webHidden/>
                </w:rPr>
                <w:fldChar w:fldCharType="separate"/>
              </w:r>
              <w:r w:rsidR="00EA556A">
                <w:rPr>
                  <w:webHidden/>
                </w:rPr>
                <w:t>1</w:t>
              </w:r>
              <w:r>
                <w:rPr>
                  <w:webHidden/>
                </w:rPr>
                <w:fldChar w:fldCharType="end"/>
              </w:r>
            </w:hyperlink>
          </w:p>
          <w:p w14:paraId="48B0F9E1" w14:textId="09E6B816" w:rsidR="00D40798" w:rsidRDefault="00D40798">
            <w:pPr>
              <w:pStyle w:val="TOC1"/>
              <w:rPr>
                <w:rFonts w:asciiTheme="minorHAnsi" w:eastAsiaTheme="minorEastAsia" w:hAnsiTheme="minorHAnsi" w:cstheme="minorBidi"/>
                <w:sz w:val="22"/>
                <w:szCs w:val="22"/>
                <w:lang w:val="en-US"/>
              </w:rPr>
            </w:pPr>
            <w:hyperlink w:anchor="_Toc507096315" w:history="1">
              <w:r w:rsidRPr="00751CC7">
                <w:rPr>
                  <w:rStyle w:val="Hyperlink"/>
                </w:rPr>
                <w:t>5</w:t>
              </w:r>
              <w:r>
                <w:rPr>
                  <w:rFonts w:asciiTheme="minorHAnsi" w:eastAsiaTheme="minorEastAsia" w:hAnsiTheme="minorHAnsi" w:cstheme="minorBidi"/>
                  <w:sz w:val="22"/>
                  <w:szCs w:val="22"/>
                  <w:lang w:val="en-US"/>
                </w:rPr>
                <w:tab/>
              </w:r>
              <w:r w:rsidRPr="00751CC7">
                <w:rPr>
                  <w:rStyle w:val="Hyperlink"/>
                </w:rPr>
                <w:t>Conventions</w:t>
              </w:r>
              <w:r>
                <w:rPr>
                  <w:webHidden/>
                </w:rPr>
                <w:tab/>
              </w:r>
              <w:r>
                <w:rPr>
                  <w:webHidden/>
                </w:rPr>
                <w:fldChar w:fldCharType="begin"/>
              </w:r>
              <w:r>
                <w:rPr>
                  <w:webHidden/>
                </w:rPr>
                <w:instrText xml:space="preserve"> PAGEREF _Toc507096315 \h </w:instrText>
              </w:r>
              <w:r>
                <w:rPr>
                  <w:webHidden/>
                </w:rPr>
              </w:r>
              <w:r>
                <w:rPr>
                  <w:webHidden/>
                </w:rPr>
                <w:fldChar w:fldCharType="separate"/>
              </w:r>
              <w:r w:rsidR="00EA556A">
                <w:rPr>
                  <w:webHidden/>
                </w:rPr>
                <w:t>1</w:t>
              </w:r>
              <w:r>
                <w:rPr>
                  <w:webHidden/>
                </w:rPr>
                <w:fldChar w:fldCharType="end"/>
              </w:r>
            </w:hyperlink>
          </w:p>
          <w:p w14:paraId="486F0813" w14:textId="352E381A" w:rsidR="00D40798" w:rsidRDefault="00D40798">
            <w:pPr>
              <w:pStyle w:val="TOC1"/>
              <w:rPr>
                <w:rFonts w:asciiTheme="minorHAnsi" w:eastAsiaTheme="minorEastAsia" w:hAnsiTheme="minorHAnsi" w:cstheme="minorBidi"/>
                <w:sz w:val="22"/>
                <w:szCs w:val="22"/>
                <w:lang w:val="en-US"/>
              </w:rPr>
            </w:pPr>
            <w:hyperlink w:anchor="_Toc507096316" w:history="1">
              <w:r w:rsidRPr="00751CC7">
                <w:rPr>
                  <w:rStyle w:val="Hyperlink"/>
                </w:rPr>
                <w:t>6</w:t>
              </w:r>
              <w:r>
                <w:rPr>
                  <w:rFonts w:asciiTheme="minorHAnsi" w:eastAsiaTheme="minorEastAsia" w:hAnsiTheme="minorHAnsi" w:cstheme="minorBidi"/>
                  <w:sz w:val="22"/>
                  <w:szCs w:val="22"/>
                  <w:lang w:val="en-US"/>
                </w:rPr>
                <w:tab/>
              </w:r>
              <w:r w:rsidRPr="00751CC7">
                <w:rPr>
                  <w:rStyle w:val="Hyperlink"/>
                </w:rPr>
                <w:t>FHIR Use Cases</w:t>
              </w:r>
              <w:r>
                <w:rPr>
                  <w:webHidden/>
                </w:rPr>
                <w:tab/>
              </w:r>
              <w:r>
                <w:rPr>
                  <w:webHidden/>
                </w:rPr>
                <w:fldChar w:fldCharType="begin"/>
              </w:r>
              <w:r>
                <w:rPr>
                  <w:webHidden/>
                </w:rPr>
                <w:instrText xml:space="preserve"> PAGEREF _Toc507096316 \h </w:instrText>
              </w:r>
              <w:r>
                <w:rPr>
                  <w:webHidden/>
                </w:rPr>
              </w:r>
              <w:r>
                <w:rPr>
                  <w:webHidden/>
                </w:rPr>
                <w:fldChar w:fldCharType="separate"/>
              </w:r>
              <w:r w:rsidR="00EA556A">
                <w:rPr>
                  <w:webHidden/>
                </w:rPr>
                <w:t>2</w:t>
              </w:r>
              <w:r>
                <w:rPr>
                  <w:webHidden/>
                </w:rPr>
                <w:fldChar w:fldCharType="end"/>
              </w:r>
            </w:hyperlink>
          </w:p>
          <w:p w14:paraId="6695AAD9" w14:textId="12A53A2A" w:rsidR="00D40798" w:rsidRDefault="00D40798">
            <w:pPr>
              <w:pStyle w:val="TOC2"/>
              <w:tabs>
                <w:tab w:val="left" w:pos="1531"/>
              </w:tabs>
              <w:rPr>
                <w:rFonts w:asciiTheme="minorHAnsi" w:eastAsiaTheme="minorEastAsia" w:hAnsiTheme="minorHAnsi" w:cstheme="minorBidi"/>
                <w:sz w:val="22"/>
                <w:szCs w:val="22"/>
                <w:lang w:val="en-US"/>
              </w:rPr>
            </w:pPr>
            <w:hyperlink w:anchor="_Toc507096317" w:history="1">
              <w:r w:rsidRPr="00751CC7">
                <w:rPr>
                  <w:rStyle w:val="Hyperlink"/>
                </w:rPr>
                <w:t>6.1</w:t>
              </w:r>
              <w:r>
                <w:rPr>
                  <w:rFonts w:asciiTheme="minorHAnsi" w:eastAsiaTheme="minorEastAsia" w:hAnsiTheme="minorHAnsi" w:cstheme="minorBidi"/>
                  <w:sz w:val="22"/>
                  <w:szCs w:val="22"/>
                  <w:lang w:val="en-US"/>
                </w:rPr>
                <w:tab/>
              </w:r>
              <w:r w:rsidRPr="00751CC7">
                <w:rPr>
                  <w:rStyle w:val="Hyperlink"/>
                </w:rPr>
                <w:t>Managing Patient Identity</w:t>
              </w:r>
              <w:r>
                <w:rPr>
                  <w:webHidden/>
                </w:rPr>
                <w:tab/>
              </w:r>
              <w:r>
                <w:rPr>
                  <w:webHidden/>
                </w:rPr>
                <w:fldChar w:fldCharType="begin"/>
              </w:r>
              <w:r>
                <w:rPr>
                  <w:webHidden/>
                </w:rPr>
                <w:instrText xml:space="preserve"> PAGEREF _Toc507096317 \h </w:instrText>
              </w:r>
              <w:r>
                <w:rPr>
                  <w:webHidden/>
                </w:rPr>
              </w:r>
              <w:r>
                <w:rPr>
                  <w:webHidden/>
                </w:rPr>
                <w:fldChar w:fldCharType="separate"/>
              </w:r>
              <w:r w:rsidR="00EA556A">
                <w:rPr>
                  <w:webHidden/>
                </w:rPr>
                <w:t>2</w:t>
              </w:r>
              <w:r>
                <w:rPr>
                  <w:webHidden/>
                </w:rPr>
                <w:fldChar w:fldCharType="end"/>
              </w:r>
            </w:hyperlink>
          </w:p>
          <w:p w14:paraId="16C840E5" w14:textId="289A8A9C" w:rsidR="00D40798" w:rsidRDefault="00D40798">
            <w:pPr>
              <w:pStyle w:val="TOC3"/>
              <w:tabs>
                <w:tab w:val="left" w:pos="2269"/>
              </w:tabs>
              <w:rPr>
                <w:rFonts w:asciiTheme="minorHAnsi" w:eastAsiaTheme="minorEastAsia" w:hAnsiTheme="minorHAnsi" w:cstheme="minorBidi"/>
                <w:sz w:val="22"/>
                <w:szCs w:val="22"/>
                <w:lang w:val="en-US"/>
              </w:rPr>
            </w:pPr>
            <w:hyperlink w:anchor="_Toc507096318" w:history="1">
              <w:r w:rsidRPr="00751CC7">
                <w:rPr>
                  <w:rStyle w:val="Hyperlink"/>
                </w:rPr>
                <w:t>6.1.1</w:t>
              </w:r>
              <w:r>
                <w:rPr>
                  <w:rFonts w:asciiTheme="minorHAnsi" w:eastAsiaTheme="minorEastAsia" w:hAnsiTheme="minorHAnsi" w:cstheme="minorBidi"/>
                  <w:sz w:val="22"/>
                  <w:szCs w:val="22"/>
                  <w:lang w:val="en-US"/>
                </w:rPr>
                <w:tab/>
              </w:r>
              <w:r w:rsidRPr="00751CC7">
                <w:rPr>
                  <w:rStyle w:val="Hyperlink"/>
                </w:rPr>
                <w:t>Scenario #1</w:t>
              </w:r>
              <w:r>
                <w:rPr>
                  <w:webHidden/>
                </w:rPr>
                <w:tab/>
              </w:r>
              <w:r>
                <w:rPr>
                  <w:webHidden/>
                </w:rPr>
                <w:fldChar w:fldCharType="begin"/>
              </w:r>
              <w:r>
                <w:rPr>
                  <w:webHidden/>
                </w:rPr>
                <w:instrText xml:space="preserve"> PAGEREF _Toc507096318 \h </w:instrText>
              </w:r>
              <w:r>
                <w:rPr>
                  <w:webHidden/>
                </w:rPr>
              </w:r>
              <w:r>
                <w:rPr>
                  <w:webHidden/>
                </w:rPr>
                <w:fldChar w:fldCharType="separate"/>
              </w:r>
              <w:r w:rsidR="00EA556A">
                <w:rPr>
                  <w:webHidden/>
                </w:rPr>
                <w:t>2</w:t>
              </w:r>
              <w:r>
                <w:rPr>
                  <w:webHidden/>
                </w:rPr>
                <w:fldChar w:fldCharType="end"/>
              </w:r>
            </w:hyperlink>
          </w:p>
          <w:p w14:paraId="1B6E408C" w14:textId="427D948B" w:rsidR="00D40798" w:rsidRDefault="00D40798">
            <w:pPr>
              <w:pStyle w:val="TOC3"/>
              <w:tabs>
                <w:tab w:val="left" w:pos="2269"/>
              </w:tabs>
              <w:rPr>
                <w:rFonts w:asciiTheme="minorHAnsi" w:eastAsiaTheme="minorEastAsia" w:hAnsiTheme="minorHAnsi" w:cstheme="minorBidi"/>
                <w:sz w:val="22"/>
                <w:szCs w:val="22"/>
                <w:lang w:val="en-US"/>
              </w:rPr>
            </w:pPr>
            <w:hyperlink w:anchor="_Toc507096319" w:history="1">
              <w:r w:rsidRPr="00751CC7">
                <w:rPr>
                  <w:rStyle w:val="Hyperlink"/>
                </w:rPr>
                <w:t>6.1.2</w:t>
              </w:r>
              <w:r>
                <w:rPr>
                  <w:rFonts w:asciiTheme="minorHAnsi" w:eastAsiaTheme="minorEastAsia" w:hAnsiTheme="minorHAnsi" w:cstheme="minorBidi"/>
                  <w:sz w:val="22"/>
                  <w:szCs w:val="22"/>
                  <w:lang w:val="en-US"/>
                </w:rPr>
                <w:tab/>
              </w:r>
              <w:r w:rsidRPr="00751CC7">
                <w:rPr>
                  <w:rStyle w:val="Hyperlink"/>
                </w:rPr>
                <w:t>Scenario #2</w:t>
              </w:r>
              <w:r>
                <w:rPr>
                  <w:webHidden/>
                </w:rPr>
                <w:tab/>
              </w:r>
              <w:r>
                <w:rPr>
                  <w:webHidden/>
                </w:rPr>
                <w:fldChar w:fldCharType="begin"/>
              </w:r>
              <w:r>
                <w:rPr>
                  <w:webHidden/>
                </w:rPr>
                <w:instrText xml:space="preserve"> PAGEREF _Toc507096319 \h </w:instrText>
              </w:r>
              <w:r>
                <w:rPr>
                  <w:webHidden/>
                </w:rPr>
              </w:r>
              <w:r>
                <w:rPr>
                  <w:webHidden/>
                </w:rPr>
                <w:fldChar w:fldCharType="separate"/>
              </w:r>
              <w:r w:rsidR="00EA556A">
                <w:rPr>
                  <w:webHidden/>
                </w:rPr>
                <w:t>3</w:t>
              </w:r>
              <w:r>
                <w:rPr>
                  <w:webHidden/>
                </w:rPr>
                <w:fldChar w:fldCharType="end"/>
              </w:r>
            </w:hyperlink>
          </w:p>
          <w:p w14:paraId="6FAF0CE7" w14:textId="4E714E9E" w:rsidR="00D40798" w:rsidRDefault="00D40798">
            <w:pPr>
              <w:pStyle w:val="TOC3"/>
              <w:tabs>
                <w:tab w:val="left" w:pos="2269"/>
              </w:tabs>
              <w:rPr>
                <w:rFonts w:asciiTheme="minorHAnsi" w:eastAsiaTheme="minorEastAsia" w:hAnsiTheme="minorHAnsi" w:cstheme="minorBidi"/>
                <w:sz w:val="22"/>
                <w:szCs w:val="22"/>
                <w:lang w:val="en-US"/>
              </w:rPr>
            </w:pPr>
            <w:hyperlink w:anchor="_Toc507096320" w:history="1">
              <w:r w:rsidRPr="00751CC7">
                <w:rPr>
                  <w:rStyle w:val="Hyperlink"/>
                </w:rPr>
                <w:t>6.1.3</w:t>
              </w:r>
              <w:r>
                <w:rPr>
                  <w:rFonts w:asciiTheme="minorHAnsi" w:eastAsiaTheme="minorEastAsia" w:hAnsiTheme="minorHAnsi" w:cstheme="minorBidi"/>
                  <w:sz w:val="22"/>
                  <w:szCs w:val="22"/>
                  <w:lang w:val="en-US"/>
                </w:rPr>
                <w:tab/>
              </w:r>
              <w:r w:rsidRPr="00751CC7">
                <w:rPr>
                  <w:rStyle w:val="Hyperlink"/>
                </w:rPr>
                <w:t>Scenario #3</w:t>
              </w:r>
              <w:r>
                <w:rPr>
                  <w:webHidden/>
                </w:rPr>
                <w:tab/>
              </w:r>
              <w:r>
                <w:rPr>
                  <w:webHidden/>
                </w:rPr>
                <w:fldChar w:fldCharType="begin"/>
              </w:r>
              <w:r>
                <w:rPr>
                  <w:webHidden/>
                </w:rPr>
                <w:instrText xml:space="preserve"> PAGEREF _Toc507096320 \h </w:instrText>
              </w:r>
              <w:r>
                <w:rPr>
                  <w:webHidden/>
                </w:rPr>
              </w:r>
              <w:r>
                <w:rPr>
                  <w:webHidden/>
                </w:rPr>
                <w:fldChar w:fldCharType="separate"/>
              </w:r>
              <w:r w:rsidR="00EA556A">
                <w:rPr>
                  <w:webHidden/>
                </w:rPr>
                <w:t>4</w:t>
              </w:r>
              <w:r>
                <w:rPr>
                  <w:webHidden/>
                </w:rPr>
                <w:fldChar w:fldCharType="end"/>
              </w:r>
            </w:hyperlink>
          </w:p>
          <w:p w14:paraId="298EF627" w14:textId="558C20D4" w:rsidR="00D40798" w:rsidRDefault="00D40798">
            <w:pPr>
              <w:pStyle w:val="TOC3"/>
              <w:tabs>
                <w:tab w:val="left" w:pos="2269"/>
              </w:tabs>
              <w:rPr>
                <w:rFonts w:asciiTheme="minorHAnsi" w:eastAsiaTheme="minorEastAsia" w:hAnsiTheme="minorHAnsi" w:cstheme="minorBidi"/>
                <w:sz w:val="22"/>
                <w:szCs w:val="22"/>
                <w:lang w:val="en-US"/>
              </w:rPr>
            </w:pPr>
            <w:hyperlink w:anchor="_Toc507096321" w:history="1">
              <w:r w:rsidRPr="00751CC7">
                <w:rPr>
                  <w:rStyle w:val="Hyperlink"/>
                </w:rPr>
                <w:t>6.1.4</w:t>
              </w:r>
              <w:r>
                <w:rPr>
                  <w:rFonts w:asciiTheme="minorHAnsi" w:eastAsiaTheme="minorEastAsia" w:hAnsiTheme="minorHAnsi" w:cstheme="minorBidi"/>
                  <w:sz w:val="22"/>
                  <w:szCs w:val="22"/>
                  <w:lang w:val="en-US"/>
                </w:rPr>
                <w:tab/>
              </w:r>
              <w:r w:rsidRPr="00751CC7">
                <w:rPr>
                  <w:rStyle w:val="Hyperlink"/>
                </w:rPr>
                <w:t>Scenario #4</w:t>
              </w:r>
              <w:r>
                <w:rPr>
                  <w:webHidden/>
                </w:rPr>
                <w:tab/>
              </w:r>
              <w:r>
                <w:rPr>
                  <w:webHidden/>
                </w:rPr>
                <w:fldChar w:fldCharType="begin"/>
              </w:r>
              <w:r>
                <w:rPr>
                  <w:webHidden/>
                </w:rPr>
                <w:instrText xml:space="preserve"> PAGEREF _Toc507096321 \h </w:instrText>
              </w:r>
              <w:r>
                <w:rPr>
                  <w:webHidden/>
                </w:rPr>
              </w:r>
              <w:r>
                <w:rPr>
                  <w:webHidden/>
                </w:rPr>
                <w:fldChar w:fldCharType="separate"/>
              </w:r>
              <w:r w:rsidR="00EA556A">
                <w:rPr>
                  <w:webHidden/>
                </w:rPr>
                <w:t>5</w:t>
              </w:r>
              <w:r>
                <w:rPr>
                  <w:webHidden/>
                </w:rPr>
                <w:fldChar w:fldCharType="end"/>
              </w:r>
            </w:hyperlink>
          </w:p>
          <w:p w14:paraId="6C85EFEF" w14:textId="18E3A494" w:rsidR="00D40798" w:rsidRDefault="00D40798">
            <w:pPr>
              <w:pStyle w:val="TOC1"/>
              <w:rPr>
                <w:rFonts w:asciiTheme="minorHAnsi" w:eastAsiaTheme="minorEastAsia" w:hAnsiTheme="minorHAnsi" w:cstheme="minorBidi"/>
                <w:sz w:val="22"/>
                <w:szCs w:val="22"/>
                <w:lang w:val="en-US"/>
              </w:rPr>
            </w:pPr>
            <w:hyperlink w:anchor="_Toc507096322" w:history="1">
              <w:r w:rsidRPr="00751CC7">
                <w:rPr>
                  <w:rStyle w:val="Hyperlink"/>
                </w:rPr>
                <w:t>7</w:t>
              </w:r>
              <w:r>
                <w:rPr>
                  <w:rFonts w:asciiTheme="minorHAnsi" w:eastAsiaTheme="minorEastAsia" w:hAnsiTheme="minorHAnsi" w:cstheme="minorBidi"/>
                  <w:sz w:val="22"/>
                  <w:szCs w:val="22"/>
                  <w:lang w:val="en-US"/>
                </w:rPr>
                <w:tab/>
              </w:r>
              <w:r w:rsidRPr="00751CC7">
                <w:rPr>
                  <w:rStyle w:val="Hyperlink"/>
                </w:rPr>
                <w:t>Introduction (Informative)</w:t>
              </w:r>
              <w:r>
                <w:rPr>
                  <w:webHidden/>
                </w:rPr>
                <w:tab/>
              </w:r>
              <w:r>
                <w:rPr>
                  <w:webHidden/>
                </w:rPr>
                <w:fldChar w:fldCharType="begin"/>
              </w:r>
              <w:r>
                <w:rPr>
                  <w:webHidden/>
                </w:rPr>
                <w:instrText xml:space="preserve"> PAGEREF _Toc507096322 \h </w:instrText>
              </w:r>
              <w:r>
                <w:rPr>
                  <w:webHidden/>
                </w:rPr>
              </w:r>
              <w:r>
                <w:rPr>
                  <w:webHidden/>
                </w:rPr>
                <w:fldChar w:fldCharType="separate"/>
              </w:r>
              <w:r w:rsidR="00EA556A">
                <w:rPr>
                  <w:webHidden/>
                </w:rPr>
                <w:t>5</w:t>
              </w:r>
              <w:r>
                <w:rPr>
                  <w:webHidden/>
                </w:rPr>
                <w:fldChar w:fldCharType="end"/>
              </w:r>
            </w:hyperlink>
          </w:p>
          <w:p w14:paraId="6952A5BF" w14:textId="1BAF94EC" w:rsidR="00D40798" w:rsidRDefault="00D40798">
            <w:pPr>
              <w:pStyle w:val="TOC2"/>
              <w:tabs>
                <w:tab w:val="left" w:pos="1531"/>
              </w:tabs>
              <w:rPr>
                <w:rFonts w:asciiTheme="minorHAnsi" w:eastAsiaTheme="minorEastAsia" w:hAnsiTheme="minorHAnsi" w:cstheme="minorBidi"/>
                <w:sz w:val="22"/>
                <w:szCs w:val="22"/>
                <w:lang w:val="en-US"/>
              </w:rPr>
            </w:pPr>
            <w:hyperlink w:anchor="_Toc507096323" w:history="1">
              <w:r w:rsidRPr="00751CC7">
                <w:rPr>
                  <w:rStyle w:val="Hyperlink"/>
                </w:rPr>
                <w:t>7.1</w:t>
              </w:r>
              <w:r>
                <w:rPr>
                  <w:rFonts w:asciiTheme="minorHAnsi" w:eastAsiaTheme="minorEastAsia" w:hAnsiTheme="minorHAnsi" w:cstheme="minorBidi"/>
                  <w:sz w:val="22"/>
                  <w:szCs w:val="22"/>
                  <w:lang w:val="en-US"/>
                </w:rPr>
                <w:tab/>
              </w:r>
              <w:r w:rsidRPr="00751CC7">
                <w:rPr>
                  <w:rStyle w:val="Hyperlink"/>
                </w:rPr>
                <w:t>Security Framework</w:t>
              </w:r>
              <w:r>
                <w:rPr>
                  <w:webHidden/>
                </w:rPr>
                <w:tab/>
              </w:r>
              <w:r>
                <w:rPr>
                  <w:webHidden/>
                </w:rPr>
                <w:fldChar w:fldCharType="begin"/>
              </w:r>
              <w:r>
                <w:rPr>
                  <w:webHidden/>
                </w:rPr>
                <w:instrText xml:space="preserve"> PAGEREF _Toc507096323 \h </w:instrText>
              </w:r>
              <w:r>
                <w:rPr>
                  <w:webHidden/>
                </w:rPr>
              </w:r>
              <w:r>
                <w:rPr>
                  <w:webHidden/>
                </w:rPr>
                <w:fldChar w:fldCharType="separate"/>
              </w:r>
              <w:r w:rsidR="00EA556A">
                <w:rPr>
                  <w:webHidden/>
                </w:rPr>
                <w:t>6</w:t>
              </w:r>
              <w:r>
                <w:rPr>
                  <w:webHidden/>
                </w:rPr>
                <w:fldChar w:fldCharType="end"/>
              </w:r>
            </w:hyperlink>
          </w:p>
          <w:p w14:paraId="22AD8F64" w14:textId="67DCC287" w:rsidR="00D40798" w:rsidRDefault="00D40798">
            <w:pPr>
              <w:pStyle w:val="TOC2"/>
              <w:tabs>
                <w:tab w:val="left" w:pos="1531"/>
              </w:tabs>
              <w:rPr>
                <w:rFonts w:asciiTheme="minorHAnsi" w:eastAsiaTheme="minorEastAsia" w:hAnsiTheme="minorHAnsi" w:cstheme="minorBidi"/>
                <w:sz w:val="22"/>
                <w:szCs w:val="22"/>
                <w:lang w:val="en-US"/>
              </w:rPr>
            </w:pPr>
            <w:hyperlink w:anchor="_Toc507096324" w:history="1">
              <w:r w:rsidRPr="00751CC7">
                <w:rPr>
                  <w:rStyle w:val="Hyperlink"/>
                </w:rPr>
                <w:t>7.2</w:t>
              </w:r>
              <w:r>
                <w:rPr>
                  <w:rFonts w:asciiTheme="minorHAnsi" w:eastAsiaTheme="minorEastAsia" w:hAnsiTheme="minorHAnsi" w:cstheme="minorBidi"/>
                  <w:sz w:val="22"/>
                  <w:szCs w:val="22"/>
                  <w:lang w:val="en-US"/>
                </w:rPr>
                <w:tab/>
              </w:r>
              <w:r w:rsidRPr="00751CC7">
                <w:rPr>
                  <w:rStyle w:val="Hyperlink"/>
                </w:rPr>
                <w:t>Example Uploads from a FHIR Observation Client</w:t>
              </w:r>
              <w:r>
                <w:rPr>
                  <w:webHidden/>
                </w:rPr>
                <w:tab/>
              </w:r>
              <w:r>
                <w:rPr>
                  <w:webHidden/>
                </w:rPr>
                <w:fldChar w:fldCharType="begin"/>
              </w:r>
              <w:r>
                <w:rPr>
                  <w:webHidden/>
                </w:rPr>
                <w:instrText xml:space="preserve"> PAGEREF _Toc507096324 \h </w:instrText>
              </w:r>
              <w:r>
                <w:rPr>
                  <w:webHidden/>
                </w:rPr>
              </w:r>
              <w:r>
                <w:rPr>
                  <w:webHidden/>
                </w:rPr>
                <w:fldChar w:fldCharType="separate"/>
              </w:r>
              <w:r w:rsidR="00EA556A">
                <w:rPr>
                  <w:webHidden/>
                </w:rPr>
                <w:t>7</w:t>
              </w:r>
              <w:r>
                <w:rPr>
                  <w:webHidden/>
                </w:rPr>
                <w:fldChar w:fldCharType="end"/>
              </w:r>
            </w:hyperlink>
          </w:p>
          <w:p w14:paraId="7762C498" w14:textId="27D861D3" w:rsidR="00D40798" w:rsidRDefault="00D40798">
            <w:pPr>
              <w:pStyle w:val="TOC3"/>
              <w:tabs>
                <w:tab w:val="left" w:pos="2269"/>
              </w:tabs>
              <w:rPr>
                <w:rFonts w:asciiTheme="minorHAnsi" w:eastAsiaTheme="minorEastAsia" w:hAnsiTheme="minorHAnsi" w:cstheme="minorBidi"/>
                <w:sz w:val="22"/>
                <w:szCs w:val="22"/>
                <w:lang w:val="en-US"/>
              </w:rPr>
            </w:pPr>
            <w:hyperlink w:anchor="_Toc507096325" w:history="1">
              <w:r w:rsidRPr="00751CC7">
                <w:rPr>
                  <w:rStyle w:val="Hyperlink"/>
                </w:rPr>
                <w:t>7.2.1</w:t>
              </w:r>
              <w:r>
                <w:rPr>
                  <w:rFonts w:asciiTheme="minorHAnsi" w:eastAsiaTheme="minorEastAsia" w:hAnsiTheme="minorHAnsi" w:cstheme="minorBidi"/>
                  <w:sz w:val="22"/>
                  <w:szCs w:val="22"/>
                  <w:lang w:val="en-US"/>
                </w:rPr>
                <w:tab/>
              </w:r>
              <w:r w:rsidRPr="00751CC7">
                <w:rPr>
                  <w:rStyle w:val="Hyperlink"/>
                </w:rPr>
                <w:t>Scenario #1</w:t>
              </w:r>
              <w:r>
                <w:rPr>
                  <w:webHidden/>
                </w:rPr>
                <w:tab/>
              </w:r>
              <w:r>
                <w:rPr>
                  <w:webHidden/>
                </w:rPr>
                <w:fldChar w:fldCharType="begin"/>
              </w:r>
              <w:r>
                <w:rPr>
                  <w:webHidden/>
                </w:rPr>
                <w:instrText xml:space="preserve"> PAGEREF _Toc507096325 \h </w:instrText>
              </w:r>
              <w:r>
                <w:rPr>
                  <w:webHidden/>
                </w:rPr>
              </w:r>
              <w:r>
                <w:rPr>
                  <w:webHidden/>
                </w:rPr>
                <w:fldChar w:fldCharType="separate"/>
              </w:r>
              <w:r w:rsidR="00EA556A">
                <w:rPr>
                  <w:webHidden/>
                </w:rPr>
                <w:t>8</w:t>
              </w:r>
              <w:r>
                <w:rPr>
                  <w:webHidden/>
                </w:rPr>
                <w:fldChar w:fldCharType="end"/>
              </w:r>
            </w:hyperlink>
          </w:p>
          <w:p w14:paraId="231CF02F" w14:textId="7690AE61" w:rsidR="00D40798" w:rsidRDefault="00D40798">
            <w:pPr>
              <w:pStyle w:val="TOC3"/>
              <w:tabs>
                <w:tab w:val="left" w:pos="2269"/>
              </w:tabs>
              <w:rPr>
                <w:rFonts w:asciiTheme="minorHAnsi" w:eastAsiaTheme="minorEastAsia" w:hAnsiTheme="minorHAnsi" w:cstheme="minorBidi"/>
                <w:sz w:val="22"/>
                <w:szCs w:val="22"/>
                <w:lang w:val="en-US"/>
              </w:rPr>
            </w:pPr>
            <w:hyperlink w:anchor="_Toc507096326" w:history="1">
              <w:r w:rsidRPr="00751CC7">
                <w:rPr>
                  <w:rStyle w:val="Hyperlink"/>
                </w:rPr>
                <w:t>7.2.2</w:t>
              </w:r>
              <w:r>
                <w:rPr>
                  <w:rFonts w:asciiTheme="minorHAnsi" w:eastAsiaTheme="minorEastAsia" w:hAnsiTheme="minorHAnsi" w:cstheme="minorBidi"/>
                  <w:sz w:val="22"/>
                  <w:szCs w:val="22"/>
                  <w:lang w:val="en-US"/>
                </w:rPr>
                <w:tab/>
              </w:r>
              <w:r w:rsidRPr="00751CC7">
                <w:rPr>
                  <w:rStyle w:val="Hyperlink"/>
                </w:rPr>
                <w:t>Scenario #2</w:t>
              </w:r>
              <w:r>
                <w:rPr>
                  <w:webHidden/>
                </w:rPr>
                <w:tab/>
              </w:r>
              <w:r>
                <w:rPr>
                  <w:webHidden/>
                </w:rPr>
                <w:fldChar w:fldCharType="begin"/>
              </w:r>
              <w:r>
                <w:rPr>
                  <w:webHidden/>
                </w:rPr>
                <w:instrText xml:space="preserve"> PAGEREF _Toc507096326 \h </w:instrText>
              </w:r>
              <w:r>
                <w:rPr>
                  <w:webHidden/>
                </w:rPr>
              </w:r>
              <w:r>
                <w:rPr>
                  <w:webHidden/>
                </w:rPr>
                <w:fldChar w:fldCharType="separate"/>
              </w:r>
              <w:r w:rsidR="00EA556A">
                <w:rPr>
                  <w:webHidden/>
                </w:rPr>
                <w:t>9</w:t>
              </w:r>
              <w:r>
                <w:rPr>
                  <w:webHidden/>
                </w:rPr>
                <w:fldChar w:fldCharType="end"/>
              </w:r>
            </w:hyperlink>
          </w:p>
          <w:p w14:paraId="28370362" w14:textId="4529DC4C" w:rsidR="00D40798" w:rsidRDefault="00D40798">
            <w:pPr>
              <w:pStyle w:val="TOC3"/>
              <w:tabs>
                <w:tab w:val="left" w:pos="2269"/>
              </w:tabs>
              <w:rPr>
                <w:rFonts w:asciiTheme="minorHAnsi" w:eastAsiaTheme="minorEastAsia" w:hAnsiTheme="minorHAnsi" w:cstheme="minorBidi"/>
                <w:sz w:val="22"/>
                <w:szCs w:val="22"/>
                <w:lang w:val="en-US"/>
              </w:rPr>
            </w:pPr>
            <w:hyperlink w:anchor="_Toc507096327" w:history="1">
              <w:r w:rsidRPr="00751CC7">
                <w:rPr>
                  <w:rStyle w:val="Hyperlink"/>
                </w:rPr>
                <w:t>7.2.3</w:t>
              </w:r>
              <w:r>
                <w:rPr>
                  <w:rFonts w:asciiTheme="minorHAnsi" w:eastAsiaTheme="minorEastAsia" w:hAnsiTheme="minorHAnsi" w:cstheme="minorBidi"/>
                  <w:sz w:val="22"/>
                  <w:szCs w:val="22"/>
                  <w:lang w:val="en-US"/>
                </w:rPr>
                <w:tab/>
              </w:r>
              <w:r w:rsidRPr="00751CC7">
                <w:rPr>
                  <w:rStyle w:val="Hyperlink"/>
                </w:rPr>
                <w:t>Scenario #3</w:t>
              </w:r>
              <w:r>
                <w:rPr>
                  <w:webHidden/>
                </w:rPr>
                <w:tab/>
              </w:r>
              <w:r>
                <w:rPr>
                  <w:webHidden/>
                </w:rPr>
                <w:fldChar w:fldCharType="begin"/>
              </w:r>
              <w:r>
                <w:rPr>
                  <w:webHidden/>
                </w:rPr>
                <w:instrText xml:space="preserve"> PAGEREF _Toc507096327 \h </w:instrText>
              </w:r>
              <w:r>
                <w:rPr>
                  <w:webHidden/>
                </w:rPr>
              </w:r>
              <w:r>
                <w:rPr>
                  <w:webHidden/>
                </w:rPr>
                <w:fldChar w:fldCharType="separate"/>
              </w:r>
              <w:r w:rsidR="00EA556A">
                <w:rPr>
                  <w:webHidden/>
                </w:rPr>
                <w:t>10</w:t>
              </w:r>
              <w:r>
                <w:rPr>
                  <w:webHidden/>
                </w:rPr>
                <w:fldChar w:fldCharType="end"/>
              </w:r>
            </w:hyperlink>
          </w:p>
          <w:p w14:paraId="618984F1" w14:textId="64EAD675" w:rsidR="00D40798" w:rsidRDefault="00D40798">
            <w:pPr>
              <w:pStyle w:val="TOC3"/>
              <w:tabs>
                <w:tab w:val="left" w:pos="2269"/>
              </w:tabs>
              <w:rPr>
                <w:rFonts w:asciiTheme="minorHAnsi" w:eastAsiaTheme="minorEastAsia" w:hAnsiTheme="minorHAnsi" w:cstheme="minorBidi"/>
                <w:sz w:val="22"/>
                <w:szCs w:val="22"/>
                <w:lang w:val="en-US"/>
              </w:rPr>
            </w:pPr>
            <w:hyperlink w:anchor="_Toc507096328" w:history="1">
              <w:r w:rsidRPr="00751CC7">
                <w:rPr>
                  <w:rStyle w:val="Hyperlink"/>
                </w:rPr>
                <w:t>7.2.4</w:t>
              </w:r>
              <w:r>
                <w:rPr>
                  <w:rFonts w:asciiTheme="minorHAnsi" w:eastAsiaTheme="minorEastAsia" w:hAnsiTheme="minorHAnsi" w:cstheme="minorBidi"/>
                  <w:sz w:val="22"/>
                  <w:szCs w:val="22"/>
                  <w:lang w:val="en-US"/>
                </w:rPr>
                <w:tab/>
              </w:r>
              <w:r w:rsidRPr="00751CC7">
                <w:rPr>
                  <w:rStyle w:val="Hyperlink"/>
                </w:rPr>
                <w:t>Scenario #4</w:t>
              </w:r>
              <w:r>
                <w:rPr>
                  <w:webHidden/>
                </w:rPr>
                <w:tab/>
              </w:r>
              <w:r>
                <w:rPr>
                  <w:webHidden/>
                </w:rPr>
                <w:fldChar w:fldCharType="begin"/>
              </w:r>
              <w:r>
                <w:rPr>
                  <w:webHidden/>
                </w:rPr>
                <w:instrText xml:space="preserve"> PAGEREF _Toc507096328 \h </w:instrText>
              </w:r>
              <w:r>
                <w:rPr>
                  <w:webHidden/>
                </w:rPr>
              </w:r>
              <w:r>
                <w:rPr>
                  <w:webHidden/>
                </w:rPr>
                <w:fldChar w:fldCharType="separate"/>
              </w:r>
              <w:r w:rsidR="00EA556A">
                <w:rPr>
                  <w:webHidden/>
                </w:rPr>
                <w:t>11</w:t>
              </w:r>
              <w:r>
                <w:rPr>
                  <w:webHidden/>
                </w:rPr>
                <w:fldChar w:fldCharType="end"/>
              </w:r>
            </w:hyperlink>
          </w:p>
          <w:p w14:paraId="73BDF02F" w14:textId="3FE70C6E" w:rsidR="00D40798" w:rsidRDefault="00D40798">
            <w:pPr>
              <w:pStyle w:val="TOC2"/>
              <w:tabs>
                <w:tab w:val="left" w:pos="1531"/>
              </w:tabs>
              <w:rPr>
                <w:rFonts w:asciiTheme="minorHAnsi" w:eastAsiaTheme="minorEastAsia" w:hAnsiTheme="minorHAnsi" w:cstheme="minorBidi"/>
                <w:sz w:val="22"/>
                <w:szCs w:val="22"/>
                <w:lang w:val="en-US"/>
              </w:rPr>
            </w:pPr>
            <w:hyperlink w:anchor="_Toc507096329" w:history="1">
              <w:r w:rsidRPr="00751CC7">
                <w:rPr>
                  <w:rStyle w:val="Hyperlink"/>
                </w:rPr>
                <w:t>7.3</w:t>
              </w:r>
              <w:r>
                <w:rPr>
                  <w:rFonts w:asciiTheme="minorHAnsi" w:eastAsiaTheme="minorEastAsia" w:hAnsiTheme="minorHAnsi" w:cstheme="minorBidi"/>
                  <w:sz w:val="22"/>
                  <w:szCs w:val="22"/>
                  <w:lang w:val="en-US"/>
                </w:rPr>
                <w:tab/>
              </w:r>
              <w:r w:rsidRPr="00751CC7">
                <w:rPr>
                  <w:rStyle w:val="Hyperlink"/>
                </w:rPr>
                <w:t>Example Upload from a FHIR Observation Reporting Client</w:t>
              </w:r>
              <w:r>
                <w:rPr>
                  <w:webHidden/>
                </w:rPr>
                <w:tab/>
              </w:r>
              <w:r>
                <w:rPr>
                  <w:webHidden/>
                </w:rPr>
                <w:fldChar w:fldCharType="begin"/>
              </w:r>
              <w:r>
                <w:rPr>
                  <w:webHidden/>
                </w:rPr>
                <w:instrText xml:space="preserve"> PAGEREF _Toc507096329 \h </w:instrText>
              </w:r>
              <w:r>
                <w:rPr>
                  <w:webHidden/>
                </w:rPr>
              </w:r>
              <w:r>
                <w:rPr>
                  <w:webHidden/>
                </w:rPr>
                <w:fldChar w:fldCharType="separate"/>
              </w:r>
              <w:r w:rsidR="00EA556A">
                <w:rPr>
                  <w:webHidden/>
                </w:rPr>
                <w:t>12</w:t>
              </w:r>
              <w:r>
                <w:rPr>
                  <w:webHidden/>
                </w:rPr>
                <w:fldChar w:fldCharType="end"/>
              </w:r>
            </w:hyperlink>
          </w:p>
          <w:p w14:paraId="58B424B9" w14:textId="05D7FE94" w:rsidR="00D40798" w:rsidRDefault="00D40798">
            <w:pPr>
              <w:pStyle w:val="TOC3"/>
              <w:tabs>
                <w:tab w:val="left" w:pos="2269"/>
              </w:tabs>
              <w:rPr>
                <w:rFonts w:asciiTheme="minorHAnsi" w:eastAsiaTheme="minorEastAsia" w:hAnsiTheme="minorHAnsi" w:cstheme="minorBidi"/>
                <w:sz w:val="22"/>
                <w:szCs w:val="22"/>
                <w:lang w:val="en-US"/>
              </w:rPr>
            </w:pPr>
            <w:hyperlink w:anchor="_Toc507096330" w:history="1">
              <w:r w:rsidRPr="00751CC7">
                <w:rPr>
                  <w:rStyle w:val="Hyperlink"/>
                </w:rPr>
                <w:t>7.3.1</w:t>
              </w:r>
              <w:r>
                <w:rPr>
                  <w:rFonts w:asciiTheme="minorHAnsi" w:eastAsiaTheme="minorEastAsia" w:hAnsiTheme="minorHAnsi" w:cstheme="minorBidi"/>
                  <w:sz w:val="22"/>
                  <w:szCs w:val="22"/>
                  <w:lang w:val="en-US"/>
                </w:rPr>
                <w:tab/>
              </w:r>
              <w:r w:rsidRPr="00751CC7">
                <w:rPr>
                  <w:rStyle w:val="Hyperlink"/>
                </w:rPr>
                <w:t>Bundle Upload</w:t>
              </w:r>
              <w:r>
                <w:rPr>
                  <w:webHidden/>
                </w:rPr>
                <w:tab/>
              </w:r>
              <w:r>
                <w:rPr>
                  <w:webHidden/>
                </w:rPr>
                <w:fldChar w:fldCharType="begin"/>
              </w:r>
              <w:r>
                <w:rPr>
                  <w:webHidden/>
                </w:rPr>
                <w:instrText xml:space="preserve"> PAGEREF _Toc507096330 \h </w:instrText>
              </w:r>
              <w:r>
                <w:rPr>
                  <w:webHidden/>
                </w:rPr>
              </w:r>
              <w:r>
                <w:rPr>
                  <w:webHidden/>
                </w:rPr>
                <w:fldChar w:fldCharType="separate"/>
              </w:r>
              <w:r w:rsidR="00EA556A">
                <w:rPr>
                  <w:webHidden/>
                </w:rPr>
                <w:t>13</w:t>
              </w:r>
              <w:r>
                <w:rPr>
                  <w:webHidden/>
                </w:rPr>
                <w:fldChar w:fldCharType="end"/>
              </w:r>
            </w:hyperlink>
          </w:p>
          <w:p w14:paraId="11F1AB8B" w14:textId="30D76322" w:rsidR="00D40798" w:rsidRDefault="00D40798">
            <w:pPr>
              <w:pStyle w:val="TOC2"/>
              <w:tabs>
                <w:tab w:val="left" w:pos="1531"/>
              </w:tabs>
              <w:rPr>
                <w:rFonts w:asciiTheme="minorHAnsi" w:eastAsiaTheme="minorEastAsia" w:hAnsiTheme="minorHAnsi" w:cstheme="minorBidi"/>
                <w:sz w:val="22"/>
                <w:szCs w:val="22"/>
                <w:lang w:val="en-US"/>
              </w:rPr>
            </w:pPr>
            <w:hyperlink w:anchor="_Toc507096331" w:history="1">
              <w:r w:rsidRPr="00751CC7">
                <w:rPr>
                  <w:rStyle w:val="Hyperlink"/>
                </w:rPr>
                <w:t>7.4</w:t>
              </w:r>
              <w:r>
                <w:rPr>
                  <w:rFonts w:asciiTheme="minorHAnsi" w:eastAsiaTheme="minorEastAsia" w:hAnsiTheme="minorHAnsi" w:cstheme="minorBidi"/>
                  <w:sz w:val="22"/>
                  <w:szCs w:val="22"/>
                  <w:lang w:val="en-US"/>
                </w:rPr>
                <w:tab/>
              </w:r>
              <w:r w:rsidRPr="00751CC7">
                <w:rPr>
                  <w:rStyle w:val="Hyperlink"/>
                </w:rPr>
                <w:t>Use of JWT</w:t>
              </w:r>
              <w:r>
                <w:rPr>
                  <w:webHidden/>
                </w:rPr>
                <w:tab/>
              </w:r>
              <w:r>
                <w:rPr>
                  <w:webHidden/>
                </w:rPr>
                <w:fldChar w:fldCharType="begin"/>
              </w:r>
              <w:r>
                <w:rPr>
                  <w:webHidden/>
                </w:rPr>
                <w:instrText xml:space="preserve"> PAGEREF _Toc507096331 \h </w:instrText>
              </w:r>
              <w:r>
                <w:rPr>
                  <w:webHidden/>
                </w:rPr>
              </w:r>
              <w:r>
                <w:rPr>
                  <w:webHidden/>
                </w:rPr>
                <w:fldChar w:fldCharType="separate"/>
              </w:r>
              <w:r w:rsidR="00EA556A">
                <w:rPr>
                  <w:webHidden/>
                </w:rPr>
                <w:t>14</w:t>
              </w:r>
              <w:r>
                <w:rPr>
                  <w:webHidden/>
                </w:rPr>
                <w:fldChar w:fldCharType="end"/>
              </w:r>
            </w:hyperlink>
          </w:p>
          <w:p w14:paraId="7F4EC145" w14:textId="5012C403" w:rsidR="00D40798" w:rsidRDefault="00D40798">
            <w:pPr>
              <w:pStyle w:val="TOC1"/>
              <w:rPr>
                <w:rFonts w:asciiTheme="minorHAnsi" w:eastAsiaTheme="minorEastAsia" w:hAnsiTheme="minorHAnsi" w:cstheme="minorBidi"/>
                <w:sz w:val="22"/>
                <w:szCs w:val="22"/>
                <w:lang w:val="en-US"/>
              </w:rPr>
            </w:pPr>
            <w:hyperlink w:anchor="_Toc507096332" w:history="1">
              <w:r w:rsidRPr="00751CC7">
                <w:rPr>
                  <w:rStyle w:val="Hyperlink"/>
                </w:rPr>
                <w:t>8</w:t>
              </w:r>
              <w:r>
                <w:rPr>
                  <w:rFonts w:asciiTheme="minorHAnsi" w:eastAsiaTheme="minorEastAsia" w:hAnsiTheme="minorHAnsi" w:cstheme="minorBidi"/>
                  <w:sz w:val="22"/>
                  <w:szCs w:val="22"/>
                  <w:lang w:val="en-US"/>
                </w:rPr>
                <w:tab/>
              </w:r>
              <w:r w:rsidRPr="00751CC7">
                <w:rPr>
                  <w:rStyle w:val="Hyperlink"/>
                </w:rPr>
                <w:t>Behavioural Model (Normative)</w:t>
              </w:r>
              <w:r>
                <w:rPr>
                  <w:webHidden/>
                </w:rPr>
                <w:tab/>
              </w:r>
              <w:r>
                <w:rPr>
                  <w:webHidden/>
                </w:rPr>
                <w:fldChar w:fldCharType="begin"/>
              </w:r>
              <w:r>
                <w:rPr>
                  <w:webHidden/>
                </w:rPr>
                <w:instrText xml:space="preserve"> PAGEREF _Toc507096332 \h </w:instrText>
              </w:r>
              <w:r>
                <w:rPr>
                  <w:webHidden/>
                </w:rPr>
              </w:r>
              <w:r>
                <w:rPr>
                  <w:webHidden/>
                </w:rPr>
                <w:fldChar w:fldCharType="separate"/>
              </w:r>
              <w:r w:rsidR="00EA556A">
                <w:rPr>
                  <w:webHidden/>
                </w:rPr>
                <w:t>14</w:t>
              </w:r>
              <w:r>
                <w:rPr>
                  <w:webHidden/>
                </w:rPr>
                <w:fldChar w:fldCharType="end"/>
              </w:r>
            </w:hyperlink>
          </w:p>
          <w:p w14:paraId="0B5962BD" w14:textId="60635D9C" w:rsidR="00D40798" w:rsidRDefault="00D40798">
            <w:pPr>
              <w:pStyle w:val="TOC2"/>
              <w:tabs>
                <w:tab w:val="left" w:pos="1531"/>
              </w:tabs>
              <w:rPr>
                <w:rFonts w:asciiTheme="minorHAnsi" w:eastAsiaTheme="minorEastAsia" w:hAnsiTheme="minorHAnsi" w:cstheme="minorBidi"/>
                <w:sz w:val="22"/>
                <w:szCs w:val="22"/>
                <w:lang w:val="en-US"/>
              </w:rPr>
            </w:pPr>
            <w:hyperlink w:anchor="_Toc507096333" w:history="1">
              <w:r w:rsidRPr="00751CC7">
                <w:rPr>
                  <w:rStyle w:val="Hyperlink"/>
                </w:rPr>
                <w:t>8.1</w:t>
              </w:r>
              <w:r>
                <w:rPr>
                  <w:rFonts w:asciiTheme="minorHAnsi" w:eastAsiaTheme="minorEastAsia" w:hAnsiTheme="minorHAnsi" w:cstheme="minorBidi"/>
                  <w:sz w:val="22"/>
                  <w:szCs w:val="22"/>
                  <w:lang w:val="en-US"/>
                </w:rPr>
                <w:tab/>
              </w:r>
              <w:r w:rsidRPr="00751CC7">
                <w:rPr>
                  <w:rStyle w:val="Hyperlink"/>
                </w:rPr>
                <w:t>Capability Exchange</w:t>
              </w:r>
              <w:r>
                <w:rPr>
                  <w:webHidden/>
                </w:rPr>
                <w:tab/>
              </w:r>
              <w:r>
                <w:rPr>
                  <w:webHidden/>
                </w:rPr>
                <w:fldChar w:fldCharType="begin"/>
              </w:r>
              <w:r>
                <w:rPr>
                  <w:webHidden/>
                </w:rPr>
                <w:instrText xml:space="preserve"> PAGEREF _Toc507096333 \h </w:instrText>
              </w:r>
              <w:r>
                <w:rPr>
                  <w:webHidden/>
                </w:rPr>
              </w:r>
              <w:r>
                <w:rPr>
                  <w:webHidden/>
                </w:rPr>
                <w:fldChar w:fldCharType="separate"/>
              </w:r>
              <w:r w:rsidR="00EA556A">
                <w:rPr>
                  <w:webHidden/>
                </w:rPr>
                <w:t>14</w:t>
              </w:r>
              <w:r>
                <w:rPr>
                  <w:webHidden/>
                </w:rPr>
                <w:fldChar w:fldCharType="end"/>
              </w:r>
            </w:hyperlink>
          </w:p>
          <w:p w14:paraId="7F2DAB12" w14:textId="48415FD8" w:rsidR="00D40798" w:rsidRDefault="00D40798">
            <w:pPr>
              <w:pStyle w:val="TOC3"/>
              <w:tabs>
                <w:tab w:val="left" w:pos="2269"/>
              </w:tabs>
              <w:rPr>
                <w:rFonts w:asciiTheme="minorHAnsi" w:eastAsiaTheme="minorEastAsia" w:hAnsiTheme="minorHAnsi" w:cstheme="minorBidi"/>
                <w:sz w:val="22"/>
                <w:szCs w:val="22"/>
                <w:lang w:val="en-US"/>
              </w:rPr>
            </w:pPr>
            <w:hyperlink w:anchor="_Toc507096334" w:history="1">
              <w:r w:rsidRPr="00751CC7">
                <w:rPr>
                  <w:rStyle w:val="Hyperlink"/>
                </w:rPr>
                <w:t>8.1.1</w:t>
              </w:r>
              <w:r>
                <w:rPr>
                  <w:rFonts w:asciiTheme="minorHAnsi" w:eastAsiaTheme="minorEastAsia" w:hAnsiTheme="minorHAnsi" w:cstheme="minorBidi"/>
                  <w:sz w:val="22"/>
                  <w:szCs w:val="22"/>
                  <w:lang w:val="en-US"/>
                </w:rPr>
                <w:tab/>
              </w:r>
              <w:r w:rsidRPr="00751CC7">
                <w:rPr>
                  <w:rStyle w:val="Hyperlink"/>
                </w:rPr>
                <w:t>OAuthDescriptor</w:t>
              </w:r>
              <w:r>
                <w:rPr>
                  <w:webHidden/>
                </w:rPr>
                <w:tab/>
              </w:r>
              <w:r>
                <w:rPr>
                  <w:webHidden/>
                </w:rPr>
                <w:fldChar w:fldCharType="begin"/>
              </w:r>
              <w:r>
                <w:rPr>
                  <w:webHidden/>
                </w:rPr>
                <w:instrText xml:space="preserve"> PAGEREF _Toc507096334 \h </w:instrText>
              </w:r>
              <w:r>
                <w:rPr>
                  <w:webHidden/>
                </w:rPr>
              </w:r>
              <w:r>
                <w:rPr>
                  <w:webHidden/>
                </w:rPr>
                <w:fldChar w:fldCharType="separate"/>
              </w:r>
              <w:r w:rsidR="00EA556A">
                <w:rPr>
                  <w:webHidden/>
                </w:rPr>
                <w:t>16</w:t>
              </w:r>
              <w:r>
                <w:rPr>
                  <w:webHidden/>
                </w:rPr>
                <w:fldChar w:fldCharType="end"/>
              </w:r>
            </w:hyperlink>
          </w:p>
          <w:p w14:paraId="1608DD82" w14:textId="0EE267AB" w:rsidR="00D40798" w:rsidRDefault="00D40798">
            <w:pPr>
              <w:pStyle w:val="TOC2"/>
              <w:tabs>
                <w:tab w:val="left" w:pos="1531"/>
              </w:tabs>
              <w:rPr>
                <w:rFonts w:asciiTheme="minorHAnsi" w:eastAsiaTheme="minorEastAsia" w:hAnsiTheme="minorHAnsi" w:cstheme="minorBidi"/>
                <w:sz w:val="22"/>
                <w:szCs w:val="22"/>
                <w:lang w:val="en-US"/>
              </w:rPr>
            </w:pPr>
            <w:hyperlink w:anchor="_Toc507096335" w:history="1">
              <w:r w:rsidRPr="00751CC7">
                <w:rPr>
                  <w:rStyle w:val="Hyperlink"/>
                </w:rPr>
                <w:t>8.2</w:t>
              </w:r>
              <w:r>
                <w:rPr>
                  <w:rFonts w:asciiTheme="minorHAnsi" w:eastAsiaTheme="minorEastAsia" w:hAnsiTheme="minorHAnsi" w:cstheme="minorBidi"/>
                  <w:sz w:val="22"/>
                  <w:szCs w:val="22"/>
                  <w:lang w:val="en-US"/>
                </w:rPr>
                <w:tab/>
              </w:r>
              <w:r w:rsidRPr="00751CC7">
                <w:rPr>
                  <w:rStyle w:val="Hyperlink"/>
                </w:rPr>
                <w:t>OAuth Usage</w:t>
              </w:r>
              <w:r>
                <w:rPr>
                  <w:webHidden/>
                </w:rPr>
                <w:tab/>
              </w:r>
              <w:r>
                <w:rPr>
                  <w:webHidden/>
                </w:rPr>
                <w:fldChar w:fldCharType="begin"/>
              </w:r>
              <w:r>
                <w:rPr>
                  <w:webHidden/>
                </w:rPr>
                <w:instrText xml:space="preserve"> PAGEREF _Toc507096335 \h </w:instrText>
              </w:r>
              <w:r>
                <w:rPr>
                  <w:webHidden/>
                </w:rPr>
              </w:r>
              <w:r>
                <w:rPr>
                  <w:webHidden/>
                </w:rPr>
                <w:fldChar w:fldCharType="separate"/>
              </w:r>
              <w:r w:rsidR="00EA556A">
                <w:rPr>
                  <w:webHidden/>
                </w:rPr>
                <w:t>17</w:t>
              </w:r>
              <w:r>
                <w:rPr>
                  <w:webHidden/>
                </w:rPr>
                <w:fldChar w:fldCharType="end"/>
              </w:r>
            </w:hyperlink>
          </w:p>
          <w:p w14:paraId="6D268364" w14:textId="5A322298" w:rsidR="00D40798" w:rsidRDefault="00D40798">
            <w:pPr>
              <w:pStyle w:val="TOC3"/>
              <w:tabs>
                <w:tab w:val="left" w:pos="2269"/>
              </w:tabs>
              <w:rPr>
                <w:rFonts w:asciiTheme="minorHAnsi" w:eastAsiaTheme="minorEastAsia" w:hAnsiTheme="minorHAnsi" w:cstheme="minorBidi"/>
                <w:sz w:val="22"/>
                <w:szCs w:val="22"/>
                <w:lang w:val="en-US"/>
              </w:rPr>
            </w:pPr>
            <w:hyperlink w:anchor="_Toc507096336" w:history="1">
              <w:r w:rsidRPr="00751CC7">
                <w:rPr>
                  <w:rStyle w:val="Hyperlink"/>
                </w:rPr>
                <w:t>8.2.1</w:t>
              </w:r>
              <w:r>
                <w:rPr>
                  <w:rFonts w:asciiTheme="minorHAnsi" w:eastAsiaTheme="minorEastAsia" w:hAnsiTheme="minorHAnsi" w:cstheme="minorBidi"/>
                  <w:sz w:val="22"/>
                  <w:szCs w:val="22"/>
                  <w:lang w:val="en-US"/>
                </w:rPr>
                <w:tab/>
              </w:r>
              <w:r w:rsidRPr="00751CC7">
                <w:rPr>
                  <w:rStyle w:val="Hyperlink"/>
                </w:rPr>
                <w:t>OAuth Support</w:t>
              </w:r>
              <w:r>
                <w:rPr>
                  <w:webHidden/>
                </w:rPr>
                <w:tab/>
              </w:r>
              <w:r>
                <w:rPr>
                  <w:webHidden/>
                </w:rPr>
                <w:fldChar w:fldCharType="begin"/>
              </w:r>
              <w:r>
                <w:rPr>
                  <w:webHidden/>
                </w:rPr>
                <w:instrText xml:space="preserve"> PAGEREF _Toc507096336 \h </w:instrText>
              </w:r>
              <w:r>
                <w:rPr>
                  <w:webHidden/>
                </w:rPr>
              </w:r>
              <w:r>
                <w:rPr>
                  <w:webHidden/>
                </w:rPr>
                <w:fldChar w:fldCharType="separate"/>
              </w:r>
              <w:r w:rsidR="00EA556A">
                <w:rPr>
                  <w:webHidden/>
                </w:rPr>
                <w:t>17</w:t>
              </w:r>
              <w:r>
                <w:rPr>
                  <w:webHidden/>
                </w:rPr>
                <w:fldChar w:fldCharType="end"/>
              </w:r>
            </w:hyperlink>
          </w:p>
          <w:p w14:paraId="798B71E2" w14:textId="748272ED" w:rsidR="00D40798" w:rsidRDefault="00D40798">
            <w:pPr>
              <w:pStyle w:val="TOC3"/>
              <w:tabs>
                <w:tab w:val="left" w:pos="2269"/>
              </w:tabs>
              <w:rPr>
                <w:rFonts w:asciiTheme="minorHAnsi" w:eastAsiaTheme="minorEastAsia" w:hAnsiTheme="minorHAnsi" w:cstheme="minorBidi"/>
                <w:sz w:val="22"/>
                <w:szCs w:val="22"/>
                <w:lang w:val="en-US"/>
              </w:rPr>
            </w:pPr>
            <w:hyperlink w:anchor="_Toc507096337" w:history="1">
              <w:r w:rsidRPr="00751CC7">
                <w:rPr>
                  <w:rStyle w:val="Hyperlink"/>
                </w:rPr>
                <w:t>8.2.2</w:t>
              </w:r>
              <w:r>
                <w:rPr>
                  <w:rFonts w:asciiTheme="minorHAnsi" w:eastAsiaTheme="minorEastAsia" w:hAnsiTheme="minorHAnsi" w:cstheme="minorBidi"/>
                  <w:sz w:val="22"/>
                  <w:szCs w:val="22"/>
                  <w:lang w:val="en-US"/>
                </w:rPr>
                <w:tab/>
              </w:r>
              <w:r w:rsidRPr="00751CC7">
                <w:rPr>
                  <w:rStyle w:val="Hyperlink"/>
                </w:rPr>
                <w:t>Authorization Grants</w:t>
              </w:r>
              <w:r>
                <w:rPr>
                  <w:webHidden/>
                </w:rPr>
                <w:tab/>
              </w:r>
              <w:r>
                <w:rPr>
                  <w:webHidden/>
                </w:rPr>
                <w:fldChar w:fldCharType="begin"/>
              </w:r>
              <w:r>
                <w:rPr>
                  <w:webHidden/>
                </w:rPr>
                <w:instrText xml:space="preserve"> PAGEREF _Toc507096337 \h </w:instrText>
              </w:r>
              <w:r>
                <w:rPr>
                  <w:webHidden/>
                </w:rPr>
              </w:r>
              <w:r>
                <w:rPr>
                  <w:webHidden/>
                </w:rPr>
                <w:fldChar w:fldCharType="separate"/>
              </w:r>
              <w:r w:rsidR="00EA556A">
                <w:rPr>
                  <w:webHidden/>
                </w:rPr>
                <w:t>17</w:t>
              </w:r>
              <w:r>
                <w:rPr>
                  <w:webHidden/>
                </w:rPr>
                <w:fldChar w:fldCharType="end"/>
              </w:r>
            </w:hyperlink>
          </w:p>
          <w:p w14:paraId="759CF44B" w14:textId="0613CFA7" w:rsidR="00D40798" w:rsidRDefault="00D40798">
            <w:pPr>
              <w:pStyle w:val="TOC3"/>
              <w:tabs>
                <w:tab w:val="left" w:pos="2269"/>
              </w:tabs>
              <w:rPr>
                <w:rFonts w:asciiTheme="minorHAnsi" w:eastAsiaTheme="minorEastAsia" w:hAnsiTheme="minorHAnsi" w:cstheme="minorBidi"/>
                <w:sz w:val="22"/>
                <w:szCs w:val="22"/>
                <w:lang w:val="en-US"/>
              </w:rPr>
            </w:pPr>
            <w:hyperlink w:anchor="_Toc507096338" w:history="1">
              <w:r w:rsidRPr="00751CC7">
                <w:rPr>
                  <w:rStyle w:val="Hyperlink"/>
                </w:rPr>
                <w:t>8.2.3</w:t>
              </w:r>
              <w:r>
                <w:rPr>
                  <w:rFonts w:asciiTheme="minorHAnsi" w:eastAsiaTheme="minorEastAsia" w:hAnsiTheme="minorHAnsi" w:cstheme="minorBidi"/>
                  <w:sz w:val="22"/>
                  <w:szCs w:val="22"/>
                  <w:lang w:val="en-US"/>
                </w:rPr>
                <w:tab/>
              </w:r>
              <w:r w:rsidRPr="00751CC7">
                <w:rPr>
                  <w:rStyle w:val="Hyperlink"/>
                </w:rPr>
                <w:t>Client Registration</w:t>
              </w:r>
              <w:r>
                <w:rPr>
                  <w:webHidden/>
                </w:rPr>
                <w:tab/>
              </w:r>
              <w:r>
                <w:rPr>
                  <w:webHidden/>
                </w:rPr>
                <w:fldChar w:fldCharType="begin"/>
              </w:r>
              <w:r>
                <w:rPr>
                  <w:webHidden/>
                </w:rPr>
                <w:instrText xml:space="preserve"> PAGEREF _Toc507096338 \h </w:instrText>
              </w:r>
              <w:r>
                <w:rPr>
                  <w:webHidden/>
                </w:rPr>
              </w:r>
              <w:r>
                <w:rPr>
                  <w:webHidden/>
                </w:rPr>
                <w:fldChar w:fldCharType="separate"/>
              </w:r>
              <w:r w:rsidR="00EA556A">
                <w:rPr>
                  <w:webHidden/>
                </w:rPr>
                <w:t>18</w:t>
              </w:r>
              <w:r>
                <w:rPr>
                  <w:webHidden/>
                </w:rPr>
                <w:fldChar w:fldCharType="end"/>
              </w:r>
            </w:hyperlink>
          </w:p>
          <w:p w14:paraId="2154D191" w14:textId="6A5B783D" w:rsidR="00D40798" w:rsidRDefault="00D40798">
            <w:pPr>
              <w:pStyle w:val="TOC3"/>
              <w:tabs>
                <w:tab w:val="left" w:pos="2269"/>
              </w:tabs>
              <w:rPr>
                <w:rFonts w:asciiTheme="minorHAnsi" w:eastAsiaTheme="minorEastAsia" w:hAnsiTheme="minorHAnsi" w:cstheme="minorBidi"/>
                <w:sz w:val="22"/>
                <w:szCs w:val="22"/>
                <w:lang w:val="en-US"/>
              </w:rPr>
            </w:pPr>
            <w:hyperlink w:anchor="_Toc507096339" w:history="1">
              <w:r w:rsidRPr="00751CC7">
                <w:rPr>
                  <w:rStyle w:val="Hyperlink"/>
                </w:rPr>
                <w:t>8.2.4</w:t>
              </w:r>
              <w:r>
                <w:rPr>
                  <w:rFonts w:asciiTheme="minorHAnsi" w:eastAsiaTheme="minorEastAsia" w:hAnsiTheme="minorHAnsi" w:cstheme="minorBidi"/>
                  <w:sz w:val="22"/>
                  <w:szCs w:val="22"/>
                  <w:lang w:val="en-US"/>
                </w:rPr>
                <w:tab/>
              </w:r>
              <w:r w:rsidRPr="00751CC7">
                <w:rPr>
                  <w:rStyle w:val="Hyperlink"/>
                </w:rPr>
                <w:t>Credential Distribution</w:t>
              </w:r>
              <w:r>
                <w:rPr>
                  <w:webHidden/>
                </w:rPr>
                <w:tab/>
              </w:r>
              <w:r>
                <w:rPr>
                  <w:webHidden/>
                </w:rPr>
                <w:fldChar w:fldCharType="begin"/>
              </w:r>
              <w:r>
                <w:rPr>
                  <w:webHidden/>
                </w:rPr>
                <w:instrText xml:space="preserve"> PAGEREF _Toc507096339 \h </w:instrText>
              </w:r>
              <w:r>
                <w:rPr>
                  <w:webHidden/>
                </w:rPr>
              </w:r>
              <w:r>
                <w:rPr>
                  <w:webHidden/>
                </w:rPr>
                <w:fldChar w:fldCharType="separate"/>
              </w:r>
              <w:r w:rsidR="00EA556A">
                <w:rPr>
                  <w:webHidden/>
                </w:rPr>
                <w:t>18</w:t>
              </w:r>
              <w:r>
                <w:rPr>
                  <w:webHidden/>
                </w:rPr>
                <w:fldChar w:fldCharType="end"/>
              </w:r>
            </w:hyperlink>
          </w:p>
          <w:p w14:paraId="4DF865F1" w14:textId="48272429" w:rsidR="00D40798" w:rsidRDefault="00D40798">
            <w:pPr>
              <w:pStyle w:val="TOC3"/>
              <w:tabs>
                <w:tab w:val="left" w:pos="2269"/>
              </w:tabs>
              <w:rPr>
                <w:rFonts w:asciiTheme="minorHAnsi" w:eastAsiaTheme="minorEastAsia" w:hAnsiTheme="minorHAnsi" w:cstheme="minorBidi"/>
                <w:sz w:val="22"/>
                <w:szCs w:val="22"/>
                <w:lang w:val="en-US"/>
              </w:rPr>
            </w:pPr>
            <w:hyperlink w:anchor="_Toc507096340" w:history="1">
              <w:r w:rsidRPr="00751CC7">
                <w:rPr>
                  <w:rStyle w:val="Hyperlink"/>
                </w:rPr>
                <w:t>8.2.5</w:t>
              </w:r>
              <w:r>
                <w:rPr>
                  <w:rFonts w:asciiTheme="minorHAnsi" w:eastAsiaTheme="minorEastAsia" w:hAnsiTheme="minorHAnsi" w:cstheme="minorBidi"/>
                  <w:sz w:val="22"/>
                  <w:szCs w:val="22"/>
                  <w:lang w:val="en-US"/>
                </w:rPr>
                <w:tab/>
              </w:r>
              <w:r w:rsidRPr="00751CC7">
                <w:rPr>
                  <w:rStyle w:val="Hyperlink"/>
                </w:rPr>
                <w:t>Access Token Scope</w:t>
              </w:r>
              <w:r>
                <w:rPr>
                  <w:webHidden/>
                </w:rPr>
                <w:tab/>
              </w:r>
              <w:r>
                <w:rPr>
                  <w:webHidden/>
                </w:rPr>
                <w:fldChar w:fldCharType="begin"/>
              </w:r>
              <w:r>
                <w:rPr>
                  <w:webHidden/>
                </w:rPr>
                <w:instrText xml:space="preserve"> PAGEREF _Toc507096340 \h </w:instrText>
              </w:r>
              <w:r>
                <w:rPr>
                  <w:webHidden/>
                </w:rPr>
              </w:r>
              <w:r>
                <w:rPr>
                  <w:webHidden/>
                </w:rPr>
                <w:fldChar w:fldCharType="separate"/>
              </w:r>
              <w:r w:rsidR="00EA556A">
                <w:rPr>
                  <w:webHidden/>
                </w:rPr>
                <w:t>18</w:t>
              </w:r>
              <w:r>
                <w:rPr>
                  <w:webHidden/>
                </w:rPr>
                <w:fldChar w:fldCharType="end"/>
              </w:r>
            </w:hyperlink>
          </w:p>
          <w:p w14:paraId="4D6BA637" w14:textId="2D880BA6" w:rsidR="00D40798" w:rsidRDefault="00D40798">
            <w:pPr>
              <w:pStyle w:val="TOC3"/>
              <w:tabs>
                <w:tab w:val="left" w:pos="2269"/>
              </w:tabs>
              <w:rPr>
                <w:rFonts w:asciiTheme="minorHAnsi" w:eastAsiaTheme="minorEastAsia" w:hAnsiTheme="minorHAnsi" w:cstheme="minorBidi"/>
                <w:sz w:val="22"/>
                <w:szCs w:val="22"/>
                <w:lang w:val="en-US"/>
              </w:rPr>
            </w:pPr>
            <w:hyperlink w:anchor="_Toc507096341" w:history="1">
              <w:r w:rsidRPr="00751CC7">
                <w:rPr>
                  <w:rStyle w:val="Hyperlink"/>
                </w:rPr>
                <w:t>8.2.6</w:t>
              </w:r>
              <w:r>
                <w:rPr>
                  <w:rFonts w:asciiTheme="minorHAnsi" w:eastAsiaTheme="minorEastAsia" w:hAnsiTheme="minorHAnsi" w:cstheme="minorBidi"/>
                  <w:sz w:val="22"/>
                  <w:szCs w:val="22"/>
                  <w:lang w:val="en-US"/>
                </w:rPr>
                <w:tab/>
              </w:r>
              <w:r w:rsidRPr="00751CC7">
                <w:rPr>
                  <w:rStyle w:val="Hyperlink"/>
                </w:rPr>
                <w:t>Authorization Using a JSON Web Token</w:t>
              </w:r>
              <w:r>
                <w:rPr>
                  <w:webHidden/>
                </w:rPr>
                <w:tab/>
              </w:r>
              <w:r>
                <w:rPr>
                  <w:webHidden/>
                </w:rPr>
                <w:fldChar w:fldCharType="begin"/>
              </w:r>
              <w:r>
                <w:rPr>
                  <w:webHidden/>
                </w:rPr>
                <w:instrText xml:space="preserve"> PAGEREF _Toc507096341 \h </w:instrText>
              </w:r>
              <w:r>
                <w:rPr>
                  <w:webHidden/>
                </w:rPr>
              </w:r>
              <w:r>
                <w:rPr>
                  <w:webHidden/>
                </w:rPr>
                <w:fldChar w:fldCharType="separate"/>
              </w:r>
              <w:r w:rsidR="00EA556A">
                <w:rPr>
                  <w:webHidden/>
                </w:rPr>
                <w:t>18</w:t>
              </w:r>
              <w:r>
                <w:rPr>
                  <w:webHidden/>
                </w:rPr>
                <w:fldChar w:fldCharType="end"/>
              </w:r>
            </w:hyperlink>
          </w:p>
          <w:p w14:paraId="35D479C0" w14:textId="733C15AD" w:rsidR="00D40798" w:rsidRDefault="00D40798">
            <w:pPr>
              <w:pStyle w:val="TOC2"/>
              <w:tabs>
                <w:tab w:val="left" w:pos="1531"/>
              </w:tabs>
              <w:rPr>
                <w:rFonts w:asciiTheme="minorHAnsi" w:eastAsiaTheme="minorEastAsia" w:hAnsiTheme="minorHAnsi" w:cstheme="minorBidi"/>
                <w:sz w:val="22"/>
                <w:szCs w:val="22"/>
                <w:lang w:val="en-US"/>
              </w:rPr>
            </w:pPr>
            <w:hyperlink w:anchor="_Toc507096342" w:history="1">
              <w:r w:rsidRPr="00751CC7">
                <w:rPr>
                  <w:rStyle w:val="Hyperlink"/>
                </w:rPr>
                <w:t>8.3</w:t>
              </w:r>
              <w:r>
                <w:rPr>
                  <w:rFonts w:asciiTheme="minorHAnsi" w:eastAsiaTheme="minorEastAsia" w:hAnsiTheme="minorHAnsi" w:cstheme="minorBidi"/>
                  <w:sz w:val="22"/>
                  <w:szCs w:val="22"/>
                  <w:lang w:val="en-US"/>
                </w:rPr>
                <w:tab/>
              </w:r>
              <w:r w:rsidRPr="00751CC7">
                <w:rPr>
                  <w:rStyle w:val="Hyperlink"/>
                </w:rPr>
                <w:t>FHIR Operations</w:t>
              </w:r>
              <w:r>
                <w:rPr>
                  <w:webHidden/>
                </w:rPr>
                <w:tab/>
              </w:r>
              <w:r>
                <w:rPr>
                  <w:webHidden/>
                </w:rPr>
                <w:fldChar w:fldCharType="begin"/>
              </w:r>
              <w:r>
                <w:rPr>
                  <w:webHidden/>
                </w:rPr>
                <w:instrText xml:space="preserve"> PAGEREF _Toc507096342 \h </w:instrText>
              </w:r>
              <w:r>
                <w:rPr>
                  <w:webHidden/>
                </w:rPr>
              </w:r>
              <w:r>
                <w:rPr>
                  <w:webHidden/>
                </w:rPr>
                <w:fldChar w:fldCharType="separate"/>
              </w:r>
              <w:r w:rsidR="00EA556A">
                <w:rPr>
                  <w:webHidden/>
                </w:rPr>
                <w:t>19</w:t>
              </w:r>
              <w:r>
                <w:rPr>
                  <w:webHidden/>
                </w:rPr>
                <w:fldChar w:fldCharType="end"/>
              </w:r>
            </w:hyperlink>
          </w:p>
          <w:p w14:paraId="334F9890" w14:textId="3D5999B6" w:rsidR="00D40798" w:rsidRDefault="00D40798">
            <w:pPr>
              <w:pStyle w:val="TOC3"/>
              <w:tabs>
                <w:tab w:val="left" w:pos="2269"/>
              </w:tabs>
              <w:rPr>
                <w:rFonts w:asciiTheme="minorHAnsi" w:eastAsiaTheme="minorEastAsia" w:hAnsiTheme="minorHAnsi" w:cstheme="minorBidi"/>
                <w:sz w:val="22"/>
                <w:szCs w:val="22"/>
                <w:lang w:val="en-US"/>
              </w:rPr>
            </w:pPr>
            <w:hyperlink w:anchor="_Toc507096343" w:history="1">
              <w:r w:rsidRPr="00751CC7">
                <w:rPr>
                  <w:rStyle w:val="Hyperlink"/>
                </w:rPr>
                <w:t>8.3.1</w:t>
              </w:r>
              <w:r>
                <w:rPr>
                  <w:rFonts w:asciiTheme="minorHAnsi" w:eastAsiaTheme="minorEastAsia" w:hAnsiTheme="minorHAnsi" w:cstheme="minorBidi"/>
                  <w:sz w:val="22"/>
                  <w:szCs w:val="22"/>
                  <w:lang w:val="en-US"/>
                </w:rPr>
                <w:tab/>
              </w:r>
              <w:r w:rsidRPr="00751CC7">
                <w:rPr>
                  <w:rStyle w:val="Hyperlink"/>
                </w:rPr>
                <w:t>Implementation Types and Interoperability</w:t>
              </w:r>
              <w:r>
                <w:rPr>
                  <w:webHidden/>
                </w:rPr>
                <w:tab/>
              </w:r>
              <w:r>
                <w:rPr>
                  <w:webHidden/>
                </w:rPr>
                <w:fldChar w:fldCharType="begin"/>
              </w:r>
              <w:r>
                <w:rPr>
                  <w:webHidden/>
                </w:rPr>
                <w:instrText xml:space="preserve"> PAGEREF _Toc507096343 \h </w:instrText>
              </w:r>
              <w:r>
                <w:rPr>
                  <w:webHidden/>
                </w:rPr>
              </w:r>
              <w:r>
                <w:rPr>
                  <w:webHidden/>
                </w:rPr>
                <w:fldChar w:fldCharType="separate"/>
              </w:r>
              <w:r w:rsidR="00EA556A">
                <w:rPr>
                  <w:webHidden/>
                </w:rPr>
                <w:t>19</w:t>
              </w:r>
              <w:r>
                <w:rPr>
                  <w:webHidden/>
                </w:rPr>
                <w:fldChar w:fldCharType="end"/>
              </w:r>
            </w:hyperlink>
          </w:p>
          <w:p w14:paraId="0F9C8FAD" w14:textId="670E7CC4" w:rsidR="00D40798" w:rsidRDefault="00D40798">
            <w:pPr>
              <w:pStyle w:val="TOC3"/>
              <w:tabs>
                <w:tab w:val="left" w:pos="2269"/>
              </w:tabs>
              <w:rPr>
                <w:rFonts w:asciiTheme="minorHAnsi" w:eastAsiaTheme="minorEastAsia" w:hAnsiTheme="minorHAnsi" w:cstheme="minorBidi"/>
                <w:sz w:val="22"/>
                <w:szCs w:val="22"/>
                <w:lang w:val="en-US"/>
              </w:rPr>
            </w:pPr>
            <w:hyperlink w:anchor="_Toc507096344" w:history="1">
              <w:r w:rsidRPr="00751CC7">
                <w:rPr>
                  <w:rStyle w:val="Hyperlink"/>
                </w:rPr>
                <w:t>8.3.2</w:t>
              </w:r>
              <w:r>
                <w:rPr>
                  <w:rFonts w:asciiTheme="minorHAnsi" w:eastAsiaTheme="minorEastAsia" w:hAnsiTheme="minorHAnsi" w:cstheme="minorBidi"/>
                  <w:sz w:val="22"/>
                  <w:szCs w:val="22"/>
                  <w:lang w:val="en-US"/>
                </w:rPr>
                <w:tab/>
              </w:r>
              <w:r w:rsidRPr="00751CC7">
                <w:rPr>
                  <w:rStyle w:val="Hyperlink"/>
                </w:rPr>
                <w:t>Measurement Uploads</w:t>
              </w:r>
              <w:r>
                <w:rPr>
                  <w:webHidden/>
                </w:rPr>
                <w:tab/>
              </w:r>
              <w:r>
                <w:rPr>
                  <w:webHidden/>
                </w:rPr>
                <w:fldChar w:fldCharType="begin"/>
              </w:r>
              <w:r>
                <w:rPr>
                  <w:webHidden/>
                </w:rPr>
                <w:instrText xml:space="preserve"> PAGEREF _Toc507096344 \h </w:instrText>
              </w:r>
              <w:r>
                <w:rPr>
                  <w:webHidden/>
                </w:rPr>
              </w:r>
              <w:r>
                <w:rPr>
                  <w:webHidden/>
                </w:rPr>
                <w:fldChar w:fldCharType="separate"/>
              </w:r>
              <w:r w:rsidR="00EA556A">
                <w:rPr>
                  <w:webHidden/>
                </w:rPr>
                <w:t>20</w:t>
              </w:r>
              <w:r>
                <w:rPr>
                  <w:webHidden/>
                </w:rPr>
                <w:fldChar w:fldCharType="end"/>
              </w:r>
            </w:hyperlink>
          </w:p>
          <w:p w14:paraId="04409EA4" w14:textId="623BB553" w:rsidR="00D40798" w:rsidRDefault="00D40798">
            <w:pPr>
              <w:pStyle w:val="TOC1"/>
              <w:rPr>
                <w:rFonts w:asciiTheme="minorHAnsi" w:eastAsiaTheme="minorEastAsia" w:hAnsiTheme="minorHAnsi" w:cstheme="minorBidi"/>
                <w:sz w:val="22"/>
                <w:szCs w:val="22"/>
                <w:lang w:val="en-US"/>
              </w:rPr>
            </w:pPr>
            <w:hyperlink w:anchor="_Toc507096345" w:history="1">
              <w:r w:rsidRPr="00751CC7">
                <w:rPr>
                  <w:rStyle w:val="Hyperlink"/>
                </w:rPr>
                <w:t>9</w:t>
              </w:r>
              <w:r>
                <w:rPr>
                  <w:rFonts w:asciiTheme="minorHAnsi" w:eastAsiaTheme="minorEastAsia" w:hAnsiTheme="minorHAnsi" w:cstheme="minorBidi"/>
                  <w:sz w:val="22"/>
                  <w:szCs w:val="22"/>
                  <w:lang w:val="en-US"/>
                </w:rPr>
                <w:tab/>
              </w:r>
              <w:r w:rsidRPr="00751CC7">
                <w:rPr>
                  <w:rStyle w:val="Hyperlink"/>
                </w:rPr>
                <w:t>Normative Guidelines</w:t>
              </w:r>
              <w:r>
                <w:rPr>
                  <w:webHidden/>
                </w:rPr>
                <w:tab/>
              </w:r>
              <w:r>
                <w:rPr>
                  <w:webHidden/>
                </w:rPr>
                <w:fldChar w:fldCharType="begin"/>
              </w:r>
              <w:r>
                <w:rPr>
                  <w:webHidden/>
                </w:rPr>
                <w:instrText xml:space="preserve"> PAGEREF _Toc507096345 \h </w:instrText>
              </w:r>
              <w:r>
                <w:rPr>
                  <w:webHidden/>
                </w:rPr>
              </w:r>
              <w:r>
                <w:rPr>
                  <w:webHidden/>
                </w:rPr>
                <w:fldChar w:fldCharType="separate"/>
              </w:r>
              <w:r w:rsidR="00EA556A">
                <w:rPr>
                  <w:webHidden/>
                </w:rPr>
                <w:t>23</w:t>
              </w:r>
              <w:r>
                <w:rPr>
                  <w:webHidden/>
                </w:rPr>
                <w:fldChar w:fldCharType="end"/>
              </w:r>
            </w:hyperlink>
          </w:p>
          <w:p w14:paraId="3E12B54C" w14:textId="76B18D4F" w:rsidR="00D40798" w:rsidRDefault="00D40798">
            <w:pPr>
              <w:pStyle w:val="TOC2"/>
              <w:tabs>
                <w:tab w:val="left" w:pos="1531"/>
              </w:tabs>
              <w:rPr>
                <w:rFonts w:asciiTheme="minorHAnsi" w:eastAsiaTheme="minorEastAsia" w:hAnsiTheme="minorHAnsi" w:cstheme="minorBidi"/>
                <w:sz w:val="22"/>
                <w:szCs w:val="22"/>
                <w:lang w:val="en-US"/>
              </w:rPr>
            </w:pPr>
            <w:hyperlink w:anchor="_Toc507096346" w:history="1">
              <w:r w:rsidRPr="00751CC7">
                <w:rPr>
                  <w:rStyle w:val="Hyperlink"/>
                </w:rPr>
                <w:t>9.1</w:t>
              </w:r>
              <w:r>
                <w:rPr>
                  <w:rFonts w:asciiTheme="minorHAnsi" w:eastAsiaTheme="minorEastAsia" w:hAnsiTheme="minorHAnsi" w:cstheme="minorBidi"/>
                  <w:sz w:val="22"/>
                  <w:szCs w:val="22"/>
                  <w:lang w:val="en-US"/>
                </w:rPr>
                <w:tab/>
              </w:r>
              <w:r w:rsidRPr="00751CC7">
                <w:rPr>
                  <w:rStyle w:val="Hyperlink"/>
                </w:rPr>
                <w:t>Requirements Common to both H&amp;FS FHIR Capability Classes</w:t>
              </w:r>
              <w:r>
                <w:rPr>
                  <w:webHidden/>
                </w:rPr>
                <w:tab/>
              </w:r>
              <w:r>
                <w:rPr>
                  <w:webHidden/>
                </w:rPr>
                <w:fldChar w:fldCharType="begin"/>
              </w:r>
              <w:r>
                <w:rPr>
                  <w:webHidden/>
                </w:rPr>
                <w:instrText xml:space="preserve"> PAGEREF _Toc507096346 \h </w:instrText>
              </w:r>
              <w:r>
                <w:rPr>
                  <w:webHidden/>
                </w:rPr>
              </w:r>
              <w:r>
                <w:rPr>
                  <w:webHidden/>
                </w:rPr>
                <w:fldChar w:fldCharType="separate"/>
              </w:r>
              <w:r w:rsidR="00EA556A">
                <w:rPr>
                  <w:webHidden/>
                </w:rPr>
                <w:t>23</w:t>
              </w:r>
              <w:r>
                <w:rPr>
                  <w:webHidden/>
                </w:rPr>
                <w:fldChar w:fldCharType="end"/>
              </w:r>
            </w:hyperlink>
          </w:p>
          <w:p w14:paraId="6EC1F588" w14:textId="1D90B60C" w:rsidR="00D40798" w:rsidRDefault="00D40798">
            <w:pPr>
              <w:pStyle w:val="TOC2"/>
              <w:tabs>
                <w:tab w:val="left" w:pos="1531"/>
              </w:tabs>
              <w:rPr>
                <w:rFonts w:asciiTheme="minorHAnsi" w:eastAsiaTheme="minorEastAsia" w:hAnsiTheme="minorHAnsi" w:cstheme="minorBidi"/>
                <w:sz w:val="22"/>
                <w:szCs w:val="22"/>
                <w:lang w:val="en-US"/>
              </w:rPr>
            </w:pPr>
            <w:hyperlink w:anchor="_Toc507096347" w:history="1">
              <w:r w:rsidRPr="00751CC7">
                <w:rPr>
                  <w:rStyle w:val="Hyperlink"/>
                </w:rPr>
                <w:t>9.2</w:t>
              </w:r>
              <w:r>
                <w:rPr>
                  <w:rFonts w:asciiTheme="minorHAnsi" w:eastAsiaTheme="minorEastAsia" w:hAnsiTheme="minorHAnsi" w:cstheme="minorBidi"/>
                  <w:sz w:val="22"/>
                  <w:szCs w:val="22"/>
                  <w:lang w:val="en-US"/>
                </w:rPr>
                <w:tab/>
              </w:r>
              <w:r w:rsidRPr="00751CC7">
                <w:rPr>
                  <w:rStyle w:val="Hyperlink"/>
                </w:rPr>
                <w:t>Requirements Common to both PHG FHIR Capability Classes</w:t>
              </w:r>
              <w:r>
                <w:rPr>
                  <w:webHidden/>
                </w:rPr>
                <w:tab/>
              </w:r>
              <w:r>
                <w:rPr>
                  <w:webHidden/>
                </w:rPr>
                <w:fldChar w:fldCharType="begin"/>
              </w:r>
              <w:r>
                <w:rPr>
                  <w:webHidden/>
                </w:rPr>
                <w:instrText xml:space="preserve"> PAGEREF _Toc507096347 \h </w:instrText>
              </w:r>
              <w:r>
                <w:rPr>
                  <w:webHidden/>
                </w:rPr>
              </w:r>
              <w:r>
                <w:rPr>
                  <w:webHidden/>
                </w:rPr>
                <w:fldChar w:fldCharType="separate"/>
              </w:r>
              <w:r w:rsidR="00EA556A">
                <w:rPr>
                  <w:webHidden/>
                </w:rPr>
                <w:t>25</w:t>
              </w:r>
              <w:r>
                <w:rPr>
                  <w:webHidden/>
                </w:rPr>
                <w:fldChar w:fldCharType="end"/>
              </w:r>
            </w:hyperlink>
          </w:p>
          <w:p w14:paraId="21F542D7" w14:textId="708C66C7" w:rsidR="00D40798" w:rsidRDefault="00D40798">
            <w:pPr>
              <w:pStyle w:val="TOC2"/>
              <w:tabs>
                <w:tab w:val="left" w:pos="1531"/>
              </w:tabs>
              <w:rPr>
                <w:rFonts w:asciiTheme="minorHAnsi" w:eastAsiaTheme="minorEastAsia" w:hAnsiTheme="minorHAnsi" w:cstheme="minorBidi"/>
                <w:sz w:val="22"/>
                <w:szCs w:val="22"/>
                <w:lang w:val="en-US"/>
              </w:rPr>
            </w:pPr>
            <w:hyperlink w:anchor="_Toc507096348" w:history="1">
              <w:r w:rsidRPr="00751CC7">
                <w:rPr>
                  <w:rStyle w:val="Hyperlink"/>
                </w:rPr>
                <w:t>9.3</w:t>
              </w:r>
              <w:r>
                <w:rPr>
                  <w:rFonts w:asciiTheme="minorHAnsi" w:eastAsiaTheme="minorEastAsia" w:hAnsiTheme="minorHAnsi" w:cstheme="minorBidi"/>
                  <w:sz w:val="22"/>
                  <w:szCs w:val="22"/>
                  <w:lang w:val="en-US"/>
                </w:rPr>
                <w:tab/>
              </w:r>
              <w:r w:rsidRPr="00751CC7">
                <w:rPr>
                  <w:rStyle w:val="Hyperlink"/>
                </w:rPr>
                <w:t>Requirements Specific to the FHIR Observation Server</w:t>
              </w:r>
              <w:r>
                <w:rPr>
                  <w:webHidden/>
                </w:rPr>
                <w:tab/>
              </w:r>
              <w:r>
                <w:rPr>
                  <w:webHidden/>
                </w:rPr>
                <w:fldChar w:fldCharType="begin"/>
              </w:r>
              <w:r>
                <w:rPr>
                  <w:webHidden/>
                </w:rPr>
                <w:instrText xml:space="preserve"> PAGEREF _Toc507096348 \h </w:instrText>
              </w:r>
              <w:r>
                <w:rPr>
                  <w:webHidden/>
                </w:rPr>
              </w:r>
              <w:r>
                <w:rPr>
                  <w:webHidden/>
                </w:rPr>
                <w:fldChar w:fldCharType="separate"/>
              </w:r>
              <w:r w:rsidR="00EA556A">
                <w:rPr>
                  <w:webHidden/>
                </w:rPr>
                <w:t>29</w:t>
              </w:r>
              <w:r>
                <w:rPr>
                  <w:webHidden/>
                </w:rPr>
                <w:fldChar w:fldCharType="end"/>
              </w:r>
            </w:hyperlink>
          </w:p>
          <w:p w14:paraId="59120340" w14:textId="72D4ABC8" w:rsidR="00D40798" w:rsidRDefault="00D40798">
            <w:pPr>
              <w:pStyle w:val="TOC2"/>
              <w:tabs>
                <w:tab w:val="left" w:pos="1531"/>
              </w:tabs>
              <w:rPr>
                <w:rFonts w:asciiTheme="minorHAnsi" w:eastAsiaTheme="minorEastAsia" w:hAnsiTheme="minorHAnsi" w:cstheme="minorBidi"/>
                <w:sz w:val="22"/>
                <w:szCs w:val="22"/>
                <w:lang w:val="en-US"/>
              </w:rPr>
            </w:pPr>
            <w:hyperlink w:anchor="_Toc507096349" w:history="1">
              <w:r w:rsidRPr="00751CC7">
                <w:rPr>
                  <w:rStyle w:val="Hyperlink"/>
                </w:rPr>
                <w:t>9.4</w:t>
              </w:r>
              <w:r>
                <w:rPr>
                  <w:rFonts w:asciiTheme="minorHAnsi" w:eastAsiaTheme="minorEastAsia" w:hAnsiTheme="minorHAnsi" w:cstheme="minorBidi"/>
                  <w:sz w:val="22"/>
                  <w:szCs w:val="22"/>
                  <w:lang w:val="en-US"/>
                </w:rPr>
                <w:tab/>
              </w:r>
              <w:r w:rsidRPr="00751CC7">
                <w:rPr>
                  <w:rStyle w:val="Hyperlink"/>
                </w:rPr>
                <w:t>Requirements Specific to the FHIR Observation Reporting Server</w:t>
              </w:r>
              <w:r>
                <w:rPr>
                  <w:webHidden/>
                </w:rPr>
                <w:tab/>
              </w:r>
              <w:r>
                <w:rPr>
                  <w:webHidden/>
                </w:rPr>
                <w:fldChar w:fldCharType="begin"/>
              </w:r>
              <w:r>
                <w:rPr>
                  <w:webHidden/>
                </w:rPr>
                <w:instrText xml:space="preserve"> PAGEREF _Toc507096349 \h </w:instrText>
              </w:r>
              <w:r>
                <w:rPr>
                  <w:webHidden/>
                </w:rPr>
              </w:r>
              <w:r>
                <w:rPr>
                  <w:webHidden/>
                </w:rPr>
                <w:fldChar w:fldCharType="separate"/>
              </w:r>
              <w:r w:rsidR="00EA556A">
                <w:rPr>
                  <w:webHidden/>
                </w:rPr>
                <w:t>30</w:t>
              </w:r>
              <w:r>
                <w:rPr>
                  <w:webHidden/>
                </w:rPr>
                <w:fldChar w:fldCharType="end"/>
              </w:r>
            </w:hyperlink>
          </w:p>
          <w:p w14:paraId="2313A397" w14:textId="1A5D4A0C" w:rsidR="00D40798" w:rsidRDefault="00D40798">
            <w:pPr>
              <w:pStyle w:val="TOC2"/>
              <w:tabs>
                <w:tab w:val="left" w:pos="1531"/>
              </w:tabs>
              <w:rPr>
                <w:rFonts w:asciiTheme="minorHAnsi" w:eastAsiaTheme="minorEastAsia" w:hAnsiTheme="minorHAnsi" w:cstheme="minorBidi"/>
                <w:sz w:val="22"/>
                <w:szCs w:val="22"/>
                <w:lang w:val="en-US"/>
              </w:rPr>
            </w:pPr>
            <w:hyperlink w:anchor="_Toc507096350" w:history="1">
              <w:r w:rsidRPr="00751CC7">
                <w:rPr>
                  <w:rStyle w:val="Hyperlink"/>
                </w:rPr>
                <w:t>9.5</w:t>
              </w:r>
              <w:r>
                <w:rPr>
                  <w:rFonts w:asciiTheme="minorHAnsi" w:eastAsiaTheme="minorEastAsia" w:hAnsiTheme="minorHAnsi" w:cstheme="minorBidi"/>
                  <w:sz w:val="22"/>
                  <w:szCs w:val="22"/>
                  <w:lang w:val="en-US"/>
                </w:rPr>
                <w:tab/>
              </w:r>
              <w:r w:rsidRPr="00751CC7">
                <w:rPr>
                  <w:rStyle w:val="Hyperlink"/>
                </w:rPr>
                <w:t>Requirements Specific to the FHIR Observation Client</w:t>
              </w:r>
              <w:r>
                <w:rPr>
                  <w:webHidden/>
                </w:rPr>
                <w:tab/>
              </w:r>
              <w:r>
                <w:rPr>
                  <w:webHidden/>
                </w:rPr>
                <w:fldChar w:fldCharType="begin"/>
              </w:r>
              <w:r>
                <w:rPr>
                  <w:webHidden/>
                </w:rPr>
                <w:instrText xml:space="preserve"> PAGEREF _Toc507096350 \h </w:instrText>
              </w:r>
              <w:r>
                <w:rPr>
                  <w:webHidden/>
                </w:rPr>
              </w:r>
              <w:r>
                <w:rPr>
                  <w:webHidden/>
                </w:rPr>
                <w:fldChar w:fldCharType="separate"/>
              </w:r>
              <w:r w:rsidR="00EA556A">
                <w:rPr>
                  <w:webHidden/>
                </w:rPr>
                <w:t>30</w:t>
              </w:r>
              <w:r>
                <w:rPr>
                  <w:webHidden/>
                </w:rPr>
                <w:fldChar w:fldCharType="end"/>
              </w:r>
            </w:hyperlink>
          </w:p>
          <w:p w14:paraId="43779C91" w14:textId="63848E5D" w:rsidR="00D40798" w:rsidRDefault="00D40798">
            <w:pPr>
              <w:pStyle w:val="TOC2"/>
              <w:tabs>
                <w:tab w:val="left" w:pos="1531"/>
              </w:tabs>
              <w:rPr>
                <w:rFonts w:asciiTheme="minorHAnsi" w:eastAsiaTheme="minorEastAsia" w:hAnsiTheme="minorHAnsi" w:cstheme="minorBidi"/>
                <w:sz w:val="22"/>
                <w:szCs w:val="22"/>
                <w:lang w:val="en-US"/>
              </w:rPr>
            </w:pPr>
            <w:hyperlink w:anchor="_Toc507096351" w:history="1">
              <w:r w:rsidRPr="00751CC7">
                <w:rPr>
                  <w:rStyle w:val="Hyperlink"/>
                </w:rPr>
                <w:t>9.6</w:t>
              </w:r>
              <w:r>
                <w:rPr>
                  <w:rFonts w:asciiTheme="minorHAnsi" w:eastAsiaTheme="minorEastAsia" w:hAnsiTheme="minorHAnsi" w:cstheme="minorBidi"/>
                  <w:sz w:val="22"/>
                  <w:szCs w:val="22"/>
                  <w:lang w:val="en-US"/>
                </w:rPr>
                <w:tab/>
              </w:r>
              <w:r w:rsidRPr="00751CC7">
                <w:rPr>
                  <w:rStyle w:val="Hyperlink"/>
                </w:rPr>
                <w:t>Requirements Specific to the FHIR Observation Reporting Client</w:t>
              </w:r>
              <w:r>
                <w:rPr>
                  <w:webHidden/>
                </w:rPr>
                <w:tab/>
              </w:r>
              <w:r>
                <w:rPr>
                  <w:webHidden/>
                </w:rPr>
                <w:fldChar w:fldCharType="begin"/>
              </w:r>
              <w:r>
                <w:rPr>
                  <w:webHidden/>
                </w:rPr>
                <w:instrText xml:space="preserve"> PAGEREF _Toc507096351 \h </w:instrText>
              </w:r>
              <w:r>
                <w:rPr>
                  <w:webHidden/>
                </w:rPr>
              </w:r>
              <w:r>
                <w:rPr>
                  <w:webHidden/>
                </w:rPr>
                <w:fldChar w:fldCharType="separate"/>
              </w:r>
              <w:r w:rsidR="00EA556A">
                <w:rPr>
                  <w:webHidden/>
                </w:rPr>
                <w:t>31</w:t>
              </w:r>
              <w:r>
                <w:rPr>
                  <w:webHidden/>
                </w:rPr>
                <w:fldChar w:fldCharType="end"/>
              </w:r>
            </w:hyperlink>
          </w:p>
          <w:p w14:paraId="5EBE2FCE" w14:textId="62039340" w:rsidR="00D40798" w:rsidRDefault="00D40798">
            <w:pPr>
              <w:pStyle w:val="TOC1"/>
              <w:rPr>
                <w:rFonts w:asciiTheme="minorHAnsi" w:eastAsiaTheme="minorEastAsia" w:hAnsiTheme="minorHAnsi" w:cstheme="minorBidi"/>
                <w:sz w:val="22"/>
                <w:szCs w:val="22"/>
                <w:lang w:val="en-US"/>
              </w:rPr>
            </w:pPr>
            <w:hyperlink w:anchor="_Toc507096352" w:history="1">
              <w:r w:rsidRPr="00751CC7">
                <w:rPr>
                  <w:rStyle w:val="Hyperlink"/>
                </w:rPr>
                <w:t>Annex A ISO/IEEE 11073 to FHIR Resource Mapping</w:t>
              </w:r>
              <w:r>
                <w:rPr>
                  <w:webHidden/>
                </w:rPr>
                <w:tab/>
              </w:r>
              <w:r>
                <w:rPr>
                  <w:webHidden/>
                </w:rPr>
                <w:fldChar w:fldCharType="begin"/>
              </w:r>
              <w:r>
                <w:rPr>
                  <w:webHidden/>
                </w:rPr>
                <w:instrText xml:space="preserve"> PAGEREF _Toc507096352 \h </w:instrText>
              </w:r>
              <w:r>
                <w:rPr>
                  <w:webHidden/>
                </w:rPr>
              </w:r>
              <w:r>
                <w:rPr>
                  <w:webHidden/>
                </w:rPr>
                <w:fldChar w:fldCharType="separate"/>
              </w:r>
              <w:r w:rsidR="00EA556A">
                <w:rPr>
                  <w:webHidden/>
                </w:rPr>
                <w:t>32</w:t>
              </w:r>
              <w:r>
                <w:rPr>
                  <w:webHidden/>
                </w:rPr>
                <w:fldChar w:fldCharType="end"/>
              </w:r>
            </w:hyperlink>
          </w:p>
          <w:p w14:paraId="413CD677" w14:textId="0CF3B4CA" w:rsidR="00D40798" w:rsidRDefault="00D40798">
            <w:pPr>
              <w:pStyle w:val="TOC2"/>
              <w:rPr>
                <w:rFonts w:asciiTheme="minorHAnsi" w:eastAsiaTheme="minorEastAsia" w:hAnsiTheme="minorHAnsi" w:cstheme="minorBidi"/>
                <w:sz w:val="22"/>
                <w:szCs w:val="22"/>
                <w:lang w:val="en-US"/>
              </w:rPr>
            </w:pPr>
            <w:hyperlink w:anchor="_Toc507096353" w:history="1">
              <w:r w:rsidRPr="00751CC7">
                <w:rPr>
                  <w:rStyle w:val="Hyperlink"/>
                </w:rPr>
                <w:t>A.1 Mapping from ISO/IEEE 11073-20601 to FHIR resources</w:t>
              </w:r>
              <w:r>
                <w:rPr>
                  <w:webHidden/>
                </w:rPr>
                <w:tab/>
              </w:r>
              <w:r>
                <w:rPr>
                  <w:webHidden/>
                </w:rPr>
                <w:fldChar w:fldCharType="begin"/>
              </w:r>
              <w:r>
                <w:rPr>
                  <w:webHidden/>
                </w:rPr>
                <w:instrText xml:space="preserve"> PAGEREF _Toc507096353 \h </w:instrText>
              </w:r>
              <w:r>
                <w:rPr>
                  <w:webHidden/>
                </w:rPr>
              </w:r>
              <w:r>
                <w:rPr>
                  <w:webHidden/>
                </w:rPr>
                <w:fldChar w:fldCharType="separate"/>
              </w:r>
              <w:r w:rsidR="00EA556A">
                <w:rPr>
                  <w:webHidden/>
                </w:rPr>
                <w:t>32</w:t>
              </w:r>
              <w:r>
                <w:rPr>
                  <w:webHidden/>
                </w:rPr>
                <w:fldChar w:fldCharType="end"/>
              </w:r>
            </w:hyperlink>
          </w:p>
          <w:p w14:paraId="55FC6AE5" w14:textId="3DADF768" w:rsidR="00D40798" w:rsidRDefault="00D40798">
            <w:pPr>
              <w:pStyle w:val="TOC3"/>
              <w:rPr>
                <w:rFonts w:asciiTheme="minorHAnsi" w:eastAsiaTheme="minorEastAsia" w:hAnsiTheme="minorHAnsi" w:cstheme="minorBidi"/>
                <w:sz w:val="22"/>
                <w:szCs w:val="22"/>
                <w:lang w:val="en-US"/>
              </w:rPr>
            </w:pPr>
            <w:hyperlink w:anchor="_Toc507096354" w:history="1">
              <w:r w:rsidRPr="00751CC7">
                <w:rPr>
                  <w:rStyle w:val="Hyperlink"/>
                </w:rPr>
                <w:t>A.1.1 General Notes on Mapping Tables</w:t>
              </w:r>
              <w:r>
                <w:rPr>
                  <w:webHidden/>
                </w:rPr>
                <w:tab/>
              </w:r>
              <w:r>
                <w:rPr>
                  <w:webHidden/>
                </w:rPr>
                <w:fldChar w:fldCharType="begin"/>
              </w:r>
              <w:r>
                <w:rPr>
                  <w:webHidden/>
                </w:rPr>
                <w:instrText xml:space="preserve"> PAGEREF _Toc507096354 \h </w:instrText>
              </w:r>
              <w:r>
                <w:rPr>
                  <w:webHidden/>
                </w:rPr>
              </w:r>
              <w:r>
                <w:rPr>
                  <w:webHidden/>
                </w:rPr>
                <w:fldChar w:fldCharType="separate"/>
              </w:r>
              <w:r w:rsidR="00EA556A">
                <w:rPr>
                  <w:webHidden/>
                </w:rPr>
                <w:t>32</w:t>
              </w:r>
              <w:r>
                <w:rPr>
                  <w:webHidden/>
                </w:rPr>
                <w:fldChar w:fldCharType="end"/>
              </w:r>
            </w:hyperlink>
          </w:p>
          <w:p w14:paraId="4F9DC0F6" w14:textId="4FF9890F" w:rsidR="00D40798" w:rsidRDefault="00D40798">
            <w:pPr>
              <w:pStyle w:val="TOC3"/>
              <w:rPr>
                <w:rFonts w:asciiTheme="minorHAnsi" w:eastAsiaTheme="minorEastAsia" w:hAnsiTheme="minorHAnsi" w:cstheme="minorBidi"/>
                <w:sz w:val="22"/>
                <w:szCs w:val="22"/>
                <w:lang w:val="en-US"/>
              </w:rPr>
            </w:pPr>
            <w:hyperlink w:anchor="_Toc507096355" w:history="1">
              <w:r w:rsidRPr="00751CC7">
                <w:rPr>
                  <w:rStyle w:val="Hyperlink"/>
                </w:rPr>
                <w:t>A.1.2 Terminologies and Conventions</w:t>
              </w:r>
              <w:r>
                <w:rPr>
                  <w:webHidden/>
                </w:rPr>
                <w:tab/>
              </w:r>
              <w:r>
                <w:rPr>
                  <w:webHidden/>
                </w:rPr>
                <w:fldChar w:fldCharType="begin"/>
              </w:r>
              <w:r>
                <w:rPr>
                  <w:webHidden/>
                </w:rPr>
                <w:instrText xml:space="preserve"> PAGEREF _Toc507096355 \h </w:instrText>
              </w:r>
              <w:r>
                <w:rPr>
                  <w:webHidden/>
                </w:rPr>
              </w:r>
              <w:r>
                <w:rPr>
                  <w:webHidden/>
                </w:rPr>
                <w:fldChar w:fldCharType="separate"/>
              </w:r>
              <w:r w:rsidR="00EA556A">
                <w:rPr>
                  <w:webHidden/>
                </w:rPr>
                <w:t>33</w:t>
              </w:r>
              <w:r>
                <w:rPr>
                  <w:webHidden/>
                </w:rPr>
                <w:fldChar w:fldCharType="end"/>
              </w:r>
            </w:hyperlink>
          </w:p>
          <w:p w14:paraId="72007B2D" w14:textId="68E2D3FC" w:rsidR="00D40798" w:rsidRDefault="00D40798">
            <w:pPr>
              <w:pStyle w:val="TOC3"/>
              <w:rPr>
                <w:rFonts w:asciiTheme="minorHAnsi" w:eastAsiaTheme="minorEastAsia" w:hAnsiTheme="minorHAnsi" w:cstheme="minorBidi"/>
                <w:sz w:val="22"/>
                <w:szCs w:val="22"/>
                <w:lang w:val="en-US"/>
              </w:rPr>
            </w:pPr>
            <w:hyperlink w:anchor="_Toc507096356" w:history="1">
              <w:r w:rsidRPr="00751CC7">
                <w:rPr>
                  <w:rStyle w:val="Hyperlink"/>
                </w:rPr>
                <w:t>A.1.3 Protocol dependent Information</w:t>
              </w:r>
              <w:r>
                <w:rPr>
                  <w:webHidden/>
                </w:rPr>
                <w:tab/>
              </w:r>
              <w:r>
                <w:rPr>
                  <w:webHidden/>
                </w:rPr>
                <w:fldChar w:fldCharType="begin"/>
              </w:r>
              <w:r>
                <w:rPr>
                  <w:webHidden/>
                </w:rPr>
                <w:instrText xml:space="preserve"> PAGEREF _Toc507096356 \h </w:instrText>
              </w:r>
              <w:r>
                <w:rPr>
                  <w:webHidden/>
                </w:rPr>
              </w:r>
              <w:r>
                <w:rPr>
                  <w:webHidden/>
                </w:rPr>
                <w:fldChar w:fldCharType="separate"/>
              </w:r>
              <w:r w:rsidR="00EA556A">
                <w:rPr>
                  <w:webHidden/>
                </w:rPr>
                <w:t>34</w:t>
              </w:r>
              <w:r>
                <w:rPr>
                  <w:webHidden/>
                </w:rPr>
                <w:fldChar w:fldCharType="end"/>
              </w:r>
            </w:hyperlink>
          </w:p>
          <w:p w14:paraId="17825713" w14:textId="3F8B3A88" w:rsidR="00D40798" w:rsidRDefault="00D40798">
            <w:pPr>
              <w:pStyle w:val="TOC3"/>
              <w:rPr>
                <w:rFonts w:asciiTheme="minorHAnsi" w:eastAsiaTheme="minorEastAsia" w:hAnsiTheme="minorHAnsi" w:cstheme="minorBidi"/>
                <w:sz w:val="22"/>
                <w:szCs w:val="22"/>
                <w:lang w:val="en-US"/>
              </w:rPr>
            </w:pPr>
            <w:hyperlink w:anchor="_Toc507096357" w:history="1">
              <w:r w:rsidRPr="00751CC7">
                <w:rPr>
                  <w:rStyle w:val="Hyperlink"/>
                </w:rPr>
                <w:t>A.1.4 CDG Nomenclature</w:t>
              </w:r>
              <w:r>
                <w:rPr>
                  <w:webHidden/>
                </w:rPr>
                <w:tab/>
              </w:r>
              <w:r>
                <w:rPr>
                  <w:webHidden/>
                </w:rPr>
                <w:fldChar w:fldCharType="begin"/>
              </w:r>
              <w:r>
                <w:rPr>
                  <w:webHidden/>
                </w:rPr>
                <w:instrText xml:space="preserve"> PAGEREF _Toc507096357 \h </w:instrText>
              </w:r>
              <w:r>
                <w:rPr>
                  <w:webHidden/>
                </w:rPr>
              </w:r>
              <w:r>
                <w:rPr>
                  <w:webHidden/>
                </w:rPr>
                <w:fldChar w:fldCharType="separate"/>
              </w:r>
              <w:r w:rsidR="00EA556A">
                <w:rPr>
                  <w:webHidden/>
                </w:rPr>
                <w:t>34</w:t>
              </w:r>
              <w:r>
                <w:rPr>
                  <w:webHidden/>
                </w:rPr>
                <w:fldChar w:fldCharType="end"/>
              </w:r>
            </w:hyperlink>
          </w:p>
          <w:p w14:paraId="7E5332C4" w14:textId="561C1D71" w:rsidR="00D40798" w:rsidRDefault="00D40798">
            <w:pPr>
              <w:pStyle w:val="TOC3"/>
              <w:rPr>
                <w:rFonts w:asciiTheme="minorHAnsi" w:eastAsiaTheme="minorEastAsia" w:hAnsiTheme="minorHAnsi" w:cstheme="minorBidi"/>
                <w:sz w:val="22"/>
                <w:szCs w:val="22"/>
                <w:lang w:val="en-US"/>
              </w:rPr>
            </w:pPr>
            <w:hyperlink w:anchor="_Toc507096358" w:history="1">
              <w:r w:rsidRPr="00751CC7">
                <w:rPr>
                  <w:rStyle w:val="Hyperlink"/>
                </w:rPr>
                <w:t>A.1.5 ISO/IEEE 11073-20601 General Object/Attribute Mapping</w:t>
              </w:r>
              <w:r>
                <w:rPr>
                  <w:webHidden/>
                </w:rPr>
                <w:tab/>
              </w:r>
              <w:r>
                <w:rPr>
                  <w:webHidden/>
                </w:rPr>
                <w:fldChar w:fldCharType="begin"/>
              </w:r>
              <w:r>
                <w:rPr>
                  <w:webHidden/>
                </w:rPr>
                <w:instrText xml:space="preserve"> PAGEREF _Toc507096358 \h </w:instrText>
              </w:r>
              <w:r>
                <w:rPr>
                  <w:webHidden/>
                </w:rPr>
              </w:r>
              <w:r>
                <w:rPr>
                  <w:webHidden/>
                </w:rPr>
                <w:fldChar w:fldCharType="separate"/>
              </w:r>
              <w:r w:rsidR="00EA556A">
                <w:rPr>
                  <w:webHidden/>
                </w:rPr>
                <w:t>35</w:t>
              </w:r>
              <w:r>
                <w:rPr>
                  <w:webHidden/>
                </w:rPr>
                <w:fldChar w:fldCharType="end"/>
              </w:r>
            </w:hyperlink>
          </w:p>
          <w:p w14:paraId="58CF7240" w14:textId="61EFE0B4" w:rsidR="00D40798" w:rsidRDefault="00D40798">
            <w:pPr>
              <w:pStyle w:val="TOC3"/>
              <w:rPr>
                <w:rFonts w:asciiTheme="minorHAnsi" w:eastAsiaTheme="minorEastAsia" w:hAnsiTheme="minorHAnsi" w:cstheme="minorBidi"/>
                <w:sz w:val="22"/>
                <w:szCs w:val="22"/>
                <w:lang w:val="en-US"/>
              </w:rPr>
            </w:pPr>
            <w:hyperlink w:anchor="_Toc507096359" w:history="1">
              <w:r w:rsidRPr="00751CC7">
                <w:rPr>
                  <w:rStyle w:val="Hyperlink"/>
                </w:rPr>
                <w:t>A.1.6 FHIR logical ids and identifiers</w:t>
              </w:r>
              <w:r>
                <w:rPr>
                  <w:webHidden/>
                </w:rPr>
                <w:tab/>
              </w:r>
              <w:r>
                <w:rPr>
                  <w:webHidden/>
                </w:rPr>
                <w:fldChar w:fldCharType="begin"/>
              </w:r>
              <w:r>
                <w:rPr>
                  <w:webHidden/>
                </w:rPr>
                <w:instrText xml:space="preserve"> PAGEREF _Toc507096359 \h </w:instrText>
              </w:r>
              <w:r>
                <w:rPr>
                  <w:webHidden/>
                </w:rPr>
              </w:r>
              <w:r>
                <w:rPr>
                  <w:webHidden/>
                </w:rPr>
                <w:fldChar w:fldCharType="separate"/>
              </w:r>
              <w:r w:rsidR="00EA556A">
                <w:rPr>
                  <w:webHidden/>
                </w:rPr>
                <w:t>41</w:t>
              </w:r>
              <w:r>
                <w:rPr>
                  <w:webHidden/>
                </w:rPr>
                <w:fldChar w:fldCharType="end"/>
              </w:r>
            </w:hyperlink>
          </w:p>
          <w:p w14:paraId="295EF491" w14:textId="038442D8" w:rsidR="00D40798" w:rsidRDefault="00D40798">
            <w:pPr>
              <w:pStyle w:val="TOC3"/>
              <w:rPr>
                <w:rFonts w:asciiTheme="minorHAnsi" w:eastAsiaTheme="minorEastAsia" w:hAnsiTheme="minorHAnsi" w:cstheme="minorBidi"/>
                <w:sz w:val="22"/>
                <w:szCs w:val="22"/>
                <w:lang w:val="en-US"/>
              </w:rPr>
            </w:pPr>
            <w:hyperlink w:anchor="_Toc507096360" w:history="1">
              <w:r w:rsidRPr="00751CC7">
                <w:rPr>
                  <w:rStyle w:val="Hyperlink"/>
                </w:rPr>
                <w:t>A.1.7 Profiles: Customized Structure Definitions</w:t>
              </w:r>
              <w:r>
                <w:rPr>
                  <w:webHidden/>
                </w:rPr>
                <w:tab/>
              </w:r>
              <w:r>
                <w:rPr>
                  <w:webHidden/>
                </w:rPr>
                <w:fldChar w:fldCharType="begin"/>
              </w:r>
              <w:r>
                <w:rPr>
                  <w:webHidden/>
                </w:rPr>
                <w:instrText xml:space="preserve"> PAGEREF _Toc507096360 \h </w:instrText>
              </w:r>
              <w:r>
                <w:rPr>
                  <w:webHidden/>
                </w:rPr>
              </w:r>
              <w:r>
                <w:rPr>
                  <w:webHidden/>
                </w:rPr>
                <w:fldChar w:fldCharType="separate"/>
              </w:r>
              <w:r w:rsidR="00EA556A">
                <w:rPr>
                  <w:webHidden/>
                </w:rPr>
                <w:t>41</w:t>
              </w:r>
              <w:r>
                <w:rPr>
                  <w:webHidden/>
                </w:rPr>
                <w:fldChar w:fldCharType="end"/>
              </w:r>
            </w:hyperlink>
          </w:p>
          <w:p w14:paraId="3AD9270F" w14:textId="52E6FAB8" w:rsidR="00D40798" w:rsidRDefault="00D40798">
            <w:pPr>
              <w:pStyle w:val="TOC2"/>
              <w:rPr>
                <w:rFonts w:asciiTheme="minorHAnsi" w:eastAsiaTheme="minorEastAsia" w:hAnsiTheme="minorHAnsi" w:cstheme="minorBidi"/>
                <w:sz w:val="22"/>
                <w:szCs w:val="22"/>
                <w:lang w:val="en-US"/>
              </w:rPr>
            </w:pPr>
            <w:hyperlink w:anchor="_Toc507096361" w:history="1">
              <w:r w:rsidRPr="00751CC7">
                <w:rPr>
                  <w:rStyle w:val="Hyperlink"/>
                </w:rPr>
                <w:t>A.2 CDG FHIR Data Model</w:t>
              </w:r>
              <w:r>
                <w:rPr>
                  <w:webHidden/>
                </w:rPr>
                <w:tab/>
              </w:r>
              <w:r>
                <w:rPr>
                  <w:webHidden/>
                </w:rPr>
                <w:fldChar w:fldCharType="begin"/>
              </w:r>
              <w:r>
                <w:rPr>
                  <w:webHidden/>
                </w:rPr>
                <w:instrText xml:space="preserve"> PAGEREF _Toc507096361 \h </w:instrText>
              </w:r>
              <w:r>
                <w:rPr>
                  <w:webHidden/>
                </w:rPr>
              </w:r>
              <w:r>
                <w:rPr>
                  <w:webHidden/>
                </w:rPr>
                <w:fldChar w:fldCharType="separate"/>
              </w:r>
              <w:r w:rsidR="00EA556A">
                <w:rPr>
                  <w:webHidden/>
                </w:rPr>
                <w:t>42</w:t>
              </w:r>
              <w:r>
                <w:rPr>
                  <w:webHidden/>
                </w:rPr>
                <w:fldChar w:fldCharType="end"/>
              </w:r>
            </w:hyperlink>
          </w:p>
          <w:p w14:paraId="37BC2FC2" w14:textId="1FB02FE2" w:rsidR="00D40798" w:rsidRDefault="00D40798">
            <w:pPr>
              <w:pStyle w:val="TOC3"/>
              <w:rPr>
                <w:rFonts w:asciiTheme="minorHAnsi" w:eastAsiaTheme="minorEastAsia" w:hAnsiTheme="minorHAnsi" w:cstheme="minorBidi"/>
                <w:sz w:val="22"/>
                <w:szCs w:val="22"/>
                <w:lang w:val="en-US"/>
              </w:rPr>
            </w:pPr>
            <w:hyperlink w:anchor="_Toc507096362" w:history="1">
              <w:r w:rsidRPr="00751CC7">
                <w:rPr>
                  <w:rStyle w:val="Hyperlink"/>
                </w:rPr>
                <w:t>A.2.1 FHIR Resources</w:t>
              </w:r>
              <w:r>
                <w:rPr>
                  <w:webHidden/>
                </w:rPr>
                <w:tab/>
              </w:r>
              <w:r>
                <w:rPr>
                  <w:webHidden/>
                </w:rPr>
                <w:fldChar w:fldCharType="begin"/>
              </w:r>
              <w:r>
                <w:rPr>
                  <w:webHidden/>
                </w:rPr>
                <w:instrText xml:space="preserve"> PAGEREF _Toc507096362 \h </w:instrText>
              </w:r>
              <w:r>
                <w:rPr>
                  <w:webHidden/>
                </w:rPr>
              </w:r>
              <w:r>
                <w:rPr>
                  <w:webHidden/>
                </w:rPr>
                <w:fldChar w:fldCharType="separate"/>
              </w:r>
              <w:r w:rsidR="00EA556A">
                <w:rPr>
                  <w:webHidden/>
                </w:rPr>
                <w:t>42</w:t>
              </w:r>
              <w:r>
                <w:rPr>
                  <w:webHidden/>
                </w:rPr>
                <w:fldChar w:fldCharType="end"/>
              </w:r>
            </w:hyperlink>
          </w:p>
          <w:p w14:paraId="4980FFFD" w14:textId="6B2E1855" w:rsidR="00D40798" w:rsidRDefault="00D40798">
            <w:pPr>
              <w:pStyle w:val="TOC2"/>
              <w:rPr>
                <w:rFonts w:asciiTheme="minorHAnsi" w:eastAsiaTheme="minorEastAsia" w:hAnsiTheme="minorHAnsi" w:cstheme="minorBidi"/>
                <w:sz w:val="22"/>
                <w:szCs w:val="22"/>
                <w:lang w:val="en-US"/>
              </w:rPr>
            </w:pPr>
            <w:hyperlink w:anchor="_Toc507096363" w:history="1">
              <w:r w:rsidRPr="00751CC7">
                <w:rPr>
                  <w:rStyle w:val="Hyperlink"/>
                </w:rPr>
                <w:t>A.3 PHG Properties Encoding Guidelines</w:t>
              </w:r>
              <w:r>
                <w:rPr>
                  <w:webHidden/>
                </w:rPr>
                <w:tab/>
              </w:r>
              <w:r>
                <w:rPr>
                  <w:webHidden/>
                </w:rPr>
                <w:fldChar w:fldCharType="begin"/>
              </w:r>
              <w:r>
                <w:rPr>
                  <w:webHidden/>
                </w:rPr>
                <w:instrText xml:space="preserve"> PAGEREF _Toc507096363 \h </w:instrText>
              </w:r>
              <w:r>
                <w:rPr>
                  <w:webHidden/>
                </w:rPr>
              </w:r>
              <w:r>
                <w:rPr>
                  <w:webHidden/>
                </w:rPr>
                <w:fldChar w:fldCharType="separate"/>
              </w:r>
              <w:r w:rsidR="00EA556A">
                <w:rPr>
                  <w:webHidden/>
                </w:rPr>
                <w:t>43</w:t>
              </w:r>
              <w:r>
                <w:rPr>
                  <w:webHidden/>
                </w:rPr>
                <w:fldChar w:fldCharType="end"/>
              </w:r>
            </w:hyperlink>
          </w:p>
          <w:p w14:paraId="74E976EE" w14:textId="5AB9EB4F" w:rsidR="00D40798" w:rsidRDefault="00D40798">
            <w:pPr>
              <w:pStyle w:val="TOC3"/>
              <w:rPr>
                <w:rFonts w:asciiTheme="minorHAnsi" w:eastAsiaTheme="minorEastAsia" w:hAnsiTheme="minorHAnsi" w:cstheme="minorBidi"/>
                <w:sz w:val="22"/>
                <w:szCs w:val="22"/>
                <w:lang w:val="en-US"/>
              </w:rPr>
            </w:pPr>
            <w:hyperlink w:anchor="_Toc507096364" w:history="1">
              <w:r w:rsidRPr="00751CC7">
                <w:rPr>
                  <w:rStyle w:val="Hyperlink"/>
                </w:rPr>
                <w:t>A.3.1 FHIR-Specific Requirements</w:t>
              </w:r>
              <w:r>
                <w:rPr>
                  <w:webHidden/>
                </w:rPr>
                <w:tab/>
              </w:r>
              <w:r>
                <w:rPr>
                  <w:webHidden/>
                </w:rPr>
                <w:fldChar w:fldCharType="begin"/>
              </w:r>
              <w:r>
                <w:rPr>
                  <w:webHidden/>
                </w:rPr>
                <w:instrText xml:space="preserve"> PAGEREF _Toc507096364 \h </w:instrText>
              </w:r>
              <w:r>
                <w:rPr>
                  <w:webHidden/>
                </w:rPr>
              </w:r>
              <w:r>
                <w:rPr>
                  <w:webHidden/>
                </w:rPr>
                <w:fldChar w:fldCharType="separate"/>
              </w:r>
              <w:r w:rsidR="00EA556A">
                <w:rPr>
                  <w:webHidden/>
                </w:rPr>
                <w:t>44</w:t>
              </w:r>
              <w:r>
                <w:rPr>
                  <w:webHidden/>
                </w:rPr>
                <w:fldChar w:fldCharType="end"/>
              </w:r>
            </w:hyperlink>
          </w:p>
          <w:p w14:paraId="3B84897D" w14:textId="752CDF33" w:rsidR="00D40798" w:rsidRDefault="00D40798">
            <w:pPr>
              <w:pStyle w:val="TOC3"/>
              <w:rPr>
                <w:rFonts w:asciiTheme="minorHAnsi" w:eastAsiaTheme="minorEastAsia" w:hAnsiTheme="minorHAnsi" w:cstheme="minorBidi"/>
                <w:sz w:val="22"/>
                <w:szCs w:val="22"/>
                <w:lang w:val="en-US"/>
              </w:rPr>
            </w:pPr>
            <w:hyperlink w:anchor="_Toc507096365" w:history="1">
              <w:r w:rsidRPr="00751CC7">
                <w:rPr>
                  <w:rStyle w:val="Hyperlink"/>
                </w:rPr>
                <w:t>A.3.2 PHG Data Mapping</w:t>
              </w:r>
              <w:r>
                <w:rPr>
                  <w:webHidden/>
                </w:rPr>
                <w:tab/>
              </w:r>
              <w:r>
                <w:rPr>
                  <w:webHidden/>
                </w:rPr>
                <w:fldChar w:fldCharType="begin"/>
              </w:r>
              <w:r>
                <w:rPr>
                  <w:webHidden/>
                </w:rPr>
                <w:instrText xml:space="preserve"> PAGEREF _Toc507096365 \h </w:instrText>
              </w:r>
              <w:r>
                <w:rPr>
                  <w:webHidden/>
                </w:rPr>
              </w:r>
              <w:r>
                <w:rPr>
                  <w:webHidden/>
                </w:rPr>
                <w:fldChar w:fldCharType="separate"/>
              </w:r>
              <w:r w:rsidR="00EA556A">
                <w:rPr>
                  <w:webHidden/>
                </w:rPr>
                <w:t>44</w:t>
              </w:r>
              <w:r>
                <w:rPr>
                  <w:webHidden/>
                </w:rPr>
                <w:fldChar w:fldCharType="end"/>
              </w:r>
            </w:hyperlink>
          </w:p>
          <w:p w14:paraId="669B5228" w14:textId="04995A34" w:rsidR="00D40798" w:rsidRDefault="00D40798">
            <w:pPr>
              <w:pStyle w:val="TOC2"/>
              <w:rPr>
                <w:rFonts w:asciiTheme="minorHAnsi" w:eastAsiaTheme="minorEastAsia" w:hAnsiTheme="minorHAnsi" w:cstheme="minorBidi"/>
                <w:sz w:val="22"/>
                <w:szCs w:val="22"/>
                <w:lang w:val="en-US"/>
              </w:rPr>
            </w:pPr>
            <w:hyperlink w:anchor="_Toc507096366" w:history="1">
              <w:r w:rsidRPr="00751CC7">
                <w:rPr>
                  <w:rStyle w:val="Hyperlink"/>
                </w:rPr>
                <w:t>A.4 Sensor Properties Encoding Guidelines</w:t>
              </w:r>
              <w:r>
                <w:rPr>
                  <w:webHidden/>
                </w:rPr>
                <w:tab/>
              </w:r>
              <w:r>
                <w:rPr>
                  <w:webHidden/>
                </w:rPr>
                <w:fldChar w:fldCharType="begin"/>
              </w:r>
              <w:r>
                <w:rPr>
                  <w:webHidden/>
                </w:rPr>
                <w:instrText xml:space="preserve"> PAGEREF _Toc507096366 \h </w:instrText>
              </w:r>
              <w:r>
                <w:rPr>
                  <w:webHidden/>
                </w:rPr>
              </w:r>
              <w:r>
                <w:rPr>
                  <w:webHidden/>
                </w:rPr>
                <w:fldChar w:fldCharType="separate"/>
              </w:r>
              <w:r w:rsidR="00EA556A">
                <w:rPr>
                  <w:webHidden/>
                </w:rPr>
                <w:t>52</w:t>
              </w:r>
              <w:r>
                <w:rPr>
                  <w:webHidden/>
                </w:rPr>
                <w:fldChar w:fldCharType="end"/>
              </w:r>
            </w:hyperlink>
          </w:p>
          <w:p w14:paraId="6FABA8E3" w14:textId="7622F76E" w:rsidR="00D40798" w:rsidRDefault="00D40798">
            <w:pPr>
              <w:pStyle w:val="TOC3"/>
              <w:rPr>
                <w:rFonts w:asciiTheme="minorHAnsi" w:eastAsiaTheme="minorEastAsia" w:hAnsiTheme="minorHAnsi" w:cstheme="minorBidi"/>
                <w:sz w:val="22"/>
                <w:szCs w:val="22"/>
                <w:lang w:val="en-US"/>
              </w:rPr>
            </w:pPr>
            <w:hyperlink w:anchor="_Toc507096367" w:history="1">
              <w:r w:rsidRPr="00751CC7">
                <w:rPr>
                  <w:rStyle w:val="Hyperlink"/>
                </w:rPr>
                <w:t>A.4.1 FHIR-Specific Requirements</w:t>
              </w:r>
              <w:r>
                <w:rPr>
                  <w:webHidden/>
                </w:rPr>
                <w:tab/>
              </w:r>
              <w:r>
                <w:rPr>
                  <w:webHidden/>
                </w:rPr>
                <w:fldChar w:fldCharType="begin"/>
              </w:r>
              <w:r>
                <w:rPr>
                  <w:webHidden/>
                </w:rPr>
                <w:instrText xml:space="preserve"> PAGEREF _Toc507096367 \h </w:instrText>
              </w:r>
              <w:r>
                <w:rPr>
                  <w:webHidden/>
                </w:rPr>
              </w:r>
              <w:r>
                <w:rPr>
                  <w:webHidden/>
                </w:rPr>
                <w:fldChar w:fldCharType="separate"/>
              </w:r>
              <w:r w:rsidR="00EA556A">
                <w:rPr>
                  <w:webHidden/>
                </w:rPr>
                <w:t>52</w:t>
              </w:r>
              <w:r>
                <w:rPr>
                  <w:webHidden/>
                </w:rPr>
                <w:fldChar w:fldCharType="end"/>
              </w:r>
            </w:hyperlink>
          </w:p>
          <w:p w14:paraId="277AFCEF" w14:textId="2E148E0C" w:rsidR="00D40798" w:rsidRDefault="00D40798">
            <w:pPr>
              <w:pStyle w:val="TOC3"/>
              <w:rPr>
                <w:rFonts w:asciiTheme="minorHAnsi" w:eastAsiaTheme="minorEastAsia" w:hAnsiTheme="minorHAnsi" w:cstheme="minorBidi"/>
                <w:sz w:val="22"/>
                <w:szCs w:val="22"/>
                <w:lang w:val="en-US"/>
              </w:rPr>
            </w:pPr>
            <w:hyperlink w:anchor="_Toc507096368" w:history="1">
              <w:r w:rsidRPr="00751CC7">
                <w:rPr>
                  <w:rStyle w:val="Hyperlink"/>
                </w:rPr>
                <w:t>A.4.2 Sensor Data Mapping</w:t>
              </w:r>
              <w:r>
                <w:rPr>
                  <w:webHidden/>
                </w:rPr>
                <w:tab/>
              </w:r>
              <w:r>
                <w:rPr>
                  <w:webHidden/>
                </w:rPr>
                <w:fldChar w:fldCharType="begin"/>
              </w:r>
              <w:r>
                <w:rPr>
                  <w:webHidden/>
                </w:rPr>
                <w:instrText xml:space="preserve"> PAGEREF _Toc507096368 \h </w:instrText>
              </w:r>
              <w:r>
                <w:rPr>
                  <w:webHidden/>
                </w:rPr>
              </w:r>
              <w:r>
                <w:rPr>
                  <w:webHidden/>
                </w:rPr>
                <w:fldChar w:fldCharType="separate"/>
              </w:r>
              <w:r w:rsidR="00EA556A">
                <w:rPr>
                  <w:webHidden/>
                </w:rPr>
                <w:t>53</w:t>
              </w:r>
              <w:r>
                <w:rPr>
                  <w:webHidden/>
                </w:rPr>
                <w:fldChar w:fldCharType="end"/>
              </w:r>
            </w:hyperlink>
          </w:p>
          <w:p w14:paraId="34462907" w14:textId="65528CBF" w:rsidR="00D40798" w:rsidRDefault="00D40798">
            <w:pPr>
              <w:pStyle w:val="TOC2"/>
              <w:rPr>
                <w:rFonts w:asciiTheme="minorHAnsi" w:eastAsiaTheme="minorEastAsia" w:hAnsiTheme="minorHAnsi" w:cstheme="minorBidi"/>
                <w:sz w:val="22"/>
                <w:szCs w:val="22"/>
                <w:lang w:val="en-US"/>
              </w:rPr>
            </w:pPr>
            <w:hyperlink w:anchor="_Toc507096369" w:history="1">
              <w:r w:rsidRPr="00751CC7">
                <w:rPr>
                  <w:rStyle w:val="Hyperlink"/>
                </w:rPr>
                <w:t>A.5 The Coincident Time Stamp</w:t>
              </w:r>
              <w:r>
                <w:rPr>
                  <w:webHidden/>
                </w:rPr>
                <w:tab/>
              </w:r>
              <w:r>
                <w:rPr>
                  <w:webHidden/>
                </w:rPr>
                <w:fldChar w:fldCharType="begin"/>
              </w:r>
              <w:r>
                <w:rPr>
                  <w:webHidden/>
                </w:rPr>
                <w:instrText xml:space="preserve"> PAGEREF _Toc507096369 \h </w:instrText>
              </w:r>
              <w:r>
                <w:rPr>
                  <w:webHidden/>
                </w:rPr>
              </w:r>
              <w:r>
                <w:rPr>
                  <w:webHidden/>
                </w:rPr>
                <w:fldChar w:fldCharType="separate"/>
              </w:r>
              <w:r w:rsidR="00EA556A">
                <w:rPr>
                  <w:webHidden/>
                </w:rPr>
                <w:t>67</w:t>
              </w:r>
              <w:r>
                <w:rPr>
                  <w:webHidden/>
                </w:rPr>
                <w:fldChar w:fldCharType="end"/>
              </w:r>
            </w:hyperlink>
          </w:p>
          <w:p w14:paraId="02A0C0F9" w14:textId="162E2DE4" w:rsidR="00D40798" w:rsidRDefault="00D40798">
            <w:pPr>
              <w:pStyle w:val="TOC3"/>
              <w:rPr>
                <w:rFonts w:asciiTheme="minorHAnsi" w:eastAsiaTheme="minorEastAsia" w:hAnsiTheme="minorHAnsi" w:cstheme="minorBidi"/>
                <w:sz w:val="22"/>
                <w:szCs w:val="22"/>
                <w:lang w:val="en-US"/>
              </w:rPr>
            </w:pPr>
            <w:hyperlink w:anchor="_Toc507096370" w:history="1">
              <w:r w:rsidRPr="00751CC7">
                <w:rPr>
                  <w:rStyle w:val="Hyperlink"/>
                </w:rPr>
                <w:t>A.5.1 Generating the Coincident Time Stamp</w:t>
              </w:r>
              <w:r>
                <w:rPr>
                  <w:webHidden/>
                </w:rPr>
                <w:tab/>
              </w:r>
              <w:r>
                <w:rPr>
                  <w:webHidden/>
                </w:rPr>
                <w:fldChar w:fldCharType="begin"/>
              </w:r>
              <w:r>
                <w:rPr>
                  <w:webHidden/>
                </w:rPr>
                <w:instrText xml:space="preserve"> PAGEREF _Toc507096370 \h </w:instrText>
              </w:r>
              <w:r>
                <w:rPr>
                  <w:webHidden/>
                </w:rPr>
              </w:r>
              <w:r>
                <w:rPr>
                  <w:webHidden/>
                </w:rPr>
                <w:fldChar w:fldCharType="separate"/>
              </w:r>
              <w:r w:rsidR="00EA556A">
                <w:rPr>
                  <w:webHidden/>
                </w:rPr>
                <w:t>68</w:t>
              </w:r>
              <w:r>
                <w:rPr>
                  <w:webHidden/>
                </w:rPr>
                <w:fldChar w:fldCharType="end"/>
              </w:r>
            </w:hyperlink>
          </w:p>
          <w:p w14:paraId="6C17B23F" w14:textId="03992801" w:rsidR="00D40798" w:rsidRDefault="00D40798">
            <w:pPr>
              <w:pStyle w:val="TOC3"/>
              <w:rPr>
                <w:rFonts w:asciiTheme="minorHAnsi" w:eastAsiaTheme="minorEastAsia" w:hAnsiTheme="minorHAnsi" w:cstheme="minorBidi"/>
                <w:sz w:val="22"/>
                <w:szCs w:val="22"/>
                <w:lang w:val="en-US"/>
              </w:rPr>
            </w:pPr>
            <w:hyperlink w:anchor="_Toc507096371" w:history="1">
              <w:r w:rsidRPr="00751CC7">
                <w:rPr>
                  <w:rStyle w:val="Hyperlink"/>
                </w:rPr>
                <w:t>A.5.2 FHIR-Specific Requirements</w:t>
              </w:r>
              <w:r>
                <w:rPr>
                  <w:webHidden/>
                </w:rPr>
                <w:tab/>
              </w:r>
              <w:r>
                <w:rPr>
                  <w:webHidden/>
                </w:rPr>
                <w:fldChar w:fldCharType="begin"/>
              </w:r>
              <w:r>
                <w:rPr>
                  <w:webHidden/>
                </w:rPr>
                <w:instrText xml:space="preserve"> PAGEREF _Toc507096371 \h </w:instrText>
              </w:r>
              <w:r>
                <w:rPr>
                  <w:webHidden/>
                </w:rPr>
              </w:r>
              <w:r>
                <w:rPr>
                  <w:webHidden/>
                </w:rPr>
                <w:fldChar w:fldCharType="separate"/>
              </w:r>
              <w:r w:rsidR="00EA556A">
                <w:rPr>
                  <w:webHidden/>
                </w:rPr>
                <w:t>68</w:t>
              </w:r>
              <w:r>
                <w:rPr>
                  <w:webHidden/>
                </w:rPr>
                <w:fldChar w:fldCharType="end"/>
              </w:r>
            </w:hyperlink>
          </w:p>
          <w:p w14:paraId="641E1804" w14:textId="15859EE4" w:rsidR="00D40798" w:rsidRDefault="00D40798">
            <w:pPr>
              <w:pStyle w:val="TOC3"/>
              <w:rPr>
                <w:rFonts w:asciiTheme="minorHAnsi" w:eastAsiaTheme="minorEastAsia" w:hAnsiTheme="minorHAnsi" w:cstheme="minorBidi"/>
                <w:sz w:val="22"/>
                <w:szCs w:val="22"/>
                <w:lang w:val="en-US"/>
              </w:rPr>
            </w:pPr>
            <w:hyperlink w:anchor="_Toc507096372" w:history="1">
              <w:r w:rsidRPr="00751CC7">
                <w:rPr>
                  <w:rStyle w:val="Hyperlink"/>
                </w:rPr>
                <w:t>A.5.3 Determining Superior Synchronization</w:t>
              </w:r>
              <w:r>
                <w:rPr>
                  <w:webHidden/>
                </w:rPr>
                <w:tab/>
              </w:r>
              <w:r>
                <w:rPr>
                  <w:webHidden/>
                </w:rPr>
                <w:fldChar w:fldCharType="begin"/>
              </w:r>
              <w:r>
                <w:rPr>
                  <w:webHidden/>
                </w:rPr>
                <w:instrText xml:space="preserve"> PAGEREF _Toc507096372 \h </w:instrText>
              </w:r>
              <w:r>
                <w:rPr>
                  <w:webHidden/>
                </w:rPr>
              </w:r>
              <w:r>
                <w:rPr>
                  <w:webHidden/>
                </w:rPr>
                <w:fldChar w:fldCharType="separate"/>
              </w:r>
              <w:r w:rsidR="00EA556A">
                <w:rPr>
                  <w:webHidden/>
                </w:rPr>
                <w:t>68</w:t>
              </w:r>
              <w:r>
                <w:rPr>
                  <w:webHidden/>
                </w:rPr>
                <w:fldChar w:fldCharType="end"/>
              </w:r>
            </w:hyperlink>
          </w:p>
          <w:p w14:paraId="718C4F68" w14:textId="6023392B" w:rsidR="00D40798" w:rsidRDefault="00D40798">
            <w:pPr>
              <w:pStyle w:val="TOC3"/>
              <w:rPr>
                <w:rFonts w:asciiTheme="minorHAnsi" w:eastAsiaTheme="minorEastAsia" w:hAnsiTheme="minorHAnsi" w:cstheme="minorBidi"/>
                <w:sz w:val="22"/>
                <w:szCs w:val="22"/>
                <w:lang w:val="en-US"/>
              </w:rPr>
            </w:pPr>
            <w:hyperlink w:anchor="_Toc507096373" w:history="1">
              <w:r w:rsidRPr="00751CC7">
                <w:rPr>
                  <w:rStyle w:val="Hyperlink"/>
                </w:rPr>
                <w:t>A.5.4 PHG has Superior Synchronization</w:t>
              </w:r>
              <w:r>
                <w:rPr>
                  <w:webHidden/>
                </w:rPr>
                <w:tab/>
              </w:r>
              <w:r>
                <w:rPr>
                  <w:webHidden/>
                </w:rPr>
                <w:fldChar w:fldCharType="begin"/>
              </w:r>
              <w:r>
                <w:rPr>
                  <w:webHidden/>
                </w:rPr>
                <w:instrText xml:space="preserve"> PAGEREF _Toc507096373 \h </w:instrText>
              </w:r>
              <w:r>
                <w:rPr>
                  <w:webHidden/>
                </w:rPr>
              </w:r>
              <w:r>
                <w:rPr>
                  <w:webHidden/>
                </w:rPr>
                <w:fldChar w:fldCharType="separate"/>
              </w:r>
              <w:r w:rsidR="00EA556A">
                <w:rPr>
                  <w:webHidden/>
                </w:rPr>
                <w:t>69</w:t>
              </w:r>
              <w:r>
                <w:rPr>
                  <w:webHidden/>
                </w:rPr>
                <w:fldChar w:fldCharType="end"/>
              </w:r>
            </w:hyperlink>
          </w:p>
          <w:p w14:paraId="2ECF2F96" w14:textId="52305E57" w:rsidR="00D40798" w:rsidRDefault="00D40798">
            <w:pPr>
              <w:pStyle w:val="TOC3"/>
              <w:rPr>
                <w:rFonts w:asciiTheme="minorHAnsi" w:eastAsiaTheme="minorEastAsia" w:hAnsiTheme="minorHAnsi" w:cstheme="minorBidi"/>
                <w:sz w:val="22"/>
                <w:szCs w:val="22"/>
                <w:lang w:val="en-US"/>
              </w:rPr>
            </w:pPr>
            <w:hyperlink w:anchor="_Toc507096374" w:history="1">
              <w:r w:rsidRPr="00751CC7">
                <w:rPr>
                  <w:rStyle w:val="Hyperlink"/>
                </w:rPr>
                <w:t>A.5.5 Sensor has Superior Synchronization</w:t>
              </w:r>
              <w:r>
                <w:rPr>
                  <w:webHidden/>
                </w:rPr>
                <w:tab/>
              </w:r>
              <w:r>
                <w:rPr>
                  <w:webHidden/>
                </w:rPr>
                <w:fldChar w:fldCharType="begin"/>
              </w:r>
              <w:r>
                <w:rPr>
                  <w:webHidden/>
                </w:rPr>
                <w:instrText xml:space="preserve"> PAGEREF _Toc507096374 \h </w:instrText>
              </w:r>
              <w:r>
                <w:rPr>
                  <w:webHidden/>
                </w:rPr>
              </w:r>
              <w:r>
                <w:rPr>
                  <w:webHidden/>
                </w:rPr>
                <w:fldChar w:fldCharType="separate"/>
              </w:r>
              <w:r w:rsidR="00EA556A">
                <w:rPr>
                  <w:webHidden/>
                </w:rPr>
                <w:t>71</w:t>
              </w:r>
              <w:r>
                <w:rPr>
                  <w:webHidden/>
                </w:rPr>
                <w:fldChar w:fldCharType="end"/>
              </w:r>
            </w:hyperlink>
          </w:p>
          <w:p w14:paraId="5D61490F" w14:textId="2B85C15A" w:rsidR="00D40798" w:rsidRDefault="00D40798">
            <w:pPr>
              <w:pStyle w:val="TOC3"/>
              <w:rPr>
                <w:rFonts w:asciiTheme="minorHAnsi" w:eastAsiaTheme="minorEastAsia" w:hAnsiTheme="minorHAnsi" w:cstheme="minorBidi"/>
                <w:sz w:val="22"/>
                <w:szCs w:val="22"/>
                <w:lang w:val="en-US"/>
              </w:rPr>
            </w:pPr>
            <w:hyperlink w:anchor="_Toc507096375" w:history="1">
              <w:r w:rsidRPr="00751CC7">
                <w:rPr>
                  <w:rStyle w:val="Hyperlink"/>
                </w:rPr>
                <w:t>A.5.6 Sending the Coincident Time Stamp</w:t>
              </w:r>
              <w:r>
                <w:rPr>
                  <w:webHidden/>
                </w:rPr>
                <w:tab/>
              </w:r>
              <w:r>
                <w:rPr>
                  <w:webHidden/>
                </w:rPr>
                <w:fldChar w:fldCharType="begin"/>
              </w:r>
              <w:r>
                <w:rPr>
                  <w:webHidden/>
                </w:rPr>
                <w:instrText xml:space="preserve"> PAGEREF _Toc507096375 \h </w:instrText>
              </w:r>
              <w:r>
                <w:rPr>
                  <w:webHidden/>
                </w:rPr>
              </w:r>
              <w:r>
                <w:rPr>
                  <w:webHidden/>
                </w:rPr>
                <w:fldChar w:fldCharType="separate"/>
              </w:r>
              <w:r w:rsidR="00EA556A">
                <w:rPr>
                  <w:webHidden/>
                </w:rPr>
                <w:t>72</w:t>
              </w:r>
              <w:r>
                <w:rPr>
                  <w:webHidden/>
                </w:rPr>
                <w:fldChar w:fldCharType="end"/>
              </w:r>
            </w:hyperlink>
          </w:p>
          <w:p w14:paraId="783CADCC" w14:textId="47627BA8" w:rsidR="00D40798" w:rsidRDefault="00D40798">
            <w:pPr>
              <w:pStyle w:val="TOC2"/>
              <w:rPr>
                <w:rFonts w:asciiTheme="minorHAnsi" w:eastAsiaTheme="minorEastAsia" w:hAnsiTheme="minorHAnsi" w:cstheme="minorBidi"/>
                <w:sz w:val="22"/>
                <w:szCs w:val="22"/>
                <w:lang w:val="en-US"/>
              </w:rPr>
            </w:pPr>
            <w:hyperlink w:anchor="_Toc507096376" w:history="1">
              <w:r w:rsidRPr="00751CC7">
                <w:rPr>
                  <w:rStyle w:val="Hyperlink"/>
                </w:rPr>
                <w:t>A.6 Guidelines for Encoding the Metric Measurements</w:t>
              </w:r>
              <w:r>
                <w:rPr>
                  <w:webHidden/>
                </w:rPr>
                <w:tab/>
              </w:r>
              <w:r>
                <w:rPr>
                  <w:webHidden/>
                </w:rPr>
                <w:fldChar w:fldCharType="begin"/>
              </w:r>
              <w:r>
                <w:rPr>
                  <w:webHidden/>
                </w:rPr>
                <w:instrText xml:space="preserve"> PAGEREF _Toc507096376 \h </w:instrText>
              </w:r>
              <w:r>
                <w:rPr>
                  <w:webHidden/>
                </w:rPr>
              </w:r>
              <w:r>
                <w:rPr>
                  <w:webHidden/>
                </w:rPr>
                <w:fldChar w:fldCharType="separate"/>
              </w:r>
              <w:r w:rsidR="00EA556A">
                <w:rPr>
                  <w:webHidden/>
                </w:rPr>
                <w:t>72</w:t>
              </w:r>
              <w:r>
                <w:rPr>
                  <w:webHidden/>
                </w:rPr>
                <w:fldChar w:fldCharType="end"/>
              </w:r>
            </w:hyperlink>
          </w:p>
          <w:p w14:paraId="4AE453C9" w14:textId="23181CC8" w:rsidR="00D40798" w:rsidRDefault="00D40798">
            <w:pPr>
              <w:pStyle w:val="TOC3"/>
              <w:rPr>
                <w:rFonts w:asciiTheme="minorHAnsi" w:eastAsiaTheme="minorEastAsia" w:hAnsiTheme="minorHAnsi" w:cstheme="minorBidi"/>
                <w:sz w:val="22"/>
                <w:szCs w:val="22"/>
                <w:lang w:val="en-US"/>
              </w:rPr>
            </w:pPr>
            <w:hyperlink w:anchor="_Toc507096377" w:history="1">
              <w:r w:rsidRPr="00751CC7">
                <w:rPr>
                  <w:rStyle w:val="Hyperlink"/>
                </w:rPr>
                <w:t>A.6.1 Measurement Type</w:t>
              </w:r>
              <w:r>
                <w:rPr>
                  <w:webHidden/>
                </w:rPr>
                <w:tab/>
              </w:r>
              <w:r>
                <w:rPr>
                  <w:webHidden/>
                </w:rPr>
                <w:fldChar w:fldCharType="begin"/>
              </w:r>
              <w:r>
                <w:rPr>
                  <w:webHidden/>
                </w:rPr>
                <w:instrText xml:space="preserve"> PAGEREF _Toc507096377 \h </w:instrText>
              </w:r>
              <w:r>
                <w:rPr>
                  <w:webHidden/>
                </w:rPr>
              </w:r>
              <w:r>
                <w:rPr>
                  <w:webHidden/>
                </w:rPr>
                <w:fldChar w:fldCharType="separate"/>
              </w:r>
              <w:r w:rsidR="00EA556A">
                <w:rPr>
                  <w:webHidden/>
                </w:rPr>
                <w:t>73</w:t>
              </w:r>
              <w:r>
                <w:rPr>
                  <w:webHidden/>
                </w:rPr>
                <w:fldChar w:fldCharType="end"/>
              </w:r>
            </w:hyperlink>
          </w:p>
          <w:p w14:paraId="346F166B" w14:textId="0F103261" w:rsidR="00D40798" w:rsidRDefault="00D40798">
            <w:pPr>
              <w:pStyle w:val="TOC3"/>
              <w:rPr>
                <w:rFonts w:asciiTheme="minorHAnsi" w:eastAsiaTheme="minorEastAsia" w:hAnsiTheme="minorHAnsi" w:cstheme="minorBidi"/>
                <w:sz w:val="22"/>
                <w:szCs w:val="22"/>
                <w:lang w:val="en-US"/>
              </w:rPr>
            </w:pPr>
            <w:hyperlink w:anchor="_Toc507096378" w:history="1">
              <w:r w:rsidRPr="00751CC7">
                <w:rPr>
                  <w:rStyle w:val="Hyperlink"/>
                </w:rPr>
                <w:t>A.6.2 The Measurement Values</w:t>
              </w:r>
              <w:r>
                <w:rPr>
                  <w:webHidden/>
                </w:rPr>
                <w:tab/>
              </w:r>
              <w:r>
                <w:rPr>
                  <w:webHidden/>
                </w:rPr>
                <w:fldChar w:fldCharType="begin"/>
              </w:r>
              <w:r>
                <w:rPr>
                  <w:webHidden/>
                </w:rPr>
                <w:instrText xml:space="preserve"> PAGEREF _Toc507096378 \h </w:instrText>
              </w:r>
              <w:r>
                <w:rPr>
                  <w:webHidden/>
                </w:rPr>
              </w:r>
              <w:r>
                <w:rPr>
                  <w:webHidden/>
                </w:rPr>
                <w:fldChar w:fldCharType="separate"/>
              </w:r>
              <w:r w:rsidR="00EA556A">
                <w:rPr>
                  <w:webHidden/>
                </w:rPr>
                <w:t>74</w:t>
              </w:r>
              <w:r>
                <w:rPr>
                  <w:webHidden/>
                </w:rPr>
                <w:fldChar w:fldCharType="end"/>
              </w:r>
            </w:hyperlink>
          </w:p>
          <w:p w14:paraId="24BBDCE4" w14:textId="158ACCAC" w:rsidR="00D40798" w:rsidRDefault="00D40798">
            <w:pPr>
              <w:pStyle w:val="TOC3"/>
              <w:rPr>
                <w:rFonts w:asciiTheme="minorHAnsi" w:eastAsiaTheme="minorEastAsia" w:hAnsiTheme="minorHAnsi" w:cstheme="minorBidi"/>
                <w:sz w:val="22"/>
                <w:szCs w:val="22"/>
                <w:lang w:val="en-US"/>
              </w:rPr>
            </w:pPr>
            <w:hyperlink w:anchor="_Toc507096379" w:history="1">
              <w:r w:rsidRPr="00751CC7">
                <w:rPr>
                  <w:rStyle w:val="Hyperlink"/>
                </w:rPr>
                <w:t>A.6.3 The Time Stamp</w:t>
              </w:r>
              <w:r>
                <w:rPr>
                  <w:webHidden/>
                </w:rPr>
                <w:tab/>
              </w:r>
              <w:r>
                <w:rPr>
                  <w:webHidden/>
                </w:rPr>
                <w:fldChar w:fldCharType="begin"/>
              </w:r>
              <w:r>
                <w:rPr>
                  <w:webHidden/>
                </w:rPr>
                <w:instrText xml:space="preserve"> PAGEREF _Toc507096379 \h </w:instrText>
              </w:r>
              <w:r>
                <w:rPr>
                  <w:webHidden/>
                </w:rPr>
              </w:r>
              <w:r>
                <w:rPr>
                  <w:webHidden/>
                </w:rPr>
                <w:fldChar w:fldCharType="separate"/>
              </w:r>
              <w:r w:rsidR="00EA556A">
                <w:rPr>
                  <w:webHidden/>
                </w:rPr>
                <w:t>84</w:t>
              </w:r>
              <w:r>
                <w:rPr>
                  <w:webHidden/>
                </w:rPr>
                <w:fldChar w:fldCharType="end"/>
              </w:r>
            </w:hyperlink>
          </w:p>
          <w:p w14:paraId="5615DE62" w14:textId="4724B41B" w:rsidR="00D40798" w:rsidRDefault="00D40798">
            <w:pPr>
              <w:pStyle w:val="TOC3"/>
              <w:rPr>
                <w:rFonts w:asciiTheme="minorHAnsi" w:eastAsiaTheme="minorEastAsia" w:hAnsiTheme="minorHAnsi" w:cstheme="minorBidi"/>
                <w:sz w:val="22"/>
                <w:szCs w:val="22"/>
                <w:lang w:val="en-US"/>
              </w:rPr>
            </w:pPr>
            <w:hyperlink w:anchor="_Toc507096380" w:history="1">
              <w:r w:rsidRPr="00751CC7">
                <w:rPr>
                  <w:rStyle w:val="Hyperlink"/>
                </w:rPr>
                <w:t>A.6.4 Measurement Status and Numerical Special Values</w:t>
              </w:r>
              <w:r>
                <w:rPr>
                  <w:webHidden/>
                </w:rPr>
                <w:tab/>
              </w:r>
              <w:r>
                <w:rPr>
                  <w:webHidden/>
                </w:rPr>
                <w:fldChar w:fldCharType="begin"/>
              </w:r>
              <w:r>
                <w:rPr>
                  <w:webHidden/>
                </w:rPr>
                <w:instrText xml:space="preserve"> PAGEREF _Toc507096380 \h </w:instrText>
              </w:r>
              <w:r>
                <w:rPr>
                  <w:webHidden/>
                </w:rPr>
              </w:r>
              <w:r>
                <w:rPr>
                  <w:webHidden/>
                </w:rPr>
                <w:fldChar w:fldCharType="separate"/>
              </w:r>
              <w:r w:rsidR="00EA556A">
                <w:rPr>
                  <w:webHidden/>
                </w:rPr>
                <w:t>87</w:t>
              </w:r>
              <w:r>
                <w:rPr>
                  <w:webHidden/>
                </w:rPr>
                <w:fldChar w:fldCharType="end"/>
              </w:r>
            </w:hyperlink>
          </w:p>
          <w:p w14:paraId="2001415A" w14:textId="31C00534" w:rsidR="00D40798" w:rsidRDefault="00D40798">
            <w:pPr>
              <w:pStyle w:val="TOC3"/>
              <w:rPr>
                <w:rFonts w:asciiTheme="minorHAnsi" w:eastAsiaTheme="minorEastAsia" w:hAnsiTheme="minorHAnsi" w:cstheme="minorBidi"/>
                <w:sz w:val="22"/>
                <w:szCs w:val="22"/>
                <w:lang w:val="en-US"/>
              </w:rPr>
            </w:pPr>
            <w:hyperlink w:anchor="_Toc507096381" w:history="1">
              <w:r w:rsidRPr="00751CC7">
                <w:rPr>
                  <w:rStyle w:val="Hyperlink"/>
                </w:rPr>
                <w:t>A.6.5 Source Handle Reference or Source Handle Reference List</w:t>
              </w:r>
              <w:r>
                <w:rPr>
                  <w:webHidden/>
                </w:rPr>
                <w:tab/>
              </w:r>
              <w:r>
                <w:rPr>
                  <w:webHidden/>
                </w:rPr>
                <w:fldChar w:fldCharType="begin"/>
              </w:r>
              <w:r>
                <w:rPr>
                  <w:webHidden/>
                </w:rPr>
                <w:instrText xml:space="preserve"> PAGEREF _Toc507096381 \h </w:instrText>
              </w:r>
              <w:r>
                <w:rPr>
                  <w:webHidden/>
                </w:rPr>
              </w:r>
              <w:r>
                <w:rPr>
                  <w:webHidden/>
                </w:rPr>
                <w:fldChar w:fldCharType="separate"/>
              </w:r>
              <w:r w:rsidR="00EA556A">
                <w:rPr>
                  <w:webHidden/>
                </w:rPr>
                <w:t>89</w:t>
              </w:r>
              <w:r>
                <w:rPr>
                  <w:webHidden/>
                </w:rPr>
                <w:fldChar w:fldCharType="end"/>
              </w:r>
            </w:hyperlink>
          </w:p>
          <w:p w14:paraId="6B34D4D0" w14:textId="0F55E58B" w:rsidR="00D40798" w:rsidRDefault="00D40798">
            <w:pPr>
              <w:pStyle w:val="TOC3"/>
              <w:rPr>
                <w:rFonts w:asciiTheme="minorHAnsi" w:eastAsiaTheme="minorEastAsia" w:hAnsiTheme="minorHAnsi" w:cstheme="minorBidi"/>
                <w:sz w:val="22"/>
                <w:szCs w:val="22"/>
                <w:lang w:val="en-US"/>
              </w:rPr>
            </w:pPr>
            <w:hyperlink w:anchor="_Toc507096382" w:history="1">
              <w:r w:rsidRPr="00751CC7">
                <w:rPr>
                  <w:rStyle w:val="Hyperlink"/>
                </w:rPr>
                <w:t>A.6.6 Component Elements</w:t>
              </w:r>
              <w:r>
                <w:rPr>
                  <w:webHidden/>
                </w:rPr>
                <w:tab/>
              </w:r>
              <w:r>
                <w:rPr>
                  <w:webHidden/>
                </w:rPr>
                <w:fldChar w:fldCharType="begin"/>
              </w:r>
              <w:r>
                <w:rPr>
                  <w:webHidden/>
                </w:rPr>
                <w:instrText xml:space="preserve"> PAGEREF _Toc507096382 \h </w:instrText>
              </w:r>
              <w:r>
                <w:rPr>
                  <w:webHidden/>
                </w:rPr>
              </w:r>
              <w:r>
                <w:rPr>
                  <w:webHidden/>
                </w:rPr>
                <w:fldChar w:fldCharType="separate"/>
              </w:r>
              <w:r w:rsidR="00EA556A">
                <w:rPr>
                  <w:webHidden/>
                </w:rPr>
                <w:t>90</w:t>
              </w:r>
              <w:r>
                <w:rPr>
                  <w:webHidden/>
                </w:rPr>
                <w:fldChar w:fldCharType="end"/>
              </w:r>
            </w:hyperlink>
          </w:p>
          <w:p w14:paraId="64D51577" w14:textId="3E5F4BFA" w:rsidR="00D40798" w:rsidRDefault="00D40798">
            <w:pPr>
              <w:pStyle w:val="TOC3"/>
              <w:rPr>
                <w:rFonts w:asciiTheme="minorHAnsi" w:eastAsiaTheme="minorEastAsia" w:hAnsiTheme="minorHAnsi" w:cstheme="minorBidi"/>
                <w:sz w:val="22"/>
                <w:szCs w:val="22"/>
                <w:lang w:val="en-US"/>
              </w:rPr>
            </w:pPr>
            <w:hyperlink w:anchor="_Toc507096383" w:history="1">
              <w:r w:rsidRPr="00751CC7">
                <w:rPr>
                  <w:rStyle w:val="Hyperlink"/>
                </w:rPr>
                <w:t>A.6.7 The Observation Identifier</w:t>
              </w:r>
              <w:r>
                <w:rPr>
                  <w:webHidden/>
                </w:rPr>
                <w:tab/>
              </w:r>
              <w:r>
                <w:rPr>
                  <w:webHidden/>
                </w:rPr>
                <w:fldChar w:fldCharType="begin"/>
              </w:r>
              <w:r>
                <w:rPr>
                  <w:webHidden/>
                </w:rPr>
                <w:instrText xml:space="preserve"> PAGEREF _Toc507096383 \h </w:instrText>
              </w:r>
              <w:r>
                <w:rPr>
                  <w:webHidden/>
                </w:rPr>
              </w:r>
              <w:r>
                <w:rPr>
                  <w:webHidden/>
                </w:rPr>
                <w:fldChar w:fldCharType="separate"/>
              </w:r>
              <w:r w:rsidR="00EA556A">
                <w:rPr>
                  <w:webHidden/>
                </w:rPr>
                <w:t>98</w:t>
              </w:r>
              <w:r>
                <w:rPr>
                  <w:webHidden/>
                </w:rPr>
                <w:fldChar w:fldCharType="end"/>
              </w:r>
            </w:hyperlink>
          </w:p>
          <w:p w14:paraId="5DA55144" w14:textId="3B6A247B" w:rsidR="00D40798" w:rsidRDefault="00D40798">
            <w:pPr>
              <w:pStyle w:val="TOC3"/>
              <w:rPr>
                <w:rFonts w:asciiTheme="minorHAnsi" w:eastAsiaTheme="minorEastAsia" w:hAnsiTheme="minorHAnsi" w:cstheme="minorBidi"/>
                <w:sz w:val="22"/>
                <w:szCs w:val="22"/>
                <w:lang w:val="en-US"/>
              </w:rPr>
            </w:pPr>
            <w:hyperlink w:anchor="_Toc507096384" w:history="1">
              <w:r w:rsidRPr="00751CC7">
                <w:rPr>
                  <w:rStyle w:val="Hyperlink"/>
                </w:rPr>
                <w:t>A.6.8 FHIR-Specific Entries</w:t>
              </w:r>
              <w:r>
                <w:rPr>
                  <w:webHidden/>
                </w:rPr>
                <w:tab/>
              </w:r>
              <w:r>
                <w:rPr>
                  <w:webHidden/>
                </w:rPr>
                <w:fldChar w:fldCharType="begin"/>
              </w:r>
              <w:r>
                <w:rPr>
                  <w:webHidden/>
                </w:rPr>
                <w:instrText xml:space="preserve"> PAGEREF _Toc507096384 \h </w:instrText>
              </w:r>
              <w:r>
                <w:rPr>
                  <w:webHidden/>
                </w:rPr>
              </w:r>
              <w:r>
                <w:rPr>
                  <w:webHidden/>
                </w:rPr>
                <w:fldChar w:fldCharType="separate"/>
              </w:r>
              <w:r w:rsidR="00EA556A">
                <w:rPr>
                  <w:webHidden/>
                </w:rPr>
                <w:t>99</w:t>
              </w:r>
              <w:r>
                <w:rPr>
                  <w:webHidden/>
                </w:rPr>
                <w:fldChar w:fldCharType="end"/>
              </w:r>
            </w:hyperlink>
          </w:p>
          <w:p w14:paraId="2A2B9225" w14:textId="7AD2FE6F" w:rsidR="00D40798" w:rsidRDefault="00D40798">
            <w:pPr>
              <w:pStyle w:val="TOC3"/>
              <w:rPr>
                <w:rFonts w:asciiTheme="minorHAnsi" w:eastAsiaTheme="minorEastAsia" w:hAnsiTheme="minorHAnsi" w:cstheme="minorBidi"/>
                <w:sz w:val="22"/>
                <w:szCs w:val="22"/>
                <w:lang w:val="en-US"/>
              </w:rPr>
            </w:pPr>
            <w:hyperlink w:anchor="_Toc507096385" w:history="1">
              <w:r w:rsidRPr="00751CC7">
                <w:rPr>
                  <w:rStyle w:val="Hyperlink"/>
                </w:rPr>
                <w:t>A.6.9 Special Situations</w:t>
              </w:r>
              <w:r>
                <w:rPr>
                  <w:webHidden/>
                </w:rPr>
                <w:tab/>
              </w:r>
              <w:r>
                <w:rPr>
                  <w:webHidden/>
                </w:rPr>
                <w:fldChar w:fldCharType="begin"/>
              </w:r>
              <w:r>
                <w:rPr>
                  <w:webHidden/>
                </w:rPr>
                <w:instrText xml:space="preserve"> PAGEREF _Toc507096385 \h </w:instrText>
              </w:r>
              <w:r>
                <w:rPr>
                  <w:webHidden/>
                </w:rPr>
              </w:r>
              <w:r>
                <w:rPr>
                  <w:webHidden/>
                </w:rPr>
                <w:fldChar w:fldCharType="separate"/>
              </w:r>
              <w:r w:rsidR="00EA556A">
                <w:rPr>
                  <w:webHidden/>
                </w:rPr>
                <w:t>100</w:t>
              </w:r>
              <w:r>
                <w:rPr>
                  <w:webHidden/>
                </w:rPr>
                <w:fldChar w:fldCharType="end"/>
              </w:r>
            </w:hyperlink>
          </w:p>
          <w:p w14:paraId="64925341" w14:textId="0EEFF986" w:rsidR="00D40798" w:rsidRDefault="00D40798">
            <w:pPr>
              <w:pStyle w:val="TOC1"/>
              <w:rPr>
                <w:rFonts w:asciiTheme="minorHAnsi" w:eastAsiaTheme="minorEastAsia" w:hAnsiTheme="minorHAnsi" w:cstheme="minorBidi"/>
                <w:sz w:val="22"/>
                <w:szCs w:val="22"/>
                <w:lang w:val="en-US"/>
              </w:rPr>
            </w:pPr>
            <w:hyperlink w:anchor="_Toc507096386" w:history="1">
              <w:r w:rsidRPr="00751CC7">
                <w:rPr>
                  <w:rStyle w:val="Hyperlink"/>
                </w:rPr>
                <w:t>Appendix I FHIR Background</w:t>
              </w:r>
              <w:r>
                <w:rPr>
                  <w:webHidden/>
                </w:rPr>
                <w:tab/>
              </w:r>
              <w:r>
                <w:rPr>
                  <w:webHidden/>
                </w:rPr>
                <w:fldChar w:fldCharType="begin"/>
              </w:r>
              <w:r>
                <w:rPr>
                  <w:webHidden/>
                </w:rPr>
                <w:instrText xml:space="preserve"> PAGEREF _Toc507096386 \h </w:instrText>
              </w:r>
              <w:r>
                <w:rPr>
                  <w:webHidden/>
                </w:rPr>
              </w:r>
              <w:r>
                <w:rPr>
                  <w:webHidden/>
                </w:rPr>
                <w:fldChar w:fldCharType="separate"/>
              </w:r>
              <w:r w:rsidR="00EA556A">
                <w:rPr>
                  <w:webHidden/>
                </w:rPr>
                <w:t>102</w:t>
              </w:r>
              <w:r>
                <w:rPr>
                  <w:webHidden/>
                </w:rPr>
                <w:fldChar w:fldCharType="end"/>
              </w:r>
            </w:hyperlink>
          </w:p>
          <w:p w14:paraId="5C90DF32" w14:textId="7E10AE8A" w:rsidR="00D40798" w:rsidRDefault="00D40798">
            <w:pPr>
              <w:pStyle w:val="TOC2"/>
              <w:rPr>
                <w:rFonts w:asciiTheme="minorHAnsi" w:eastAsiaTheme="minorEastAsia" w:hAnsiTheme="minorHAnsi" w:cstheme="minorBidi"/>
                <w:sz w:val="22"/>
                <w:szCs w:val="22"/>
                <w:lang w:val="en-US"/>
              </w:rPr>
            </w:pPr>
            <w:hyperlink w:anchor="_Toc507096387" w:history="1">
              <w:r w:rsidRPr="00751CC7">
                <w:rPr>
                  <w:rStyle w:val="Hyperlink"/>
                </w:rPr>
                <w:t>I.1 FHIR Message Payload</w:t>
              </w:r>
              <w:r>
                <w:rPr>
                  <w:webHidden/>
                </w:rPr>
                <w:tab/>
              </w:r>
              <w:r>
                <w:rPr>
                  <w:webHidden/>
                </w:rPr>
                <w:fldChar w:fldCharType="begin"/>
              </w:r>
              <w:r>
                <w:rPr>
                  <w:webHidden/>
                </w:rPr>
                <w:instrText xml:space="preserve"> PAGEREF _Toc507096387 \h </w:instrText>
              </w:r>
              <w:r>
                <w:rPr>
                  <w:webHidden/>
                </w:rPr>
              </w:r>
              <w:r>
                <w:rPr>
                  <w:webHidden/>
                </w:rPr>
                <w:fldChar w:fldCharType="separate"/>
              </w:r>
              <w:r w:rsidR="00EA556A">
                <w:rPr>
                  <w:webHidden/>
                </w:rPr>
                <w:t>102</w:t>
              </w:r>
              <w:r>
                <w:rPr>
                  <w:webHidden/>
                </w:rPr>
                <w:fldChar w:fldCharType="end"/>
              </w:r>
            </w:hyperlink>
          </w:p>
          <w:p w14:paraId="3CCF614C" w14:textId="1211FBEE" w:rsidR="00D40798" w:rsidRDefault="00D40798">
            <w:pPr>
              <w:pStyle w:val="TOC3"/>
              <w:rPr>
                <w:rFonts w:asciiTheme="minorHAnsi" w:eastAsiaTheme="minorEastAsia" w:hAnsiTheme="minorHAnsi" w:cstheme="minorBidi"/>
                <w:sz w:val="22"/>
                <w:szCs w:val="22"/>
                <w:lang w:val="en-US"/>
              </w:rPr>
            </w:pPr>
            <w:hyperlink w:anchor="_Toc507096388" w:history="1">
              <w:r w:rsidRPr="00751CC7">
                <w:rPr>
                  <w:rStyle w:val="Hyperlink"/>
                </w:rPr>
                <w:t>I.1.1 FHIR Fundamentals</w:t>
              </w:r>
              <w:r>
                <w:rPr>
                  <w:webHidden/>
                </w:rPr>
                <w:tab/>
              </w:r>
              <w:r>
                <w:rPr>
                  <w:webHidden/>
                </w:rPr>
                <w:fldChar w:fldCharType="begin"/>
              </w:r>
              <w:r>
                <w:rPr>
                  <w:webHidden/>
                </w:rPr>
                <w:instrText xml:space="preserve"> PAGEREF _Toc507096388 \h </w:instrText>
              </w:r>
              <w:r>
                <w:rPr>
                  <w:webHidden/>
                </w:rPr>
              </w:r>
              <w:r>
                <w:rPr>
                  <w:webHidden/>
                </w:rPr>
                <w:fldChar w:fldCharType="separate"/>
              </w:r>
              <w:r w:rsidR="00EA556A">
                <w:rPr>
                  <w:webHidden/>
                </w:rPr>
                <w:t>103</w:t>
              </w:r>
              <w:r>
                <w:rPr>
                  <w:webHidden/>
                </w:rPr>
                <w:fldChar w:fldCharType="end"/>
              </w:r>
            </w:hyperlink>
          </w:p>
          <w:p w14:paraId="7AD47C2B" w14:textId="63B8D379" w:rsidR="00D40798" w:rsidRDefault="00D40798">
            <w:pPr>
              <w:pStyle w:val="TOC3"/>
              <w:rPr>
                <w:rFonts w:asciiTheme="minorHAnsi" w:eastAsiaTheme="minorEastAsia" w:hAnsiTheme="minorHAnsi" w:cstheme="minorBidi"/>
                <w:sz w:val="22"/>
                <w:szCs w:val="22"/>
                <w:lang w:val="en-US"/>
              </w:rPr>
            </w:pPr>
            <w:hyperlink w:anchor="_Toc507096389" w:history="1">
              <w:r w:rsidRPr="00751CC7">
                <w:rPr>
                  <w:rStyle w:val="Hyperlink"/>
                </w:rPr>
                <w:t>I.1.2 Data Types</w:t>
              </w:r>
              <w:r>
                <w:rPr>
                  <w:webHidden/>
                </w:rPr>
                <w:tab/>
              </w:r>
              <w:r>
                <w:rPr>
                  <w:webHidden/>
                </w:rPr>
                <w:fldChar w:fldCharType="begin"/>
              </w:r>
              <w:r>
                <w:rPr>
                  <w:webHidden/>
                </w:rPr>
                <w:instrText xml:space="preserve"> PAGEREF _Toc507096389 \h </w:instrText>
              </w:r>
              <w:r>
                <w:rPr>
                  <w:webHidden/>
                </w:rPr>
              </w:r>
              <w:r>
                <w:rPr>
                  <w:webHidden/>
                </w:rPr>
                <w:fldChar w:fldCharType="separate"/>
              </w:r>
              <w:r w:rsidR="00EA556A">
                <w:rPr>
                  <w:webHidden/>
                </w:rPr>
                <w:t>106</w:t>
              </w:r>
              <w:r>
                <w:rPr>
                  <w:webHidden/>
                </w:rPr>
                <w:fldChar w:fldCharType="end"/>
              </w:r>
            </w:hyperlink>
          </w:p>
          <w:p w14:paraId="44AC7C7A" w14:textId="3C4E1560" w:rsidR="00D40798" w:rsidRDefault="00D40798">
            <w:pPr>
              <w:pStyle w:val="TOC3"/>
              <w:rPr>
                <w:rFonts w:asciiTheme="minorHAnsi" w:eastAsiaTheme="minorEastAsia" w:hAnsiTheme="minorHAnsi" w:cstheme="minorBidi"/>
                <w:sz w:val="22"/>
                <w:szCs w:val="22"/>
                <w:lang w:val="en-US"/>
              </w:rPr>
            </w:pPr>
            <w:hyperlink w:anchor="_Toc507096390" w:history="1">
              <w:r w:rsidRPr="00751CC7">
                <w:rPr>
                  <w:rStyle w:val="Hyperlink"/>
                </w:rPr>
                <w:t>I.1.3 FHIR Data Model vs FHIR Transaction Protocol</w:t>
              </w:r>
              <w:r>
                <w:rPr>
                  <w:webHidden/>
                </w:rPr>
                <w:tab/>
              </w:r>
              <w:r>
                <w:rPr>
                  <w:webHidden/>
                </w:rPr>
                <w:fldChar w:fldCharType="begin"/>
              </w:r>
              <w:r>
                <w:rPr>
                  <w:webHidden/>
                </w:rPr>
                <w:instrText xml:space="preserve"> PAGEREF _Toc507096390 \h </w:instrText>
              </w:r>
              <w:r>
                <w:rPr>
                  <w:webHidden/>
                </w:rPr>
              </w:r>
              <w:r>
                <w:rPr>
                  <w:webHidden/>
                </w:rPr>
                <w:fldChar w:fldCharType="separate"/>
              </w:r>
              <w:r w:rsidR="00EA556A">
                <w:rPr>
                  <w:webHidden/>
                </w:rPr>
                <w:t>107</w:t>
              </w:r>
              <w:r>
                <w:rPr>
                  <w:webHidden/>
                </w:rPr>
                <w:fldChar w:fldCharType="end"/>
              </w:r>
            </w:hyperlink>
          </w:p>
          <w:p w14:paraId="28301BBB" w14:textId="28CD26C4" w:rsidR="00D40798" w:rsidRDefault="00D40798">
            <w:pPr>
              <w:pStyle w:val="TOC3"/>
              <w:rPr>
                <w:rFonts w:asciiTheme="minorHAnsi" w:eastAsiaTheme="minorEastAsia" w:hAnsiTheme="minorHAnsi" w:cstheme="minorBidi"/>
                <w:sz w:val="22"/>
                <w:szCs w:val="22"/>
                <w:lang w:val="en-US"/>
              </w:rPr>
            </w:pPr>
            <w:hyperlink w:anchor="_Toc507096391" w:history="1">
              <w:r w:rsidRPr="00751CC7">
                <w:rPr>
                  <w:rStyle w:val="Hyperlink"/>
                </w:rPr>
                <w:t>I.1.4 IEEE 11073-20601 to FHIR Mapping</w:t>
              </w:r>
              <w:r>
                <w:rPr>
                  <w:webHidden/>
                </w:rPr>
                <w:tab/>
              </w:r>
              <w:r>
                <w:rPr>
                  <w:webHidden/>
                </w:rPr>
                <w:fldChar w:fldCharType="begin"/>
              </w:r>
              <w:r>
                <w:rPr>
                  <w:webHidden/>
                </w:rPr>
                <w:instrText xml:space="preserve"> PAGEREF _Toc507096391 \h </w:instrText>
              </w:r>
              <w:r>
                <w:rPr>
                  <w:webHidden/>
                </w:rPr>
              </w:r>
              <w:r>
                <w:rPr>
                  <w:webHidden/>
                </w:rPr>
                <w:fldChar w:fldCharType="separate"/>
              </w:r>
              <w:r w:rsidR="00EA556A">
                <w:rPr>
                  <w:webHidden/>
                </w:rPr>
                <w:t>107</w:t>
              </w:r>
              <w:r>
                <w:rPr>
                  <w:webHidden/>
                </w:rPr>
                <w:fldChar w:fldCharType="end"/>
              </w:r>
            </w:hyperlink>
          </w:p>
          <w:p w14:paraId="58A48C61" w14:textId="141078C9" w:rsidR="00D40798" w:rsidRDefault="00D40798">
            <w:pPr>
              <w:pStyle w:val="TOC2"/>
              <w:rPr>
                <w:rFonts w:asciiTheme="minorHAnsi" w:eastAsiaTheme="minorEastAsia" w:hAnsiTheme="minorHAnsi" w:cstheme="minorBidi"/>
                <w:sz w:val="22"/>
                <w:szCs w:val="22"/>
                <w:lang w:val="en-US"/>
              </w:rPr>
            </w:pPr>
            <w:hyperlink w:anchor="_Toc507096392" w:history="1">
              <w:r w:rsidRPr="00751CC7">
                <w:rPr>
                  <w:rStyle w:val="Hyperlink"/>
                </w:rPr>
                <w:t>I.2 FHIR Upload Basics</w:t>
              </w:r>
              <w:r>
                <w:rPr>
                  <w:webHidden/>
                </w:rPr>
                <w:tab/>
              </w:r>
              <w:r>
                <w:rPr>
                  <w:webHidden/>
                </w:rPr>
                <w:fldChar w:fldCharType="begin"/>
              </w:r>
              <w:r>
                <w:rPr>
                  <w:webHidden/>
                </w:rPr>
                <w:instrText xml:space="preserve"> PAGEREF _Toc507096392 \h </w:instrText>
              </w:r>
              <w:r>
                <w:rPr>
                  <w:webHidden/>
                </w:rPr>
              </w:r>
              <w:r>
                <w:rPr>
                  <w:webHidden/>
                </w:rPr>
                <w:fldChar w:fldCharType="separate"/>
              </w:r>
              <w:r w:rsidR="00EA556A">
                <w:rPr>
                  <w:webHidden/>
                </w:rPr>
                <w:t>114</w:t>
              </w:r>
              <w:r>
                <w:rPr>
                  <w:webHidden/>
                </w:rPr>
                <w:fldChar w:fldCharType="end"/>
              </w:r>
            </w:hyperlink>
          </w:p>
          <w:p w14:paraId="3BAA4EF6" w14:textId="486E6424" w:rsidR="00D40798" w:rsidRDefault="00D40798">
            <w:pPr>
              <w:pStyle w:val="TOC3"/>
              <w:rPr>
                <w:rFonts w:asciiTheme="minorHAnsi" w:eastAsiaTheme="minorEastAsia" w:hAnsiTheme="minorHAnsi" w:cstheme="minorBidi"/>
                <w:sz w:val="22"/>
                <w:szCs w:val="22"/>
                <w:lang w:val="en-US"/>
              </w:rPr>
            </w:pPr>
            <w:hyperlink w:anchor="_Toc507096393" w:history="1">
              <w:r w:rsidRPr="00751CC7">
                <w:rPr>
                  <w:rStyle w:val="Hyperlink"/>
                </w:rPr>
                <w:t>I.2.1 Interactions</w:t>
              </w:r>
              <w:r>
                <w:rPr>
                  <w:webHidden/>
                </w:rPr>
                <w:tab/>
              </w:r>
              <w:r>
                <w:rPr>
                  <w:webHidden/>
                </w:rPr>
                <w:fldChar w:fldCharType="begin"/>
              </w:r>
              <w:r>
                <w:rPr>
                  <w:webHidden/>
                </w:rPr>
                <w:instrText xml:space="preserve"> PAGEREF _Toc507096393 \h </w:instrText>
              </w:r>
              <w:r>
                <w:rPr>
                  <w:webHidden/>
                </w:rPr>
              </w:r>
              <w:r>
                <w:rPr>
                  <w:webHidden/>
                </w:rPr>
                <w:fldChar w:fldCharType="separate"/>
              </w:r>
              <w:r w:rsidR="00EA556A">
                <w:rPr>
                  <w:webHidden/>
                </w:rPr>
                <w:t>115</w:t>
              </w:r>
              <w:r>
                <w:rPr>
                  <w:webHidden/>
                </w:rPr>
                <w:fldChar w:fldCharType="end"/>
              </w:r>
            </w:hyperlink>
          </w:p>
          <w:p w14:paraId="0FA41886" w14:textId="226ADD30" w:rsidR="00D40798" w:rsidRDefault="00D40798">
            <w:pPr>
              <w:pStyle w:val="TOC1"/>
              <w:rPr>
                <w:rFonts w:asciiTheme="minorHAnsi" w:eastAsiaTheme="minorEastAsia" w:hAnsiTheme="minorHAnsi" w:cstheme="minorBidi"/>
                <w:sz w:val="22"/>
                <w:szCs w:val="22"/>
                <w:lang w:val="en-US"/>
              </w:rPr>
            </w:pPr>
            <w:hyperlink w:anchor="_Toc507096394" w:history="1">
              <w:r w:rsidRPr="00751CC7">
                <w:rPr>
                  <w:rStyle w:val="Hyperlink"/>
                </w:rPr>
                <w:t>Bibliography</w:t>
              </w:r>
              <w:r>
                <w:rPr>
                  <w:webHidden/>
                </w:rPr>
                <w:tab/>
              </w:r>
              <w:r>
                <w:rPr>
                  <w:webHidden/>
                </w:rPr>
                <w:fldChar w:fldCharType="begin"/>
              </w:r>
              <w:r>
                <w:rPr>
                  <w:webHidden/>
                </w:rPr>
                <w:instrText xml:space="preserve"> PAGEREF _Toc507096394 \h </w:instrText>
              </w:r>
              <w:r>
                <w:rPr>
                  <w:webHidden/>
                </w:rPr>
              </w:r>
              <w:r>
                <w:rPr>
                  <w:webHidden/>
                </w:rPr>
                <w:fldChar w:fldCharType="separate"/>
              </w:r>
              <w:r w:rsidR="00EA556A">
                <w:rPr>
                  <w:webHidden/>
                </w:rPr>
                <w:t>118</w:t>
              </w:r>
              <w:r>
                <w:rPr>
                  <w:webHidden/>
                </w:rPr>
                <w:fldChar w:fldCharType="end"/>
              </w:r>
            </w:hyperlink>
          </w:p>
          <w:p w14:paraId="13CFDEDC" w14:textId="1BAA0C85" w:rsidR="00321888" w:rsidRPr="00C5355F" w:rsidRDefault="00321888" w:rsidP="00EB610C">
            <w:pPr>
              <w:pStyle w:val="TableofFigures"/>
              <w:rPr>
                <w:rFonts w:eastAsia="Times New Roman"/>
              </w:rPr>
            </w:pPr>
            <w:r w:rsidRPr="00C5355F">
              <w:rPr>
                <w:rFonts w:eastAsia="Batang"/>
              </w:rPr>
              <w:fldChar w:fldCharType="end"/>
            </w:r>
          </w:p>
        </w:tc>
      </w:tr>
    </w:tbl>
    <w:p w14:paraId="6B109220" w14:textId="77777777" w:rsidR="00321888" w:rsidRPr="00C5355F" w:rsidRDefault="00321888" w:rsidP="00321888"/>
    <w:p w14:paraId="5262120D" w14:textId="77777777" w:rsidR="00CC55F1" w:rsidRPr="00C5355F" w:rsidRDefault="00CC55F1">
      <w:pPr>
        <w:spacing w:before="0"/>
      </w:pPr>
      <w:r w:rsidRPr="00C5355F">
        <w:rPr>
          <w:b/>
          <w:bCs/>
        </w:rPr>
        <w:br w:type="page"/>
      </w:r>
    </w:p>
    <w:p w14:paraId="75C2D7B3" w14:textId="2FE72ACF" w:rsidR="00321888" w:rsidRPr="00C5355F" w:rsidRDefault="00321888" w:rsidP="00321888">
      <w:pPr>
        <w:keepNext/>
        <w:jc w:val="center"/>
        <w:rPr>
          <w:b/>
          <w:bCs/>
        </w:rPr>
      </w:pPr>
      <w:r w:rsidRPr="00C5355F">
        <w:rPr>
          <w:b/>
          <w:bCs/>
        </w:rPr>
        <w:lastRenderedPageBreak/>
        <w:t>List of Tables</w:t>
      </w:r>
    </w:p>
    <w:tbl>
      <w:tblPr>
        <w:tblW w:w="9889" w:type="dxa"/>
        <w:tblLayout w:type="fixed"/>
        <w:tblLook w:val="04A0" w:firstRow="1" w:lastRow="0" w:firstColumn="1" w:lastColumn="0" w:noHBand="0" w:noVBand="1"/>
      </w:tblPr>
      <w:tblGrid>
        <w:gridCol w:w="9889"/>
      </w:tblGrid>
      <w:tr w:rsidR="00321888" w:rsidRPr="00C5355F" w14:paraId="15B84BAC" w14:textId="77777777" w:rsidTr="00EB610C">
        <w:trPr>
          <w:tblHeader/>
        </w:trPr>
        <w:tc>
          <w:tcPr>
            <w:tcW w:w="9889" w:type="dxa"/>
          </w:tcPr>
          <w:p w14:paraId="4ED9D474" w14:textId="77777777" w:rsidR="00321888" w:rsidRPr="00C5355F" w:rsidRDefault="00321888" w:rsidP="00EB610C">
            <w:pPr>
              <w:pStyle w:val="toc0"/>
              <w:keepNext/>
            </w:pPr>
            <w:r w:rsidRPr="00C5355F">
              <w:tab/>
              <w:t>Page</w:t>
            </w:r>
          </w:p>
        </w:tc>
      </w:tr>
      <w:tr w:rsidR="00321888" w:rsidRPr="00C5355F" w14:paraId="20DE85C6" w14:textId="77777777" w:rsidTr="00EB610C">
        <w:tc>
          <w:tcPr>
            <w:tcW w:w="9889" w:type="dxa"/>
          </w:tcPr>
          <w:p w14:paraId="7136D94C" w14:textId="381DA475" w:rsidR="00824EA0" w:rsidRDefault="00CC55F1">
            <w:pPr>
              <w:pStyle w:val="TableofFigures"/>
              <w:rPr>
                <w:rFonts w:asciiTheme="minorHAnsi" w:eastAsiaTheme="minorEastAsia" w:hAnsiTheme="minorHAnsi" w:cstheme="minorBidi"/>
                <w:noProof/>
                <w:sz w:val="22"/>
                <w:szCs w:val="22"/>
                <w:lang w:val="en-US" w:eastAsia="en-US"/>
              </w:rPr>
            </w:pPr>
            <w:r w:rsidRPr="00C5355F">
              <w:rPr>
                <w:rFonts w:eastAsia="Times New Roman"/>
              </w:rPr>
              <w:fldChar w:fldCharType="begin"/>
            </w:r>
            <w:r w:rsidRPr="00C5355F">
              <w:rPr>
                <w:rFonts w:eastAsia="Times New Roman"/>
              </w:rPr>
              <w:instrText xml:space="preserve"> TOC \h \z \c "Table" </w:instrText>
            </w:r>
            <w:r w:rsidRPr="00C5355F">
              <w:rPr>
                <w:rFonts w:eastAsia="Times New Roman"/>
              </w:rPr>
              <w:fldChar w:fldCharType="separate"/>
            </w:r>
            <w:hyperlink w:anchor="_Toc507095682" w:history="1">
              <w:r w:rsidR="00824EA0" w:rsidRPr="00B02289">
                <w:rPr>
                  <w:rStyle w:val="Hyperlink"/>
                  <w:noProof/>
                </w:rPr>
                <w:t>Table 8</w:t>
              </w:r>
              <w:r w:rsidR="00824EA0" w:rsidRPr="00B02289">
                <w:rPr>
                  <w:rStyle w:val="Hyperlink"/>
                  <w:noProof/>
                </w:rPr>
                <w:noBreakHyphen/>
                <w:t>1 – Elements of the OAuthDescriptor resource provided by H&amp;FS Application</w:t>
              </w:r>
              <w:r w:rsidR="00824EA0">
                <w:rPr>
                  <w:noProof/>
                  <w:webHidden/>
                </w:rPr>
                <w:tab/>
              </w:r>
              <w:r w:rsidR="00824EA0">
                <w:rPr>
                  <w:noProof/>
                  <w:webHidden/>
                </w:rPr>
                <w:fldChar w:fldCharType="begin"/>
              </w:r>
              <w:r w:rsidR="00824EA0">
                <w:rPr>
                  <w:noProof/>
                  <w:webHidden/>
                </w:rPr>
                <w:instrText xml:space="preserve"> PAGEREF _Toc507095682 \h </w:instrText>
              </w:r>
              <w:r w:rsidR="00824EA0">
                <w:rPr>
                  <w:noProof/>
                  <w:webHidden/>
                </w:rPr>
              </w:r>
              <w:r w:rsidR="00824EA0">
                <w:rPr>
                  <w:noProof/>
                  <w:webHidden/>
                </w:rPr>
                <w:fldChar w:fldCharType="separate"/>
              </w:r>
              <w:r w:rsidR="00EA556A">
                <w:rPr>
                  <w:noProof/>
                  <w:webHidden/>
                </w:rPr>
                <w:t>16</w:t>
              </w:r>
              <w:r w:rsidR="00824EA0">
                <w:rPr>
                  <w:noProof/>
                  <w:webHidden/>
                </w:rPr>
                <w:fldChar w:fldCharType="end"/>
              </w:r>
            </w:hyperlink>
          </w:p>
          <w:p w14:paraId="603B19DD" w14:textId="45BB979F" w:rsidR="00824EA0" w:rsidRDefault="006544F8">
            <w:pPr>
              <w:pStyle w:val="TableofFigures"/>
              <w:rPr>
                <w:rFonts w:asciiTheme="minorHAnsi" w:eastAsiaTheme="minorEastAsia" w:hAnsiTheme="minorHAnsi" w:cstheme="minorBidi"/>
                <w:noProof/>
                <w:sz w:val="22"/>
                <w:szCs w:val="22"/>
                <w:lang w:val="en-US" w:eastAsia="en-US"/>
              </w:rPr>
            </w:pPr>
            <w:hyperlink w:anchor="_Toc507095683" w:history="1">
              <w:r w:rsidR="00824EA0" w:rsidRPr="00B02289">
                <w:rPr>
                  <w:rStyle w:val="Hyperlink"/>
                  <w:noProof/>
                </w:rPr>
                <w:t>Table 8</w:t>
              </w:r>
              <w:r w:rsidR="00824EA0" w:rsidRPr="00B02289">
                <w:rPr>
                  <w:rStyle w:val="Hyperlink"/>
                  <w:noProof/>
                </w:rPr>
                <w:noBreakHyphen/>
                <w:t>2 – Authorization Grant Usage</w:t>
              </w:r>
              <w:r w:rsidR="00824EA0">
                <w:rPr>
                  <w:noProof/>
                  <w:webHidden/>
                </w:rPr>
                <w:tab/>
              </w:r>
              <w:r w:rsidR="00824EA0">
                <w:rPr>
                  <w:noProof/>
                  <w:webHidden/>
                </w:rPr>
                <w:fldChar w:fldCharType="begin"/>
              </w:r>
              <w:r w:rsidR="00824EA0">
                <w:rPr>
                  <w:noProof/>
                  <w:webHidden/>
                </w:rPr>
                <w:instrText xml:space="preserve"> PAGEREF _Toc507095683 \h </w:instrText>
              </w:r>
              <w:r w:rsidR="00824EA0">
                <w:rPr>
                  <w:noProof/>
                  <w:webHidden/>
                </w:rPr>
              </w:r>
              <w:r w:rsidR="00824EA0">
                <w:rPr>
                  <w:noProof/>
                  <w:webHidden/>
                </w:rPr>
                <w:fldChar w:fldCharType="separate"/>
              </w:r>
              <w:r w:rsidR="00EA556A">
                <w:rPr>
                  <w:noProof/>
                  <w:webHidden/>
                </w:rPr>
                <w:t>17</w:t>
              </w:r>
              <w:r w:rsidR="00824EA0">
                <w:rPr>
                  <w:noProof/>
                  <w:webHidden/>
                </w:rPr>
                <w:fldChar w:fldCharType="end"/>
              </w:r>
            </w:hyperlink>
          </w:p>
          <w:p w14:paraId="565C2ACB" w14:textId="52CC37E4" w:rsidR="00824EA0" w:rsidRDefault="006544F8">
            <w:pPr>
              <w:pStyle w:val="TableofFigures"/>
              <w:rPr>
                <w:rFonts w:asciiTheme="minorHAnsi" w:eastAsiaTheme="minorEastAsia" w:hAnsiTheme="minorHAnsi" w:cstheme="minorBidi"/>
                <w:noProof/>
                <w:sz w:val="22"/>
                <w:szCs w:val="22"/>
                <w:lang w:val="en-US" w:eastAsia="en-US"/>
              </w:rPr>
            </w:pPr>
            <w:hyperlink w:anchor="_Toc507095684" w:history="1">
              <w:r w:rsidR="00824EA0" w:rsidRPr="00B02289">
                <w:rPr>
                  <w:rStyle w:val="Hyperlink"/>
                  <w:noProof/>
                </w:rPr>
                <w:t>Table 8</w:t>
              </w:r>
              <w:r w:rsidR="00824EA0" w:rsidRPr="00B02289">
                <w:rPr>
                  <w:rStyle w:val="Hyperlink"/>
                  <w:noProof/>
                </w:rPr>
                <w:noBreakHyphen/>
                <w:t>3 – Measurement Upload Support</w:t>
              </w:r>
              <w:r w:rsidR="00824EA0">
                <w:rPr>
                  <w:noProof/>
                  <w:webHidden/>
                </w:rPr>
                <w:tab/>
              </w:r>
              <w:r w:rsidR="00824EA0">
                <w:rPr>
                  <w:noProof/>
                  <w:webHidden/>
                </w:rPr>
                <w:fldChar w:fldCharType="begin"/>
              </w:r>
              <w:r w:rsidR="00824EA0">
                <w:rPr>
                  <w:noProof/>
                  <w:webHidden/>
                </w:rPr>
                <w:instrText xml:space="preserve"> PAGEREF _Toc507095684 \h </w:instrText>
              </w:r>
              <w:r w:rsidR="00824EA0">
                <w:rPr>
                  <w:noProof/>
                  <w:webHidden/>
                </w:rPr>
              </w:r>
              <w:r w:rsidR="00824EA0">
                <w:rPr>
                  <w:noProof/>
                  <w:webHidden/>
                </w:rPr>
                <w:fldChar w:fldCharType="separate"/>
              </w:r>
              <w:r w:rsidR="00EA556A">
                <w:rPr>
                  <w:noProof/>
                  <w:webHidden/>
                </w:rPr>
                <w:t>19</w:t>
              </w:r>
              <w:r w:rsidR="00824EA0">
                <w:rPr>
                  <w:noProof/>
                  <w:webHidden/>
                </w:rPr>
                <w:fldChar w:fldCharType="end"/>
              </w:r>
            </w:hyperlink>
          </w:p>
          <w:p w14:paraId="28E2A316" w14:textId="456ED8AC" w:rsidR="00824EA0" w:rsidRDefault="006544F8">
            <w:pPr>
              <w:pStyle w:val="TableofFigures"/>
              <w:rPr>
                <w:rFonts w:asciiTheme="minorHAnsi" w:eastAsiaTheme="minorEastAsia" w:hAnsiTheme="minorHAnsi" w:cstheme="minorBidi"/>
                <w:noProof/>
                <w:sz w:val="22"/>
                <w:szCs w:val="22"/>
                <w:lang w:val="en-US" w:eastAsia="en-US"/>
              </w:rPr>
            </w:pPr>
            <w:hyperlink w:anchor="_Toc507095685" w:history="1">
              <w:r w:rsidR="00824EA0" w:rsidRPr="00B02289">
                <w:rPr>
                  <w:rStyle w:val="Hyperlink"/>
                  <w:noProof/>
                </w:rPr>
                <w:t>Table 9</w:t>
              </w:r>
              <w:r w:rsidR="00824EA0" w:rsidRPr="00B02289">
                <w:rPr>
                  <w:rStyle w:val="Hyperlink"/>
                  <w:noProof/>
                </w:rPr>
                <w:noBreakHyphen/>
                <w:t>1 – Requirements Common to both H&amp;FS FHIR Capability Classes</w:t>
              </w:r>
              <w:r w:rsidR="00824EA0">
                <w:rPr>
                  <w:noProof/>
                  <w:webHidden/>
                </w:rPr>
                <w:tab/>
              </w:r>
              <w:r w:rsidR="00824EA0">
                <w:rPr>
                  <w:noProof/>
                  <w:webHidden/>
                </w:rPr>
                <w:fldChar w:fldCharType="begin"/>
              </w:r>
              <w:r w:rsidR="00824EA0">
                <w:rPr>
                  <w:noProof/>
                  <w:webHidden/>
                </w:rPr>
                <w:instrText xml:space="preserve"> PAGEREF _Toc507095685 \h </w:instrText>
              </w:r>
              <w:r w:rsidR="00824EA0">
                <w:rPr>
                  <w:noProof/>
                  <w:webHidden/>
                </w:rPr>
              </w:r>
              <w:r w:rsidR="00824EA0">
                <w:rPr>
                  <w:noProof/>
                  <w:webHidden/>
                </w:rPr>
                <w:fldChar w:fldCharType="separate"/>
              </w:r>
              <w:r w:rsidR="00EA556A">
                <w:rPr>
                  <w:noProof/>
                  <w:webHidden/>
                </w:rPr>
                <w:t>23</w:t>
              </w:r>
              <w:r w:rsidR="00824EA0">
                <w:rPr>
                  <w:noProof/>
                  <w:webHidden/>
                </w:rPr>
                <w:fldChar w:fldCharType="end"/>
              </w:r>
            </w:hyperlink>
          </w:p>
          <w:p w14:paraId="199747B4" w14:textId="36976BDC" w:rsidR="00824EA0" w:rsidRDefault="006544F8">
            <w:pPr>
              <w:pStyle w:val="TableofFigures"/>
              <w:rPr>
                <w:rFonts w:asciiTheme="minorHAnsi" w:eastAsiaTheme="minorEastAsia" w:hAnsiTheme="minorHAnsi" w:cstheme="minorBidi"/>
                <w:noProof/>
                <w:sz w:val="22"/>
                <w:szCs w:val="22"/>
                <w:lang w:val="en-US" w:eastAsia="en-US"/>
              </w:rPr>
            </w:pPr>
            <w:hyperlink w:anchor="_Toc507095686" w:history="1">
              <w:r w:rsidR="00824EA0" w:rsidRPr="00B02289">
                <w:rPr>
                  <w:rStyle w:val="Hyperlink"/>
                  <w:noProof/>
                </w:rPr>
                <w:t>Table 9</w:t>
              </w:r>
              <w:r w:rsidR="00824EA0" w:rsidRPr="00B02289">
                <w:rPr>
                  <w:rStyle w:val="Hyperlink"/>
                  <w:noProof/>
                </w:rPr>
                <w:noBreakHyphen/>
                <w:t>2 – Requirements Common to both PHG FHIR Capability Classes</w:t>
              </w:r>
              <w:r w:rsidR="00824EA0">
                <w:rPr>
                  <w:noProof/>
                  <w:webHidden/>
                </w:rPr>
                <w:tab/>
              </w:r>
              <w:r w:rsidR="00824EA0">
                <w:rPr>
                  <w:noProof/>
                  <w:webHidden/>
                </w:rPr>
                <w:fldChar w:fldCharType="begin"/>
              </w:r>
              <w:r w:rsidR="00824EA0">
                <w:rPr>
                  <w:noProof/>
                  <w:webHidden/>
                </w:rPr>
                <w:instrText xml:space="preserve"> PAGEREF _Toc507095686 \h </w:instrText>
              </w:r>
              <w:r w:rsidR="00824EA0">
                <w:rPr>
                  <w:noProof/>
                  <w:webHidden/>
                </w:rPr>
              </w:r>
              <w:r w:rsidR="00824EA0">
                <w:rPr>
                  <w:noProof/>
                  <w:webHidden/>
                </w:rPr>
                <w:fldChar w:fldCharType="separate"/>
              </w:r>
              <w:r w:rsidR="00EA556A">
                <w:rPr>
                  <w:noProof/>
                  <w:webHidden/>
                </w:rPr>
                <w:t>25</w:t>
              </w:r>
              <w:r w:rsidR="00824EA0">
                <w:rPr>
                  <w:noProof/>
                  <w:webHidden/>
                </w:rPr>
                <w:fldChar w:fldCharType="end"/>
              </w:r>
            </w:hyperlink>
          </w:p>
          <w:p w14:paraId="5BA68D85" w14:textId="4030631F" w:rsidR="00824EA0" w:rsidRDefault="006544F8">
            <w:pPr>
              <w:pStyle w:val="TableofFigures"/>
              <w:rPr>
                <w:rFonts w:asciiTheme="minorHAnsi" w:eastAsiaTheme="minorEastAsia" w:hAnsiTheme="minorHAnsi" w:cstheme="minorBidi"/>
                <w:noProof/>
                <w:sz w:val="22"/>
                <w:szCs w:val="22"/>
                <w:lang w:val="en-US" w:eastAsia="en-US"/>
              </w:rPr>
            </w:pPr>
            <w:hyperlink w:anchor="_Toc507095687" w:history="1">
              <w:r w:rsidR="00824EA0" w:rsidRPr="00B02289">
                <w:rPr>
                  <w:rStyle w:val="Hyperlink"/>
                  <w:noProof/>
                </w:rPr>
                <w:t>Table 9</w:t>
              </w:r>
              <w:r w:rsidR="00824EA0" w:rsidRPr="00B02289">
                <w:rPr>
                  <w:rStyle w:val="Hyperlink"/>
                  <w:noProof/>
                </w:rPr>
                <w:noBreakHyphen/>
                <w:t>3 – Requirements Specific to the FHIR Observation Server</w:t>
              </w:r>
              <w:r w:rsidR="00824EA0">
                <w:rPr>
                  <w:noProof/>
                  <w:webHidden/>
                </w:rPr>
                <w:tab/>
              </w:r>
              <w:r w:rsidR="00824EA0">
                <w:rPr>
                  <w:noProof/>
                  <w:webHidden/>
                </w:rPr>
                <w:fldChar w:fldCharType="begin"/>
              </w:r>
              <w:r w:rsidR="00824EA0">
                <w:rPr>
                  <w:noProof/>
                  <w:webHidden/>
                </w:rPr>
                <w:instrText xml:space="preserve"> PAGEREF _Toc507095687 \h </w:instrText>
              </w:r>
              <w:r w:rsidR="00824EA0">
                <w:rPr>
                  <w:noProof/>
                  <w:webHidden/>
                </w:rPr>
              </w:r>
              <w:r w:rsidR="00824EA0">
                <w:rPr>
                  <w:noProof/>
                  <w:webHidden/>
                </w:rPr>
                <w:fldChar w:fldCharType="separate"/>
              </w:r>
              <w:r w:rsidR="00EA556A">
                <w:rPr>
                  <w:noProof/>
                  <w:webHidden/>
                </w:rPr>
                <w:t>30</w:t>
              </w:r>
              <w:r w:rsidR="00824EA0">
                <w:rPr>
                  <w:noProof/>
                  <w:webHidden/>
                </w:rPr>
                <w:fldChar w:fldCharType="end"/>
              </w:r>
            </w:hyperlink>
          </w:p>
          <w:p w14:paraId="1F900BF3" w14:textId="03BCA7BE" w:rsidR="00824EA0" w:rsidRDefault="006544F8">
            <w:pPr>
              <w:pStyle w:val="TableofFigures"/>
              <w:rPr>
                <w:rFonts w:asciiTheme="minorHAnsi" w:eastAsiaTheme="minorEastAsia" w:hAnsiTheme="minorHAnsi" w:cstheme="minorBidi"/>
                <w:noProof/>
                <w:sz w:val="22"/>
                <w:szCs w:val="22"/>
                <w:lang w:val="en-US" w:eastAsia="en-US"/>
              </w:rPr>
            </w:pPr>
            <w:hyperlink w:anchor="_Toc507095688" w:history="1">
              <w:r w:rsidR="00824EA0" w:rsidRPr="00B02289">
                <w:rPr>
                  <w:rStyle w:val="Hyperlink"/>
                  <w:noProof/>
                </w:rPr>
                <w:t>Table 9</w:t>
              </w:r>
              <w:r w:rsidR="00824EA0" w:rsidRPr="00B02289">
                <w:rPr>
                  <w:rStyle w:val="Hyperlink"/>
                  <w:noProof/>
                </w:rPr>
                <w:noBreakHyphen/>
                <w:t>4 – Requirements Specific to the FHIR Observation Reporting Server</w:t>
              </w:r>
              <w:r w:rsidR="00824EA0">
                <w:rPr>
                  <w:noProof/>
                  <w:webHidden/>
                </w:rPr>
                <w:tab/>
              </w:r>
              <w:r w:rsidR="00824EA0">
                <w:rPr>
                  <w:noProof/>
                  <w:webHidden/>
                </w:rPr>
                <w:fldChar w:fldCharType="begin"/>
              </w:r>
              <w:r w:rsidR="00824EA0">
                <w:rPr>
                  <w:noProof/>
                  <w:webHidden/>
                </w:rPr>
                <w:instrText xml:space="preserve"> PAGEREF _Toc507095688 \h </w:instrText>
              </w:r>
              <w:r w:rsidR="00824EA0">
                <w:rPr>
                  <w:noProof/>
                  <w:webHidden/>
                </w:rPr>
              </w:r>
              <w:r w:rsidR="00824EA0">
                <w:rPr>
                  <w:noProof/>
                  <w:webHidden/>
                </w:rPr>
                <w:fldChar w:fldCharType="separate"/>
              </w:r>
              <w:r w:rsidR="00EA556A">
                <w:rPr>
                  <w:noProof/>
                  <w:webHidden/>
                </w:rPr>
                <w:t>30</w:t>
              </w:r>
              <w:r w:rsidR="00824EA0">
                <w:rPr>
                  <w:noProof/>
                  <w:webHidden/>
                </w:rPr>
                <w:fldChar w:fldCharType="end"/>
              </w:r>
            </w:hyperlink>
          </w:p>
          <w:p w14:paraId="74271A94" w14:textId="67A7BCE8" w:rsidR="00824EA0" w:rsidRDefault="006544F8">
            <w:pPr>
              <w:pStyle w:val="TableofFigures"/>
              <w:rPr>
                <w:rFonts w:asciiTheme="minorHAnsi" w:eastAsiaTheme="minorEastAsia" w:hAnsiTheme="minorHAnsi" w:cstheme="minorBidi"/>
                <w:noProof/>
                <w:sz w:val="22"/>
                <w:szCs w:val="22"/>
                <w:lang w:val="en-US" w:eastAsia="en-US"/>
              </w:rPr>
            </w:pPr>
            <w:hyperlink w:anchor="_Toc507095689" w:history="1">
              <w:r w:rsidR="00824EA0" w:rsidRPr="00B02289">
                <w:rPr>
                  <w:rStyle w:val="Hyperlink"/>
                  <w:noProof/>
                </w:rPr>
                <w:t>Table 9</w:t>
              </w:r>
              <w:r w:rsidR="00824EA0" w:rsidRPr="00B02289">
                <w:rPr>
                  <w:rStyle w:val="Hyperlink"/>
                  <w:noProof/>
                </w:rPr>
                <w:noBreakHyphen/>
                <w:t>5 – Requirements Specific to the FHIR Observation Client</w:t>
              </w:r>
              <w:r w:rsidR="00824EA0">
                <w:rPr>
                  <w:noProof/>
                  <w:webHidden/>
                </w:rPr>
                <w:tab/>
              </w:r>
              <w:r w:rsidR="00824EA0">
                <w:rPr>
                  <w:noProof/>
                  <w:webHidden/>
                </w:rPr>
                <w:fldChar w:fldCharType="begin"/>
              </w:r>
              <w:r w:rsidR="00824EA0">
                <w:rPr>
                  <w:noProof/>
                  <w:webHidden/>
                </w:rPr>
                <w:instrText xml:space="preserve"> PAGEREF _Toc507095689 \h </w:instrText>
              </w:r>
              <w:r w:rsidR="00824EA0">
                <w:rPr>
                  <w:noProof/>
                  <w:webHidden/>
                </w:rPr>
              </w:r>
              <w:r w:rsidR="00824EA0">
                <w:rPr>
                  <w:noProof/>
                  <w:webHidden/>
                </w:rPr>
                <w:fldChar w:fldCharType="separate"/>
              </w:r>
              <w:r w:rsidR="00EA556A">
                <w:rPr>
                  <w:noProof/>
                  <w:webHidden/>
                </w:rPr>
                <w:t>31</w:t>
              </w:r>
              <w:r w:rsidR="00824EA0">
                <w:rPr>
                  <w:noProof/>
                  <w:webHidden/>
                </w:rPr>
                <w:fldChar w:fldCharType="end"/>
              </w:r>
            </w:hyperlink>
          </w:p>
          <w:p w14:paraId="1B338D8A" w14:textId="0E35C08D" w:rsidR="00824EA0" w:rsidRDefault="006544F8">
            <w:pPr>
              <w:pStyle w:val="TableofFigures"/>
              <w:rPr>
                <w:rFonts w:asciiTheme="minorHAnsi" w:eastAsiaTheme="minorEastAsia" w:hAnsiTheme="minorHAnsi" w:cstheme="minorBidi"/>
                <w:noProof/>
                <w:sz w:val="22"/>
                <w:szCs w:val="22"/>
                <w:lang w:val="en-US" w:eastAsia="en-US"/>
              </w:rPr>
            </w:pPr>
            <w:hyperlink w:anchor="_Toc507095690" w:history="1">
              <w:r w:rsidR="00824EA0" w:rsidRPr="00B02289">
                <w:rPr>
                  <w:rStyle w:val="Hyperlink"/>
                  <w:noProof/>
                </w:rPr>
                <w:t>Table 9</w:t>
              </w:r>
              <w:r w:rsidR="00824EA0" w:rsidRPr="00B02289">
                <w:rPr>
                  <w:rStyle w:val="Hyperlink"/>
                  <w:noProof/>
                </w:rPr>
                <w:noBreakHyphen/>
                <w:t>6 – Requirements Specific to the FHIR Observation Reporting Client</w:t>
              </w:r>
              <w:r w:rsidR="00824EA0">
                <w:rPr>
                  <w:noProof/>
                  <w:webHidden/>
                </w:rPr>
                <w:tab/>
              </w:r>
              <w:r w:rsidR="00824EA0">
                <w:rPr>
                  <w:noProof/>
                  <w:webHidden/>
                </w:rPr>
                <w:fldChar w:fldCharType="begin"/>
              </w:r>
              <w:r w:rsidR="00824EA0">
                <w:rPr>
                  <w:noProof/>
                  <w:webHidden/>
                </w:rPr>
                <w:instrText xml:space="preserve"> PAGEREF _Toc507095690 \h </w:instrText>
              </w:r>
              <w:r w:rsidR="00824EA0">
                <w:rPr>
                  <w:noProof/>
                  <w:webHidden/>
                </w:rPr>
              </w:r>
              <w:r w:rsidR="00824EA0">
                <w:rPr>
                  <w:noProof/>
                  <w:webHidden/>
                </w:rPr>
                <w:fldChar w:fldCharType="separate"/>
              </w:r>
              <w:r w:rsidR="00EA556A">
                <w:rPr>
                  <w:noProof/>
                  <w:webHidden/>
                </w:rPr>
                <w:t>31</w:t>
              </w:r>
              <w:r w:rsidR="00824EA0">
                <w:rPr>
                  <w:noProof/>
                  <w:webHidden/>
                </w:rPr>
                <w:fldChar w:fldCharType="end"/>
              </w:r>
            </w:hyperlink>
          </w:p>
          <w:p w14:paraId="2A763437" w14:textId="13BD9E9D" w:rsidR="00824EA0" w:rsidRPr="00D40798" w:rsidRDefault="00CC55F1">
            <w:pPr>
              <w:pStyle w:val="TableofFigures"/>
              <w:rPr>
                <w:noProof/>
              </w:rPr>
            </w:pPr>
            <w:r w:rsidRPr="00C5355F">
              <w:rPr>
                <w:rFonts w:eastAsia="Times New Roman"/>
              </w:rPr>
              <w:fldChar w:fldCharType="end"/>
            </w:r>
            <w:r w:rsidR="008D5631" w:rsidRPr="00C5355F">
              <w:rPr>
                <w:rFonts w:eastAsia="Times New Roman"/>
              </w:rPr>
              <w:fldChar w:fldCharType="begin"/>
            </w:r>
            <w:r w:rsidR="008D5631" w:rsidRPr="00C5355F">
              <w:rPr>
                <w:rFonts w:eastAsia="Times New Roman"/>
              </w:rPr>
              <w:instrText xml:space="preserve"> TOC \h \z \c "Table_Anx" </w:instrText>
            </w:r>
            <w:r w:rsidR="008D5631" w:rsidRPr="00C5355F">
              <w:rPr>
                <w:rFonts w:eastAsia="Times New Roman"/>
              </w:rPr>
              <w:fldChar w:fldCharType="separate"/>
            </w:r>
            <w:hyperlink w:anchor="_Toc507095691" w:history="1">
              <w:r w:rsidR="00824EA0" w:rsidRPr="00B05500">
                <w:rPr>
                  <w:rStyle w:val="Hyperlink"/>
                  <w:noProof/>
                </w:rPr>
                <w:t>Table A</w:t>
              </w:r>
              <w:r w:rsidR="00824EA0" w:rsidRPr="00B05500">
                <w:rPr>
                  <w:rStyle w:val="Hyperlink"/>
                  <w:noProof/>
                </w:rPr>
                <w:noBreakHyphen/>
                <w:t>1 – Placeholders</w:t>
              </w:r>
              <w:r w:rsidR="00824EA0">
                <w:rPr>
                  <w:noProof/>
                  <w:webHidden/>
                </w:rPr>
                <w:tab/>
              </w:r>
              <w:r w:rsidR="00824EA0">
                <w:rPr>
                  <w:noProof/>
                  <w:webHidden/>
                </w:rPr>
                <w:fldChar w:fldCharType="begin"/>
              </w:r>
              <w:r w:rsidR="00824EA0">
                <w:rPr>
                  <w:noProof/>
                  <w:webHidden/>
                </w:rPr>
                <w:instrText xml:space="preserve"> PAGEREF _Toc507095691 \h </w:instrText>
              </w:r>
              <w:r w:rsidR="00824EA0">
                <w:rPr>
                  <w:noProof/>
                  <w:webHidden/>
                </w:rPr>
              </w:r>
              <w:r w:rsidR="00824EA0">
                <w:rPr>
                  <w:noProof/>
                  <w:webHidden/>
                </w:rPr>
                <w:fldChar w:fldCharType="separate"/>
              </w:r>
              <w:r w:rsidR="00EA556A">
                <w:rPr>
                  <w:noProof/>
                  <w:webHidden/>
                </w:rPr>
                <w:t>32</w:t>
              </w:r>
              <w:r w:rsidR="00824EA0">
                <w:rPr>
                  <w:noProof/>
                  <w:webHidden/>
                </w:rPr>
                <w:fldChar w:fldCharType="end"/>
              </w:r>
            </w:hyperlink>
          </w:p>
          <w:p w14:paraId="13BDEF89" w14:textId="3AED6AEA" w:rsidR="00824EA0" w:rsidRDefault="006544F8">
            <w:pPr>
              <w:pStyle w:val="TableofFigures"/>
              <w:rPr>
                <w:rFonts w:asciiTheme="minorHAnsi" w:eastAsiaTheme="minorEastAsia" w:hAnsiTheme="minorHAnsi" w:cstheme="minorBidi"/>
                <w:noProof/>
                <w:sz w:val="22"/>
                <w:szCs w:val="22"/>
                <w:lang w:val="en-US" w:eastAsia="en-US"/>
              </w:rPr>
            </w:pPr>
            <w:hyperlink w:anchor="_Toc507095692" w:history="1">
              <w:r w:rsidR="00824EA0" w:rsidRPr="00B05500">
                <w:rPr>
                  <w:rStyle w:val="Hyperlink"/>
                  <w:noProof/>
                </w:rPr>
                <w:t>Table A</w:t>
              </w:r>
              <w:r w:rsidR="00824EA0" w:rsidRPr="00B05500">
                <w:rPr>
                  <w:rStyle w:val="Hyperlink"/>
                  <w:noProof/>
                </w:rPr>
                <w:noBreakHyphen/>
                <w:t>2 – Additional Nomenclature Codes</w:t>
              </w:r>
              <w:r w:rsidR="00824EA0">
                <w:rPr>
                  <w:noProof/>
                  <w:webHidden/>
                </w:rPr>
                <w:tab/>
              </w:r>
              <w:r w:rsidR="00824EA0">
                <w:rPr>
                  <w:noProof/>
                  <w:webHidden/>
                </w:rPr>
                <w:fldChar w:fldCharType="begin"/>
              </w:r>
              <w:r w:rsidR="00824EA0">
                <w:rPr>
                  <w:noProof/>
                  <w:webHidden/>
                </w:rPr>
                <w:instrText xml:space="preserve"> PAGEREF _Toc507095692 \h </w:instrText>
              </w:r>
              <w:r w:rsidR="00824EA0">
                <w:rPr>
                  <w:noProof/>
                  <w:webHidden/>
                </w:rPr>
              </w:r>
              <w:r w:rsidR="00824EA0">
                <w:rPr>
                  <w:noProof/>
                  <w:webHidden/>
                </w:rPr>
                <w:fldChar w:fldCharType="separate"/>
              </w:r>
              <w:r w:rsidR="00EA556A">
                <w:rPr>
                  <w:noProof/>
                  <w:webHidden/>
                </w:rPr>
                <w:t>35</w:t>
              </w:r>
              <w:r w:rsidR="00824EA0">
                <w:rPr>
                  <w:noProof/>
                  <w:webHidden/>
                </w:rPr>
                <w:fldChar w:fldCharType="end"/>
              </w:r>
            </w:hyperlink>
          </w:p>
          <w:p w14:paraId="789B0E2B" w14:textId="36F9352A" w:rsidR="00824EA0" w:rsidRDefault="006544F8">
            <w:pPr>
              <w:pStyle w:val="TableofFigures"/>
              <w:rPr>
                <w:rFonts w:asciiTheme="minorHAnsi" w:eastAsiaTheme="minorEastAsia" w:hAnsiTheme="minorHAnsi" w:cstheme="minorBidi"/>
                <w:noProof/>
                <w:sz w:val="22"/>
                <w:szCs w:val="22"/>
                <w:lang w:val="en-US" w:eastAsia="en-US"/>
              </w:rPr>
            </w:pPr>
            <w:hyperlink w:anchor="_Toc507095693" w:history="1">
              <w:r w:rsidR="00824EA0" w:rsidRPr="00B05500">
                <w:rPr>
                  <w:rStyle w:val="Hyperlink"/>
                  <w:noProof/>
                </w:rPr>
                <w:t>Table A</w:t>
              </w:r>
              <w:r w:rsidR="00824EA0" w:rsidRPr="00B05500">
                <w:rPr>
                  <w:rStyle w:val="Hyperlink"/>
                  <w:noProof/>
                </w:rPr>
                <w:noBreakHyphen/>
                <w:t>3 – Description of ASN.1 items</w:t>
              </w:r>
              <w:r w:rsidR="00824EA0">
                <w:rPr>
                  <w:noProof/>
                  <w:webHidden/>
                </w:rPr>
                <w:tab/>
              </w:r>
              <w:r w:rsidR="00824EA0">
                <w:rPr>
                  <w:noProof/>
                  <w:webHidden/>
                </w:rPr>
                <w:fldChar w:fldCharType="begin"/>
              </w:r>
              <w:r w:rsidR="00824EA0">
                <w:rPr>
                  <w:noProof/>
                  <w:webHidden/>
                </w:rPr>
                <w:instrText xml:space="preserve"> PAGEREF _Toc507095693 \h </w:instrText>
              </w:r>
              <w:r w:rsidR="00824EA0">
                <w:rPr>
                  <w:noProof/>
                  <w:webHidden/>
                </w:rPr>
              </w:r>
              <w:r w:rsidR="00824EA0">
                <w:rPr>
                  <w:noProof/>
                  <w:webHidden/>
                </w:rPr>
                <w:fldChar w:fldCharType="separate"/>
              </w:r>
              <w:r w:rsidR="00EA556A">
                <w:rPr>
                  <w:noProof/>
                  <w:webHidden/>
                </w:rPr>
                <w:t>38</w:t>
              </w:r>
              <w:r w:rsidR="00824EA0">
                <w:rPr>
                  <w:noProof/>
                  <w:webHidden/>
                </w:rPr>
                <w:fldChar w:fldCharType="end"/>
              </w:r>
            </w:hyperlink>
          </w:p>
          <w:p w14:paraId="6F7B78AF" w14:textId="7806ED7E" w:rsidR="00824EA0" w:rsidRDefault="006544F8">
            <w:pPr>
              <w:pStyle w:val="TableofFigures"/>
              <w:rPr>
                <w:rFonts w:asciiTheme="minorHAnsi" w:eastAsiaTheme="minorEastAsia" w:hAnsiTheme="minorHAnsi" w:cstheme="minorBidi"/>
                <w:noProof/>
                <w:sz w:val="22"/>
                <w:szCs w:val="22"/>
                <w:lang w:val="en-US" w:eastAsia="en-US"/>
              </w:rPr>
            </w:pPr>
            <w:hyperlink w:anchor="_Toc507095694" w:history="1">
              <w:r w:rsidR="00824EA0" w:rsidRPr="00B05500">
                <w:rPr>
                  <w:rStyle w:val="Hyperlink"/>
                  <w:noProof/>
                </w:rPr>
                <w:t>Table A</w:t>
              </w:r>
              <w:r w:rsidR="00824EA0" w:rsidRPr="00B05500">
                <w:rPr>
                  <w:rStyle w:val="Hyperlink"/>
                  <w:noProof/>
                </w:rPr>
                <w:noBreakHyphen/>
                <w:t>4 –Code to ANS.1 name</w:t>
              </w:r>
              <w:r w:rsidR="00824EA0">
                <w:rPr>
                  <w:noProof/>
                  <w:webHidden/>
                </w:rPr>
                <w:tab/>
              </w:r>
              <w:r w:rsidR="00824EA0">
                <w:rPr>
                  <w:noProof/>
                  <w:webHidden/>
                </w:rPr>
                <w:fldChar w:fldCharType="begin"/>
              </w:r>
              <w:r w:rsidR="00824EA0">
                <w:rPr>
                  <w:noProof/>
                  <w:webHidden/>
                </w:rPr>
                <w:instrText xml:space="preserve"> PAGEREF _Toc507095694 \h </w:instrText>
              </w:r>
              <w:r w:rsidR="00824EA0">
                <w:rPr>
                  <w:noProof/>
                  <w:webHidden/>
                </w:rPr>
              </w:r>
              <w:r w:rsidR="00824EA0">
                <w:rPr>
                  <w:noProof/>
                  <w:webHidden/>
                </w:rPr>
                <w:fldChar w:fldCharType="separate"/>
              </w:r>
              <w:r w:rsidR="00EA556A">
                <w:rPr>
                  <w:noProof/>
                  <w:webHidden/>
                </w:rPr>
                <w:t>38</w:t>
              </w:r>
              <w:r w:rsidR="00824EA0">
                <w:rPr>
                  <w:noProof/>
                  <w:webHidden/>
                </w:rPr>
                <w:fldChar w:fldCharType="end"/>
              </w:r>
            </w:hyperlink>
          </w:p>
          <w:p w14:paraId="6ED1D585" w14:textId="5FEF0B0C" w:rsidR="00824EA0" w:rsidRDefault="006544F8">
            <w:pPr>
              <w:pStyle w:val="TableofFigures"/>
              <w:rPr>
                <w:rFonts w:asciiTheme="minorHAnsi" w:eastAsiaTheme="minorEastAsia" w:hAnsiTheme="minorHAnsi" w:cstheme="minorBidi"/>
                <w:noProof/>
                <w:sz w:val="22"/>
                <w:szCs w:val="22"/>
                <w:lang w:val="en-US" w:eastAsia="en-US"/>
              </w:rPr>
            </w:pPr>
            <w:hyperlink w:anchor="_Toc507095695" w:history="1">
              <w:r w:rsidR="00824EA0" w:rsidRPr="00B05500">
                <w:rPr>
                  <w:rStyle w:val="Hyperlink"/>
                  <w:noProof/>
                </w:rPr>
                <w:t>Table A</w:t>
              </w:r>
              <w:r w:rsidR="00824EA0" w:rsidRPr="00B05500">
                <w:rPr>
                  <w:rStyle w:val="Hyperlink"/>
                  <w:noProof/>
                </w:rPr>
                <w:noBreakHyphen/>
                <w:t>5 – Table Structure</w:t>
              </w:r>
              <w:r w:rsidR="00824EA0">
                <w:rPr>
                  <w:noProof/>
                  <w:webHidden/>
                </w:rPr>
                <w:tab/>
              </w:r>
              <w:r w:rsidR="00824EA0">
                <w:rPr>
                  <w:noProof/>
                  <w:webHidden/>
                </w:rPr>
                <w:fldChar w:fldCharType="begin"/>
              </w:r>
              <w:r w:rsidR="00824EA0">
                <w:rPr>
                  <w:noProof/>
                  <w:webHidden/>
                </w:rPr>
                <w:instrText xml:space="preserve"> PAGEREF _Toc507095695 \h </w:instrText>
              </w:r>
              <w:r w:rsidR="00824EA0">
                <w:rPr>
                  <w:noProof/>
                  <w:webHidden/>
                </w:rPr>
              </w:r>
              <w:r w:rsidR="00824EA0">
                <w:rPr>
                  <w:noProof/>
                  <w:webHidden/>
                </w:rPr>
                <w:fldChar w:fldCharType="separate"/>
              </w:r>
              <w:r w:rsidR="00EA556A">
                <w:rPr>
                  <w:noProof/>
                  <w:webHidden/>
                </w:rPr>
                <w:t>43</w:t>
              </w:r>
              <w:r w:rsidR="00824EA0">
                <w:rPr>
                  <w:noProof/>
                  <w:webHidden/>
                </w:rPr>
                <w:fldChar w:fldCharType="end"/>
              </w:r>
            </w:hyperlink>
          </w:p>
          <w:p w14:paraId="02F94A94" w14:textId="207474B5" w:rsidR="00824EA0" w:rsidRDefault="006544F8">
            <w:pPr>
              <w:pStyle w:val="TableofFigures"/>
              <w:rPr>
                <w:rFonts w:asciiTheme="minorHAnsi" w:eastAsiaTheme="minorEastAsia" w:hAnsiTheme="minorHAnsi" w:cstheme="minorBidi"/>
                <w:noProof/>
                <w:sz w:val="22"/>
                <w:szCs w:val="22"/>
                <w:lang w:val="en-US" w:eastAsia="en-US"/>
              </w:rPr>
            </w:pPr>
            <w:hyperlink w:anchor="_Toc507095696" w:history="1">
              <w:r w:rsidR="00824EA0" w:rsidRPr="00B05500">
                <w:rPr>
                  <w:rStyle w:val="Hyperlink"/>
                  <w:noProof/>
                </w:rPr>
                <w:t>Table A</w:t>
              </w:r>
              <w:r w:rsidR="00824EA0" w:rsidRPr="00B05500">
                <w:rPr>
                  <w:rStyle w:val="Hyperlink"/>
                  <w:noProof/>
                </w:rPr>
                <w:noBreakHyphen/>
                <w:t>6 – PHG System Id Encoding</w:t>
              </w:r>
              <w:r w:rsidR="00824EA0">
                <w:rPr>
                  <w:noProof/>
                  <w:webHidden/>
                </w:rPr>
                <w:tab/>
              </w:r>
              <w:r w:rsidR="00824EA0">
                <w:rPr>
                  <w:noProof/>
                  <w:webHidden/>
                </w:rPr>
                <w:fldChar w:fldCharType="begin"/>
              </w:r>
              <w:r w:rsidR="00824EA0">
                <w:rPr>
                  <w:noProof/>
                  <w:webHidden/>
                </w:rPr>
                <w:instrText xml:space="preserve"> PAGEREF _Toc507095696 \h </w:instrText>
              </w:r>
              <w:r w:rsidR="00824EA0">
                <w:rPr>
                  <w:noProof/>
                  <w:webHidden/>
                </w:rPr>
              </w:r>
              <w:r w:rsidR="00824EA0">
                <w:rPr>
                  <w:noProof/>
                  <w:webHidden/>
                </w:rPr>
                <w:fldChar w:fldCharType="separate"/>
              </w:r>
              <w:r w:rsidR="00EA556A">
                <w:rPr>
                  <w:noProof/>
                  <w:webHidden/>
                </w:rPr>
                <w:t>45</w:t>
              </w:r>
              <w:r w:rsidR="00824EA0">
                <w:rPr>
                  <w:noProof/>
                  <w:webHidden/>
                </w:rPr>
                <w:fldChar w:fldCharType="end"/>
              </w:r>
            </w:hyperlink>
          </w:p>
          <w:p w14:paraId="30AEBB9A" w14:textId="668FFA76" w:rsidR="00824EA0" w:rsidRDefault="006544F8">
            <w:pPr>
              <w:pStyle w:val="TableofFigures"/>
              <w:rPr>
                <w:rFonts w:asciiTheme="minorHAnsi" w:eastAsiaTheme="minorEastAsia" w:hAnsiTheme="minorHAnsi" w:cstheme="minorBidi"/>
                <w:noProof/>
                <w:sz w:val="22"/>
                <w:szCs w:val="22"/>
                <w:lang w:val="en-US" w:eastAsia="en-US"/>
              </w:rPr>
            </w:pPr>
            <w:hyperlink w:anchor="_Toc507095697" w:history="1">
              <w:r w:rsidR="00824EA0" w:rsidRPr="00B05500">
                <w:rPr>
                  <w:rStyle w:val="Hyperlink"/>
                  <w:noProof/>
                </w:rPr>
                <w:t>Table A</w:t>
              </w:r>
              <w:r w:rsidR="00824EA0" w:rsidRPr="00B05500">
                <w:rPr>
                  <w:rStyle w:val="Hyperlink"/>
                  <w:noProof/>
                </w:rPr>
                <w:noBreakHyphen/>
                <w:t>7 – PHG Type Encoding</w:t>
              </w:r>
              <w:r w:rsidR="00824EA0">
                <w:rPr>
                  <w:noProof/>
                  <w:webHidden/>
                </w:rPr>
                <w:tab/>
              </w:r>
              <w:r w:rsidR="00824EA0">
                <w:rPr>
                  <w:noProof/>
                  <w:webHidden/>
                </w:rPr>
                <w:fldChar w:fldCharType="begin"/>
              </w:r>
              <w:r w:rsidR="00824EA0">
                <w:rPr>
                  <w:noProof/>
                  <w:webHidden/>
                </w:rPr>
                <w:instrText xml:space="preserve"> PAGEREF _Toc507095697 \h </w:instrText>
              </w:r>
              <w:r w:rsidR="00824EA0">
                <w:rPr>
                  <w:noProof/>
                  <w:webHidden/>
                </w:rPr>
              </w:r>
              <w:r w:rsidR="00824EA0">
                <w:rPr>
                  <w:noProof/>
                  <w:webHidden/>
                </w:rPr>
                <w:fldChar w:fldCharType="separate"/>
              </w:r>
              <w:r w:rsidR="00EA556A">
                <w:rPr>
                  <w:noProof/>
                  <w:webHidden/>
                </w:rPr>
                <w:t>45</w:t>
              </w:r>
              <w:r w:rsidR="00824EA0">
                <w:rPr>
                  <w:noProof/>
                  <w:webHidden/>
                </w:rPr>
                <w:fldChar w:fldCharType="end"/>
              </w:r>
            </w:hyperlink>
          </w:p>
          <w:p w14:paraId="3A5FC064" w14:textId="5857090B" w:rsidR="00824EA0" w:rsidRDefault="006544F8">
            <w:pPr>
              <w:pStyle w:val="TableofFigures"/>
              <w:rPr>
                <w:rFonts w:asciiTheme="minorHAnsi" w:eastAsiaTheme="minorEastAsia" w:hAnsiTheme="minorHAnsi" w:cstheme="minorBidi"/>
                <w:noProof/>
                <w:sz w:val="22"/>
                <w:szCs w:val="22"/>
                <w:lang w:val="en-US" w:eastAsia="en-US"/>
              </w:rPr>
            </w:pPr>
            <w:hyperlink w:anchor="_Toc507095698" w:history="1">
              <w:r w:rsidR="00824EA0" w:rsidRPr="00B05500">
                <w:rPr>
                  <w:rStyle w:val="Hyperlink"/>
                  <w:noProof/>
                </w:rPr>
                <w:t>Table A</w:t>
              </w:r>
              <w:r w:rsidR="00824EA0" w:rsidRPr="00B05500">
                <w:rPr>
                  <w:rStyle w:val="Hyperlink"/>
                  <w:noProof/>
                </w:rPr>
                <w:noBreakHyphen/>
                <w:t>8 – Production Specification Codes</w:t>
              </w:r>
              <w:r w:rsidR="00824EA0">
                <w:rPr>
                  <w:noProof/>
                  <w:webHidden/>
                </w:rPr>
                <w:tab/>
              </w:r>
              <w:r w:rsidR="00824EA0">
                <w:rPr>
                  <w:noProof/>
                  <w:webHidden/>
                </w:rPr>
                <w:fldChar w:fldCharType="begin"/>
              </w:r>
              <w:r w:rsidR="00824EA0">
                <w:rPr>
                  <w:noProof/>
                  <w:webHidden/>
                </w:rPr>
                <w:instrText xml:space="preserve"> PAGEREF _Toc507095698 \h </w:instrText>
              </w:r>
              <w:r w:rsidR="00824EA0">
                <w:rPr>
                  <w:noProof/>
                  <w:webHidden/>
                </w:rPr>
              </w:r>
              <w:r w:rsidR="00824EA0">
                <w:rPr>
                  <w:noProof/>
                  <w:webHidden/>
                </w:rPr>
                <w:fldChar w:fldCharType="separate"/>
              </w:r>
              <w:r w:rsidR="00EA556A">
                <w:rPr>
                  <w:noProof/>
                  <w:webHidden/>
                </w:rPr>
                <w:t>46</w:t>
              </w:r>
              <w:r w:rsidR="00824EA0">
                <w:rPr>
                  <w:noProof/>
                  <w:webHidden/>
                </w:rPr>
                <w:fldChar w:fldCharType="end"/>
              </w:r>
            </w:hyperlink>
          </w:p>
          <w:p w14:paraId="066484B6" w14:textId="6BB3527F" w:rsidR="00824EA0" w:rsidRDefault="006544F8">
            <w:pPr>
              <w:pStyle w:val="TableofFigures"/>
              <w:rPr>
                <w:rFonts w:asciiTheme="minorHAnsi" w:eastAsiaTheme="minorEastAsia" w:hAnsiTheme="minorHAnsi" w:cstheme="minorBidi"/>
                <w:noProof/>
                <w:sz w:val="22"/>
                <w:szCs w:val="22"/>
                <w:lang w:val="en-US" w:eastAsia="en-US"/>
              </w:rPr>
            </w:pPr>
            <w:hyperlink w:anchor="_Toc507095699" w:history="1">
              <w:r w:rsidR="00824EA0" w:rsidRPr="00B05500">
                <w:rPr>
                  <w:rStyle w:val="Hyperlink"/>
                  <w:noProof/>
                </w:rPr>
                <w:t>Table A</w:t>
              </w:r>
              <w:r w:rsidR="00824EA0" w:rsidRPr="00B05500">
                <w:rPr>
                  <w:rStyle w:val="Hyperlink"/>
                  <w:noProof/>
                </w:rPr>
                <w:noBreakHyphen/>
                <w:t>9 – PHG Production Specification Encoding</w:t>
              </w:r>
              <w:r w:rsidR="00824EA0">
                <w:rPr>
                  <w:noProof/>
                  <w:webHidden/>
                </w:rPr>
                <w:tab/>
              </w:r>
              <w:r w:rsidR="00824EA0">
                <w:rPr>
                  <w:noProof/>
                  <w:webHidden/>
                </w:rPr>
                <w:fldChar w:fldCharType="begin"/>
              </w:r>
              <w:r w:rsidR="00824EA0">
                <w:rPr>
                  <w:noProof/>
                  <w:webHidden/>
                </w:rPr>
                <w:instrText xml:space="preserve"> PAGEREF _Toc507095699 \h </w:instrText>
              </w:r>
              <w:r w:rsidR="00824EA0">
                <w:rPr>
                  <w:noProof/>
                  <w:webHidden/>
                </w:rPr>
              </w:r>
              <w:r w:rsidR="00824EA0">
                <w:rPr>
                  <w:noProof/>
                  <w:webHidden/>
                </w:rPr>
                <w:fldChar w:fldCharType="separate"/>
              </w:r>
              <w:r w:rsidR="00EA556A">
                <w:rPr>
                  <w:noProof/>
                  <w:webHidden/>
                </w:rPr>
                <w:t>46</w:t>
              </w:r>
              <w:r w:rsidR="00824EA0">
                <w:rPr>
                  <w:noProof/>
                  <w:webHidden/>
                </w:rPr>
                <w:fldChar w:fldCharType="end"/>
              </w:r>
            </w:hyperlink>
          </w:p>
          <w:p w14:paraId="5943FF6D" w14:textId="57B82B8F" w:rsidR="00824EA0" w:rsidRDefault="006544F8">
            <w:pPr>
              <w:pStyle w:val="TableofFigures"/>
              <w:rPr>
                <w:rFonts w:asciiTheme="minorHAnsi" w:eastAsiaTheme="minorEastAsia" w:hAnsiTheme="minorHAnsi" w:cstheme="minorBidi"/>
                <w:noProof/>
                <w:sz w:val="22"/>
                <w:szCs w:val="22"/>
                <w:lang w:val="en-US" w:eastAsia="en-US"/>
              </w:rPr>
            </w:pPr>
            <w:hyperlink w:anchor="_Toc507095700" w:history="1">
              <w:r w:rsidR="00824EA0" w:rsidRPr="00B05500">
                <w:rPr>
                  <w:rStyle w:val="Hyperlink"/>
                  <w:noProof/>
                </w:rPr>
                <w:t>Table A</w:t>
              </w:r>
              <w:r w:rsidR="00824EA0" w:rsidRPr="00B05500">
                <w:rPr>
                  <w:rStyle w:val="Hyperlink"/>
                  <w:noProof/>
                </w:rPr>
                <w:noBreakHyphen/>
                <w:t>10 – FHIR DeviceSpecificationSpecType Codes</w:t>
              </w:r>
              <w:r w:rsidR="00824EA0">
                <w:rPr>
                  <w:noProof/>
                  <w:webHidden/>
                </w:rPr>
                <w:tab/>
              </w:r>
              <w:r w:rsidR="00824EA0">
                <w:rPr>
                  <w:noProof/>
                  <w:webHidden/>
                </w:rPr>
                <w:fldChar w:fldCharType="begin"/>
              </w:r>
              <w:r w:rsidR="00824EA0">
                <w:rPr>
                  <w:noProof/>
                  <w:webHidden/>
                </w:rPr>
                <w:instrText xml:space="preserve"> PAGEREF _Toc507095700 \h </w:instrText>
              </w:r>
              <w:r w:rsidR="00824EA0">
                <w:rPr>
                  <w:noProof/>
                  <w:webHidden/>
                </w:rPr>
              </w:r>
              <w:r w:rsidR="00824EA0">
                <w:rPr>
                  <w:noProof/>
                  <w:webHidden/>
                </w:rPr>
                <w:fldChar w:fldCharType="separate"/>
              </w:r>
              <w:r w:rsidR="00EA556A">
                <w:rPr>
                  <w:noProof/>
                  <w:webHidden/>
                </w:rPr>
                <w:t>47</w:t>
              </w:r>
              <w:r w:rsidR="00824EA0">
                <w:rPr>
                  <w:noProof/>
                  <w:webHidden/>
                </w:rPr>
                <w:fldChar w:fldCharType="end"/>
              </w:r>
            </w:hyperlink>
          </w:p>
          <w:p w14:paraId="20AAD31D" w14:textId="7B61AF74" w:rsidR="00824EA0" w:rsidRDefault="006544F8">
            <w:pPr>
              <w:pStyle w:val="TableofFigures"/>
              <w:rPr>
                <w:rFonts w:asciiTheme="minorHAnsi" w:eastAsiaTheme="minorEastAsia" w:hAnsiTheme="minorHAnsi" w:cstheme="minorBidi"/>
                <w:noProof/>
                <w:sz w:val="22"/>
                <w:szCs w:val="22"/>
                <w:lang w:val="en-US" w:eastAsia="en-US"/>
              </w:rPr>
            </w:pPr>
            <w:hyperlink w:anchor="_Toc507095701" w:history="1">
              <w:r w:rsidR="00824EA0" w:rsidRPr="00B05500">
                <w:rPr>
                  <w:rStyle w:val="Hyperlink"/>
                  <w:noProof/>
                </w:rPr>
                <w:t>Table A</w:t>
              </w:r>
              <w:r w:rsidR="00824EA0" w:rsidRPr="00B05500">
                <w:rPr>
                  <w:rStyle w:val="Hyperlink"/>
                  <w:noProof/>
                </w:rPr>
                <w:noBreakHyphen/>
                <w:t>11 – PHG Production Specification Encoding with DeviceSpecificationSpecType</w:t>
              </w:r>
              <w:r w:rsidR="00824EA0">
                <w:rPr>
                  <w:noProof/>
                  <w:webHidden/>
                </w:rPr>
                <w:tab/>
              </w:r>
              <w:r w:rsidR="00824EA0">
                <w:rPr>
                  <w:noProof/>
                  <w:webHidden/>
                </w:rPr>
                <w:fldChar w:fldCharType="begin"/>
              </w:r>
              <w:r w:rsidR="00824EA0">
                <w:rPr>
                  <w:noProof/>
                  <w:webHidden/>
                </w:rPr>
                <w:instrText xml:space="preserve"> PAGEREF _Toc507095701 \h </w:instrText>
              </w:r>
              <w:r w:rsidR="00824EA0">
                <w:rPr>
                  <w:noProof/>
                  <w:webHidden/>
                </w:rPr>
              </w:r>
              <w:r w:rsidR="00824EA0">
                <w:rPr>
                  <w:noProof/>
                  <w:webHidden/>
                </w:rPr>
                <w:fldChar w:fldCharType="separate"/>
              </w:r>
              <w:r w:rsidR="00EA556A">
                <w:rPr>
                  <w:noProof/>
                  <w:webHidden/>
                </w:rPr>
                <w:t>47</w:t>
              </w:r>
              <w:r w:rsidR="00824EA0">
                <w:rPr>
                  <w:noProof/>
                  <w:webHidden/>
                </w:rPr>
                <w:fldChar w:fldCharType="end"/>
              </w:r>
            </w:hyperlink>
          </w:p>
          <w:p w14:paraId="5471C332" w14:textId="06DCDF69" w:rsidR="00824EA0" w:rsidRDefault="006544F8">
            <w:pPr>
              <w:pStyle w:val="TableofFigures"/>
              <w:rPr>
                <w:rFonts w:asciiTheme="minorHAnsi" w:eastAsiaTheme="minorEastAsia" w:hAnsiTheme="minorHAnsi" w:cstheme="minorBidi"/>
                <w:noProof/>
                <w:sz w:val="22"/>
                <w:szCs w:val="22"/>
                <w:lang w:val="en-US" w:eastAsia="en-US"/>
              </w:rPr>
            </w:pPr>
            <w:hyperlink w:anchor="_Toc507095702" w:history="1">
              <w:r w:rsidR="00824EA0" w:rsidRPr="00B05500">
                <w:rPr>
                  <w:rStyle w:val="Hyperlink"/>
                  <w:noProof/>
                </w:rPr>
                <w:t>Table A</w:t>
              </w:r>
              <w:r w:rsidR="00824EA0" w:rsidRPr="00B05500">
                <w:rPr>
                  <w:rStyle w:val="Hyperlink"/>
                  <w:noProof/>
                </w:rPr>
                <w:noBreakHyphen/>
                <w:t>12 – PHG Continua Version Encoding</w:t>
              </w:r>
              <w:r w:rsidR="00824EA0">
                <w:rPr>
                  <w:noProof/>
                  <w:webHidden/>
                </w:rPr>
                <w:tab/>
              </w:r>
              <w:r w:rsidR="00824EA0">
                <w:rPr>
                  <w:noProof/>
                  <w:webHidden/>
                </w:rPr>
                <w:fldChar w:fldCharType="begin"/>
              </w:r>
              <w:r w:rsidR="00824EA0">
                <w:rPr>
                  <w:noProof/>
                  <w:webHidden/>
                </w:rPr>
                <w:instrText xml:space="preserve"> PAGEREF _Toc507095702 \h </w:instrText>
              </w:r>
              <w:r w:rsidR="00824EA0">
                <w:rPr>
                  <w:noProof/>
                  <w:webHidden/>
                </w:rPr>
              </w:r>
              <w:r w:rsidR="00824EA0">
                <w:rPr>
                  <w:noProof/>
                  <w:webHidden/>
                </w:rPr>
                <w:fldChar w:fldCharType="separate"/>
              </w:r>
              <w:r w:rsidR="00EA556A">
                <w:rPr>
                  <w:noProof/>
                  <w:webHidden/>
                </w:rPr>
                <w:t>48</w:t>
              </w:r>
              <w:r w:rsidR="00824EA0">
                <w:rPr>
                  <w:noProof/>
                  <w:webHidden/>
                </w:rPr>
                <w:fldChar w:fldCharType="end"/>
              </w:r>
            </w:hyperlink>
          </w:p>
          <w:p w14:paraId="2B5A2FD4" w14:textId="03C17B43" w:rsidR="00824EA0" w:rsidRDefault="006544F8">
            <w:pPr>
              <w:pStyle w:val="TableofFigures"/>
              <w:rPr>
                <w:rFonts w:asciiTheme="minorHAnsi" w:eastAsiaTheme="minorEastAsia" w:hAnsiTheme="minorHAnsi" w:cstheme="minorBidi"/>
                <w:noProof/>
                <w:sz w:val="22"/>
                <w:szCs w:val="22"/>
                <w:lang w:val="en-US" w:eastAsia="en-US"/>
              </w:rPr>
            </w:pPr>
            <w:hyperlink w:anchor="_Toc507095703" w:history="1">
              <w:r w:rsidR="00824EA0" w:rsidRPr="00B05500">
                <w:rPr>
                  <w:rStyle w:val="Hyperlink"/>
                  <w:noProof/>
                </w:rPr>
                <w:t>Table A</w:t>
              </w:r>
              <w:r w:rsidR="00824EA0" w:rsidRPr="00B05500">
                <w:rPr>
                  <w:rStyle w:val="Hyperlink"/>
                  <w:noProof/>
                </w:rPr>
                <w:noBreakHyphen/>
                <w:t>13 – Transport Tcode Values</w:t>
              </w:r>
              <w:r w:rsidR="00824EA0">
                <w:rPr>
                  <w:noProof/>
                  <w:webHidden/>
                </w:rPr>
                <w:tab/>
              </w:r>
              <w:r w:rsidR="00824EA0">
                <w:rPr>
                  <w:noProof/>
                  <w:webHidden/>
                </w:rPr>
                <w:fldChar w:fldCharType="begin"/>
              </w:r>
              <w:r w:rsidR="00824EA0">
                <w:rPr>
                  <w:noProof/>
                  <w:webHidden/>
                </w:rPr>
                <w:instrText xml:space="preserve"> PAGEREF _Toc507095703 \h </w:instrText>
              </w:r>
              <w:r w:rsidR="00824EA0">
                <w:rPr>
                  <w:noProof/>
                  <w:webHidden/>
                </w:rPr>
              </w:r>
              <w:r w:rsidR="00824EA0">
                <w:rPr>
                  <w:noProof/>
                  <w:webHidden/>
                </w:rPr>
                <w:fldChar w:fldCharType="separate"/>
              </w:r>
              <w:r w:rsidR="00EA556A">
                <w:rPr>
                  <w:noProof/>
                  <w:webHidden/>
                </w:rPr>
                <w:t>48</w:t>
              </w:r>
              <w:r w:rsidR="00824EA0">
                <w:rPr>
                  <w:noProof/>
                  <w:webHidden/>
                </w:rPr>
                <w:fldChar w:fldCharType="end"/>
              </w:r>
            </w:hyperlink>
          </w:p>
          <w:p w14:paraId="3DE9A99D" w14:textId="63889056" w:rsidR="00824EA0" w:rsidRDefault="006544F8">
            <w:pPr>
              <w:pStyle w:val="TableofFigures"/>
              <w:rPr>
                <w:rFonts w:asciiTheme="minorHAnsi" w:eastAsiaTheme="minorEastAsia" w:hAnsiTheme="minorHAnsi" w:cstheme="minorBidi"/>
                <w:noProof/>
                <w:sz w:val="22"/>
                <w:szCs w:val="22"/>
                <w:lang w:val="en-US" w:eastAsia="en-US"/>
              </w:rPr>
            </w:pPr>
            <w:hyperlink w:anchor="_Toc507095704" w:history="1">
              <w:r w:rsidR="00824EA0" w:rsidRPr="00B05500">
                <w:rPr>
                  <w:rStyle w:val="Hyperlink"/>
                  <w:noProof/>
                </w:rPr>
                <w:t>Table A</w:t>
              </w:r>
              <w:r w:rsidR="00824EA0" w:rsidRPr="00B05500">
                <w:rPr>
                  <w:rStyle w:val="Hyperlink"/>
                  <w:noProof/>
                </w:rPr>
                <w:noBreakHyphen/>
                <w:t>14 – PHG Continua Certified Transports and Specializations Encoding</w:t>
              </w:r>
              <w:r w:rsidR="00824EA0">
                <w:rPr>
                  <w:noProof/>
                  <w:webHidden/>
                </w:rPr>
                <w:tab/>
              </w:r>
              <w:r w:rsidR="00824EA0">
                <w:rPr>
                  <w:noProof/>
                  <w:webHidden/>
                </w:rPr>
                <w:fldChar w:fldCharType="begin"/>
              </w:r>
              <w:r w:rsidR="00824EA0">
                <w:rPr>
                  <w:noProof/>
                  <w:webHidden/>
                </w:rPr>
                <w:instrText xml:space="preserve"> PAGEREF _Toc507095704 \h </w:instrText>
              </w:r>
              <w:r w:rsidR="00824EA0">
                <w:rPr>
                  <w:noProof/>
                  <w:webHidden/>
                </w:rPr>
              </w:r>
              <w:r w:rsidR="00824EA0">
                <w:rPr>
                  <w:noProof/>
                  <w:webHidden/>
                </w:rPr>
                <w:fldChar w:fldCharType="separate"/>
              </w:r>
              <w:r w:rsidR="00EA556A">
                <w:rPr>
                  <w:noProof/>
                  <w:webHidden/>
                </w:rPr>
                <w:t>49</w:t>
              </w:r>
              <w:r w:rsidR="00824EA0">
                <w:rPr>
                  <w:noProof/>
                  <w:webHidden/>
                </w:rPr>
                <w:fldChar w:fldCharType="end"/>
              </w:r>
            </w:hyperlink>
          </w:p>
          <w:p w14:paraId="481CBE75" w14:textId="2FCC9B9C" w:rsidR="00824EA0" w:rsidRDefault="006544F8">
            <w:pPr>
              <w:pStyle w:val="TableofFigures"/>
              <w:rPr>
                <w:rFonts w:asciiTheme="minorHAnsi" w:eastAsiaTheme="minorEastAsia" w:hAnsiTheme="minorHAnsi" w:cstheme="minorBidi"/>
                <w:noProof/>
                <w:sz w:val="22"/>
                <w:szCs w:val="22"/>
                <w:lang w:val="en-US" w:eastAsia="en-US"/>
              </w:rPr>
            </w:pPr>
            <w:hyperlink w:anchor="_Toc507095705" w:history="1">
              <w:r w:rsidR="00824EA0" w:rsidRPr="00B05500">
                <w:rPr>
                  <w:rStyle w:val="Hyperlink"/>
                  <w:noProof/>
                </w:rPr>
                <w:t>Table A</w:t>
              </w:r>
              <w:r w:rsidR="00824EA0" w:rsidRPr="00B05500">
                <w:rPr>
                  <w:rStyle w:val="Hyperlink"/>
                  <w:noProof/>
                </w:rPr>
                <w:noBreakHyphen/>
                <w:t>15 – Health &amp; Fitness Interface Codes</w:t>
              </w:r>
              <w:r w:rsidR="00824EA0">
                <w:rPr>
                  <w:noProof/>
                  <w:webHidden/>
                </w:rPr>
                <w:tab/>
              </w:r>
              <w:r w:rsidR="00824EA0">
                <w:rPr>
                  <w:noProof/>
                  <w:webHidden/>
                </w:rPr>
                <w:fldChar w:fldCharType="begin"/>
              </w:r>
              <w:r w:rsidR="00824EA0">
                <w:rPr>
                  <w:noProof/>
                  <w:webHidden/>
                </w:rPr>
                <w:instrText xml:space="preserve"> PAGEREF _Toc507095705 \h </w:instrText>
              </w:r>
              <w:r w:rsidR="00824EA0">
                <w:rPr>
                  <w:noProof/>
                  <w:webHidden/>
                </w:rPr>
              </w:r>
              <w:r w:rsidR="00824EA0">
                <w:rPr>
                  <w:noProof/>
                  <w:webHidden/>
                </w:rPr>
                <w:fldChar w:fldCharType="separate"/>
              </w:r>
              <w:r w:rsidR="00EA556A">
                <w:rPr>
                  <w:noProof/>
                  <w:webHidden/>
                </w:rPr>
                <w:t>49</w:t>
              </w:r>
              <w:r w:rsidR="00824EA0">
                <w:rPr>
                  <w:noProof/>
                  <w:webHidden/>
                </w:rPr>
                <w:fldChar w:fldCharType="end"/>
              </w:r>
            </w:hyperlink>
          </w:p>
          <w:p w14:paraId="11C360DA" w14:textId="11D50575" w:rsidR="00824EA0" w:rsidRDefault="006544F8">
            <w:pPr>
              <w:pStyle w:val="TableofFigures"/>
              <w:rPr>
                <w:rFonts w:asciiTheme="minorHAnsi" w:eastAsiaTheme="minorEastAsia" w:hAnsiTheme="minorHAnsi" w:cstheme="minorBidi"/>
                <w:noProof/>
                <w:sz w:val="22"/>
                <w:szCs w:val="22"/>
                <w:lang w:val="en-US" w:eastAsia="en-US"/>
              </w:rPr>
            </w:pPr>
            <w:hyperlink w:anchor="_Toc507095706" w:history="1">
              <w:r w:rsidR="00824EA0" w:rsidRPr="00B05500">
                <w:rPr>
                  <w:rStyle w:val="Hyperlink"/>
                  <w:noProof/>
                </w:rPr>
                <w:t>Table A</w:t>
              </w:r>
              <w:r w:rsidR="00824EA0" w:rsidRPr="00B05500">
                <w:rPr>
                  <w:rStyle w:val="Hyperlink"/>
                  <w:noProof/>
                </w:rPr>
                <w:noBreakHyphen/>
                <w:t>16 – PHG Continua Certified H&amp;FS Interface Encoding</w:t>
              </w:r>
              <w:r w:rsidR="00824EA0">
                <w:rPr>
                  <w:noProof/>
                  <w:webHidden/>
                </w:rPr>
                <w:tab/>
              </w:r>
              <w:r w:rsidR="00824EA0">
                <w:rPr>
                  <w:noProof/>
                  <w:webHidden/>
                </w:rPr>
                <w:fldChar w:fldCharType="begin"/>
              </w:r>
              <w:r w:rsidR="00824EA0">
                <w:rPr>
                  <w:noProof/>
                  <w:webHidden/>
                </w:rPr>
                <w:instrText xml:space="preserve"> PAGEREF _Toc507095706 \h </w:instrText>
              </w:r>
              <w:r w:rsidR="00824EA0">
                <w:rPr>
                  <w:noProof/>
                  <w:webHidden/>
                </w:rPr>
              </w:r>
              <w:r w:rsidR="00824EA0">
                <w:rPr>
                  <w:noProof/>
                  <w:webHidden/>
                </w:rPr>
                <w:fldChar w:fldCharType="separate"/>
              </w:r>
              <w:r w:rsidR="00EA556A">
                <w:rPr>
                  <w:noProof/>
                  <w:webHidden/>
                </w:rPr>
                <w:t>49</w:t>
              </w:r>
              <w:r w:rsidR="00824EA0">
                <w:rPr>
                  <w:noProof/>
                  <w:webHidden/>
                </w:rPr>
                <w:fldChar w:fldCharType="end"/>
              </w:r>
            </w:hyperlink>
          </w:p>
          <w:p w14:paraId="0F675694" w14:textId="71914E79" w:rsidR="00824EA0" w:rsidRDefault="006544F8">
            <w:pPr>
              <w:pStyle w:val="TableofFigures"/>
              <w:rPr>
                <w:rFonts w:asciiTheme="minorHAnsi" w:eastAsiaTheme="minorEastAsia" w:hAnsiTheme="minorHAnsi" w:cstheme="minorBidi"/>
                <w:noProof/>
                <w:sz w:val="22"/>
                <w:szCs w:val="22"/>
                <w:lang w:val="en-US" w:eastAsia="en-US"/>
              </w:rPr>
            </w:pPr>
            <w:hyperlink w:anchor="_Toc507095707" w:history="1">
              <w:r w:rsidR="00824EA0" w:rsidRPr="00B05500">
                <w:rPr>
                  <w:rStyle w:val="Hyperlink"/>
                  <w:noProof/>
                </w:rPr>
                <w:t>Table A</w:t>
              </w:r>
              <w:r w:rsidR="00824EA0" w:rsidRPr="00B05500">
                <w:rPr>
                  <w:rStyle w:val="Hyperlink"/>
                  <w:noProof/>
                </w:rPr>
                <w:noBreakHyphen/>
                <w:t>17 – PHG Regulation Status Encoding</w:t>
              </w:r>
              <w:r w:rsidR="00824EA0">
                <w:rPr>
                  <w:noProof/>
                  <w:webHidden/>
                </w:rPr>
                <w:tab/>
              </w:r>
              <w:r w:rsidR="00824EA0">
                <w:rPr>
                  <w:noProof/>
                  <w:webHidden/>
                </w:rPr>
                <w:fldChar w:fldCharType="begin"/>
              </w:r>
              <w:r w:rsidR="00824EA0">
                <w:rPr>
                  <w:noProof/>
                  <w:webHidden/>
                </w:rPr>
                <w:instrText xml:space="preserve"> PAGEREF _Toc507095707 \h </w:instrText>
              </w:r>
              <w:r w:rsidR="00824EA0">
                <w:rPr>
                  <w:noProof/>
                  <w:webHidden/>
                </w:rPr>
              </w:r>
              <w:r w:rsidR="00824EA0">
                <w:rPr>
                  <w:noProof/>
                  <w:webHidden/>
                </w:rPr>
                <w:fldChar w:fldCharType="separate"/>
              </w:r>
              <w:r w:rsidR="00EA556A">
                <w:rPr>
                  <w:noProof/>
                  <w:webHidden/>
                </w:rPr>
                <w:t>50</w:t>
              </w:r>
              <w:r w:rsidR="00824EA0">
                <w:rPr>
                  <w:noProof/>
                  <w:webHidden/>
                </w:rPr>
                <w:fldChar w:fldCharType="end"/>
              </w:r>
            </w:hyperlink>
          </w:p>
          <w:p w14:paraId="0A7114E8" w14:textId="3814CEE7" w:rsidR="00824EA0" w:rsidRDefault="006544F8">
            <w:pPr>
              <w:pStyle w:val="TableofFigures"/>
              <w:rPr>
                <w:rFonts w:asciiTheme="minorHAnsi" w:eastAsiaTheme="minorEastAsia" w:hAnsiTheme="minorHAnsi" w:cstheme="minorBidi"/>
                <w:noProof/>
                <w:sz w:val="22"/>
                <w:szCs w:val="22"/>
                <w:lang w:val="en-US" w:eastAsia="en-US"/>
              </w:rPr>
            </w:pPr>
            <w:hyperlink w:anchor="_Toc507095708" w:history="1">
              <w:r w:rsidR="00824EA0" w:rsidRPr="00B05500">
                <w:rPr>
                  <w:rStyle w:val="Hyperlink"/>
                  <w:noProof/>
                </w:rPr>
                <w:t>Table A</w:t>
              </w:r>
              <w:r w:rsidR="00824EA0" w:rsidRPr="00B05500">
                <w:rPr>
                  <w:rStyle w:val="Hyperlink"/>
                  <w:noProof/>
                </w:rPr>
                <w:noBreakHyphen/>
                <w:t>18 – PHG Time Synchronization Encoding</w:t>
              </w:r>
              <w:r w:rsidR="00824EA0">
                <w:rPr>
                  <w:noProof/>
                  <w:webHidden/>
                </w:rPr>
                <w:tab/>
              </w:r>
              <w:r w:rsidR="00824EA0">
                <w:rPr>
                  <w:noProof/>
                  <w:webHidden/>
                </w:rPr>
                <w:fldChar w:fldCharType="begin"/>
              </w:r>
              <w:r w:rsidR="00824EA0">
                <w:rPr>
                  <w:noProof/>
                  <w:webHidden/>
                </w:rPr>
                <w:instrText xml:space="preserve"> PAGEREF _Toc507095708 \h </w:instrText>
              </w:r>
              <w:r w:rsidR="00824EA0">
                <w:rPr>
                  <w:noProof/>
                  <w:webHidden/>
                </w:rPr>
              </w:r>
              <w:r w:rsidR="00824EA0">
                <w:rPr>
                  <w:noProof/>
                  <w:webHidden/>
                </w:rPr>
                <w:fldChar w:fldCharType="separate"/>
              </w:r>
              <w:r w:rsidR="00EA556A">
                <w:rPr>
                  <w:noProof/>
                  <w:webHidden/>
                </w:rPr>
                <w:t>51</w:t>
              </w:r>
              <w:r w:rsidR="00824EA0">
                <w:rPr>
                  <w:noProof/>
                  <w:webHidden/>
                </w:rPr>
                <w:fldChar w:fldCharType="end"/>
              </w:r>
            </w:hyperlink>
          </w:p>
          <w:p w14:paraId="2F3BB10B" w14:textId="19F745C2" w:rsidR="00824EA0" w:rsidRDefault="006544F8">
            <w:pPr>
              <w:pStyle w:val="TableofFigures"/>
              <w:rPr>
                <w:rFonts w:asciiTheme="minorHAnsi" w:eastAsiaTheme="minorEastAsia" w:hAnsiTheme="minorHAnsi" w:cstheme="minorBidi"/>
                <w:noProof/>
                <w:sz w:val="22"/>
                <w:szCs w:val="22"/>
                <w:lang w:val="en-US" w:eastAsia="en-US"/>
              </w:rPr>
            </w:pPr>
            <w:hyperlink w:anchor="_Toc507095709" w:history="1">
              <w:r w:rsidR="00824EA0" w:rsidRPr="00B05500">
                <w:rPr>
                  <w:rStyle w:val="Hyperlink"/>
                  <w:noProof/>
                </w:rPr>
                <w:t>Table A</w:t>
              </w:r>
              <w:r w:rsidR="00824EA0" w:rsidRPr="00B05500">
                <w:rPr>
                  <w:rStyle w:val="Hyperlink"/>
                  <w:noProof/>
                </w:rPr>
                <w:noBreakHyphen/>
                <w:t>19 – PHG Time Synchronization Accuracy Encoding</w:t>
              </w:r>
              <w:r w:rsidR="00824EA0">
                <w:rPr>
                  <w:noProof/>
                  <w:webHidden/>
                </w:rPr>
                <w:tab/>
              </w:r>
              <w:r w:rsidR="00824EA0">
                <w:rPr>
                  <w:noProof/>
                  <w:webHidden/>
                </w:rPr>
                <w:fldChar w:fldCharType="begin"/>
              </w:r>
              <w:r w:rsidR="00824EA0">
                <w:rPr>
                  <w:noProof/>
                  <w:webHidden/>
                </w:rPr>
                <w:instrText xml:space="preserve"> PAGEREF _Toc507095709 \h </w:instrText>
              </w:r>
              <w:r w:rsidR="00824EA0">
                <w:rPr>
                  <w:noProof/>
                  <w:webHidden/>
                </w:rPr>
              </w:r>
              <w:r w:rsidR="00824EA0">
                <w:rPr>
                  <w:noProof/>
                  <w:webHidden/>
                </w:rPr>
                <w:fldChar w:fldCharType="separate"/>
              </w:r>
              <w:r w:rsidR="00EA556A">
                <w:rPr>
                  <w:noProof/>
                  <w:webHidden/>
                </w:rPr>
                <w:t>51</w:t>
              </w:r>
              <w:r w:rsidR="00824EA0">
                <w:rPr>
                  <w:noProof/>
                  <w:webHidden/>
                </w:rPr>
                <w:fldChar w:fldCharType="end"/>
              </w:r>
            </w:hyperlink>
          </w:p>
          <w:p w14:paraId="2003C5A5" w14:textId="1CD3F0B9" w:rsidR="00824EA0" w:rsidRDefault="006544F8">
            <w:pPr>
              <w:pStyle w:val="TableofFigures"/>
              <w:rPr>
                <w:rFonts w:asciiTheme="minorHAnsi" w:eastAsiaTheme="minorEastAsia" w:hAnsiTheme="minorHAnsi" w:cstheme="minorBidi"/>
                <w:noProof/>
                <w:sz w:val="22"/>
                <w:szCs w:val="22"/>
                <w:lang w:val="en-US" w:eastAsia="en-US"/>
              </w:rPr>
            </w:pPr>
            <w:hyperlink w:anchor="_Toc507095710" w:history="1">
              <w:r w:rsidR="00824EA0" w:rsidRPr="00B05500">
                <w:rPr>
                  <w:rStyle w:val="Hyperlink"/>
                  <w:noProof/>
                </w:rPr>
                <w:t>Table A</w:t>
              </w:r>
              <w:r w:rsidR="00824EA0" w:rsidRPr="00B05500">
                <w:rPr>
                  <w:rStyle w:val="Hyperlink"/>
                  <w:noProof/>
                </w:rPr>
                <w:noBreakHyphen/>
                <w:t>20 – PHG Time Resolution Encoding</w:t>
              </w:r>
              <w:r w:rsidR="00824EA0">
                <w:rPr>
                  <w:noProof/>
                  <w:webHidden/>
                </w:rPr>
                <w:tab/>
              </w:r>
              <w:r w:rsidR="00824EA0">
                <w:rPr>
                  <w:noProof/>
                  <w:webHidden/>
                </w:rPr>
                <w:fldChar w:fldCharType="begin"/>
              </w:r>
              <w:r w:rsidR="00824EA0">
                <w:rPr>
                  <w:noProof/>
                  <w:webHidden/>
                </w:rPr>
                <w:instrText xml:space="preserve"> PAGEREF _Toc507095710 \h </w:instrText>
              </w:r>
              <w:r w:rsidR="00824EA0">
                <w:rPr>
                  <w:noProof/>
                  <w:webHidden/>
                </w:rPr>
              </w:r>
              <w:r w:rsidR="00824EA0">
                <w:rPr>
                  <w:noProof/>
                  <w:webHidden/>
                </w:rPr>
                <w:fldChar w:fldCharType="separate"/>
              </w:r>
              <w:r w:rsidR="00EA556A">
                <w:rPr>
                  <w:noProof/>
                  <w:webHidden/>
                </w:rPr>
                <w:t>52</w:t>
              </w:r>
              <w:r w:rsidR="00824EA0">
                <w:rPr>
                  <w:noProof/>
                  <w:webHidden/>
                </w:rPr>
                <w:fldChar w:fldCharType="end"/>
              </w:r>
            </w:hyperlink>
          </w:p>
          <w:p w14:paraId="4BC20BD4" w14:textId="261658FC" w:rsidR="00824EA0" w:rsidRDefault="006544F8">
            <w:pPr>
              <w:pStyle w:val="TableofFigures"/>
              <w:rPr>
                <w:rFonts w:asciiTheme="minorHAnsi" w:eastAsiaTheme="minorEastAsia" w:hAnsiTheme="minorHAnsi" w:cstheme="minorBidi"/>
                <w:noProof/>
                <w:sz w:val="22"/>
                <w:szCs w:val="22"/>
                <w:lang w:val="en-US" w:eastAsia="en-US"/>
              </w:rPr>
            </w:pPr>
            <w:hyperlink w:anchor="_Toc507095711" w:history="1">
              <w:r w:rsidR="00824EA0" w:rsidRPr="00B05500">
                <w:rPr>
                  <w:rStyle w:val="Hyperlink"/>
                  <w:noProof/>
                </w:rPr>
                <w:t>Table A</w:t>
              </w:r>
              <w:r w:rsidR="00824EA0" w:rsidRPr="00B05500">
                <w:rPr>
                  <w:rStyle w:val="Hyperlink"/>
                  <w:noProof/>
                </w:rPr>
                <w:noBreakHyphen/>
                <w:t>21 – Sensor System-Id Encoding</w:t>
              </w:r>
              <w:r w:rsidR="00824EA0">
                <w:rPr>
                  <w:noProof/>
                  <w:webHidden/>
                </w:rPr>
                <w:tab/>
              </w:r>
              <w:r w:rsidR="00824EA0">
                <w:rPr>
                  <w:noProof/>
                  <w:webHidden/>
                </w:rPr>
                <w:fldChar w:fldCharType="begin"/>
              </w:r>
              <w:r w:rsidR="00824EA0">
                <w:rPr>
                  <w:noProof/>
                  <w:webHidden/>
                </w:rPr>
                <w:instrText xml:space="preserve"> PAGEREF _Toc507095711 \h </w:instrText>
              </w:r>
              <w:r w:rsidR="00824EA0">
                <w:rPr>
                  <w:noProof/>
                  <w:webHidden/>
                </w:rPr>
              </w:r>
              <w:r w:rsidR="00824EA0">
                <w:rPr>
                  <w:noProof/>
                  <w:webHidden/>
                </w:rPr>
                <w:fldChar w:fldCharType="separate"/>
              </w:r>
              <w:r w:rsidR="00EA556A">
                <w:rPr>
                  <w:noProof/>
                  <w:webHidden/>
                </w:rPr>
                <w:t>53</w:t>
              </w:r>
              <w:r w:rsidR="00824EA0">
                <w:rPr>
                  <w:noProof/>
                  <w:webHidden/>
                </w:rPr>
                <w:fldChar w:fldCharType="end"/>
              </w:r>
            </w:hyperlink>
          </w:p>
          <w:p w14:paraId="6E4CA964" w14:textId="0D755278" w:rsidR="00824EA0" w:rsidRDefault="006544F8">
            <w:pPr>
              <w:pStyle w:val="TableofFigures"/>
              <w:rPr>
                <w:rFonts w:asciiTheme="minorHAnsi" w:eastAsiaTheme="minorEastAsia" w:hAnsiTheme="minorHAnsi" w:cstheme="minorBidi"/>
                <w:noProof/>
                <w:sz w:val="22"/>
                <w:szCs w:val="22"/>
                <w:lang w:val="en-US" w:eastAsia="en-US"/>
              </w:rPr>
            </w:pPr>
            <w:hyperlink w:anchor="_Toc507095712" w:history="1">
              <w:r w:rsidR="00824EA0" w:rsidRPr="00B05500">
                <w:rPr>
                  <w:rStyle w:val="Hyperlink"/>
                  <w:noProof/>
                </w:rPr>
                <w:t>Table A</w:t>
              </w:r>
              <w:r w:rsidR="00824EA0" w:rsidRPr="00B05500">
                <w:rPr>
                  <w:rStyle w:val="Hyperlink"/>
                  <w:noProof/>
                </w:rPr>
                <w:noBreakHyphen/>
                <w:t>22 – Single Entry Sensor System-Type-Spec-List Encoding</w:t>
              </w:r>
              <w:r w:rsidR="00824EA0">
                <w:rPr>
                  <w:noProof/>
                  <w:webHidden/>
                </w:rPr>
                <w:tab/>
              </w:r>
              <w:r w:rsidR="00824EA0">
                <w:rPr>
                  <w:noProof/>
                  <w:webHidden/>
                </w:rPr>
                <w:fldChar w:fldCharType="begin"/>
              </w:r>
              <w:r w:rsidR="00824EA0">
                <w:rPr>
                  <w:noProof/>
                  <w:webHidden/>
                </w:rPr>
                <w:instrText xml:space="preserve"> PAGEREF _Toc507095712 \h </w:instrText>
              </w:r>
              <w:r w:rsidR="00824EA0">
                <w:rPr>
                  <w:noProof/>
                  <w:webHidden/>
                </w:rPr>
              </w:r>
              <w:r w:rsidR="00824EA0">
                <w:rPr>
                  <w:noProof/>
                  <w:webHidden/>
                </w:rPr>
                <w:fldChar w:fldCharType="separate"/>
              </w:r>
              <w:r w:rsidR="00EA556A">
                <w:rPr>
                  <w:noProof/>
                  <w:webHidden/>
                </w:rPr>
                <w:t>54</w:t>
              </w:r>
              <w:r w:rsidR="00824EA0">
                <w:rPr>
                  <w:noProof/>
                  <w:webHidden/>
                </w:rPr>
                <w:fldChar w:fldCharType="end"/>
              </w:r>
            </w:hyperlink>
          </w:p>
          <w:p w14:paraId="0E0B5851" w14:textId="60B6AF1F" w:rsidR="00824EA0" w:rsidRDefault="006544F8">
            <w:pPr>
              <w:pStyle w:val="TableofFigures"/>
              <w:rPr>
                <w:rFonts w:asciiTheme="minorHAnsi" w:eastAsiaTheme="minorEastAsia" w:hAnsiTheme="minorHAnsi" w:cstheme="minorBidi"/>
                <w:noProof/>
                <w:sz w:val="22"/>
                <w:szCs w:val="22"/>
                <w:lang w:val="en-US" w:eastAsia="en-US"/>
              </w:rPr>
            </w:pPr>
            <w:hyperlink w:anchor="_Toc507095713" w:history="1">
              <w:r w:rsidR="00824EA0" w:rsidRPr="00B05500">
                <w:rPr>
                  <w:rStyle w:val="Hyperlink"/>
                  <w:noProof/>
                </w:rPr>
                <w:t>Table A</w:t>
              </w:r>
              <w:r w:rsidR="00824EA0" w:rsidRPr="00B05500">
                <w:rPr>
                  <w:rStyle w:val="Hyperlink"/>
                  <w:noProof/>
                </w:rPr>
                <w:noBreakHyphen/>
                <w:t>23 – HYDRA Specialization Encoding</w:t>
              </w:r>
              <w:r w:rsidR="00824EA0">
                <w:rPr>
                  <w:noProof/>
                  <w:webHidden/>
                </w:rPr>
                <w:tab/>
              </w:r>
              <w:r w:rsidR="00824EA0">
                <w:rPr>
                  <w:noProof/>
                  <w:webHidden/>
                </w:rPr>
                <w:fldChar w:fldCharType="begin"/>
              </w:r>
              <w:r w:rsidR="00824EA0">
                <w:rPr>
                  <w:noProof/>
                  <w:webHidden/>
                </w:rPr>
                <w:instrText xml:space="preserve"> PAGEREF _Toc507095713 \h </w:instrText>
              </w:r>
              <w:r w:rsidR="00824EA0">
                <w:rPr>
                  <w:noProof/>
                  <w:webHidden/>
                </w:rPr>
              </w:r>
              <w:r w:rsidR="00824EA0">
                <w:rPr>
                  <w:noProof/>
                  <w:webHidden/>
                </w:rPr>
                <w:fldChar w:fldCharType="separate"/>
              </w:r>
              <w:r w:rsidR="00EA556A">
                <w:rPr>
                  <w:noProof/>
                  <w:webHidden/>
                </w:rPr>
                <w:t>55</w:t>
              </w:r>
              <w:r w:rsidR="00824EA0">
                <w:rPr>
                  <w:noProof/>
                  <w:webHidden/>
                </w:rPr>
                <w:fldChar w:fldCharType="end"/>
              </w:r>
            </w:hyperlink>
          </w:p>
          <w:p w14:paraId="6447DFFC" w14:textId="6C6918C4" w:rsidR="00824EA0" w:rsidRDefault="006544F8">
            <w:pPr>
              <w:pStyle w:val="TableofFigures"/>
              <w:rPr>
                <w:rFonts w:asciiTheme="minorHAnsi" w:eastAsiaTheme="minorEastAsia" w:hAnsiTheme="minorHAnsi" w:cstheme="minorBidi"/>
                <w:noProof/>
                <w:sz w:val="22"/>
                <w:szCs w:val="22"/>
                <w:lang w:val="en-US" w:eastAsia="en-US"/>
              </w:rPr>
            </w:pPr>
            <w:hyperlink w:anchor="_Toc507095714" w:history="1">
              <w:r w:rsidR="00824EA0" w:rsidRPr="00B05500">
                <w:rPr>
                  <w:rStyle w:val="Hyperlink"/>
                  <w:noProof/>
                </w:rPr>
                <w:t>Table A</w:t>
              </w:r>
              <w:r w:rsidR="00824EA0" w:rsidRPr="00B05500">
                <w:rPr>
                  <w:rStyle w:val="Hyperlink"/>
                  <w:noProof/>
                </w:rPr>
                <w:noBreakHyphen/>
                <w:t>24 – Sensor Production Specification Mapping</w:t>
              </w:r>
              <w:r w:rsidR="00824EA0">
                <w:rPr>
                  <w:noProof/>
                  <w:webHidden/>
                </w:rPr>
                <w:tab/>
              </w:r>
              <w:r w:rsidR="00824EA0">
                <w:rPr>
                  <w:noProof/>
                  <w:webHidden/>
                </w:rPr>
                <w:fldChar w:fldCharType="begin"/>
              </w:r>
              <w:r w:rsidR="00824EA0">
                <w:rPr>
                  <w:noProof/>
                  <w:webHidden/>
                </w:rPr>
                <w:instrText xml:space="preserve"> PAGEREF _Toc507095714 \h </w:instrText>
              </w:r>
              <w:r w:rsidR="00824EA0">
                <w:rPr>
                  <w:noProof/>
                  <w:webHidden/>
                </w:rPr>
              </w:r>
              <w:r w:rsidR="00824EA0">
                <w:rPr>
                  <w:noProof/>
                  <w:webHidden/>
                </w:rPr>
                <w:fldChar w:fldCharType="separate"/>
              </w:r>
              <w:r w:rsidR="00EA556A">
                <w:rPr>
                  <w:noProof/>
                  <w:webHidden/>
                </w:rPr>
                <w:t>56</w:t>
              </w:r>
              <w:r w:rsidR="00824EA0">
                <w:rPr>
                  <w:noProof/>
                  <w:webHidden/>
                </w:rPr>
                <w:fldChar w:fldCharType="end"/>
              </w:r>
            </w:hyperlink>
          </w:p>
          <w:p w14:paraId="3468A81B" w14:textId="5DCEA572" w:rsidR="00824EA0" w:rsidRDefault="006544F8">
            <w:pPr>
              <w:pStyle w:val="TableofFigures"/>
              <w:rPr>
                <w:rFonts w:asciiTheme="minorHAnsi" w:eastAsiaTheme="minorEastAsia" w:hAnsiTheme="minorHAnsi" w:cstheme="minorBidi"/>
                <w:noProof/>
                <w:sz w:val="22"/>
                <w:szCs w:val="22"/>
                <w:lang w:val="en-US" w:eastAsia="en-US"/>
              </w:rPr>
            </w:pPr>
            <w:hyperlink w:anchor="_Toc507095715" w:history="1">
              <w:r w:rsidR="00824EA0" w:rsidRPr="00B05500">
                <w:rPr>
                  <w:rStyle w:val="Hyperlink"/>
                  <w:noProof/>
                </w:rPr>
                <w:t>Table A</w:t>
              </w:r>
              <w:r w:rsidR="00824EA0" w:rsidRPr="00B05500">
                <w:rPr>
                  <w:rStyle w:val="Hyperlink"/>
                  <w:noProof/>
                </w:rPr>
                <w:noBreakHyphen/>
                <w:t>25 – Sensor Production Specification Encoding</w:t>
              </w:r>
              <w:r w:rsidR="00824EA0">
                <w:rPr>
                  <w:noProof/>
                  <w:webHidden/>
                </w:rPr>
                <w:tab/>
              </w:r>
              <w:r w:rsidR="00824EA0">
                <w:rPr>
                  <w:noProof/>
                  <w:webHidden/>
                </w:rPr>
                <w:fldChar w:fldCharType="begin"/>
              </w:r>
              <w:r w:rsidR="00824EA0">
                <w:rPr>
                  <w:noProof/>
                  <w:webHidden/>
                </w:rPr>
                <w:instrText xml:space="preserve"> PAGEREF _Toc507095715 \h </w:instrText>
              </w:r>
              <w:r w:rsidR="00824EA0">
                <w:rPr>
                  <w:noProof/>
                  <w:webHidden/>
                </w:rPr>
              </w:r>
              <w:r w:rsidR="00824EA0">
                <w:rPr>
                  <w:noProof/>
                  <w:webHidden/>
                </w:rPr>
                <w:fldChar w:fldCharType="separate"/>
              </w:r>
              <w:r w:rsidR="00EA556A">
                <w:rPr>
                  <w:noProof/>
                  <w:webHidden/>
                </w:rPr>
                <w:t>57</w:t>
              </w:r>
              <w:r w:rsidR="00824EA0">
                <w:rPr>
                  <w:noProof/>
                  <w:webHidden/>
                </w:rPr>
                <w:fldChar w:fldCharType="end"/>
              </w:r>
            </w:hyperlink>
          </w:p>
          <w:p w14:paraId="2E05DA51" w14:textId="3980C3C7" w:rsidR="00824EA0" w:rsidRDefault="00D40798" w:rsidP="00D40798">
            <w:pPr>
              <w:pStyle w:val="TableofFigures"/>
              <w:keepNext/>
              <w:rPr>
                <w:rFonts w:asciiTheme="minorHAnsi" w:eastAsiaTheme="minorEastAsia" w:hAnsiTheme="minorHAnsi" w:cstheme="minorBidi"/>
                <w:noProof/>
                <w:sz w:val="22"/>
                <w:szCs w:val="22"/>
                <w:lang w:val="en-US" w:eastAsia="en-US"/>
              </w:rPr>
            </w:pPr>
            <w:r>
              <w:br/>
            </w:r>
            <w:hyperlink w:anchor="_Toc507095716" w:history="1">
              <w:r w:rsidR="00824EA0" w:rsidRPr="00B05500">
                <w:rPr>
                  <w:rStyle w:val="Hyperlink"/>
                  <w:noProof/>
                </w:rPr>
                <w:t>Table A</w:t>
              </w:r>
              <w:r w:rsidR="00824EA0" w:rsidRPr="00B05500">
                <w:rPr>
                  <w:rStyle w:val="Hyperlink"/>
                  <w:noProof/>
                </w:rPr>
                <w:noBreakHyphen/>
                <w:t>26 – PHD Production Specification Encoding with DeviceSpecificationSpecType Requirement</w:t>
              </w:r>
              <w:r w:rsidR="00824EA0">
                <w:rPr>
                  <w:noProof/>
                  <w:webHidden/>
                </w:rPr>
                <w:tab/>
              </w:r>
              <w:r w:rsidR="00824EA0">
                <w:rPr>
                  <w:noProof/>
                  <w:webHidden/>
                </w:rPr>
                <w:fldChar w:fldCharType="begin"/>
              </w:r>
              <w:r w:rsidR="00824EA0">
                <w:rPr>
                  <w:noProof/>
                  <w:webHidden/>
                </w:rPr>
                <w:instrText xml:space="preserve"> PAGEREF _Toc507095716 \h </w:instrText>
              </w:r>
              <w:r w:rsidR="00824EA0">
                <w:rPr>
                  <w:noProof/>
                  <w:webHidden/>
                </w:rPr>
              </w:r>
              <w:r w:rsidR="00824EA0">
                <w:rPr>
                  <w:noProof/>
                  <w:webHidden/>
                </w:rPr>
                <w:fldChar w:fldCharType="separate"/>
              </w:r>
              <w:r w:rsidR="00EA556A">
                <w:rPr>
                  <w:noProof/>
                  <w:webHidden/>
                </w:rPr>
                <w:t>57</w:t>
              </w:r>
              <w:r w:rsidR="00824EA0">
                <w:rPr>
                  <w:noProof/>
                  <w:webHidden/>
                </w:rPr>
                <w:fldChar w:fldCharType="end"/>
              </w:r>
            </w:hyperlink>
          </w:p>
          <w:p w14:paraId="31952C58" w14:textId="7EE046EA" w:rsidR="00824EA0" w:rsidRDefault="006544F8">
            <w:pPr>
              <w:pStyle w:val="TableofFigures"/>
              <w:rPr>
                <w:rFonts w:asciiTheme="minorHAnsi" w:eastAsiaTheme="minorEastAsia" w:hAnsiTheme="minorHAnsi" w:cstheme="minorBidi"/>
                <w:noProof/>
                <w:sz w:val="22"/>
                <w:szCs w:val="22"/>
                <w:lang w:val="en-US" w:eastAsia="en-US"/>
              </w:rPr>
            </w:pPr>
            <w:hyperlink w:anchor="_Toc507095717" w:history="1">
              <w:r w:rsidR="00824EA0" w:rsidRPr="00B05500">
                <w:rPr>
                  <w:rStyle w:val="Hyperlink"/>
                  <w:noProof/>
                </w:rPr>
                <w:t>Table A</w:t>
              </w:r>
              <w:r w:rsidR="00824EA0" w:rsidRPr="00B05500">
                <w:rPr>
                  <w:rStyle w:val="Hyperlink"/>
                  <w:noProof/>
                </w:rPr>
                <w:noBreakHyphen/>
                <w:t>27 – PHD Continua Version Encoding</w:t>
              </w:r>
              <w:r w:rsidR="00824EA0">
                <w:rPr>
                  <w:noProof/>
                  <w:webHidden/>
                </w:rPr>
                <w:tab/>
              </w:r>
              <w:r w:rsidR="00824EA0">
                <w:rPr>
                  <w:noProof/>
                  <w:webHidden/>
                </w:rPr>
                <w:fldChar w:fldCharType="begin"/>
              </w:r>
              <w:r w:rsidR="00824EA0">
                <w:rPr>
                  <w:noProof/>
                  <w:webHidden/>
                </w:rPr>
                <w:instrText xml:space="preserve"> PAGEREF _Toc507095717 \h </w:instrText>
              </w:r>
              <w:r w:rsidR="00824EA0">
                <w:rPr>
                  <w:noProof/>
                  <w:webHidden/>
                </w:rPr>
              </w:r>
              <w:r w:rsidR="00824EA0">
                <w:rPr>
                  <w:noProof/>
                  <w:webHidden/>
                </w:rPr>
                <w:fldChar w:fldCharType="separate"/>
              </w:r>
              <w:r w:rsidR="00EA556A">
                <w:rPr>
                  <w:noProof/>
                  <w:webHidden/>
                </w:rPr>
                <w:t>58</w:t>
              </w:r>
              <w:r w:rsidR="00824EA0">
                <w:rPr>
                  <w:noProof/>
                  <w:webHidden/>
                </w:rPr>
                <w:fldChar w:fldCharType="end"/>
              </w:r>
            </w:hyperlink>
          </w:p>
          <w:p w14:paraId="42D2FA6B" w14:textId="06BF8FDC" w:rsidR="00824EA0" w:rsidRDefault="006544F8">
            <w:pPr>
              <w:pStyle w:val="TableofFigures"/>
              <w:rPr>
                <w:rFonts w:asciiTheme="minorHAnsi" w:eastAsiaTheme="minorEastAsia" w:hAnsiTheme="minorHAnsi" w:cstheme="minorBidi"/>
                <w:noProof/>
                <w:sz w:val="22"/>
                <w:szCs w:val="22"/>
                <w:lang w:val="en-US" w:eastAsia="en-US"/>
              </w:rPr>
            </w:pPr>
            <w:hyperlink w:anchor="_Toc507095718" w:history="1">
              <w:r w:rsidR="00824EA0" w:rsidRPr="00B05500">
                <w:rPr>
                  <w:rStyle w:val="Hyperlink"/>
                  <w:noProof/>
                </w:rPr>
                <w:t>Table A</w:t>
              </w:r>
              <w:r w:rsidR="00824EA0" w:rsidRPr="00B05500">
                <w:rPr>
                  <w:rStyle w:val="Hyperlink"/>
                  <w:noProof/>
                </w:rPr>
                <w:noBreakHyphen/>
                <w:t>28 – Sensor Continua Certified Transports and Specializations Encoding</w:t>
              </w:r>
              <w:r w:rsidR="00824EA0">
                <w:rPr>
                  <w:noProof/>
                  <w:webHidden/>
                </w:rPr>
                <w:tab/>
              </w:r>
              <w:r w:rsidR="00824EA0">
                <w:rPr>
                  <w:noProof/>
                  <w:webHidden/>
                </w:rPr>
                <w:fldChar w:fldCharType="begin"/>
              </w:r>
              <w:r w:rsidR="00824EA0">
                <w:rPr>
                  <w:noProof/>
                  <w:webHidden/>
                </w:rPr>
                <w:instrText xml:space="preserve"> PAGEREF _Toc507095718 \h </w:instrText>
              </w:r>
              <w:r w:rsidR="00824EA0">
                <w:rPr>
                  <w:noProof/>
                  <w:webHidden/>
                </w:rPr>
              </w:r>
              <w:r w:rsidR="00824EA0">
                <w:rPr>
                  <w:noProof/>
                  <w:webHidden/>
                </w:rPr>
                <w:fldChar w:fldCharType="separate"/>
              </w:r>
              <w:r w:rsidR="00EA556A">
                <w:rPr>
                  <w:noProof/>
                  <w:webHidden/>
                </w:rPr>
                <w:t>59</w:t>
              </w:r>
              <w:r w:rsidR="00824EA0">
                <w:rPr>
                  <w:noProof/>
                  <w:webHidden/>
                </w:rPr>
                <w:fldChar w:fldCharType="end"/>
              </w:r>
            </w:hyperlink>
          </w:p>
          <w:p w14:paraId="32DDBB88" w14:textId="295D9FC4" w:rsidR="00824EA0" w:rsidRDefault="006544F8">
            <w:pPr>
              <w:pStyle w:val="TableofFigures"/>
              <w:rPr>
                <w:rFonts w:asciiTheme="minorHAnsi" w:eastAsiaTheme="minorEastAsia" w:hAnsiTheme="minorHAnsi" w:cstheme="minorBidi"/>
                <w:noProof/>
                <w:sz w:val="22"/>
                <w:szCs w:val="22"/>
                <w:lang w:val="en-US" w:eastAsia="en-US"/>
              </w:rPr>
            </w:pPr>
            <w:hyperlink w:anchor="_Toc507095719" w:history="1">
              <w:r w:rsidR="00824EA0" w:rsidRPr="00B05500">
                <w:rPr>
                  <w:rStyle w:val="Hyperlink"/>
                  <w:noProof/>
                </w:rPr>
                <w:t>Table A</w:t>
              </w:r>
              <w:r w:rsidR="00824EA0" w:rsidRPr="00B05500">
                <w:rPr>
                  <w:rStyle w:val="Hyperlink"/>
                  <w:noProof/>
                </w:rPr>
                <w:noBreakHyphen/>
                <w:t>29 – PHG Regulation Status Encoding</w:t>
              </w:r>
              <w:r w:rsidR="00824EA0">
                <w:rPr>
                  <w:noProof/>
                  <w:webHidden/>
                </w:rPr>
                <w:tab/>
              </w:r>
              <w:r w:rsidR="00824EA0">
                <w:rPr>
                  <w:noProof/>
                  <w:webHidden/>
                </w:rPr>
                <w:fldChar w:fldCharType="begin"/>
              </w:r>
              <w:r w:rsidR="00824EA0">
                <w:rPr>
                  <w:noProof/>
                  <w:webHidden/>
                </w:rPr>
                <w:instrText xml:space="preserve"> PAGEREF _Toc507095719 \h </w:instrText>
              </w:r>
              <w:r w:rsidR="00824EA0">
                <w:rPr>
                  <w:noProof/>
                  <w:webHidden/>
                </w:rPr>
              </w:r>
              <w:r w:rsidR="00824EA0">
                <w:rPr>
                  <w:noProof/>
                  <w:webHidden/>
                </w:rPr>
                <w:fldChar w:fldCharType="separate"/>
              </w:r>
              <w:r w:rsidR="00EA556A">
                <w:rPr>
                  <w:noProof/>
                  <w:webHidden/>
                </w:rPr>
                <w:t>59</w:t>
              </w:r>
              <w:r w:rsidR="00824EA0">
                <w:rPr>
                  <w:noProof/>
                  <w:webHidden/>
                </w:rPr>
                <w:fldChar w:fldCharType="end"/>
              </w:r>
            </w:hyperlink>
          </w:p>
          <w:p w14:paraId="7F701004" w14:textId="767292AB" w:rsidR="00824EA0" w:rsidRDefault="006544F8">
            <w:pPr>
              <w:pStyle w:val="TableofFigures"/>
              <w:rPr>
                <w:rFonts w:asciiTheme="minorHAnsi" w:eastAsiaTheme="minorEastAsia" w:hAnsiTheme="minorHAnsi" w:cstheme="minorBidi"/>
                <w:noProof/>
                <w:sz w:val="22"/>
                <w:szCs w:val="22"/>
                <w:lang w:val="en-US" w:eastAsia="en-US"/>
              </w:rPr>
            </w:pPr>
            <w:hyperlink w:anchor="_Toc507095720" w:history="1">
              <w:r w:rsidR="00824EA0" w:rsidRPr="00B05500">
                <w:rPr>
                  <w:rStyle w:val="Hyperlink"/>
                  <w:noProof/>
                </w:rPr>
                <w:t>Table A</w:t>
              </w:r>
              <w:r w:rsidR="00824EA0" w:rsidRPr="00B05500">
                <w:rPr>
                  <w:rStyle w:val="Hyperlink"/>
                  <w:noProof/>
                </w:rPr>
                <w:noBreakHyphen/>
                <w:t>30 – Mds-Time-Info Sub-Structure Nomenclature Codes</w:t>
              </w:r>
              <w:r w:rsidR="00824EA0">
                <w:rPr>
                  <w:noProof/>
                  <w:webHidden/>
                </w:rPr>
                <w:tab/>
              </w:r>
              <w:r w:rsidR="00824EA0">
                <w:rPr>
                  <w:noProof/>
                  <w:webHidden/>
                </w:rPr>
                <w:fldChar w:fldCharType="begin"/>
              </w:r>
              <w:r w:rsidR="00824EA0">
                <w:rPr>
                  <w:noProof/>
                  <w:webHidden/>
                </w:rPr>
                <w:instrText xml:space="preserve"> PAGEREF _Toc507095720 \h </w:instrText>
              </w:r>
              <w:r w:rsidR="00824EA0">
                <w:rPr>
                  <w:noProof/>
                  <w:webHidden/>
                </w:rPr>
              </w:r>
              <w:r w:rsidR="00824EA0">
                <w:rPr>
                  <w:noProof/>
                  <w:webHidden/>
                </w:rPr>
                <w:fldChar w:fldCharType="separate"/>
              </w:r>
              <w:r w:rsidR="00EA556A">
                <w:rPr>
                  <w:noProof/>
                  <w:webHidden/>
                </w:rPr>
                <w:t>60</w:t>
              </w:r>
              <w:r w:rsidR="00824EA0">
                <w:rPr>
                  <w:noProof/>
                  <w:webHidden/>
                </w:rPr>
                <w:fldChar w:fldCharType="end"/>
              </w:r>
            </w:hyperlink>
          </w:p>
          <w:p w14:paraId="092371D4" w14:textId="3475685F" w:rsidR="00824EA0" w:rsidRDefault="006544F8">
            <w:pPr>
              <w:pStyle w:val="TableofFigures"/>
              <w:rPr>
                <w:rFonts w:asciiTheme="minorHAnsi" w:eastAsiaTheme="minorEastAsia" w:hAnsiTheme="minorHAnsi" w:cstheme="minorBidi"/>
                <w:noProof/>
                <w:sz w:val="22"/>
                <w:szCs w:val="22"/>
                <w:lang w:val="en-US" w:eastAsia="en-US"/>
              </w:rPr>
            </w:pPr>
            <w:hyperlink w:anchor="_Toc507095721" w:history="1">
              <w:r w:rsidR="00824EA0" w:rsidRPr="00B05500">
                <w:rPr>
                  <w:rStyle w:val="Hyperlink"/>
                  <w:noProof/>
                </w:rPr>
                <w:t>Table A</w:t>
              </w:r>
              <w:r w:rsidR="00824EA0" w:rsidRPr="00B05500">
                <w:rPr>
                  <w:rStyle w:val="Hyperlink"/>
                  <w:noProof/>
                </w:rPr>
                <w:noBreakHyphen/>
                <w:t>31 – Time Synchronization Related Nomenclature Codes</w:t>
              </w:r>
              <w:r w:rsidR="00824EA0">
                <w:rPr>
                  <w:noProof/>
                  <w:webHidden/>
                </w:rPr>
                <w:tab/>
              </w:r>
              <w:r w:rsidR="00824EA0">
                <w:rPr>
                  <w:noProof/>
                  <w:webHidden/>
                </w:rPr>
                <w:fldChar w:fldCharType="begin"/>
              </w:r>
              <w:r w:rsidR="00824EA0">
                <w:rPr>
                  <w:noProof/>
                  <w:webHidden/>
                </w:rPr>
                <w:instrText xml:space="preserve"> PAGEREF _Toc507095721 \h </w:instrText>
              </w:r>
              <w:r w:rsidR="00824EA0">
                <w:rPr>
                  <w:noProof/>
                  <w:webHidden/>
                </w:rPr>
              </w:r>
              <w:r w:rsidR="00824EA0">
                <w:rPr>
                  <w:noProof/>
                  <w:webHidden/>
                </w:rPr>
                <w:fldChar w:fldCharType="separate"/>
              </w:r>
              <w:r w:rsidR="00EA556A">
                <w:rPr>
                  <w:noProof/>
                  <w:webHidden/>
                </w:rPr>
                <w:t>60</w:t>
              </w:r>
              <w:r w:rsidR="00824EA0">
                <w:rPr>
                  <w:noProof/>
                  <w:webHidden/>
                </w:rPr>
                <w:fldChar w:fldCharType="end"/>
              </w:r>
            </w:hyperlink>
          </w:p>
          <w:p w14:paraId="2FD2759C" w14:textId="6C1577EE" w:rsidR="00824EA0" w:rsidRDefault="006544F8">
            <w:pPr>
              <w:pStyle w:val="TableofFigures"/>
              <w:rPr>
                <w:rFonts w:asciiTheme="minorHAnsi" w:eastAsiaTheme="minorEastAsia" w:hAnsiTheme="minorHAnsi" w:cstheme="minorBidi"/>
                <w:noProof/>
                <w:sz w:val="22"/>
                <w:szCs w:val="22"/>
                <w:lang w:val="en-US" w:eastAsia="en-US"/>
              </w:rPr>
            </w:pPr>
            <w:hyperlink w:anchor="_Toc507095722" w:history="1">
              <w:r w:rsidR="00824EA0" w:rsidRPr="00B05500">
                <w:rPr>
                  <w:rStyle w:val="Hyperlink"/>
                  <w:noProof/>
                </w:rPr>
                <w:t>Table A</w:t>
              </w:r>
              <w:r w:rsidR="00824EA0" w:rsidRPr="00B05500">
                <w:rPr>
                  <w:rStyle w:val="Hyperlink"/>
                  <w:noProof/>
                </w:rPr>
                <w:noBreakHyphen/>
                <w:t>32 – Sensor Time Synchronization Encoding</w:t>
              </w:r>
              <w:r w:rsidR="00824EA0">
                <w:rPr>
                  <w:noProof/>
                  <w:webHidden/>
                </w:rPr>
                <w:tab/>
              </w:r>
              <w:r w:rsidR="00824EA0">
                <w:rPr>
                  <w:noProof/>
                  <w:webHidden/>
                </w:rPr>
                <w:fldChar w:fldCharType="begin"/>
              </w:r>
              <w:r w:rsidR="00824EA0">
                <w:rPr>
                  <w:noProof/>
                  <w:webHidden/>
                </w:rPr>
                <w:instrText xml:space="preserve"> PAGEREF _Toc507095722 \h </w:instrText>
              </w:r>
              <w:r w:rsidR="00824EA0">
                <w:rPr>
                  <w:noProof/>
                  <w:webHidden/>
                </w:rPr>
              </w:r>
              <w:r w:rsidR="00824EA0">
                <w:rPr>
                  <w:noProof/>
                  <w:webHidden/>
                </w:rPr>
                <w:fldChar w:fldCharType="separate"/>
              </w:r>
              <w:r w:rsidR="00EA556A">
                <w:rPr>
                  <w:noProof/>
                  <w:webHidden/>
                </w:rPr>
                <w:t>61</w:t>
              </w:r>
              <w:r w:rsidR="00824EA0">
                <w:rPr>
                  <w:noProof/>
                  <w:webHidden/>
                </w:rPr>
                <w:fldChar w:fldCharType="end"/>
              </w:r>
            </w:hyperlink>
          </w:p>
          <w:p w14:paraId="37F69FDD" w14:textId="3110BBC0" w:rsidR="00824EA0" w:rsidRDefault="006544F8">
            <w:pPr>
              <w:pStyle w:val="TableofFigures"/>
              <w:rPr>
                <w:rFonts w:asciiTheme="minorHAnsi" w:eastAsiaTheme="minorEastAsia" w:hAnsiTheme="minorHAnsi" w:cstheme="minorBidi"/>
                <w:noProof/>
                <w:sz w:val="22"/>
                <w:szCs w:val="22"/>
                <w:lang w:val="en-US" w:eastAsia="en-US"/>
              </w:rPr>
            </w:pPr>
            <w:hyperlink w:anchor="_Toc507095723" w:history="1">
              <w:r w:rsidR="00824EA0" w:rsidRPr="00B05500">
                <w:rPr>
                  <w:rStyle w:val="Hyperlink"/>
                  <w:noProof/>
                </w:rPr>
                <w:t>Table A</w:t>
              </w:r>
              <w:r w:rsidR="00824EA0" w:rsidRPr="00B05500">
                <w:rPr>
                  <w:rStyle w:val="Hyperlink"/>
                  <w:noProof/>
                </w:rPr>
                <w:noBreakHyphen/>
                <w:t>33 – Sensor Time Synchronization Accuracy Encoding</w:t>
              </w:r>
              <w:r w:rsidR="00824EA0">
                <w:rPr>
                  <w:noProof/>
                  <w:webHidden/>
                </w:rPr>
                <w:tab/>
              </w:r>
              <w:r w:rsidR="00824EA0">
                <w:rPr>
                  <w:noProof/>
                  <w:webHidden/>
                </w:rPr>
                <w:fldChar w:fldCharType="begin"/>
              </w:r>
              <w:r w:rsidR="00824EA0">
                <w:rPr>
                  <w:noProof/>
                  <w:webHidden/>
                </w:rPr>
                <w:instrText xml:space="preserve"> PAGEREF _Toc507095723 \h </w:instrText>
              </w:r>
              <w:r w:rsidR="00824EA0">
                <w:rPr>
                  <w:noProof/>
                  <w:webHidden/>
                </w:rPr>
              </w:r>
              <w:r w:rsidR="00824EA0">
                <w:rPr>
                  <w:noProof/>
                  <w:webHidden/>
                </w:rPr>
                <w:fldChar w:fldCharType="separate"/>
              </w:r>
              <w:r w:rsidR="00EA556A">
                <w:rPr>
                  <w:noProof/>
                  <w:webHidden/>
                </w:rPr>
                <w:t>62</w:t>
              </w:r>
              <w:r w:rsidR="00824EA0">
                <w:rPr>
                  <w:noProof/>
                  <w:webHidden/>
                </w:rPr>
                <w:fldChar w:fldCharType="end"/>
              </w:r>
            </w:hyperlink>
          </w:p>
          <w:p w14:paraId="0B5FB1FD" w14:textId="07AFDAD7" w:rsidR="00824EA0" w:rsidRDefault="006544F8">
            <w:pPr>
              <w:pStyle w:val="TableofFigures"/>
              <w:rPr>
                <w:rFonts w:asciiTheme="minorHAnsi" w:eastAsiaTheme="minorEastAsia" w:hAnsiTheme="minorHAnsi" w:cstheme="minorBidi"/>
                <w:noProof/>
                <w:sz w:val="22"/>
                <w:szCs w:val="22"/>
                <w:lang w:val="en-US" w:eastAsia="en-US"/>
              </w:rPr>
            </w:pPr>
            <w:hyperlink w:anchor="_Toc507095724" w:history="1">
              <w:r w:rsidR="00824EA0" w:rsidRPr="00B05500">
                <w:rPr>
                  <w:rStyle w:val="Hyperlink"/>
                  <w:noProof/>
                </w:rPr>
                <w:t>Table A</w:t>
              </w:r>
              <w:r w:rsidR="00824EA0" w:rsidRPr="00B05500">
                <w:rPr>
                  <w:rStyle w:val="Hyperlink"/>
                  <w:noProof/>
                </w:rPr>
                <w:noBreakHyphen/>
                <w:t>34 – Codes for Time Capabilities Vocabulary</w:t>
              </w:r>
              <w:r w:rsidR="00824EA0">
                <w:rPr>
                  <w:noProof/>
                  <w:webHidden/>
                </w:rPr>
                <w:tab/>
              </w:r>
              <w:r w:rsidR="00824EA0">
                <w:rPr>
                  <w:noProof/>
                  <w:webHidden/>
                </w:rPr>
                <w:fldChar w:fldCharType="begin"/>
              </w:r>
              <w:r w:rsidR="00824EA0">
                <w:rPr>
                  <w:noProof/>
                  <w:webHidden/>
                </w:rPr>
                <w:instrText xml:space="preserve"> PAGEREF _Toc507095724 \h </w:instrText>
              </w:r>
              <w:r w:rsidR="00824EA0">
                <w:rPr>
                  <w:noProof/>
                  <w:webHidden/>
                </w:rPr>
              </w:r>
              <w:r w:rsidR="00824EA0">
                <w:rPr>
                  <w:noProof/>
                  <w:webHidden/>
                </w:rPr>
                <w:fldChar w:fldCharType="separate"/>
              </w:r>
              <w:r w:rsidR="00EA556A">
                <w:rPr>
                  <w:noProof/>
                  <w:webHidden/>
                </w:rPr>
                <w:t>62</w:t>
              </w:r>
              <w:r w:rsidR="00824EA0">
                <w:rPr>
                  <w:noProof/>
                  <w:webHidden/>
                </w:rPr>
                <w:fldChar w:fldCharType="end"/>
              </w:r>
            </w:hyperlink>
          </w:p>
          <w:p w14:paraId="713BDC12" w14:textId="27101DAD" w:rsidR="00824EA0" w:rsidRDefault="006544F8">
            <w:pPr>
              <w:pStyle w:val="TableofFigures"/>
              <w:rPr>
                <w:rFonts w:asciiTheme="minorHAnsi" w:eastAsiaTheme="minorEastAsia" w:hAnsiTheme="minorHAnsi" w:cstheme="minorBidi"/>
                <w:noProof/>
                <w:sz w:val="22"/>
                <w:szCs w:val="22"/>
                <w:lang w:val="en-US" w:eastAsia="en-US"/>
              </w:rPr>
            </w:pPr>
            <w:hyperlink w:anchor="_Toc507095725" w:history="1">
              <w:r w:rsidR="00824EA0" w:rsidRPr="00B05500">
                <w:rPr>
                  <w:rStyle w:val="Hyperlink"/>
                  <w:noProof/>
                </w:rPr>
                <w:t>Table A</w:t>
              </w:r>
              <w:r w:rsidR="00824EA0" w:rsidRPr="00B05500">
                <w:rPr>
                  <w:rStyle w:val="Hyperlink"/>
                  <w:noProof/>
                </w:rPr>
                <w:noBreakHyphen/>
                <w:t>35 – Sensor Time Capabilities Encoding</w:t>
              </w:r>
              <w:r w:rsidR="00824EA0">
                <w:rPr>
                  <w:noProof/>
                  <w:webHidden/>
                </w:rPr>
                <w:tab/>
              </w:r>
              <w:r w:rsidR="00824EA0">
                <w:rPr>
                  <w:noProof/>
                  <w:webHidden/>
                </w:rPr>
                <w:fldChar w:fldCharType="begin"/>
              </w:r>
              <w:r w:rsidR="00824EA0">
                <w:rPr>
                  <w:noProof/>
                  <w:webHidden/>
                </w:rPr>
                <w:instrText xml:space="preserve"> PAGEREF _Toc507095725 \h </w:instrText>
              </w:r>
              <w:r w:rsidR="00824EA0">
                <w:rPr>
                  <w:noProof/>
                  <w:webHidden/>
                </w:rPr>
              </w:r>
              <w:r w:rsidR="00824EA0">
                <w:rPr>
                  <w:noProof/>
                  <w:webHidden/>
                </w:rPr>
                <w:fldChar w:fldCharType="separate"/>
              </w:r>
              <w:r w:rsidR="00EA556A">
                <w:rPr>
                  <w:noProof/>
                  <w:webHidden/>
                </w:rPr>
                <w:t>63</w:t>
              </w:r>
              <w:r w:rsidR="00824EA0">
                <w:rPr>
                  <w:noProof/>
                  <w:webHidden/>
                </w:rPr>
                <w:fldChar w:fldCharType="end"/>
              </w:r>
            </w:hyperlink>
          </w:p>
          <w:p w14:paraId="2076A257" w14:textId="69E83BB1" w:rsidR="00824EA0" w:rsidRDefault="006544F8">
            <w:pPr>
              <w:pStyle w:val="TableofFigures"/>
              <w:rPr>
                <w:rFonts w:asciiTheme="minorHAnsi" w:eastAsiaTheme="minorEastAsia" w:hAnsiTheme="minorHAnsi" w:cstheme="minorBidi"/>
                <w:noProof/>
                <w:sz w:val="22"/>
                <w:szCs w:val="22"/>
                <w:lang w:val="en-US" w:eastAsia="en-US"/>
              </w:rPr>
            </w:pPr>
            <w:hyperlink w:anchor="_Toc507095726" w:history="1">
              <w:r w:rsidR="00824EA0" w:rsidRPr="00B05500">
                <w:rPr>
                  <w:rStyle w:val="Hyperlink"/>
                  <w:noProof/>
                </w:rPr>
                <w:t>Table A</w:t>
              </w:r>
              <w:r w:rsidR="00824EA0" w:rsidRPr="00B05500">
                <w:rPr>
                  <w:rStyle w:val="Hyperlink"/>
                  <w:noProof/>
                </w:rPr>
                <w:noBreakHyphen/>
                <w:t>36 – Sensor Time Resolution Encoding</w:t>
              </w:r>
              <w:r w:rsidR="00824EA0">
                <w:rPr>
                  <w:noProof/>
                  <w:webHidden/>
                </w:rPr>
                <w:tab/>
              </w:r>
              <w:r w:rsidR="00824EA0">
                <w:rPr>
                  <w:noProof/>
                  <w:webHidden/>
                </w:rPr>
                <w:fldChar w:fldCharType="begin"/>
              </w:r>
              <w:r w:rsidR="00824EA0">
                <w:rPr>
                  <w:noProof/>
                  <w:webHidden/>
                </w:rPr>
                <w:instrText xml:space="preserve"> PAGEREF _Toc507095726 \h </w:instrText>
              </w:r>
              <w:r w:rsidR="00824EA0">
                <w:rPr>
                  <w:noProof/>
                  <w:webHidden/>
                </w:rPr>
              </w:r>
              <w:r w:rsidR="00824EA0">
                <w:rPr>
                  <w:noProof/>
                  <w:webHidden/>
                </w:rPr>
                <w:fldChar w:fldCharType="separate"/>
              </w:r>
              <w:r w:rsidR="00EA556A">
                <w:rPr>
                  <w:noProof/>
                  <w:webHidden/>
                </w:rPr>
                <w:t>64</w:t>
              </w:r>
              <w:r w:rsidR="00824EA0">
                <w:rPr>
                  <w:noProof/>
                  <w:webHidden/>
                </w:rPr>
                <w:fldChar w:fldCharType="end"/>
              </w:r>
            </w:hyperlink>
          </w:p>
          <w:p w14:paraId="023EAA91" w14:textId="73CE33E2" w:rsidR="00824EA0" w:rsidRDefault="006544F8">
            <w:pPr>
              <w:pStyle w:val="TableofFigures"/>
              <w:rPr>
                <w:rFonts w:asciiTheme="minorHAnsi" w:eastAsiaTheme="minorEastAsia" w:hAnsiTheme="minorHAnsi" w:cstheme="minorBidi"/>
                <w:noProof/>
                <w:sz w:val="22"/>
                <w:szCs w:val="22"/>
                <w:lang w:val="en-US" w:eastAsia="en-US"/>
              </w:rPr>
            </w:pPr>
            <w:hyperlink w:anchor="_Toc507095727" w:history="1">
              <w:r w:rsidR="00824EA0" w:rsidRPr="00B05500">
                <w:rPr>
                  <w:rStyle w:val="Hyperlink"/>
                  <w:noProof/>
                </w:rPr>
                <w:t>Table A</w:t>
              </w:r>
              <w:r w:rsidR="00824EA0" w:rsidRPr="00B05500">
                <w:rPr>
                  <w:rStyle w:val="Hyperlink"/>
                  <w:noProof/>
                </w:rPr>
                <w:noBreakHyphen/>
                <w:t>37 – Battery-Level Encoding</w:t>
              </w:r>
              <w:r w:rsidR="00824EA0">
                <w:rPr>
                  <w:noProof/>
                  <w:webHidden/>
                </w:rPr>
                <w:tab/>
              </w:r>
              <w:r w:rsidR="00824EA0">
                <w:rPr>
                  <w:noProof/>
                  <w:webHidden/>
                </w:rPr>
                <w:fldChar w:fldCharType="begin"/>
              </w:r>
              <w:r w:rsidR="00824EA0">
                <w:rPr>
                  <w:noProof/>
                  <w:webHidden/>
                </w:rPr>
                <w:instrText xml:space="preserve"> PAGEREF _Toc507095727 \h </w:instrText>
              </w:r>
              <w:r w:rsidR="00824EA0">
                <w:rPr>
                  <w:noProof/>
                  <w:webHidden/>
                </w:rPr>
              </w:r>
              <w:r w:rsidR="00824EA0">
                <w:rPr>
                  <w:noProof/>
                  <w:webHidden/>
                </w:rPr>
                <w:fldChar w:fldCharType="separate"/>
              </w:r>
              <w:r w:rsidR="00EA556A">
                <w:rPr>
                  <w:noProof/>
                  <w:webHidden/>
                </w:rPr>
                <w:t>65</w:t>
              </w:r>
              <w:r w:rsidR="00824EA0">
                <w:rPr>
                  <w:noProof/>
                  <w:webHidden/>
                </w:rPr>
                <w:fldChar w:fldCharType="end"/>
              </w:r>
            </w:hyperlink>
          </w:p>
          <w:p w14:paraId="392230AD" w14:textId="229DD5BF" w:rsidR="00824EA0" w:rsidRDefault="006544F8">
            <w:pPr>
              <w:pStyle w:val="TableofFigures"/>
              <w:rPr>
                <w:rFonts w:asciiTheme="minorHAnsi" w:eastAsiaTheme="minorEastAsia" w:hAnsiTheme="minorHAnsi" w:cstheme="minorBidi"/>
                <w:noProof/>
                <w:sz w:val="22"/>
                <w:szCs w:val="22"/>
                <w:lang w:val="en-US" w:eastAsia="en-US"/>
              </w:rPr>
            </w:pPr>
            <w:hyperlink w:anchor="_Toc507095728" w:history="1">
              <w:r w:rsidR="00824EA0" w:rsidRPr="00B05500">
                <w:rPr>
                  <w:rStyle w:val="Hyperlink"/>
                  <w:noProof/>
                </w:rPr>
                <w:t>Table A</w:t>
              </w:r>
              <w:r w:rsidR="00824EA0" w:rsidRPr="00B05500">
                <w:rPr>
                  <w:rStyle w:val="Hyperlink"/>
                  <w:noProof/>
                </w:rPr>
                <w:noBreakHyphen/>
                <w:t>38 – Remaining-Battery-Time Encoding</w:t>
              </w:r>
              <w:r w:rsidR="00824EA0">
                <w:rPr>
                  <w:noProof/>
                  <w:webHidden/>
                </w:rPr>
                <w:tab/>
              </w:r>
              <w:r w:rsidR="00824EA0">
                <w:rPr>
                  <w:noProof/>
                  <w:webHidden/>
                </w:rPr>
                <w:fldChar w:fldCharType="begin"/>
              </w:r>
              <w:r w:rsidR="00824EA0">
                <w:rPr>
                  <w:noProof/>
                  <w:webHidden/>
                </w:rPr>
                <w:instrText xml:space="preserve"> PAGEREF _Toc507095728 \h </w:instrText>
              </w:r>
              <w:r w:rsidR="00824EA0">
                <w:rPr>
                  <w:noProof/>
                  <w:webHidden/>
                </w:rPr>
              </w:r>
              <w:r w:rsidR="00824EA0">
                <w:rPr>
                  <w:noProof/>
                  <w:webHidden/>
                </w:rPr>
                <w:fldChar w:fldCharType="separate"/>
              </w:r>
              <w:r w:rsidR="00EA556A">
                <w:rPr>
                  <w:noProof/>
                  <w:webHidden/>
                </w:rPr>
                <w:t>65</w:t>
              </w:r>
              <w:r w:rsidR="00824EA0">
                <w:rPr>
                  <w:noProof/>
                  <w:webHidden/>
                </w:rPr>
                <w:fldChar w:fldCharType="end"/>
              </w:r>
            </w:hyperlink>
          </w:p>
          <w:p w14:paraId="6FB238EF" w14:textId="3A4D99AC" w:rsidR="00824EA0" w:rsidRDefault="006544F8">
            <w:pPr>
              <w:pStyle w:val="TableofFigures"/>
              <w:rPr>
                <w:rFonts w:asciiTheme="minorHAnsi" w:eastAsiaTheme="minorEastAsia" w:hAnsiTheme="minorHAnsi" w:cstheme="minorBidi"/>
                <w:noProof/>
                <w:sz w:val="22"/>
                <w:szCs w:val="22"/>
                <w:lang w:val="en-US" w:eastAsia="en-US"/>
              </w:rPr>
            </w:pPr>
            <w:hyperlink w:anchor="_Toc507095729" w:history="1">
              <w:r w:rsidR="00824EA0" w:rsidRPr="00B05500">
                <w:rPr>
                  <w:rStyle w:val="Hyperlink"/>
                  <w:noProof/>
                </w:rPr>
                <w:t>Table A</w:t>
              </w:r>
              <w:r w:rsidR="00824EA0" w:rsidRPr="00B05500">
                <w:rPr>
                  <w:rStyle w:val="Hyperlink"/>
                  <w:noProof/>
                </w:rPr>
                <w:noBreakHyphen/>
                <w:t>39 – Codes for Power Status Vocabulary</w:t>
              </w:r>
              <w:r w:rsidR="00824EA0">
                <w:rPr>
                  <w:noProof/>
                  <w:webHidden/>
                </w:rPr>
                <w:tab/>
              </w:r>
              <w:r w:rsidR="00824EA0">
                <w:rPr>
                  <w:noProof/>
                  <w:webHidden/>
                </w:rPr>
                <w:fldChar w:fldCharType="begin"/>
              </w:r>
              <w:r w:rsidR="00824EA0">
                <w:rPr>
                  <w:noProof/>
                  <w:webHidden/>
                </w:rPr>
                <w:instrText xml:space="preserve"> PAGEREF _Toc507095729 \h </w:instrText>
              </w:r>
              <w:r w:rsidR="00824EA0">
                <w:rPr>
                  <w:noProof/>
                  <w:webHidden/>
                </w:rPr>
              </w:r>
              <w:r w:rsidR="00824EA0">
                <w:rPr>
                  <w:noProof/>
                  <w:webHidden/>
                </w:rPr>
                <w:fldChar w:fldCharType="separate"/>
              </w:r>
              <w:r w:rsidR="00EA556A">
                <w:rPr>
                  <w:noProof/>
                  <w:webHidden/>
                </w:rPr>
                <w:t>66</w:t>
              </w:r>
              <w:r w:rsidR="00824EA0">
                <w:rPr>
                  <w:noProof/>
                  <w:webHidden/>
                </w:rPr>
                <w:fldChar w:fldCharType="end"/>
              </w:r>
            </w:hyperlink>
          </w:p>
          <w:p w14:paraId="233F22BC" w14:textId="6D2AD2A8" w:rsidR="00824EA0" w:rsidRDefault="006544F8">
            <w:pPr>
              <w:pStyle w:val="TableofFigures"/>
              <w:rPr>
                <w:rFonts w:asciiTheme="minorHAnsi" w:eastAsiaTheme="minorEastAsia" w:hAnsiTheme="minorHAnsi" w:cstheme="minorBidi"/>
                <w:noProof/>
                <w:sz w:val="22"/>
                <w:szCs w:val="22"/>
                <w:lang w:val="en-US" w:eastAsia="en-US"/>
              </w:rPr>
            </w:pPr>
            <w:hyperlink w:anchor="_Toc507095730" w:history="1">
              <w:r w:rsidR="00824EA0" w:rsidRPr="00B05500">
                <w:rPr>
                  <w:rStyle w:val="Hyperlink"/>
                  <w:noProof/>
                </w:rPr>
                <w:t>Table A</w:t>
              </w:r>
              <w:r w:rsidR="00824EA0" w:rsidRPr="00B05500">
                <w:rPr>
                  <w:rStyle w:val="Hyperlink"/>
                  <w:noProof/>
                </w:rPr>
                <w:noBreakHyphen/>
                <w:t>40 – Power-Status Encoding</w:t>
              </w:r>
              <w:r w:rsidR="00824EA0">
                <w:rPr>
                  <w:noProof/>
                  <w:webHidden/>
                </w:rPr>
                <w:tab/>
              </w:r>
              <w:r w:rsidR="00824EA0">
                <w:rPr>
                  <w:noProof/>
                  <w:webHidden/>
                </w:rPr>
                <w:fldChar w:fldCharType="begin"/>
              </w:r>
              <w:r w:rsidR="00824EA0">
                <w:rPr>
                  <w:noProof/>
                  <w:webHidden/>
                </w:rPr>
                <w:instrText xml:space="preserve"> PAGEREF _Toc507095730 \h </w:instrText>
              </w:r>
              <w:r w:rsidR="00824EA0">
                <w:rPr>
                  <w:noProof/>
                  <w:webHidden/>
                </w:rPr>
              </w:r>
              <w:r w:rsidR="00824EA0">
                <w:rPr>
                  <w:noProof/>
                  <w:webHidden/>
                </w:rPr>
                <w:fldChar w:fldCharType="separate"/>
              </w:r>
              <w:r w:rsidR="00EA556A">
                <w:rPr>
                  <w:noProof/>
                  <w:webHidden/>
                </w:rPr>
                <w:t>66</w:t>
              </w:r>
              <w:r w:rsidR="00824EA0">
                <w:rPr>
                  <w:noProof/>
                  <w:webHidden/>
                </w:rPr>
                <w:fldChar w:fldCharType="end"/>
              </w:r>
            </w:hyperlink>
          </w:p>
          <w:p w14:paraId="48244E27" w14:textId="21C447B8" w:rsidR="00824EA0" w:rsidRDefault="006544F8">
            <w:pPr>
              <w:pStyle w:val="TableofFigures"/>
              <w:rPr>
                <w:rFonts w:asciiTheme="minorHAnsi" w:eastAsiaTheme="minorEastAsia" w:hAnsiTheme="minorHAnsi" w:cstheme="minorBidi"/>
                <w:noProof/>
                <w:sz w:val="22"/>
                <w:szCs w:val="22"/>
                <w:lang w:val="en-US" w:eastAsia="en-US"/>
              </w:rPr>
            </w:pPr>
            <w:hyperlink w:anchor="_Toc507095731" w:history="1">
              <w:r w:rsidR="00824EA0" w:rsidRPr="00B05500">
                <w:rPr>
                  <w:rStyle w:val="Hyperlink"/>
                  <w:noProof/>
                </w:rPr>
                <w:t>Table A</w:t>
              </w:r>
              <w:r w:rsidR="00824EA0" w:rsidRPr="00B05500">
                <w:rPr>
                  <w:rStyle w:val="Hyperlink"/>
                  <w:noProof/>
                </w:rPr>
                <w:noBreakHyphen/>
                <w:t>41 – Absolute Time Coincident Time Stamp Encoding</w:t>
              </w:r>
              <w:r w:rsidR="00824EA0">
                <w:rPr>
                  <w:noProof/>
                  <w:webHidden/>
                </w:rPr>
                <w:tab/>
              </w:r>
              <w:r w:rsidR="00824EA0">
                <w:rPr>
                  <w:noProof/>
                  <w:webHidden/>
                </w:rPr>
                <w:fldChar w:fldCharType="begin"/>
              </w:r>
              <w:r w:rsidR="00824EA0">
                <w:rPr>
                  <w:noProof/>
                  <w:webHidden/>
                </w:rPr>
                <w:instrText xml:space="preserve"> PAGEREF _Toc507095731 \h </w:instrText>
              </w:r>
              <w:r w:rsidR="00824EA0">
                <w:rPr>
                  <w:noProof/>
                  <w:webHidden/>
                </w:rPr>
              </w:r>
              <w:r w:rsidR="00824EA0">
                <w:rPr>
                  <w:noProof/>
                  <w:webHidden/>
                </w:rPr>
                <w:fldChar w:fldCharType="separate"/>
              </w:r>
              <w:r w:rsidR="00EA556A">
                <w:rPr>
                  <w:noProof/>
                  <w:webHidden/>
                </w:rPr>
                <w:t>69</w:t>
              </w:r>
              <w:r w:rsidR="00824EA0">
                <w:rPr>
                  <w:noProof/>
                  <w:webHidden/>
                </w:rPr>
                <w:fldChar w:fldCharType="end"/>
              </w:r>
            </w:hyperlink>
          </w:p>
          <w:p w14:paraId="33D70F6D" w14:textId="5AA4C5EE" w:rsidR="00824EA0" w:rsidRDefault="006544F8">
            <w:pPr>
              <w:pStyle w:val="TableofFigures"/>
              <w:rPr>
                <w:rFonts w:asciiTheme="minorHAnsi" w:eastAsiaTheme="minorEastAsia" w:hAnsiTheme="minorHAnsi" w:cstheme="minorBidi"/>
                <w:noProof/>
                <w:sz w:val="22"/>
                <w:szCs w:val="22"/>
                <w:lang w:val="en-US" w:eastAsia="en-US"/>
              </w:rPr>
            </w:pPr>
            <w:hyperlink w:anchor="_Toc507095732" w:history="1">
              <w:r w:rsidR="00824EA0" w:rsidRPr="00B05500">
                <w:rPr>
                  <w:rStyle w:val="Hyperlink"/>
                  <w:noProof/>
                </w:rPr>
                <w:t>Table A</w:t>
              </w:r>
              <w:r w:rsidR="00824EA0" w:rsidRPr="00B05500">
                <w:rPr>
                  <w:rStyle w:val="Hyperlink"/>
                  <w:noProof/>
                </w:rPr>
                <w:noBreakHyphen/>
                <w:t>42 – Base Offset Time Coincident Time Stamp Encoding</w:t>
              </w:r>
              <w:r w:rsidR="00824EA0">
                <w:rPr>
                  <w:noProof/>
                  <w:webHidden/>
                </w:rPr>
                <w:tab/>
              </w:r>
              <w:r w:rsidR="00824EA0">
                <w:rPr>
                  <w:noProof/>
                  <w:webHidden/>
                </w:rPr>
                <w:fldChar w:fldCharType="begin"/>
              </w:r>
              <w:r w:rsidR="00824EA0">
                <w:rPr>
                  <w:noProof/>
                  <w:webHidden/>
                </w:rPr>
                <w:instrText xml:space="preserve"> PAGEREF _Toc507095732 \h </w:instrText>
              </w:r>
              <w:r w:rsidR="00824EA0">
                <w:rPr>
                  <w:noProof/>
                  <w:webHidden/>
                </w:rPr>
              </w:r>
              <w:r w:rsidR="00824EA0">
                <w:rPr>
                  <w:noProof/>
                  <w:webHidden/>
                </w:rPr>
                <w:fldChar w:fldCharType="separate"/>
              </w:r>
              <w:r w:rsidR="00EA556A">
                <w:rPr>
                  <w:noProof/>
                  <w:webHidden/>
                </w:rPr>
                <w:t>70</w:t>
              </w:r>
              <w:r w:rsidR="00824EA0">
                <w:rPr>
                  <w:noProof/>
                  <w:webHidden/>
                </w:rPr>
                <w:fldChar w:fldCharType="end"/>
              </w:r>
            </w:hyperlink>
          </w:p>
          <w:p w14:paraId="5C779998" w14:textId="7CE35F57" w:rsidR="00824EA0" w:rsidRDefault="006544F8">
            <w:pPr>
              <w:pStyle w:val="TableofFigures"/>
              <w:rPr>
                <w:rFonts w:asciiTheme="minorHAnsi" w:eastAsiaTheme="minorEastAsia" w:hAnsiTheme="minorHAnsi" w:cstheme="minorBidi"/>
                <w:noProof/>
                <w:sz w:val="22"/>
                <w:szCs w:val="22"/>
                <w:lang w:val="en-US" w:eastAsia="en-US"/>
              </w:rPr>
            </w:pPr>
            <w:hyperlink w:anchor="_Toc507095733" w:history="1">
              <w:r w:rsidR="00824EA0" w:rsidRPr="00B05500">
                <w:rPr>
                  <w:rStyle w:val="Hyperlink"/>
                  <w:noProof/>
                </w:rPr>
                <w:t>Table A</w:t>
              </w:r>
              <w:r w:rsidR="00824EA0" w:rsidRPr="00B05500">
                <w:rPr>
                  <w:rStyle w:val="Hyperlink"/>
                  <w:noProof/>
                </w:rPr>
                <w:noBreakHyphen/>
                <w:t>43 – Relative Time Coincident Time Stamp Encoding</w:t>
              </w:r>
              <w:r w:rsidR="00824EA0">
                <w:rPr>
                  <w:noProof/>
                  <w:webHidden/>
                </w:rPr>
                <w:tab/>
              </w:r>
              <w:r w:rsidR="00824EA0">
                <w:rPr>
                  <w:noProof/>
                  <w:webHidden/>
                </w:rPr>
                <w:fldChar w:fldCharType="begin"/>
              </w:r>
              <w:r w:rsidR="00824EA0">
                <w:rPr>
                  <w:noProof/>
                  <w:webHidden/>
                </w:rPr>
                <w:instrText xml:space="preserve"> PAGEREF _Toc507095733 \h </w:instrText>
              </w:r>
              <w:r w:rsidR="00824EA0">
                <w:rPr>
                  <w:noProof/>
                  <w:webHidden/>
                </w:rPr>
              </w:r>
              <w:r w:rsidR="00824EA0">
                <w:rPr>
                  <w:noProof/>
                  <w:webHidden/>
                </w:rPr>
                <w:fldChar w:fldCharType="separate"/>
              </w:r>
              <w:r w:rsidR="00EA556A">
                <w:rPr>
                  <w:noProof/>
                  <w:webHidden/>
                </w:rPr>
                <w:t>70</w:t>
              </w:r>
              <w:r w:rsidR="00824EA0">
                <w:rPr>
                  <w:noProof/>
                  <w:webHidden/>
                </w:rPr>
                <w:fldChar w:fldCharType="end"/>
              </w:r>
            </w:hyperlink>
          </w:p>
          <w:p w14:paraId="734C439E" w14:textId="1CFEBA31" w:rsidR="00824EA0" w:rsidRDefault="006544F8">
            <w:pPr>
              <w:pStyle w:val="TableofFigures"/>
              <w:rPr>
                <w:rFonts w:asciiTheme="minorHAnsi" w:eastAsiaTheme="minorEastAsia" w:hAnsiTheme="minorHAnsi" w:cstheme="minorBidi"/>
                <w:noProof/>
                <w:sz w:val="22"/>
                <w:szCs w:val="22"/>
                <w:lang w:val="en-US" w:eastAsia="en-US"/>
              </w:rPr>
            </w:pPr>
            <w:hyperlink w:anchor="_Toc507095734" w:history="1">
              <w:r w:rsidR="00824EA0" w:rsidRPr="00B05500">
                <w:rPr>
                  <w:rStyle w:val="Hyperlink"/>
                  <w:noProof/>
                </w:rPr>
                <w:t>Table A</w:t>
              </w:r>
              <w:r w:rsidR="00824EA0" w:rsidRPr="00B05500">
                <w:rPr>
                  <w:rStyle w:val="Hyperlink"/>
                  <w:noProof/>
                </w:rPr>
                <w:noBreakHyphen/>
                <w:t>44 – Hi-Res Relative Coincident Time Stamp Encoding</w:t>
              </w:r>
              <w:r w:rsidR="00824EA0">
                <w:rPr>
                  <w:noProof/>
                  <w:webHidden/>
                </w:rPr>
                <w:tab/>
              </w:r>
              <w:r w:rsidR="00824EA0">
                <w:rPr>
                  <w:noProof/>
                  <w:webHidden/>
                </w:rPr>
                <w:fldChar w:fldCharType="begin"/>
              </w:r>
              <w:r w:rsidR="00824EA0">
                <w:rPr>
                  <w:noProof/>
                  <w:webHidden/>
                </w:rPr>
                <w:instrText xml:space="preserve"> PAGEREF _Toc507095734 \h </w:instrText>
              </w:r>
              <w:r w:rsidR="00824EA0">
                <w:rPr>
                  <w:noProof/>
                  <w:webHidden/>
                </w:rPr>
              </w:r>
              <w:r w:rsidR="00824EA0">
                <w:rPr>
                  <w:noProof/>
                  <w:webHidden/>
                </w:rPr>
                <w:fldChar w:fldCharType="separate"/>
              </w:r>
              <w:r w:rsidR="00EA556A">
                <w:rPr>
                  <w:noProof/>
                  <w:webHidden/>
                </w:rPr>
                <w:t>71</w:t>
              </w:r>
              <w:r w:rsidR="00824EA0">
                <w:rPr>
                  <w:noProof/>
                  <w:webHidden/>
                </w:rPr>
                <w:fldChar w:fldCharType="end"/>
              </w:r>
            </w:hyperlink>
          </w:p>
          <w:p w14:paraId="4FCAF7B6" w14:textId="0564922F" w:rsidR="00824EA0" w:rsidRDefault="006544F8">
            <w:pPr>
              <w:pStyle w:val="TableofFigures"/>
              <w:rPr>
                <w:rFonts w:asciiTheme="minorHAnsi" w:eastAsiaTheme="minorEastAsia" w:hAnsiTheme="minorHAnsi" w:cstheme="minorBidi"/>
                <w:noProof/>
                <w:sz w:val="22"/>
                <w:szCs w:val="22"/>
                <w:lang w:val="en-US" w:eastAsia="en-US"/>
              </w:rPr>
            </w:pPr>
            <w:hyperlink w:anchor="_Toc507095735" w:history="1">
              <w:r w:rsidR="00824EA0" w:rsidRPr="00B05500">
                <w:rPr>
                  <w:rStyle w:val="Hyperlink"/>
                  <w:noProof/>
                </w:rPr>
                <w:t>Table A</w:t>
              </w:r>
              <w:r w:rsidR="00824EA0" w:rsidRPr="00B05500">
                <w:rPr>
                  <w:rStyle w:val="Hyperlink"/>
                  <w:noProof/>
                </w:rPr>
                <w:noBreakHyphen/>
                <w:t>45 – Metric Object Concepts to FHIR Observation Concepts Table</w:t>
              </w:r>
              <w:r w:rsidR="00824EA0">
                <w:rPr>
                  <w:noProof/>
                  <w:webHidden/>
                </w:rPr>
                <w:tab/>
              </w:r>
              <w:r w:rsidR="00824EA0">
                <w:rPr>
                  <w:noProof/>
                  <w:webHidden/>
                </w:rPr>
                <w:fldChar w:fldCharType="begin"/>
              </w:r>
              <w:r w:rsidR="00824EA0">
                <w:rPr>
                  <w:noProof/>
                  <w:webHidden/>
                </w:rPr>
                <w:instrText xml:space="preserve"> PAGEREF _Toc507095735 \h </w:instrText>
              </w:r>
              <w:r w:rsidR="00824EA0">
                <w:rPr>
                  <w:noProof/>
                  <w:webHidden/>
                </w:rPr>
              </w:r>
              <w:r w:rsidR="00824EA0">
                <w:rPr>
                  <w:noProof/>
                  <w:webHidden/>
                </w:rPr>
                <w:fldChar w:fldCharType="separate"/>
              </w:r>
              <w:r w:rsidR="00EA556A">
                <w:rPr>
                  <w:noProof/>
                  <w:webHidden/>
                </w:rPr>
                <w:t>72</w:t>
              </w:r>
              <w:r w:rsidR="00824EA0">
                <w:rPr>
                  <w:noProof/>
                  <w:webHidden/>
                </w:rPr>
                <w:fldChar w:fldCharType="end"/>
              </w:r>
            </w:hyperlink>
          </w:p>
          <w:p w14:paraId="388DEFF0" w14:textId="4806691F" w:rsidR="00824EA0" w:rsidRDefault="006544F8">
            <w:pPr>
              <w:pStyle w:val="TableofFigures"/>
              <w:rPr>
                <w:rFonts w:asciiTheme="minorHAnsi" w:eastAsiaTheme="minorEastAsia" w:hAnsiTheme="minorHAnsi" w:cstheme="minorBidi"/>
                <w:noProof/>
                <w:sz w:val="22"/>
                <w:szCs w:val="22"/>
                <w:lang w:val="en-US" w:eastAsia="en-US"/>
              </w:rPr>
            </w:pPr>
            <w:hyperlink w:anchor="_Toc507095736" w:history="1">
              <w:r w:rsidR="00824EA0" w:rsidRPr="00B05500">
                <w:rPr>
                  <w:rStyle w:val="Hyperlink"/>
                  <w:noProof/>
                </w:rPr>
                <w:t>Table A</w:t>
              </w:r>
              <w:r w:rsidR="00824EA0" w:rsidRPr="00B05500">
                <w:rPr>
                  <w:rStyle w:val="Hyperlink"/>
                  <w:noProof/>
                </w:rPr>
                <w:noBreakHyphen/>
                <w:t>46 – LOINC Codes for Vital Signs</w:t>
              </w:r>
              <w:r w:rsidR="00824EA0">
                <w:rPr>
                  <w:noProof/>
                  <w:webHidden/>
                </w:rPr>
                <w:tab/>
              </w:r>
              <w:r w:rsidR="00824EA0">
                <w:rPr>
                  <w:noProof/>
                  <w:webHidden/>
                </w:rPr>
                <w:fldChar w:fldCharType="begin"/>
              </w:r>
              <w:r w:rsidR="00824EA0">
                <w:rPr>
                  <w:noProof/>
                  <w:webHidden/>
                </w:rPr>
                <w:instrText xml:space="preserve"> PAGEREF _Toc507095736 \h </w:instrText>
              </w:r>
              <w:r w:rsidR="00824EA0">
                <w:rPr>
                  <w:noProof/>
                  <w:webHidden/>
                </w:rPr>
              </w:r>
              <w:r w:rsidR="00824EA0">
                <w:rPr>
                  <w:noProof/>
                  <w:webHidden/>
                </w:rPr>
                <w:fldChar w:fldCharType="separate"/>
              </w:r>
              <w:r w:rsidR="00EA556A">
                <w:rPr>
                  <w:noProof/>
                  <w:webHidden/>
                </w:rPr>
                <w:t>73</w:t>
              </w:r>
              <w:r w:rsidR="00824EA0">
                <w:rPr>
                  <w:noProof/>
                  <w:webHidden/>
                </w:rPr>
                <w:fldChar w:fldCharType="end"/>
              </w:r>
            </w:hyperlink>
          </w:p>
          <w:p w14:paraId="383A9677" w14:textId="27B3D80D" w:rsidR="00824EA0" w:rsidRDefault="006544F8">
            <w:pPr>
              <w:pStyle w:val="TableofFigures"/>
              <w:rPr>
                <w:rFonts w:asciiTheme="minorHAnsi" w:eastAsiaTheme="minorEastAsia" w:hAnsiTheme="minorHAnsi" w:cstheme="minorBidi"/>
                <w:noProof/>
                <w:sz w:val="22"/>
                <w:szCs w:val="22"/>
                <w:lang w:val="en-US" w:eastAsia="en-US"/>
              </w:rPr>
            </w:pPr>
            <w:hyperlink w:anchor="_Toc507095737" w:history="1">
              <w:r w:rsidR="00824EA0" w:rsidRPr="00B05500">
                <w:rPr>
                  <w:rStyle w:val="Hyperlink"/>
                  <w:noProof/>
                </w:rPr>
                <w:t>Table A</w:t>
              </w:r>
              <w:r w:rsidR="00824EA0" w:rsidRPr="00B05500">
                <w:rPr>
                  <w:rStyle w:val="Hyperlink"/>
                  <w:noProof/>
                </w:rPr>
                <w:noBreakHyphen/>
                <w:t>47 – Measurement Type Mapping</w:t>
              </w:r>
              <w:r w:rsidR="00824EA0">
                <w:rPr>
                  <w:noProof/>
                  <w:webHidden/>
                </w:rPr>
                <w:tab/>
              </w:r>
              <w:r w:rsidR="00824EA0">
                <w:rPr>
                  <w:noProof/>
                  <w:webHidden/>
                </w:rPr>
                <w:fldChar w:fldCharType="begin"/>
              </w:r>
              <w:r w:rsidR="00824EA0">
                <w:rPr>
                  <w:noProof/>
                  <w:webHidden/>
                </w:rPr>
                <w:instrText xml:space="preserve"> PAGEREF _Toc507095737 \h </w:instrText>
              </w:r>
              <w:r w:rsidR="00824EA0">
                <w:rPr>
                  <w:noProof/>
                  <w:webHidden/>
                </w:rPr>
              </w:r>
              <w:r w:rsidR="00824EA0">
                <w:rPr>
                  <w:noProof/>
                  <w:webHidden/>
                </w:rPr>
                <w:fldChar w:fldCharType="separate"/>
              </w:r>
              <w:r w:rsidR="00EA556A">
                <w:rPr>
                  <w:noProof/>
                  <w:webHidden/>
                </w:rPr>
                <w:t>73</w:t>
              </w:r>
              <w:r w:rsidR="00824EA0">
                <w:rPr>
                  <w:noProof/>
                  <w:webHidden/>
                </w:rPr>
                <w:fldChar w:fldCharType="end"/>
              </w:r>
            </w:hyperlink>
          </w:p>
          <w:p w14:paraId="3AAB29A0" w14:textId="3AEA6BD5" w:rsidR="00824EA0" w:rsidRDefault="006544F8">
            <w:pPr>
              <w:pStyle w:val="TableofFigures"/>
              <w:rPr>
                <w:rFonts w:asciiTheme="minorHAnsi" w:eastAsiaTheme="minorEastAsia" w:hAnsiTheme="minorHAnsi" w:cstheme="minorBidi"/>
                <w:noProof/>
                <w:sz w:val="22"/>
                <w:szCs w:val="22"/>
                <w:lang w:val="en-US" w:eastAsia="en-US"/>
              </w:rPr>
            </w:pPr>
            <w:hyperlink w:anchor="_Toc507095738" w:history="1">
              <w:r w:rsidR="00824EA0" w:rsidRPr="00B05500">
                <w:rPr>
                  <w:rStyle w:val="Hyperlink"/>
                  <w:noProof/>
                </w:rPr>
                <w:t>Table A</w:t>
              </w:r>
              <w:r w:rsidR="00824EA0" w:rsidRPr="00B05500">
                <w:rPr>
                  <w:rStyle w:val="Hyperlink"/>
                  <w:noProof/>
                </w:rPr>
                <w:noBreakHyphen/>
                <w:t>48 – Mder Float Decodings</w:t>
              </w:r>
              <w:r w:rsidR="00824EA0">
                <w:rPr>
                  <w:noProof/>
                  <w:webHidden/>
                </w:rPr>
                <w:tab/>
              </w:r>
              <w:r w:rsidR="00824EA0">
                <w:rPr>
                  <w:noProof/>
                  <w:webHidden/>
                </w:rPr>
                <w:fldChar w:fldCharType="begin"/>
              </w:r>
              <w:r w:rsidR="00824EA0">
                <w:rPr>
                  <w:noProof/>
                  <w:webHidden/>
                </w:rPr>
                <w:instrText xml:space="preserve"> PAGEREF _Toc507095738 \h </w:instrText>
              </w:r>
              <w:r w:rsidR="00824EA0">
                <w:rPr>
                  <w:noProof/>
                  <w:webHidden/>
                </w:rPr>
              </w:r>
              <w:r w:rsidR="00824EA0">
                <w:rPr>
                  <w:noProof/>
                  <w:webHidden/>
                </w:rPr>
                <w:fldChar w:fldCharType="separate"/>
              </w:r>
              <w:r w:rsidR="00EA556A">
                <w:rPr>
                  <w:noProof/>
                  <w:webHidden/>
                </w:rPr>
                <w:t>75</w:t>
              </w:r>
              <w:r w:rsidR="00824EA0">
                <w:rPr>
                  <w:noProof/>
                  <w:webHidden/>
                </w:rPr>
                <w:fldChar w:fldCharType="end"/>
              </w:r>
            </w:hyperlink>
          </w:p>
          <w:p w14:paraId="5368A329" w14:textId="468FD66E" w:rsidR="00824EA0" w:rsidRDefault="006544F8">
            <w:pPr>
              <w:pStyle w:val="TableofFigures"/>
              <w:rPr>
                <w:rFonts w:asciiTheme="minorHAnsi" w:eastAsiaTheme="minorEastAsia" w:hAnsiTheme="minorHAnsi" w:cstheme="minorBidi"/>
                <w:noProof/>
                <w:sz w:val="22"/>
                <w:szCs w:val="22"/>
                <w:lang w:val="en-US" w:eastAsia="en-US"/>
              </w:rPr>
            </w:pPr>
            <w:hyperlink w:anchor="_Toc507095739" w:history="1">
              <w:r w:rsidR="00824EA0" w:rsidRPr="00B05500">
                <w:rPr>
                  <w:rStyle w:val="Hyperlink"/>
                  <w:noProof/>
                </w:rPr>
                <w:t>Table A</w:t>
              </w:r>
              <w:r w:rsidR="00824EA0" w:rsidRPr="00B05500">
                <w:rPr>
                  <w:rStyle w:val="Hyperlink"/>
                  <w:noProof/>
                </w:rPr>
                <w:noBreakHyphen/>
                <w:t>49 – Single Numeric Measurement Mapping</w:t>
              </w:r>
              <w:r w:rsidR="00824EA0">
                <w:rPr>
                  <w:noProof/>
                  <w:webHidden/>
                </w:rPr>
                <w:tab/>
              </w:r>
              <w:r w:rsidR="00824EA0">
                <w:rPr>
                  <w:noProof/>
                  <w:webHidden/>
                </w:rPr>
                <w:fldChar w:fldCharType="begin"/>
              </w:r>
              <w:r w:rsidR="00824EA0">
                <w:rPr>
                  <w:noProof/>
                  <w:webHidden/>
                </w:rPr>
                <w:instrText xml:space="preserve"> PAGEREF _Toc507095739 \h </w:instrText>
              </w:r>
              <w:r w:rsidR="00824EA0">
                <w:rPr>
                  <w:noProof/>
                  <w:webHidden/>
                </w:rPr>
              </w:r>
              <w:r w:rsidR="00824EA0">
                <w:rPr>
                  <w:noProof/>
                  <w:webHidden/>
                </w:rPr>
                <w:fldChar w:fldCharType="separate"/>
              </w:r>
              <w:r w:rsidR="00EA556A">
                <w:rPr>
                  <w:noProof/>
                  <w:webHidden/>
                </w:rPr>
                <w:t>75</w:t>
              </w:r>
              <w:r w:rsidR="00824EA0">
                <w:rPr>
                  <w:noProof/>
                  <w:webHidden/>
                </w:rPr>
                <w:fldChar w:fldCharType="end"/>
              </w:r>
            </w:hyperlink>
          </w:p>
          <w:p w14:paraId="70483309" w14:textId="13191D3B" w:rsidR="00824EA0" w:rsidRDefault="006544F8">
            <w:pPr>
              <w:pStyle w:val="TableofFigures"/>
              <w:rPr>
                <w:rFonts w:asciiTheme="minorHAnsi" w:eastAsiaTheme="minorEastAsia" w:hAnsiTheme="minorHAnsi" w:cstheme="minorBidi"/>
                <w:noProof/>
                <w:sz w:val="22"/>
                <w:szCs w:val="22"/>
                <w:lang w:val="en-US" w:eastAsia="en-US"/>
              </w:rPr>
            </w:pPr>
            <w:hyperlink w:anchor="_Toc507095740" w:history="1">
              <w:r w:rsidR="00824EA0" w:rsidRPr="00B05500">
                <w:rPr>
                  <w:rStyle w:val="Hyperlink"/>
                  <w:noProof/>
                </w:rPr>
                <w:t>Table A</w:t>
              </w:r>
              <w:r w:rsidR="00824EA0" w:rsidRPr="00B05500">
                <w:rPr>
                  <w:rStyle w:val="Hyperlink"/>
                  <w:noProof/>
                </w:rPr>
                <w:noBreakHyphen/>
                <w:t>50 – Compound Numeric Measurement Mapping</w:t>
              </w:r>
              <w:r w:rsidR="00824EA0">
                <w:rPr>
                  <w:noProof/>
                  <w:webHidden/>
                </w:rPr>
                <w:tab/>
              </w:r>
              <w:r w:rsidR="00824EA0">
                <w:rPr>
                  <w:noProof/>
                  <w:webHidden/>
                </w:rPr>
                <w:fldChar w:fldCharType="begin"/>
              </w:r>
              <w:r w:rsidR="00824EA0">
                <w:rPr>
                  <w:noProof/>
                  <w:webHidden/>
                </w:rPr>
                <w:instrText xml:space="preserve"> PAGEREF _Toc507095740 \h </w:instrText>
              </w:r>
              <w:r w:rsidR="00824EA0">
                <w:rPr>
                  <w:noProof/>
                  <w:webHidden/>
                </w:rPr>
              </w:r>
              <w:r w:rsidR="00824EA0">
                <w:rPr>
                  <w:noProof/>
                  <w:webHidden/>
                </w:rPr>
                <w:fldChar w:fldCharType="separate"/>
              </w:r>
              <w:r w:rsidR="00EA556A">
                <w:rPr>
                  <w:noProof/>
                  <w:webHidden/>
                </w:rPr>
                <w:t>76</w:t>
              </w:r>
              <w:r w:rsidR="00824EA0">
                <w:rPr>
                  <w:noProof/>
                  <w:webHidden/>
                </w:rPr>
                <w:fldChar w:fldCharType="end"/>
              </w:r>
            </w:hyperlink>
          </w:p>
          <w:p w14:paraId="1CDAC3A0" w14:textId="532F05D4" w:rsidR="00824EA0" w:rsidRDefault="006544F8">
            <w:pPr>
              <w:pStyle w:val="TableofFigures"/>
              <w:rPr>
                <w:rFonts w:asciiTheme="minorHAnsi" w:eastAsiaTheme="minorEastAsia" w:hAnsiTheme="minorHAnsi" w:cstheme="minorBidi"/>
                <w:noProof/>
                <w:sz w:val="22"/>
                <w:szCs w:val="22"/>
                <w:lang w:val="en-US" w:eastAsia="en-US"/>
              </w:rPr>
            </w:pPr>
            <w:hyperlink w:anchor="_Toc507095741" w:history="1">
              <w:r w:rsidR="00824EA0" w:rsidRPr="00B05500">
                <w:rPr>
                  <w:rStyle w:val="Hyperlink"/>
                  <w:noProof/>
                </w:rPr>
                <w:t>Table A</w:t>
              </w:r>
              <w:r w:rsidR="00824EA0" w:rsidRPr="00B05500">
                <w:rPr>
                  <w:rStyle w:val="Hyperlink"/>
                  <w:noProof/>
                </w:rPr>
                <w:noBreakHyphen/>
                <w:t>51 – Enum Measurement OID Mapping</w:t>
              </w:r>
              <w:r w:rsidR="00824EA0">
                <w:rPr>
                  <w:noProof/>
                  <w:webHidden/>
                </w:rPr>
                <w:tab/>
              </w:r>
              <w:r w:rsidR="00824EA0">
                <w:rPr>
                  <w:noProof/>
                  <w:webHidden/>
                </w:rPr>
                <w:fldChar w:fldCharType="begin"/>
              </w:r>
              <w:r w:rsidR="00824EA0">
                <w:rPr>
                  <w:noProof/>
                  <w:webHidden/>
                </w:rPr>
                <w:instrText xml:space="preserve"> PAGEREF _Toc507095741 \h </w:instrText>
              </w:r>
              <w:r w:rsidR="00824EA0">
                <w:rPr>
                  <w:noProof/>
                  <w:webHidden/>
                </w:rPr>
              </w:r>
              <w:r w:rsidR="00824EA0">
                <w:rPr>
                  <w:noProof/>
                  <w:webHidden/>
                </w:rPr>
                <w:fldChar w:fldCharType="separate"/>
              </w:r>
              <w:r w:rsidR="00EA556A">
                <w:rPr>
                  <w:noProof/>
                  <w:webHidden/>
                </w:rPr>
                <w:t>78</w:t>
              </w:r>
              <w:r w:rsidR="00824EA0">
                <w:rPr>
                  <w:noProof/>
                  <w:webHidden/>
                </w:rPr>
                <w:fldChar w:fldCharType="end"/>
              </w:r>
            </w:hyperlink>
          </w:p>
          <w:p w14:paraId="0F8FA593" w14:textId="5E4D1561" w:rsidR="00824EA0" w:rsidRDefault="006544F8">
            <w:pPr>
              <w:pStyle w:val="TableofFigures"/>
              <w:rPr>
                <w:rFonts w:asciiTheme="minorHAnsi" w:eastAsiaTheme="minorEastAsia" w:hAnsiTheme="minorHAnsi" w:cstheme="minorBidi"/>
                <w:noProof/>
                <w:sz w:val="22"/>
                <w:szCs w:val="22"/>
                <w:lang w:val="en-US" w:eastAsia="en-US"/>
              </w:rPr>
            </w:pPr>
            <w:hyperlink w:anchor="_Toc507095742" w:history="1">
              <w:r w:rsidR="00824EA0" w:rsidRPr="00B05500">
                <w:rPr>
                  <w:rStyle w:val="Hyperlink"/>
                  <w:noProof/>
                </w:rPr>
                <w:t>Table A</w:t>
              </w:r>
              <w:r w:rsidR="00824EA0" w:rsidRPr="00B05500">
                <w:rPr>
                  <w:rStyle w:val="Hyperlink"/>
                  <w:noProof/>
                </w:rPr>
                <w:noBreakHyphen/>
                <w:t>52 – ASN.1 Bits Conversion Procedure</w:t>
              </w:r>
              <w:r w:rsidR="00824EA0">
                <w:rPr>
                  <w:noProof/>
                  <w:webHidden/>
                </w:rPr>
                <w:tab/>
              </w:r>
              <w:r w:rsidR="00824EA0">
                <w:rPr>
                  <w:noProof/>
                  <w:webHidden/>
                </w:rPr>
                <w:fldChar w:fldCharType="begin"/>
              </w:r>
              <w:r w:rsidR="00824EA0">
                <w:rPr>
                  <w:noProof/>
                  <w:webHidden/>
                </w:rPr>
                <w:instrText xml:space="preserve"> PAGEREF _Toc507095742 \h </w:instrText>
              </w:r>
              <w:r w:rsidR="00824EA0">
                <w:rPr>
                  <w:noProof/>
                  <w:webHidden/>
                </w:rPr>
              </w:r>
              <w:r w:rsidR="00824EA0">
                <w:rPr>
                  <w:noProof/>
                  <w:webHidden/>
                </w:rPr>
                <w:fldChar w:fldCharType="separate"/>
              </w:r>
              <w:r w:rsidR="00EA556A">
                <w:rPr>
                  <w:noProof/>
                  <w:webHidden/>
                </w:rPr>
                <w:t>79</w:t>
              </w:r>
              <w:r w:rsidR="00824EA0">
                <w:rPr>
                  <w:noProof/>
                  <w:webHidden/>
                </w:rPr>
                <w:fldChar w:fldCharType="end"/>
              </w:r>
            </w:hyperlink>
          </w:p>
          <w:p w14:paraId="14CFA0B7" w14:textId="26C61662" w:rsidR="00824EA0" w:rsidRDefault="006544F8">
            <w:pPr>
              <w:pStyle w:val="TableofFigures"/>
              <w:rPr>
                <w:rFonts w:asciiTheme="minorHAnsi" w:eastAsiaTheme="minorEastAsia" w:hAnsiTheme="minorHAnsi" w:cstheme="minorBidi"/>
                <w:noProof/>
                <w:sz w:val="22"/>
                <w:szCs w:val="22"/>
                <w:lang w:val="en-US" w:eastAsia="en-US"/>
              </w:rPr>
            </w:pPr>
            <w:hyperlink w:anchor="_Toc507095743" w:history="1">
              <w:r w:rsidR="00824EA0" w:rsidRPr="00B05500">
                <w:rPr>
                  <w:rStyle w:val="Hyperlink"/>
                  <w:noProof/>
                </w:rPr>
                <w:t>Table A</w:t>
              </w:r>
              <w:r w:rsidR="00824EA0" w:rsidRPr="00B05500">
                <w:rPr>
                  <w:rStyle w:val="Hyperlink"/>
                  <w:noProof/>
                </w:rPr>
                <w:noBreakHyphen/>
                <w:t>53 – Enum Measurement ASN.1 BITs Mapping</w:t>
              </w:r>
              <w:r w:rsidR="00824EA0">
                <w:rPr>
                  <w:noProof/>
                  <w:webHidden/>
                </w:rPr>
                <w:tab/>
              </w:r>
              <w:r w:rsidR="00824EA0">
                <w:rPr>
                  <w:noProof/>
                  <w:webHidden/>
                </w:rPr>
                <w:fldChar w:fldCharType="begin"/>
              </w:r>
              <w:r w:rsidR="00824EA0">
                <w:rPr>
                  <w:noProof/>
                  <w:webHidden/>
                </w:rPr>
                <w:instrText xml:space="preserve"> PAGEREF _Toc507095743 \h </w:instrText>
              </w:r>
              <w:r w:rsidR="00824EA0">
                <w:rPr>
                  <w:noProof/>
                  <w:webHidden/>
                </w:rPr>
              </w:r>
              <w:r w:rsidR="00824EA0">
                <w:rPr>
                  <w:noProof/>
                  <w:webHidden/>
                </w:rPr>
                <w:fldChar w:fldCharType="separate"/>
              </w:r>
              <w:r w:rsidR="00EA556A">
                <w:rPr>
                  <w:noProof/>
                  <w:webHidden/>
                </w:rPr>
                <w:t>80</w:t>
              </w:r>
              <w:r w:rsidR="00824EA0">
                <w:rPr>
                  <w:noProof/>
                  <w:webHidden/>
                </w:rPr>
                <w:fldChar w:fldCharType="end"/>
              </w:r>
            </w:hyperlink>
          </w:p>
          <w:p w14:paraId="7C555BAD" w14:textId="204BB8FD" w:rsidR="00824EA0" w:rsidRDefault="006544F8">
            <w:pPr>
              <w:pStyle w:val="TableofFigures"/>
              <w:rPr>
                <w:rFonts w:asciiTheme="minorHAnsi" w:eastAsiaTheme="minorEastAsia" w:hAnsiTheme="minorHAnsi" w:cstheme="minorBidi"/>
                <w:noProof/>
                <w:sz w:val="22"/>
                <w:szCs w:val="22"/>
                <w:lang w:val="en-US" w:eastAsia="en-US"/>
              </w:rPr>
            </w:pPr>
            <w:hyperlink w:anchor="_Toc507095744" w:history="1">
              <w:r w:rsidR="00824EA0" w:rsidRPr="00B05500">
                <w:rPr>
                  <w:rStyle w:val="Hyperlink"/>
                  <w:noProof/>
                </w:rPr>
                <w:t>Table A</w:t>
              </w:r>
              <w:r w:rsidR="00824EA0" w:rsidRPr="00B05500">
                <w:rPr>
                  <w:rStyle w:val="Hyperlink"/>
                  <w:noProof/>
                </w:rPr>
                <w:noBreakHyphen/>
                <w:t>54 – Enum Measurement ASN.1 BITs Mapping for Errors</w:t>
              </w:r>
              <w:r w:rsidR="00824EA0">
                <w:rPr>
                  <w:noProof/>
                  <w:webHidden/>
                </w:rPr>
                <w:tab/>
              </w:r>
              <w:r w:rsidR="00824EA0">
                <w:rPr>
                  <w:noProof/>
                  <w:webHidden/>
                </w:rPr>
                <w:fldChar w:fldCharType="begin"/>
              </w:r>
              <w:r w:rsidR="00824EA0">
                <w:rPr>
                  <w:noProof/>
                  <w:webHidden/>
                </w:rPr>
                <w:instrText xml:space="preserve"> PAGEREF _Toc507095744 \h </w:instrText>
              </w:r>
              <w:r w:rsidR="00824EA0">
                <w:rPr>
                  <w:noProof/>
                  <w:webHidden/>
                </w:rPr>
              </w:r>
              <w:r w:rsidR="00824EA0">
                <w:rPr>
                  <w:noProof/>
                  <w:webHidden/>
                </w:rPr>
                <w:fldChar w:fldCharType="separate"/>
              </w:r>
              <w:r w:rsidR="00EA556A">
                <w:rPr>
                  <w:noProof/>
                  <w:webHidden/>
                </w:rPr>
                <w:t>80</w:t>
              </w:r>
              <w:r w:rsidR="00824EA0">
                <w:rPr>
                  <w:noProof/>
                  <w:webHidden/>
                </w:rPr>
                <w:fldChar w:fldCharType="end"/>
              </w:r>
            </w:hyperlink>
          </w:p>
          <w:p w14:paraId="71AAFBD3" w14:textId="0D7681D8" w:rsidR="00824EA0" w:rsidRDefault="006544F8">
            <w:pPr>
              <w:pStyle w:val="TableofFigures"/>
              <w:rPr>
                <w:rFonts w:asciiTheme="minorHAnsi" w:eastAsiaTheme="minorEastAsia" w:hAnsiTheme="minorHAnsi" w:cstheme="minorBidi"/>
                <w:noProof/>
                <w:sz w:val="22"/>
                <w:szCs w:val="22"/>
                <w:lang w:val="en-US" w:eastAsia="en-US"/>
              </w:rPr>
            </w:pPr>
            <w:hyperlink w:anchor="_Toc507095745" w:history="1">
              <w:r w:rsidR="00824EA0" w:rsidRPr="00B05500">
                <w:rPr>
                  <w:rStyle w:val="Hyperlink"/>
                  <w:noProof/>
                </w:rPr>
                <w:t>Table A</w:t>
              </w:r>
              <w:r w:rsidR="00824EA0" w:rsidRPr="00B05500">
                <w:rPr>
                  <w:rStyle w:val="Hyperlink"/>
                  <w:noProof/>
                </w:rPr>
                <w:noBreakHyphen/>
                <w:t>55 – Unsupported Enum Measurement ASN.1 BITs Mapping</w:t>
              </w:r>
              <w:r w:rsidR="00824EA0">
                <w:rPr>
                  <w:noProof/>
                  <w:webHidden/>
                </w:rPr>
                <w:tab/>
              </w:r>
              <w:r w:rsidR="00824EA0">
                <w:rPr>
                  <w:noProof/>
                  <w:webHidden/>
                </w:rPr>
                <w:fldChar w:fldCharType="begin"/>
              </w:r>
              <w:r w:rsidR="00824EA0">
                <w:rPr>
                  <w:noProof/>
                  <w:webHidden/>
                </w:rPr>
                <w:instrText xml:space="preserve"> PAGEREF _Toc507095745 \h </w:instrText>
              </w:r>
              <w:r w:rsidR="00824EA0">
                <w:rPr>
                  <w:noProof/>
                  <w:webHidden/>
                </w:rPr>
              </w:r>
              <w:r w:rsidR="00824EA0">
                <w:rPr>
                  <w:noProof/>
                  <w:webHidden/>
                </w:rPr>
                <w:fldChar w:fldCharType="separate"/>
              </w:r>
              <w:r w:rsidR="00EA556A">
                <w:rPr>
                  <w:noProof/>
                  <w:webHidden/>
                </w:rPr>
                <w:t>81</w:t>
              </w:r>
              <w:r w:rsidR="00824EA0">
                <w:rPr>
                  <w:noProof/>
                  <w:webHidden/>
                </w:rPr>
                <w:fldChar w:fldCharType="end"/>
              </w:r>
            </w:hyperlink>
          </w:p>
          <w:p w14:paraId="478BB0C8" w14:textId="77FFDB5C" w:rsidR="00824EA0" w:rsidRDefault="006544F8">
            <w:pPr>
              <w:pStyle w:val="TableofFigures"/>
              <w:rPr>
                <w:rFonts w:asciiTheme="minorHAnsi" w:eastAsiaTheme="minorEastAsia" w:hAnsiTheme="minorHAnsi" w:cstheme="minorBidi"/>
                <w:noProof/>
                <w:sz w:val="22"/>
                <w:szCs w:val="22"/>
                <w:lang w:val="en-US" w:eastAsia="en-US"/>
              </w:rPr>
            </w:pPr>
            <w:hyperlink w:anchor="_Toc507095746" w:history="1">
              <w:r w:rsidR="00824EA0" w:rsidRPr="00B05500">
                <w:rPr>
                  <w:rStyle w:val="Hyperlink"/>
                  <w:noProof/>
                </w:rPr>
                <w:t>Table A</w:t>
              </w:r>
              <w:r w:rsidR="00824EA0" w:rsidRPr="00B05500">
                <w:rPr>
                  <w:rStyle w:val="Hyperlink"/>
                  <w:noProof/>
                </w:rPr>
                <w:noBreakHyphen/>
                <w:t>56 – Enum Measurement String Mapping</w:t>
              </w:r>
              <w:r w:rsidR="00824EA0">
                <w:rPr>
                  <w:noProof/>
                  <w:webHidden/>
                </w:rPr>
                <w:tab/>
              </w:r>
              <w:r w:rsidR="00824EA0">
                <w:rPr>
                  <w:noProof/>
                  <w:webHidden/>
                </w:rPr>
                <w:fldChar w:fldCharType="begin"/>
              </w:r>
              <w:r w:rsidR="00824EA0">
                <w:rPr>
                  <w:noProof/>
                  <w:webHidden/>
                </w:rPr>
                <w:instrText xml:space="preserve"> PAGEREF _Toc507095746 \h </w:instrText>
              </w:r>
              <w:r w:rsidR="00824EA0">
                <w:rPr>
                  <w:noProof/>
                  <w:webHidden/>
                </w:rPr>
              </w:r>
              <w:r w:rsidR="00824EA0">
                <w:rPr>
                  <w:noProof/>
                  <w:webHidden/>
                </w:rPr>
                <w:fldChar w:fldCharType="separate"/>
              </w:r>
              <w:r w:rsidR="00EA556A">
                <w:rPr>
                  <w:noProof/>
                  <w:webHidden/>
                </w:rPr>
                <w:t>81</w:t>
              </w:r>
              <w:r w:rsidR="00824EA0">
                <w:rPr>
                  <w:noProof/>
                  <w:webHidden/>
                </w:rPr>
                <w:fldChar w:fldCharType="end"/>
              </w:r>
            </w:hyperlink>
          </w:p>
          <w:p w14:paraId="5509CE7C" w14:textId="6FD1BDA9" w:rsidR="00824EA0" w:rsidRDefault="006544F8">
            <w:pPr>
              <w:pStyle w:val="TableofFigures"/>
              <w:rPr>
                <w:rFonts w:asciiTheme="minorHAnsi" w:eastAsiaTheme="minorEastAsia" w:hAnsiTheme="minorHAnsi" w:cstheme="minorBidi"/>
                <w:noProof/>
                <w:sz w:val="22"/>
                <w:szCs w:val="22"/>
                <w:lang w:val="en-US" w:eastAsia="en-US"/>
              </w:rPr>
            </w:pPr>
            <w:hyperlink w:anchor="_Toc507095747" w:history="1">
              <w:r w:rsidR="00824EA0" w:rsidRPr="00B05500">
                <w:rPr>
                  <w:rStyle w:val="Hyperlink"/>
                  <w:noProof/>
                </w:rPr>
                <w:t>Table A</w:t>
              </w:r>
              <w:r w:rsidR="00824EA0" w:rsidRPr="00B05500">
                <w:rPr>
                  <w:rStyle w:val="Hyperlink"/>
                  <w:noProof/>
                </w:rPr>
                <w:noBreakHyphen/>
                <w:t>57 – RTSA to Sampled Data Mapping Parameters</w:t>
              </w:r>
              <w:r w:rsidR="00824EA0">
                <w:rPr>
                  <w:noProof/>
                  <w:webHidden/>
                </w:rPr>
                <w:tab/>
              </w:r>
              <w:r w:rsidR="00824EA0">
                <w:rPr>
                  <w:noProof/>
                  <w:webHidden/>
                </w:rPr>
                <w:fldChar w:fldCharType="begin"/>
              </w:r>
              <w:r w:rsidR="00824EA0">
                <w:rPr>
                  <w:noProof/>
                  <w:webHidden/>
                </w:rPr>
                <w:instrText xml:space="preserve"> PAGEREF _Toc507095747 \h </w:instrText>
              </w:r>
              <w:r w:rsidR="00824EA0">
                <w:rPr>
                  <w:noProof/>
                  <w:webHidden/>
                </w:rPr>
              </w:r>
              <w:r w:rsidR="00824EA0">
                <w:rPr>
                  <w:noProof/>
                  <w:webHidden/>
                </w:rPr>
                <w:fldChar w:fldCharType="separate"/>
              </w:r>
              <w:r w:rsidR="00EA556A">
                <w:rPr>
                  <w:noProof/>
                  <w:webHidden/>
                </w:rPr>
                <w:t>83</w:t>
              </w:r>
              <w:r w:rsidR="00824EA0">
                <w:rPr>
                  <w:noProof/>
                  <w:webHidden/>
                </w:rPr>
                <w:fldChar w:fldCharType="end"/>
              </w:r>
            </w:hyperlink>
          </w:p>
          <w:p w14:paraId="74433F1D" w14:textId="4FAC6A7F" w:rsidR="00824EA0" w:rsidRDefault="006544F8">
            <w:pPr>
              <w:pStyle w:val="TableofFigures"/>
              <w:rPr>
                <w:rFonts w:asciiTheme="minorHAnsi" w:eastAsiaTheme="minorEastAsia" w:hAnsiTheme="minorHAnsi" w:cstheme="minorBidi"/>
                <w:noProof/>
                <w:sz w:val="22"/>
                <w:szCs w:val="22"/>
                <w:lang w:val="en-US" w:eastAsia="en-US"/>
              </w:rPr>
            </w:pPr>
            <w:hyperlink w:anchor="_Toc507095748" w:history="1">
              <w:r w:rsidR="00824EA0" w:rsidRPr="00B05500">
                <w:rPr>
                  <w:rStyle w:val="Hyperlink"/>
                  <w:noProof/>
                </w:rPr>
                <w:t>Table A</w:t>
              </w:r>
              <w:r w:rsidR="00824EA0" w:rsidRPr="00B05500">
                <w:rPr>
                  <w:rStyle w:val="Hyperlink"/>
                  <w:noProof/>
                </w:rPr>
                <w:noBreakHyphen/>
                <w:t>58 – Periodic RTSA Measurement Mapping</w:t>
              </w:r>
              <w:r w:rsidR="00824EA0">
                <w:rPr>
                  <w:noProof/>
                  <w:webHidden/>
                </w:rPr>
                <w:tab/>
              </w:r>
              <w:r w:rsidR="00824EA0">
                <w:rPr>
                  <w:noProof/>
                  <w:webHidden/>
                </w:rPr>
                <w:fldChar w:fldCharType="begin"/>
              </w:r>
              <w:r w:rsidR="00824EA0">
                <w:rPr>
                  <w:noProof/>
                  <w:webHidden/>
                </w:rPr>
                <w:instrText xml:space="preserve"> PAGEREF _Toc507095748 \h </w:instrText>
              </w:r>
              <w:r w:rsidR="00824EA0">
                <w:rPr>
                  <w:noProof/>
                  <w:webHidden/>
                </w:rPr>
              </w:r>
              <w:r w:rsidR="00824EA0">
                <w:rPr>
                  <w:noProof/>
                  <w:webHidden/>
                </w:rPr>
                <w:fldChar w:fldCharType="separate"/>
              </w:r>
              <w:r w:rsidR="00EA556A">
                <w:rPr>
                  <w:noProof/>
                  <w:webHidden/>
                </w:rPr>
                <w:t>83</w:t>
              </w:r>
              <w:r w:rsidR="00824EA0">
                <w:rPr>
                  <w:noProof/>
                  <w:webHidden/>
                </w:rPr>
                <w:fldChar w:fldCharType="end"/>
              </w:r>
            </w:hyperlink>
          </w:p>
          <w:p w14:paraId="52D93418" w14:textId="2340B7CB" w:rsidR="00824EA0" w:rsidRDefault="006544F8">
            <w:pPr>
              <w:pStyle w:val="TableofFigures"/>
              <w:rPr>
                <w:rFonts w:asciiTheme="minorHAnsi" w:eastAsiaTheme="minorEastAsia" w:hAnsiTheme="minorHAnsi" w:cstheme="minorBidi"/>
                <w:noProof/>
                <w:sz w:val="22"/>
                <w:szCs w:val="22"/>
                <w:lang w:val="en-US" w:eastAsia="en-US"/>
              </w:rPr>
            </w:pPr>
            <w:hyperlink w:anchor="_Toc507095749" w:history="1">
              <w:r w:rsidR="00824EA0" w:rsidRPr="00B05500">
                <w:rPr>
                  <w:rStyle w:val="Hyperlink"/>
                  <w:noProof/>
                </w:rPr>
                <w:t>Table A</w:t>
              </w:r>
              <w:r w:rsidR="00824EA0" w:rsidRPr="00B05500">
                <w:rPr>
                  <w:rStyle w:val="Hyperlink"/>
                  <w:noProof/>
                </w:rPr>
                <w:noBreakHyphen/>
                <w:t>59 – Absolute, Base Offset, and PHG-Received Time Stamp Mapping</w:t>
              </w:r>
              <w:r w:rsidR="00824EA0">
                <w:rPr>
                  <w:noProof/>
                  <w:webHidden/>
                </w:rPr>
                <w:tab/>
              </w:r>
              <w:r w:rsidR="00824EA0">
                <w:rPr>
                  <w:noProof/>
                  <w:webHidden/>
                </w:rPr>
                <w:fldChar w:fldCharType="begin"/>
              </w:r>
              <w:r w:rsidR="00824EA0">
                <w:rPr>
                  <w:noProof/>
                  <w:webHidden/>
                </w:rPr>
                <w:instrText xml:space="preserve"> PAGEREF _Toc507095749 \h </w:instrText>
              </w:r>
              <w:r w:rsidR="00824EA0">
                <w:rPr>
                  <w:noProof/>
                  <w:webHidden/>
                </w:rPr>
              </w:r>
              <w:r w:rsidR="00824EA0">
                <w:rPr>
                  <w:noProof/>
                  <w:webHidden/>
                </w:rPr>
                <w:fldChar w:fldCharType="separate"/>
              </w:r>
              <w:r w:rsidR="00EA556A">
                <w:rPr>
                  <w:noProof/>
                  <w:webHidden/>
                </w:rPr>
                <w:t>85</w:t>
              </w:r>
              <w:r w:rsidR="00824EA0">
                <w:rPr>
                  <w:noProof/>
                  <w:webHidden/>
                </w:rPr>
                <w:fldChar w:fldCharType="end"/>
              </w:r>
            </w:hyperlink>
          </w:p>
          <w:p w14:paraId="71B06098" w14:textId="5E52ADBB" w:rsidR="00824EA0" w:rsidRDefault="006544F8">
            <w:pPr>
              <w:pStyle w:val="TableofFigures"/>
              <w:rPr>
                <w:rFonts w:asciiTheme="minorHAnsi" w:eastAsiaTheme="minorEastAsia" w:hAnsiTheme="minorHAnsi" w:cstheme="minorBidi"/>
                <w:noProof/>
                <w:sz w:val="22"/>
                <w:szCs w:val="22"/>
                <w:lang w:val="en-US" w:eastAsia="en-US"/>
              </w:rPr>
            </w:pPr>
            <w:hyperlink w:anchor="_Toc507095750" w:history="1">
              <w:r w:rsidR="00824EA0" w:rsidRPr="00B05500">
                <w:rPr>
                  <w:rStyle w:val="Hyperlink"/>
                  <w:noProof/>
                </w:rPr>
                <w:t>Table A</w:t>
              </w:r>
              <w:r w:rsidR="00824EA0" w:rsidRPr="00B05500">
                <w:rPr>
                  <w:rStyle w:val="Hyperlink"/>
                  <w:noProof/>
                </w:rPr>
                <w:noBreakHyphen/>
                <w:t>60 – Relative Time to Wall Clock Measurement Time</w:t>
              </w:r>
              <w:r w:rsidR="00824EA0">
                <w:rPr>
                  <w:noProof/>
                  <w:webHidden/>
                </w:rPr>
                <w:tab/>
              </w:r>
              <w:r w:rsidR="00824EA0">
                <w:rPr>
                  <w:noProof/>
                  <w:webHidden/>
                </w:rPr>
                <w:fldChar w:fldCharType="begin"/>
              </w:r>
              <w:r w:rsidR="00824EA0">
                <w:rPr>
                  <w:noProof/>
                  <w:webHidden/>
                </w:rPr>
                <w:instrText xml:space="preserve"> PAGEREF _Toc507095750 \h </w:instrText>
              </w:r>
              <w:r w:rsidR="00824EA0">
                <w:rPr>
                  <w:noProof/>
                  <w:webHidden/>
                </w:rPr>
              </w:r>
              <w:r w:rsidR="00824EA0">
                <w:rPr>
                  <w:noProof/>
                  <w:webHidden/>
                </w:rPr>
                <w:fldChar w:fldCharType="separate"/>
              </w:r>
              <w:r w:rsidR="00EA556A">
                <w:rPr>
                  <w:noProof/>
                  <w:webHidden/>
                </w:rPr>
                <w:t>86</w:t>
              </w:r>
              <w:r w:rsidR="00824EA0">
                <w:rPr>
                  <w:noProof/>
                  <w:webHidden/>
                </w:rPr>
                <w:fldChar w:fldCharType="end"/>
              </w:r>
            </w:hyperlink>
          </w:p>
          <w:p w14:paraId="1676AC4B" w14:textId="385857BA" w:rsidR="00824EA0" w:rsidRDefault="006544F8">
            <w:pPr>
              <w:pStyle w:val="TableofFigures"/>
              <w:rPr>
                <w:rFonts w:asciiTheme="minorHAnsi" w:eastAsiaTheme="minorEastAsia" w:hAnsiTheme="minorHAnsi" w:cstheme="minorBidi"/>
                <w:noProof/>
                <w:sz w:val="22"/>
                <w:szCs w:val="22"/>
                <w:lang w:val="en-US" w:eastAsia="en-US"/>
              </w:rPr>
            </w:pPr>
            <w:hyperlink w:anchor="_Toc507095751" w:history="1">
              <w:r w:rsidR="00824EA0" w:rsidRPr="00B05500">
                <w:rPr>
                  <w:rStyle w:val="Hyperlink"/>
                  <w:noProof/>
                </w:rPr>
                <w:t>Table A</w:t>
              </w:r>
              <w:r w:rsidR="00824EA0" w:rsidRPr="00B05500">
                <w:rPr>
                  <w:rStyle w:val="Hyperlink"/>
                  <w:noProof/>
                </w:rPr>
                <w:noBreakHyphen/>
                <w:t>61 – Relative Time Stamp Mapping</w:t>
              </w:r>
              <w:r w:rsidR="00824EA0">
                <w:rPr>
                  <w:noProof/>
                  <w:webHidden/>
                </w:rPr>
                <w:tab/>
              </w:r>
              <w:r w:rsidR="00824EA0">
                <w:rPr>
                  <w:noProof/>
                  <w:webHidden/>
                </w:rPr>
                <w:fldChar w:fldCharType="begin"/>
              </w:r>
              <w:r w:rsidR="00824EA0">
                <w:rPr>
                  <w:noProof/>
                  <w:webHidden/>
                </w:rPr>
                <w:instrText xml:space="preserve"> PAGEREF _Toc507095751 \h </w:instrText>
              </w:r>
              <w:r w:rsidR="00824EA0">
                <w:rPr>
                  <w:noProof/>
                  <w:webHidden/>
                </w:rPr>
              </w:r>
              <w:r w:rsidR="00824EA0">
                <w:rPr>
                  <w:noProof/>
                  <w:webHidden/>
                </w:rPr>
                <w:fldChar w:fldCharType="separate"/>
              </w:r>
              <w:r w:rsidR="00EA556A">
                <w:rPr>
                  <w:noProof/>
                  <w:webHidden/>
                </w:rPr>
                <w:t>87</w:t>
              </w:r>
              <w:r w:rsidR="00824EA0">
                <w:rPr>
                  <w:noProof/>
                  <w:webHidden/>
                </w:rPr>
                <w:fldChar w:fldCharType="end"/>
              </w:r>
            </w:hyperlink>
          </w:p>
          <w:p w14:paraId="61BC8380" w14:textId="63F4E64E" w:rsidR="00824EA0" w:rsidRDefault="006544F8">
            <w:pPr>
              <w:pStyle w:val="TableofFigures"/>
              <w:rPr>
                <w:rFonts w:asciiTheme="minorHAnsi" w:eastAsiaTheme="minorEastAsia" w:hAnsiTheme="minorHAnsi" w:cstheme="minorBidi"/>
                <w:noProof/>
                <w:sz w:val="22"/>
                <w:szCs w:val="22"/>
                <w:lang w:val="en-US" w:eastAsia="en-US"/>
              </w:rPr>
            </w:pPr>
            <w:hyperlink w:anchor="_Toc507095752" w:history="1">
              <w:r w:rsidR="00824EA0" w:rsidRPr="00B05500">
                <w:rPr>
                  <w:rStyle w:val="Hyperlink"/>
                  <w:noProof/>
                </w:rPr>
                <w:t>Table A</w:t>
              </w:r>
              <w:r w:rsidR="00824EA0" w:rsidRPr="00B05500">
                <w:rPr>
                  <w:rStyle w:val="Hyperlink"/>
                  <w:noProof/>
                </w:rPr>
                <w:noBreakHyphen/>
                <w:t>62 – Measurement Status and Numeric Special Values</w:t>
              </w:r>
              <w:r w:rsidR="00824EA0">
                <w:rPr>
                  <w:noProof/>
                  <w:webHidden/>
                </w:rPr>
                <w:tab/>
              </w:r>
              <w:r w:rsidR="00824EA0">
                <w:rPr>
                  <w:noProof/>
                  <w:webHidden/>
                </w:rPr>
                <w:fldChar w:fldCharType="begin"/>
              </w:r>
              <w:r w:rsidR="00824EA0">
                <w:rPr>
                  <w:noProof/>
                  <w:webHidden/>
                </w:rPr>
                <w:instrText xml:space="preserve"> PAGEREF _Toc507095752 \h </w:instrText>
              </w:r>
              <w:r w:rsidR="00824EA0">
                <w:rPr>
                  <w:noProof/>
                  <w:webHidden/>
                </w:rPr>
              </w:r>
              <w:r w:rsidR="00824EA0">
                <w:rPr>
                  <w:noProof/>
                  <w:webHidden/>
                </w:rPr>
                <w:fldChar w:fldCharType="separate"/>
              </w:r>
              <w:r w:rsidR="00EA556A">
                <w:rPr>
                  <w:noProof/>
                  <w:webHidden/>
                </w:rPr>
                <w:t>87</w:t>
              </w:r>
              <w:r w:rsidR="00824EA0">
                <w:rPr>
                  <w:noProof/>
                  <w:webHidden/>
                </w:rPr>
                <w:fldChar w:fldCharType="end"/>
              </w:r>
            </w:hyperlink>
          </w:p>
          <w:p w14:paraId="180D9F91" w14:textId="7D05CBB2" w:rsidR="00824EA0" w:rsidRDefault="006544F8">
            <w:pPr>
              <w:pStyle w:val="TableofFigures"/>
              <w:rPr>
                <w:rFonts w:asciiTheme="minorHAnsi" w:eastAsiaTheme="minorEastAsia" w:hAnsiTheme="minorHAnsi" w:cstheme="minorBidi"/>
                <w:noProof/>
                <w:sz w:val="22"/>
                <w:szCs w:val="22"/>
                <w:lang w:val="en-US" w:eastAsia="en-US"/>
              </w:rPr>
            </w:pPr>
            <w:hyperlink w:anchor="_Toc507095753" w:history="1">
              <w:r w:rsidR="00824EA0" w:rsidRPr="00B05500">
                <w:rPr>
                  <w:rStyle w:val="Hyperlink"/>
                  <w:noProof/>
                </w:rPr>
                <w:t>Table A</w:t>
              </w:r>
              <w:r w:rsidR="00824EA0" w:rsidRPr="00B05500">
                <w:rPr>
                  <w:rStyle w:val="Hyperlink"/>
                  <w:noProof/>
                </w:rPr>
                <w:noBreakHyphen/>
                <w:t>63 – Error Encoding</w:t>
              </w:r>
              <w:r w:rsidR="00824EA0">
                <w:rPr>
                  <w:noProof/>
                  <w:webHidden/>
                </w:rPr>
                <w:tab/>
              </w:r>
              <w:r w:rsidR="00824EA0">
                <w:rPr>
                  <w:noProof/>
                  <w:webHidden/>
                </w:rPr>
                <w:fldChar w:fldCharType="begin"/>
              </w:r>
              <w:r w:rsidR="00824EA0">
                <w:rPr>
                  <w:noProof/>
                  <w:webHidden/>
                </w:rPr>
                <w:instrText xml:space="preserve"> PAGEREF _Toc507095753 \h </w:instrText>
              </w:r>
              <w:r w:rsidR="00824EA0">
                <w:rPr>
                  <w:noProof/>
                  <w:webHidden/>
                </w:rPr>
              </w:r>
              <w:r w:rsidR="00824EA0">
                <w:rPr>
                  <w:noProof/>
                  <w:webHidden/>
                </w:rPr>
                <w:fldChar w:fldCharType="separate"/>
              </w:r>
              <w:r w:rsidR="00EA556A">
                <w:rPr>
                  <w:noProof/>
                  <w:webHidden/>
                </w:rPr>
                <w:t>88</w:t>
              </w:r>
              <w:r w:rsidR="00824EA0">
                <w:rPr>
                  <w:noProof/>
                  <w:webHidden/>
                </w:rPr>
                <w:fldChar w:fldCharType="end"/>
              </w:r>
            </w:hyperlink>
          </w:p>
          <w:p w14:paraId="5DAF3DE3" w14:textId="3E7478E3" w:rsidR="00824EA0" w:rsidRDefault="006544F8">
            <w:pPr>
              <w:pStyle w:val="TableofFigures"/>
              <w:rPr>
                <w:rFonts w:asciiTheme="minorHAnsi" w:eastAsiaTheme="minorEastAsia" w:hAnsiTheme="minorHAnsi" w:cstheme="minorBidi"/>
                <w:noProof/>
                <w:sz w:val="22"/>
                <w:szCs w:val="22"/>
                <w:lang w:val="en-US" w:eastAsia="en-US"/>
              </w:rPr>
            </w:pPr>
            <w:hyperlink w:anchor="_Toc507095754" w:history="1">
              <w:r w:rsidR="00824EA0" w:rsidRPr="00B05500">
                <w:rPr>
                  <w:rStyle w:val="Hyperlink"/>
                  <w:noProof/>
                </w:rPr>
                <w:t>Table A</w:t>
              </w:r>
              <w:r w:rsidR="00824EA0" w:rsidRPr="00B05500">
                <w:rPr>
                  <w:rStyle w:val="Hyperlink"/>
                  <w:noProof/>
                </w:rPr>
                <w:noBreakHyphen/>
                <w:t>64 – Measurement Status and Special Value Error Handling</w:t>
              </w:r>
              <w:r w:rsidR="00824EA0">
                <w:rPr>
                  <w:noProof/>
                  <w:webHidden/>
                </w:rPr>
                <w:tab/>
              </w:r>
              <w:r w:rsidR="00824EA0">
                <w:rPr>
                  <w:noProof/>
                  <w:webHidden/>
                </w:rPr>
                <w:fldChar w:fldCharType="begin"/>
              </w:r>
              <w:r w:rsidR="00824EA0">
                <w:rPr>
                  <w:noProof/>
                  <w:webHidden/>
                </w:rPr>
                <w:instrText xml:space="preserve"> PAGEREF _Toc507095754 \h </w:instrText>
              </w:r>
              <w:r w:rsidR="00824EA0">
                <w:rPr>
                  <w:noProof/>
                  <w:webHidden/>
                </w:rPr>
              </w:r>
              <w:r w:rsidR="00824EA0">
                <w:rPr>
                  <w:noProof/>
                  <w:webHidden/>
                </w:rPr>
                <w:fldChar w:fldCharType="separate"/>
              </w:r>
              <w:r w:rsidR="00EA556A">
                <w:rPr>
                  <w:noProof/>
                  <w:webHidden/>
                </w:rPr>
                <w:t>89</w:t>
              </w:r>
              <w:r w:rsidR="00824EA0">
                <w:rPr>
                  <w:noProof/>
                  <w:webHidden/>
                </w:rPr>
                <w:fldChar w:fldCharType="end"/>
              </w:r>
            </w:hyperlink>
          </w:p>
          <w:p w14:paraId="26E620DB" w14:textId="7B689F2C" w:rsidR="00824EA0" w:rsidRDefault="006544F8">
            <w:pPr>
              <w:pStyle w:val="TableofFigures"/>
              <w:rPr>
                <w:rFonts w:asciiTheme="minorHAnsi" w:eastAsiaTheme="minorEastAsia" w:hAnsiTheme="minorHAnsi" w:cstheme="minorBidi"/>
                <w:noProof/>
                <w:sz w:val="22"/>
                <w:szCs w:val="22"/>
                <w:lang w:val="en-US" w:eastAsia="en-US"/>
              </w:rPr>
            </w:pPr>
            <w:hyperlink w:anchor="_Toc507095755" w:history="1">
              <w:r w:rsidR="00824EA0" w:rsidRPr="00B05500">
                <w:rPr>
                  <w:rStyle w:val="Hyperlink"/>
                  <w:noProof/>
                </w:rPr>
                <w:t>Table A</w:t>
              </w:r>
              <w:r w:rsidR="00824EA0" w:rsidRPr="00B05500">
                <w:rPr>
                  <w:rStyle w:val="Hyperlink"/>
                  <w:noProof/>
                </w:rPr>
                <w:noBreakHyphen/>
                <w:t>65 – Source Handle Reference Mapping</w:t>
              </w:r>
              <w:r w:rsidR="00824EA0">
                <w:rPr>
                  <w:noProof/>
                  <w:webHidden/>
                </w:rPr>
                <w:tab/>
              </w:r>
              <w:r w:rsidR="00824EA0">
                <w:rPr>
                  <w:noProof/>
                  <w:webHidden/>
                </w:rPr>
                <w:fldChar w:fldCharType="begin"/>
              </w:r>
              <w:r w:rsidR="00824EA0">
                <w:rPr>
                  <w:noProof/>
                  <w:webHidden/>
                </w:rPr>
                <w:instrText xml:space="preserve"> PAGEREF _Toc507095755 \h </w:instrText>
              </w:r>
              <w:r w:rsidR="00824EA0">
                <w:rPr>
                  <w:noProof/>
                  <w:webHidden/>
                </w:rPr>
              </w:r>
              <w:r w:rsidR="00824EA0">
                <w:rPr>
                  <w:noProof/>
                  <w:webHidden/>
                </w:rPr>
                <w:fldChar w:fldCharType="separate"/>
              </w:r>
              <w:r w:rsidR="00EA556A">
                <w:rPr>
                  <w:noProof/>
                  <w:webHidden/>
                </w:rPr>
                <w:t>90</w:t>
              </w:r>
              <w:r w:rsidR="00824EA0">
                <w:rPr>
                  <w:noProof/>
                  <w:webHidden/>
                </w:rPr>
                <w:fldChar w:fldCharType="end"/>
              </w:r>
            </w:hyperlink>
          </w:p>
          <w:p w14:paraId="658740E8" w14:textId="1C94FA42" w:rsidR="00824EA0" w:rsidRDefault="006544F8">
            <w:pPr>
              <w:pStyle w:val="TableofFigures"/>
              <w:rPr>
                <w:rFonts w:asciiTheme="minorHAnsi" w:eastAsiaTheme="minorEastAsia" w:hAnsiTheme="minorHAnsi" w:cstheme="minorBidi"/>
                <w:noProof/>
                <w:sz w:val="22"/>
                <w:szCs w:val="22"/>
                <w:lang w:val="en-US" w:eastAsia="en-US"/>
              </w:rPr>
            </w:pPr>
            <w:hyperlink w:anchor="_Toc507095756" w:history="1">
              <w:r w:rsidR="00824EA0" w:rsidRPr="00B05500">
                <w:rPr>
                  <w:rStyle w:val="Hyperlink"/>
                  <w:noProof/>
                </w:rPr>
                <w:t>Table A</w:t>
              </w:r>
              <w:r w:rsidR="00824EA0" w:rsidRPr="00B05500">
                <w:rPr>
                  <w:rStyle w:val="Hyperlink"/>
                  <w:noProof/>
                </w:rPr>
                <w:noBreakHyphen/>
                <w:t>66 – Supplemental Types Mapping</w:t>
              </w:r>
              <w:r w:rsidR="00824EA0">
                <w:rPr>
                  <w:noProof/>
                  <w:webHidden/>
                </w:rPr>
                <w:tab/>
              </w:r>
              <w:r w:rsidR="00824EA0">
                <w:rPr>
                  <w:noProof/>
                  <w:webHidden/>
                </w:rPr>
                <w:fldChar w:fldCharType="begin"/>
              </w:r>
              <w:r w:rsidR="00824EA0">
                <w:rPr>
                  <w:noProof/>
                  <w:webHidden/>
                </w:rPr>
                <w:instrText xml:space="preserve"> PAGEREF _Toc507095756 \h </w:instrText>
              </w:r>
              <w:r w:rsidR="00824EA0">
                <w:rPr>
                  <w:noProof/>
                  <w:webHidden/>
                </w:rPr>
              </w:r>
              <w:r w:rsidR="00824EA0">
                <w:rPr>
                  <w:noProof/>
                  <w:webHidden/>
                </w:rPr>
                <w:fldChar w:fldCharType="separate"/>
              </w:r>
              <w:r w:rsidR="00EA556A">
                <w:rPr>
                  <w:noProof/>
                  <w:webHidden/>
                </w:rPr>
                <w:t>90</w:t>
              </w:r>
              <w:r w:rsidR="00824EA0">
                <w:rPr>
                  <w:noProof/>
                  <w:webHidden/>
                </w:rPr>
                <w:fldChar w:fldCharType="end"/>
              </w:r>
            </w:hyperlink>
          </w:p>
          <w:p w14:paraId="10D1EBD6" w14:textId="44A2A6A2" w:rsidR="00824EA0" w:rsidRDefault="006544F8">
            <w:pPr>
              <w:pStyle w:val="TableofFigures"/>
              <w:rPr>
                <w:rFonts w:asciiTheme="minorHAnsi" w:eastAsiaTheme="minorEastAsia" w:hAnsiTheme="minorHAnsi" w:cstheme="minorBidi"/>
                <w:noProof/>
                <w:sz w:val="22"/>
                <w:szCs w:val="22"/>
                <w:lang w:val="en-US" w:eastAsia="en-US"/>
              </w:rPr>
            </w:pPr>
            <w:hyperlink w:anchor="_Toc507095757" w:history="1">
              <w:r w:rsidR="00824EA0" w:rsidRPr="00B05500">
                <w:rPr>
                  <w:rStyle w:val="Hyperlink"/>
                  <w:noProof/>
                </w:rPr>
                <w:t>Table A</w:t>
              </w:r>
              <w:r w:rsidR="00824EA0" w:rsidRPr="00B05500">
                <w:rPr>
                  <w:rStyle w:val="Hyperlink"/>
                  <w:noProof/>
                </w:rPr>
                <w:noBreakHyphen/>
                <w:t>67 – Accuracy Attribute Mapping</w:t>
              </w:r>
              <w:r w:rsidR="00824EA0">
                <w:rPr>
                  <w:noProof/>
                  <w:webHidden/>
                </w:rPr>
                <w:tab/>
              </w:r>
              <w:r w:rsidR="00824EA0">
                <w:rPr>
                  <w:noProof/>
                  <w:webHidden/>
                </w:rPr>
                <w:fldChar w:fldCharType="begin"/>
              </w:r>
              <w:r w:rsidR="00824EA0">
                <w:rPr>
                  <w:noProof/>
                  <w:webHidden/>
                </w:rPr>
                <w:instrText xml:space="preserve"> PAGEREF _Toc507095757 \h </w:instrText>
              </w:r>
              <w:r w:rsidR="00824EA0">
                <w:rPr>
                  <w:noProof/>
                  <w:webHidden/>
                </w:rPr>
              </w:r>
              <w:r w:rsidR="00824EA0">
                <w:rPr>
                  <w:noProof/>
                  <w:webHidden/>
                </w:rPr>
                <w:fldChar w:fldCharType="separate"/>
              </w:r>
              <w:r w:rsidR="00EA556A">
                <w:rPr>
                  <w:noProof/>
                  <w:webHidden/>
                </w:rPr>
                <w:t>91</w:t>
              </w:r>
              <w:r w:rsidR="00824EA0">
                <w:rPr>
                  <w:noProof/>
                  <w:webHidden/>
                </w:rPr>
                <w:fldChar w:fldCharType="end"/>
              </w:r>
            </w:hyperlink>
          </w:p>
          <w:p w14:paraId="60512544" w14:textId="4E6C798A" w:rsidR="00824EA0" w:rsidRDefault="006544F8">
            <w:pPr>
              <w:pStyle w:val="TableofFigures"/>
              <w:rPr>
                <w:rFonts w:asciiTheme="minorHAnsi" w:eastAsiaTheme="minorEastAsia" w:hAnsiTheme="minorHAnsi" w:cstheme="minorBidi"/>
                <w:noProof/>
                <w:sz w:val="22"/>
                <w:szCs w:val="22"/>
                <w:lang w:val="en-US" w:eastAsia="en-US"/>
              </w:rPr>
            </w:pPr>
            <w:hyperlink w:anchor="_Toc507095758" w:history="1">
              <w:r w:rsidR="00824EA0" w:rsidRPr="00B05500">
                <w:rPr>
                  <w:rStyle w:val="Hyperlink"/>
                  <w:noProof/>
                </w:rPr>
                <w:t>Table A</w:t>
              </w:r>
              <w:r w:rsidR="00824EA0" w:rsidRPr="00B05500">
                <w:rPr>
                  <w:rStyle w:val="Hyperlink"/>
                  <w:noProof/>
                </w:rPr>
                <w:noBreakHyphen/>
                <w:t>68 – Relative Time Stamp Attribute Mapping</w:t>
              </w:r>
              <w:r w:rsidR="00824EA0">
                <w:rPr>
                  <w:noProof/>
                  <w:webHidden/>
                </w:rPr>
                <w:tab/>
              </w:r>
              <w:r w:rsidR="00824EA0">
                <w:rPr>
                  <w:noProof/>
                  <w:webHidden/>
                </w:rPr>
                <w:fldChar w:fldCharType="begin"/>
              </w:r>
              <w:r w:rsidR="00824EA0">
                <w:rPr>
                  <w:noProof/>
                  <w:webHidden/>
                </w:rPr>
                <w:instrText xml:space="preserve"> PAGEREF _Toc507095758 \h </w:instrText>
              </w:r>
              <w:r w:rsidR="00824EA0">
                <w:rPr>
                  <w:noProof/>
                  <w:webHidden/>
                </w:rPr>
              </w:r>
              <w:r w:rsidR="00824EA0">
                <w:rPr>
                  <w:noProof/>
                  <w:webHidden/>
                </w:rPr>
                <w:fldChar w:fldCharType="separate"/>
              </w:r>
              <w:r w:rsidR="00EA556A">
                <w:rPr>
                  <w:noProof/>
                  <w:webHidden/>
                </w:rPr>
                <w:t>92</w:t>
              </w:r>
              <w:r w:rsidR="00824EA0">
                <w:rPr>
                  <w:noProof/>
                  <w:webHidden/>
                </w:rPr>
                <w:fldChar w:fldCharType="end"/>
              </w:r>
            </w:hyperlink>
          </w:p>
          <w:p w14:paraId="240F8835" w14:textId="60012D18" w:rsidR="00824EA0" w:rsidRDefault="006544F8">
            <w:pPr>
              <w:pStyle w:val="TableofFigures"/>
              <w:rPr>
                <w:rFonts w:asciiTheme="minorHAnsi" w:eastAsiaTheme="minorEastAsia" w:hAnsiTheme="minorHAnsi" w:cstheme="minorBidi"/>
                <w:noProof/>
                <w:sz w:val="22"/>
                <w:szCs w:val="22"/>
                <w:lang w:val="en-US" w:eastAsia="en-US"/>
              </w:rPr>
            </w:pPr>
            <w:hyperlink w:anchor="_Toc507095759" w:history="1">
              <w:r w:rsidR="00824EA0" w:rsidRPr="00B05500">
                <w:rPr>
                  <w:rStyle w:val="Hyperlink"/>
                  <w:noProof/>
                </w:rPr>
                <w:t>Table A</w:t>
              </w:r>
              <w:r w:rsidR="00824EA0" w:rsidRPr="00B05500">
                <w:rPr>
                  <w:rStyle w:val="Hyperlink"/>
                  <w:noProof/>
                </w:rPr>
                <w:noBreakHyphen/>
                <w:t>69 – HiRes Relative Time Stamp Attribute Mapping</w:t>
              </w:r>
              <w:r w:rsidR="00824EA0">
                <w:rPr>
                  <w:noProof/>
                  <w:webHidden/>
                </w:rPr>
                <w:tab/>
              </w:r>
              <w:r w:rsidR="00824EA0">
                <w:rPr>
                  <w:noProof/>
                  <w:webHidden/>
                </w:rPr>
                <w:fldChar w:fldCharType="begin"/>
              </w:r>
              <w:r w:rsidR="00824EA0">
                <w:rPr>
                  <w:noProof/>
                  <w:webHidden/>
                </w:rPr>
                <w:instrText xml:space="preserve"> PAGEREF _Toc507095759 \h </w:instrText>
              </w:r>
              <w:r w:rsidR="00824EA0">
                <w:rPr>
                  <w:noProof/>
                  <w:webHidden/>
                </w:rPr>
              </w:r>
              <w:r w:rsidR="00824EA0">
                <w:rPr>
                  <w:noProof/>
                  <w:webHidden/>
                </w:rPr>
                <w:fldChar w:fldCharType="separate"/>
              </w:r>
              <w:r w:rsidR="00EA556A">
                <w:rPr>
                  <w:noProof/>
                  <w:webHidden/>
                </w:rPr>
                <w:t>92</w:t>
              </w:r>
              <w:r w:rsidR="00824EA0">
                <w:rPr>
                  <w:noProof/>
                  <w:webHidden/>
                </w:rPr>
                <w:fldChar w:fldCharType="end"/>
              </w:r>
            </w:hyperlink>
          </w:p>
          <w:p w14:paraId="02E91F51" w14:textId="33EAB616" w:rsidR="00824EA0" w:rsidRDefault="006544F8">
            <w:pPr>
              <w:pStyle w:val="TableofFigures"/>
              <w:rPr>
                <w:rFonts w:asciiTheme="minorHAnsi" w:eastAsiaTheme="minorEastAsia" w:hAnsiTheme="minorHAnsi" w:cstheme="minorBidi"/>
                <w:noProof/>
                <w:sz w:val="22"/>
                <w:szCs w:val="22"/>
                <w:lang w:val="en-US" w:eastAsia="en-US"/>
              </w:rPr>
            </w:pPr>
            <w:hyperlink w:anchor="_Toc507095760" w:history="1">
              <w:r w:rsidR="00824EA0" w:rsidRPr="00B05500">
                <w:rPr>
                  <w:rStyle w:val="Hyperlink"/>
                  <w:noProof/>
                </w:rPr>
                <w:t>Table A</w:t>
              </w:r>
              <w:r w:rsidR="00824EA0" w:rsidRPr="00B05500">
                <w:rPr>
                  <w:rStyle w:val="Hyperlink"/>
                  <w:noProof/>
                </w:rPr>
                <w:noBreakHyphen/>
                <w:t>70 – Alert-Op-State ASN.1 BITS Mapping</w:t>
              </w:r>
              <w:r w:rsidR="00824EA0">
                <w:rPr>
                  <w:noProof/>
                  <w:webHidden/>
                </w:rPr>
                <w:tab/>
              </w:r>
              <w:r w:rsidR="00824EA0">
                <w:rPr>
                  <w:noProof/>
                  <w:webHidden/>
                </w:rPr>
                <w:fldChar w:fldCharType="begin"/>
              </w:r>
              <w:r w:rsidR="00824EA0">
                <w:rPr>
                  <w:noProof/>
                  <w:webHidden/>
                </w:rPr>
                <w:instrText xml:space="preserve"> PAGEREF _Toc507095760 \h </w:instrText>
              </w:r>
              <w:r w:rsidR="00824EA0">
                <w:rPr>
                  <w:noProof/>
                  <w:webHidden/>
                </w:rPr>
              </w:r>
              <w:r w:rsidR="00824EA0">
                <w:rPr>
                  <w:noProof/>
                  <w:webHidden/>
                </w:rPr>
                <w:fldChar w:fldCharType="separate"/>
              </w:r>
              <w:r w:rsidR="00EA556A">
                <w:rPr>
                  <w:noProof/>
                  <w:webHidden/>
                </w:rPr>
                <w:t>93</w:t>
              </w:r>
              <w:r w:rsidR="00824EA0">
                <w:rPr>
                  <w:noProof/>
                  <w:webHidden/>
                </w:rPr>
                <w:fldChar w:fldCharType="end"/>
              </w:r>
            </w:hyperlink>
          </w:p>
          <w:p w14:paraId="44631388" w14:textId="2A999AC7" w:rsidR="00824EA0" w:rsidRDefault="006544F8">
            <w:pPr>
              <w:pStyle w:val="TableofFigures"/>
              <w:rPr>
                <w:rFonts w:asciiTheme="minorHAnsi" w:eastAsiaTheme="minorEastAsia" w:hAnsiTheme="minorHAnsi" w:cstheme="minorBidi"/>
                <w:noProof/>
                <w:sz w:val="22"/>
                <w:szCs w:val="22"/>
                <w:lang w:val="en-US" w:eastAsia="en-US"/>
              </w:rPr>
            </w:pPr>
            <w:hyperlink w:anchor="_Toc507095761" w:history="1">
              <w:r w:rsidR="00824EA0" w:rsidRPr="00B05500">
                <w:rPr>
                  <w:rStyle w:val="Hyperlink"/>
                  <w:noProof/>
                </w:rPr>
                <w:t>Table A</w:t>
              </w:r>
              <w:r w:rsidR="00824EA0" w:rsidRPr="00B05500">
                <w:rPr>
                  <w:rStyle w:val="Hyperlink"/>
                  <w:noProof/>
                </w:rPr>
                <w:noBreakHyphen/>
                <w:t>71 – Alert-Op-State Mapping</w:t>
              </w:r>
              <w:r w:rsidR="00824EA0">
                <w:rPr>
                  <w:noProof/>
                  <w:webHidden/>
                </w:rPr>
                <w:tab/>
              </w:r>
              <w:r w:rsidR="00824EA0">
                <w:rPr>
                  <w:noProof/>
                  <w:webHidden/>
                </w:rPr>
                <w:fldChar w:fldCharType="begin"/>
              </w:r>
              <w:r w:rsidR="00824EA0">
                <w:rPr>
                  <w:noProof/>
                  <w:webHidden/>
                </w:rPr>
                <w:instrText xml:space="preserve"> PAGEREF _Toc507095761 \h </w:instrText>
              </w:r>
              <w:r w:rsidR="00824EA0">
                <w:rPr>
                  <w:noProof/>
                  <w:webHidden/>
                </w:rPr>
              </w:r>
              <w:r w:rsidR="00824EA0">
                <w:rPr>
                  <w:noProof/>
                  <w:webHidden/>
                </w:rPr>
                <w:fldChar w:fldCharType="separate"/>
              </w:r>
              <w:r w:rsidR="00EA556A">
                <w:rPr>
                  <w:noProof/>
                  <w:webHidden/>
                </w:rPr>
                <w:t>93</w:t>
              </w:r>
              <w:r w:rsidR="00824EA0">
                <w:rPr>
                  <w:noProof/>
                  <w:webHidden/>
                </w:rPr>
                <w:fldChar w:fldCharType="end"/>
              </w:r>
            </w:hyperlink>
          </w:p>
          <w:p w14:paraId="27F12F96" w14:textId="0BF3AC38" w:rsidR="00824EA0" w:rsidRDefault="006544F8">
            <w:pPr>
              <w:pStyle w:val="TableofFigures"/>
              <w:rPr>
                <w:rFonts w:asciiTheme="minorHAnsi" w:eastAsiaTheme="minorEastAsia" w:hAnsiTheme="minorHAnsi" w:cstheme="minorBidi"/>
                <w:noProof/>
                <w:sz w:val="22"/>
                <w:szCs w:val="22"/>
                <w:lang w:val="en-US" w:eastAsia="en-US"/>
              </w:rPr>
            </w:pPr>
            <w:hyperlink w:anchor="_Toc507095762" w:history="1">
              <w:r w:rsidR="00824EA0" w:rsidRPr="00B05500">
                <w:rPr>
                  <w:rStyle w:val="Hyperlink"/>
                  <w:noProof/>
                </w:rPr>
                <w:t>Table A</w:t>
              </w:r>
              <w:r w:rsidR="00824EA0" w:rsidRPr="00B05500">
                <w:rPr>
                  <w:rStyle w:val="Hyperlink"/>
                  <w:noProof/>
                </w:rPr>
                <w:noBreakHyphen/>
                <w:t>72 – Current-Limits Mapping</w:t>
              </w:r>
              <w:r w:rsidR="00824EA0">
                <w:rPr>
                  <w:noProof/>
                  <w:webHidden/>
                </w:rPr>
                <w:tab/>
              </w:r>
              <w:r w:rsidR="00824EA0">
                <w:rPr>
                  <w:noProof/>
                  <w:webHidden/>
                </w:rPr>
                <w:fldChar w:fldCharType="begin"/>
              </w:r>
              <w:r w:rsidR="00824EA0">
                <w:rPr>
                  <w:noProof/>
                  <w:webHidden/>
                </w:rPr>
                <w:instrText xml:space="preserve"> PAGEREF _Toc507095762 \h </w:instrText>
              </w:r>
              <w:r w:rsidR="00824EA0">
                <w:rPr>
                  <w:noProof/>
                  <w:webHidden/>
                </w:rPr>
              </w:r>
              <w:r w:rsidR="00824EA0">
                <w:rPr>
                  <w:noProof/>
                  <w:webHidden/>
                </w:rPr>
                <w:fldChar w:fldCharType="separate"/>
              </w:r>
              <w:r w:rsidR="00EA556A">
                <w:rPr>
                  <w:noProof/>
                  <w:webHidden/>
                </w:rPr>
                <w:t>94</w:t>
              </w:r>
              <w:r w:rsidR="00824EA0">
                <w:rPr>
                  <w:noProof/>
                  <w:webHidden/>
                </w:rPr>
                <w:fldChar w:fldCharType="end"/>
              </w:r>
            </w:hyperlink>
          </w:p>
          <w:p w14:paraId="6ABB5C8A" w14:textId="31E39610" w:rsidR="00824EA0" w:rsidRDefault="006544F8">
            <w:pPr>
              <w:pStyle w:val="TableofFigures"/>
              <w:rPr>
                <w:rFonts w:asciiTheme="minorHAnsi" w:eastAsiaTheme="minorEastAsia" w:hAnsiTheme="minorHAnsi" w:cstheme="minorBidi"/>
                <w:noProof/>
                <w:sz w:val="22"/>
                <w:szCs w:val="22"/>
                <w:lang w:val="en-US" w:eastAsia="en-US"/>
              </w:rPr>
            </w:pPr>
            <w:hyperlink w:anchor="_Toc507095763" w:history="1">
              <w:r w:rsidR="00824EA0" w:rsidRPr="00B05500">
                <w:rPr>
                  <w:rStyle w:val="Hyperlink"/>
                  <w:noProof/>
                </w:rPr>
                <w:t>Table A</w:t>
              </w:r>
              <w:r w:rsidR="00824EA0" w:rsidRPr="00B05500">
                <w:rPr>
                  <w:rStyle w:val="Hyperlink"/>
                  <w:noProof/>
                </w:rPr>
                <w:noBreakHyphen/>
                <w:t>73 – Alert-Op-Text Mapping</w:t>
              </w:r>
              <w:r w:rsidR="00824EA0">
                <w:rPr>
                  <w:noProof/>
                  <w:webHidden/>
                </w:rPr>
                <w:tab/>
              </w:r>
              <w:r w:rsidR="00824EA0">
                <w:rPr>
                  <w:noProof/>
                  <w:webHidden/>
                </w:rPr>
                <w:fldChar w:fldCharType="begin"/>
              </w:r>
              <w:r w:rsidR="00824EA0">
                <w:rPr>
                  <w:noProof/>
                  <w:webHidden/>
                </w:rPr>
                <w:instrText xml:space="preserve"> PAGEREF _Toc507095763 \h </w:instrText>
              </w:r>
              <w:r w:rsidR="00824EA0">
                <w:rPr>
                  <w:noProof/>
                  <w:webHidden/>
                </w:rPr>
              </w:r>
              <w:r w:rsidR="00824EA0">
                <w:rPr>
                  <w:noProof/>
                  <w:webHidden/>
                </w:rPr>
                <w:fldChar w:fldCharType="separate"/>
              </w:r>
              <w:r w:rsidR="00EA556A">
                <w:rPr>
                  <w:noProof/>
                  <w:webHidden/>
                </w:rPr>
                <w:t>95</w:t>
              </w:r>
              <w:r w:rsidR="00824EA0">
                <w:rPr>
                  <w:noProof/>
                  <w:webHidden/>
                </w:rPr>
                <w:fldChar w:fldCharType="end"/>
              </w:r>
            </w:hyperlink>
          </w:p>
          <w:p w14:paraId="30DA0C2D" w14:textId="4C6D58E0" w:rsidR="00824EA0" w:rsidRDefault="006544F8">
            <w:pPr>
              <w:pStyle w:val="TableofFigures"/>
              <w:rPr>
                <w:rFonts w:asciiTheme="minorHAnsi" w:eastAsiaTheme="minorEastAsia" w:hAnsiTheme="minorHAnsi" w:cstheme="minorBidi"/>
                <w:noProof/>
                <w:sz w:val="22"/>
                <w:szCs w:val="22"/>
                <w:lang w:val="en-US" w:eastAsia="en-US"/>
              </w:rPr>
            </w:pPr>
            <w:hyperlink w:anchor="_Toc507095764" w:history="1">
              <w:r w:rsidR="00824EA0" w:rsidRPr="00B05500">
                <w:rPr>
                  <w:rStyle w:val="Hyperlink"/>
                  <w:noProof/>
                </w:rPr>
                <w:t>Table A</w:t>
              </w:r>
              <w:r w:rsidR="00824EA0" w:rsidRPr="00B05500">
                <w:rPr>
                  <w:rStyle w:val="Hyperlink"/>
                  <w:noProof/>
                </w:rPr>
                <w:noBreakHyphen/>
                <w:t>74 – Context-Key Mapping</w:t>
              </w:r>
              <w:r w:rsidR="00824EA0">
                <w:rPr>
                  <w:noProof/>
                  <w:webHidden/>
                </w:rPr>
                <w:tab/>
              </w:r>
              <w:r w:rsidR="00824EA0">
                <w:rPr>
                  <w:noProof/>
                  <w:webHidden/>
                </w:rPr>
                <w:fldChar w:fldCharType="begin"/>
              </w:r>
              <w:r w:rsidR="00824EA0">
                <w:rPr>
                  <w:noProof/>
                  <w:webHidden/>
                </w:rPr>
                <w:instrText xml:space="preserve"> PAGEREF _Toc507095764 \h </w:instrText>
              </w:r>
              <w:r w:rsidR="00824EA0">
                <w:rPr>
                  <w:noProof/>
                  <w:webHidden/>
                </w:rPr>
              </w:r>
              <w:r w:rsidR="00824EA0">
                <w:rPr>
                  <w:noProof/>
                  <w:webHidden/>
                </w:rPr>
                <w:fldChar w:fldCharType="separate"/>
              </w:r>
              <w:r w:rsidR="00EA556A">
                <w:rPr>
                  <w:noProof/>
                  <w:webHidden/>
                </w:rPr>
                <w:t>95</w:t>
              </w:r>
              <w:r w:rsidR="00824EA0">
                <w:rPr>
                  <w:noProof/>
                  <w:webHidden/>
                </w:rPr>
                <w:fldChar w:fldCharType="end"/>
              </w:r>
            </w:hyperlink>
          </w:p>
          <w:p w14:paraId="3811DF5C" w14:textId="45BF79F6" w:rsidR="00824EA0" w:rsidRDefault="006544F8">
            <w:pPr>
              <w:pStyle w:val="TableofFigures"/>
              <w:rPr>
                <w:rFonts w:asciiTheme="minorHAnsi" w:eastAsiaTheme="minorEastAsia" w:hAnsiTheme="minorHAnsi" w:cstheme="minorBidi"/>
                <w:noProof/>
                <w:sz w:val="22"/>
                <w:szCs w:val="22"/>
                <w:lang w:val="en-US" w:eastAsia="en-US"/>
              </w:rPr>
            </w:pPr>
            <w:hyperlink w:anchor="_Toc507095765" w:history="1">
              <w:r w:rsidR="00824EA0" w:rsidRPr="00B05500">
                <w:rPr>
                  <w:rStyle w:val="Hyperlink"/>
                  <w:noProof/>
                </w:rPr>
                <w:t>Table A</w:t>
              </w:r>
              <w:r w:rsidR="00824EA0" w:rsidRPr="00B05500">
                <w:rPr>
                  <w:rStyle w:val="Hyperlink"/>
                  <w:noProof/>
                </w:rPr>
                <w:noBreakHyphen/>
                <w:t>75 – Measurement-Confidence-95 Mapping</w:t>
              </w:r>
              <w:r w:rsidR="00824EA0">
                <w:rPr>
                  <w:noProof/>
                  <w:webHidden/>
                </w:rPr>
                <w:tab/>
              </w:r>
              <w:r w:rsidR="00824EA0">
                <w:rPr>
                  <w:noProof/>
                  <w:webHidden/>
                </w:rPr>
                <w:fldChar w:fldCharType="begin"/>
              </w:r>
              <w:r w:rsidR="00824EA0">
                <w:rPr>
                  <w:noProof/>
                  <w:webHidden/>
                </w:rPr>
                <w:instrText xml:space="preserve"> PAGEREF _Toc507095765 \h </w:instrText>
              </w:r>
              <w:r w:rsidR="00824EA0">
                <w:rPr>
                  <w:noProof/>
                  <w:webHidden/>
                </w:rPr>
              </w:r>
              <w:r w:rsidR="00824EA0">
                <w:rPr>
                  <w:noProof/>
                  <w:webHidden/>
                </w:rPr>
                <w:fldChar w:fldCharType="separate"/>
              </w:r>
              <w:r w:rsidR="00EA556A">
                <w:rPr>
                  <w:noProof/>
                  <w:webHidden/>
                </w:rPr>
                <w:t>96</w:t>
              </w:r>
              <w:r w:rsidR="00824EA0">
                <w:rPr>
                  <w:noProof/>
                  <w:webHidden/>
                </w:rPr>
                <w:fldChar w:fldCharType="end"/>
              </w:r>
            </w:hyperlink>
          </w:p>
          <w:p w14:paraId="20B28B10" w14:textId="44919812" w:rsidR="00824EA0" w:rsidRDefault="006544F8">
            <w:pPr>
              <w:pStyle w:val="TableofFigures"/>
              <w:rPr>
                <w:rFonts w:asciiTheme="minorHAnsi" w:eastAsiaTheme="minorEastAsia" w:hAnsiTheme="minorHAnsi" w:cstheme="minorBidi"/>
                <w:noProof/>
                <w:sz w:val="22"/>
                <w:szCs w:val="22"/>
                <w:lang w:val="en-US" w:eastAsia="en-US"/>
              </w:rPr>
            </w:pPr>
            <w:hyperlink w:anchor="_Toc507095766" w:history="1">
              <w:r w:rsidR="00824EA0" w:rsidRPr="00B05500">
                <w:rPr>
                  <w:rStyle w:val="Hyperlink"/>
                  <w:noProof/>
                </w:rPr>
                <w:t>Table A</w:t>
              </w:r>
              <w:r w:rsidR="00824EA0" w:rsidRPr="00B05500">
                <w:rPr>
                  <w:rStyle w:val="Hyperlink"/>
                  <w:noProof/>
                </w:rPr>
                <w:noBreakHyphen/>
                <w:t>76 – Threshold-Notification-Text-String Mapping</w:t>
              </w:r>
              <w:r w:rsidR="00824EA0">
                <w:rPr>
                  <w:noProof/>
                  <w:webHidden/>
                </w:rPr>
                <w:tab/>
              </w:r>
              <w:r w:rsidR="00824EA0">
                <w:rPr>
                  <w:noProof/>
                  <w:webHidden/>
                </w:rPr>
                <w:fldChar w:fldCharType="begin"/>
              </w:r>
              <w:r w:rsidR="00824EA0">
                <w:rPr>
                  <w:noProof/>
                  <w:webHidden/>
                </w:rPr>
                <w:instrText xml:space="preserve"> PAGEREF _Toc507095766 \h </w:instrText>
              </w:r>
              <w:r w:rsidR="00824EA0">
                <w:rPr>
                  <w:noProof/>
                  <w:webHidden/>
                </w:rPr>
              </w:r>
              <w:r w:rsidR="00824EA0">
                <w:rPr>
                  <w:noProof/>
                  <w:webHidden/>
                </w:rPr>
                <w:fldChar w:fldCharType="separate"/>
              </w:r>
              <w:r w:rsidR="00EA556A">
                <w:rPr>
                  <w:noProof/>
                  <w:webHidden/>
                </w:rPr>
                <w:t>97</w:t>
              </w:r>
              <w:r w:rsidR="00824EA0">
                <w:rPr>
                  <w:noProof/>
                  <w:webHidden/>
                </w:rPr>
                <w:fldChar w:fldCharType="end"/>
              </w:r>
            </w:hyperlink>
          </w:p>
          <w:p w14:paraId="7C8DB8F4" w14:textId="7BC39B61" w:rsidR="00824EA0" w:rsidRDefault="006544F8">
            <w:pPr>
              <w:pStyle w:val="TableofFigures"/>
              <w:rPr>
                <w:rFonts w:asciiTheme="minorHAnsi" w:eastAsiaTheme="minorEastAsia" w:hAnsiTheme="minorHAnsi" w:cstheme="minorBidi"/>
                <w:noProof/>
                <w:sz w:val="22"/>
                <w:szCs w:val="22"/>
                <w:lang w:val="en-US" w:eastAsia="en-US"/>
              </w:rPr>
            </w:pPr>
            <w:hyperlink w:anchor="_Toc507095767" w:history="1">
              <w:r w:rsidR="00824EA0" w:rsidRPr="00B05500">
                <w:rPr>
                  <w:rStyle w:val="Hyperlink"/>
                  <w:noProof/>
                </w:rPr>
                <w:t>Table A</w:t>
              </w:r>
              <w:r w:rsidR="00824EA0" w:rsidRPr="00B05500">
                <w:rPr>
                  <w:rStyle w:val="Hyperlink"/>
                  <w:noProof/>
                </w:rPr>
                <w:noBreakHyphen/>
                <w:t>77 – Measurement-Status Alert Bits</w:t>
              </w:r>
              <w:r w:rsidR="00824EA0">
                <w:rPr>
                  <w:noProof/>
                  <w:webHidden/>
                </w:rPr>
                <w:tab/>
              </w:r>
              <w:r w:rsidR="00824EA0">
                <w:rPr>
                  <w:noProof/>
                  <w:webHidden/>
                </w:rPr>
                <w:fldChar w:fldCharType="begin"/>
              </w:r>
              <w:r w:rsidR="00824EA0">
                <w:rPr>
                  <w:noProof/>
                  <w:webHidden/>
                </w:rPr>
                <w:instrText xml:space="preserve"> PAGEREF _Toc507095767 \h </w:instrText>
              </w:r>
              <w:r w:rsidR="00824EA0">
                <w:rPr>
                  <w:noProof/>
                  <w:webHidden/>
                </w:rPr>
              </w:r>
              <w:r w:rsidR="00824EA0">
                <w:rPr>
                  <w:noProof/>
                  <w:webHidden/>
                </w:rPr>
                <w:fldChar w:fldCharType="separate"/>
              </w:r>
              <w:r w:rsidR="00EA556A">
                <w:rPr>
                  <w:noProof/>
                  <w:webHidden/>
                </w:rPr>
                <w:t>97</w:t>
              </w:r>
              <w:r w:rsidR="00824EA0">
                <w:rPr>
                  <w:noProof/>
                  <w:webHidden/>
                </w:rPr>
                <w:fldChar w:fldCharType="end"/>
              </w:r>
            </w:hyperlink>
          </w:p>
          <w:p w14:paraId="63FD682B" w14:textId="4422281D" w:rsidR="00824EA0" w:rsidRDefault="006544F8">
            <w:pPr>
              <w:pStyle w:val="TableofFigures"/>
              <w:rPr>
                <w:rFonts w:asciiTheme="minorHAnsi" w:eastAsiaTheme="minorEastAsia" w:hAnsiTheme="minorHAnsi" w:cstheme="minorBidi"/>
                <w:noProof/>
                <w:sz w:val="22"/>
                <w:szCs w:val="22"/>
                <w:lang w:val="en-US" w:eastAsia="en-US"/>
              </w:rPr>
            </w:pPr>
            <w:hyperlink w:anchor="_Toc507095768" w:history="1">
              <w:r w:rsidR="00824EA0" w:rsidRPr="00B05500">
                <w:rPr>
                  <w:rStyle w:val="Hyperlink"/>
                  <w:noProof/>
                </w:rPr>
                <w:t>Table A</w:t>
              </w:r>
              <w:r w:rsidR="00824EA0" w:rsidRPr="00B05500">
                <w:rPr>
                  <w:rStyle w:val="Hyperlink"/>
                  <w:noProof/>
                </w:rPr>
                <w:noBreakHyphen/>
                <w:t>78 – Measurement Status Alert Mapping</w:t>
              </w:r>
              <w:r w:rsidR="00824EA0">
                <w:rPr>
                  <w:noProof/>
                  <w:webHidden/>
                </w:rPr>
                <w:tab/>
              </w:r>
              <w:r w:rsidR="00824EA0">
                <w:rPr>
                  <w:noProof/>
                  <w:webHidden/>
                </w:rPr>
                <w:fldChar w:fldCharType="begin"/>
              </w:r>
              <w:r w:rsidR="00824EA0">
                <w:rPr>
                  <w:noProof/>
                  <w:webHidden/>
                </w:rPr>
                <w:instrText xml:space="preserve"> PAGEREF _Toc507095768 \h </w:instrText>
              </w:r>
              <w:r w:rsidR="00824EA0">
                <w:rPr>
                  <w:noProof/>
                  <w:webHidden/>
                </w:rPr>
              </w:r>
              <w:r w:rsidR="00824EA0">
                <w:rPr>
                  <w:noProof/>
                  <w:webHidden/>
                </w:rPr>
                <w:fldChar w:fldCharType="separate"/>
              </w:r>
              <w:r w:rsidR="00EA556A">
                <w:rPr>
                  <w:noProof/>
                  <w:webHidden/>
                </w:rPr>
                <w:t>97</w:t>
              </w:r>
              <w:r w:rsidR="00824EA0">
                <w:rPr>
                  <w:noProof/>
                  <w:webHidden/>
                </w:rPr>
                <w:fldChar w:fldCharType="end"/>
              </w:r>
            </w:hyperlink>
          </w:p>
          <w:p w14:paraId="0B921975" w14:textId="0ACF75AE" w:rsidR="00824EA0" w:rsidRDefault="006544F8">
            <w:pPr>
              <w:pStyle w:val="TableofFigures"/>
              <w:rPr>
                <w:rFonts w:asciiTheme="minorHAnsi" w:eastAsiaTheme="minorEastAsia" w:hAnsiTheme="minorHAnsi" w:cstheme="minorBidi"/>
                <w:noProof/>
                <w:sz w:val="22"/>
                <w:szCs w:val="22"/>
                <w:lang w:val="en-US" w:eastAsia="en-US"/>
              </w:rPr>
            </w:pPr>
            <w:hyperlink w:anchor="_Toc507095769" w:history="1">
              <w:r w:rsidR="00824EA0" w:rsidRPr="00B05500">
                <w:rPr>
                  <w:rStyle w:val="Hyperlink"/>
                  <w:noProof/>
                </w:rPr>
                <w:t>Table I</w:t>
              </w:r>
              <w:r w:rsidR="00824EA0" w:rsidRPr="00B05500">
                <w:rPr>
                  <w:rStyle w:val="Hyperlink"/>
                  <w:noProof/>
                </w:rPr>
                <w:noBreakHyphen/>
                <w:t>1 – Example table representation of resource elements</w:t>
              </w:r>
              <w:r w:rsidR="00824EA0">
                <w:rPr>
                  <w:noProof/>
                  <w:webHidden/>
                </w:rPr>
                <w:tab/>
              </w:r>
              <w:r w:rsidR="00824EA0">
                <w:rPr>
                  <w:noProof/>
                  <w:webHidden/>
                </w:rPr>
                <w:fldChar w:fldCharType="begin"/>
              </w:r>
              <w:r w:rsidR="00824EA0">
                <w:rPr>
                  <w:noProof/>
                  <w:webHidden/>
                </w:rPr>
                <w:instrText xml:space="preserve"> PAGEREF _Toc507095769 \h </w:instrText>
              </w:r>
              <w:r w:rsidR="00824EA0">
                <w:rPr>
                  <w:noProof/>
                  <w:webHidden/>
                </w:rPr>
              </w:r>
              <w:r w:rsidR="00824EA0">
                <w:rPr>
                  <w:noProof/>
                  <w:webHidden/>
                </w:rPr>
                <w:fldChar w:fldCharType="separate"/>
              </w:r>
              <w:r w:rsidR="00EA556A">
                <w:rPr>
                  <w:noProof/>
                  <w:webHidden/>
                </w:rPr>
                <w:t>104</w:t>
              </w:r>
              <w:r w:rsidR="00824EA0">
                <w:rPr>
                  <w:noProof/>
                  <w:webHidden/>
                </w:rPr>
                <w:fldChar w:fldCharType="end"/>
              </w:r>
            </w:hyperlink>
          </w:p>
          <w:p w14:paraId="7EE75D30" w14:textId="2E1B17A0" w:rsidR="00824EA0" w:rsidRDefault="006544F8">
            <w:pPr>
              <w:pStyle w:val="TableofFigures"/>
              <w:rPr>
                <w:rFonts w:asciiTheme="minorHAnsi" w:eastAsiaTheme="minorEastAsia" w:hAnsiTheme="minorHAnsi" w:cstheme="minorBidi"/>
                <w:noProof/>
                <w:sz w:val="22"/>
                <w:szCs w:val="22"/>
                <w:lang w:val="en-US" w:eastAsia="en-US"/>
              </w:rPr>
            </w:pPr>
            <w:hyperlink w:anchor="_Toc507095770" w:history="1">
              <w:r w:rsidR="00824EA0" w:rsidRPr="00B05500">
                <w:rPr>
                  <w:rStyle w:val="Hyperlink"/>
                  <w:noProof/>
                </w:rPr>
                <w:t>Table I</w:t>
              </w:r>
              <w:r w:rsidR="00824EA0" w:rsidRPr="00B05500">
                <w:rPr>
                  <w:rStyle w:val="Hyperlink"/>
                  <w:noProof/>
                </w:rPr>
                <w:noBreakHyphen/>
                <w:t>2 – Example table resource elements representation: measurement of a single quantity</w:t>
              </w:r>
              <w:r w:rsidR="00824EA0">
                <w:rPr>
                  <w:noProof/>
                  <w:webHidden/>
                </w:rPr>
                <w:tab/>
              </w:r>
              <w:r w:rsidR="00824EA0">
                <w:rPr>
                  <w:noProof/>
                  <w:webHidden/>
                </w:rPr>
                <w:fldChar w:fldCharType="begin"/>
              </w:r>
              <w:r w:rsidR="00824EA0">
                <w:rPr>
                  <w:noProof/>
                  <w:webHidden/>
                </w:rPr>
                <w:instrText xml:space="preserve"> PAGEREF _Toc507095770 \h </w:instrText>
              </w:r>
              <w:r w:rsidR="00824EA0">
                <w:rPr>
                  <w:noProof/>
                  <w:webHidden/>
                </w:rPr>
              </w:r>
              <w:r w:rsidR="00824EA0">
                <w:rPr>
                  <w:noProof/>
                  <w:webHidden/>
                </w:rPr>
                <w:fldChar w:fldCharType="separate"/>
              </w:r>
              <w:r w:rsidR="00EA556A">
                <w:rPr>
                  <w:noProof/>
                  <w:webHidden/>
                </w:rPr>
                <w:t>110</w:t>
              </w:r>
              <w:r w:rsidR="00824EA0">
                <w:rPr>
                  <w:noProof/>
                  <w:webHidden/>
                </w:rPr>
                <w:fldChar w:fldCharType="end"/>
              </w:r>
            </w:hyperlink>
          </w:p>
          <w:p w14:paraId="0CEF09C7" w14:textId="46EBBC07" w:rsidR="00824EA0" w:rsidRDefault="006544F8">
            <w:pPr>
              <w:pStyle w:val="TableofFigures"/>
              <w:rPr>
                <w:rFonts w:asciiTheme="minorHAnsi" w:eastAsiaTheme="minorEastAsia" w:hAnsiTheme="minorHAnsi" w:cstheme="minorBidi"/>
                <w:noProof/>
                <w:sz w:val="22"/>
                <w:szCs w:val="22"/>
                <w:lang w:val="en-US" w:eastAsia="en-US"/>
              </w:rPr>
            </w:pPr>
            <w:hyperlink w:anchor="_Toc507095771" w:history="1">
              <w:r w:rsidR="00824EA0" w:rsidRPr="00B05500">
                <w:rPr>
                  <w:rStyle w:val="Hyperlink"/>
                  <w:noProof/>
                </w:rPr>
                <w:t>Table I</w:t>
              </w:r>
              <w:r w:rsidR="00824EA0" w:rsidRPr="00B05500">
                <w:rPr>
                  <w:rStyle w:val="Hyperlink"/>
                  <w:noProof/>
                </w:rPr>
                <w:noBreakHyphen/>
                <w:t>3 – Example table resource elements representation: blood pressure</w:t>
              </w:r>
              <w:r w:rsidR="00824EA0">
                <w:rPr>
                  <w:noProof/>
                  <w:webHidden/>
                </w:rPr>
                <w:tab/>
              </w:r>
              <w:r w:rsidR="00824EA0">
                <w:rPr>
                  <w:noProof/>
                  <w:webHidden/>
                </w:rPr>
                <w:fldChar w:fldCharType="begin"/>
              </w:r>
              <w:r w:rsidR="00824EA0">
                <w:rPr>
                  <w:noProof/>
                  <w:webHidden/>
                </w:rPr>
                <w:instrText xml:space="preserve"> PAGEREF _Toc507095771 \h </w:instrText>
              </w:r>
              <w:r w:rsidR="00824EA0">
                <w:rPr>
                  <w:noProof/>
                  <w:webHidden/>
                </w:rPr>
              </w:r>
              <w:r w:rsidR="00824EA0">
                <w:rPr>
                  <w:noProof/>
                  <w:webHidden/>
                </w:rPr>
                <w:fldChar w:fldCharType="separate"/>
              </w:r>
              <w:r w:rsidR="00EA556A">
                <w:rPr>
                  <w:noProof/>
                  <w:webHidden/>
                </w:rPr>
                <w:t>110</w:t>
              </w:r>
              <w:r w:rsidR="00824EA0">
                <w:rPr>
                  <w:noProof/>
                  <w:webHidden/>
                </w:rPr>
                <w:fldChar w:fldCharType="end"/>
              </w:r>
            </w:hyperlink>
          </w:p>
          <w:p w14:paraId="4956DD33" w14:textId="7E5C522E" w:rsidR="00824EA0" w:rsidRDefault="006544F8">
            <w:pPr>
              <w:pStyle w:val="TableofFigures"/>
              <w:rPr>
                <w:rFonts w:asciiTheme="minorHAnsi" w:eastAsiaTheme="minorEastAsia" w:hAnsiTheme="minorHAnsi" w:cstheme="minorBidi"/>
                <w:noProof/>
                <w:sz w:val="22"/>
                <w:szCs w:val="22"/>
                <w:lang w:val="en-US" w:eastAsia="en-US"/>
              </w:rPr>
            </w:pPr>
            <w:hyperlink w:anchor="_Toc507095772" w:history="1">
              <w:r w:rsidR="00824EA0" w:rsidRPr="00B05500">
                <w:rPr>
                  <w:rStyle w:val="Hyperlink"/>
                  <w:noProof/>
                </w:rPr>
                <w:t>Table I</w:t>
              </w:r>
              <w:r w:rsidR="00824EA0" w:rsidRPr="00B05500">
                <w:rPr>
                  <w:rStyle w:val="Hyperlink"/>
                  <w:noProof/>
                </w:rPr>
                <w:noBreakHyphen/>
                <w:t>4 – Mapping of simple IEEE 11073-20601 Metric Objects into FHIR observations</w:t>
              </w:r>
              <w:r w:rsidR="00824EA0">
                <w:rPr>
                  <w:noProof/>
                  <w:webHidden/>
                </w:rPr>
                <w:tab/>
              </w:r>
              <w:r w:rsidR="00824EA0">
                <w:rPr>
                  <w:noProof/>
                  <w:webHidden/>
                </w:rPr>
                <w:fldChar w:fldCharType="begin"/>
              </w:r>
              <w:r w:rsidR="00824EA0">
                <w:rPr>
                  <w:noProof/>
                  <w:webHidden/>
                </w:rPr>
                <w:instrText xml:space="preserve"> PAGEREF _Toc507095772 \h </w:instrText>
              </w:r>
              <w:r w:rsidR="00824EA0">
                <w:rPr>
                  <w:noProof/>
                  <w:webHidden/>
                </w:rPr>
              </w:r>
              <w:r w:rsidR="00824EA0">
                <w:rPr>
                  <w:noProof/>
                  <w:webHidden/>
                </w:rPr>
                <w:fldChar w:fldCharType="separate"/>
              </w:r>
              <w:r w:rsidR="00EA556A">
                <w:rPr>
                  <w:noProof/>
                  <w:webHidden/>
                </w:rPr>
                <w:t>112</w:t>
              </w:r>
              <w:r w:rsidR="00824EA0">
                <w:rPr>
                  <w:noProof/>
                  <w:webHidden/>
                </w:rPr>
                <w:fldChar w:fldCharType="end"/>
              </w:r>
            </w:hyperlink>
          </w:p>
          <w:p w14:paraId="5BB3EED7" w14:textId="0EA25C2B" w:rsidR="00321888" w:rsidRPr="00C5355F" w:rsidRDefault="008D5631" w:rsidP="00DB15FC">
            <w:pPr>
              <w:pStyle w:val="TableofFigures"/>
              <w:rPr>
                <w:rFonts w:eastAsia="Times New Roman"/>
              </w:rPr>
            </w:pPr>
            <w:r w:rsidRPr="00C5355F">
              <w:rPr>
                <w:rFonts w:eastAsia="Times New Roman"/>
              </w:rPr>
              <w:fldChar w:fldCharType="end"/>
            </w:r>
          </w:p>
        </w:tc>
      </w:tr>
    </w:tbl>
    <w:p w14:paraId="13BEC457" w14:textId="77777777" w:rsidR="00321888" w:rsidRPr="00C5355F" w:rsidRDefault="00321888" w:rsidP="00321888"/>
    <w:p w14:paraId="187EF50E" w14:textId="77777777" w:rsidR="00321888" w:rsidRPr="00C5355F" w:rsidRDefault="00321888" w:rsidP="00824EA0">
      <w:pPr>
        <w:keepNext/>
        <w:pageBreakBefore/>
        <w:jc w:val="center"/>
        <w:rPr>
          <w:b/>
          <w:bCs/>
        </w:rPr>
      </w:pPr>
      <w:r w:rsidRPr="00C5355F">
        <w:rPr>
          <w:b/>
          <w:bCs/>
        </w:rPr>
        <w:lastRenderedPageBreak/>
        <w:t>List of Figures</w:t>
      </w:r>
    </w:p>
    <w:tbl>
      <w:tblPr>
        <w:tblW w:w="9889" w:type="dxa"/>
        <w:tblLayout w:type="fixed"/>
        <w:tblLook w:val="04A0" w:firstRow="1" w:lastRow="0" w:firstColumn="1" w:lastColumn="0" w:noHBand="0" w:noVBand="1"/>
      </w:tblPr>
      <w:tblGrid>
        <w:gridCol w:w="9889"/>
      </w:tblGrid>
      <w:tr w:rsidR="00321888" w:rsidRPr="00C5355F" w14:paraId="65BB4391" w14:textId="77777777" w:rsidTr="00EB610C">
        <w:trPr>
          <w:tblHeader/>
        </w:trPr>
        <w:tc>
          <w:tcPr>
            <w:tcW w:w="9889" w:type="dxa"/>
          </w:tcPr>
          <w:p w14:paraId="598BDD72" w14:textId="77777777" w:rsidR="00321888" w:rsidRPr="00C5355F" w:rsidRDefault="00321888" w:rsidP="00EB610C">
            <w:pPr>
              <w:pStyle w:val="toc0"/>
              <w:keepNext/>
            </w:pPr>
            <w:r w:rsidRPr="00C5355F">
              <w:tab/>
              <w:t>Page</w:t>
            </w:r>
          </w:p>
        </w:tc>
      </w:tr>
      <w:tr w:rsidR="00321888" w:rsidRPr="00C5355F" w14:paraId="5188FE2A" w14:textId="77777777" w:rsidTr="00EB610C">
        <w:tc>
          <w:tcPr>
            <w:tcW w:w="9889" w:type="dxa"/>
          </w:tcPr>
          <w:p w14:paraId="42BD969E" w14:textId="73228EEC" w:rsidR="00824EA0" w:rsidRDefault="00CC55F1">
            <w:pPr>
              <w:pStyle w:val="TableofFigures"/>
              <w:rPr>
                <w:rFonts w:asciiTheme="minorHAnsi" w:eastAsiaTheme="minorEastAsia" w:hAnsiTheme="minorHAnsi" w:cstheme="minorBidi"/>
                <w:noProof/>
                <w:sz w:val="22"/>
                <w:szCs w:val="22"/>
                <w:lang w:val="en-US" w:eastAsia="en-US"/>
              </w:rPr>
            </w:pPr>
            <w:r w:rsidRPr="00C5355F">
              <w:rPr>
                <w:rFonts w:eastAsia="Times New Roman"/>
              </w:rPr>
              <w:fldChar w:fldCharType="begin"/>
            </w:r>
            <w:r w:rsidRPr="00C5355F">
              <w:rPr>
                <w:rFonts w:eastAsia="Times New Roman"/>
              </w:rPr>
              <w:instrText xml:space="preserve"> TOC \h \z \c "Figure" </w:instrText>
            </w:r>
            <w:r w:rsidRPr="00C5355F">
              <w:rPr>
                <w:rFonts w:eastAsia="Times New Roman"/>
              </w:rPr>
              <w:fldChar w:fldCharType="separate"/>
            </w:r>
            <w:hyperlink w:anchor="_Toc507095773" w:history="1">
              <w:r w:rsidR="00824EA0" w:rsidRPr="00E25153">
                <w:rPr>
                  <w:rStyle w:val="Hyperlink"/>
                  <w:noProof/>
                </w:rPr>
                <w:t>Figure 6</w:t>
              </w:r>
              <w:r w:rsidR="00824EA0" w:rsidRPr="00E25153">
                <w:rPr>
                  <w:rStyle w:val="Hyperlink"/>
                  <w:noProof/>
                </w:rPr>
                <w:noBreakHyphen/>
                <w:t>1 – Scenario #1 FHIR Observation Upload</w:t>
              </w:r>
              <w:r w:rsidR="00824EA0">
                <w:rPr>
                  <w:noProof/>
                  <w:webHidden/>
                </w:rPr>
                <w:tab/>
              </w:r>
              <w:r w:rsidR="00824EA0">
                <w:rPr>
                  <w:noProof/>
                  <w:webHidden/>
                </w:rPr>
                <w:fldChar w:fldCharType="begin"/>
              </w:r>
              <w:r w:rsidR="00824EA0">
                <w:rPr>
                  <w:noProof/>
                  <w:webHidden/>
                </w:rPr>
                <w:instrText xml:space="preserve"> PAGEREF _Toc507095773 \h </w:instrText>
              </w:r>
              <w:r w:rsidR="00824EA0">
                <w:rPr>
                  <w:noProof/>
                  <w:webHidden/>
                </w:rPr>
              </w:r>
              <w:r w:rsidR="00824EA0">
                <w:rPr>
                  <w:noProof/>
                  <w:webHidden/>
                </w:rPr>
                <w:fldChar w:fldCharType="separate"/>
              </w:r>
              <w:r w:rsidR="00EA556A">
                <w:rPr>
                  <w:noProof/>
                  <w:webHidden/>
                </w:rPr>
                <w:t>3</w:t>
              </w:r>
              <w:r w:rsidR="00824EA0">
                <w:rPr>
                  <w:noProof/>
                  <w:webHidden/>
                </w:rPr>
                <w:fldChar w:fldCharType="end"/>
              </w:r>
            </w:hyperlink>
          </w:p>
          <w:p w14:paraId="7E481498" w14:textId="0490AFA0" w:rsidR="00824EA0" w:rsidRDefault="006544F8">
            <w:pPr>
              <w:pStyle w:val="TableofFigures"/>
              <w:rPr>
                <w:rFonts w:asciiTheme="minorHAnsi" w:eastAsiaTheme="minorEastAsia" w:hAnsiTheme="minorHAnsi" w:cstheme="minorBidi"/>
                <w:noProof/>
                <w:sz w:val="22"/>
                <w:szCs w:val="22"/>
                <w:lang w:val="en-US" w:eastAsia="en-US"/>
              </w:rPr>
            </w:pPr>
            <w:hyperlink w:anchor="_Toc507095774" w:history="1">
              <w:r w:rsidR="00824EA0" w:rsidRPr="00E25153">
                <w:rPr>
                  <w:rStyle w:val="Hyperlink"/>
                  <w:noProof/>
                </w:rPr>
                <w:t>Figure 6</w:t>
              </w:r>
              <w:r w:rsidR="00824EA0" w:rsidRPr="00E25153">
                <w:rPr>
                  <w:rStyle w:val="Hyperlink"/>
                  <w:noProof/>
                </w:rPr>
                <w:noBreakHyphen/>
                <w:t>2 – Scenario #2 FHIR Observation Upload</w:t>
              </w:r>
              <w:r w:rsidR="00824EA0">
                <w:rPr>
                  <w:noProof/>
                  <w:webHidden/>
                </w:rPr>
                <w:tab/>
              </w:r>
              <w:r w:rsidR="00824EA0">
                <w:rPr>
                  <w:noProof/>
                  <w:webHidden/>
                </w:rPr>
                <w:fldChar w:fldCharType="begin"/>
              </w:r>
              <w:r w:rsidR="00824EA0">
                <w:rPr>
                  <w:noProof/>
                  <w:webHidden/>
                </w:rPr>
                <w:instrText xml:space="preserve"> PAGEREF _Toc507095774 \h </w:instrText>
              </w:r>
              <w:r w:rsidR="00824EA0">
                <w:rPr>
                  <w:noProof/>
                  <w:webHidden/>
                </w:rPr>
              </w:r>
              <w:r w:rsidR="00824EA0">
                <w:rPr>
                  <w:noProof/>
                  <w:webHidden/>
                </w:rPr>
                <w:fldChar w:fldCharType="separate"/>
              </w:r>
              <w:r w:rsidR="00EA556A">
                <w:rPr>
                  <w:noProof/>
                  <w:webHidden/>
                </w:rPr>
                <w:t>4</w:t>
              </w:r>
              <w:r w:rsidR="00824EA0">
                <w:rPr>
                  <w:noProof/>
                  <w:webHidden/>
                </w:rPr>
                <w:fldChar w:fldCharType="end"/>
              </w:r>
            </w:hyperlink>
          </w:p>
          <w:p w14:paraId="2E4B0C52" w14:textId="611C43AD" w:rsidR="00824EA0" w:rsidRDefault="006544F8">
            <w:pPr>
              <w:pStyle w:val="TableofFigures"/>
              <w:rPr>
                <w:rFonts w:asciiTheme="minorHAnsi" w:eastAsiaTheme="minorEastAsia" w:hAnsiTheme="minorHAnsi" w:cstheme="minorBidi"/>
                <w:noProof/>
                <w:sz w:val="22"/>
                <w:szCs w:val="22"/>
                <w:lang w:val="en-US" w:eastAsia="en-US"/>
              </w:rPr>
            </w:pPr>
            <w:hyperlink w:anchor="_Toc507095775" w:history="1">
              <w:r w:rsidR="00824EA0" w:rsidRPr="00E25153">
                <w:rPr>
                  <w:rStyle w:val="Hyperlink"/>
                  <w:noProof/>
                </w:rPr>
                <w:t>Figure 6</w:t>
              </w:r>
              <w:r w:rsidR="00824EA0" w:rsidRPr="00E25153">
                <w:rPr>
                  <w:rStyle w:val="Hyperlink"/>
                  <w:noProof/>
                </w:rPr>
                <w:noBreakHyphen/>
                <w:t>3 – Scenario #3 FHIR Observation Upload</w:t>
              </w:r>
              <w:r w:rsidR="00824EA0">
                <w:rPr>
                  <w:noProof/>
                  <w:webHidden/>
                </w:rPr>
                <w:tab/>
              </w:r>
              <w:r w:rsidR="00824EA0">
                <w:rPr>
                  <w:noProof/>
                  <w:webHidden/>
                </w:rPr>
                <w:fldChar w:fldCharType="begin"/>
              </w:r>
              <w:r w:rsidR="00824EA0">
                <w:rPr>
                  <w:noProof/>
                  <w:webHidden/>
                </w:rPr>
                <w:instrText xml:space="preserve"> PAGEREF _Toc507095775 \h </w:instrText>
              </w:r>
              <w:r w:rsidR="00824EA0">
                <w:rPr>
                  <w:noProof/>
                  <w:webHidden/>
                </w:rPr>
              </w:r>
              <w:r w:rsidR="00824EA0">
                <w:rPr>
                  <w:noProof/>
                  <w:webHidden/>
                </w:rPr>
                <w:fldChar w:fldCharType="separate"/>
              </w:r>
              <w:r w:rsidR="00EA556A">
                <w:rPr>
                  <w:noProof/>
                  <w:webHidden/>
                </w:rPr>
                <w:t>4</w:t>
              </w:r>
              <w:r w:rsidR="00824EA0">
                <w:rPr>
                  <w:noProof/>
                  <w:webHidden/>
                </w:rPr>
                <w:fldChar w:fldCharType="end"/>
              </w:r>
            </w:hyperlink>
          </w:p>
          <w:p w14:paraId="10247E6F" w14:textId="557381A6" w:rsidR="00824EA0" w:rsidRDefault="006544F8">
            <w:pPr>
              <w:pStyle w:val="TableofFigures"/>
              <w:rPr>
                <w:rFonts w:asciiTheme="minorHAnsi" w:eastAsiaTheme="minorEastAsia" w:hAnsiTheme="minorHAnsi" w:cstheme="minorBidi"/>
                <w:noProof/>
                <w:sz w:val="22"/>
                <w:szCs w:val="22"/>
                <w:lang w:val="en-US" w:eastAsia="en-US"/>
              </w:rPr>
            </w:pPr>
            <w:hyperlink w:anchor="_Toc507095776" w:history="1">
              <w:r w:rsidR="00824EA0" w:rsidRPr="00E25153">
                <w:rPr>
                  <w:rStyle w:val="Hyperlink"/>
                  <w:noProof/>
                </w:rPr>
                <w:t>Figure 6</w:t>
              </w:r>
              <w:r w:rsidR="00824EA0" w:rsidRPr="00E25153">
                <w:rPr>
                  <w:rStyle w:val="Hyperlink"/>
                  <w:noProof/>
                </w:rPr>
                <w:noBreakHyphen/>
                <w:t>4 – Scenario #4 FHIR Observation Upload</w:t>
              </w:r>
              <w:r w:rsidR="00824EA0">
                <w:rPr>
                  <w:noProof/>
                  <w:webHidden/>
                </w:rPr>
                <w:tab/>
              </w:r>
              <w:r w:rsidR="00824EA0">
                <w:rPr>
                  <w:noProof/>
                  <w:webHidden/>
                </w:rPr>
                <w:fldChar w:fldCharType="begin"/>
              </w:r>
              <w:r w:rsidR="00824EA0">
                <w:rPr>
                  <w:noProof/>
                  <w:webHidden/>
                </w:rPr>
                <w:instrText xml:space="preserve"> PAGEREF _Toc507095776 \h </w:instrText>
              </w:r>
              <w:r w:rsidR="00824EA0">
                <w:rPr>
                  <w:noProof/>
                  <w:webHidden/>
                </w:rPr>
              </w:r>
              <w:r w:rsidR="00824EA0">
                <w:rPr>
                  <w:noProof/>
                  <w:webHidden/>
                </w:rPr>
                <w:fldChar w:fldCharType="separate"/>
              </w:r>
              <w:r w:rsidR="00EA556A">
                <w:rPr>
                  <w:noProof/>
                  <w:webHidden/>
                </w:rPr>
                <w:t>5</w:t>
              </w:r>
              <w:r w:rsidR="00824EA0">
                <w:rPr>
                  <w:noProof/>
                  <w:webHidden/>
                </w:rPr>
                <w:fldChar w:fldCharType="end"/>
              </w:r>
            </w:hyperlink>
          </w:p>
          <w:p w14:paraId="6313173A" w14:textId="2FC8C72C" w:rsidR="00824EA0" w:rsidRDefault="006544F8">
            <w:pPr>
              <w:pStyle w:val="TableofFigures"/>
              <w:rPr>
                <w:rFonts w:asciiTheme="minorHAnsi" w:eastAsiaTheme="minorEastAsia" w:hAnsiTheme="minorHAnsi" w:cstheme="minorBidi"/>
                <w:noProof/>
                <w:sz w:val="22"/>
                <w:szCs w:val="22"/>
                <w:lang w:val="en-US" w:eastAsia="en-US"/>
              </w:rPr>
            </w:pPr>
            <w:hyperlink w:anchor="_Toc507095777" w:history="1">
              <w:r w:rsidR="00824EA0" w:rsidRPr="00E25153">
                <w:rPr>
                  <w:rStyle w:val="Hyperlink"/>
                  <w:noProof/>
                </w:rPr>
                <w:t>Figure 7</w:t>
              </w:r>
              <w:r w:rsidR="00824EA0" w:rsidRPr="00E25153">
                <w:rPr>
                  <w:rStyle w:val="Hyperlink"/>
                  <w:noProof/>
                </w:rPr>
                <w:noBreakHyphen/>
                <w:t>1 – Continua Reference Architecture</w:t>
              </w:r>
              <w:r w:rsidR="00824EA0">
                <w:rPr>
                  <w:noProof/>
                  <w:webHidden/>
                </w:rPr>
                <w:tab/>
              </w:r>
              <w:r w:rsidR="00824EA0">
                <w:rPr>
                  <w:noProof/>
                  <w:webHidden/>
                </w:rPr>
                <w:fldChar w:fldCharType="begin"/>
              </w:r>
              <w:r w:rsidR="00824EA0">
                <w:rPr>
                  <w:noProof/>
                  <w:webHidden/>
                </w:rPr>
                <w:instrText xml:space="preserve"> PAGEREF _Toc507095777 \h </w:instrText>
              </w:r>
              <w:r w:rsidR="00824EA0">
                <w:rPr>
                  <w:noProof/>
                  <w:webHidden/>
                </w:rPr>
              </w:r>
              <w:r w:rsidR="00824EA0">
                <w:rPr>
                  <w:noProof/>
                  <w:webHidden/>
                </w:rPr>
                <w:fldChar w:fldCharType="separate"/>
              </w:r>
              <w:r w:rsidR="00EA556A">
                <w:rPr>
                  <w:noProof/>
                  <w:webHidden/>
                </w:rPr>
                <w:t>6</w:t>
              </w:r>
              <w:r w:rsidR="00824EA0">
                <w:rPr>
                  <w:noProof/>
                  <w:webHidden/>
                </w:rPr>
                <w:fldChar w:fldCharType="end"/>
              </w:r>
            </w:hyperlink>
          </w:p>
          <w:p w14:paraId="6E6F0108" w14:textId="0C1621E4" w:rsidR="00824EA0" w:rsidRDefault="006544F8">
            <w:pPr>
              <w:pStyle w:val="TableofFigures"/>
              <w:rPr>
                <w:rFonts w:asciiTheme="minorHAnsi" w:eastAsiaTheme="minorEastAsia" w:hAnsiTheme="minorHAnsi" w:cstheme="minorBidi"/>
                <w:noProof/>
                <w:sz w:val="22"/>
                <w:szCs w:val="22"/>
                <w:lang w:val="en-US" w:eastAsia="en-US"/>
              </w:rPr>
            </w:pPr>
            <w:hyperlink w:anchor="_Toc507095778" w:history="1">
              <w:r w:rsidR="00824EA0" w:rsidRPr="00E25153">
                <w:rPr>
                  <w:rStyle w:val="Hyperlink"/>
                  <w:noProof/>
                </w:rPr>
                <w:t>Figure 7</w:t>
              </w:r>
              <w:r w:rsidR="00824EA0" w:rsidRPr="00E25153">
                <w:rPr>
                  <w:rStyle w:val="Hyperlink"/>
                  <w:noProof/>
                </w:rPr>
                <w:noBreakHyphen/>
                <w:t>2 – Scenario #1 Sequence Diagram</w:t>
              </w:r>
              <w:r w:rsidR="00824EA0">
                <w:rPr>
                  <w:noProof/>
                  <w:webHidden/>
                </w:rPr>
                <w:tab/>
              </w:r>
              <w:r w:rsidR="00824EA0">
                <w:rPr>
                  <w:noProof/>
                  <w:webHidden/>
                </w:rPr>
                <w:fldChar w:fldCharType="begin"/>
              </w:r>
              <w:r w:rsidR="00824EA0">
                <w:rPr>
                  <w:noProof/>
                  <w:webHidden/>
                </w:rPr>
                <w:instrText xml:space="preserve"> PAGEREF _Toc507095778 \h </w:instrText>
              </w:r>
              <w:r w:rsidR="00824EA0">
                <w:rPr>
                  <w:noProof/>
                  <w:webHidden/>
                </w:rPr>
              </w:r>
              <w:r w:rsidR="00824EA0">
                <w:rPr>
                  <w:noProof/>
                  <w:webHidden/>
                </w:rPr>
                <w:fldChar w:fldCharType="separate"/>
              </w:r>
              <w:r w:rsidR="00EA556A">
                <w:rPr>
                  <w:noProof/>
                  <w:webHidden/>
                </w:rPr>
                <w:t>9</w:t>
              </w:r>
              <w:r w:rsidR="00824EA0">
                <w:rPr>
                  <w:noProof/>
                  <w:webHidden/>
                </w:rPr>
                <w:fldChar w:fldCharType="end"/>
              </w:r>
            </w:hyperlink>
          </w:p>
          <w:p w14:paraId="33877E80" w14:textId="608E4B00" w:rsidR="00824EA0" w:rsidRDefault="006544F8">
            <w:pPr>
              <w:pStyle w:val="TableofFigures"/>
              <w:rPr>
                <w:rFonts w:asciiTheme="minorHAnsi" w:eastAsiaTheme="minorEastAsia" w:hAnsiTheme="minorHAnsi" w:cstheme="minorBidi"/>
                <w:noProof/>
                <w:sz w:val="22"/>
                <w:szCs w:val="22"/>
                <w:lang w:val="en-US" w:eastAsia="en-US"/>
              </w:rPr>
            </w:pPr>
            <w:hyperlink w:anchor="_Toc507095779" w:history="1">
              <w:r w:rsidR="00824EA0" w:rsidRPr="00E25153">
                <w:rPr>
                  <w:rStyle w:val="Hyperlink"/>
                  <w:noProof/>
                </w:rPr>
                <w:t>Figure 7</w:t>
              </w:r>
              <w:r w:rsidR="00824EA0" w:rsidRPr="00E25153">
                <w:rPr>
                  <w:rStyle w:val="Hyperlink"/>
                  <w:noProof/>
                </w:rPr>
                <w:noBreakHyphen/>
                <w:t>3 – Scenario #2 Sequence Diagram</w:t>
              </w:r>
              <w:r w:rsidR="00824EA0">
                <w:rPr>
                  <w:noProof/>
                  <w:webHidden/>
                </w:rPr>
                <w:tab/>
              </w:r>
              <w:r w:rsidR="00824EA0">
                <w:rPr>
                  <w:noProof/>
                  <w:webHidden/>
                </w:rPr>
                <w:fldChar w:fldCharType="begin"/>
              </w:r>
              <w:r w:rsidR="00824EA0">
                <w:rPr>
                  <w:noProof/>
                  <w:webHidden/>
                </w:rPr>
                <w:instrText xml:space="preserve"> PAGEREF _Toc507095779 \h </w:instrText>
              </w:r>
              <w:r w:rsidR="00824EA0">
                <w:rPr>
                  <w:noProof/>
                  <w:webHidden/>
                </w:rPr>
              </w:r>
              <w:r w:rsidR="00824EA0">
                <w:rPr>
                  <w:noProof/>
                  <w:webHidden/>
                </w:rPr>
                <w:fldChar w:fldCharType="separate"/>
              </w:r>
              <w:r w:rsidR="00EA556A">
                <w:rPr>
                  <w:noProof/>
                  <w:webHidden/>
                </w:rPr>
                <w:t>10</w:t>
              </w:r>
              <w:r w:rsidR="00824EA0">
                <w:rPr>
                  <w:noProof/>
                  <w:webHidden/>
                </w:rPr>
                <w:fldChar w:fldCharType="end"/>
              </w:r>
            </w:hyperlink>
          </w:p>
          <w:p w14:paraId="700CD23C" w14:textId="2C7B7B5E" w:rsidR="00824EA0" w:rsidRDefault="006544F8">
            <w:pPr>
              <w:pStyle w:val="TableofFigures"/>
              <w:rPr>
                <w:rFonts w:asciiTheme="minorHAnsi" w:eastAsiaTheme="minorEastAsia" w:hAnsiTheme="minorHAnsi" w:cstheme="minorBidi"/>
                <w:noProof/>
                <w:sz w:val="22"/>
                <w:szCs w:val="22"/>
                <w:lang w:val="en-US" w:eastAsia="en-US"/>
              </w:rPr>
            </w:pPr>
            <w:hyperlink w:anchor="_Toc507095780" w:history="1">
              <w:r w:rsidR="00824EA0" w:rsidRPr="00E25153">
                <w:rPr>
                  <w:rStyle w:val="Hyperlink"/>
                  <w:noProof/>
                </w:rPr>
                <w:t>Figure 7</w:t>
              </w:r>
              <w:r w:rsidR="00824EA0" w:rsidRPr="00E25153">
                <w:rPr>
                  <w:rStyle w:val="Hyperlink"/>
                  <w:noProof/>
                </w:rPr>
                <w:noBreakHyphen/>
                <w:t>4 – Scenario #3 Sequence Diagram</w:t>
              </w:r>
              <w:r w:rsidR="00824EA0">
                <w:rPr>
                  <w:noProof/>
                  <w:webHidden/>
                </w:rPr>
                <w:tab/>
              </w:r>
              <w:r w:rsidR="00824EA0">
                <w:rPr>
                  <w:noProof/>
                  <w:webHidden/>
                </w:rPr>
                <w:fldChar w:fldCharType="begin"/>
              </w:r>
              <w:r w:rsidR="00824EA0">
                <w:rPr>
                  <w:noProof/>
                  <w:webHidden/>
                </w:rPr>
                <w:instrText xml:space="preserve"> PAGEREF _Toc507095780 \h </w:instrText>
              </w:r>
              <w:r w:rsidR="00824EA0">
                <w:rPr>
                  <w:noProof/>
                  <w:webHidden/>
                </w:rPr>
              </w:r>
              <w:r w:rsidR="00824EA0">
                <w:rPr>
                  <w:noProof/>
                  <w:webHidden/>
                </w:rPr>
                <w:fldChar w:fldCharType="separate"/>
              </w:r>
              <w:r w:rsidR="00EA556A">
                <w:rPr>
                  <w:noProof/>
                  <w:webHidden/>
                </w:rPr>
                <w:t>11</w:t>
              </w:r>
              <w:r w:rsidR="00824EA0">
                <w:rPr>
                  <w:noProof/>
                  <w:webHidden/>
                </w:rPr>
                <w:fldChar w:fldCharType="end"/>
              </w:r>
            </w:hyperlink>
          </w:p>
          <w:p w14:paraId="36EA2A8E" w14:textId="4FB3BC05" w:rsidR="00824EA0" w:rsidRDefault="006544F8">
            <w:pPr>
              <w:pStyle w:val="TableofFigures"/>
              <w:rPr>
                <w:rFonts w:asciiTheme="minorHAnsi" w:eastAsiaTheme="minorEastAsia" w:hAnsiTheme="minorHAnsi" w:cstheme="minorBidi"/>
                <w:noProof/>
                <w:sz w:val="22"/>
                <w:szCs w:val="22"/>
                <w:lang w:val="en-US" w:eastAsia="en-US"/>
              </w:rPr>
            </w:pPr>
            <w:hyperlink w:anchor="_Toc507095781" w:history="1">
              <w:r w:rsidR="00824EA0" w:rsidRPr="00E25153">
                <w:rPr>
                  <w:rStyle w:val="Hyperlink"/>
                  <w:noProof/>
                </w:rPr>
                <w:t>Figure 7</w:t>
              </w:r>
              <w:r w:rsidR="00824EA0" w:rsidRPr="00E25153">
                <w:rPr>
                  <w:rStyle w:val="Hyperlink"/>
                  <w:noProof/>
                </w:rPr>
                <w:noBreakHyphen/>
                <w:t>5 – Scenario #4 Sequence Diagram</w:t>
              </w:r>
              <w:r w:rsidR="00824EA0">
                <w:rPr>
                  <w:noProof/>
                  <w:webHidden/>
                </w:rPr>
                <w:tab/>
              </w:r>
              <w:r w:rsidR="00824EA0">
                <w:rPr>
                  <w:noProof/>
                  <w:webHidden/>
                </w:rPr>
                <w:fldChar w:fldCharType="begin"/>
              </w:r>
              <w:r w:rsidR="00824EA0">
                <w:rPr>
                  <w:noProof/>
                  <w:webHidden/>
                </w:rPr>
                <w:instrText xml:space="preserve"> PAGEREF _Toc507095781 \h </w:instrText>
              </w:r>
              <w:r w:rsidR="00824EA0">
                <w:rPr>
                  <w:noProof/>
                  <w:webHidden/>
                </w:rPr>
              </w:r>
              <w:r w:rsidR="00824EA0">
                <w:rPr>
                  <w:noProof/>
                  <w:webHidden/>
                </w:rPr>
                <w:fldChar w:fldCharType="separate"/>
              </w:r>
              <w:r w:rsidR="00EA556A">
                <w:rPr>
                  <w:noProof/>
                  <w:webHidden/>
                </w:rPr>
                <w:t>12</w:t>
              </w:r>
              <w:r w:rsidR="00824EA0">
                <w:rPr>
                  <w:noProof/>
                  <w:webHidden/>
                </w:rPr>
                <w:fldChar w:fldCharType="end"/>
              </w:r>
            </w:hyperlink>
          </w:p>
          <w:p w14:paraId="506F4CA5" w14:textId="7FD67742" w:rsidR="00824EA0" w:rsidRDefault="006544F8">
            <w:pPr>
              <w:pStyle w:val="TableofFigures"/>
              <w:rPr>
                <w:rFonts w:asciiTheme="minorHAnsi" w:eastAsiaTheme="minorEastAsia" w:hAnsiTheme="minorHAnsi" w:cstheme="minorBidi"/>
                <w:noProof/>
                <w:sz w:val="22"/>
                <w:szCs w:val="22"/>
                <w:lang w:val="en-US" w:eastAsia="en-US"/>
              </w:rPr>
            </w:pPr>
            <w:hyperlink w:anchor="_Toc507095782" w:history="1">
              <w:r w:rsidR="00824EA0" w:rsidRPr="00E25153">
                <w:rPr>
                  <w:rStyle w:val="Hyperlink"/>
                  <w:noProof/>
                </w:rPr>
                <w:t>Figure 7</w:t>
              </w:r>
              <w:r w:rsidR="00824EA0" w:rsidRPr="00E25153">
                <w:rPr>
                  <w:rStyle w:val="Hyperlink"/>
                  <w:noProof/>
                </w:rPr>
                <w:noBreakHyphen/>
                <w:t>6 – Upload with Complete Bundle</w:t>
              </w:r>
              <w:r w:rsidR="00824EA0">
                <w:rPr>
                  <w:noProof/>
                  <w:webHidden/>
                </w:rPr>
                <w:tab/>
              </w:r>
              <w:r w:rsidR="00824EA0">
                <w:rPr>
                  <w:noProof/>
                  <w:webHidden/>
                </w:rPr>
                <w:fldChar w:fldCharType="begin"/>
              </w:r>
              <w:r w:rsidR="00824EA0">
                <w:rPr>
                  <w:noProof/>
                  <w:webHidden/>
                </w:rPr>
                <w:instrText xml:space="preserve"> PAGEREF _Toc507095782 \h </w:instrText>
              </w:r>
              <w:r w:rsidR="00824EA0">
                <w:rPr>
                  <w:noProof/>
                  <w:webHidden/>
                </w:rPr>
              </w:r>
              <w:r w:rsidR="00824EA0">
                <w:rPr>
                  <w:noProof/>
                  <w:webHidden/>
                </w:rPr>
                <w:fldChar w:fldCharType="separate"/>
              </w:r>
              <w:r w:rsidR="00EA556A">
                <w:rPr>
                  <w:noProof/>
                  <w:webHidden/>
                </w:rPr>
                <w:t>13</w:t>
              </w:r>
              <w:r w:rsidR="00824EA0">
                <w:rPr>
                  <w:noProof/>
                  <w:webHidden/>
                </w:rPr>
                <w:fldChar w:fldCharType="end"/>
              </w:r>
            </w:hyperlink>
          </w:p>
          <w:p w14:paraId="58DC4595" w14:textId="54AC2E5A" w:rsidR="00824EA0" w:rsidRDefault="006544F8">
            <w:pPr>
              <w:pStyle w:val="TableofFigures"/>
              <w:rPr>
                <w:rFonts w:asciiTheme="minorHAnsi" w:eastAsiaTheme="minorEastAsia" w:hAnsiTheme="minorHAnsi" w:cstheme="minorBidi"/>
                <w:noProof/>
                <w:sz w:val="22"/>
                <w:szCs w:val="22"/>
                <w:lang w:val="en-US" w:eastAsia="en-US"/>
              </w:rPr>
            </w:pPr>
            <w:hyperlink w:anchor="_Toc507095783" w:history="1">
              <w:r w:rsidR="00824EA0" w:rsidRPr="00E25153">
                <w:rPr>
                  <w:rStyle w:val="Hyperlink"/>
                  <w:noProof/>
                </w:rPr>
                <w:t>Figure 8</w:t>
              </w:r>
              <w:r w:rsidR="00824EA0" w:rsidRPr="00E25153">
                <w:rPr>
                  <w:rStyle w:val="Hyperlink"/>
                  <w:noProof/>
                </w:rPr>
                <w:noBreakHyphen/>
                <w:t>1 – root.xml components for a FHIR Observation Reporting Server</w:t>
              </w:r>
              <w:r w:rsidR="00824EA0">
                <w:rPr>
                  <w:noProof/>
                  <w:webHidden/>
                </w:rPr>
                <w:tab/>
              </w:r>
              <w:r w:rsidR="00824EA0">
                <w:rPr>
                  <w:noProof/>
                  <w:webHidden/>
                </w:rPr>
                <w:fldChar w:fldCharType="begin"/>
              </w:r>
              <w:r w:rsidR="00824EA0">
                <w:rPr>
                  <w:noProof/>
                  <w:webHidden/>
                </w:rPr>
                <w:instrText xml:space="preserve"> PAGEREF _Toc507095783 \h </w:instrText>
              </w:r>
              <w:r w:rsidR="00824EA0">
                <w:rPr>
                  <w:noProof/>
                  <w:webHidden/>
                </w:rPr>
              </w:r>
              <w:r w:rsidR="00824EA0">
                <w:rPr>
                  <w:noProof/>
                  <w:webHidden/>
                </w:rPr>
                <w:fldChar w:fldCharType="separate"/>
              </w:r>
              <w:r w:rsidR="00EA556A">
                <w:rPr>
                  <w:noProof/>
                  <w:webHidden/>
                </w:rPr>
                <w:t>15</w:t>
              </w:r>
              <w:r w:rsidR="00824EA0">
                <w:rPr>
                  <w:noProof/>
                  <w:webHidden/>
                </w:rPr>
                <w:fldChar w:fldCharType="end"/>
              </w:r>
            </w:hyperlink>
          </w:p>
          <w:p w14:paraId="156657B2" w14:textId="4B542AA2" w:rsidR="00824EA0" w:rsidRDefault="006544F8">
            <w:pPr>
              <w:pStyle w:val="TableofFigures"/>
              <w:rPr>
                <w:rFonts w:asciiTheme="minorHAnsi" w:eastAsiaTheme="minorEastAsia" w:hAnsiTheme="minorHAnsi" w:cstheme="minorBidi"/>
                <w:noProof/>
                <w:sz w:val="22"/>
                <w:szCs w:val="22"/>
                <w:lang w:val="en-US" w:eastAsia="en-US"/>
              </w:rPr>
            </w:pPr>
            <w:hyperlink w:anchor="_Toc507095784" w:history="1">
              <w:r w:rsidR="00824EA0" w:rsidRPr="00E25153">
                <w:rPr>
                  <w:rStyle w:val="Hyperlink"/>
                  <w:noProof/>
                </w:rPr>
                <w:t>Figure 8</w:t>
              </w:r>
              <w:r w:rsidR="00824EA0" w:rsidRPr="00E25153">
                <w:rPr>
                  <w:rStyle w:val="Hyperlink"/>
                  <w:noProof/>
                </w:rPr>
                <w:noBreakHyphen/>
                <w:t>2 – root.xml components for a FHIR Observation Server</w:t>
              </w:r>
              <w:r w:rsidR="00824EA0">
                <w:rPr>
                  <w:noProof/>
                  <w:webHidden/>
                </w:rPr>
                <w:tab/>
              </w:r>
              <w:r w:rsidR="00824EA0">
                <w:rPr>
                  <w:noProof/>
                  <w:webHidden/>
                </w:rPr>
                <w:fldChar w:fldCharType="begin"/>
              </w:r>
              <w:r w:rsidR="00824EA0">
                <w:rPr>
                  <w:noProof/>
                  <w:webHidden/>
                </w:rPr>
                <w:instrText xml:space="preserve"> PAGEREF _Toc507095784 \h </w:instrText>
              </w:r>
              <w:r w:rsidR="00824EA0">
                <w:rPr>
                  <w:noProof/>
                  <w:webHidden/>
                </w:rPr>
              </w:r>
              <w:r w:rsidR="00824EA0">
                <w:rPr>
                  <w:noProof/>
                  <w:webHidden/>
                </w:rPr>
                <w:fldChar w:fldCharType="separate"/>
              </w:r>
              <w:r w:rsidR="00EA556A">
                <w:rPr>
                  <w:noProof/>
                  <w:webHidden/>
                </w:rPr>
                <w:t>15</w:t>
              </w:r>
              <w:r w:rsidR="00824EA0">
                <w:rPr>
                  <w:noProof/>
                  <w:webHidden/>
                </w:rPr>
                <w:fldChar w:fldCharType="end"/>
              </w:r>
            </w:hyperlink>
          </w:p>
          <w:p w14:paraId="123F1717" w14:textId="1AF91544" w:rsidR="00824EA0" w:rsidRDefault="006544F8">
            <w:pPr>
              <w:pStyle w:val="TableofFigures"/>
              <w:rPr>
                <w:rFonts w:asciiTheme="minorHAnsi" w:eastAsiaTheme="minorEastAsia" w:hAnsiTheme="minorHAnsi" w:cstheme="minorBidi"/>
                <w:noProof/>
                <w:sz w:val="22"/>
                <w:szCs w:val="22"/>
                <w:lang w:val="en-US" w:eastAsia="en-US"/>
              </w:rPr>
            </w:pPr>
            <w:hyperlink w:anchor="_Toc507095785" w:history="1">
              <w:r w:rsidR="00824EA0" w:rsidRPr="00E25153">
                <w:rPr>
                  <w:rStyle w:val="Hyperlink"/>
                  <w:noProof/>
                </w:rPr>
                <w:t>Figure 8</w:t>
              </w:r>
              <w:r w:rsidR="00824EA0" w:rsidRPr="00E25153">
                <w:rPr>
                  <w:rStyle w:val="Hyperlink"/>
                  <w:noProof/>
                </w:rPr>
                <w:noBreakHyphen/>
                <w:t>3 – Atom Feed for OAuthDescriptor</w:t>
              </w:r>
              <w:r w:rsidR="00824EA0">
                <w:rPr>
                  <w:noProof/>
                  <w:webHidden/>
                </w:rPr>
                <w:tab/>
              </w:r>
              <w:r w:rsidR="00824EA0">
                <w:rPr>
                  <w:noProof/>
                  <w:webHidden/>
                </w:rPr>
                <w:fldChar w:fldCharType="begin"/>
              </w:r>
              <w:r w:rsidR="00824EA0">
                <w:rPr>
                  <w:noProof/>
                  <w:webHidden/>
                </w:rPr>
                <w:instrText xml:space="preserve"> PAGEREF _Toc507095785 \h </w:instrText>
              </w:r>
              <w:r w:rsidR="00824EA0">
                <w:rPr>
                  <w:noProof/>
                  <w:webHidden/>
                </w:rPr>
              </w:r>
              <w:r w:rsidR="00824EA0">
                <w:rPr>
                  <w:noProof/>
                  <w:webHidden/>
                </w:rPr>
                <w:fldChar w:fldCharType="separate"/>
              </w:r>
              <w:r w:rsidR="00EA556A">
                <w:rPr>
                  <w:noProof/>
                  <w:webHidden/>
                </w:rPr>
                <w:t>16</w:t>
              </w:r>
              <w:r w:rsidR="00824EA0">
                <w:rPr>
                  <w:noProof/>
                  <w:webHidden/>
                </w:rPr>
                <w:fldChar w:fldCharType="end"/>
              </w:r>
            </w:hyperlink>
          </w:p>
          <w:p w14:paraId="19659584" w14:textId="161DFE13" w:rsidR="00824EA0" w:rsidRDefault="006544F8">
            <w:pPr>
              <w:pStyle w:val="TableofFigures"/>
              <w:rPr>
                <w:rFonts w:asciiTheme="minorHAnsi" w:eastAsiaTheme="minorEastAsia" w:hAnsiTheme="minorHAnsi" w:cstheme="minorBidi"/>
                <w:noProof/>
                <w:sz w:val="22"/>
                <w:szCs w:val="22"/>
                <w:lang w:val="en-US" w:eastAsia="en-US"/>
              </w:rPr>
            </w:pPr>
            <w:hyperlink w:anchor="_Toc507095786" w:history="1">
              <w:r w:rsidR="00824EA0" w:rsidRPr="00E25153">
                <w:rPr>
                  <w:rStyle w:val="Hyperlink"/>
                  <w:noProof/>
                </w:rPr>
                <w:t>Figure 8</w:t>
              </w:r>
              <w:r w:rsidR="00824EA0" w:rsidRPr="00E25153">
                <w:rPr>
                  <w:rStyle w:val="Hyperlink"/>
                  <w:noProof/>
                </w:rPr>
                <w:noBreakHyphen/>
                <w:t>4 – An Example JSON OAuthDescriptor Resource</w:t>
              </w:r>
              <w:r w:rsidR="00824EA0">
                <w:rPr>
                  <w:noProof/>
                  <w:webHidden/>
                </w:rPr>
                <w:tab/>
              </w:r>
              <w:r w:rsidR="00824EA0">
                <w:rPr>
                  <w:noProof/>
                  <w:webHidden/>
                </w:rPr>
                <w:fldChar w:fldCharType="begin"/>
              </w:r>
              <w:r w:rsidR="00824EA0">
                <w:rPr>
                  <w:noProof/>
                  <w:webHidden/>
                </w:rPr>
                <w:instrText xml:space="preserve"> PAGEREF _Toc507095786 \h </w:instrText>
              </w:r>
              <w:r w:rsidR="00824EA0">
                <w:rPr>
                  <w:noProof/>
                  <w:webHidden/>
                </w:rPr>
              </w:r>
              <w:r w:rsidR="00824EA0">
                <w:rPr>
                  <w:noProof/>
                  <w:webHidden/>
                </w:rPr>
                <w:fldChar w:fldCharType="separate"/>
              </w:r>
              <w:r w:rsidR="00EA556A">
                <w:rPr>
                  <w:noProof/>
                  <w:webHidden/>
                </w:rPr>
                <w:t>16</w:t>
              </w:r>
              <w:r w:rsidR="00824EA0">
                <w:rPr>
                  <w:noProof/>
                  <w:webHidden/>
                </w:rPr>
                <w:fldChar w:fldCharType="end"/>
              </w:r>
            </w:hyperlink>
          </w:p>
          <w:p w14:paraId="6925995B" w14:textId="44115419" w:rsidR="00824EA0" w:rsidRDefault="006544F8">
            <w:pPr>
              <w:pStyle w:val="TableofFigures"/>
              <w:rPr>
                <w:rFonts w:asciiTheme="minorHAnsi" w:eastAsiaTheme="minorEastAsia" w:hAnsiTheme="minorHAnsi" w:cstheme="minorBidi"/>
                <w:noProof/>
                <w:sz w:val="22"/>
                <w:szCs w:val="22"/>
                <w:lang w:val="en-US" w:eastAsia="en-US"/>
              </w:rPr>
            </w:pPr>
            <w:hyperlink w:anchor="_Toc507095787" w:history="1">
              <w:r w:rsidR="00824EA0" w:rsidRPr="00E25153">
                <w:rPr>
                  <w:rStyle w:val="Hyperlink"/>
                  <w:noProof/>
                </w:rPr>
                <w:t>Figure 8</w:t>
              </w:r>
              <w:r w:rsidR="00824EA0" w:rsidRPr="00E25153">
                <w:rPr>
                  <w:rStyle w:val="Hyperlink"/>
                  <w:noProof/>
                </w:rPr>
                <w:noBreakHyphen/>
                <w:t>5 – An example of Patient Resource update transaction</w:t>
              </w:r>
              <w:r w:rsidR="00824EA0">
                <w:rPr>
                  <w:noProof/>
                  <w:webHidden/>
                </w:rPr>
                <w:tab/>
              </w:r>
              <w:r w:rsidR="00824EA0">
                <w:rPr>
                  <w:noProof/>
                  <w:webHidden/>
                </w:rPr>
                <w:fldChar w:fldCharType="begin"/>
              </w:r>
              <w:r w:rsidR="00824EA0">
                <w:rPr>
                  <w:noProof/>
                  <w:webHidden/>
                </w:rPr>
                <w:instrText xml:space="preserve"> PAGEREF _Toc507095787 \h </w:instrText>
              </w:r>
              <w:r w:rsidR="00824EA0">
                <w:rPr>
                  <w:noProof/>
                  <w:webHidden/>
                </w:rPr>
              </w:r>
              <w:r w:rsidR="00824EA0">
                <w:rPr>
                  <w:noProof/>
                  <w:webHidden/>
                </w:rPr>
                <w:fldChar w:fldCharType="separate"/>
              </w:r>
              <w:r w:rsidR="00EA556A">
                <w:rPr>
                  <w:noProof/>
                  <w:webHidden/>
                </w:rPr>
                <w:t>22</w:t>
              </w:r>
              <w:r w:rsidR="00824EA0">
                <w:rPr>
                  <w:noProof/>
                  <w:webHidden/>
                </w:rPr>
                <w:fldChar w:fldCharType="end"/>
              </w:r>
            </w:hyperlink>
          </w:p>
          <w:p w14:paraId="4E757DE2" w14:textId="4F88D9DB" w:rsidR="00824EA0" w:rsidRPr="00824EA0" w:rsidRDefault="00CC55F1">
            <w:pPr>
              <w:pStyle w:val="TableofFigures"/>
              <w:rPr>
                <w:noProof/>
              </w:rPr>
            </w:pPr>
            <w:r w:rsidRPr="00C5355F">
              <w:rPr>
                <w:rFonts w:eastAsia="Times New Roman"/>
              </w:rPr>
              <w:fldChar w:fldCharType="end"/>
            </w:r>
            <w:r w:rsidR="001E4594" w:rsidRPr="00C5355F">
              <w:rPr>
                <w:rFonts w:eastAsia="Times New Roman"/>
              </w:rPr>
              <w:fldChar w:fldCharType="begin"/>
            </w:r>
            <w:r w:rsidR="001E4594" w:rsidRPr="00C5355F">
              <w:rPr>
                <w:rFonts w:eastAsia="Times New Roman"/>
              </w:rPr>
              <w:instrText xml:space="preserve"> TOC \h \z \c "Figure_A_-" </w:instrText>
            </w:r>
            <w:r w:rsidR="001E4594" w:rsidRPr="00C5355F">
              <w:rPr>
                <w:rFonts w:eastAsia="Times New Roman"/>
              </w:rPr>
              <w:fldChar w:fldCharType="separate"/>
            </w:r>
            <w:hyperlink w:anchor="_Toc507095788" w:history="1">
              <w:r w:rsidR="00824EA0" w:rsidRPr="008E0120">
                <w:rPr>
                  <w:rStyle w:val="Hyperlink"/>
                  <w:noProof/>
                </w:rPr>
                <w:t>Figure A</w:t>
              </w:r>
              <w:r w:rsidR="00824EA0" w:rsidRPr="008E0120">
                <w:rPr>
                  <w:rStyle w:val="Hyperlink"/>
                  <w:noProof/>
                </w:rPr>
                <w:noBreakHyphen/>
                <w:t>1 – Single vs Multiple Specializations</w:t>
              </w:r>
              <w:r w:rsidR="00824EA0">
                <w:rPr>
                  <w:noProof/>
                  <w:webHidden/>
                </w:rPr>
                <w:tab/>
              </w:r>
              <w:r w:rsidR="00824EA0">
                <w:rPr>
                  <w:noProof/>
                  <w:webHidden/>
                </w:rPr>
                <w:fldChar w:fldCharType="begin"/>
              </w:r>
              <w:r w:rsidR="00824EA0">
                <w:rPr>
                  <w:noProof/>
                  <w:webHidden/>
                </w:rPr>
                <w:instrText xml:space="preserve"> PAGEREF _Toc507095788 \h </w:instrText>
              </w:r>
              <w:r w:rsidR="00824EA0">
                <w:rPr>
                  <w:noProof/>
                  <w:webHidden/>
                </w:rPr>
              </w:r>
              <w:r w:rsidR="00824EA0">
                <w:rPr>
                  <w:noProof/>
                  <w:webHidden/>
                </w:rPr>
                <w:fldChar w:fldCharType="separate"/>
              </w:r>
              <w:r w:rsidR="00EA556A">
                <w:rPr>
                  <w:noProof/>
                  <w:webHidden/>
                </w:rPr>
                <w:t>56</w:t>
              </w:r>
              <w:r w:rsidR="00824EA0">
                <w:rPr>
                  <w:noProof/>
                  <w:webHidden/>
                </w:rPr>
                <w:fldChar w:fldCharType="end"/>
              </w:r>
            </w:hyperlink>
          </w:p>
          <w:p w14:paraId="0C6B2B49" w14:textId="2201EEA5" w:rsidR="00824EA0" w:rsidRDefault="006544F8">
            <w:pPr>
              <w:pStyle w:val="TableofFigures"/>
              <w:rPr>
                <w:rFonts w:asciiTheme="minorHAnsi" w:eastAsiaTheme="minorEastAsia" w:hAnsiTheme="minorHAnsi" w:cstheme="minorBidi"/>
                <w:noProof/>
                <w:sz w:val="22"/>
                <w:szCs w:val="22"/>
                <w:lang w:val="en-US" w:eastAsia="en-US"/>
              </w:rPr>
            </w:pPr>
            <w:hyperlink w:anchor="_Toc507095789" w:history="1">
              <w:r w:rsidR="00824EA0" w:rsidRPr="008E0120">
                <w:rPr>
                  <w:rStyle w:val="Hyperlink"/>
                  <w:noProof/>
                </w:rPr>
                <w:t>Figure I</w:t>
              </w:r>
              <w:r w:rsidR="00824EA0" w:rsidRPr="008E0120">
                <w:rPr>
                  <w:rStyle w:val="Hyperlink"/>
                  <w:noProof/>
                </w:rPr>
                <w:noBreakHyphen/>
                <w:t>1 – JSON representation for the resource elements in Table I</w:t>
              </w:r>
              <w:r w:rsidR="00824EA0" w:rsidRPr="008E0120">
                <w:rPr>
                  <w:rStyle w:val="Hyperlink"/>
                  <w:noProof/>
                </w:rPr>
                <w:noBreakHyphen/>
                <w:t>1</w:t>
              </w:r>
              <w:r w:rsidR="00824EA0">
                <w:rPr>
                  <w:noProof/>
                  <w:webHidden/>
                </w:rPr>
                <w:tab/>
              </w:r>
              <w:r w:rsidR="00824EA0">
                <w:rPr>
                  <w:noProof/>
                  <w:webHidden/>
                </w:rPr>
                <w:fldChar w:fldCharType="begin"/>
              </w:r>
              <w:r w:rsidR="00824EA0">
                <w:rPr>
                  <w:noProof/>
                  <w:webHidden/>
                </w:rPr>
                <w:instrText xml:space="preserve"> PAGEREF _Toc507095789 \h </w:instrText>
              </w:r>
              <w:r w:rsidR="00824EA0">
                <w:rPr>
                  <w:noProof/>
                  <w:webHidden/>
                </w:rPr>
              </w:r>
              <w:r w:rsidR="00824EA0">
                <w:rPr>
                  <w:noProof/>
                  <w:webHidden/>
                </w:rPr>
                <w:fldChar w:fldCharType="separate"/>
              </w:r>
              <w:r w:rsidR="00EA556A">
                <w:rPr>
                  <w:noProof/>
                  <w:webHidden/>
                </w:rPr>
                <w:t>105</w:t>
              </w:r>
              <w:r w:rsidR="00824EA0">
                <w:rPr>
                  <w:noProof/>
                  <w:webHidden/>
                </w:rPr>
                <w:fldChar w:fldCharType="end"/>
              </w:r>
            </w:hyperlink>
          </w:p>
          <w:p w14:paraId="1AA1F036" w14:textId="773D3545" w:rsidR="00321888" w:rsidRPr="00C5355F" w:rsidRDefault="001E4594" w:rsidP="001E4594">
            <w:pPr>
              <w:pStyle w:val="TableofFigures"/>
              <w:rPr>
                <w:rFonts w:eastAsia="Times New Roman"/>
              </w:rPr>
            </w:pPr>
            <w:r w:rsidRPr="00C5355F">
              <w:rPr>
                <w:rFonts w:eastAsia="Times New Roman"/>
              </w:rPr>
              <w:fldChar w:fldCharType="end"/>
            </w:r>
          </w:p>
        </w:tc>
      </w:tr>
    </w:tbl>
    <w:p w14:paraId="051A8A33" w14:textId="7C09FF88" w:rsidR="008772C9" w:rsidRDefault="008772C9" w:rsidP="00321888"/>
    <w:p w14:paraId="269D0D74" w14:textId="77777777" w:rsidR="00276F70" w:rsidRPr="00C5355F" w:rsidRDefault="00276F70" w:rsidP="00321888"/>
    <w:p w14:paraId="0E0A1919" w14:textId="77777777" w:rsidR="008772C9" w:rsidRPr="00C5355F" w:rsidRDefault="00321888" w:rsidP="00824EA0">
      <w:bookmarkStart w:id="8" w:name="_Toc368224322"/>
      <w:bookmarkStart w:id="9" w:name="_Toc368225060"/>
      <w:bookmarkStart w:id="10" w:name="_Toc368225416"/>
      <w:r w:rsidRPr="00C5355F">
        <w:br w:type="page"/>
      </w:r>
      <w:bookmarkEnd w:id="8"/>
      <w:bookmarkEnd w:id="9"/>
      <w:bookmarkEnd w:id="10"/>
    </w:p>
    <w:p w14:paraId="4C45A142" w14:textId="66A61F42" w:rsidR="00321888" w:rsidRPr="00C5355F" w:rsidRDefault="00321888" w:rsidP="009205D9">
      <w:pPr>
        <w:pStyle w:val="Heading1"/>
        <w:rPr>
          <w:lang w:val="en-GB"/>
        </w:rPr>
      </w:pPr>
      <w:bookmarkStart w:id="11" w:name="_Toc178666715"/>
      <w:bookmarkStart w:id="12" w:name="_Ref181862797"/>
      <w:bookmarkStart w:id="13" w:name="_Toc194851359"/>
      <w:bookmarkStart w:id="14" w:name="_Ref200447586"/>
      <w:bookmarkStart w:id="15" w:name="_Ref205554626"/>
      <w:bookmarkStart w:id="16" w:name="_Ref205554808"/>
      <w:bookmarkStart w:id="17" w:name="_Toc269297443"/>
      <w:bookmarkStart w:id="18" w:name="_Toc287283270"/>
      <w:bookmarkStart w:id="19" w:name="_Ref340579692"/>
      <w:bookmarkStart w:id="20" w:name="_Toc363230536"/>
      <w:bookmarkStart w:id="21" w:name="_Toc374306542"/>
      <w:bookmarkStart w:id="22" w:name="_Toc374625477"/>
      <w:bookmarkStart w:id="23" w:name="_Toc377634299"/>
      <w:bookmarkStart w:id="24" w:name="_Toc410226757"/>
      <w:bookmarkStart w:id="25" w:name="_Toc433807011"/>
      <w:bookmarkStart w:id="26" w:name="_Toc507096306"/>
      <w:r w:rsidRPr="00C5355F">
        <w:rPr>
          <w:lang w:val="en-GB"/>
        </w:rPr>
        <w:lastRenderedPageBreak/>
        <w:t>Introduction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1DC91CB2" w14:textId="77777777" w:rsidR="00FB1A72" w:rsidRPr="00C5355F" w:rsidRDefault="00321888" w:rsidP="00321888">
      <w:r w:rsidRPr="00C5355F">
        <w:t>The Continua Design Guidelines (CDG) defines a framework of underlying standards and criteria that ensure the interoperability of devices and data used for personal connected health. They also contain additional design guidelines that further clarify the underlying standards or specifications by reducing options or by adding missing features to improve interoperability.</w:t>
      </w:r>
    </w:p>
    <w:p w14:paraId="3C78306D" w14:textId="4A301BD9" w:rsidR="00321888" w:rsidRPr="00C5355F" w:rsidRDefault="00321888" w:rsidP="00321888">
      <w:r w:rsidRPr="00C5355F">
        <w:t xml:space="preserve">This </w:t>
      </w:r>
      <w:r w:rsidR="00596DEC" w:rsidRPr="00C5355F">
        <w:t>document</w:t>
      </w:r>
      <w:r w:rsidRPr="00C5355F">
        <w:t xml:space="preserve"> defines </w:t>
      </w:r>
      <w:r w:rsidR="00371987" w:rsidRPr="00C5355F">
        <w:t>guidelines for uploading measurements from a Personal Health Gateway (PHG) to a Health and Fitness Service (H&amp;FS). The uploaded measurements are represented using a resource model consistent with that of HL7 Fast Healthcare Interoperability Resources (FHIR). Although measurements are uploaded using a different encoding and data model than defined in H.812.1, the information content of the delivered measurement is the same</w:t>
      </w:r>
      <w:r w:rsidRPr="00C5355F">
        <w:t>.</w:t>
      </w:r>
    </w:p>
    <w:p w14:paraId="69E69399" w14:textId="0992C431" w:rsidR="00321888" w:rsidRPr="00C5355F" w:rsidRDefault="00321888" w:rsidP="00321888">
      <w:r w:rsidRPr="00C5355F">
        <w:t xml:space="preserve">This </w:t>
      </w:r>
      <w:r w:rsidR="004E032A" w:rsidRPr="00C5355F">
        <w:t>document</w:t>
      </w:r>
      <w:r w:rsidRPr="00C5355F">
        <w:t xml:space="preserve"> is part of the </w:t>
      </w:r>
      <w:r w:rsidR="00CC55F1" w:rsidRPr="00C5355F">
        <w:t>"</w:t>
      </w:r>
      <w:r w:rsidRPr="00C5355F">
        <w:t>ITU-T H.810 interoperability design guidelines for personal health systems</w:t>
      </w:r>
      <w:r w:rsidR="00CC55F1" w:rsidRPr="00C5355F">
        <w:t>"</w:t>
      </w:r>
      <w:r w:rsidRPr="00C5355F">
        <w:t xml:space="preserve"> subseries. See [ITU-T H.810] for more details.</w:t>
      </w:r>
    </w:p>
    <w:p w14:paraId="43A10302" w14:textId="0FA67B34" w:rsidR="004E032A" w:rsidRPr="00C5355F" w:rsidRDefault="004E032A" w:rsidP="004E032A">
      <w:r w:rsidRPr="00C5355F">
        <w:t xml:space="preserve">This version is based on anticipated directions within the HL7 FHIR community. As such it is a trial implementation specification </w:t>
      </w:r>
      <w:r w:rsidR="00371C2E" w:rsidRPr="00C5355F">
        <w:t>(</w:t>
      </w:r>
      <w:r w:rsidRPr="00C5355F">
        <w:t>issued as an ITU-T Technical Paper</w:t>
      </w:r>
      <w:r w:rsidR="00371C2E" w:rsidRPr="00C5355F">
        <w:t>)</w:t>
      </w:r>
      <w:r w:rsidRPr="00C5355F">
        <w:t xml:space="preserve"> and subject to change based both on gained experience and final design decisions within HL7 for its FHIR specification.</w:t>
      </w:r>
    </w:p>
    <w:p w14:paraId="12FD34F4" w14:textId="3B2B2E5E" w:rsidR="004E032A" w:rsidRPr="00C5355F" w:rsidRDefault="004E032A" w:rsidP="004E032A">
      <w:r w:rsidRPr="00C5355F">
        <w:t xml:space="preserve">This document uses the term </w:t>
      </w:r>
      <w:r w:rsidR="00CC55F1" w:rsidRPr="00C5355F">
        <w:t>"</w:t>
      </w:r>
      <w:r w:rsidRPr="00C5355F">
        <w:t>placeholder</w:t>
      </w:r>
      <w:r w:rsidR="00CC55F1" w:rsidRPr="00C5355F">
        <w:t>"</w:t>
      </w:r>
      <w:r w:rsidRPr="00C5355F">
        <w:t xml:space="preserve"> when specific aspects, such as URIs, need to be in place but have not yet been established. See clause </w:t>
      </w:r>
      <w:r w:rsidRPr="00C5355F">
        <w:fldChar w:fldCharType="begin"/>
      </w:r>
      <w:r w:rsidRPr="00C5355F">
        <w:instrText xml:space="preserve"> REF _Ref489530822 \r \h  \* MERGEFORMAT </w:instrText>
      </w:r>
      <w:r w:rsidRPr="00C5355F">
        <w:fldChar w:fldCharType="separate"/>
      </w:r>
      <w:r w:rsidR="00EA556A">
        <w:t>A.1.1.1</w:t>
      </w:r>
      <w:r w:rsidRPr="00C5355F">
        <w:fldChar w:fldCharType="end"/>
      </w:r>
      <w:r w:rsidRPr="00C5355F">
        <w:t xml:space="preserve"> for additional information.</w:t>
      </w:r>
    </w:p>
    <w:p w14:paraId="405CD1E0" w14:textId="57950F7C" w:rsidR="004E032A" w:rsidRPr="00C5355F" w:rsidRDefault="004E032A" w:rsidP="004E032A">
      <w:r w:rsidRPr="00C5355F">
        <w:t xml:space="preserve">The placeholder markers in this document may be given final values at different points in time. The interested reader should check </w:t>
      </w:r>
      <w:hyperlink r:id="rId450" w:history="1">
        <w:r w:rsidRPr="00C5355F">
          <w:rPr>
            <w:rStyle w:val="Hyperlink"/>
          </w:rPr>
          <w:t>https://members.pchalliance.org/document/dl/1038</w:t>
        </w:r>
      </w:hyperlink>
      <w:r w:rsidRPr="00C5355F">
        <w:t xml:space="preserve"> for the current status of the placeholders.</w:t>
      </w:r>
    </w:p>
    <w:p w14:paraId="4DB931CB" w14:textId="77777777" w:rsidR="00321888" w:rsidRPr="00C5355F" w:rsidRDefault="00321888" w:rsidP="00E331F6">
      <w:pPr>
        <w:pStyle w:val="Heading2"/>
        <w:rPr>
          <w:lang w:val="en-GB"/>
        </w:rPr>
      </w:pPr>
      <w:bookmarkStart w:id="27" w:name="_Toc194851363"/>
      <w:bookmarkStart w:id="28" w:name="_Toc269297447"/>
      <w:bookmarkStart w:id="29" w:name="_Toc287283274"/>
      <w:bookmarkStart w:id="30" w:name="_Toc363230537"/>
      <w:bookmarkStart w:id="31" w:name="_Toc374306543"/>
      <w:bookmarkStart w:id="32" w:name="_Toc374625478"/>
      <w:bookmarkStart w:id="33" w:name="_Toc377634300"/>
      <w:bookmarkStart w:id="34" w:name="_Ref383512104"/>
      <w:bookmarkStart w:id="35" w:name="_Toc410226758"/>
      <w:bookmarkStart w:id="36" w:name="_Toc433807012"/>
      <w:bookmarkStart w:id="37" w:name="_Toc507096307"/>
      <w:r w:rsidRPr="00C5355F">
        <w:rPr>
          <w:lang w:val="en-GB"/>
        </w:rPr>
        <w:t>Organization</w:t>
      </w:r>
      <w:bookmarkEnd w:id="27"/>
      <w:bookmarkEnd w:id="28"/>
      <w:bookmarkEnd w:id="29"/>
      <w:bookmarkEnd w:id="30"/>
      <w:bookmarkEnd w:id="31"/>
      <w:bookmarkEnd w:id="32"/>
      <w:bookmarkEnd w:id="33"/>
      <w:bookmarkEnd w:id="34"/>
      <w:bookmarkEnd w:id="35"/>
      <w:bookmarkEnd w:id="36"/>
      <w:bookmarkEnd w:id="37"/>
    </w:p>
    <w:p w14:paraId="6EE479A6" w14:textId="77777777" w:rsidR="00371987" w:rsidRPr="00C5355F" w:rsidRDefault="00371987" w:rsidP="00E331F6">
      <w:pPr>
        <w:pStyle w:val="Heading2"/>
        <w:rPr>
          <w:lang w:val="en-GB"/>
        </w:rPr>
      </w:pPr>
      <w:bookmarkStart w:id="38" w:name="_Toc473795720"/>
      <w:bookmarkStart w:id="39" w:name="_Toc476518491"/>
      <w:bookmarkStart w:id="40" w:name="_Toc493249923"/>
      <w:bookmarkStart w:id="41" w:name="_Toc507096308"/>
      <w:r w:rsidRPr="00C5355F">
        <w:rPr>
          <w:lang w:val="en-GB"/>
        </w:rPr>
        <w:t>Organization</w:t>
      </w:r>
      <w:bookmarkEnd w:id="38"/>
      <w:bookmarkEnd w:id="39"/>
      <w:bookmarkEnd w:id="40"/>
      <w:bookmarkEnd w:id="41"/>
    </w:p>
    <w:p w14:paraId="721B5F22" w14:textId="77777777" w:rsidR="00371987" w:rsidRPr="00C5355F" w:rsidRDefault="00371987" w:rsidP="00371987">
      <w:r w:rsidRPr="00C5355F">
        <w:t>This Certified Capability Class (CCC) guideline is organized in the following manner:</w:t>
      </w:r>
    </w:p>
    <w:p w14:paraId="5D748536" w14:textId="7CD0D229" w:rsidR="00371987" w:rsidRPr="00C5355F" w:rsidRDefault="00371987" w:rsidP="003A1606">
      <w:pPr>
        <w:rPr>
          <w:b/>
        </w:rPr>
      </w:pPr>
      <w:r w:rsidRPr="00C5355F">
        <w:rPr>
          <w:b/>
        </w:rPr>
        <w:t xml:space="preserve">Clause 0-5: Introduction and Terminology - </w:t>
      </w:r>
      <w:r w:rsidRPr="00C5355F">
        <w:t>Provides an overview of how H.812.5 is structured</w:t>
      </w:r>
    </w:p>
    <w:p w14:paraId="5A2755A3" w14:textId="19FF7BD8" w:rsidR="00371987" w:rsidRPr="00C5355F" w:rsidRDefault="00371987" w:rsidP="003A1606">
      <w:r w:rsidRPr="00C5355F">
        <w:rPr>
          <w:b/>
        </w:rPr>
        <w:t>Clause</w:t>
      </w:r>
      <w:r w:rsidRPr="00C5355F">
        <w:t xml:space="preserve"> </w:t>
      </w:r>
      <w:r w:rsidRPr="00C5355F">
        <w:fldChar w:fldCharType="begin"/>
      </w:r>
      <w:r w:rsidRPr="00C5355F">
        <w:instrText xml:space="preserve"> REF _Ref471462656 \r \h </w:instrText>
      </w:r>
      <w:r w:rsidRPr="00C5355F">
        <w:fldChar w:fldCharType="separate"/>
      </w:r>
      <w:r w:rsidR="00EA556A">
        <w:t>6</w:t>
      </w:r>
      <w:r w:rsidRPr="00C5355F">
        <w:fldChar w:fldCharType="end"/>
      </w:r>
      <w:r w:rsidRPr="00C5355F">
        <w:rPr>
          <w:b/>
        </w:rPr>
        <w:t xml:space="preserve">: Use Cases – </w:t>
      </w:r>
      <w:r w:rsidRPr="00C5355F">
        <w:t>A descriptive scenario that motivates the class of problems that FHIR observation upload is addressing.</w:t>
      </w:r>
    </w:p>
    <w:p w14:paraId="320D3312" w14:textId="7B4E409D" w:rsidR="00371987" w:rsidRPr="00C5355F" w:rsidRDefault="00371987" w:rsidP="003A1606">
      <w:r w:rsidRPr="00C5355F">
        <w:rPr>
          <w:b/>
        </w:rPr>
        <w:t xml:space="preserve">Clause </w:t>
      </w:r>
      <w:r w:rsidR="000522B1">
        <w:rPr>
          <w:b/>
        </w:rPr>
        <w:fldChar w:fldCharType="begin"/>
      </w:r>
      <w:r w:rsidR="000522B1">
        <w:rPr>
          <w:b/>
        </w:rPr>
        <w:instrText xml:space="preserve"> REF _Ref507091804 \r \h </w:instrText>
      </w:r>
      <w:r w:rsidR="000522B1">
        <w:rPr>
          <w:b/>
        </w:rPr>
      </w:r>
      <w:r w:rsidR="000522B1">
        <w:rPr>
          <w:b/>
        </w:rPr>
        <w:fldChar w:fldCharType="separate"/>
      </w:r>
      <w:r w:rsidR="00EA556A">
        <w:rPr>
          <w:b/>
        </w:rPr>
        <w:t>7</w:t>
      </w:r>
      <w:r w:rsidR="000522B1">
        <w:rPr>
          <w:b/>
        </w:rPr>
        <w:fldChar w:fldCharType="end"/>
      </w:r>
      <w:r w:rsidRPr="00C5355F">
        <w:rPr>
          <w:b/>
        </w:rPr>
        <w:t>: FHIR Observation Upload Overview –</w:t>
      </w:r>
      <w:r w:rsidRPr="00C5355F">
        <w:t xml:space="preserve"> A technical overview of the observation upload process.</w:t>
      </w:r>
    </w:p>
    <w:p w14:paraId="3F6CFFBF" w14:textId="3A6871A6" w:rsidR="00371987" w:rsidRPr="00C5355F" w:rsidRDefault="00371987" w:rsidP="003A1606">
      <w:r w:rsidRPr="00C5355F">
        <w:rPr>
          <w:b/>
        </w:rPr>
        <w:t xml:space="preserve">Clause </w:t>
      </w:r>
      <w:r w:rsidRPr="00C5355F">
        <w:rPr>
          <w:b/>
          <w:bCs/>
        </w:rPr>
        <w:fldChar w:fldCharType="begin"/>
      </w:r>
      <w:r w:rsidRPr="00C5355F">
        <w:rPr>
          <w:b/>
        </w:rPr>
        <w:instrText xml:space="preserve"> REF _Ref486257089 \r \h </w:instrText>
      </w:r>
      <w:r w:rsidRPr="00C5355F">
        <w:rPr>
          <w:b/>
          <w:bCs/>
        </w:rPr>
      </w:r>
      <w:r w:rsidRPr="00C5355F">
        <w:rPr>
          <w:b/>
          <w:bCs/>
        </w:rPr>
        <w:fldChar w:fldCharType="separate"/>
      </w:r>
      <w:r w:rsidR="00EA556A">
        <w:rPr>
          <w:b/>
        </w:rPr>
        <w:t>8</w:t>
      </w:r>
      <w:r w:rsidRPr="00C5355F">
        <w:rPr>
          <w:b/>
          <w:bCs/>
        </w:rPr>
        <w:fldChar w:fldCharType="end"/>
      </w:r>
      <w:r w:rsidRPr="00C5355F">
        <w:rPr>
          <w:b/>
        </w:rPr>
        <w:t xml:space="preserve">: </w:t>
      </w:r>
      <w:r w:rsidR="00C5355F" w:rsidRPr="00C5355F">
        <w:rPr>
          <w:b/>
        </w:rPr>
        <w:t>Behavioural</w:t>
      </w:r>
      <w:r w:rsidRPr="00C5355F">
        <w:rPr>
          <w:b/>
        </w:rPr>
        <w:t xml:space="preserve"> Model </w:t>
      </w:r>
      <w:r w:rsidRPr="00C5355F">
        <w:t>– Details of the observation upload process</w:t>
      </w:r>
    </w:p>
    <w:p w14:paraId="539C23CB" w14:textId="54E8299C" w:rsidR="00371987" w:rsidRPr="00C5355F" w:rsidRDefault="00371987" w:rsidP="003A1606">
      <w:pPr>
        <w:rPr>
          <w:b/>
        </w:rPr>
      </w:pPr>
      <w:r w:rsidRPr="00C5355F">
        <w:rPr>
          <w:b/>
        </w:rPr>
        <w:fldChar w:fldCharType="begin"/>
      </w:r>
      <w:r w:rsidRPr="00C5355F">
        <w:rPr>
          <w:b/>
        </w:rPr>
        <w:instrText xml:space="preserve"> REF _Ref485290430 \r \h </w:instrText>
      </w:r>
      <w:r w:rsidRPr="00C5355F">
        <w:rPr>
          <w:b/>
        </w:rPr>
      </w:r>
      <w:r w:rsidRPr="00C5355F">
        <w:rPr>
          <w:b/>
        </w:rPr>
        <w:fldChar w:fldCharType="separate"/>
      </w:r>
      <w:r w:rsidR="00EA556A">
        <w:rPr>
          <w:b/>
        </w:rPr>
        <w:t>Annex A</w:t>
      </w:r>
      <w:r w:rsidRPr="00C5355F">
        <w:rPr>
          <w:b/>
        </w:rPr>
        <w:fldChar w:fldCharType="end"/>
      </w:r>
      <w:r w:rsidRPr="00C5355F">
        <w:rPr>
          <w:b/>
        </w:rPr>
        <w:t xml:space="preserve">: </w:t>
      </w:r>
      <w:r w:rsidRPr="00C5355F">
        <w:t>Mapping from ISO/IEEE 11073 Personal Health Device representation to FHIR resource representation</w:t>
      </w:r>
    </w:p>
    <w:p w14:paraId="281601AF" w14:textId="77777777" w:rsidR="00371987" w:rsidRPr="00C5355F" w:rsidRDefault="00371987" w:rsidP="00E331F6">
      <w:pPr>
        <w:pStyle w:val="Heading2"/>
        <w:rPr>
          <w:lang w:val="en-GB"/>
        </w:rPr>
      </w:pPr>
      <w:bookmarkStart w:id="42" w:name="_Toc292191768"/>
      <w:bookmarkStart w:id="43" w:name="_Toc294184610"/>
      <w:bookmarkStart w:id="44" w:name="_Toc294190121"/>
      <w:bookmarkStart w:id="45" w:name="_Toc294210892"/>
      <w:bookmarkStart w:id="46" w:name="_Toc294211347"/>
      <w:bookmarkStart w:id="47" w:name="_Toc294212078"/>
      <w:bookmarkStart w:id="48" w:name="_Toc252808885"/>
      <w:bookmarkStart w:id="49" w:name="_Toc252810024"/>
      <w:bookmarkStart w:id="50" w:name="_Toc252811160"/>
      <w:bookmarkStart w:id="51" w:name="_Toc252895128"/>
      <w:bookmarkStart w:id="52" w:name="_Toc363230538"/>
      <w:bookmarkStart w:id="53" w:name="_Toc374306544"/>
      <w:bookmarkStart w:id="54" w:name="_Toc374625479"/>
      <w:bookmarkStart w:id="55" w:name="_Toc377634301"/>
      <w:bookmarkStart w:id="56" w:name="_Toc473795721"/>
      <w:bookmarkStart w:id="57" w:name="_Toc476518492"/>
      <w:bookmarkStart w:id="58" w:name="_Toc493249924"/>
      <w:bookmarkStart w:id="59" w:name="_Toc507096309"/>
      <w:bookmarkEnd w:id="42"/>
      <w:bookmarkEnd w:id="43"/>
      <w:bookmarkEnd w:id="44"/>
      <w:bookmarkEnd w:id="45"/>
      <w:bookmarkEnd w:id="46"/>
      <w:bookmarkEnd w:id="47"/>
      <w:bookmarkEnd w:id="48"/>
      <w:bookmarkEnd w:id="49"/>
      <w:bookmarkEnd w:id="50"/>
      <w:bookmarkEnd w:id="51"/>
      <w:r w:rsidRPr="00C5355F">
        <w:rPr>
          <w:lang w:val="en-GB"/>
        </w:rPr>
        <w:t>CDG Guideline Releases and Versioning</w:t>
      </w:r>
      <w:bookmarkEnd w:id="52"/>
      <w:bookmarkEnd w:id="53"/>
      <w:bookmarkEnd w:id="54"/>
      <w:bookmarkEnd w:id="55"/>
      <w:bookmarkEnd w:id="56"/>
      <w:bookmarkEnd w:id="57"/>
      <w:bookmarkEnd w:id="58"/>
      <w:bookmarkEnd w:id="59"/>
    </w:p>
    <w:p w14:paraId="6F4B4F5E" w14:textId="77777777" w:rsidR="00371987" w:rsidRPr="00C5355F" w:rsidRDefault="00371987" w:rsidP="00371987">
      <w:bookmarkStart w:id="60" w:name="_Ref306121703"/>
      <w:bookmarkStart w:id="61" w:name="_Toc363231029"/>
      <w:bookmarkStart w:id="62" w:name="_Toc374616719"/>
      <w:r w:rsidRPr="00C5355F">
        <w:t>Information on releases and versioning of these guidelines can be found in Clause 0.2 of [H.810]</w:t>
      </w:r>
    </w:p>
    <w:p w14:paraId="3730BD37" w14:textId="06C1859F" w:rsidR="00371987" w:rsidRPr="00C5355F" w:rsidRDefault="00371987" w:rsidP="00E331F6">
      <w:pPr>
        <w:pStyle w:val="Heading2"/>
        <w:rPr>
          <w:lang w:val="en-GB"/>
        </w:rPr>
      </w:pPr>
      <w:bookmarkStart w:id="63" w:name="_Toc341346923"/>
      <w:bookmarkStart w:id="64" w:name="_Ref287272424"/>
      <w:bookmarkStart w:id="65" w:name="_Toc287283276"/>
      <w:bookmarkStart w:id="66" w:name="_Toc363230541"/>
      <w:bookmarkStart w:id="67" w:name="_Toc374306545"/>
      <w:bookmarkStart w:id="68" w:name="_Toc374625480"/>
      <w:bookmarkStart w:id="69" w:name="_Toc377634302"/>
      <w:bookmarkStart w:id="70" w:name="_Toc473795722"/>
      <w:bookmarkStart w:id="71" w:name="_Toc476518493"/>
      <w:bookmarkStart w:id="72" w:name="_Toc493249925"/>
      <w:bookmarkStart w:id="73" w:name="_Toc507096310"/>
      <w:bookmarkEnd w:id="60"/>
      <w:bookmarkEnd w:id="61"/>
      <w:bookmarkEnd w:id="62"/>
      <w:bookmarkEnd w:id="63"/>
      <w:r w:rsidRPr="00C5355F">
        <w:rPr>
          <w:lang w:val="en-GB"/>
        </w:rPr>
        <w:t>What</w:t>
      </w:r>
      <w:r w:rsidR="00CC55F1" w:rsidRPr="00C5355F">
        <w:rPr>
          <w:lang w:val="en-GB"/>
        </w:rPr>
        <w:t>'</w:t>
      </w:r>
      <w:r w:rsidRPr="00C5355F">
        <w:rPr>
          <w:lang w:val="en-GB"/>
        </w:rPr>
        <w:t>s New</w:t>
      </w:r>
      <w:bookmarkEnd w:id="64"/>
      <w:bookmarkEnd w:id="65"/>
      <w:bookmarkEnd w:id="66"/>
      <w:bookmarkEnd w:id="67"/>
      <w:bookmarkEnd w:id="68"/>
      <w:bookmarkEnd w:id="69"/>
      <w:bookmarkEnd w:id="70"/>
      <w:bookmarkEnd w:id="71"/>
      <w:bookmarkEnd w:id="72"/>
      <w:bookmarkEnd w:id="73"/>
    </w:p>
    <w:p w14:paraId="63D7A864" w14:textId="2616F9DA" w:rsidR="00371987" w:rsidRPr="00C5355F" w:rsidRDefault="00371987" w:rsidP="00371987">
      <w:r w:rsidRPr="00C5355F">
        <w:t>Initial Release of the H.812.5 CDG document.</w:t>
      </w:r>
      <w:bookmarkStart w:id="74" w:name="_Toc340578962"/>
      <w:bookmarkStart w:id="75" w:name="_Toc340748676"/>
      <w:bookmarkStart w:id="76" w:name="_Toc341346916"/>
      <w:bookmarkStart w:id="77" w:name="_Toc194851361"/>
      <w:bookmarkStart w:id="78" w:name="_Toc269297445"/>
      <w:bookmarkStart w:id="79" w:name="_Toc287283272"/>
      <w:bookmarkEnd w:id="74"/>
      <w:bookmarkEnd w:id="75"/>
      <w:bookmarkEnd w:id="76"/>
    </w:p>
    <w:p w14:paraId="5A7BDD56" w14:textId="66612E8C" w:rsidR="003A1606" w:rsidRDefault="003A1606" w:rsidP="00371987"/>
    <w:p w14:paraId="34E44CD7" w14:textId="77777777" w:rsidR="00276F70" w:rsidRDefault="00276F70" w:rsidP="00371987">
      <w:pPr>
        <w:sectPr w:rsidR="00276F70" w:rsidSect="00276F70">
          <w:headerReference w:type="default" r:id="rId451"/>
          <w:pgSz w:w="11907" w:h="16834" w:code="9"/>
          <w:pgMar w:top="1089" w:right="1089" w:bottom="1089" w:left="1089" w:header="482" w:footer="482" w:gutter="0"/>
          <w:paperSrc w:first="7" w:other="7"/>
          <w:pgNumType w:fmt="lowerRoman"/>
          <w:cols w:space="720"/>
          <w:docGrid w:linePitch="326"/>
        </w:sectPr>
      </w:pPr>
    </w:p>
    <w:p w14:paraId="750F0792" w14:textId="78FAFE27" w:rsidR="003A1606" w:rsidRPr="00C5355F" w:rsidRDefault="00CC55F1" w:rsidP="003A1606">
      <w:pPr>
        <w:pStyle w:val="RecNo"/>
      </w:pPr>
      <w:r w:rsidRPr="00C5355F">
        <w:lastRenderedPageBreak/>
        <w:t>Technical Paper HSTP-H812-FHIR</w:t>
      </w:r>
    </w:p>
    <w:p w14:paraId="5CA265A5" w14:textId="16F3C408" w:rsidR="003A1606" w:rsidRPr="00C5355F" w:rsidRDefault="004E032A" w:rsidP="003A1606">
      <w:pPr>
        <w:pStyle w:val="Rectitle"/>
      </w:pPr>
      <w:r w:rsidRPr="00C5355F">
        <w:t xml:space="preserve">Interoperability </w:t>
      </w:r>
      <w:r w:rsidR="003A1606" w:rsidRPr="00C5355F">
        <w:t xml:space="preserve">design guidelines for personal health systems: </w:t>
      </w:r>
      <w:r w:rsidR="003A1606" w:rsidRPr="00C5355F">
        <w:br/>
        <w:t>Services interface: FHIR Observation Upload</w:t>
      </w:r>
      <w:r w:rsidRPr="00C5355F">
        <w:t xml:space="preserve"> for trial implementation</w:t>
      </w:r>
    </w:p>
    <w:p w14:paraId="6363F41F" w14:textId="77777777" w:rsidR="00371987" w:rsidRPr="00C5355F" w:rsidRDefault="00371987" w:rsidP="009205D9">
      <w:pPr>
        <w:pStyle w:val="Heading1"/>
        <w:rPr>
          <w:lang w:val="en-GB"/>
        </w:rPr>
      </w:pPr>
      <w:bookmarkStart w:id="80" w:name="_Ref359222222"/>
      <w:bookmarkStart w:id="81" w:name="_Toc363230546"/>
      <w:bookmarkStart w:id="82" w:name="_Toc374306548"/>
      <w:bookmarkStart w:id="83" w:name="_Toc374625482"/>
      <w:bookmarkStart w:id="84" w:name="_Toc377634303"/>
      <w:bookmarkStart w:id="85" w:name="_Toc473795723"/>
      <w:bookmarkStart w:id="86" w:name="_Toc476518494"/>
      <w:bookmarkStart w:id="87" w:name="_Toc493249926"/>
      <w:bookmarkStart w:id="88" w:name="_Toc507096311"/>
      <w:r w:rsidRPr="00C5355F">
        <w:rPr>
          <w:lang w:val="en-GB"/>
        </w:rPr>
        <w:t>Scope</w:t>
      </w:r>
      <w:bookmarkEnd w:id="77"/>
      <w:bookmarkEnd w:id="78"/>
      <w:bookmarkEnd w:id="79"/>
      <w:bookmarkEnd w:id="80"/>
      <w:bookmarkEnd w:id="81"/>
      <w:bookmarkEnd w:id="82"/>
      <w:bookmarkEnd w:id="83"/>
      <w:bookmarkEnd w:id="84"/>
      <w:bookmarkEnd w:id="85"/>
      <w:bookmarkEnd w:id="86"/>
      <w:bookmarkEnd w:id="87"/>
      <w:bookmarkEnd w:id="88"/>
    </w:p>
    <w:p w14:paraId="5E0EE615" w14:textId="68252EB5" w:rsidR="00371987" w:rsidRPr="00C5355F" w:rsidRDefault="00371987" w:rsidP="00371987">
      <w:bookmarkStart w:id="89" w:name="_Toc194851362"/>
      <w:bookmarkStart w:id="90" w:name="_Toc269297446"/>
      <w:bookmarkStart w:id="91" w:name="_Toc287283273"/>
      <w:r w:rsidRPr="00C5355F">
        <w:t>This guidelines document defines four Continua Certified Capability Classes associated with uploading a measurement using the FHIR data model defined by HL7</w:t>
      </w:r>
      <w:r w:rsidR="0088752C" w:rsidRPr="00C5355F">
        <w:t xml:space="preserve"> </w:t>
      </w:r>
      <w:r w:rsidRPr="00C5355F">
        <w:t>[HL7-FHIR-MODEL]. Two of the capability classes address uploading a sensor measurement when the H&amp;FS supports a FHIR server. In the context of this document a FHIR server is a H&amp;FS that exposes the FHIR API defined by HL7[HL7-FHIR-API]. The remaining two capability classes document how to upload a sensor measurement to a H&amp;FS that does not support a FHIR server. In this case</w:t>
      </w:r>
      <w:r w:rsidR="0088752C" w:rsidRPr="00C5355F">
        <w:t>,</w:t>
      </w:r>
      <w:r w:rsidRPr="00C5355F">
        <w:t xml:space="preserve"> the FHIR data model is used, but no assumption is made relative to the FHIR server.</w:t>
      </w:r>
    </w:p>
    <w:p w14:paraId="2427485E" w14:textId="77777777" w:rsidR="00371987" w:rsidRPr="00C5355F" w:rsidRDefault="00371987" w:rsidP="00371987">
      <w:r w:rsidRPr="00C5355F">
        <w:t>The Continua Certified Capability Classes defined in this document are:</w:t>
      </w:r>
    </w:p>
    <w:p w14:paraId="013CCA68" w14:textId="4174427B" w:rsidR="00371987" w:rsidRPr="00C5355F" w:rsidRDefault="00371987" w:rsidP="00EB5A76">
      <w:pPr>
        <w:numPr>
          <w:ilvl w:val="0"/>
          <w:numId w:val="23"/>
        </w:numPr>
        <w:overflowPunct w:val="0"/>
        <w:autoSpaceDE w:val="0"/>
        <w:autoSpaceDN w:val="0"/>
        <w:adjustRightInd w:val="0"/>
        <w:ind w:left="567" w:hanging="567"/>
        <w:textAlignment w:val="baseline"/>
      </w:pPr>
      <w:r w:rsidRPr="00C5355F">
        <w:t>FHIR Observation Server – A H&amp;FS that exposes the HL7 FHIR API, and can receive a sensor measurement from a FHIR Observation Client.</w:t>
      </w:r>
    </w:p>
    <w:p w14:paraId="142D97C7" w14:textId="77777777" w:rsidR="00371987" w:rsidRPr="00C5355F" w:rsidRDefault="00371987" w:rsidP="00EB5A76">
      <w:pPr>
        <w:numPr>
          <w:ilvl w:val="0"/>
          <w:numId w:val="23"/>
        </w:numPr>
        <w:overflowPunct w:val="0"/>
        <w:autoSpaceDE w:val="0"/>
        <w:autoSpaceDN w:val="0"/>
        <w:adjustRightInd w:val="0"/>
        <w:ind w:left="567" w:hanging="567"/>
        <w:textAlignment w:val="baseline"/>
      </w:pPr>
      <w:r w:rsidRPr="00C5355F">
        <w:t>FHIR Observation Client – A PHG that uses the exposed HL7 FHIR API of the H&amp;FS, in a manner defined herein, to transfer sensor measurements.</w:t>
      </w:r>
    </w:p>
    <w:p w14:paraId="34247646" w14:textId="77777777" w:rsidR="00371987" w:rsidRPr="00C5355F" w:rsidRDefault="00371987" w:rsidP="00EB5A76">
      <w:pPr>
        <w:numPr>
          <w:ilvl w:val="0"/>
          <w:numId w:val="23"/>
        </w:numPr>
        <w:overflowPunct w:val="0"/>
        <w:autoSpaceDE w:val="0"/>
        <w:autoSpaceDN w:val="0"/>
        <w:adjustRightInd w:val="0"/>
        <w:ind w:left="567" w:hanging="567"/>
        <w:textAlignment w:val="baseline"/>
      </w:pPr>
      <w:r w:rsidRPr="00C5355F">
        <w:t>FHIR Observation Reporting Server – A H&amp;FS that requires the complete context of a measurement to be contained in the received application data packet. In FHIR this means that the received message contains a complete bundle. A complete bundle is one in which all resources associated with the measurement are present.</w:t>
      </w:r>
    </w:p>
    <w:p w14:paraId="75DA3D9F" w14:textId="77777777" w:rsidR="00371987" w:rsidRPr="00C5355F" w:rsidRDefault="00371987" w:rsidP="00EB5A76">
      <w:pPr>
        <w:numPr>
          <w:ilvl w:val="0"/>
          <w:numId w:val="23"/>
        </w:numPr>
        <w:overflowPunct w:val="0"/>
        <w:autoSpaceDE w:val="0"/>
        <w:autoSpaceDN w:val="0"/>
        <w:adjustRightInd w:val="0"/>
        <w:ind w:left="567" w:hanging="567"/>
        <w:textAlignment w:val="baseline"/>
      </w:pPr>
      <w:r w:rsidRPr="00C5355F">
        <w:t>FHIR Observation Reporting Client– A PHG that bundles all resources associated with a given sensor measurement into a single application data packet.</w:t>
      </w:r>
    </w:p>
    <w:p w14:paraId="1238A6FC" w14:textId="77777777" w:rsidR="00FB1A72" w:rsidRPr="00C5355F" w:rsidRDefault="00371987" w:rsidP="009205D9">
      <w:pPr>
        <w:pStyle w:val="Heading1"/>
        <w:rPr>
          <w:lang w:val="en-GB"/>
        </w:rPr>
      </w:pPr>
      <w:bookmarkStart w:id="92" w:name="_Toc484253189"/>
      <w:bookmarkStart w:id="93" w:name="_Toc484253190"/>
      <w:bookmarkStart w:id="94" w:name="_Toc484253191"/>
      <w:bookmarkStart w:id="95" w:name="_References__-"/>
      <w:bookmarkStart w:id="96" w:name="_Ref359222237"/>
      <w:bookmarkStart w:id="97" w:name="_Ref359222725"/>
      <w:bookmarkStart w:id="98" w:name="_Ref359223355"/>
      <w:bookmarkStart w:id="99" w:name="_Ref359223388"/>
      <w:bookmarkStart w:id="100" w:name="_Ref359223800"/>
      <w:bookmarkStart w:id="101" w:name="_Ref359224001"/>
      <w:bookmarkStart w:id="102" w:name="_Ref359224671"/>
      <w:bookmarkStart w:id="103" w:name="_Ref359224703"/>
      <w:bookmarkStart w:id="104" w:name="_Toc363230547"/>
      <w:bookmarkStart w:id="105" w:name="_Toc374306549"/>
      <w:bookmarkStart w:id="106" w:name="_Toc374625483"/>
      <w:bookmarkStart w:id="107" w:name="_Toc377634304"/>
      <w:bookmarkStart w:id="108" w:name="_Toc493249927"/>
      <w:bookmarkStart w:id="109" w:name="_Toc473795724"/>
      <w:bookmarkStart w:id="110" w:name="_Toc476518495"/>
      <w:bookmarkStart w:id="111" w:name="_Toc507096312"/>
      <w:bookmarkEnd w:id="89"/>
      <w:bookmarkEnd w:id="90"/>
      <w:bookmarkEnd w:id="91"/>
      <w:bookmarkEnd w:id="92"/>
      <w:bookmarkEnd w:id="93"/>
      <w:bookmarkEnd w:id="94"/>
      <w:bookmarkEnd w:id="95"/>
      <w:r w:rsidRPr="00C5355F">
        <w:rPr>
          <w:lang w:val="en-GB"/>
        </w:rPr>
        <w:t>References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6A26FE6" w14:textId="0836CE92" w:rsidR="00371987" w:rsidRPr="00C5355F" w:rsidRDefault="00371987" w:rsidP="00371987">
      <w:r w:rsidRPr="00C5355F">
        <w:t>All referenced documents can be found in Clause 2 of [H.810]</w:t>
      </w:r>
    </w:p>
    <w:p w14:paraId="399F674B" w14:textId="276DF812" w:rsidR="0088752C" w:rsidRPr="00C5355F" w:rsidRDefault="0088752C" w:rsidP="0088752C">
      <w:pPr>
        <w:pStyle w:val="Reftext"/>
      </w:pPr>
      <w:r w:rsidRPr="00C5355F">
        <w:t>[H.810]</w:t>
      </w:r>
      <w:r w:rsidRPr="00C5355F">
        <w:tab/>
        <w:t xml:space="preserve">Recommendation ITU-T H.810 (2017), </w:t>
      </w:r>
      <w:r w:rsidRPr="00C5355F">
        <w:rPr>
          <w:i/>
        </w:rPr>
        <w:t>Interoperability design guidelines for personal connected health systems: Introduction</w:t>
      </w:r>
      <w:r w:rsidRPr="00C5355F">
        <w:t>.</w:t>
      </w:r>
    </w:p>
    <w:p w14:paraId="70AB8C7D" w14:textId="77777777" w:rsidR="00371987" w:rsidRPr="00C5355F" w:rsidRDefault="00371987" w:rsidP="009205D9">
      <w:pPr>
        <w:pStyle w:val="Heading1"/>
        <w:rPr>
          <w:lang w:val="en-GB"/>
        </w:rPr>
      </w:pPr>
      <w:bookmarkStart w:id="112" w:name="_Toc395472165"/>
      <w:bookmarkStart w:id="113" w:name="_Toc395473463"/>
      <w:bookmarkStart w:id="114" w:name="_Toc395474411"/>
      <w:bookmarkStart w:id="115" w:name="_Toc395474588"/>
      <w:bookmarkStart w:id="116" w:name="_Toc395475251"/>
      <w:bookmarkStart w:id="117" w:name="_Toc395475341"/>
      <w:bookmarkStart w:id="118" w:name="_Toc395475429"/>
      <w:bookmarkStart w:id="119" w:name="_Toc395475516"/>
      <w:bookmarkStart w:id="120" w:name="_Toc395475694"/>
      <w:bookmarkStart w:id="121" w:name="_Toc395475781"/>
      <w:bookmarkStart w:id="122" w:name="_Toc395566490"/>
      <w:bookmarkStart w:id="123" w:name="_Toc395643681"/>
      <w:bookmarkStart w:id="124" w:name="_Toc395646897"/>
      <w:bookmarkStart w:id="125" w:name="_Toc395649040"/>
      <w:bookmarkStart w:id="126" w:name="_Toc395649709"/>
      <w:bookmarkStart w:id="127" w:name="_Toc395472166"/>
      <w:bookmarkStart w:id="128" w:name="_Toc395473464"/>
      <w:bookmarkStart w:id="129" w:name="_Toc395474412"/>
      <w:bookmarkStart w:id="130" w:name="_Toc395474589"/>
      <w:bookmarkStart w:id="131" w:name="_Toc395475252"/>
      <w:bookmarkStart w:id="132" w:name="_Toc395475342"/>
      <w:bookmarkStart w:id="133" w:name="_Toc395475430"/>
      <w:bookmarkStart w:id="134" w:name="_Toc395475517"/>
      <w:bookmarkStart w:id="135" w:name="_Toc395475695"/>
      <w:bookmarkStart w:id="136" w:name="_Toc395475782"/>
      <w:bookmarkStart w:id="137" w:name="_Toc395566491"/>
      <w:bookmarkStart w:id="138" w:name="_Toc395643682"/>
      <w:bookmarkStart w:id="139" w:name="_Toc395646898"/>
      <w:bookmarkStart w:id="140" w:name="_Toc395649041"/>
      <w:bookmarkStart w:id="141" w:name="_Toc395649710"/>
      <w:bookmarkStart w:id="142" w:name="_Toc395472167"/>
      <w:bookmarkStart w:id="143" w:name="_Toc395473465"/>
      <w:bookmarkStart w:id="144" w:name="_Toc395474413"/>
      <w:bookmarkStart w:id="145" w:name="_Toc395474590"/>
      <w:bookmarkStart w:id="146" w:name="_Toc395475253"/>
      <w:bookmarkStart w:id="147" w:name="_Toc395475343"/>
      <w:bookmarkStart w:id="148" w:name="_Toc395475431"/>
      <w:bookmarkStart w:id="149" w:name="_Toc395475518"/>
      <w:bookmarkStart w:id="150" w:name="_Toc395475696"/>
      <w:bookmarkStart w:id="151" w:name="_Toc395475783"/>
      <w:bookmarkStart w:id="152" w:name="_Toc395566492"/>
      <w:bookmarkStart w:id="153" w:name="_Toc395643683"/>
      <w:bookmarkStart w:id="154" w:name="_Toc395646899"/>
      <w:bookmarkStart w:id="155" w:name="_Toc395649042"/>
      <w:bookmarkStart w:id="156" w:name="_Toc395649711"/>
      <w:bookmarkStart w:id="157" w:name="_Toc395472168"/>
      <w:bookmarkStart w:id="158" w:name="_Toc395473466"/>
      <w:bookmarkStart w:id="159" w:name="_Toc395474414"/>
      <w:bookmarkStart w:id="160" w:name="_Toc395474591"/>
      <w:bookmarkStart w:id="161" w:name="_Toc395475254"/>
      <w:bookmarkStart w:id="162" w:name="_Toc395475344"/>
      <w:bookmarkStart w:id="163" w:name="_Toc395475432"/>
      <w:bookmarkStart w:id="164" w:name="_Toc395475519"/>
      <w:bookmarkStart w:id="165" w:name="_Toc395475697"/>
      <w:bookmarkStart w:id="166" w:name="_Toc395475784"/>
      <w:bookmarkStart w:id="167" w:name="_Toc395566493"/>
      <w:bookmarkStart w:id="168" w:name="_Toc395643684"/>
      <w:bookmarkStart w:id="169" w:name="_Toc395646900"/>
      <w:bookmarkStart w:id="170" w:name="_Toc395649043"/>
      <w:bookmarkStart w:id="171" w:name="_Toc395649712"/>
      <w:bookmarkStart w:id="172" w:name="_Toc374616615"/>
      <w:bookmarkStart w:id="173" w:name="_Toc374625484"/>
      <w:bookmarkStart w:id="174" w:name="_Toc377634305"/>
      <w:bookmarkStart w:id="175" w:name="_Toc473795725"/>
      <w:bookmarkStart w:id="176" w:name="_Toc476518496"/>
      <w:bookmarkStart w:id="177" w:name="_Toc493249928"/>
      <w:bookmarkStart w:id="178" w:name="_Ref359222252"/>
      <w:bookmarkStart w:id="179" w:name="_Toc363230548"/>
      <w:bookmarkStart w:id="180" w:name="_Toc374306550"/>
      <w:bookmarkStart w:id="181" w:name="_Toc50709631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C5355F">
        <w:rPr>
          <w:lang w:val="en-GB"/>
        </w:rPr>
        <w:t>Definitions</w:t>
      </w:r>
      <w:bookmarkEnd w:id="172"/>
      <w:bookmarkEnd w:id="173"/>
      <w:bookmarkEnd w:id="174"/>
      <w:bookmarkEnd w:id="175"/>
      <w:bookmarkEnd w:id="176"/>
      <w:bookmarkEnd w:id="177"/>
      <w:bookmarkEnd w:id="181"/>
    </w:p>
    <w:p w14:paraId="0039919F" w14:textId="25AB2F6A" w:rsidR="00371987" w:rsidRPr="00C5355F" w:rsidRDefault="00371987" w:rsidP="00371987">
      <w:r w:rsidRPr="00C5355F">
        <w:t>This document uses terms defined in [H.810]</w:t>
      </w:r>
      <w:bookmarkStart w:id="182" w:name="_Toc374616618"/>
      <w:bookmarkStart w:id="183" w:name="_Toc374625487"/>
      <w:bookmarkStart w:id="184" w:name="_Ref377200533"/>
      <w:bookmarkStart w:id="185" w:name="_Ref377200550"/>
      <w:bookmarkStart w:id="186" w:name="_Toc377634306"/>
    </w:p>
    <w:p w14:paraId="3B943E21" w14:textId="77777777" w:rsidR="00371987" w:rsidRPr="00C5355F" w:rsidRDefault="00371987" w:rsidP="009205D9">
      <w:pPr>
        <w:pStyle w:val="Heading1"/>
        <w:rPr>
          <w:lang w:val="en-GB"/>
        </w:rPr>
      </w:pPr>
      <w:bookmarkStart w:id="187" w:name="_Ref395472077"/>
      <w:bookmarkStart w:id="188" w:name="_Toc473795726"/>
      <w:bookmarkStart w:id="189" w:name="_Toc476518497"/>
      <w:bookmarkStart w:id="190" w:name="_Toc493249929"/>
      <w:bookmarkStart w:id="191" w:name="_Toc507096314"/>
      <w:r w:rsidRPr="00C5355F">
        <w:rPr>
          <w:lang w:val="en-GB"/>
        </w:rPr>
        <w:t>Abbreviations and Acronyms</w:t>
      </w:r>
      <w:bookmarkEnd w:id="182"/>
      <w:bookmarkEnd w:id="183"/>
      <w:bookmarkEnd w:id="184"/>
      <w:bookmarkEnd w:id="185"/>
      <w:bookmarkEnd w:id="186"/>
      <w:bookmarkEnd w:id="187"/>
      <w:bookmarkEnd w:id="188"/>
      <w:bookmarkEnd w:id="189"/>
      <w:bookmarkEnd w:id="190"/>
      <w:bookmarkEnd w:id="191"/>
    </w:p>
    <w:p w14:paraId="412048C3" w14:textId="4710C966" w:rsidR="00371987" w:rsidRPr="00C5355F" w:rsidRDefault="00371987" w:rsidP="00371987">
      <w:r w:rsidRPr="00C5355F">
        <w:t>This document uses abbreviations and acronyms defined in [H.810]</w:t>
      </w:r>
    </w:p>
    <w:p w14:paraId="0E9441BA" w14:textId="77777777" w:rsidR="00371987" w:rsidRPr="00C5355F" w:rsidRDefault="00371987" w:rsidP="009205D9">
      <w:pPr>
        <w:pStyle w:val="Heading1"/>
        <w:rPr>
          <w:lang w:val="en-GB"/>
        </w:rPr>
      </w:pPr>
      <w:bookmarkStart w:id="192" w:name="_Ref359222275"/>
      <w:bookmarkStart w:id="193" w:name="_Toc363230552"/>
      <w:bookmarkStart w:id="194" w:name="_Toc374306554"/>
      <w:bookmarkStart w:id="195" w:name="_Toc374625490"/>
      <w:bookmarkStart w:id="196" w:name="_Toc377634307"/>
      <w:bookmarkStart w:id="197" w:name="_Toc473795727"/>
      <w:bookmarkStart w:id="198" w:name="_Toc476518498"/>
      <w:bookmarkStart w:id="199" w:name="_Toc493249930"/>
      <w:bookmarkStart w:id="200" w:name="_Toc507096315"/>
      <w:bookmarkEnd w:id="178"/>
      <w:bookmarkEnd w:id="179"/>
      <w:bookmarkEnd w:id="180"/>
      <w:r w:rsidRPr="00C5355F">
        <w:rPr>
          <w:lang w:val="en-GB"/>
        </w:rPr>
        <w:t>Conventions</w:t>
      </w:r>
      <w:bookmarkEnd w:id="192"/>
      <w:bookmarkEnd w:id="193"/>
      <w:bookmarkEnd w:id="194"/>
      <w:bookmarkEnd w:id="195"/>
      <w:bookmarkEnd w:id="196"/>
      <w:bookmarkEnd w:id="197"/>
      <w:bookmarkEnd w:id="198"/>
      <w:bookmarkEnd w:id="199"/>
      <w:bookmarkEnd w:id="200"/>
    </w:p>
    <w:p w14:paraId="68AA2AB9" w14:textId="17BD848E" w:rsidR="00371987" w:rsidRPr="00C5355F" w:rsidRDefault="00371987" w:rsidP="00371987">
      <w:bookmarkStart w:id="201" w:name="_Toc194851370"/>
      <w:bookmarkStart w:id="202" w:name="_Toc269297450"/>
      <w:bookmarkStart w:id="203" w:name="_Toc287283278"/>
      <w:bookmarkStart w:id="204" w:name="_Toc363230553"/>
      <w:bookmarkStart w:id="205" w:name="_Toc374306555"/>
      <w:bookmarkStart w:id="206" w:name="_Toc374625491"/>
      <w:bookmarkStart w:id="207" w:name="_Toc377634308"/>
      <w:r w:rsidRPr="00C5355F">
        <w:t>This document follows the conventions defined in [H.810]</w:t>
      </w:r>
      <w:bookmarkStart w:id="208" w:name="_Toc178666756"/>
      <w:bookmarkEnd w:id="201"/>
      <w:bookmarkEnd w:id="202"/>
      <w:bookmarkEnd w:id="203"/>
      <w:bookmarkEnd w:id="204"/>
      <w:bookmarkEnd w:id="205"/>
      <w:bookmarkEnd w:id="206"/>
      <w:bookmarkEnd w:id="207"/>
    </w:p>
    <w:bookmarkEnd w:id="208"/>
    <w:p w14:paraId="6335F736" w14:textId="77777777" w:rsidR="00371987" w:rsidRPr="00C5355F" w:rsidRDefault="00371987" w:rsidP="00371987">
      <w:pPr>
        <w:rPr>
          <w:b/>
        </w:rPr>
      </w:pPr>
      <w:r w:rsidRPr="00C5355F">
        <w:br w:type="page"/>
      </w:r>
    </w:p>
    <w:p w14:paraId="2859C40F" w14:textId="77777777" w:rsidR="00371987" w:rsidRPr="00C5355F" w:rsidRDefault="00371987" w:rsidP="009205D9">
      <w:pPr>
        <w:pStyle w:val="Heading1"/>
        <w:rPr>
          <w:lang w:val="en-GB"/>
        </w:rPr>
      </w:pPr>
      <w:bookmarkStart w:id="209" w:name="_Ref471462656"/>
      <w:bookmarkStart w:id="210" w:name="_Toc473795728"/>
      <w:bookmarkStart w:id="211" w:name="_Toc476518499"/>
      <w:bookmarkStart w:id="212" w:name="_Toc493249931"/>
      <w:bookmarkStart w:id="213" w:name="_Toc507096316"/>
      <w:r w:rsidRPr="00C5355F">
        <w:rPr>
          <w:lang w:val="en-GB"/>
        </w:rPr>
        <w:lastRenderedPageBreak/>
        <w:t>FHIR Use Cases</w:t>
      </w:r>
      <w:bookmarkEnd w:id="209"/>
      <w:bookmarkEnd w:id="210"/>
      <w:bookmarkEnd w:id="211"/>
      <w:bookmarkEnd w:id="212"/>
      <w:bookmarkEnd w:id="213"/>
    </w:p>
    <w:p w14:paraId="6BDC8BA1" w14:textId="5FBFCAE8" w:rsidR="00371987" w:rsidRPr="00C5355F" w:rsidRDefault="00371987" w:rsidP="00371987">
      <w:r w:rsidRPr="00C5355F">
        <w:t>In the Continua Design Guidelines</w:t>
      </w:r>
      <w:r w:rsidR="0088752C" w:rsidRPr="00C5355F">
        <w:t xml:space="preserve"> (CDGs),</w:t>
      </w:r>
      <w:r w:rsidRPr="00C5355F">
        <w:t xml:space="preserve"> capability classes are created to address use cases that meet specific market needs. The four </w:t>
      </w:r>
      <w:r w:rsidR="0088752C" w:rsidRPr="00C5355F">
        <w:t>Fast Healthcare Interoperability Resources (</w:t>
      </w:r>
      <w:r w:rsidRPr="00C5355F">
        <w:t>FHIR</w:t>
      </w:r>
      <w:r w:rsidR="0088752C" w:rsidRPr="00C5355F">
        <w:t>)</w:t>
      </w:r>
      <w:r w:rsidRPr="00C5355F">
        <w:t xml:space="preserve"> capabilities classes defined in this document address uploading measurements from a </w:t>
      </w:r>
      <w:r w:rsidR="0088752C" w:rsidRPr="00C5355F">
        <w:t>Personal Health Gateway (</w:t>
      </w:r>
      <w:r w:rsidRPr="00C5355F">
        <w:t>PHG</w:t>
      </w:r>
      <w:r w:rsidR="0088752C" w:rsidRPr="00C5355F">
        <w:t>)</w:t>
      </w:r>
      <w:r w:rsidRPr="00C5355F">
        <w:t xml:space="preserve"> to a </w:t>
      </w:r>
      <w:r w:rsidR="0088752C" w:rsidRPr="00C5355F">
        <w:t>Health &amp; Fitness Service (</w:t>
      </w:r>
      <w:r w:rsidRPr="00C5355F">
        <w:t>H&amp;FS</w:t>
      </w:r>
      <w:r w:rsidR="0088752C" w:rsidRPr="00C5355F">
        <w:t>)</w:t>
      </w:r>
      <w:r w:rsidRPr="00C5355F">
        <w:t xml:space="preserve">. In that aspect, the FHIR capability classes defined herein serve the same purpose as the capability classes defined in H.812.1. The FHIR capability classes, however, address the additional market requirement for alignment with the wider industry movement toward the use of </w:t>
      </w:r>
      <w:r w:rsidR="0088752C" w:rsidRPr="00C5355F">
        <w:t>JavaScript Object Notation (</w:t>
      </w:r>
      <w:r w:rsidRPr="00C5355F">
        <w:t>JSON</w:t>
      </w:r>
      <w:r w:rsidR="0088752C" w:rsidRPr="00C5355F">
        <w:t>)</w:t>
      </w:r>
      <w:r w:rsidRPr="00C5355F">
        <w:t>, the FHIR data model, and REST oriented service APIs.</w:t>
      </w:r>
    </w:p>
    <w:p w14:paraId="764E9AC1" w14:textId="77777777" w:rsidR="00FB1A72" w:rsidRPr="00C5355F" w:rsidRDefault="00371987" w:rsidP="00371987">
      <w:r w:rsidRPr="00C5355F">
        <w:t>These Guidelines define four FHIR capability classes to address two different business use cases.</w:t>
      </w:r>
    </w:p>
    <w:p w14:paraId="7F9FEAF7" w14:textId="77777777" w:rsidR="00FB1A72" w:rsidRPr="00C5355F" w:rsidRDefault="00371987" w:rsidP="00371987">
      <w:r w:rsidRPr="00C5355F">
        <w:t>The FHIR Observation Server and the FHIR Observation Client are employed when the H&amp;FS supports a FHIR server. This mode of operation is designed for the common use case (e.g. Patient Health Record, Document Sharing, Decision Support), and if employed properly is expected to be more efficient in terms of the network bandwidth consumed for a given upload.</w:t>
      </w:r>
    </w:p>
    <w:p w14:paraId="294D34C8" w14:textId="3B6A2D83" w:rsidR="00371987" w:rsidRPr="00C5355F" w:rsidRDefault="00371987" w:rsidP="00371987">
      <w:r w:rsidRPr="00C5355F">
        <w:t xml:space="preserve">In some business applications, it is not desirable to store patient health information in a FHIR server, but it is still desirable to use the FHIR data model. In this </w:t>
      </w:r>
      <w:r w:rsidR="0088752C" w:rsidRPr="00C5355F">
        <w:t>case,</w:t>
      </w:r>
      <w:r w:rsidRPr="00C5355F">
        <w:t xml:space="preserve"> the FHIR Observation Reporting Server and FHIR Observation Reporting Client are used to bundle all aspects of a measurement into a single message. The bundling process defined for these capability classes requires that the PHG, acting as the FHIR Observation Reporting Client, place all the FHIR resources needed for a measurement in a single bundle, no external references are allowed. Since all needed information is contained in the </w:t>
      </w:r>
      <w:r w:rsidR="0088752C" w:rsidRPr="00C5355F">
        <w:t>bundle,</w:t>
      </w:r>
      <w:r w:rsidRPr="00C5355F">
        <w:t xml:space="preserve"> the H&amp;FS, acting as the FHIR Observation Reporting Server, can forward or translate the sensor message without needing to access patient information in a FHIR server. The FHIR Observation Reporting capability classes allow for business relationships to be formed in which the H&amp;FS is only partially trusted.</w:t>
      </w:r>
    </w:p>
    <w:p w14:paraId="4310144B" w14:textId="77777777" w:rsidR="00FB1A72" w:rsidRPr="00C5355F" w:rsidRDefault="00371987" w:rsidP="00E331F6">
      <w:pPr>
        <w:pStyle w:val="Heading2"/>
        <w:rPr>
          <w:lang w:val="en-GB"/>
        </w:rPr>
      </w:pPr>
      <w:bookmarkStart w:id="214" w:name="_Toc493249932"/>
      <w:bookmarkStart w:id="215" w:name="_Toc507096317"/>
      <w:r w:rsidRPr="00C5355F">
        <w:rPr>
          <w:lang w:val="en-GB"/>
        </w:rPr>
        <w:t>Managing Patient Identity</w:t>
      </w:r>
      <w:bookmarkEnd w:id="214"/>
      <w:bookmarkEnd w:id="215"/>
    </w:p>
    <w:p w14:paraId="49C5F665" w14:textId="35C78C4E" w:rsidR="00371987" w:rsidRPr="00C5355F" w:rsidRDefault="00371987" w:rsidP="000F1D9F">
      <w:r w:rsidRPr="00C5355F">
        <w:t xml:space="preserve">When a H&amp;FS supports a FHIR server, the PHG must properly reference the patient resource in any observation resource being uploaded. In the FHIR </w:t>
      </w:r>
      <w:r w:rsidR="0088752C" w:rsidRPr="00C5355F">
        <w:t>protocol,</w:t>
      </w:r>
      <w:r w:rsidRPr="00C5355F">
        <w:t xml:space="preserve"> this is done by having the PHG provide the Logical ID of the patient resource to the FHIR server. How the PHG obtains the Logical ID of the patient resource may be a challenge for a deploying organization. The scenarios in this clause highlight supported methods by which this Logical ID can be obtained. Other methods may work as well.</w:t>
      </w:r>
    </w:p>
    <w:p w14:paraId="2D71EE34" w14:textId="187F7D16" w:rsidR="00371987" w:rsidRPr="00C5355F" w:rsidRDefault="003A1606" w:rsidP="003A1606">
      <w:pPr>
        <w:pStyle w:val="Note"/>
      </w:pPr>
      <w:r w:rsidRPr="00C5355F">
        <w:t>NOTE </w:t>
      </w:r>
      <w:r w:rsidR="00E4285A" w:rsidRPr="00C5355F">
        <w:t>–</w:t>
      </w:r>
      <w:r w:rsidRPr="00C5355F">
        <w:t xml:space="preserve"> </w:t>
      </w:r>
      <w:r w:rsidR="00371987" w:rsidRPr="00C5355F">
        <w:t>These scenarios apply only to the FHIR Observation Client and FHIR Observation Server.</w:t>
      </w:r>
    </w:p>
    <w:p w14:paraId="77FA5408" w14:textId="77777777" w:rsidR="00FB1A72" w:rsidRPr="00C5355F" w:rsidRDefault="00371987" w:rsidP="00E331F6">
      <w:pPr>
        <w:pStyle w:val="Heading3"/>
        <w:rPr>
          <w:lang w:val="en-GB"/>
        </w:rPr>
      </w:pPr>
      <w:bookmarkStart w:id="216" w:name="_Toc484253198"/>
      <w:bookmarkStart w:id="217" w:name="_Toc484253199"/>
      <w:bookmarkStart w:id="218" w:name="_Toc473795729"/>
      <w:bookmarkStart w:id="219" w:name="_Toc476518500"/>
      <w:bookmarkStart w:id="220" w:name="_Ref484509845"/>
      <w:bookmarkStart w:id="221" w:name="_Toc493249933"/>
      <w:bookmarkStart w:id="222" w:name="_Toc507096318"/>
      <w:bookmarkEnd w:id="216"/>
      <w:bookmarkEnd w:id="217"/>
      <w:r w:rsidRPr="00C5355F">
        <w:rPr>
          <w:lang w:val="en-GB"/>
        </w:rPr>
        <w:t>Scenario #1</w:t>
      </w:r>
      <w:bookmarkEnd w:id="218"/>
      <w:bookmarkEnd w:id="219"/>
      <w:bookmarkEnd w:id="220"/>
      <w:bookmarkEnd w:id="221"/>
      <w:bookmarkEnd w:id="222"/>
    </w:p>
    <w:p w14:paraId="364C5C4D" w14:textId="4F6F9514" w:rsidR="00371987" w:rsidRPr="00C5355F" w:rsidRDefault="00371987" w:rsidP="00371987">
      <w:r w:rsidRPr="00C5355F">
        <w:t>In this scenario</w:t>
      </w:r>
      <w:r w:rsidR="001E4594" w:rsidRPr="00C5355F">
        <w:t xml:space="preserve"> illustrated in </w:t>
      </w:r>
      <w:r w:rsidR="001E4594" w:rsidRPr="00C5355F">
        <w:fldChar w:fldCharType="begin"/>
      </w:r>
      <w:r w:rsidR="001E4594" w:rsidRPr="00C5355F">
        <w:instrText xml:space="preserve"> REF _Ref506996429 \h </w:instrText>
      </w:r>
      <w:r w:rsidR="001E4594" w:rsidRPr="00C5355F">
        <w:fldChar w:fldCharType="separate"/>
      </w:r>
      <w:r w:rsidR="00EA556A" w:rsidRPr="00C5355F">
        <w:t xml:space="preserve">Figure </w:t>
      </w:r>
      <w:r w:rsidR="00EA556A">
        <w:rPr>
          <w:noProof/>
        </w:rPr>
        <w:t>6</w:t>
      </w:r>
      <w:r w:rsidR="00EA556A" w:rsidRPr="00C5355F">
        <w:noBreakHyphen/>
      </w:r>
      <w:r w:rsidR="00EA556A">
        <w:rPr>
          <w:noProof/>
        </w:rPr>
        <w:t>1</w:t>
      </w:r>
      <w:r w:rsidR="001E4594" w:rsidRPr="00C5355F">
        <w:fldChar w:fldCharType="end"/>
      </w:r>
      <w:r w:rsidRPr="00C5355F">
        <w:t xml:space="preserve">, the administrative team responsible for the H&amp;FS provides the Logical ID for the Patient Resource. The Logical ID is communicated to the party responsible for configuring the PHG in the home environment. Once the PHG is configured with the appropriate logical identification of the Patient </w:t>
      </w:r>
      <w:r w:rsidR="0088752C" w:rsidRPr="00C5355F">
        <w:t>Resource,</w:t>
      </w:r>
      <w:r w:rsidRPr="00C5355F">
        <w:t xml:space="preserve"> a measurement can be uploaded using the configured Logical ID of the Patient Resource. An important aspect of this scenario is that the PHG never needs any personal information, and personal information is never seen on the wire.</w:t>
      </w:r>
    </w:p>
    <w:bookmarkStart w:id="223" w:name="_Toc493250009"/>
    <w:p w14:paraId="3931D6F9" w14:textId="77777777" w:rsidR="004E032A" w:rsidRPr="00C5355F" w:rsidRDefault="004E032A" w:rsidP="00314458">
      <w:pPr>
        <w:pStyle w:val="Figure"/>
      </w:pPr>
      <w:r w:rsidRPr="00C5355F">
        <w:object w:dxaOrig="7648" w:dyaOrig="3897" w14:anchorId="6959E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95.75pt" o:ole="">
            <v:imagedata r:id="rId452" o:title=""/>
          </v:shape>
          <o:OLEObject Type="Embed" ProgID="Visio.Drawing.15" ShapeID="_x0000_i1025" DrawAspect="Content" ObjectID="_1580838422" r:id="rId453"/>
        </w:object>
      </w:r>
    </w:p>
    <w:p w14:paraId="128FC00F" w14:textId="6B24FB5B" w:rsidR="00371987" w:rsidRPr="00C5355F" w:rsidRDefault="00371987" w:rsidP="001B7C6D">
      <w:pPr>
        <w:pStyle w:val="Caption"/>
        <w:keepNext w:val="0"/>
      </w:pPr>
      <w:bookmarkStart w:id="224" w:name="_Ref506996429"/>
      <w:bookmarkStart w:id="225" w:name="_Toc507095773"/>
      <w:r w:rsidRPr="00C5355F">
        <w:t xml:space="preserve">Figure </w:t>
      </w:r>
      <w:r w:rsidR="006544F8">
        <w:fldChar w:fldCharType="begin"/>
      </w:r>
      <w:r w:rsidR="006544F8">
        <w:instrText xml:space="preserve"> STYLEREF 1 \s </w:instrText>
      </w:r>
      <w:r w:rsidR="006544F8">
        <w:fldChar w:fldCharType="separate"/>
      </w:r>
      <w:r w:rsidR="00EA556A">
        <w:rPr>
          <w:noProof/>
        </w:rPr>
        <w:t>6</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1</w:t>
      </w:r>
      <w:r w:rsidR="006544F8">
        <w:rPr>
          <w:noProof/>
        </w:rPr>
        <w:fldChar w:fldCharType="end"/>
      </w:r>
      <w:bookmarkEnd w:id="224"/>
      <w:r w:rsidRPr="00C5355F">
        <w:t xml:space="preserve"> </w:t>
      </w:r>
      <w:r w:rsidR="001E4594" w:rsidRPr="00C5355F">
        <w:t xml:space="preserve">– </w:t>
      </w:r>
      <w:r w:rsidRPr="00C5355F">
        <w:t>Scenario #1 FHIR Observation Upload</w:t>
      </w:r>
      <w:bookmarkEnd w:id="223"/>
      <w:bookmarkEnd w:id="225"/>
    </w:p>
    <w:p w14:paraId="5F9F8AB5" w14:textId="771C9989" w:rsidR="00371987" w:rsidRPr="00C5355F" w:rsidRDefault="00371987" w:rsidP="00E331F6">
      <w:pPr>
        <w:pStyle w:val="Heading3"/>
        <w:rPr>
          <w:lang w:val="en-GB"/>
        </w:rPr>
      </w:pPr>
      <w:bookmarkStart w:id="226" w:name="_Toc473795730"/>
      <w:bookmarkStart w:id="227" w:name="_Toc476518501"/>
      <w:bookmarkStart w:id="228" w:name="_Toc493249934"/>
      <w:bookmarkStart w:id="229" w:name="_Toc507096319"/>
      <w:r w:rsidRPr="00C5355F">
        <w:rPr>
          <w:lang w:val="en-GB"/>
        </w:rPr>
        <w:t>Scenario #2</w:t>
      </w:r>
      <w:bookmarkEnd w:id="226"/>
      <w:bookmarkEnd w:id="227"/>
      <w:bookmarkEnd w:id="228"/>
      <w:bookmarkEnd w:id="229"/>
    </w:p>
    <w:p w14:paraId="3AFF5779" w14:textId="4D66DCCE" w:rsidR="00FB1A72" w:rsidRPr="00C5355F" w:rsidRDefault="00371987" w:rsidP="00371987">
      <w:r w:rsidRPr="00C5355F">
        <w:t xml:space="preserve">In scenario 2, the administrative team for the H&amp;FS does not provide the patient with the FHIR Logical ID of the Patient Resource. </w:t>
      </w:r>
      <w:r w:rsidR="0088752C" w:rsidRPr="00C5355F">
        <w:t>Instead,</w:t>
      </w:r>
      <w:r w:rsidRPr="00C5355F">
        <w:t xml:space="preserve"> other information, which identifies the patient and is herein called the Patient Designator, is used to establish the identity of the patient in the uploading of a measurement.</w:t>
      </w:r>
    </w:p>
    <w:p w14:paraId="4C9E8AB4" w14:textId="150E8D0B" w:rsidR="00FB1A72" w:rsidRPr="00C5355F" w:rsidRDefault="003223D4" w:rsidP="003A1606">
      <w:pPr>
        <w:pStyle w:val="Note"/>
      </w:pPr>
      <w:r w:rsidRPr="00C5355F">
        <w:t>NOTE –</w:t>
      </w:r>
      <w:r w:rsidR="003A1606" w:rsidRPr="00C5355F">
        <w:t xml:space="preserve"> </w:t>
      </w:r>
      <w:r w:rsidR="00371987" w:rsidRPr="00C5355F">
        <w:t>An insurance card where the card</w:t>
      </w:r>
      <w:r w:rsidR="00CC55F1" w:rsidRPr="00C5355F">
        <w:t>'</w:t>
      </w:r>
      <w:r w:rsidR="00371987" w:rsidRPr="00C5355F">
        <w:t xml:space="preserve">s issuer (an insurance company) is an assigning authority, and the account number on the card identifies the patient to the insurance company) is an example of a patient designator. The backend FHIR server would be configured with this information in </w:t>
      </w:r>
      <w:r w:rsidR="00371987" w:rsidRPr="00C5355F">
        <w:rPr>
          <w:i/>
        </w:rPr>
        <w:t>Patient.identifier.system</w:t>
      </w:r>
      <w:r w:rsidR="00371987" w:rsidRPr="00C5355F">
        <w:t xml:space="preserve"> and </w:t>
      </w:r>
      <w:r w:rsidR="00371987" w:rsidRPr="00C5355F">
        <w:rPr>
          <w:i/>
        </w:rPr>
        <w:t>Patient.identifier.value</w:t>
      </w:r>
      <w:r w:rsidR="00371987" w:rsidRPr="00C5355F">
        <w:t> within the Patient Resource.</w:t>
      </w:r>
    </w:p>
    <w:p w14:paraId="1BA52175" w14:textId="12817E4A" w:rsidR="00371987" w:rsidRPr="00C5355F" w:rsidRDefault="00371987" w:rsidP="00371987">
      <w:r w:rsidRPr="00C5355F">
        <w:t xml:space="preserve">The Patient Designator can represent a wide range of different forms of patient identity, appropriate to different situations. The Patient Designator contains information about who the assigning authority is, and how the patient is identified by that assigning authority. In general, the Patient Designator is a method some organizations may use to identify a patient, and by itself does not expose personal information. In many cases, the Patient Designator may be familiar to the patient through other communications with the organization. </w:t>
      </w:r>
      <w:bookmarkStart w:id="230" w:name="FHIR_Observation_Upload_Patient_Designat"/>
      <w:bookmarkEnd w:id="230"/>
      <w:r w:rsidRPr="00C5355F">
        <w:t xml:space="preserve">As shown in </w:t>
      </w:r>
      <w:r w:rsidR="001E4594" w:rsidRPr="00C5355F">
        <w:fldChar w:fldCharType="begin"/>
      </w:r>
      <w:r w:rsidR="001E4594" w:rsidRPr="00C5355F">
        <w:instrText xml:space="preserve"> REF _Ref506996450 \h </w:instrText>
      </w:r>
      <w:r w:rsidR="001E4594" w:rsidRPr="00C5355F">
        <w:fldChar w:fldCharType="separate"/>
      </w:r>
      <w:r w:rsidR="00EA556A" w:rsidRPr="00C5355F">
        <w:t xml:space="preserve">Figure </w:t>
      </w:r>
      <w:r w:rsidR="00EA556A">
        <w:rPr>
          <w:noProof/>
        </w:rPr>
        <w:t>6</w:t>
      </w:r>
      <w:r w:rsidR="00EA556A" w:rsidRPr="00C5355F">
        <w:noBreakHyphen/>
      </w:r>
      <w:r w:rsidR="00EA556A">
        <w:rPr>
          <w:noProof/>
        </w:rPr>
        <w:t>2</w:t>
      </w:r>
      <w:r w:rsidR="001E4594" w:rsidRPr="00C5355F">
        <w:fldChar w:fldCharType="end"/>
      </w:r>
      <w:r w:rsidRPr="00C5355F">
        <w:t xml:space="preserve">, the Patient Designator is used to generate a FHIR Patient Resource and the PHG takes the responsibility of specifying the Logical ID of this resource, which must be unique when used in the FHIR server. The PHG uses the generated Logical ID to create a Patient Resource on the FHIR server, or to confirm the pre-existence of the Patient Resource. Once the PHG has obtained and validated the Logical ID of the Patient Resource on the FHIR </w:t>
      </w:r>
      <w:r w:rsidR="0088752C" w:rsidRPr="00C5355F">
        <w:t>server,</w:t>
      </w:r>
      <w:r w:rsidRPr="00C5355F">
        <w:t xml:space="preserve"> it can upload measurements and reference the Patient Resource via the Logical ID.</w:t>
      </w:r>
    </w:p>
    <w:p w14:paraId="4C1D0CB3" w14:textId="77777777" w:rsidR="00371987" w:rsidRPr="00C5355F" w:rsidRDefault="00371987" w:rsidP="00314458">
      <w:pPr>
        <w:pStyle w:val="Figure"/>
      </w:pPr>
      <w:r w:rsidRPr="00C5355F">
        <w:object w:dxaOrig="7501" w:dyaOrig="5578" w14:anchorId="723CC4F5">
          <v:shape id="_x0000_i1026" type="#_x0000_t75" style="width:375pt;height:280.5pt" o:ole="">
            <v:imagedata r:id="rId454" o:title=""/>
          </v:shape>
          <o:OLEObject Type="Embed" ProgID="Visio.Drawing.15" ShapeID="_x0000_i1026" DrawAspect="Content" ObjectID="_1580838423" r:id="rId455"/>
        </w:object>
      </w:r>
    </w:p>
    <w:p w14:paraId="72239545" w14:textId="1093C448" w:rsidR="004E032A" w:rsidRPr="00C5355F" w:rsidRDefault="004E032A" w:rsidP="001B7C6D">
      <w:pPr>
        <w:pStyle w:val="Caption"/>
        <w:keepNext w:val="0"/>
      </w:pPr>
      <w:bookmarkStart w:id="231" w:name="_Ref506996450"/>
      <w:bookmarkStart w:id="232" w:name="_Toc493250010"/>
      <w:bookmarkStart w:id="233" w:name="_Toc507095774"/>
      <w:bookmarkStart w:id="234" w:name="_Toc473795731"/>
      <w:bookmarkStart w:id="235" w:name="_Toc476518502"/>
      <w:bookmarkStart w:id="236" w:name="_Toc493249935"/>
      <w:r w:rsidRPr="00C5355F">
        <w:t xml:space="preserve">Figure </w:t>
      </w:r>
      <w:r w:rsidR="006544F8">
        <w:fldChar w:fldCharType="begin"/>
      </w:r>
      <w:r w:rsidR="006544F8">
        <w:instrText xml:space="preserve"> STYLEREF 1 \s </w:instrText>
      </w:r>
      <w:r w:rsidR="006544F8">
        <w:fldChar w:fldCharType="separate"/>
      </w:r>
      <w:r w:rsidR="00EA556A">
        <w:rPr>
          <w:noProof/>
        </w:rPr>
        <w:t>6</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2</w:t>
      </w:r>
      <w:r w:rsidR="006544F8">
        <w:rPr>
          <w:noProof/>
        </w:rPr>
        <w:fldChar w:fldCharType="end"/>
      </w:r>
      <w:bookmarkEnd w:id="231"/>
      <w:r w:rsidRPr="00C5355F">
        <w:t xml:space="preserve"> </w:t>
      </w:r>
      <w:r w:rsidR="001E4594" w:rsidRPr="00C5355F">
        <w:t xml:space="preserve">– </w:t>
      </w:r>
      <w:r w:rsidRPr="00C5355F">
        <w:t>Scenario #2 FHIR Observation Upload</w:t>
      </w:r>
      <w:bookmarkEnd w:id="232"/>
      <w:bookmarkEnd w:id="233"/>
    </w:p>
    <w:p w14:paraId="00D49DE1" w14:textId="32B45B3D" w:rsidR="00371987" w:rsidRPr="00C5355F" w:rsidRDefault="00371987" w:rsidP="00E331F6">
      <w:pPr>
        <w:pStyle w:val="Heading3"/>
        <w:rPr>
          <w:lang w:val="en-GB"/>
        </w:rPr>
      </w:pPr>
      <w:bookmarkStart w:id="237" w:name="_Toc507096320"/>
      <w:r w:rsidRPr="00C5355F">
        <w:rPr>
          <w:lang w:val="en-GB"/>
        </w:rPr>
        <w:t>Scenario #3</w:t>
      </w:r>
      <w:bookmarkEnd w:id="234"/>
      <w:bookmarkEnd w:id="235"/>
      <w:bookmarkEnd w:id="236"/>
      <w:bookmarkEnd w:id="237"/>
    </w:p>
    <w:p w14:paraId="77B981C6" w14:textId="5DDCB1F1" w:rsidR="00371987" w:rsidRPr="00C5355F" w:rsidRDefault="00371987" w:rsidP="00371987">
      <w:r w:rsidRPr="00C5355F">
        <w:t>In the third scenario, the patient is provided with the Patient Designator, but in contrast to scenario 2, the Patient Resource Logical ID is generated by the FHIR server on the H&amp;FS. The PHG obtains the generated Logical ID by identifying the Patient Resource using the Patient Designator. The patient resource must have been previously provisioned on the FHIR server, or the PHG must be allowed to create a new Patient Resource. The patient experience is the same in this scenario as in scenario 2. This scenario is included since an organization running a</w:t>
      </w:r>
      <w:r w:rsidR="0088752C" w:rsidRPr="00C5355F">
        <w:t>n</w:t>
      </w:r>
      <w:r w:rsidRPr="00C5355F">
        <w:t xml:space="preserve"> H&amp;FS may not be comfortable with the idea of the PHG defining the Logical ID for a Patient Resource on the FHIR server </w:t>
      </w:r>
      <w:r w:rsidR="0022190B" w:rsidRPr="00C5355F">
        <w:t xml:space="preserve">for which </w:t>
      </w:r>
      <w:r w:rsidRPr="00C5355F">
        <w:t>they are responsible.</w:t>
      </w:r>
    </w:p>
    <w:p w14:paraId="0F4B8E54" w14:textId="77777777" w:rsidR="008772C9" w:rsidRPr="00C5355F" w:rsidRDefault="00371987" w:rsidP="00314458">
      <w:pPr>
        <w:pStyle w:val="Figure"/>
      </w:pPr>
      <w:r w:rsidRPr="00C5355F">
        <w:object w:dxaOrig="7716" w:dyaOrig="4847" w14:anchorId="205CDDDF">
          <v:shape id="_x0000_i1027" type="#_x0000_t75" style="width:389.25pt;height:244.5pt" o:ole="">
            <v:imagedata r:id="rId456" o:title=""/>
          </v:shape>
          <o:OLEObject Type="Embed" ProgID="Visio.Drawing.15" ShapeID="_x0000_i1027" DrawAspect="Content" ObjectID="_1580838424" r:id="rId457"/>
        </w:object>
      </w:r>
    </w:p>
    <w:p w14:paraId="57B5931E" w14:textId="0BBD3490" w:rsidR="004E032A" w:rsidRPr="00C5355F" w:rsidRDefault="004E032A" w:rsidP="001B7C6D">
      <w:pPr>
        <w:pStyle w:val="Caption"/>
        <w:keepNext w:val="0"/>
      </w:pPr>
      <w:bookmarkStart w:id="238" w:name="_Toc493250011"/>
      <w:bookmarkStart w:id="239" w:name="_Toc507095775"/>
      <w:bookmarkStart w:id="240" w:name="_Toc473795732"/>
      <w:bookmarkStart w:id="241" w:name="_Toc476518503"/>
      <w:bookmarkStart w:id="242" w:name="_Ref484509865"/>
      <w:bookmarkStart w:id="243" w:name="_Toc493249936"/>
      <w:r w:rsidRPr="00C5355F">
        <w:t xml:space="preserve">Figure </w:t>
      </w:r>
      <w:r w:rsidR="006544F8">
        <w:fldChar w:fldCharType="begin"/>
      </w:r>
      <w:r w:rsidR="006544F8">
        <w:instrText xml:space="preserve"> STYLEREF 1 \s </w:instrText>
      </w:r>
      <w:r w:rsidR="006544F8">
        <w:fldChar w:fldCharType="separate"/>
      </w:r>
      <w:r w:rsidR="00EA556A">
        <w:rPr>
          <w:noProof/>
        </w:rPr>
        <w:t>6</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3</w:t>
      </w:r>
      <w:r w:rsidR="006544F8">
        <w:rPr>
          <w:noProof/>
        </w:rPr>
        <w:fldChar w:fldCharType="end"/>
      </w:r>
      <w:r w:rsidRPr="00C5355F">
        <w:t xml:space="preserve"> </w:t>
      </w:r>
      <w:r w:rsidR="001E4594" w:rsidRPr="00C5355F">
        <w:t xml:space="preserve">– </w:t>
      </w:r>
      <w:r w:rsidRPr="00C5355F">
        <w:t>Scenario #3 FHIR Observation Upload</w:t>
      </w:r>
      <w:bookmarkEnd w:id="238"/>
      <w:bookmarkEnd w:id="239"/>
    </w:p>
    <w:p w14:paraId="0948D8E3" w14:textId="1A822ED6" w:rsidR="00371987" w:rsidRPr="00C5355F" w:rsidRDefault="00371987" w:rsidP="00E331F6">
      <w:pPr>
        <w:pStyle w:val="Heading3"/>
        <w:rPr>
          <w:lang w:val="en-GB"/>
        </w:rPr>
      </w:pPr>
      <w:bookmarkStart w:id="244" w:name="_Ref506990717"/>
      <w:bookmarkStart w:id="245" w:name="_Toc507096321"/>
      <w:r w:rsidRPr="00C5355F">
        <w:rPr>
          <w:lang w:val="en-GB"/>
        </w:rPr>
        <w:lastRenderedPageBreak/>
        <w:t>Scenario #4</w:t>
      </w:r>
      <w:bookmarkEnd w:id="240"/>
      <w:bookmarkEnd w:id="241"/>
      <w:bookmarkEnd w:id="242"/>
      <w:bookmarkEnd w:id="243"/>
      <w:bookmarkEnd w:id="244"/>
      <w:bookmarkEnd w:id="245"/>
    </w:p>
    <w:p w14:paraId="0E8BCF78" w14:textId="035AA136" w:rsidR="00FB1A72" w:rsidRPr="00C5355F" w:rsidRDefault="00371987" w:rsidP="00371987">
      <w:r w:rsidRPr="00C5355F">
        <w:t xml:space="preserve">In this final scenario, the identification of the patient resource and its associated Logical ID is established using OAuth. Inherent in the use of OAuth is an authentication procedure of some type that defines the access rights granted to the PHG. The authentication procedure establishes a user identity </w:t>
      </w:r>
      <w:r w:rsidR="0088752C" w:rsidRPr="00C5355F">
        <w:t>that</w:t>
      </w:r>
      <w:r w:rsidRPr="00C5355F">
        <w:t xml:space="preserve"> is granted access to the resources associated with a specific patient record. A FHIR GET operation requesting all patient resources returns nothing or a single patient resource and its associated Logical ID since the PHG is only authorized to see one patient record. The Logical ID is then used to upload the measurement. The primary advantage of this approach is that the patient does not have to be provided with a Patient Designator or a Logical ID.</w:t>
      </w:r>
    </w:p>
    <w:p w14:paraId="0F5737EF" w14:textId="1FD4396C" w:rsidR="00371987" w:rsidRPr="00C5355F" w:rsidRDefault="00371987" w:rsidP="00314458">
      <w:pPr>
        <w:pStyle w:val="Figure"/>
      </w:pPr>
      <w:r w:rsidRPr="00C5355F">
        <w:object w:dxaOrig="7853" w:dyaOrig="5103" w14:anchorId="25B87906">
          <v:shape id="_x0000_i1028" type="#_x0000_t75" style="width:396pt;height:252.75pt" o:ole="">
            <v:imagedata r:id="rId458" o:title=""/>
          </v:shape>
          <o:OLEObject Type="Embed" ProgID="Visio.Drawing.15" ShapeID="_x0000_i1028" DrawAspect="Content" ObjectID="_1580838425" r:id="rId459"/>
        </w:object>
      </w:r>
      <w:bookmarkStart w:id="246" w:name="_Toc395641822"/>
      <w:bookmarkStart w:id="247" w:name="_Toc395646864"/>
      <w:bookmarkStart w:id="248" w:name="_Toc395648998"/>
      <w:bookmarkStart w:id="249" w:name="_Toc395870855"/>
      <w:bookmarkStart w:id="250" w:name="_Toc473795733"/>
      <w:bookmarkStart w:id="251" w:name="_Toc476518504"/>
      <w:bookmarkStart w:id="252" w:name="_Ref372879590"/>
      <w:bookmarkStart w:id="253" w:name="_Toc373135872"/>
      <w:bookmarkStart w:id="254" w:name="_Toc377322766"/>
      <w:bookmarkEnd w:id="246"/>
      <w:bookmarkEnd w:id="247"/>
      <w:bookmarkEnd w:id="248"/>
      <w:bookmarkEnd w:id="249"/>
    </w:p>
    <w:p w14:paraId="03F90653" w14:textId="6A55130E" w:rsidR="004E032A" w:rsidRPr="00C5355F" w:rsidRDefault="004E032A" w:rsidP="001B7C6D">
      <w:pPr>
        <w:pStyle w:val="Caption"/>
        <w:keepNext w:val="0"/>
      </w:pPr>
      <w:bookmarkStart w:id="255" w:name="_Toc493250012"/>
      <w:bookmarkStart w:id="256" w:name="_Toc507095776"/>
      <w:bookmarkStart w:id="257" w:name="_Ref486256998"/>
      <w:bookmarkStart w:id="258" w:name="_Toc493249937"/>
      <w:r w:rsidRPr="00C5355F">
        <w:t xml:space="preserve">Figure </w:t>
      </w:r>
      <w:r w:rsidR="006544F8">
        <w:fldChar w:fldCharType="begin"/>
      </w:r>
      <w:r w:rsidR="006544F8">
        <w:instrText xml:space="preserve"> STYLEREF 1 \s </w:instrText>
      </w:r>
      <w:r w:rsidR="006544F8">
        <w:fldChar w:fldCharType="separate"/>
      </w:r>
      <w:r w:rsidR="00EA556A">
        <w:rPr>
          <w:noProof/>
        </w:rPr>
        <w:t>6</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4</w:t>
      </w:r>
      <w:r w:rsidR="006544F8">
        <w:rPr>
          <w:noProof/>
        </w:rPr>
        <w:fldChar w:fldCharType="end"/>
      </w:r>
      <w:r w:rsidRPr="00C5355F">
        <w:t xml:space="preserve"> </w:t>
      </w:r>
      <w:r w:rsidR="001E4594" w:rsidRPr="00C5355F">
        <w:t xml:space="preserve">– </w:t>
      </w:r>
      <w:r w:rsidRPr="00C5355F">
        <w:t>Scenario #4 FHIR Observation Upload</w:t>
      </w:r>
      <w:bookmarkEnd w:id="255"/>
      <w:bookmarkEnd w:id="256"/>
    </w:p>
    <w:p w14:paraId="200987EB" w14:textId="77777777" w:rsidR="00371987" w:rsidRPr="00C5355F" w:rsidRDefault="00371987" w:rsidP="009205D9">
      <w:pPr>
        <w:pStyle w:val="Heading1"/>
        <w:rPr>
          <w:lang w:val="en-GB"/>
        </w:rPr>
      </w:pPr>
      <w:bookmarkStart w:id="259" w:name="_Ref507091804"/>
      <w:bookmarkStart w:id="260" w:name="_Toc507096322"/>
      <w:r w:rsidRPr="00C5355F">
        <w:rPr>
          <w:lang w:val="en-GB"/>
        </w:rPr>
        <w:t>Introduction (Informative)</w:t>
      </w:r>
      <w:bookmarkEnd w:id="250"/>
      <w:bookmarkEnd w:id="251"/>
      <w:bookmarkEnd w:id="257"/>
      <w:bookmarkEnd w:id="258"/>
      <w:bookmarkEnd w:id="259"/>
      <w:bookmarkEnd w:id="260"/>
    </w:p>
    <w:p w14:paraId="6305BB04" w14:textId="4751EB8B" w:rsidR="00371987" w:rsidRPr="00C5355F" w:rsidRDefault="00371987" w:rsidP="00371987">
      <w:r w:rsidRPr="00C5355F">
        <w:t>The HL7 FHIR specifications define a collection of resources that can be used to support a broad spectrum of Healthcare workflows. This CDG document specifies how to use the HL7 FHIR resources to model observations that can be received from a Continua PHD, and how to securely upload the observations to a</w:t>
      </w:r>
      <w:r w:rsidR="0088752C" w:rsidRPr="00C5355F">
        <w:t>n</w:t>
      </w:r>
      <w:r w:rsidRPr="00C5355F">
        <w:t xml:space="preserve"> H&amp;FS. This CDG also identifies how to map the ISO/IEEE 11073 fields and values into the corresponding FHIR resource representation.</w:t>
      </w:r>
    </w:p>
    <w:p w14:paraId="16F8A786" w14:textId="78A60A64" w:rsidR="00FB1A72" w:rsidRPr="00C5355F" w:rsidRDefault="00371987" w:rsidP="00371987">
      <w:r w:rsidRPr="00C5355F">
        <w:t xml:space="preserve">The FHIR Certified Capabilities Classes are defined to be part of the Services Interface. As depicted in the Continua Architecture </w:t>
      </w:r>
      <w:r w:rsidR="001E4594" w:rsidRPr="00C5355F">
        <w:t>(</w:t>
      </w:r>
      <w:r w:rsidR="001E4594" w:rsidRPr="00C5355F">
        <w:rPr>
          <w:b/>
        </w:rPr>
        <w:fldChar w:fldCharType="begin"/>
      </w:r>
      <w:r w:rsidR="001E4594" w:rsidRPr="00C5355F">
        <w:instrText xml:space="preserve"> REF _Ref492562255 \h </w:instrText>
      </w:r>
      <w:r w:rsidR="001E4594" w:rsidRPr="00C5355F">
        <w:rPr>
          <w:b/>
        </w:rPr>
      </w:r>
      <w:r w:rsidR="001E4594" w:rsidRPr="00C5355F">
        <w:rPr>
          <w:b/>
        </w:rPr>
        <w:fldChar w:fldCharType="separate"/>
      </w:r>
      <w:r w:rsidR="00EA556A" w:rsidRPr="00C5355F">
        <w:t xml:space="preserve">Figure </w:t>
      </w:r>
      <w:r w:rsidR="00EA556A">
        <w:rPr>
          <w:noProof/>
        </w:rPr>
        <w:t>7</w:t>
      </w:r>
      <w:r w:rsidR="00EA556A" w:rsidRPr="00C5355F">
        <w:noBreakHyphen/>
      </w:r>
      <w:r w:rsidR="00EA556A">
        <w:rPr>
          <w:noProof/>
        </w:rPr>
        <w:t>1</w:t>
      </w:r>
      <w:r w:rsidR="001E4594" w:rsidRPr="00C5355F">
        <w:rPr>
          <w:b/>
        </w:rPr>
        <w:fldChar w:fldCharType="end"/>
      </w:r>
      <w:r w:rsidR="001E4594" w:rsidRPr="00C5355F">
        <w:rPr>
          <w:b/>
        </w:rPr>
        <w:t>)</w:t>
      </w:r>
      <w:r w:rsidRPr="00C5355F">
        <w:t>, the Services Interface is associated with communication between the PHG and the H&amp;FS.</w:t>
      </w:r>
    </w:p>
    <w:p w14:paraId="574FB559" w14:textId="2006BD93" w:rsidR="00371987" w:rsidRPr="00C5355F" w:rsidRDefault="003A1606" w:rsidP="003A1606">
      <w:pPr>
        <w:pStyle w:val="Note"/>
      </w:pPr>
      <w:r w:rsidRPr="00C5355F">
        <w:t>NOTE </w:t>
      </w:r>
      <w:r w:rsidR="001E4594" w:rsidRPr="00C5355F">
        <w:t>–</w:t>
      </w:r>
      <w:r w:rsidRPr="00C5355F">
        <w:t xml:space="preserve"> </w:t>
      </w:r>
      <w:r w:rsidR="00371987" w:rsidRPr="00C5355F">
        <w:t>The reader should be aware that the Continua Architecture represents a functional architecture created for defining behavio</w:t>
      </w:r>
      <w:r w:rsidR="0088752C" w:rsidRPr="00C5355F">
        <w:t>u</w:t>
      </w:r>
      <w:r w:rsidR="00371987" w:rsidRPr="00C5355F">
        <w:t>r between components. It does not define how a given system is to be deployed. For instance, a logical PHG may reside inside a sensor device.</w:t>
      </w:r>
    </w:p>
    <w:p w14:paraId="30478AD4" w14:textId="27986C1A" w:rsidR="00FB1A72" w:rsidRPr="00C5355F" w:rsidRDefault="00371987" w:rsidP="00371987">
      <w:r w:rsidRPr="00C5355F">
        <w:rPr>
          <w:b/>
        </w:rPr>
        <w:fldChar w:fldCharType="begin"/>
      </w:r>
      <w:r w:rsidRPr="00C5355F">
        <w:instrText xml:space="preserve"> REF _Ref492562255 \h </w:instrText>
      </w:r>
      <w:r w:rsidRPr="00C5355F">
        <w:rPr>
          <w:b/>
        </w:rPr>
      </w:r>
      <w:r w:rsidRPr="00C5355F">
        <w:rPr>
          <w:b/>
        </w:rPr>
        <w:fldChar w:fldCharType="separate"/>
      </w:r>
      <w:r w:rsidR="00EA556A" w:rsidRPr="00C5355F">
        <w:t xml:space="preserve">Figure </w:t>
      </w:r>
      <w:r w:rsidR="00EA556A">
        <w:rPr>
          <w:noProof/>
        </w:rPr>
        <w:t>7</w:t>
      </w:r>
      <w:r w:rsidR="00EA556A" w:rsidRPr="00C5355F">
        <w:noBreakHyphen/>
      </w:r>
      <w:r w:rsidR="00EA556A">
        <w:rPr>
          <w:noProof/>
        </w:rPr>
        <w:t>1</w:t>
      </w:r>
      <w:r w:rsidRPr="00C5355F">
        <w:rPr>
          <w:b/>
        </w:rPr>
        <w:fldChar w:fldCharType="end"/>
      </w:r>
      <w:r w:rsidRPr="00C5355F">
        <w:rPr>
          <w:b/>
        </w:rPr>
        <w:t xml:space="preserve"> </w:t>
      </w:r>
      <w:r w:rsidRPr="00C5355F">
        <w:t>depicts FHIR usage within the Continua Architecture.</w:t>
      </w:r>
    </w:p>
    <w:bookmarkStart w:id="261" w:name="_Ref183251654"/>
    <w:bookmarkStart w:id="262" w:name="_Ref254462182"/>
    <w:bookmarkStart w:id="263" w:name="_Toc269297715"/>
    <w:bookmarkStart w:id="264" w:name="_Toc287283697"/>
    <w:p w14:paraId="1A0DE092" w14:textId="77777777" w:rsidR="00371987" w:rsidRPr="00C5355F" w:rsidRDefault="00371987" w:rsidP="005C12C5">
      <w:pPr>
        <w:pStyle w:val="Figure"/>
      </w:pPr>
      <w:r w:rsidRPr="00C5355F">
        <w:object w:dxaOrig="10601" w:dyaOrig="4961" w14:anchorId="310799D2">
          <v:shape id="_x0000_i1029" type="#_x0000_t75" style="width:482.25pt;height:223.5pt" o:ole="">
            <v:imagedata r:id="rId460" o:title=""/>
          </v:shape>
          <o:OLEObject Type="Embed" ProgID="Visio.Drawing.15" ShapeID="_x0000_i1029" DrawAspect="Content" ObjectID="_1580838426" r:id="rId461"/>
        </w:object>
      </w:r>
    </w:p>
    <w:p w14:paraId="6AD6FF53" w14:textId="2AEA60DD" w:rsidR="004E032A" w:rsidRPr="00C5355F" w:rsidRDefault="004E032A" w:rsidP="001B7C6D">
      <w:pPr>
        <w:pStyle w:val="Caption"/>
        <w:keepNext w:val="0"/>
      </w:pPr>
      <w:bookmarkStart w:id="265" w:name="_Ref492562255"/>
      <w:bookmarkStart w:id="266" w:name="_Toc493250013"/>
      <w:bookmarkStart w:id="267" w:name="_Ref506996174"/>
      <w:bookmarkStart w:id="268" w:name="_Toc507095777"/>
      <w:r w:rsidRPr="00C5355F">
        <w:t xml:space="preserve">Figure </w:t>
      </w:r>
      <w:r w:rsidR="006544F8">
        <w:fldChar w:fldCharType="begin"/>
      </w:r>
      <w:r w:rsidR="006544F8">
        <w:instrText xml:space="preserve"> STYLEREF 1 \s </w:instrText>
      </w:r>
      <w:r w:rsidR="006544F8">
        <w:fldChar w:fldCharType="separate"/>
      </w:r>
      <w:r w:rsidR="00EA556A">
        <w:rPr>
          <w:noProof/>
        </w:rPr>
        <w:t>7</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1</w:t>
      </w:r>
      <w:r w:rsidR="006544F8">
        <w:rPr>
          <w:noProof/>
        </w:rPr>
        <w:fldChar w:fldCharType="end"/>
      </w:r>
      <w:bookmarkEnd w:id="265"/>
      <w:r w:rsidRPr="00C5355F">
        <w:t xml:space="preserve"> </w:t>
      </w:r>
      <w:r w:rsidR="001E4594" w:rsidRPr="00C5355F">
        <w:t xml:space="preserve">– </w:t>
      </w:r>
      <w:r w:rsidRPr="00C5355F">
        <w:t>Continua Reference Architecture</w:t>
      </w:r>
      <w:bookmarkEnd w:id="266"/>
      <w:bookmarkEnd w:id="267"/>
      <w:bookmarkEnd w:id="268"/>
    </w:p>
    <w:p w14:paraId="535B804D" w14:textId="41D137DB" w:rsidR="00FB1A72" w:rsidRPr="00C5355F" w:rsidRDefault="00371987" w:rsidP="00371987">
      <w:r w:rsidRPr="00C5355F">
        <w:t>A FHIR observation upload is normally preceded by a PHD delivering an observation to a PHG. The communications between the PHD and the PHG allows two or more ISO/IEEE 11073 objects types to be constructed by the PHG. The first object type is the Medical Device System (MDS) of the PHD</w:t>
      </w:r>
      <w:r w:rsidR="0088752C" w:rsidRPr="00C5355F">
        <w:t>,</w:t>
      </w:r>
      <w:r w:rsidRPr="00C5355F">
        <w:t xml:space="preserve"> which provides information about the PHD. The second object type is the ISO/IEEE 11073 metric object type which represents the observation (measurement) taken by the PHD. There may be multiple metric objects types from a single measurement process of a PHD.</w:t>
      </w:r>
      <w:bookmarkEnd w:id="261"/>
      <w:bookmarkEnd w:id="262"/>
      <w:bookmarkEnd w:id="263"/>
      <w:bookmarkEnd w:id="264"/>
    </w:p>
    <w:p w14:paraId="77C4FEDE" w14:textId="6DA7A46B" w:rsidR="00371987" w:rsidRPr="00C5355F" w:rsidRDefault="00371987" w:rsidP="00371987">
      <w:r w:rsidRPr="00C5355F">
        <w:t>The PHG maps the ISO/IEEE 11073 objects types from the PHD along with its own MDS [H.812.1] and configured patient information to FHIR resources. The mapping may create instances of three FHIR resource types:</w:t>
      </w:r>
    </w:p>
    <w:p w14:paraId="5B727678" w14:textId="77777777" w:rsidR="00371987" w:rsidRPr="00C5355F" w:rsidRDefault="00371987" w:rsidP="00EB5A76">
      <w:pPr>
        <w:numPr>
          <w:ilvl w:val="0"/>
          <w:numId w:val="57"/>
        </w:numPr>
        <w:overflowPunct w:val="0"/>
        <w:autoSpaceDE w:val="0"/>
        <w:autoSpaceDN w:val="0"/>
        <w:adjustRightInd w:val="0"/>
        <w:ind w:left="567" w:hanging="567"/>
        <w:textAlignment w:val="baseline"/>
      </w:pPr>
      <w:r w:rsidRPr="00C5355F">
        <w:t>Patient resource: Demographic and administrative information about the patient.</w:t>
      </w:r>
    </w:p>
    <w:p w14:paraId="5137C21E" w14:textId="77777777" w:rsidR="00371987" w:rsidRPr="00C5355F" w:rsidRDefault="00371987" w:rsidP="00EB5A76">
      <w:pPr>
        <w:numPr>
          <w:ilvl w:val="0"/>
          <w:numId w:val="57"/>
        </w:numPr>
        <w:overflowPunct w:val="0"/>
        <w:autoSpaceDE w:val="0"/>
        <w:autoSpaceDN w:val="0"/>
        <w:adjustRightInd w:val="0"/>
        <w:ind w:left="567" w:hanging="567"/>
        <w:textAlignment w:val="baseline"/>
      </w:pPr>
      <w:r w:rsidRPr="00C5355F">
        <w:t>DeviceComponent resource: Characteristics, operational status and capabilities for [a component of] a healthcare device.</w:t>
      </w:r>
    </w:p>
    <w:p w14:paraId="631EE1A5" w14:textId="77777777" w:rsidR="00371987" w:rsidRPr="00C5355F" w:rsidRDefault="00371987" w:rsidP="00EB5A76">
      <w:pPr>
        <w:numPr>
          <w:ilvl w:val="0"/>
          <w:numId w:val="57"/>
        </w:numPr>
        <w:overflowPunct w:val="0"/>
        <w:autoSpaceDE w:val="0"/>
        <w:autoSpaceDN w:val="0"/>
        <w:adjustRightInd w:val="0"/>
        <w:ind w:left="567" w:hanging="567"/>
        <w:textAlignment w:val="baseline"/>
      </w:pPr>
      <w:r w:rsidRPr="00C5355F">
        <w:t>Observation resource: Measurements or assertions about a subject. Can be a patient or a device.</w:t>
      </w:r>
    </w:p>
    <w:p w14:paraId="32C37499" w14:textId="1D26E5C2" w:rsidR="00371987" w:rsidRPr="00C5355F" w:rsidRDefault="00371987" w:rsidP="00371987">
      <w:r w:rsidRPr="00C5355F">
        <w:t xml:space="preserve">See </w:t>
      </w:r>
      <w:r w:rsidRPr="00C5355F">
        <w:fldChar w:fldCharType="begin"/>
      </w:r>
      <w:r w:rsidRPr="00C5355F">
        <w:instrText xml:space="preserve"> REF _Ref485290430 \r \h </w:instrText>
      </w:r>
      <w:r w:rsidRPr="00C5355F">
        <w:fldChar w:fldCharType="separate"/>
      </w:r>
      <w:r w:rsidR="00EA556A">
        <w:t>Annex A</w:t>
      </w:r>
      <w:r w:rsidRPr="00C5355F">
        <w:fldChar w:fldCharType="end"/>
      </w:r>
      <w:r w:rsidRPr="00C5355F">
        <w:t xml:space="preserve"> for detailed information on mapping between ISO/IEEE 11073 objects and FHIR resources.</w:t>
      </w:r>
    </w:p>
    <w:p w14:paraId="0F5CDC83" w14:textId="77777777" w:rsidR="00371987" w:rsidRPr="00C5355F" w:rsidRDefault="00371987" w:rsidP="00E331F6">
      <w:pPr>
        <w:pStyle w:val="Heading2"/>
        <w:rPr>
          <w:lang w:val="en-GB"/>
        </w:rPr>
      </w:pPr>
      <w:bookmarkStart w:id="269" w:name="_Toc473795734"/>
      <w:bookmarkStart w:id="270" w:name="_Toc476518505"/>
      <w:bookmarkStart w:id="271" w:name="_Toc493249938"/>
      <w:bookmarkStart w:id="272" w:name="_Toc507096323"/>
      <w:r w:rsidRPr="00C5355F">
        <w:rPr>
          <w:lang w:val="en-GB"/>
        </w:rPr>
        <w:t>Security Framework</w:t>
      </w:r>
      <w:bookmarkEnd w:id="269"/>
      <w:bookmarkEnd w:id="270"/>
      <w:bookmarkEnd w:id="271"/>
      <w:bookmarkEnd w:id="272"/>
    </w:p>
    <w:p w14:paraId="124AF1A7" w14:textId="77777777" w:rsidR="00FB1A72" w:rsidRPr="00C5355F" w:rsidRDefault="00371987" w:rsidP="00371987">
      <w:r w:rsidRPr="00C5355F">
        <w:t xml:space="preserve">FHIR resources are uploaded to the H&amp;FS in the context of an encrypted TCP connection with authorization to upload being provided through OAuth [OAuth 2.0]. </w:t>
      </w:r>
      <w:bookmarkStart w:id="273" w:name="INTRO_Security_Framework_Oauth_Req"/>
      <w:r w:rsidRPr="00C5355F">
        <w:t>To upload the FHIR resources, the PHG must have an OAuth bearer token.</w:t>
      </w:r>
      <w:bookmarkEnd w:id="273"/>
      <w:r w:rsidRPr="00C5355F">
        <w:t xml:space="preserve"> If it does not have a valid bearer token, the PHG communicates with the OAuth Server to obtain one.</w:t>
      </w:r>
    </w:p>
    <w:p w14:paraId="05CF9EE6" w14:textId="7855E54F" w:rsidR="00371987" w:rsidRPr="00C5355F" w:rsidRDefault="00371987" w:rsidP="00371987">
      <w:r w:rsidRPr="00C5355F">
        <w:t>Continua certification is designed to ensure interoperability between components marketed by different organizations. To ensure that a minimum level of interoperability is possible when OAuth is used for securing the uploading of measurements with FHIR, a certified PHG is required to support one of: (1) client credential, (2) resource owner, (3) authorization code, or (4) implicit grant types. A certified H&amp;FS is required to support both the client credential and the resource owner credential authorization grants. Further, if the H&amp;FS claims to work with browser based PHGs, then it must also support Authorization Code and Implicit grant types.</w:t>
      </w:r>
    </w:p>
    <w:p w14:paraId="5F0A0F65" w14:textId="1A214177" w:rsidR="00371987" w:rsidRPr="00C5355F" w:rsidRDefault="003A1606" w:rsidP="003A1606">
      <w:pPr>
        <w:pStyle w:val="Note"/>
      </w:pPr>
      <w:r w:rsidRPr="00C5355F">
        <w:lastRenderedPageBreak/>
        <w:t>NOTE </w:t>
      </w:r>
      <w:r w:rsidR="0088752C" w:rsidRPr="00C5355F">
        <w:t>–</w:t>
      </w:r>
      <w:r w:rsidRPr="00C5355F">
        <w:t xml:space="preserve"> </w:t>
      </w:r>
      <w:r w:rsidR="00371987" w:rsidRPr="00C5355F">
        <w:t>Continua certification means that the certified product has support for the required grant types and provides a mechanism by which the grant types could be enabled. Continua certification does not mean that a certified product, when deployed, must enable that support.</w:t>
      </w:r>
    </w:p>
    <w:p w14:paraId="35840B8C" w14:textId="77777777" w:rsidR="00371987" w:rsidRPr="00C5355F" w:rsidRDefault="00371987" w:rsidP="00371987">
      <w:r w:rsidRPr="00C5355F">
        <w:t xml:space="preserve">In addition to the required OAuth grant types, this specification profiles the usage of the </w:t>
      </w:r>
      <w:r w:rsidRPr="00C5355F">
        <w:rPr>
          <w:i/>
        </w:rPr>
        <w:t>Assertion Framework for OAuth Client Authentication</w:t>
      </w:r>
      <w:r w:rsidRPr="00C5355F">
        <w:t xml:space="preserve"> [OAuth Assertion] in conjunction with </w:t>
      </w:r>
      <w:r w:rsidRPr="00C5355F">
        <w:rPr>
          <w:i/>
        </w:rPr>
        <w:t>JSON Web Token Profile for OAuth Client Authentication and Authorization Grants</w:t>
      </w:r>
      <w:r w:rsidRPr="00C5355F">
        <w:t xml:space="preserve"> [OAuth JWT] to enable assertion based authorization of PHGs. The use of JSON web token based OAuth authorization is optional for both the PHG and the H&amp;FS.</w:t>
      </w:r>
    </w:p>
    <w:p w14:paraId="2B36F644" w14:textId="7A269737" w:rsidR="00371987" w:rsidRPr="00C5355F" w:rsidRDefault="00371987" w:rsidP="00371987">
      <w:r w:rsidRPr="00C5355F">
        <w:t>Although OAuth provides a standardized mechanism by which authorization can be granted to a PHG for uploading a message, it does not define how the FHIR resources within the H&amp;FS are secured. The business logic associated with a given H&amp;FS is ultimately responsible for ensuring the security of the information in the H&amp;FS; this CDG document does not specify how FHIR security is achieved by the H&amp;FS.</w:t>
      </w:r>
    </w:p>
    <w:p w14:paraId="7692477F" w14:textId="77777777" w:rsidR="00371987" w:rsidRPr="00C5355F" w:rsidRDefault="00371987" w:rsidP="00E331F6">
      <w:pPr>
        <w:pStyle w:val="Heading2"/>
        <w:rPr>
          <w:lang w:val="en-GB"/>
        </w:rPr>
      </w:pPr>
      <w:bookmarkStart w:id="274" w:name="_Toc473795735"/>
      <w:bookmarkStart w:id="275" w:name="_Toc476518506"/>
      <w:bookmarkStart w:id="276" w:name="_Ref484267605"/>
      <w:bookmarkStart w:id="277" w:name="_Ref484267622"/>
      <w:bookmarkStart w:id="278" w:name="_Toc493249939"/>
      <w:bookmarkStart w:id="279" w:name="_Toc507096324"/>
      <w:r w:rsidRPr="00C5355F">
        <w:rPr>
          <w:lang w:val="en-GB"/>
        </w:rPr>
        <w:t>Example Uploads</w:t>
      </w:r>
      <w:bookmarkEnd w:id="274"/>
      <w:bookmarkEnd w:id="275"/>
      <w:bookmarkEnd w:id="276"/>
      <w:bookmarkEnd w:id="277"/>
      <w:r w:rsidRPr="00C5355F">
        <w:rPr>
          <w:lang w:val="en-GB"/>
        </w:rPr>
        <w:t xml:space="preserve"> from a FHIR Observation Client</w:t>
      </w:r>
      <w:bookmarkEnd w:id="278"/>
      <w:bookmarkEnd w:id="279"/>
    </w:p>
    <w:p w14:paraId="10413276" w14:textId="229B5BCA" w:rsidR="00FB1A72" w:rsidRPr="00C5355F" w:rsidRDefault="00371987" w:rsidP="00371987">
      <w:r w:rsidRPr="00C5355F">
        <w:t xml:space="preserve">The examples in this section illustrate the exchanges that would take place between a PHG and a H&amp;FS for each of the different scenarios listed in clause </w:t>
      </w:r>
      <w:r w:rsidRPr="00C5355F">
        <w:fldChar w:fldCharType="begin"/>
      </w:r>
      <w:r w:rsidRPr="00C5355F">
        <w:instrText xml:space="preserve"> REF _Ref471462656 \r \h </w:instrText>
      </w:r>
      <w:r w:rsidRPr="00C5355F">
        <w:fldChar w:fldCharType="separate"/>
      </w:r>
      <w:r w:rsidR="00EA556A">
        <w:t>6</w:t>
      </w:r>
      <w:r w:rsidRPr="00C5355F">
        <w:fldChar w:fldCharType="end"/>
      </w:r>
      <w:r w:rsidRPr="00C5355F">
        <w:t>. The examples assume the use of a resource owner access grant in the OAuth exchange, and that the PHG is using Capability Exchange. The Examples in this section also assume that the upload is taking place between a FHIR Observation Client and FHIR Observation Server.</w:t>
      </w:r>
    </w:p>
    <w:p w14:paraId="7406AEE7" w14:textId="27B92FD1" w:rsidR="00371987" w:rsidRPr="00C5355F" w:rsidRDefault="00371987" w:rsidP="00371987">
      <w:r w:rsidRPr="00C5355F">
        <w:t>To simplify the sequence diagrams neither the Capability Exchange nor the OAuth exchange sequences are shown in full. For reference</w:t>
      </w:r>
      <w:r w:rsidR="00562ED9" w:rsidRPr="00C5355F">
        <w:t>,</w:t>
      </w:r>
      <w:r w:rsidRPr="00C5355F">
        <w:t xml:space="preserve"> the full steps are listed below.</w:t>
      </w:r>
    </w:p>
    <w:p w14:paraId="4C49E026" w14:textId="18724D28" w:rsidR="00371987" w:rsidRPr="00C5355F" w:rsidRDefault="00371987" w:rsidP="00371987">
      <w:r w:rsidRPr="00C5355F">
        <w:t>Capability Exchange:</w:t>
      </w:r>
    </w:p>
    <w:p w14:paraId="49290113" w14:textId="77777777" w:rsidR="00371987" w:rsidRPr="00C5355F" w:rsidRDefault="00371987" w:rsidP="00EB5A76">
      <w:pPr>
        <w:numPr>
          <w:ilvl w:val="0"/>
          <w:numId w:val="51"/>
        </w:numPr>
        <w:overflowPunct w:val="0"/>
        <w:autoSpaceDE w:val="0"/>
        <w:autoSpaceDN w:val="0"/>
        <w:adjustRightInd w:val="0"/>
        <w:ind w:left="567" w:hanging="567"/>
        <w:textAlignment w:val="baseline"/>
      </w:pPr>
      <w:r w:rsidRPr="00C5355F">
        <w:t>The PHG is configured with the URL base address where it can obtain the root.xml file.</w:t>
      </w:r>
    </w:p>
    <w:p w14:paraId="451B05A0" w14:textId="77777777" w:rsidR="00371987" w:rsidRPr="00C5355F" w:rsidRDefault="00371987" w:rsidP="00EB5A76">
      <w:pPr>
        <w:numPr>
          <w:ilvl w:val="0"/>
          <w:numId w:val="51"/>
        </w:numPr>
        <w:overflowPunct w:val="0"/>
        <w:autoSpaceDE w:val="0"/>
        <w:autoSpaceDN w:val="0"/>
        <w:adjustRightInd w:val="0"/>
        <w:ind w:left="567" w:hanging="567"/>
        <w:textAlignment w:val="baseline"/>
      </w:pPr>
      <w:r w:rsidRPr="00C5355F">
        <w:t>The PHG issues a GET to obtain the root.xml file.</w:t>
      </w:r>
    </w:p>
    <w:p w14:paraId="38B3AF28" w14:textId="77777777" w:rsidR="00371987" w:rsidRPr="00C5355F" w:rsidRDefault="00371987" w:rsidP="00EB5A76">
      <w:pPr>
        <w:numPr>
          <w:ilvl w:val="0"/>
          <w:numId w:val="51"/>
        </w:numPr>
        <w:overflowPunct w:val="0"/>
        <w:autoSpaceDE w:val="0"/>
        <w:autoSpaceDN w:val="0"/>
        <w:adjustRightInd w:val="0"/>
        <w:ind w:left="567" w:hanging="567"/>
        <w:textAlignment w:val="baseline"/>
      </w:pPr>
      <w:r w:rsidRPr="00C5355F">
        <w:t>The PHG builds the URL to the atom feed from the content of the root.xml and issues an http GET to obtain the atom feed for the OAuthDescriptors.</w:t>
      </w:r>
    </w:p>
    <w:p w14:paraId="605357D0" w14:textId="77777777" w:rsidR="00371987" w:rsidRPr="00C5355F" w:rsidRDefault="00371987" w:rsidP="00EB5A76">
      <w:pPr>
        <w:numPr>
          <w:ilvl w:val="0"/>
          <w:numId w:val="51"/>
        </w:numPr>
        <w:overflowPunct w:val="0"/>
        <w:autoSpaceDE w:val="0"/>
        <w:autoSpaceDN w:val="0"/>
        <w:adjustRightInd w:val="0"/>
        <w:ind w:left="567" w:hanging="567"/>
        <w:textAlignment w:val="baseline"/>
      </w:pPr>
      <w:r w:rsidRPr="00C5355F">
        <w:t>The PHG uses the link reference in entry element of the returned atom feed to obtain the URL of the OAuthDescriptor itself.</w:t>
      </w:r>
    </w:p>
    <w:p w14:paraId="15D44957" w14:textId="77777777" w:rsidR="00371987" w:rsidRPr="00C5355F" w:rsidRDefault="00371987" w:rsidP="00EB5A76">
      <w:pPr>
        <w:numPr>
          <w:ilvl w:val="0"/>
          <w:numId w:val="51"/>
        </w:numPr>
        <w:overflowPunct w:val="0"/>
        <w:autoSpaceDE w:val="0"/>
        <w:autoSpaceDN w:val="0"/>
        <w:adjustRightInd w:val="0"/>
        <w:ind w:left="567" w:hanging="567"/>
        <w:textAlignment w:val="baseline"/>
      </w:pPr>
      <w:r w:rsidRPr="00C5355F">
        <w:t>The PHG issues a GET to obtain the OAuthDescriptor</w:t>
      </w:r>
    </w:p>
    <w:p w14:paraId="7A2FC788" w14:textId="764A2758" w:rsidR="00371987" w:rsidRPr="00C5355F" w:rsidRDefault="00371987" w:rsidP="00371987">
      <w:r w:rsidRPr="00C5355F">
        <w:t>OAuth Exchange when using a Resource Owner Grant type:</w:t>
      </w:r>
    </w:p>
    <w:p w14:paraId="16069CF4" w14:textId="77777777" w:rsidR="00371987" w:rsidRPr="00C5355F" w:rsidRDefault="00371987" w:rsidP="00EB5A76">
      <w:pPr>
        <w:numPr>
          <w:ilvl w:val="0"/>
          <w:numId w:val="52"/>
        </w:numPr>
        <w:overflowPunct w:val="0"/>
        <w:autoSpaceDE w:val="0"/>
        <w:autoSpaceDN w:val="0"/>
        <w:adjustRightInd w:val="0"/>
        <w:ind w:left="567" w:hanging="567"/>
        <w:textAlignment w:val="baseline"/>
      </w:pPr>
      <w:r w:rsidRPr="00C5355F">
        <w:t>The PHG OAuth client application has been pre-configured with a client_id and associated client_secret.</w:t>
      </w:r>
    </w:p>
    <w:p w14:paraId="16BFE987" w14:textId="77777777" w:rsidR="00371987" w:rsidRPr="00C5355F" w:rsidRDefault="00371987" w:rsidP="00EB5A76">
      <w:pPr>
        <w:numPr>
          <w:ilvl w:val="0"/>
          <w:numId w:val="52"/>
        </w:numPr>
        <w:overflowPunct w:val="0"/>
        <w:autoSpaceDE w:val="0"/>
        <w:autoSpaceDN w:val="0"/>
        <w:adjustRightInd w:val="0"/>
        <w:ind w:left="567" w:hanging="567"/>
        <w:textAlignment w:val="baseline"/>
      </w:pPr>
      <w:r w:rsidRPr="00C5355F">
        <w:t>The PHG OAuth client application sends an OAuth Authorization request to the resource owner.</w:t>
      </w:r>
    </w:p>
    <w:p w14:paraId="36A3B2A2" w14:textId="5E2D5D1C" w:rsidR="00371987" w:rsidRPr="00C5355F" w:rsidRDefault="003A1606" w:rsidP="00562ED9">
      <w:pPr>
        <w:pStyle w:val="Note"/>
        <w:ind w:left="567"/>
      </w:pPr>
      <w:r w:rsidRPr="00C5355F">
        <w:t>NOTE </w:t>
      </w:r>
      <w:r w:rsidR="006B51BF" w:rsidRPr="00C5355F">
        <w:t>–</w:t>
      </w:r>
      <w:r w:rsidRPr="00C5355F">
        <w:t xml:space="preserve"> </w:t>
      </w:r>
      <w:r w:rsidR="00371987" w:rsidRPr="00C5355F">
        <w:t>This step may be implemented by the PHG OAuth client code looking up configuration information that has been provided by the resource owner, or by the PHG OAuth client code displaying an input window in which the resource owner enters credential information. This document does not require that the PHG implement a visible OAuth exchange to an authorization server</w:t>
      </w:r>
      <w:r w:rsidR="00CC55F1" w:rsidRPr="00C5355F">
        <w:t>'</w:t>
      </w:r>
      <w:r w:rsidR="00371987" w:rsidRPr="00C5355F">
        <w:t>s authorization endpoint.</w:t>
      </w:r>
    </w:p>
    <w:p w14:paraId="081960B9" w14:textId="6DBE3FD5" w:rsidR="00371987" w:rsidRPr="00C5355F" w:rsidRDefault="00371987" w:rsidP="00EB5A76">
      <w:pPr>
        <w:numPr>
          <w:ilvl w:val="0"/>
          <w:numId w:val="52"/>
        </w:numPr>
        <w:overflowPunct w:val="0"/>
        <w:autoSpaceDE w:val="0"/>
        <w:autoSpaceDN w:val="0"/>
        <w:adjustRightInd w:val="0"/>
        <w:ind w:left="567" w:hanging="567"/>
        <w:textAlignment w:val="baseline"/>
      </w:pPr>
      <w:r w:rsidRPr="00C5355F">
        <w:t>The PHG OAuth client code obtains the resource owner credentials</w:t>
      </w:r>
    </w:p>
    <w:p w14:paraId="50A04903" w14:textId="1C5F61A9" w:rsidR="00371987" w:rsidRPr="00C5355F" w:rsidRDefault="00371987" w:rsidP="00EB5A76">
      <w:pPr>
        <w:numPr>
          <w:ilvl w:val="0"/>
          <w:numId w:val="52"/>
        </w:numPr>
        <w:overflowPunct w:val="0"/>
        <w:autoSpaceDE w:val="0"/>
        <w:autoSpaceDN w:val="0"/>
        <w:adjustRightInd w:val="0"/>
        <w:ind w:left="567" w:hanging="567"/>
        <w:textAlignment w:val="baseline"/>
      </w:pPr>
      <w:r w:rsidRPr="00C5355F">
        <w:t>The PHG issues a request to the authentication server</w:t>
      </w:r>
      <w:r w:rsidR="00CC55F1" w:rsidRPr="00C5355F">
        <w:t>'</w:t>
      </w:r>
      <w:r w:rsidRPr="00C5355F">
        <w:t>s token endpoint with the grant type parameter set to indicate the user of a resource owner password. The resource owner</w:t>
      </w:r>
      <w:r w:rsidR="00CC55F1" w:rsidRPr="00C5355F">
        <w:t>'</w:t>
      </w:r>
      <w:r w:rsidRPr="00C5355F">
        <w:t>s credentials are provided along with the client_id and client_secret, and optionally the scope.</w:t>
      </w:r>
    </w:p>
    <w:p w14:paraId="7F82A1E5" w14:textId="77777777" w:rsidR="00371987" w:rsidRPr="00C5355F" w:rsidRDefault="00371987" w:rsidP="00EB5A76">
      <w:pPr>
        <w:numPr>
          <w:ilvl w:val="0"/>
          <w:numId w:val="52"/>
        </w:numPr>
        <w:overflowPunct w:val="0"/>
        <w:autoSpaceDE w:val="0"/>
        <w:autoSpaceDN w:val="0"/>
        <w:adjustRightInd w:val="0"/>
        <w:ind w:left="567" w:hanging="567"/>
        <w:textAlignment w:val="baseline"/>
      </w:pPr>
      <w:r w:rsidRPr="00C5355F">
        <w:lastRenderedPageBreak/>
        <w:t>The authentication server returns the bearer token and possibly modified scope to the PHG OAuth client code.</w:t>
      </w:r>
    </w:p>
    <w:p w14:paraId="6BD91915" w14:textId="366C4D8F" w:rsidR="00371987" w:rsidRPr="00C5355F" w:rsidRDefault="00371987" w:rsidP="00371987">
      <w:r w:rsidRPr="00C5355F">
        <w:t>In clause</w:t>
      </w:r>
      <w:r w:rsidR="00A57E22" w:rsidRPr="00C5355F">
        <w:t>s</w:t>
      </w:r>
      <w:r w:rsidRPr="00C5355F">
        <w:t xml:space="preserve"> </w:t>
      </w:r>
      <w:r w:rsidR="00A57E22" w:rsidRPr="00C5355F">
        <w:fldChar w:fldCharType="begin"/>
      </w:r>
      <w:r w:rsidR="00A57E22" w:rsidRPr="00C5355F">
        <w:instrText xml:space="preserve"> REF _Ref506990628 \r \h </w:instrText>
      </w:r>
      <w:r w:rsidR="00A57E22" w:rsidRPr="00C5355F">
        <w:fldChar w:fldCharType="separate"/>
      </w:r>
      <w:r w:rsidR="00EA556A">
        <w:t>7.2.1</w:t>
      </w:r>
      <w:r w:rsidR="00A57E22" w:rsidRPr="00C5355F">
        <w:fldChar w:fldCharType="end"/>
      </w:r>
      <w:r w:rsidR="00A57E22" w:rsidRPr="00C5355F">
        <w:t xml:space="preserve"> – </w:t>
      </w:r>
      <w:r w:rsidR="00A57E22" w:rsidRPr="00C5355F">
        <w:fldChar w:fldCharType="begin"/>
      </w:r>
      <w:r w:rsidR="00A57E22" w:rsidRPr="00C5355F">
        <w:instrText xml:space="preserve"> REF _Ref506990630 \r \h </w:instrText>
      </w:r>
      <w:r w:rsidR="00A57E22" w:rsidRPr="00C5355F">
        <w:fldChar w:fldCharType="separate"/>
      </w:r>
      <w:r w:rsidR="00EA556A">
        <w:t>7.2.4</w:t>
      </w:r>
      <w:r w:rsidR="00A57E22" w:rsidRPr="00C5355F">
        <w:fldChar w:fldCharType="end"/>
      </w:r>
      <w:r w:rsidR="00A57E22" w:rsidRPr="00C5355F">
        <w:t>,</w:t>
      </w:r>
      <w:r w:rsidRPr="00C5355F">
        <w:t xml:space="preserve"> each scenario identified in clause </w:t>
      </w:r>
      <w:r w:rsidRPr="00C5355F">
        <w:fldChar w:fldCharType="begin"/>
      </w:r>
      <w:r w:rsidRPr="00C5355F">
        <w:instrText xml:space="preserve"> REF _Ref471462656 \r \h </w:instrText>
      </w:r>
      <w:r w:rsidRPr="00C5355F">
        <w:fldChar w:fldCharType="separate"/>
      </w:r>
      <w:r w:rsidR="00EA556A">
        <w:t>6</w:t>
      </w:r>
      <w:r w:rsidRPr="00C5355F">
        <w:fldChar w:fldCharType="end"/>
      </w:r>
      <w:r w:rsidRPr="00C5355F">
        <w:t xml:space="preserve"> is illustrated with numbered steps and a sequence diagram</w:t>
      </w:r>
      <w:r w:rsidR="001E4594" w:rsidRPr="00C5355F">
        <w:t xml:space="preserve"> (</w:t>
      </w:r>
      <w:r w:rsidR="001E4594" w:rsidRPr="00C5355F">
        <w:fldChar w:fldCharType="begin"/>
      </w:r>
      <w:r w:rsidR="001E4594" w:rsidRPr="00C5355F">
        <w:instrText xml:space="preserve"> REF _Ref506996253 \h </w:instrText>
      </w:r>
      <w:r w:rsidR="001E4594" w:rsidRPr="00C5355F">
        <w:fldChar w:fldCharType="separate"/>
      </w:r>
      <w:r w:rsidR="00EA556A" w:rsidRPr="00C5355F">
        <w:t xml:space="preserve">Figure </w:t>
      </w:r>
      <w:r w:rsidR="00EA556A">
        <w:rPr>
          <w:noProof/>
        </w:rPr>
        <w:t>7</w:t>
      </w:r>
      <w:r w:rsidR="00EA556A" w:rsidRPr="00C5355F">
        <w:noBreakHyphen/>
      </w:r>
      <w:r w:rsidR="00EA556A">
        <w:rPr>
          <w:noProof/>
        </w:rPr>
        <w:t>2</w:t>
      </w:r>
      <w:r w:rsidR="001E4594" w:rsidRPr="00C5355F">
        <w:fldChar w:fldCharType="end"/>
      </w:r>
      <w:r w:rsidR="001E4594" w:rsidRPr="00C5355F">
        <w:t xml:space="preserve"> to </w:t>
      </w:r>
      <w:r w:rsidR="001E4594" w:rsidRPr="00C5355F">
        <w:fldChar w:fldCharType="begin"/>
      </w:r>
      <w:r w:rsidR="001E4594" w:rsidRPr="00C5355F">
        <w:instrText xml:space="preserve"> REF _Ref506996256 \h </w:instrText>
      </w:r>
      <w:r w:rsidR="001E4594" w:rsidRPr="00C5355F">
        <w:fldChar w:fldCharType="separate"/>
      </w:r>
      <w:r w:rsidR="00EA556A" w:rsidRPr="00C5355F">
        <w:t xml:space="preserve">Figure </w:t>
      </w:r>
      <w:r w:rsidR="00EA556A">
        <w:rPr>
          <w:noProof/>
        </w:rPr>
        <w:t>7</w:t>
      </w:r>
      <w:r w:rsidR="00EA556A" w:rsidRPr="00C5355F">
        <w:noBreakHyphen/>
      </w:r>
      <w:r w:rsidR="00EA556A">
        <w:rPr>
          <w:noProof/>
        </w:rPr>
        <w:t>5</w:t>
      </w:r>
      <w:r w:rsidR="001E4594" w:rsidRPr="00C5355F">
        <w:fldChar w:fldCharType="end"/>
      </w:r>
      <w:r w:rsidR="001E4594" w:rsidRPr="00C5355F">
        <w:t>)</w:t>
      </w:r>
      <w:r w:rsidRPr="00C5355F">
        <w:t>.</w:t>
      </w:r>
    </w:p>
    <w:p w14:paraId="24B572B4" w14:textId="77777777" w:rsidR="00371987" w:rsidRPr="00C5355F" w:rsidRDefault="00371987" w:rsidP="00E331F6">
      <w:pPr>
        <w:pStyle w:val="Heading3"/>
        <w:rPr>
          <w:lang w:val="en-GB"/>
        </w:rPr>
      </w:pPr>
      <w:bookmarkStart w:id="280" w:name="_Toc473795736"/>
      <w:bookmarkStart w:id="281" w:name="_Toc476518507"/>
      <w:bookmarkStart w:id="282" w:name="_Toc493249940"/>
      <w:bookmarkStart w:id="283" w:name="_Ref506990628"/>
      <w:bookmarkStart w:id="284" w:name="_Toc507096325"/>
      <w:r w:rsidRPr="00C5355F">
        <w:rPr>
          <w:lang w:val="en-GB"/>
        </w:rPr>
        <w:t>Scenario #1</w:t>
      </w:r>
      <w:bookmarkEnd w:id="280"/>
      <w:bookmarkEnd w:id="281"/>
      <w:bookmarkEnd w:id="282"/>
      <w:bookmarkEnd w:id="283"/>
      <w:bookmarkEnd w:id="284"/>
    </w:p>
    <w:p w14:paraId="093045F1" w14:textId="5A597E22" w:rsidR="00371987" w:rsidRPr="00C5355F" w:rsidRDefault="00371987" w:rsidP="00EB5A76">
      <w:pPr>
        <w:numPr>
          <w:ilvl w:val="0"/>
          <w:numId w:val="53"/>
        </w:numPr>
        <w:overflowPunct w:val="0"/>
        <w:autoSpaceDE w:val="0"/>
        <w:autoSpaceDN w:val="0"/>
        <w:adjustRightInd w:val="0"/>
        <w:ind w:left="567" w:hanging="567"/>
        <w:textAlignment w:val="baseline"/>
      </w:pPr>
      <w:r w:rsidRPr="00C5355F">
        <w:t>The H&amp;FS is configured with a Patient Resource, generating a FHIR Logical ID.</w:t>
      </w:r>
    </w:p>
    <w:p w14:paraId="1BF7DCEF" w14:textId="77777777" w:rsidR="00371987" w:rsidRPr="00C5355F" w:rsidRDefault="00371987" w:rsidP="00EB5A76">
      <w:pPr>
        <w:numPr>
          <w:ilvl w:val="0"/>
          <w:numId w:val="53"/>
        </w:numPr>
        <w:overflowPunct w:val="0"/>
        <w:autoSpaceDE w:val="0"/>
        <w:autoSpaceDN w:val="0"/>
        <w:adjustRightInd w:val="0"/>
        <w:ind w:left="567" w:hanging="567"/>
        <w:textAlignment w:val="baseline"/>
      </w:pPr>
      <w:r w:rsidRPr="00C5355F">
        <w:t>The PHG is loaded with the FHIR Logical ID for the Patient Resource created on the H&amp;FS, the H&amp;FS URLs, the client id, the resource owner id, and the password.</w:t>
      </w:r>
    </w:p>
    <w:p w14:paraId="0EE38103" w14:textId="77777777" w:rsidR="00371987" w:rsidRPr="00C5355F" w:rsidRDefault="00371987" w:rsidP="00EB5A76">
      <w:pPr>
        <w:numPr>
          <w:ilvl w:val="0"/>
          <w:numId w:val="53"/>
        </w:numPr>
        <w:overflowPunct w:val="0"/>
        <w:autoSpaceDE w:val="0"/>
        <w:autoSpaceDN w:val="0"/>
        <w:adjustRightInd w:val="0"/>
        <w:ind w:left="567" w:hanging="567"/>
        <w:textAlignment w:val="baseline"/>
      </w:pPr>
      <w:r w:rsidRPr="00C5355F">
        <w:t>The PHG performs Capability Exchange with the H&amp;FS to discover the H&amp;FS FHIR upload capabilities.</w:t>
      </w:r>
    </w:p>
    <w:p w14:paraId="48D90ECE" w14:textId="77777777" w:rsidR="00371987" w:rsidRPr="00C5355F" w:rsidRDefault="00371987" w:rsidP="00EB5A76">
      <w:pPr>
        <w:numPr>
          <w:ilvl w:val="0"/>
          <w:numId w:val="53"/>
        </w:numPr>
        <w:overflowPunct w:val="0"/>
        <w:autoSpaceDE w:val="0"/>
        <w:autoSpaceDN w:val="0"/>
        <w:adjustRightInd w:val="0"/>
        <w:ind w:left="567" w:hanging="567"/>
        <w:textAlignment w:val="baseline"/>
      </w:pPr>
      <w:r w:rsidRPr="00C5355F">
        <w:t>An observation is taken on the health sensor; the sensor communicates the measurement to the PHG.</w:t>
      </w:r>
    </w:p>
    <w:p w14:paraId="4A19CFF3" w14:textId="77777777" w:rsidR="00371987" w:rsidRPr="00C5355F" w:rsidRDefault="00371987" w:rsidP="00EB5A76">
      <w:pPr>
        <w:numPr>
          <w:ilvl w:val="0"/>
          <w:numId w:val="53"/>
        </w:numPr>
        <w:overflowPunct w:val="0"/>
        <w:autoSpaceDE w:val="0"/>
        <w:autoSpaceDN w:val="0"/>
        <w:adjustRightInd w:val="0"/>
        <w:ind w:left="567" w:hanging="567"/>
        <w:textAlignment w:val="baseline"/>
      </w:pPr>
      <w:r w:rsidRPr="00C5355F">
        <w:t>The PHG receives the measurement and associates the measurement with a patient to obtain the Patient Record Logical ID.</w:t>
      </w:r>
    </w:p>
    <w:p w14:paraId="5B4B7252" w14:textId="4FBF07B2" w:rsidR="00371987" w:rsidRPr="00C5355F" w:rsidRDefault="00371987" w:rsidP="00EB5A76">
      <w:pPr>
        <w:numPr>
          <w:ilvl w:val="0"/>
          <w:numId w:val="53"/>
        </w:numPr>
        <w:overflowPunct w:val="0"/>
        <w:autoSpaceDE w:val="0"/>
        <w:autoSpaceDN w:val="0"/>
        <w:adjustRightInd w:val="0"/>
        <w:ind w:left="567" w:hanging="567"/>
        <w:textAlignment w:val="baseline"/>
      </w:pPr>
      <w:r w:rsidRPr="00C5355F">
        <w:t xml:space="preserve">The PHG recognizes that it </w:t>
      </w:r>
      <w:r w:rsidR="001E4594" w:rsidRPr="00C5355F">
        <w:t>does not</w:t>
      </w:r>
      <w:r w:rsidRPr="00C5355F">
        <w:t xml:space="preserve"> have a valid access token or refresh token. The PHG sends a resource owner grant request to the OAuth authorization server</w:t>
      </w:r>
      <w:r w:rsidR="00CC55F1" w:rsidRPr="00C5355F">
        <w:t>'</w:t>
      </w:r>
      <w:r w:rsidRPr="00C5355F">
        <w:t>s token endpoint which includes the client id, the resource owner credentials, and the scope.</w:t>
      </w:r>
    </w:p>
    <w:p w14:paraId="786D93D8" w14:textId="77777777" w:rsidR="00371987" w:rsidRPr="00C5355F" w:rsidRDefault="00371987" w:rsidP="00EB5A76">
      <w:pPr>
        <w:numPr>
          <w:ilvl w:val="0"/>
          <w:numId w:val="53"/>
        </w:numPr>
        <w:overflowPunct w:val="0"/>
        <w:autoSpaceDE w:val="0"/>
        <w:autoSpaceDN w:val="0"/>
        <w:adjustRightInd w:val="0"/>
        <w:ind w:left="567" w:hanging="567"/>
        <w:textAlignment w:val="baseline"/>
      </w:pPr>
      <w:r w:rsidRPr="00C5355F">
        <w:t>The OAuth token endpoint validates the credentials in the context of the scope and sends an authorization grant in the form of a bearer token.</w:t>
      </w:r>
    </w:p>
    <w:p w14:paraId="1ECDC06E" w14:textId="77777777" w:rsidR="00371987" w:rsidRPr="00C5355F" w:rsidRDefault="00371987" w:rsidP="00EB5A76">
      <w:pPr>
        <w:numPr>
          <w:ilvl w:val="0"/>
          <w:numId w:val="53"/>
        </w:numPr>
        <w:overflowPunct w:val="0"/>
        <w:autoSpaceDE w:val="0"/>
        <w:autoSpaceDN w:val="0"/>
        <w:adjustRightInd w:val="0"/>
        <w:ind w:left="567" w:hanging="567"/>
        <w:textAlignment w:val="baseline"/>
      </w:pPr>
      <w:r w:rsidRPr="00C5355F">
        <w:t>The PHG creates the necessary FHIR resources from the received sensor measurement and internal PHG data.</w:t>
      </w:r>
    </w:p>
    <w:p w14:paraId="565BF248" w14:textId="77777777" w:rsidR="00371987" w:rsidRPr="00C5355F" w:rsidRDefault="00371987" w:rsidP="00EB5A76">
      <w:pPr>
        <w:numPr>
          <w:ilvl w:val="0"/>
          <w:numId w:val="53"/>
        </w:numPr>
        <w:overflowPunct w:val="0"/>
        <w:autoSpaceDE w:val="0"/>
        <w:autoSpaceDN w:val="0"/>
        <w:adjustRightInd w:val="0"/>
        <w:ind w:left="567" w:hanging="567"/>
        <w:textAlignment w:val="baseline"/>
      </w:pPr>
      <w:r w:rsidRPr="00C5355F">
        <w:t>The created FHIR resources are uploaded to the FHIR resource server URL</w:t>
      </w:r>
      <w:r w:rsidRPr="00C5355F" w:rsidDel="00D21572">
        <w:t xml:space="preserve"> </w:t>
      </w:r>
      <w:r w:rsidRPr="00C5355F">
        <w:t>obtained from the Capability Exchange Process.</w:t>
      </w:r>
    </w:p>
    <w:p w14:paraId="7B3FF962" w14:textId="77777777" w:rsidR="00FB1A72" w:rsidRPr="00C5355F" w:rsidRDefault="00371987" w:rsidP="00EB5A76">
      <w:pPr>
        <w:numPr>
          <w:ilvl w:val="0"/>
          <w:numId w:val="53"/>
        </w:numPr>
        <w:overflowPunct w:val="0"/>
        <w:autoSpaceDE w:val="0"/>
        <w:autoSpaceDN w:val="0"/>
        <w:adjustRightInd w:val="0"/>
        <w:ind w:left="567" w:hanging="567"/>
        <w:textAlignment w:val="baseline"/>
      </w:pPr>
      <w:r w:rsidRPr="00C5355F">
        <w:t>The H&amp;FS validates the authorization using the bearer token, and if access is granted stores the FHIR resources in the context identified by the Patient Resource Logical ID.</w:t>
      </w:r>
    </w:p>
    <w:p w14:paraId="7E323323" w14:textId="2E22771A" w:rsidR="00371987" w:rsidRPr="00C5355F" w:rsidRDefault="00371987" w:rsidP="00EB5A76">
      <w:pPr>
        <w:numPr>
          <w:ilvl w:val="0"/>
          <w:numId w:val="53"/>
        </w:numPr>
        <w:overflowPunct w:val="0"/>
        <w:autoSpaceDE w:val="0"/>
        <w:autoSpaceDN w:val="0"/>
        <w:adjustRightInd w:val="0"/>
        <w:ind w:left="567" w:hanging="567"/>
        <w:textAlignment w:val="baseline"/>
      </w:pPr>
      <w:r w:rsidRPr="00C5355F">
        <w:t>The H&amp;FS server returns the appropriate HTTP response.</w:t>
      </w:r>
    </w:p>
    <w:bookmarkStart w:id="285" w:name="_Toc476518382"/>
    <w:p w14:paraId="41CFA6D7" w14:textId="77777777" w:rsidR="008772C9" w:rsidRPr="00C5355F" w:rsidRDefault="00371987" w:rsidP="00562ED9">
      <w:pPr>
        <w:pStyle w:val="Figure"/>
      </w:pPr>
      <w:r w:rsidRPr="00C5355F">
        <w:object w:dxaOrig="12991" w:dyaOrig="9691" w14:anchorId="0BA4E170">
          <v:shape id="_x0000_i1030" type="#_x0000_t75" style="width:481.5pt;height:358.5pt" o:ole="">
            <v:imagedata r:id="rId462" o:title=""/>
          </v:shape>
          <o:OLEObject Type="Embed" ProgID="Visio.Drawing.15" ShapeID="_x0000_i1030" DrawAspect="Content" ObjectID="_1580838427" r:id="rId463"/>
        </w:object>
      </w:r>
      <w:bookmarkEnd w:id="285"/>
    </w:p>
    <w:p w14:paraId="42F9DC2B" w14:textId="18DD8597" w:rsidR="004E032A" w:rsidRPr="00C5355F" w:rsidRDefault="004E032A" w:rsidP="001B7C6D">
      <w:pPr>
        <w:pStyle w:val="Caption"/>
        <w:keepNext w:val="0"/>
      </w:pPr>
      <w:bookmarkStart w:id="286" w:name="_Ref506996253"/>
      <w:bookmarkStart w:id="287" w:name="_Toc493250014"/>
      <w:bookmarkStart w:id="288" w:name="_Toc507095778"/>
      <w:bookmarkStart w:id="289" w:name="_Toc473795737"/>
      <w:bookmarkStart w:id="290" w:name="_Toc476518508"/>
      <w:bookmarkStart w:id="291" w:name="_Toc493249941"/>
      <w:r w:rsidRPr="00C5355F">
        <w:t xml:space="preserve">Figure </w:t>
      </w:r>
      <w:r w:rsidR="006544F8">
        <w:fldChar w:fldCharType="begin"/>
      </w:r>
      <w:r w:rsidR="006544F8">
        <w:instrText xml:space="preserve"> STYLEREF 1 \s </w:instrText>
      </w:r>
      <w:r w:rsidR="006544F8">
        <w:fldChar w:fldCharType="separate"/>
      </w:r>
      <w:r w:rsidR="00EA556A">
        <w:rPr>
          <w:noProof/>
        </w:rPr>
        <w:t>7</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2</w:t>
      </w:r>
      <w:r w:rsidR="006544F8">
        <w:rPr>
          <w:noProof/>
        </w:rPr>
        <w:fldChar w:fldCharType="end"/>
      </w:r>
      <w:bookmarkEnd w:id="286"/>
      <w:r w:rsidRPr="00C5355F">
        <w:t xml:space="preserve"> </w:t>
      </w:r>
      <w:r w:rsidR="001E4594" w:rsidRPr="00C5355F">
        <w:t xml:space="preserve">– </w:t>
      </w:r>
      <w:r w:rsidRPr="00C5355F">
        <w:t>Scenario #1 Sequence Diagram</w:t>
      </w:r>
      <w:bookmarkEnd w:id="287"/>
      <w:bookmarkEnd w:id="288"/>
    </w:p>
    <w:p w14:paraId="163DEFCD" w14:textId="48CED509" w:rsidR="00371987" w:rsidRPr="00C5355F" w:rsidRDefault="00371987" w:rsidP="00E331F6">
      <w:pPr>
        <w:pStyle w:val="Heading3"/>
        <w:rPr>
          <w:lang w:val="en-GB"/>
        </w:rPr>
      </w:pPr>
      <w:bookmarkStart w:id="292" w:name="_Toc507096326"/>
      <w:r w:rsidRPr="00C5355F">
        <w:rPr>
          <w:lang w:val="en-GB"/>
        </w:rPr>
        <w:t>Scenario #2</w:t>
      </w:r>
      <w:bookmarkEnd w:id="289"/>
      <w:bookmarkEnd w:id="290"/>
      <w:bookmarkEnd w:id="291"/>
      <w:bookmarkEnd w:id="292"/>
    </w:p>
    <w:p w14:paraId="612548EA" w14:textId="77777777" w:rsidR="00371987" w:rsidRPr="00C5355F" w:rsidRDefault="00371987" w:rsidP="00EB5A76">
      <w:pPr>
        <w:numPr>
          <w:ilvl w:val="0"/>
          <w:numId w:val="54"/>
        </w:numPr>
        <w:overflowPunct w:val="0"/>
        <w:autoSpaceDE w:val="0"/>
        <w:autoSpaceDN w:val="0"/>
        <w:adjustRightInd w:val="0"/>
        <w:ind w:left="567" w:hanging="567"/>
        <w:textAlignment w:val="baseline"/>
      </w:pPr>
      <w:r w:rsidRPr="00C5355F">
        <w:t>The PHG is loaded with the Patient Designator, the H&amp;FS URLs, the client id, the resource owner id, and the password.</w:t>
      </w:r>
    </w:p>
    <w:p w14:paraId="6E6B10BF" w14:textId="77777777" w:rsidR="00371987" w:rsidRPr="00C5355F" w:rsidRDefault="00371987" w:rsidP="00EB5A76">
      <w:pPr>
        <w:numPr>
          <w:ilvl w:val="0"/>
          <w:numId w:val="54"/>
        </w:numPr>
        <w:overflowPunct w:val="0"/>
        <w:autoSpaceDE w:val="0"/>
        <w:autoSpaceDN w:val="0"/>
        <w:adjustRightInd w:val="0"/>
        <w:ind w:left="567" w:hanging="567"/>
        <w:textAlignment w:val="baseline"/>
      </w:pPr>
      <w:r w:rsidRPr="00C5355F">
        <w:t>The PHG performs Capability Exchange with the H&amp;FS to discover the H&amp;FS FHIR upload capabilities.</w:t>
      </w:r>
    </w:p>
    <w:p w14:paraId="1C6E6421" w14:textId="77777777" w:rsidR="00371987" w:rsidRPr="00C5355F" w:rsidRDefault="00371987" w:rsidP="00EB5A76">
      <w:pPr>
        <w:numPr>
          <w:ilvl w:val="0"/>
          <w:numId w:val="54"/>
        </w:numPr>
        <w:overflowPunct w:val="0"/>
        <w:autoSpaceDE w:val="0"/>
        <w:autoSpaceDN w:val="0"/>
        <w:adjustRightInd w:val="0"/>
        <w:ind w:left="567" w:hanging="567"/>
        <w:textAlignment w:val="baseline"/>
      </w:pPr>
      <w:r w:rsidRPr="00C5355F">
        <w:t>The PHG receives a measurement from the sensor.</w:t>
      </w:r>
    </w:p>
    <w:p w14:paraId="48932455" w14:textId="3395DE66" w:rsidR="00FB1A72" w:rsidRPr="00C5355F" w:rsidRDefault="00371987" w:rsidP="00EB5A76">
      <w:pPr>
        <w:numPr>
          <w:ilvl w:val="0"/>
          <w:numId w:val="54"/>
        </w:numPr>
        <w:overflowPunct w:val="0"/>
        <w:autoSpaceDE w:val="0"/>
        <w:autoSpaceDN w:val="0"/>
        <w:adjustRightInd w:val="0"/>
        <w:ind w:left="567" w:hanging="567"/>
        <w:textAlignment w:val="baseline"/>
      </w:pPr>
      <w:r w:rsidRPr="00C5355F">
        <w:t xml:space="preserve">The PHG recognizes that it </w:t>
      </w:r>
      <w:r w:rsidR="001E4594" w:rsidRPr="00C5355F">
        <w:t>does not</w:t>
      </w:r>
      <w:r w:rsidRPr="00C5355F">
        <w:t xml:space="preserve"> have a Logical ID for the patient associated with the measurement and creates a FHIR Patient Resource, generating a Logical ID in the process.</w:t>
      </w:r>
    </w:p>
    <w:p w14:paraId="7D861BE6" w14:textId="691BC9D4" w:rsidR="00371987" w:rsidRPr="00C5355F" w:rsidRDefault="00371987" w:rsidP="00EB5A76">
      <w:pPr>
        <w:numPr>
          <w:ilvl w:val="0"/>
          <w:numId w:val="54"/>
        </w:numPr>
        <w:overflowPunct w:val="0"/>
        <w:autoSpaceDE w:val="0"/>
        <w:autoSpaceDN w:val="0"/>
        <w:adjustRightInd w:val="0"/>
        <w:ind w:left="567" w:hanging="567"/>
        <w:textAlignment w:val="baseline"/>
      </w:pPr>
      <w:r w:rsidRPr="00C5355F">
        <w:t xml:space="preserve">The PHG recognizes that it </w:t>
      </w:r>
      <w:r w:rsidR="001E4594" w:rsidRPr="00C5355F">
        <w:t>does not</w:t>
      </w:r>
      <w:r w:rsidRPr="00C5355F">
        <w:t xml:space="preserve"> have a valid access token or refresh token. The PHG sends a resource owner grant request to the OAuth authorization server</w:t>
      </w:r>
      <w:r w:rsidR="00CC55F1" w:rsidRPr="00C5355F">
        <w:t>'</w:t>
      </w:r>
      <w:r w:rsidRPr="00C5355F">
        <w:t>s token endpoint which includes the client id, the resource owner credentials, and the scope.</w:t>
      </w:r>
    </w:p>
    <w:p w14:paraId="1CE9464F" w14:textId="77777777" w:rsidR="00371987" w:rsidRPr="00C5355F" w:rsidRDefault="00371987" w:rsidP="00EB5A76">
      <w:pPr>
        <w:numPr>
          <w:ilvl w:val="0"/>
          <w:numId w:val="54"/>
        </w:numPr>
        <w:overflowPunct w:val="0"/>
        <w:autoSpaceDE w:val="0"/>
        <w:autoSpaceDN w:val="0"/>
        <w:adjustRightInd w:val="0"/>
        <w:ind w:left="567" w:hanging="567"/>
        <w:textAlignment w:val="baseline"/>
      </w:pPr>
      <w:r w:rsidRPr="00C5355F">
        <w:t>The Authentication Server validates the credentials in the context of the scope and sends an authorization grant in the form of a bearer token.</w:t>
      </w:r>
    </w:p>
    <w:p w14:paraId="3C3B1300" w14:textId="77777777" w:rsidR="00371987" w:rsidRPr="00C5355F" w:rsidRDefault="00371987" w:rsidP="00EB5A76">
      <w:pPr>
        <w:numPr>
          <w:ilvl w:val="0"/>
          <w:numId w:val="54"/>
        </w:numPr>
        <w:overflowPunct w:val="0"/>
        <w:autoSpaceDE w:val="0"/>
        <w:autoSpaceDN w:val="0"/>
        <w:adjustRightInd w:val="0"/>
        <w:ind w:left="567" w:hanging="567"/>
        <w:textAlignment w:val="baseline"/>
      </w:pPr>
      <w:r w:rsidRPr="00C5355F">
        <w:t>The PHG sends the Patient Resource to the H&amp;FS in conjunction with the access token.</w:t>
      </w:r>
    </w:p>
    <w:p w14:paraId="4154B9B9" w14:textId="77777777" w:rsidR="00371987" w:rsidRPr="00C5355F" w:rsidRDefault="00371987" w:rsidP="00EB5A76">
      <w:pPr>
        <w:numPr>
          <w:ilvl w:val="0"/>
          <w:numId w:val="54"/>
        </w:numPr>
        <w:overflowPunct w:val="0"/>
        <w:autoSpaceDE w:val="0"/>
        <w:autoSpaceDN w:val="0"/>
        <w:adjustRightInd w:val="0"/>
        <w:ind w:left="567" w:hanging="567"/>
        <w:textAlignment w:val="baseline"/>
      </w:pPr>
      <w:r w:rsidRPr="00C5355F">
        <w:t>The PHG creates the necessary FHIR resources to upload the measurement from the received sensor measurement and internal PHG information.</w:t>
      </w:r>
    </w:p>
    <w:p w14:paraId="6A65B610" w14:textId="77777777" w:rsidR="00371987" w:rsidRPr="00C5355F" w:rsidRDefault="00371987" w:rsidP="00EB5A76">
      <w:pPr>
        <w:numPr>
          <w:ilvl w:val="0"/>
          <w:numId w:val="54"/>
        </w:numPr>
        <w:overflowPunct w:val="0"/>
        <w:autoSpaceDE w:val="0"/>
        <w:autoSpaceDN w:val="0"/>
        <w:adjustRightInd w:val="0"/>
        <w:ind w:left="567" w:hanging="567"/>
        <w:textAlignment w:val="baseline"/>
      </w:pPr>
      <w:r w:rsidRPr="00C5355F">
        <w:t>The FHIR resources are uploaded to the URL obtained from the Capability Exchange Process using the Logical ID of the Patient Resource to provide patient context.</w:t>
      </w:r>
    </w:p>
    <w:p w14:paraId="3BCFC41E" w14:textId="77777777" w:rsidR="00FB1A72" w:rsidRPr="00C5355F" w:rsidRDefault="00371987" w:rsidP="00EB5A76">
      <w:pPr>
        <w:numPr>
          <w:ilvl w:val="0"/>
          <w:numId w:val="54"/>
        </w:numPr>
        <w:overflowPunct w:val="0"/>
        <w:autoSpaceDE w:val="0"/>
        <w:autoSpaceDN w:val="0"/>
        <w:adjustRightInd w:val="0"/>
        <w:ind w:left="567" w:hanging="567"/>
        <w:textAlignment w:val="baseline"/>
      </w:pPr>
      <w:r w:rsidRPr="00C5355F">
        <w:lastRenderedPageBreak/>
        <w:t>The H&amp;FS validates the authorization using the bearer token, and if access is granted stores the FHIR Observation Resource, and, if provided, the DeviceComponent resource in the context identified by the Patient Resource Logical ID.</w:t>
      </w:r>
    </w:p>
    <w:p w14:paraId="6884AE54" w14:textId="4FE5BEA6" w:rsidR="00371987" w:rsidRPr="00C5355F" w:rsidRDefault="00371987" w:rsidP="00EB5A76">
      <w:pPr>
        <w:numPr>
          <w:ilvl w:val="0"/>
          <w:numId w:val="54"/>
        </w:numPr>
        <w:overflowPunct w:val="0"/>
        <w:autoSpaceDE w:val="0"/>
        <w:autoSpaceDN w:val="0"/>
        <w:adjustRightInd w:val="0"/>
        <w:ind w:left="567" w:hanging="567"/>
        <w:textAlignment w:val="baseline"/>
      </w:pPr>
      <w:r w:rsidRPr="00C5355F">
        <w:t>The H&amp;FS server returns the appropriate HTTP response.</w:t>
      </w:r>
    </w:p>
    <w:bookmarkStart w:id="293" w:name="_Toc476518383"/>
    <w:p w14:paraId="7793B063" w14:textId="77777777" w:rsidR="00371987" w:rsidRPr="00C5355F" w:rsidRDefault="00371987" w:rsidP="00562ED9">
      <w:pPr>
        <w:pStyle w:val="Figure"/>
      </w:pPr>
      <w:r w:rsidRPr="00C5355F">
        <w:object w:dxaOrig="13035" w:dyaOrig="10441" w14:anchorId="4F69387D">
          <v:shape id="_x0000_i1031" type="#_x0000_t75" style="width:481.5pt;height:384.75pt" o:ole="">
            <v:imagedata r:id="rId464" o:title=""/>
          </v:shape>
          <o:OLEObject Type="Embed" ProgID="Visio.Drawing.15" ShapeID="_x0000_i1031" DrawAspect="Content" ObjectID="_1580838428" r:id="rId465"/>
        </w:object>
      </w:r>
      <w:bookmarkEnd w:id="293"/>
    </w:p>
    <w:p w14:paraId="5E3FE970" w14:textId="08108B6B" w:rsidR="004E032A" w:rsidRPr="00C5355F" w:rsidRDefault="004E032A" w:rsidP="001B7C6D">
      <w:pPr>
        <w:pStyle w:val="Caption"/>
        <w:keepNext w:val="0"/>
      </w:pPr>
      <w:bookmarkStart w:id="294" w:name="_Toc493250015"/>
      <w:bookmarkStart w:id="295" w:name="_Toc507095779"/>
      <w:bookmarkStart w:id="296" w:name="_Toc473795738"/>
      <w:bookmarkStart w:id="297" w:name="_Toc476518509"/>
      <w:bookmarkStart w:id="298" w:name="_Toc493249942"/>
      <w:r w:rsidRPr="00C5355F">
        <w:t xml:space="preserve">Figure </w:t>
      </w:r>
      <w:r w:rsidR="006544F8">
        <w:fldChar w:fldCharType="begin"/>
      </w:r>
      <w:r w:rsidR="006544F8">
        <w:instrText xml:space="preserve"> STYLEREF 1 \s </w:instrText>
      </w:r>
      <w:r w:rsidR="006544F8">
        <w:fldChar w:fldCharType="separate"/>
      </w:r>
      <w:r w:rsidR="00EA556A">
        <w:rPr>
          <w:noProof/>
        </w:rPr>
        <w:t>7</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3</w:t>
      </w:r>
      <w:r w:rsidR="006544F8">
        <w:rPr>
          <w:noProof/>
        </w:rPr>
        <w:fldChar w:fldCharType="end"/>
      </w:r>
      <w:r w:rsidRPr="00C5355F">
        <w:t xml:space="preserve"> </w:t>
      </w:r>
      <w:r w:rsidR="001E4594" w:rsidRPr="00C5355F">
        <w:t xml:space="preserve">– </w:t>
      </w:r>
      <w:r w:rsidRPr="00C5355F">
        <w:t>Scenario #2 Sequence Diagram</w:t>
      </w:r>
      <w:bookmarkEnd w:id="294"/>
      <w:bookmarkEnd w:id="295"/>
    </w:p>
    <w:p w14:paraId="7DF71F97" w14:textId="77777777" w:rsidR="00371987" w:rsidRPr="00C5355F" w:rsidRDefault="00371987" w:rsidP="00E331F6">
      <w:pPr>
        <w:pStyle w:val="Heading3"/>
        <w:rPr>
          <w:lang w:val="en-GB"/>
        </w:rPr>
      </w:pPr>
      <w:bookmarkStart w:id="299" w:name="_Toc507096327"/>
      <w:r w:rsidRPr="00C5355F">
        <w:rPr>
          <w:lang w:val="en-GB"/>
        </w:rPr>
        <w:t>Scenario #3</w:t>
      </w:r>
      <w:bookmarkEnd w:id="296"/>
      <w:bookmarkEnd w:id="297"/>
      <w:bookmarkEnd w:id="298"/>
      <w:bookmarkEnd w:id="299"/>
    </w:p>
    <w:p w14:paraId="38424A49" w14:textId="066F7C10" w:rsidR="00371987" w:rsidRPr="00C5355F" w:rsidRDefault="00371987" w:rsidP="00EB5A76">
      <w:pPr>
        <w:numPr>
          <w:ilvl w:val="0"/>
          <w:numId w:val="55"/>
        </w:numPr>
        <w:overflowPunct w:val="0"/>
        <w:autoSpaceDE w:val="0"/>
        <w:autoSpaceDN w:val="0"/>
        <w:adjustRightInd w:val="0"/>
        <w:ind w:left="567" w:hanging="567"/>
        <w:textAlignment w:val="baseline"/>
      </w:pPr>
      <w:r w:rsidRPr="00C5355F">
        <w:t>The H&amp;FS is configured with a Patient Resource, generating a FHIR Logical ID.</w:t>
      </w:r>
    </w:p>
    <w:p w14:paraId="6228A4F0" w14:textId="77777777" w:rsidR="00371987" w:rsidRPr="00C5355F" w:rsidRDefault="00371987" w:rsidP="00EB5A76">
      <w:pPr>
        <w:numPr>
          <w:ilvl w:val="0"/>
          <w:numId w:val="55"/>
        </w:numPr>
        <w:overflowPunct w:val="0"/>
        <w:autoSpaceDE w:val="0"/>
        <w:autoSpaceDN w:val="0"/>
        <w:adjustRightInd w:val="0"/>
        <w:ind w:left="567" w:hanging="567"/>
        <w:textAlignment w:val="baseline"/>
      </w:pPr>
      <w:r w:rsidRPr="00C5355F">
        <w:t>The PHG is loaded with the Patient Designator, the H&amp;FS URLs, the client id, the resource owner id, and the password.</w:t>
      </w:r>
    </w:p>
    <w:p w14:paraId="4C4C83E6" w14:textId="77777777" w:rsidR="00371987" w:rsidRPr="00C5355F" w:rsidRDefault="00371987" w:rsidP="00EB5A76">
      <w:pPr>
        <w:numPr>
          <w:ilvl w:val="0"/>
          <w:numId w:val="55"/>
        </w:numPr>
        <w:overflowPunct w:val="0"/>
        <w:autoSpaceDE w:val="0"/>
        <w:autoSpaceDN w:val="0"/>
        <w:adjustRightInd w:val="0"/>
        <w:ind w:left="567" w:hanging="567"/>
        <w:textAlignment w:val="baseline"/>
      </w:pPr>
      <w:r w:rsidRPr="00C5355F">
        <w:t>The PHG performs Capability Exchange with the H&amp;FS to discover the H&amp;FS FHIR upload capabilities.</w:t>
      </w:r>
    </w:p>
    <w:p w14:paraId="2E6CD9EF" w14:textId="1BCA91B3" w:rsidR="00371987" w:rsidRPr="00C5355F" w:rsidRDefault="00371987" w:rsidP="00EB5A76">
      <w:pPr>
        <w:numPr>
          <w:ilvl w:val="0"/>
          <w:numId w:val="55"/>
        </w:numPr>
        <w:overflowPunct w:val="0"/>
        <w:autoSpaceDE w:val="0"/>
        <w:autoSpaceDN w:val="0"/>
        <w:adjustRightInd w:val="0"/>
        <w:ind w:left="567" w:hanging="567"/>
        <w:textAlignment w:val="baseline"/>
      </w:pPr>
      <w:r w:rsidRPr="00C5355F">
        <w:t xml:space="preserve">The PHG recognizes that it </w:t>
      </w:r>
      <w:r w:rsidR="001E4594" w:rsidRPr="00C5355F">
        <w:t>does not</w:t>
      </w:r>
      <w:r w:rsidRPr="00C5355F">
        <w:t xml:space="preserve"> have a valid access token or refresh token. The PHG sends a resource owner grant request to the OAuth authorization server</w:t>
      </w:r>
      <w:r w:rsidR="00CC55F1" w:rsidRPr="00C5355F">
        <w:t>'</w:t>
      </w:r>
      <w:r w:rsidR="00314458" w:rsidRPr="00C5355F">
        <w:t xml:space="preserve">s token endpoint </w:t>
      </w:r>
      <w:r w:rsidRPr="00C5355F">
        <w:t>which includes the client id, the resource owner credentials, and the scope.</w:t>
      </w:r>
    </w:p>
    <w:p w14:paraId="20F17553" w14:textId="77777777" w:rsidR="00371987" w:rsidRPr="00C5355F" w:rsidRDefault="00371987" w:rsidP="00EB5A76">
      <w:pPr>
        <w:numPr>
          <w:ilvl w:val="0"/>
          <w:numId w:val="55"/>
        </w:numPr>
        <w:overflowPunct w:val="0"/>
        <w:autoSpaceDE w:val="0"/>
        <w:autoSpaceDN w:val="0"/>
        <w:adjustRightInd w:val="0"/>
        <w:ind w:left="567" w:hanging="567"/>
        <w:textAlignment w:val="baseline"/>
      </w:pPr>
      <w:r w:rsidRPr="00C5355F">
        <w:t>The Authentication Server validates the credentials in the context of the scope and sends an authorization grant in the form of a bearer token.</w:t>
      </w:r>
    </w:p>
    <w:p w14:paraId="6A2EC046" w14:textId="77777777" w:rsidR="00371987" w:rsidRPr="00C5355F" w:rsidRDefault="00371987" w:rsidP="00EB5A76">
      <w:pPr>
        <w:numPr>
          <w:ilvl w:val="0"/>
          <w:numId w:val="55"/>
        </w:numPr>
        <w:overflowPunct w:val="0"/>
        <w:autoSpaceDE w:val="0"/>
        <w:autoSpaceDN w:val="0"/>
        <w:adjustRightInd w:val="0"/>
        <w:ind w:left="567" w:hanging="567"/>
        <w:textAlignment w:val="baseline"/>
      </w:pPr>
      <w:r w:rsidRPr="00C5355F">
        <w:t>A measurement is taken on the health sensor; the sensor communicates the measurement to the PHG.</w:t>
      </w:r>
    </w:p>
    <w:p w14:paraId="1E933671" w14:textId="77777777" w:rsidR="00371987" w:rsidRPr="00C5355F" w:rsidRDefault="00371987" w:rsidP="00EB5A76">
      <w:pPr>
        <w:numPr>
          <w:ilvl w:val="0"/>
          <w:numId w:val="55"/>
        </w:numPr>
        <w:overflowPunct w:val="0"/>
        <w:autoSpaceDE w:val="0"/>
        <w:autoSpaceDN w:val="0"/>
        <w:adjustRightInd w:val="0"/>
        <w:ind w:left="567" w:hanging="567"/>
        <w:textAlignment w:val="baseline"/>
      </w:pPr>
      <w:r w:rsidRPr="00C5355F">
        <w:t>The PHG receives the measurement and associates the measurement with a patient.</w:t>
      </w:r>
    </w:p>
    <w:p w14:paraId="109C4DF1" w14:textId="77777777" w:rsidR="00371987" w:rsidRPr="00C5355F" w:rsidRDefault="00371987" w:rsidP="00EB5A76">
      <w:pPr>
        <w:numPr>
          <w:ilvl w:val="0"/>
          <w:numId w:val="55"/>
        </w:numPr>
        <w:overflowPunct w:val="0"/>
        <w:autoSpaceDE w:val="0"/>
        <w:autoSpaceDN w:val="0"/>
        <w:adjustRightInd w:val="0"/>
        <w:ind w:left="567" w:hanging="567"/>
        <w:textAlignment w:val="baseline"/>
      </w:pPr>
      <w:r w:rsidRPr="00C5355F">
        <w:lastRenderedPageBreak/>
        <w:t>The PHG creates the necessary FHIR resources from the received sensor measurement and internal PHG data.</w:t>
      </w:r>
    </w:p>
    <w:p w14:paraId="5766D590" w14:textId="77777777" w:rsidR="00371987" w:rsidRPr="00C5355F" w:rsidRDefault="00371987" w:rsidP="00EB5A76">
      <w:pPr>
        <w:numPr>
          <w:ilvl w:val="0"/>
          <w:numId w:val="55"/>
        </w:numPr>
        <w:overflowPunct w:val="0"/>
        <w:autoSpaceDE w:val="0"/>
        <w:autoSpaceDN w:val="0"/>
        <w:adjustRightInd w:val="0"/>
        <w:ind w:left="567" w:hanging="567"/>
        <w:textAlignment w:val="baseline"/>
      </w:pPr>
      <w:r w:rsidRPr="00C5355F">
        <w:t>The PHG retrieves the Patient Resource from the H&amp;FS using the Patient Designator information and extracts the Patient Resource Logical ID.</w:t>
      </w:r>
    </w:p>
    <w:p w14:paraId="1F1BEC4D" w14:textId="77777777" w:rsidR="00371987" w:rsidRPr="00C5355F" w:rsidRDefault="00371987" w:rsidP="00EB5A76">
      <w:pPr>
        <w:numPr>
          <w:ilvl w:val="0"/>
          <w:numId w:val="55"/>
        </w:numPr>
        <w:overflowPunct w:val="0"/>
        <w:autoSpaceDE w:val="0"/>
        <w:autoSpaceDN w:val="0"/>
        <w:adjustRightInd w:val="0"/>
        <w:ind w:left="567" w:hanging="567"/>
        <w:textAlignment w:val="baseline"/>
      </w:pPr>
      <w:r w:rsidRPr="00C5355F">
        <w:t>The PHG uses the Patient Resource Logical ID in building the Observation Resource, and if needed, DeviceComponent resource. These resources are uploaded to the URL obtained from the Capability Exchange Process.</w:t>
      </w:r>
    </w:p>
    <w:p w14:paraId="18A47F12" w14:textId="77777777" w:rsidR="00FB1A72" w:rsidRPr="00C5355F" w:rsidRDefault="00371987" w:rsidP="00EB5A76">
      <w:pPr>
        <w:numPr>
          <w:ilvl w:val="0"/>
          <w:numId w:val="55"/>
        </w:numPr>
        <w:overflowPunct w:val="0"/>
        <w:autoSpaceDE w:val="0"/>
        <w:autoSpaceDN w:val="0"/>
        <w:adjustRightInd w:val="0"/>
        <w:ind w:left="567" w:hanging="567"/>
        <w:textAlignment w:val="baseline"/>
      </w:pPr>
      <w:r w:rsidRPr="00C5355F">
        <w:t>The H&amp;FS validates the authorization using the bearer token, and if access is granted stores the FHIR Observation Resource, and, if provided, the DeviceComponent resource in the context identified by the Patient Resource Logical ID.</w:t>
      </w:r>
    </w:p>
    <w:p w14:paraId="44EB3D84" w14:textId="15FCA722" w:rsidR="00371987" w:rsidRPr="00C5355F" w:rsidRDefault="00371987" w:rsidP="00EB5A76">
      <w:pPr>
        <w:numPr>
          <w:ilvl w:val="0"/>
          <w:numId w:val="55"/>
        </w:numPr>
        <w:overflowPunct w:val="0"/>
        <w:autoSpaceDE w:val="0"/>
        <w:autoSpaceDN w:val="0"/>
        <w:adjustRightInd w:val="0"/>
        <w:ind w:left="567" w:hanging="567"/>
        <w:textAlignment w:val="baseline"/>
      </w:pPr>
      <w:r w:rsidRPr="00C5355F">
        <w:t>The H&amp;FS server returns the appropriate HTTP response.</w:t>
      </w:r>
    </w:p>
    <w:p w14:paraId="004625E3" w14:textId="3EE9E2AF" w:rsidR="00371987" w:rsidRPr="00C5355F" w:rsidRDefault="000B7525" w:rsidP="00562ED9">
      <w:pPr>
        <w:pStyle w:val="Figure"/>
      </w:pPr>
      <w:r w:rsidRPr="00C5355F">
        <w:object w:dxaOrig="13005" w:dyaOrig="10320" w14:anchorId="12A8F319">
          <v:shape id="_x0000_i1032" type="#_x0000_t75" style="width:436.5pt;height:346.5pt" o:ole="">
            <v:imagedata r:id="rId466" o:title=""/>
          </v:shape>
          <o:OLEObject Type="Embed" ProgID="Visio.Drawing.15" ShapeID="_x0000_i1032" DrawAspect="Content" ObjectID="_1580838429" r:id="rId467"/>
        </w:object>
      </w:r>
    </w:p>
    <w:p w14:paraId="0010EC28" w14:textId="4685AD7A" w:rsidR="004E032A" w:rsidRPr="00C5355F" w:rsidRDefault="004E032A" w:rsidP="001B7C6D">
      <w:pPr>
        <w:pStyle w:val="Caption"/>
        <w:keepNext w:val="0"/>
      </w:pPr>
      <w:bookmarkStart w:id="300" w:name="_Toc493250016"/>
      <w:bookmarkStart w:id="301" w:name="_Toc507095780"/>
      <w:bookmarkStart w:id="302" w:name="_Toc473795739"/>
      <w:bookmarkStart w:id="303" w:name="_Toc476518510"/>
      <w:bookmarkStart w:id="304" w:name="_Toc493249943"/>
      <w:r w:rsidRPr="00C5355F">
        <w:t xml:space="preserve">Figure </w:t>
      </w:r>
      <w:r w:rsidR="006544F8">
        <w:fldChar w:fldCharType="begin"/>
      </w:r>
      <w:r w:rsidR="006544F8">
        <w:instrText xml:space="preserve"> STYLEREF 1 \s </w:instrText>
      </w:r>
      <w:r w:rsidR="006544F8">
        <w:fldChar w:fldCharType="separate"/>
      </w:r>
      <w:r w:rsidR="00EA556A">
        <w:rPr>
          <w:noProof/>
        </w:rPr>
        <w:t>7</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4</w:t>
      </w:r>
      <w:r w:rsidR="006544F8">
        <w:rPr>
          <w:noProof/>
        </w:rPr>
        <w:fldChar w:fldCharType="end"/>
      </w:r>
      <w:r w:rsidRPr="00C5355F">
        <w:t xml:space="preserve"> </w:t>
      </w:r>
      <w:r w:rsidR="001E4594" w:rsidRPr="00C5355F">
        <w:t xml:space="preserve">– </w:t>
      </w:r>
      <w:r w:rsidRPr="00C5355F">
        <w:t>Scenario #3 Sequence Diagram</w:t>
      </w:r>
      <w:bookmarkEnd w:id="300"/>
      <w:bookmarkEnd w:id="301"/>
    </w:p>
    <w:p w14:paraId="09D36870" w14:textId="766FFC9B" w:rsidR="00371987" w:rsidRPr="00C5355F" w:rsidRDefault="00371987" w:rsidP="00E331F6">
      <w:pPr>
        <w:pStyle w:val="Heading3"/>
        <w:rPr>
          <w:lang w:val="en-GB"/>
        </w:rPr>
      </w:pPr>
      <w:bookmarkStart w:id="305" w:name="_Ref506990630"/>
      <w:bookmarkStart w:id="306" w:name="_Toc507096328"/>
      <w:r w:rsidRPr="00C5355F">
        <w:rPr>
          <w:lang w:val="en-GB"/>
        </w:rPr>
        <w:t>Scenario #4</w:t>
      </w:r>
      <w:bookmarkEnd w:id="302"/>
      <w:bookmarkEnd w:id="303"/>
      <w:bookmarkEnd w:id="304"/>
      <w:bookmarkEnd w:id="305"/>
      <w:bookmarkEnd w:id="306"/>
    </w:p>
    <w:p w14:paraId="75DB8638" w14:textId="6C6C17A1" w:rsidR="00371987" w:rsidRPr="00C5355F" w:rsidRDefault="00371987" w:rsidP="00EB5A76">
      <w:pPr>
        <w:numPr>
          <w:ilvl w:val="0"/>
          <w:numId w:val="56"/>
        </w:numPr>
        <w:overflowPunct w:val="0"/>
        <w:autoSpaceDE w:val="0"/>
        <w:autoSpaceDN w:val="0"/>
        <w:adjustRightInd w:val="0"/>
        <w:ind w:left="567" w:hanging="567"/>
        <w:textAlignment w:val="baseline"/>
      </w:pPr>
      <w:r w:rsidRPr="00C5355F">
        <w:t>The H&amp;FS is configured with a Patient Resource, generating a FHIR Logical ID. An authorized scope is established in which there is only one FHIR patient resource.</w:t>
      </w:r>
    </w:p>
    <w:p w14:paraId="01B90969" w14:textId="77777777" w:rsidR="00371987" w:rsidRPr="00C5355F" w:rsidRDefault="00371987" w:rsidP="00EB5A76">
      <w:pPr>
        <w:numPr>
          <w:ilvl w:val="0"/>
          <w:numId w:val="56"/>
        </w:numPr>
        <w:overflowPunct w:val="0"/>
        <w:autoSpaceDE w:val="0"/>
        <w:autoSpaceDN w:val="0"/>
        <w:adjustRightInd w:val="0"/>
        <w:ind w:left="567" w:right="-567" w:hanging="567"/>
        <w:textAlignment w:val="baseline"/>
      </w:pPr>
      <w:r w:rsidRPr="00C5355F">
        <w:t>The PHG is loaded with the H&amp;FS URLs, the client id, the resource owner id, and the password.</w:t>
      </w:r>
    </w:p>
    <w:p w14:paraId="32AAA663" w14:textId="77777777" w:rsidR="00371987" w:rsidRPr="00C5355F" w:rsidRDefault="00371987" w:rsidP="00EB5A76">
      <w:pPr>
        <w:numPr>
          <w:ilvl w:val="0"/>
          <w:numId w:val="56"/>
        </w:numPr>
        <w:overflowPunct w:val="0"/>
        <w:autoSpaceDE w:val="0"/>
        <w:autoSpaceDN w:val="0"/>
        <w:adjustRightInd w:val="0"/>
        <w:ind w:left="567" w:hanging="567"/>
        <w:textAlignment w:val="baseline"/>
      </w:pPr>
      <w:r w:rsidRPr="00C5355F">
        <w:t>The PHG performs Capability Exchange with the H&amp;FS to discover the H&amp;FS FHIR upload capabilities.</w:t>
      </w:r>
    </w:p>
    <w:p w14:paraId="57BDE202" w14:textId="63E33442" w:rsidR="00371987" w:rsidRPr="00C5355F" w:rsidRDefault="00371987" w:rsidP="00EB5A76">
      <w:pPr>
        <w:numPr>
          <w:ilvl w:val="0"/>
          <w:numId w:val="56"/>
        </w:numPr>
        <w:overflowPunct w:val="0"/>
        <w:autoSpaceDE w:val="0"/>
        <w:autoSpaceDN w:val="0"/>
        <w:adjustRightInd w:val="0"/>
        <w:ind w:left="567" w:hanging="567"/>
        <w:textAlignment w:val="baseline"/>
      </w:pPr>
      <w:r w:rsidRPr="00C5355F">
        <w:t xml:space="preserve">The PHG recognizes that it </w:t>
      </w:r>
      <w:r w:rsidR="001E4594" w:rsidRPr="00C5355F">
        <w:t>does not</w:t>
      </w:r>
      <w:r w:rsidRPr="00C5355F">
        <w:t xml:space="preserve"> have a valid access token or refresh token. The PHG sends a resource owner grant request to the OAuth authorization server</w:t>
      </w:r>
      <w:r w:rsidR="00CC55F1" w:rsidRPr="00C5355F">
        <w:t>'</w:t>
      </w:r>
      <w:r w:rsidR="00314458" w:rsidRPr="00C5355F">
        <w:t xml:space="preserve">s token endpoint </w:t>
      </w:r>
      <w:r w:rsidRPr="00C5355F">
        <w:t>which includes the client id, the resource owner credentials, and the scope.</w:t>
      </w:r>
    </w:p>
    <w:p w14:paraId="2A94407E" w14:textId="77777777" w:rsidR="00371987" w:rsidRPr="00C5355F" w:rsidRDefault="00371987" w:rsidP="00EB5A76">
      <w:pPr>
        <w:numPr>
          <w:ilvl w:val="0"/>
          <w:numId w:val="56"/>
        </w:numPr>
        <w:overflowPunct w:val="0"/>
        <w:autoSpaceDE w:val="0"/>
        <w:autoSpaceDN w:val="0"/>
        <w:adjustRightInd w:val="0"/>
        <w:ind w:left="567" w:hanging="567"/>
        <w:textAlignment w:val="baseline"/>
      </w:pPr>
      <w:r w:rsidRPr="00C5355F">
        <w:lastRenderedPageBreak/>
        <w:t>The Authentication Server validates the credentials in the context of the scope and sends an authorization grant in the form of a bearer token.</w:t>
      </w:r>
    </w:p>
    <w:p w14:paraId="147AEC7B" w14:textId="77777777" w:rsidR="00371987" w:rsidRPr="00C5355F" w:rsidRDefault="00371987" w:rsidP="00EB5A76">
      <w:pPr>
        <w:numPr>
          <w:ilvl w:val="0"/>
          <w:numId w:val="56"/>
        </w:numPr>
        <w:overflowPunct w:val="0"/>
        <w:autoSpaceDE w:val="0"/>
        <w:autoSpaceDN w:val="0"/>
        <w:adjustRightInd w:val="0"/>
        <w:ind w:left="567" w:hanging="567"/>
        <w:textAlignment w:val="baseline"/>
      </w:pPr>
      <w:r w:rsidRPr="00C5355F">
        <w:t>A measurement is taken on the health sensor; the sensor communicates the measurement to the PHG.</w:t>
      </w:r>
    </w:p>
    <w:p w14:paraId="4ACEE1D5" w14:textId="77777777" w:rsidR="00371987" w:rsidRPr="00C5355F" w:rsidRDefault="00371987" w:rsidP="00EB5A76">
      <w:pPr>
        <w:numPr>
          <w:ilvl w:val="0"/>
          <w:numId w:val="56"/>
        </w:numPr>
        <w:overflowPunct w:val="0"/>
        <w:autoSpaceDE w:val="0"/>
        <w:autoSpaceDN w:val="0"/>
        <w:adjustRightInd w:val="0"/>
        <w:ind w:left="567" w:hanging="567"/>
        <w:textAlignment w:val="baseline"/>
      </w:pPr>
      <w:r w:rsidRPr="00C5355F">
        <w:t>The PHG receives the measurement and associates the measurement with a patient.</w:t>
      </w:r>
    </w:p>
    <w:p w14:paraId="7DBA763A" w14:textId="77777777" w:rsidR="00371987" w:rsidRPr="00C5355F" w:rsidRDefault="00371987" w:rsidP="00EB5A76">
      <w:pPr>
        <w:numPr>
          <w:ilvl w:val="0"/>
          <w:numId w:val="56"/>
        </w:numPr>
        <w:overflowPunct w:val="0"/>
        <w:autoSpaceDE w:val="0"/>
        <w:autoSpaceDN w:val="0"/>
        <w:adjustRightInd w:val="0"/>
        <w:ind w:left="567" w:hanging="567"/>
        <w:textAlignment w:val="baseline"/>
      </w:pPr>
      <w:r w:rsidRPr="00C5355F">
        <w:t>The PHG creates the necessary FHIR resources from the received sensor measurement and internal PHG data.</w:t>
      </w:r>
    </w:p>
    <w:p w14:paraId="755684B4" w14:textId="77777777" w:rsidR="00371987" w:rsidRPr="00C5355F" w:rsidRDefault="00371987" w:rsidP="00EB5A76">
      <w:pPr>
        <w:numPr>
          <w:ilvl w:val="0"/>
          <w:numId w:val="56"/>
        </w:numPr>
        <w:overflowPunct w:val="0"/>
        <w:autoSpaceDE w:val="0"/>
        <w:autoSpaceDN w:val="0"/>
        <w:adjustRightInd w:val="0"/>
        <w:ind w:left="567" w:hanging="567"/>
        <w:textAlignment w:val="baseline"/>
      </w:pPr>
      <w:r w:rsidRPr="00C5355F">
        <w:t>The PHG retrieves the available Patient Resource from the H&amp;FS based on its authorized scope of access and extracts the Patient Resource Logical ID.</w:t>
      </w:r>
    </w:p>
    <w:p w14:paraId="132DF47D" w14:textId="77777777" w:rsidR="00371987" w:rsidRPr="00C5355F" w:rsidRDefault="00371987" w:rsidP="00EB5A76">
      <w:pPr>
        <w:numPr>
          <w:ilvl w:val="0"/>
          <w:numId w:val="56"/>
        </w:numPr>
        <w:overflowPunct w:val="0"/>
        <w:autoSpaceDE w:val="0"/>
        <w:autoSpaceDN w:val="0"/>
        <w:adjustRightInd w:val="0"/>
        <w:ind w:left="567" w:hanging="567"/>
        <w:textAlignment w:val="baseline"/>
      </w:pPr>
      <w:r w:rsidRPr="00C5355F">
        <w:t>The PHG uses the Patient Resource Logical ID in building the Observation Resource, and if needed, DeviceComponent resource. These resources are uploaded to the URL obtained from the Capability Exchange Process.</w:t>
      </w:r>
    </w:p>
    <w:p w14:paraId="19BFA41F" w14:textId="77777777" w:rsidR="00FB1A72" w:rsidRPr="00C5355F" w:rsidRDefault="00371987" w:rsidP="00EB5A76">
      <w:pPr>
        <w:numPr>
          <w:ilvl w:val="0"/>
          <w:numId w:val="56"/>
        </w:numPr>
        <w:overflowPunct w:val="0"/>
        <w:autoSpaceDE w:val="0"/>
        <w:autoSpaceDN w:val="0"/>
        <w:adjustRightInd w:val="0"/>
        <w:ind w:left="567" w:hanging="567"/>
        <w:textAlignment w:val="baseline"/>
      </w:pPr>
      <w:r w:rsidRPr="00C5355F">
        <w:t>The H&amp;FS validates the authorization using the bearer token, and if access is granted stores the FHIR Observation Resource, and, if provided, the DeviceComponent resource in the context identified by the Patient Resource Logical ID.</w:t>
      </w:r>
    </w:p>
    <w:p w14:paraId="0B223174" w14:textId="491DDD4D" w:rsidR="00371987" w:rsidRPr="00C5355F" w:rsidRDefault="00371987" w:rsidP="00EB5A76">
      <w:pPr>
        <w:numPr>
          <w:ilvl w:val="0"/>
          <w:numId w:val="56"/>
        </w:numPr>
        <w:overflowPunct w:val="0"/>
        <w:autoSpaceDE w:val="0"/>
        <w:autoSpaceDN w:val="0"/>
        <w:adjustRightInd w:val="0"/>
        <w:ind w:left="567" w:hanging="567"/>
        <w:textAlignment w:val="baseline"/>
      </w:pPr>
      <w:r w:rsidRPr="00C5355F">
        <w:t>The H&amp;FS server returns the appropriate HTTP response.</w:t>
      </w:r>
    </w:p>
    <w:bookmarkStart w:id="307" w:name="_Toc471571394"/>
    <w:bookmarkEnd w:id="307"/>
    <w:p w14:paraId="6A4E13C5" w14:textId="54E57ED6" w:rsidR="00371987" w:rsidRPr="00C5355F" w:rsidRDefault="001B7C6D" w:rsidP="00562ED9">
      <w:pPr>
        <w:pStyle w:val="Figure"/>
      </w:pPr>
      <w:r w:rsidRPr="00C5355F">
        <w:object w:dxaOrig="13005" w:dyaOrig="10441" w14:anchorId="7682B7D5">
          <v:shape id="_x0000_i1033" type="#_x0000_t75" style="width:419.25pt;height:336.75pt" o:ole="">
            <v:imagedata r:id="rId468" o:title=""/>
          </v:shape>
          <o:OLEObject Type="Embed" ProgID="Visio.Drawing.15" ShapeID="_x0000_i1033" DrawAspect="Content" ObjectID="_1580838430" r:id="rId469"/>
        </w:object>
      </w:r>
    </w:p>
    <w:p w14:paraId="57E8C21F" w14:textId="17440CE5" w:rsidR="004E032A" w:rsidRPr="00C5355F" w:rsidRDefault="004E032A" w:rsidP="001B7C6D">
      <w:pPr>
        <w:pStyle w:val="Caption"/>
        <w:keepNext w:val="0"/>
      </w:pPr>
      <w:bookmarkStart w:id="308" w:name="_Ref506996256"/>
      <w:bookmarkStart w:id="309" w:name="_Toc493250017"/>
      <w:bookmarkStart w:id="310" w:name="_Toc507095781"/>
      <w:bookmarkStart w:id="311" w:name="_Toc493249944"/>
      <w:bookmarkStart w:id="312" w:name="_Toc473795740"/>
      <w:bookmarkStart w:id="313" w:name="_Toc476518511"/>
      <w:r w:rsidRPr="00C5355F">
        <w:t xml:space="preserve">Figure </w:t>
      </w:r>
      <w:r w:rsidR="006544F8">
        <w:fldChar w:fldCharType="begin"/>
      </w:r>
      <w:r w:rsidR="006544F8">
        <w:instrText xml:space="preserve"> STYLEREF 1 \s </w:instrText>
      </w:r>
      <w:r w:rsidR="006544F8">
        <w:fldChar w:fldCharType="separate"/>
      </w:r>
      <w:r w:rsidR="00EA556A">
        <w:rPr>
          <w:noProof/>
        </w:rPr>
        <w:t>7</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5</w:t>
      </w:r>
      <w:r w:rsidR="006544F8">
        <w:rPr>
          <w:noProof/>
        </w:rPr>
        <w:fldChar w:fldCharType="end"/>
      </w:r>
      <w:bookmarkEnd w:id="308"/>
      <w:r w:rsidRPr="00C5355F">
        <w:t xml:space="preserve"> </w:t>
      </w:r>
      <w:r w:rsidR="001E4594" w:rsidRPr="00C5355F">
        <w:t xml:space="preserve">– </w:t>
      </w:r>
      <w:r w:rsidRPr="00C5355F">
        <w:t>Scenario #4 Sequence Diagram</w:t>
      </w:r>
      <w:bookmarkEnd w:id="309"/>
      <w:bookmarkEnd w:id="310"/>
    </w:p>
    <w:p w14:paraId="4CB57328" w14:textId="6AB62FA1" w:rsidR="00371987" w:rsidRPr="00C5355F" w:rsidRDefault="00371987" w:rsidP="00E331F6">
      <w:pPr>
        <w:pStyle w:val="Heading2"/>
        <w:rPr>
          <w:lang w:val="en-GB"/>
        </w:rPr>
      </w:pPr>
      <w:bookmarkStart w:id="314" w:name="_Toc507096329"/>
      <w:r w:rsidRPr="00C5355F">
        <w:rPr>
          <w:lang w:val="en-GB"/>
        </w:rPr>
        <w:t>Example Upload from a FHIR Observation Reporting Client</w:t>
      </w:r>
      <w:bookmarkEnd w:id="311"/>
      <w:bookmarkEnd w:id="314"/>
    </w:p>
    <w:p w14:paraId="680FAD14" w14:textId="125B4BB8" w:rsidR="00371987" w:rsidRPr="00C5355F" w:rsidRDefault="00371987" w:rsidP="00371987">
      <w:r w:rsidRPr="00C5355F">
        <w:t>A PHG supporting only a FHIR Observation Reporting Client, or communicating with a H&amp;FS that only supports a FHIR Observation Reporting Server does not need to obtain a consistent under</w:t>
      </w:r>
      <w:r w:rsidR="0016529A">
        <w:softHyphen/>
      </w:r>
      <w:r w:rsidRPr="00C5355F">
        <w:t>standing of the patient resource Logical ID. There is, therefore, only one use case to consider, which is a simple upload of a complete measurement in which all the FHIR resources are provided in a single FHIR bundle.</w:t>
      </w:r>
    </w:p>
    <w:p w14:paraId="323988B5" w14:textId="77777777" w:rsidR="00371987" w:rsidRPr="00C5355F" w:rsidRDefault="00371987" w:rsidP="00E331F6">
      <w:pPr>
        <w:pStyle w:val="Heading3"/>
        <w:rPr>
          <w:lang w:val="en-GB"/>
        </w:rPr>
      </w:pPr>
      <w:bookmarkStart w:id="315" w:name="_Toc493249945"/>
      <w:bookmarkStart w:id="316" w:name="_Toc507096330"/>
      <w:r w:rsidRPr="00C5355F">
        <w:rPr>
          <w:lang w:val="en-GB"/>
        </w:rPr>
        <w:lastRenderedPageBreak/>
        <w:t>Bundle Upload</w:t>
      </w:r>
      <w:bookmarkEnd w:id="315"/>
      <w:bookmarkEnd w:id="316"/>
    </w:p>
    <w:p w14:paraId="3DD7E590" w14:textId="449C10B3" w:rsidR="00371987" w:rsidRPr="00C5355F" w:rsidRDefault="00371987" w:rsidP="00EB5A76">
      <w:pPr>
        <w:numPr>
          <w:ilvl w:val="0"/>
          <w:numId w:val="58"/>
        </w:numPr>
        <w:overflowPunct w:val="0"/>
        <w:autoSpaceDE w:val="0"/>
        <w:autoSpaceDN w:val="0"/>
        <w:adjustRightInd w:val="0"/>
        <w:ind w:left="567" w:right="-510" w:hanging="567"/>
        <w:textAlignment w:val="baseline"/>
      </w:pPr>
      <w:r w:rsidRPr="00C5355F">
        <w:t>The PHG is loaded with the H&amp;FS URLs, the client id, the resource owner id, and the password.</w:t>
      </w:r>
    </w:p>
    <w:p w14:paraId="1E8E98C9" w14:textId="77777777" w:rsidR="00371987" w:rsidRPr="00C5355F" w:rsidRDefault="00371987" w:rsidP="00EB5A76">
      <w:pPr>
        <w:numPr>
          <w:ilvl w:val="0"/>
          <w:numId w:val="58"/>
        </w:numPr>
        <w:overflowPunct w:val="0"/>
        <w:autoSpaceDE w:val="0"/>
        <w:autoSpaceDN w:val="0"/>
        <w:adjustRightInd w:val="0"/>
        <w:ind w:left="567" w:hanging="567"/>
        <w:textAlignment w:val="baseline"/>
      </w:pPr>
      <w:r w:rsidRPr="00C5355F">
        <w:t>The PHG performs Capability Exchange with the H&amp;FS to discover the H&amp;FS FHIR upload capabilities.</w:t>
      </w:r>
    </w:p>
    <w:p w14:paraId="5F8817D5" w14:textId="4C91BA93" w:rsidR="00371987" w:rsidRPr="00C5355F" w:rsidRDefault="00371987" w:rsidP="00EB5A76">
      <w:pPr>
        <w:numPr>
          <w:ilvl w:val="0"/>
          <w:numId w:val="58"/>
        </w:numPr>
        <w:overflowPunct w:val="0"/>
        <w:autoSpaceDE w:val="0"/>
        <w:autoSpaceDN w:val="0"/>
        <w:adjustRightInd w:val="0"/>
        <w:ind w:left="567" w:hanging="567"/>
        <w:textAlignment w:val="baseline"/>
      </w:pPr>
      <w:r w:rsidRPr="00C5355F">
        <w:t xml:space="preserve">The PHG recognizes that it </w:t>
      </w:r>
      <w:r w:rsidR="001E4594" w:rsidRPr="00C5355F">
        <w:t>does not</w:t>
      </w:r>
      <w:r w:rsidRPr="00C5355F">
        <w:t xml:space="preserve"> have a valid access token or refresh token. The PHG sends a resource owner grant request to the OAuth authorization server</w:t>
      </w:r>
      <w:r w:rsidR="00CC55F1" w:rsidRPr="00C5355F">
        <w:t>'</w:t>
      </w:r>
      <w:r w:rsidRPr="00C5355F">
        <w:t>s token endpoint which includes the client id, the resource owner credentials, and the scope.</w:t>
      </w:r>
    </w:p>
    <w:p w14:paraId="030724CB" w14:textId="77777777" w:rsidR="00371987" w:rsidRPr="00C5355F" w:rsidRDefault="00371987" w:rsidP="00EB5A76">
      <w:pPr>
        <w:numPr>
          <w:ilvl w:val="0"/>
          <w:numId w:val="58"/>
        </w:numPr>
        <w:overflowPunct w:val="0"/>
        <w:autoSpaceDE w:val="0"/>
        <w:autoSpaceDN w:val="0"/>
        <w:adjustRightInd w:val="0"/>
        <w:ind w:left="567" w:hanging="567"/>
        <w:textAlignment w:val="baseline"/>
      </w:pPr>
      <w:r w:rsidRPr="00C5355F">
        <w:t>The Authentication Server validates the credentials in the context of the scope and sends an authorization grant in the form of a bearer token.</w:t>
      </w:r>
    </w:p>
    <w:p w14:paraId="441B2E20" w14:textId="77777777" w:rsidR="00371987" w:rsidRPr="00C5355F" w:rsidRDefault="00371987" w:rsidP="00EB5A76">
      <w:pPr>
        <w:numPr>
          <w:ilvl w:val="0"/>
          <w:numId w:val="58"/>
        </w:numPr>
        <w:overflowPunct w:val="0"/>
        <w:autoSpaceDE w:val="0"/>
        <w:autoSpaceDN w:val="0"/>
        <w:adjustRightInd w:val="0"/>
        <w:ind w:left="567" w:hanging="567"/>
        <w:textAlignment w:val="baseline"/>
      </w:pPr>
      <w:r w:rsidRPr="00C5355F">
        <w:t>A measurement is taken on a Personal Health Device (PHD); the PHD communicates the measurement to the PHG.</w:t>
      </w:r>
    </w:p>
    <w:p w14:paraId="61C56C2C" w14:textId="77777777" w:rsidR="00371987" w:rsidRPr="00C5355F" w:rsidRDefault="00371987" w:rsidP="00EB5A76">
      <w:pPr>
        <w:numPr>
          <w:ilvl w:val="0"/>
          <w:numId w:val="58"/>
        </w:numPr>
        <w:overflowPunct w:val="0"/>
        <w:autoSpaceDE w:val="0"/>
        <w:autoSpaceDN w:val="0"/>
        <w:adjustRightInd w:val="0"/>
        <w:ind w:left="567" w:hanging="567"/>
        <w:textAlignment w:val="baseline"/>
      </w:pPr>
      <w:r w:rsidRPr="00C5355F">
        <w:t>The PHG receives the measurement and associates the measurement with a patient.</w:t>
      </w:r>
    </w:p>
    <w:p w14:paraId="6DD3D010" w14:textId="77777777" w:rsidR="00371987" w:rsidRPr="00C5355F" w:rsidRDefault="00371987" w:rsidP="00EB5A76">
      <w:pPr>
        <w:numPr>
          <w:ilvl w:val="0"/>
          <w:numId w:val="58"/>
        </w:numPr>
        <w:overflowPunct w:val="0"/>
        <w:autoSpaceDE w:val="0"/>
        <w:autoSpaceDN w:val="0"/>
        <w:adjustRightInd w:val="0"/>
        <w:ind w:left="567" w:hanging="567"/>
        <w:textAlignment w:val="baseline"/>
      </w:pPr>
      <w:r w:rsidRPr="00C5355F">
        <w:t>The PHG creates the necessary FHIR resources from the received sensor measurement and internal PHG data. The internal PHG data includes the Patient Designator. The created FHIR resources are bundled into a single application level packet data unit.</w:t>
      </w:r>
    </w:p>
    <w:p w14:paraId="71E1EE38" w14:textId="77777777" w:rsidR="00371987" w:rsidRPr="00C5355F" w:rsidRDefault="00371987" w:rsidP="00EB5A76">
      <w:pPr>
        <w:numPr>
          <w:ilvl w:val="0"/>
          <w:numId w:val="58"/>
        </w:numPr>
        <w:overflowPunct w:val="0"/>
        <w:autoSpaceDE w:val="0"/>
        <w:autoSpaceDN w:val="0"/>
        <w:adjustRightInd w:val="0"/>
        <w:ind w:left="567" w:hanging="567"/>
        <w:textAlignment w:val="baseline"/>
      </w:pPr>
      <w:r w:rsidRPr="00C5355F">
        <w:t>These resources are uploaded to the URL obtained from the Capability Exchange Process.</w:t>
      </w:r>
    </w:p>
    <w:p w14:paraId="46C9C424" w14:textId="77777777" w:rsidR="00FB1A72" w:rsidRPr="00C5355F" w:rsidRDefault="00371987" w:rsidP="00EB5A76">
      <w:pPr>
        <w:numPr>
          <w:ilvl w:val="0"/>
          <w:numId w:val="58"/>
        </w:numPr>
        <w:overflowPunct w:val="0"/>
        <w:autoSpaceDE w:val="0"/>
        <w:autoSpaceDN w:val="0"/>
        <w:adjustRightInd w:val="0"/>
        <w:ind w:left="567" w:hanging="567"/>
        <w:textAlignment w:val="baseline"/>
      </w:pPr>
      <w:r w:rsidRPr="00C5355F">
        <w:t>The H&amp;FS validates the authorization using the bearer token, and if access is granted accepts the message</w:t>
      </w:r>
    </w:p>
    <w:p w14:paraId="67438554" w14:textId="1730D0DF" w:rsidR="00371987" w:rsidRPr="00C5355F" w:rsidRDefault="00371987" w:rsidP="00EB5A76">
      <w:pPr>
        <w:numPr>
          <w:ilvl w:val="0"/>
          <w:numId w:val="58"/>
        </w:numPr>
        <w:overflowPunct w:val="0"/>
        <w:autoSpaceDE w:val="0"/>
        <w:autoSpaceDN w:val="0"/>
        <w:adjustRightInd w:val="0"/>
        <w:ind w:left="567" w:hanging="567"/>
        <w:textAlignment w:val="baseline"/>
      </w:pPr>
      <w:r w:rsidRPr="00C5355F">
        <w:t>The H&amp;FS server returns an HTTP response indicating acceptance or rejection of the message.</w:t>
      </w:r>
    </w:p>
    <w:p w14:paraId="1001D853" w14:textId="0DC43265" w:rsidR="008772C9" w:rsidRPr="00C5355F" w:rsidRDefault="001B7C6D" w:rsidP="000B7525">
      <w:pPr>
        <w:pStyle w:val="Figure"/>
      </w:pPr>
      <w:r w:rsidRPr="00C5355F">
        <w:object w:dxaOrig="13005" w:dyaOrig="10380" w14:anchorId="0FD35799">
          <v:shape id="_x0000_i1034" type="#_x0000_t75" style="width:422.25pt;height:337.5pt" o:ole="">
            <v:imagedata r:id="rId470" o:title=""/>
          </v:shape>
          <o:OLEObject Type="Embed" ProgID="Visio.Drawing.15" ShapeID="_x0000_i1034" DrawAspect="Content" ObjectID="_1580838431" r:id="rId471"/>
        </w:object>
      </w:r>
    </w:p>
    <w:p w14:paraId="13088915" w14:textId="09DE6515" w:rsidR="004E032A" w:rsidRPr="00C5355F" w:rsidRDefault="004E032A" w:rsidP="001B7C6D">
      <w:pPr>
        <w:pStyle w:val="Caption"/>
        <w:keepNext w:val="0"/>
      </w:pPr>
      <w:bookmarkStart w:id="317" w:name="_Toc493250018"/>
      <w:bookmarkStart w:id="318" w:name="_Toc507095782"/>
      <w:bookmarkStart w:id="319" w:name="_Toc493249946"/>
      <w:r w:rsidRPr="00C5355F">
        <w:t xml:space="preserve">Figure </w:t>
      </w:r>
      <w:r w:rsidR="006544F8">
        <w:fldChar w:fldCharType="begin"/>
      </w:r>
      <w:r w:rsidR="006544F8">
        <w:instrText xml:space="preserve"> STYLEREF 1 \s </w:instrText>
      </w:r>
      <w:r w:rsidR="006544F8">
        <w:fldChar w:fldCharType="separate"/>
      </w:r>
      <w:r w:rsidR="00EA556A">
        <w:rPr>
          <w:noProof/>
        </w:rPr>
        <w:t>7</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6</w:t>
      </w:r>
      <w:r w:rsidR="006544F8">
        <w:rPr>
          <w:noProof/>
        </w:rPr>
        <w:fldChar w:fldCharType="end"/>
      </w:r>
      <w:r w:rsidRPr="00C5355F">
        <w:t xml:space="preserve"> </w:t>
      </w:r>
      <w:r w:rsidR="001E4594" w:rsidRPr="00C5355F">
        <w:t xml:space="preserve">– </w:t>
      </w:r>
      <w:r w:rsidRPr="00C5355F">
        <w:t>Upload with Complete Bundle</w:t>
      </w:r>
      <w:bookmarkEnd w:id="317"/>
      <w:bookmarkEnd w:id="318"/>
    </w:p>
    <w:p w14:paraId="1884EF0C" w14:textId="02A85CEE" w:rsidR="00371987" w:rsidRPr="00C5355F" w:rsidRDefault="00371987" w:rsidP="00E331F6">
      <w:pPr>
        <w:pStyle w:val="Heading2"/>
        <w:rPr>
          <w:lang w:val="en-GB"/>
        </w:rPr>
      </w:pPr>
      <w:bookmarkStart w:id="320" w:name="_Toc507096331"/>
      <w:r w:rsidRPr="00C5355F">
        <w:rPr>
          <w:lang w:val="en-GB"/>
        </w:rPr>
        <w:lastRenderedPageBreak/>
        <w:t>Use of JWT</w:t>
      </w:r>
      <w:bookmarkEnd w:id="312"/>
      <w:bookmarkEnd w:id="313"/>
      <w:bookmarkEnd w:id="319"/>
      <w:bookmarkEnd w:id="320"/>
    </w:p>
    <w:p w14:paraId="51E32F76" w14:textId="77777777" w:rsidR="00FB1A72" w:rsidRPr="00C5355F" w:rsidRDefault="00371987" w:rsidP="00371987">
      <w:r w:rsidRPr="00C5355F">
        <w:t>The Jason Web Token Profile for OAuth 2.0 Client Authentication and Authorization Grants [OAuth JWT] can be used to allow a PHG to access resources on a H&amp;FS based on an existing trust relationship without having a direct user-approval step or exposing confidential information to the PHG. To take advantage of the benefits of the JWT, the signing certificate must be loaded onto the PHG. These Guidelines do not proscribe a method by which the PHG is provisioned with a signing certificate. A common pattern, however, is to use a security token service (STS). A STS requires some type of trust relationship with an organization providing the signing certificate, which is typically manifested by the exchange of key material with the STS. WS-Trust [OASIS.WS-Trust] is one available standard for a security token service.</w:t>
      </w:r>
    </w:p>
    <w:p w14:paraId="4C93881C" w14:textId="764040EC" w:rsidR="00371987" w:rsidRPr="00C5355F" w:rsidRDefault="003A1606" w:rsidP="003A1606">
      <w:pPr>
        <w:pStyle w:val="Note"/>
      </w:pPr>
      <w:r w:rsidRPr="00C5355F">
        <w:t>NOTE </w:t>
      </w:r>
      <w:r w:rsidR="000B7525" w:rsidRPr="00C5355F">
        <w:t>–</w:t>
      </w:r>
      <w:r w:rsidRPr="00C5355F">
        <w:t xml:space="preserve"> </w:t>
      </w:r>
      <w:r w:rsidR="00371987" w:rsidRPr="00C5355F">
        <w:t>If the motivation for using a JWT is to avoid disclosure of a key to the PHG, then the use of a STS may not be desirable as the STS typically requires the PHG to have a key. To address this case, a manual method for configuring the PHG with the JWT is suggested.</w:t>
      </w:r>
    </w:p>
    <w:p w14:paraId="56B18789" w14:textId="04ECAB33" w:rsidR="00371987" w:rsidRPr="00C5355F" w:rsidRDefault="000B7525" w:rsidP="009205D9">
      <w:pPr>
        <w:pStyle w:val="Heading1"/>
        <w:rPr>
          <w:lang w:val="en-GB"/>
        </w:rPr>
      </w:pPr>
      <w:bookmarkStart w:id="321" w:name="_Toc473795743"/>
      <w:bookmarkStart w:id="322" w:name="_Toc476518512"/>
      <w:bookmarkStart w:id="323" w:name="_Ref486257089"/>
      <w:bookmarkStart w:id="324" w:name="_Toc493249947"/>
      <w:bookmarkStart w:id="325" w:name="_Toc507096332"/>
      <w:r w:rsidRPr="00C5355F">
        <w:rPr>
          <w:lang w:val="en-GB"/>
        </w:rPr>
        <w:t>Behavioural</w:t>
      </w:r>
      <w:r w:rsidR="00371987" w:rsidRPr="00C5355F">
        <w:rPr>
          <w:lang w:val="en-GB"/>
        </w:rPr>
        <w:t xml:space="preserve"> Model (Normative)</w:t>
      </w:r>
      <w:bookmarkEnd w:id="321"/>
      <w:bookmarkEnd w:id="322"/>
      <w:bookmarkEnd w:id="323"/>
      <w:bookmarkEnd w:id="324"/>
      <w:bookmarkEnd w:id="325"/>
    </w:p>
    <w:p w14:paraId="73A98448" w14:textId="77777777" w:rsidR="00371987" w:rsidRPr="00C5355F" w:rsidRDefault="00371987" w:rsidP="00371987">
      <w:r w:rsidRPr="00C5355F">
        <w:t>This clause provides implementation guidelines for conformant operation of a:</w:t>
      </w:r>
    </w:p>
    <w:p w14:paraId="4944C57A" w14:textId="77777777" w:rsidR="00371987" w:rsidRPr="00C5355F" w:rsidRDefault="00371987" w:rsidP="00EB5A76">
      <w:pPr>
        <w:numPr>
          <w:ilvl w:val="0"/>
          <w:numId w:val="59"/>
        </w:numPr>
        <w:overflowPunct w:val="0"/>
        <w:autoSpaceDE w:val="0"/>
        <w:autoSpaceDN w:val="0"/>
        <w:adjustRightInd w:val="0"/>
        <w:ind w:left="567" w:hanging="567"/>
        <w:textAlignment w:val="baseline"/>
      </w:pPr>
      <w:r w:rsidRPr="00C5355F">
        <w:t>FHIR Observation Server Continua Certified Capability Class</w:t>
      </w:r>
    </w:p>
    <w:p w14:paraId="6E58B4F5" w14:textId="77777777" w:rsidR="00371987" w:rsidRPr="00C5355F" w:rsidRDefault="00371987" w:rsidP="00EB5A76">
      <w:pPr>
        <w:numPr>
          <w:ilvl w:val="0"/>
          <w:numId w:val="59"/>
        </w:numPr>
        <w:overflowPunct w:val="0"/>
        <w:autoSpaceDE w:val="0"/>
        <w:autoSpaceDN w:val="0"/>
        <w:adjustRightInd w:val="0"/>
        <w:ind w:left="567" w:hanging="567"/>
        <w:textAlignment w:val="baseline"/>
      </w:pPr>
      <w:r w:rsidRPr="00C5355F">
        <w:t>FHIR Observation Client Continua Certified Capability Class</w:t>
      </w:r>
    </w:p>
    <w:p w14:paraId="16EEF8FC" w14:textId="77777777" w:rsidR="00FB1A72" w:rsidRPr="00C5355F" w:rsidRDefault="00371987" w:rsidP="00EB5A76">
      <w:pPr>
        <w:numPr>
          <w:ilvl w:val="0"/>
          <w:numId w:val="59"/>
        </w:numPr>
        <w:overflowPunct w:val="0"/>
        <w:autoSpaceDE w:val="0"/>
        <w:autoSpaceDN w:val="0"/>
        <w:adjustRightInd w:val="0"/>
        <w:ind w:left="567" w:hanging="567"/>
        <w:textAlignment w:val="baseline"/>
      </w:pPr>
      <w:r w:rsidRPr="00C5355F">
        <w:t>FHIR Observation Reporting Server Continua Certified Capability Class</w:t>
      </w:r>
    </w:p>
    <w:p w14:paraId="72103BFA" w14:textId="77777777" w:rsidR="00FB1A72" w:rsidRPr="00C5355F" w:rsidRDefault="00371987" w:rsidP="00EB5A76">
      <w:pPr>
        <w:numPr>
          <w:ilvl w:val="0"/>
          <w:numId w:val="59"/>
        </w:numPr>
        <w:overflowPunct w:val="0"/>
        <w:autoSpaceDE w:val="0"/>
        <w:autoSpaceDN w:val="0"/>
        <w:adjustRightInd w:val="0"/>
        <w:ind w:left="567" w:hanging="567"/>
        <w:textAlignment w:val="baseline"/>
      </w:pPr>
      <w:r w:rsidRPr="00C5355F">
        <w:t>FHIR Observation Reporting Client Continua Certified Capability Class</w:t>
      </w:r>
    </w:p>
    <w:p w14:paraId="341516CF" w14:textId="3D75B80D" w:rsidR="00371987" w:rsidRPr="00C5355F" w:rsidRDefault="00371987" w:rsidP="00371987">
      <w:r w:rsidRPr="00C5355F">
        <w:t>In the Continua Architecture, the FHIR clients operate in the context of a PHG and communicate with a FHIR server operating in the context of a H&amp;FS. Exchanges between a PHG and a H&amp;FS take place over the service interface, and the H&amp;FS exposes these capabilities via Capability Exchange.</w:t>
      </w:r>
    </w:p>
    <w:p w14:paraId="0740BE0A" w14:textId="77777777" w:rsidR="00FB1A72" w:rsidRPr="00C5355F" w:rsidRDefault="00371987" w:rsidP="00E331F6">
      <w:pPr>
        <w:pStyle w:val="Heading2"/>
        <w:rPr>
          <w:lang w:val="en-GB"/>
        </w:rPr>
      </w:pPr>
      <w:bookmarkStart w:id="326" w:name="_Toc493249948"/>
      <w:bookmarkStart w:id="327" w:name="_Toc473795744"/>
      <w:bookmarkStart w:id="328" w:name="_Toc476518513"/>
      <w:bookmarkStart w:id="329" w:name="_Toc507096333"/>
      <w:r w:rsidRPr="00C5355F">
        <w:rPr>
          <w:lang w:val="en-GB"/>
        </w:rPr>
        <w:t>Capability Exchange</w:t>
      </w:r>
      <w:bookmarkEnd w:id="326"/>
      <w:bookmarkEnd w:id="327"/>
      <w:bookmarkEnd w:id="328"/>
      <w:bookmarkEnd w:id="329"/>
    </w:p>
    <w:p w14:paraId="4B59B3AC" w14:textId="77777777" w:rsidR="00FB1A72" w:rsidRPr="00C5355F" w:rsidRDefault="00371987" w:rsidP="00371987">
      <w:bookmarkStart w:id="330" w:name="BM_Capability_Exchange_Receiver_Reqs"/>
      <w:r w:rsidRPr="00C5355F">
        <w:t xml:space="preserve">A H&amp;FS with a FHIR Observation Server or a FHIR Observation Reporting Server </w:t>
      </w:r>
      <w:r w:rsidRPr="00C5355F">
        <w:rPr>
          <w:b/>
        </w:rPr>
        <w:t>shall</w:t>
      </w:r>
      <w:r w:rsidRPr="00C5355F">
        <w:t xml:space="preserve"> implement Capability Exchange as specified in [H.812.3]. The root.xml file for a system supporting a FHIR Observation Reporting Server is the same as the root.xml on a system supporting a FHIR Observation Server, except for the name of the Continua Certified Capability Class. Knowing the supported Continua Certified Capability Class is sufficient for the PHG to properly upload observations.</w:t>
      </w:r>
    </w:p>
    <w:p w14:paraId="2A1E14AB" w14:textId="03557024" w:rsidR="00371987" w:rsidRPr="00C5355F" w:rsidRDefault="00371987" w:rsidP="00371987">
      <w:r w:rsidRPr="00C5355F">
        <w:t xml:space="preserve">The OAuthDescriptor is the resource exposed in Capability Exchange that enables the PHG to upload FHIR observations to the H&amp;FS. The OAuthDescriptors on a H&amp;FS are made visible via an Atom Feed in Capability Exchange. A PHG </w:t>
      </w:r>
      <w:r w:rsidRPr="00C5355F">
        <w:rPr>
          <w:b/>
        </w:rPr>
        <w:t>shall</w:t>
      </w:r>
      <w:r w:rsidRPr="00C5355F">
        <w:t xml:space="preserve"> support Capability Exchange, including the ability to obtain the OAuthDescriptor, as defined in [H.812.3].</w:t>
      </w:r>
    </w:p>
    <w:bookmarkEnd w:id="330"/>
    <w:p w14:paraId="5C2E4D30" w14:textId="700BD08D" w:rsidR="008772C9" w:rsidRPr="00C5355F" w:rsidRDefault="00371987" w:rsidP="009275A2">
      <w:pPr>
        <w:pStyle w:val="Normalbeforetable"/>
      </w:pPr>
      <w:r w:rsidRPr="00C5355F">
        <w:lastRenderedPageBreak/>
        <w:t xml:space="preserve">The root.xml file for a FHIR Observation Reporting Server is given in </w:t>
      </w:r>
      <w:r w:rsidRPr="00C5355F">
        <w:fldChar w:fldCharType="begin"/>
      </w:r>
      <w:r w:rsidRPr="00C5355F">
        <w:instrText xml:space="preserve"> REF _Ref491958700 \h </w:instrText>
      </w:r>
      <w:r w:rsidRPr="00C5355F">
        <w:fldChar w:fldCharType="separate"/>
      </w:r>
      <w:r w:rsidR="00EA556A" w:rsidRPr="00C5355F">
        <w:t xml:space="preserve">Figure </w:t>
      </w:r>
      <w:r w:rsidR="00EA556A">
        <w:rPr>
          <w:noProof/>
        </w:rPr>
        <w:t>8</w:t>
      </w:r>
      <w:r w:rsidR="00EA556A" w:rsidRPr="00C5355F">
        <w:noBreakHyphen/>
      </w:r>
      <w:r w:rsidR="00EA556A">
        <w:rPr>
          <w:noProof/>
        </w:rPr>
        <w:t>1</w:t>
      </w:r>
      <w:r w:rsidRPr="00C5355F">
        <w:fldChar w:fldCharType="end"/>
      </w:r>
      <w:r w:rsidR="001B7C6D">
        <w:t>.</w:t>
      </w:r>
    </w:p>
    <w:tbl>
      <w:tblPr>
        <w:tblStyle w:val="TableGrid1"/>
        <w:tblW w:w="0" w:type="auto"/>
        <w:tblLook w:val="04A0" w:firstRow="1" w:lastRow="0" w:firstColumn="1" w:lastColumn="0" w:noHBand="0" w:noVBand="1"/>
      </w:tblPr>
      <w:tblGrid>
        <w:gridCol w:w="9945"/>
      </w:tblGrid>
      <w:tr w:rsidR="004E032A" w:rsidRPr="00C5355F" w14:paraId="1A3BFD95" w14:textId="77777777" w:rsidTr="00790B32">
        <w:tc>
          <w:tcPr>
            <w:tcW w:w="9945" w:type="dxa"/>
          </w:tcPr>
          <w:p w14:paraId="7502FB60" w14:textId="478DE161" w:rsidR="004E032A" w:rsidRPr="00C5355F" w:rsidRDefault="004E032A" w:rsidP="001B7C6D">
            <w:pPr>
              <w:pStyle w:val="Formal"/>
              <w:keepNext/>
              <w:rPr>
                <w:rFonts w:cs="Courier New"/>
                <w:color w:val="002060"/>
                <w:lang w:val="en-GB"/>
              </w:rPr>
            </w:pPr>
            <w:r w:rsidRPr="00C5355F">
              <w:rPr>
                <w:rFonts w:cs="Courier New"/>
                <w:color w:val="002060"/>
                <w:lang w:val="en-GB"/>
              </w:rPr>
              <w:t>&lt;</w:t>
            </w:r>
            <w:r w:rsidRPr="00C5355F">
              <w:rPr>
                <w:rFonts w:cs="Courier New"/>
                <w:color w:val="881280"/>
                <w:lang w:val="en-GB"/>
              </w:rPr>
              <w:t>profile</w:t>
            </w:r>
            <w:r w:rsidRPr="00C5355F">
              <w:rPr>
                <w:rFonts w:cs="Courier New"/>
                <w:color w:val="002060"/>
                <w:lang w:val="en-GB"/>
              </w:rPr>
              <w:t>&gt;</w:t>
            </w:r>
          </w:p>
          <w:p w14:paraId="0E729155" w14:textId="77777777" w:rsidR="004E032A" w:rsidRPr="00C5355F" w:rsidRDefault="004E032A" w:rsidP="001B7C6D">
            <w:pPr>
              <w:pStyle w:val="Formal"/>
              <w:keepNext/>
              <w:rPr>
                <w:rFonts w:cs="Courier New"/>
                <w:color w:val="002060"/>
                <w:lang w:val="en-GB"/>
              </w:rPr>
            </w:pPr>
            <w:r w:rsidRPr="00C5355F">
              <w:rPr>
                <w:color w:val="4F6228"/>
                <w:lang w:val="en-GB"/>
              </w:rPr>
              <w:t xml:space="preserve">  &lt;!—The location of the document (HCP) describing this profile --&gt;</w:t>
            </w:r>
          </w:p>
          <w:p w14:paraId="5C3E1C4E" w14:textId="77777777" w:rsidR="004E032A" w:rsidRPr="00C5355F" w:rsidRDefault="004E032A" w:rsidP="001B7C6D">
            <w:pPr>
              <w:pStyle w:val="Formal"/>
              <w:keepNext/>
              <w:rPr>
                <w:rFonts w:cs="Courier New"/>
                <w:lang w:val="en-GB"/>
              </w:rPr>
            </w:pPr>
            <w:r w:rsidRPr="00C5355F">
              <w:rPr>
                <w:rFonts w:cs="Courier New"/>
                <w:lang w:val="en-GB"/>
              </w:rPr>
              <w:t xml:space="preserve">  </w:t>
            </w:r>
            <w:bookmarkStart w:id="331" w:name="FHIR_Observation_Upload_Receiver_Root_Su"/>
            <w:bookmarkStart w:id="332" w:name="BM_Capability_Exchange_Profile_Id"/>
            <w:bookmarkEnd w:id="331"/>
            <w:r w:rsidRPr="00C5355F">
              <w:rPr>
                <w:rFonts w:cs="Courier New"/>
                <w:color w:val="002060"/>
                <w:lang w:val="en-GB"/>
              </w:rPr>
              <w:t>&lt;</w:t>
            </w:r>
            <w:r w:rsidRPr="00C5355F">
              <w:rPr>
                <w:rFonts w:cs="Courier New"/>
                <w:color w:val="881280"/>
                <w:lang w:val="en-GB"/>
              </w:rPr>
              <w:t>id</w:t>
            </w:r>
            <w:r w:rsidRPr="00C5355F">
              <w:rPr>
                <w:rFonts w:cs="Courier New"/>
                <w:color w:val="002060"/>
                <w:lang w:val="en-GB"/>
              </w:rPr>
              <w:t>&gt;</w:t>
            </w:r>
            <w:r w:rsidRPr="00C5355F">
              <w:rPr>
                <w:rFonts w:cs="Courier New"/>
                <w:lang w:val="en-GB"/>
              </w:rPr>
              <w:t>FHIR-Observation-Reporting-Server-4C</w:t>
            </w:r>
            <w:r w:rsidRPr="00C5355F">
              <w:rPr>
                <w:rFonts w:cs="Courier New"/>
                <w:color w:val="002060"/>
                <w:lang w:val="en-GB"/>
              </w:rPr>
              <w:t>&lt;/</w:t>
            </w:r>
            <w:r w:rsidRPr="00C5355F">
              <w:rPr>
                <w:rFonts w:cs="Courier New"/>
                <w:color w:val="881280"/>
                <w:lang w:val="en-GB"/>
              </w:rPr>
              <w:t>id</w:t>
            </w:r>
            <w:r w:rsidRPr="00C5355F">
              <w:rPr>
                <w:rFonts w:cs="Courier New"/>
                <w:color w:val="002060"/>
                <w:lang w:val="en-GB"/>
              </w:rPr>
              <w:t>&gt;</w:t>
            </w:r>
            <w:bookmarkEnd w:id="332"/>
          </w:p>
          <w:p w14:paraId="55D0BF8A" w14:textId="77777777" w:rsidR="004E032A" w:rsidRPr="00C5355F" w:rsidRDefault="004E032A" w:rsidP="001B7C6D">
            <w:pPr>
              <w:pStyle w:val="Formal"/>
              <w:keepNext/>
              <w:rPr>
                <w:rFonts w:cs="Courier New"/>
                <w:color w:val="002060"/>
                <w:lang w:val="en-GB"/>
              </w:rPr>
            </w:pPr>
            <w:r w:rsidRPr="00C5355F">
              <w:rPr>
                <w:rFonts w:cs="Courier New"/>
                <w:lang w:val="en-GB"/>
              </w:rPr>
              <w:t xml:space="preserve">  </w:t>
            </w:r>
            <w:r w:rsidRPr="00C5355F">
              <w:rPr>
                <w:rFonts w:cs="Courier New"/>
                <w:color w:val="002060"/>
                <w:lang w:val="en-GB"/>
              </w:rPr>
              <w:t>&lt;</w:t>
            </w:r>
            <w:r w:rsidRPr="00C5355F">
              <w:rPr>
                <w:rFonts w:cs="Courier New"/>
                <w:color w:val="881280"/>
                <w:lang w:val="en-GB"/>
              </w:rPr>
              <w:t>reference</w:t>
            </w:r>
            <w:r w:rsidRPr="00C5355F">
              <w:rPr>
                <w:rFonts w:cs="Courier New"/>
                <w:color w:val="002060"/>
                <w:lang w:val="en-GB"/>
              </w:rPr>
              <w:t>&gt;</w:t>
            </w:r>
          </w:p>
          <w:p w14:paraId="4450FDDB" w14:textId="5580440C" w:rsidR="004E032A" w:rsidRPr="00C5355F" w:rsidRDefault="004E032A" w:rsidP="001B7C6D">
            <w:pPr>
              <w:pStyle w:val="Formal"/>
              <w:keepNext/>
              <w:rPr>
                <w:rFonts w:cs="Courier New"/>
                <w:lang w:val="en-GB"/>
              </w:rPr>
            </w:pPr>
            <w:bookmarkStart w:id="333" w:name="BM_Capability_Exchange_Profile_Ref"/>
            <w:r w:rsidRPr="00C5355F">
              <w:rPr>
                <w:rFonts w:cs="Courier New"/>
                <w:lang w:val="en-GB"/>
              </w:rPr>
              <w:t xml:space="preserve">    </w:t>
            </w:r>
            <w:r w:rsidR="00314458" w:rsidRPr="00C5355F">
              <w:rPr>
                <w:bCs/>
                <w:lang w:val="en-GB"/>
              </w:rPr>
              <w:t>http://handle.itu.int/11.1002/3000/hdata/fhir/2017/01/h.812.5.pdf</w:t>
            </w:r>
            <w:bookmarkEnd w:id="333"/>
          </w:p>
          <w:p w14:paraId="72278389" w14:textId="77777777" w:rsidR="004E032A" w:rsidRPr="00C5355F" w:rsidRDefault="004E032A" w:rsidP="001B7C6D">
            <w:pPr>
              <w:pStyle w:val="Formal"/>
              <w:keepNext/>
              <w:rPr>
                <w:rFonts w:cs="Courier New"/>
                <w:color w:val="002060"/>
                <w:lang w:val="en-GB"/>
              </w:rPr>
            </w:pPr>
            <w:r w:rsidRPr="00C5355F">
              <w:rPr>
                <w:rFonts w:cs="Courier New"/>
                <w:lang w:val="en-GB"/>
              </w:rPr>
              <w:t xml:space="preserve">  </w:t>
            </w:r>
            <w:r w:rsidRPr="00C5355F">
              <w:rPr>
                <w:rFonts w:cs="Courier New"/>
                <w:color w:val="002060"/>
                <w:lang w:val="en-GB"/>
              </w:rPr>
              <w:t>&lt;/</w:t>
            </w:r>
            <w:r w:rsidRPr="00C5355F">
              <w:rPr>
                <w:rFonts w:cs="Courier New"/>
                <w:color w:val="881280"/>
                <w:lang w:val="en-GB"/>
              </w:rPr>
              <w:t>reference</w:t>
            </w:r>
            <w:r w:rsidRPr="00C5355F">
              <w:rPr>
                <w:rFonts w:cs="Courier New"/>
                <w:color w:val="002060"/>
                <w:lang w:val="en-GB"/>
              </w:rPr>
              <w:t>&gt;</w:t>
            </w:r>
          </w:p>
          <w:p w14:paraId="70EE1BD2"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&lt;/</w:t>
            </w:r>
            <w:r w:rsidRPr="00C5355F">
              <w:rPr>
                <w:rFonts w:cs="Courier New"/>
                <w:color w:val="881280"/>
                <w:lang w:val="en-GB"/>
              </w:rPr>
              <w:t>profile</w:t>
            </w:r>
            <w:r w:rsidRPr="00C5355F">
              <w:rPr>
                <w:rFonts w:cs="Courier New"/>
                <w:color w:val="002060"/>
                <w:lang w:val="en-GB"/>
              </w:rPr>
              <w:t>&gt;</w:t>
            </w:r>
          </w:p>
          <w:p w14:paraId="79AE4DA2"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&lt;</w:t>
            </w:r>
            <w:r w:rsidRPr="00C5355F">
              <w:rPr>
                <w:rFonts w:cs="Courier New"/>
                <w:color w:val="881280"/>
                <w:lang w:val="en-GB"/>
              </w:rPr>
              <w:t>resourceType</w:t>
            </w:r>
            <w:r w:rsidRPr="00C5355F">
              <w:rPr>
                <w:rFonts w:cs="Courier New"/>
                <w:color w:val="002060"/>
                <w:lang w:val="en-GB"/>
              </w:rPr>
              <w:t>&gt;</w:t>
            </w:r>
          </w:p>
          <w:p w14:paraId="2EE533EB"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 xml:space="preserve">  &lt;</w:t>
            </w:r>
            <w:r w:rsidRPr="00C5355F">
              <w:rPr>
                <w:rFonts w:cs="Courier New"/>
                <w:color w:val="881280"/>
                <w:lang w:val="en-GB"/>
              </w:rPr>
              <w:t>resourceTypeID</w:t>
            </w:r>
            <w:r w:rsidRPr="00C5355F">
              <w:rPr>
                <w:rFonts w:cs="Courier New"/>
                <w:color w:val="002060"/>
                <w:lang w:val="en-GB"/>
              </w:rPr>
              <w:t>&gt;OAuthDescriptor&lt;/</w:t>
            </w:r>
            <w:r w:rsidRPr="00C5355F">
              <w:rPr>
                <w:rFonts w:cs="Courier New"/>
                <w:color w:val="881280"/>
                <w:lang w:val="en-GB"/>
              </w:rPr>
              <w:t>resourceTypeID</w:t>
            </w:r>
            <w:r w:rsidRPr="00C5355F">
              <w:rPr>
                <w:rFonts w:cs="Courier New"/>
                <w:color w:val="002060"/>
                <w:lang w:val="en-GB"/>
              </w:rPr>
              <w:t>&gt;</w:t>
            </w:r>
          </w:p>
          <w:p w14:paraId="2A057FC9" w14:textId="77777777" w:rsidR="004E032A" w:rsidRPr="00C5355F" w:rsidRDefault="004E032A" w:rsidP="001B7C6D">
            <w:pPr>
              <w:pStyle w:val="Formal"/>
              <w:keepNext/>
              <w:rPr>
                <w:rFonts w:cs="Courier New"/>
                <w:color w:val="4F6228"/>
                <w:lang w:val="en-GB"/>
              </w:rPr>
            </w:pPr>
            <w:r w:rsidRPr="00C5355F">
              <w:rPr>
                <w:rFonts w:cs="Courier New"/>
                <w:color w:val="002060"/>
                <w:lang w:val="en-GB"/>
              </w:rPr>
              <w:t xml:space="preserve">  </w:t>
            </w:r>
            <w:r w:rsidRPr="00C5355F">
              <w:rPr>
                <w:rFonts w:cs="Courier New"/>
                <w:color w:val="4F6228"/>
                <w:lang w:val="en-GB"/>
              </w:rPr>
              <w:t>&lt;!—reference document for OAuthDescriptor  --&gt;</w:t>
            </w:r>
          </w:p>
          <w:p w14:paraId="30040B73"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 xml:space="preserve">  &lt;</w:t>
            </w:r>
            <w:r w:rsidRPr="00C5355F">
              <w:rPr>
                <w:rFonts w:cs="Courier New"/>
                <w:color w:val="881280"/>
                <w:lang w:val="en-GB"/>
              </w:rPr>
              <w:t>reference</w:t>
            </w:r>
            <w:r w:rsidRPr="00C5355F">
              <w:rPr>
                <w:rFonts w:cs="Courier New"/>
                <w:color w:val="002060"/>
                <w:lang w:val="en-GB"/>
              </w:rPr>
              <w:t>&gt;</w:t>
            </w:r>
          </w:p>
          <w:p w14:paraId="263814EB" w14:textId="3B8D46A9" w:rsidR="004E032A" w:rsidRPr="00C5355F" w:rsidRDefault="004E032A" w:rsidP="001B7C6D">
            <w:pPr>
              <w:pStyle w:val="Formal"/>
              <w:keepNext/>
              <w:rPr>
                <w:rFonts w:cs="Courier New"/>
                <w:lang w:val="en-GB"/>
              </w:rPr>
            </w:pPr>
            <w:r w:rsidRPr="00C5355F">
              <w:rPr>
                <w:rFonts w:cs="Courier New"/>
                <w:color w:val="002060"/>
                <w:lang w:val="en-GB"/>
              </w:rPr>
              <w:t xml:space="preserve">    </w:t>
            </w:r>
            <w:r w:rsidR="00314458" w:rsidRPr="00C5355F">
              <w:rPr>
                <w:rFonts w:cs="Courier New"/>
                <w:bCs/>
                <w:color w:val="0000FF"/>
                <w:lang w:val="en-GB"/>
              </w:rPr>
              <w:t>http://handle.itu.int/11.1002/3000/hdata/fhir/2017/01/h.812.5.pdf</w:t>
            </w:r>
          </w:p>
          <w:p w14:paraId="5087428D"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 xml:space="preserve">  &lt;/</w:t>
            </w:r>
            <w:r w:rsidRPr="00C5355F">
              <w:rPr>
                <w:rFonts w:cs="Courier New"/>
                <w:color w:val="881280"/>
                <w:lang w:val="en-GB"/>
              </w:rPr>
              <w:t>reference</w:t>
            </w:r>
            <w:r w:rsidRPr="00C5355F">
              <w:rPr>
                <w:rFonts w:cs="Courier New"/>
                <w:color w:val="002060"/>
                <w:lang w:val="en-GB"/>
              </w:rPr>
              <w:t>&gt;</w:t>
            </w:r>
          </w:p>
          <w:p w14:paraId="70110A7D"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 xml:space="preserve">  &lt;</w:t>
            </w:r>
            <w:r w:rsidRPr="00C5355F">
              <w:rPr>
                <w:rFonts w:cs="Courier New"/>
                <w:color w:val="881280"/>
                <w:lang w:val="en-GB"/>
              </w:rPr>
              <w:t>representation</w:t>
            </w:r>
            <w:r w:rsidRPr="00C5355F">
              <w:rPr>
                <w:rFonts w:cs="Courier New"/>
                <w:color w:val="002060"/>
                <w:lang w:val="en-GB"/>
              </w:rPr>
              <w:t>&gt;</w:t>
            </w:r>
          </w:p>
          <w:p w14:paraId="58CC537F"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 xml:space="preserve">    &lt;</w:t>
            </w:r>
            <w:r w:rsidRPr="00C5355F">
              <w:rPr>
                <w:rFonts w:cs="Courier New"/>
                <w:color w:val="881280"/>
                <w:lang w:val="en-GB"/>
              </w:rPr>
              <w:t>mediaType</w:t>
            </w:r>
            <w:r w:rsidRPr="00C5355F">
              <w:rPr>
                <w:rFonts w:cs="Courier New"/>
                <w:color w:val="002060"/>
                <w:lang w:val="en-GB"/>
              </w:rPr>
              <w:t>&gt;application/json&lt;/</w:t>
            </w:r>
            <w:r w:rsidRPr="00C5355F">
              <w:rPr>
                <w:rFonts w:cs="Courier New"/>
                <w:color w:val="881280"/>
                <w:lang w:val="en-GB"/>
              </w:rPr>
              <w:t>mediaType</w:t>
            </w:r>
            <w:r w:rsidRPr="00C5355F">
              <w:rPr>
                <w:rFonts w:cs="Courier New"/>
                <w:color w:val="002060"/>
                <w:lang w:val="en-GB"/>
              </w:rPr>
              <w:t>&gt;</w:t>
            </w:r>
          </w:p>
          <w:p w14:paraId="31AC132B"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 xml:space="preserve">  &lt;/</w:t>
            </w:r>
            <w:r w:rsidRPr="00C5355F">
              <w:rPr>
                <w:rFonts w:cs="Courier New"/>
                <w:color w:val="881280"/>
                <w:lang w:val="en-GB"/>
              </w:rPr>
              <w:t>representation</w:t>
            </w:r>
            <w:r w:rsidRPr="00C5355F">
              <w:rPr>
                <w:rFonts w:cs="Courier New"/>
                <w:color w:val="002060"/>
                <w:lang w:val="en-GB"/>
              </w:rPr>
              <w:t>&gt;</w:t>
            </w:r>
          </w:p>
          <w:p w14:paraId="31681EE8"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&lt;/</w:t>
            </w:r>
            <w:r w:rsidRPr="00C5355F">
              <w:rPr>
                <w:rFonts w:cs="Courier New"/>
                <w:color w:val="881280"/>
                <w:lang w:val="en-GB"/>
              </w:rPr>
              <w:t>resourceType</w:t>
            </w:r>
            <w:r w:rsidRPr="00C5355F">
              <w:rPr>
                <w:rFonts w:cs="Courier New"/>
                <w:color w:val="002060"/>
                <w:lang w:val="en-GB"/>
              </w:rPr>
              <w:t>&gt;</w:t>
            </w:r>
          </w:p>
          <w:p w14:paraId="02766C4C"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&lt;</w:t>
            </w:r>
            <w:r w:rsidRPr="00C5355F">
              <w:rPr>
                <w:rFonts w:cs="Courier New"/>
                <w:color w:val="881280"/>
                <w:lang w:val="en-GB"/>
              </w:rPr>
              <w:t>section</w:t>
            </w:r>
            <w:r w:rsidRPr="00C5355F">
              <w:rPr>
                <w:rFonts w:cs="Courier New"/>
                <w:color w:val="002060"/>
                <w:lang w:val="en-GB"/>
              </w:rPr>
              <w:t>&gt;</w:t>
            </w:r>
          </w:p>
          <w:p w14:paraId="14255410" w14:textId="77777777" w:rsidR="004E032A" w:rsidRPr="00C5355F" w:rsidRDefault="004E032A" w:rsidP="001B7C6D">
            <w:pPr>
              <w:pStyle w:val="Formal"/>
              <w:keepNext/>
              <w:rPr>
                <w:rFonts w:cs="Courier New"/>
                <w:color w:val="002060"/>
                <w:lang w:val="en-GB"/>
              </w:rPr>
            </w:pPr>
            <w:r w:rsidRPr="00C5355F">
              <w:rPr>
                <w:rFonts w:cs="Courier New"/>
                <w:color w:val="002060"/>
                <w:lang w:val="en-GB"/>
              </w:rPr>
              <w:t xml:space="preserve">  </w:t>
            </w:r>
            <w:r w:rsidRPr="00C5355F">
              <w:rPr>
                <w:color w:val="4F6228"/>
                <w:lang w:val="en-GB"/>
              </w:rPr>
              <w:t>&lt;!—Relative path to OAuthDescriptor resource --&gt;</w:t>
            </w:r>
          </w:p>
          <w:p w14:paraId="7716A2FB" w14:textId="4D87B724" w:rsidR="004E032A" w:rsidRPr="00C5355F" w:rsidRDefault="004E032A" w:rsidP="001B7C6D">
            <w:pPr>
              <w:pStyle w:val="Formal"/>
              <w:keepNext/>
              <w:rPr>
                <w:rFonts w:cs="Courier New"/>
                <w:lang w:val="en-GB"/>
              </w:rPr>
            </w:pPr>
            <w:r w:rsidRPr="00C5355F">
              <w:rPr>
                <w:rFonts w:cs="Courier New"/>
                <w:lang w:val="en-GB"/>
              </w:rPr>
              <w:t xml:space="preserve">  </w:t>
            </w:r>
            <w:r w:rsidRPr="00C5355F">
              <w:rPr>
                <w:rFonts w:cs="Courier New"/>
                <w:color w:val="002060"/>
                <w:lang w:val="en-GB"/>
              </w:rPr>
              <w:t>&lt;</w:t>
            </w:r>
            <w:r w:rsidRPr="00C5355F">
              <w:rPr>
                <w:rFonts w:cs="Courier New"/>
                <w:color w:val="881280"/>
                <w:lang w:val="en-GB"/>
              </w:rPr>
              <w:t>path</w:t>
            </w:r>
            <w:r w:rsidRPr="00C5355F">
              <w:rPr>
                <w:rFonts w:cs="Courier New"/>
                <w:color w:val="002060"/>
                <w:lang w:val="en-GB"/>
              </w:rPr>
              <w:t>&gt;</w:t>
            </w:r>
            <w:r w:rsidRPr="00C5355F">
              <w:rPr>
                <w:rFonts w:cs="Courier New"/>
                <w:i/>
                <w:color w:val="0000FF"/>
                <w:lang w:val="en-GB"/>
              </w:rPr>
              <w:t>atom feed/of/</w:t>
            </w:r>
            <w:r w:rsidR="00314458" w:rsidRPr="00C5355F">
              <w:rPr>
                <w:rFonts w:cs="Courier New"/>
                <w:bCs/>
                <w:i/>
                <w:color w:val="0000FF"/>
                <w:lang w:val="en-GB"/>
              </w:rPr>
              <w:t>OAuth</w:t>
            </w:r>
            <w:r w:rsidRPr="00C5355F">
              <w:rPr>
                <w:rFonts w:cs="Courier New"/>
                <w:i/>
                <w:color w:val="0000FF"/>
                <w:lang w:val="en-GB"/>
              </w:rPr>
              <w:t>Descriptor</w:t>
            </w:r>
            <w:r w:rsidRPr="00C5355F">
              <w:rPr>
                <w:rFonts w:cs="Courier New"/>
                <w:color w:val="002060"/>
                <w:lang w:val="en-GB"/>
              </w:rPr>
              <w:t>&lt;/</w:t>
            </w:r>
            <w:r w:rsidRPr="00C5355F">
              <w:rPr>
                <w:rFonts w:cs="Courier New"/>
                <w:color w:val="881280"/>
                <w:lang w:val="en-GB"/>
              </w:rPr>
              <w:t>path</w:t>
            </w:r>
            <w:r w:rsidRPr="00C5355F">
              <w:rPr>
                <w:rFonts w:cs="Courier New"/>
                <w:color w:val="002060"/>
                <w:lang w:val="en-GB"/>
              </w:rPr>
              <w:t>&gt;</w:t>
            </w:r>
          </w:p>
          <w:p w14:paraId="3A777EBB" w14:textId="77777777" w:rsidR="004E032A" w:rsidRPr="00C5355F" w:rsidRDefault="004E032A" w:rsidP="001B7C6D">
            <w:pPr>
              <w:pStyle w:val="Formal"/>
              <w:keepNext/>
              <w:rPr>
                <w:rFonts w:cs="Courier New"/>
                <w:color w:val="002060"/>
                <w:lang w:val="en-GB"/>
              </w:rPr>
            </w:pPr>
            <w:r w:rsidRPr="00C5355F">
              <w:rPr>
                <w:rFonts w:cs="Courier New"/>
                <w:lang w:val="en-GB"/>
              </w:rPr>
              <w:t xml:space="preserve">  </w:t>
            </w:r>
            <w:r w:rsidRPr="00C5355F">
              <w:rPr>
                <w:rFonts w:cs="Courier New"/>
                <w:color w:val="002060"/>
                <w:lang w:val="en-GB"/>
              </w:rPr>
              <w:t>&lt;</w:t>
            </w:r>
            <w:r w:rsidRPr="00C5355F">
              <w:rPr>
                <w:rFonts w:cs="Courier New"/>
                <w:color w:val="881280"/>
                <w:lang w:val="en-GB"/>
              </w:rPr>
              <w:t>profileID</w:t>
            </w:r>
            <w:r w:rsidRPr="00C5355F">
              <w:rPr>
                <w:rFonts w:cs="Courier New"/>
                <w:color w:val="002060"/>
                <w:lang w:val="en-GB"/>
              </w:rPr>
              <w:t>&gt;</w:t>
            </w:r>
            <w:r w:rsidRPr="00C5355F">
              <w:rPr>
                <w:rFonts w:cs="Courier New"/>
                <w:lang w:val="en-GB"/>
              </w:rPr>
              <w:t>FHIR-Observation-Reporting-Server-4C</w:t>
            </w:r>
            <w:r w:rsidRPr="00C5355F">
              <w:rPr>
                <w:rFonts w:cs="Courier New"/>
                <w:color w:val="002060"/>
                <w:lang w:val="en-GB"/>
              </w:rPr>
              <w:t>&lt;/</w:t>
            </w:r>
            <w:r w:rsidRPr="00C5355F">
              <w:rPr>
                <w:rFonts w:cs="Courier New"/>
                <w:color w:val="881280"/>
                <w:lang w:val="en-GB"/>
              </w:rPr>
              <w:t>profileID</w:t>
            </w:r>
            <w:r w:rsidRPr="00C5355F">
              <w:rPr>
                <w:rFonts w:cs="Courier New"/>
                <w:color w:val="002060"/>
                <w:lang w:val="en-GB"/>
              </w:rPr>
              <w:t>&gt;</w:t>
            </w:r>
          </w:p>
          <w:p w14:paraId="1545960A" w14:textId="77777777" w:rsidR="004E032A" w:rsidRPr="00C5355F" w:rsidRDefault="004E032A" w:rsidP="001B7C6D">
            <w:pPr>
              <w:pStyle w:val="Formal"/>
              <w:keepNext/>
              <w:rPr>
                <w:lang w:val="en-GB"/>
              </w:rPr>
            </w:pPr>
            <w:r w:rsidRPr="00C5355F">
              <w:rPr>
                <w:rFonts w:cs="Courier New"/>
                <w:color w:val="002060"/>
                <w:lang w:val="en-GB"/>
              </w:rPr>
              <w:t xml:space="preserve">  &lt;</w:t>
            </w:r>
            <w:r w:rsidRPr="00C5355F">
              <w:rPr>
                <w:rFonts w:cs="Courier New"/>
                <w:color w:val="881280"/>
                <w:lang w:val="en-GB"/>
              </w:rPr>
              <w:t>resourceTypeID</w:t>
            </w:r>
            <w:r w:rsidRPr="00C5355F">
              <w:rPr>
                <w:rFonts w:cs="Courier New"/>
                <w:color w:val="002060"/>
                <w:lang w:val="en-GB"/>
              </w:rPr>
              <w:t>&gt;</w:t>
            </w:r>
            <w:r w:rsidRPr="00C5355F">
              <w:rPr>
                <w:rFonts w:cs="Courier New"/>
                <w:lang w:val="en-GB"/>
              </w:rPr>
              <w:t>OAuthDescriptor</w:t>
            </w:r>
            <w:r w:rsidRPr="00C5355F">
              <w:rPr>
                <w:rFonts w:cs="Courier New"/>
                <w:color w:val="002060"/>
                <w:lang w:val="en-GB"/>
              </w:rPr>
              <w:t>&lt;/</w:t>
            </w:r>
            <w:r w:rsidRPr="00C5355F">
              <w:rPr>
                <w:rFonts w:cs="Courier New"/>
                <w:color w:val="881280"/>
                <w:lang w:val="en-GB"/>
              </w:rPr>
              <w:t>resourceTypeID</w:t>
            </w:r>
            <w:r w:rsidRPr="00C5355F">
              <w:rPr>
                <w:rFonts w:cs="Courier New"/>
                <w:color w:val="002060"/>
                <w:lang w:val="en-GB"/>
              </w:rPr>
              <w:t>&gt;</w:t>
            </w:r>
          </w:p>
          <w:p w14:paraId="2999C9C3" w14:textId="77777777" w:rsidR="004E032A" w:rsidRPr="00C5355F" w:rsidRDefault="004E032A" w:rsidP="001B7C6D">
            <w:pPr>
              <w:pStyle w:val="Formal"/>
              <w:keepNext/>
              <w:rPr>
                <w:rFonts w:cs="Courier New"/>
                <w:lang w:val="en-GB"/>
              </w:rPr>
            </w:pPr>
            <w:r w:rsidRPr="00C5355F">
              <w:rPr>
                <w:rFonts w:cs="Courier New"/>
                <w:color w:val="002060"/>
                <w:lang w:val="en-GB"/>
              </w:rPr>
              <w:t xml:space="preserve">  &lt;</w:t>
            </w:r>
            <w:r w:rsidRPr="00C5355F">
              <w:rPr>
                <w:rFonts w:cs="Courier New"/>
                <w:color w:val="881280"/>
                <w:lang w:val="en-GB"/>
              </w:rPr>
              <w:t>resourcePrefix</w:t>
            </w:r>
            <w:r w:rsidRPr="00C5355F">
              <w:rPr>
                <w:rFonts w:cs="Courier New"/>
                <w:color w:val="002060"/>
                <w:lang w:val="en-GB"/>
              </w:rPr>
              <w:t>&gt;true&lt;/</w:t>
            </w:r>
            <w:r w:rsidRPr="00C5355F">
              <w:rPr>
                <w:rFonts w:cs="Courier New"/>
                <w:color w:val="881280"/>
                <w:lang w:val="en-GB"/>
              </w:rPr>
              <w:t>resourcePrefix</w:t>
            </w:r>
            <w:r w:rsidRPr="00C5355F">
              <w:rPr>
                <w:rFonts w:cs="Courier New"/>
                <w:color w:val="002060"/>
                <w:lang w:val="en-GB"/>
              </w:rPr>
              <w:t>&gt;</w:t>
            </w:r>
          </w:p>
          <w:p w14:paraId="44054BDC" w14:textId="2CE8DB3D" w:rsidR="004E032A" w:rsidRPr="00C5355F" w:rsidRDefault="004E032A" w:rsidP="001B7C6D">
            <w:pPr>
              <w:pStyle w:val="Formal"/>
              <w:keepNext/>
              <w:rPr>
                <w:lang w:val="en-GB"/>
              </w:rPr>
            </w:pPr>
            <w:r w:rsidRPr="00C5355F">
              <w:rPr>
                <w:rFonts w:cs="Courier New"/>
                <w:color w:val="002060"/>
                <w:lang w:val="en-GB"/>
              </w:rPr>
              <w:t>&lt;/</w:t>
            </w:r>
            <w:r w:rsidRPr="00C5355F">
              <w:rPr>
                <w:rFonts w:cs="Courier New"/>
                <w:color w:val="881280"/>
                <w:lang w:val="en-GB"/>
              </w:rPr>
              <w:t>section</w:t>
            </w:r>
            <w:r w:rsidRPr="00C5355F">
              <w:rPr>
                <w:rFonts w:cs="Courier New"/>
                <w:color w:val="002060"/>
                <w:lang w:val="en-GB"/>
              </w:rPr>
              <w:t>&gt;</w:t>
            </w:r>
          </w:p>
        </w:tc>
      </w:tr>
    </w:tbl>
    <w:p w14:paraId="5B7965C5" w14:textId="5BAFD2F8" w:rsidR="00371987" w:rsidRPr="00C5355F" w:rsidRDefault="00371987" w:rsidP="001B7C6D">
      <w:pPr>
        <w:pStyle w:val="Caption"/>
        <w:keepNext w:val="0"/>
      </w:pPr>
      <w:bookmarkStart w:id="334" w:name="_Ref491958700"/>
      <w:bookmarkStart w:id="335" w:name="_Toc493250019"/>
      <w:bookmarkStart w:id="336" w:name="_Toc507095783"/>
      <w:r w:rsidRPr="00C5355F">
        <w:t xml:space="preserve">Figure </w:t>
      </w:r>
      <w:r w:rsidR="006544F8">
        <w:fldChar w:fldCharType="begin"/>
      </w:r>
      <w:r w:rsidR="006544F8">
        <w:instrText xml:space="preserve"> STYLEREF 1 \s </w:instrText>
      </w:r>
      <w:r w:rsidR="006544F8">
        <w:fldChar w:fldCharType="separate"/>
      </w:r>
      <w:r w:rsidR="00EA556A">
        <w:rPr>
          <w:noProof/>
        </w:rPr>
        <w:t>8</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1</w:t>
      </w:r>
      <w:r w:rsidR="006544F8">
        <w:rPr>
          <w:noProof/>
        </w:rPr>
        <w:fldChar w:fldCharType="end"/>
      </w:r>
      <w:bookmarkEnd w:id="334"/>
      <w:r w:rsidRPr="00C5355F">
        <w:t xml:space="preserve"> </w:t>
      </w:r>
      <w:r w:rsidR="001E4594" w:rsidRPr="00C5355F">
        <w:t xml:space="preserve">– </w:t>
      </w:r>
      <w:r w:rsidRPr="00C5355F">
        <w:t>root.xml components for a FHIR Observation Reporting Server</w:t>
      </w:r>
      <w:bookmarkEnd w:id="335"/>
      <w:bookmarkEnd w:id="336"/>
    </w:p>
    <w:p w14:paraId="66D56408" w14:textId="77777777" w:rsidR="001B7C6D" w:rsidRDefault="001B7C6D" w:rsidP="001B7C6D"/>
    <w:p w14:paraId="10943665" w14:textId="1036DDB1" w:rsidR="00FB1A72" w:rsidRPr="00C5355F" w:rsidRDefault="00371987" w:rsidP="006B51BF">
      <w:pPr>
        <w:pStyle w:val="Normalbeforetable"/>
      </w:pPr>
      <w:r w:rsidRPr="00C5355F">
        <w:t xml:space="preserve">The root.xml file for a FHIR Observation Server is given in </w:t>
      </w:r>
      <w:r w:rsidR="006B51BF" w:rsidRPr="00C5355F">
        <w:rPr>
          <w:bCs/>
        </w:rPr>
        <w:fldChar w:fldCharType="begin"/>
      </w:r>
      <w:r w:rsidR="006B51BF" w:rsidRPr="00C5355F">
        <w:instrText xml:space="preserve"> REF _Ref506982889 \h </w:instrText>
      </w:r>
      <w:r w:rsidR="006B51BF" w:rsidRPr="00C5355F">
        <w:rPr>
          <w:bCs/>
        </w:rPr>
      </w:r>
      <w:r w:rsidR="006B51BF" w:rsidRPr="00C5355F">
        <w:rPr>
          <w:bCs/>
        </w:rPr>
        <w:fldChar w:fldCharType="separate"/>
      </w:r>
      <w:r w:rsidR="00EA556A" w:rsidRPr="00C5355F">
        <w:t xml:space="preserve">Figure </w:t>
      </w:r>
      <w:r w:rsidR="00EA556A">
        <w:rPr>
          <w:noProof/>
        </w:rPr>
        <w:t>8</w:t>
      </w:r>
      <w:r w:rsidR="00EA556A" w:rsidRPr="00C5355F">
        <w:noBreakHyphen/>
      </w:r>
      <w:r w:rsidR="00EA556A">
        <w:rPr>
          <w:noProof/>
        </w:rPr>
        <w:t>2</w:t>
      </w:r>
      <w:r w:rsidR="006B51BF" w:rsidRPr="00C5355F">
        <w:rPr>
          <w:bCs/>
        </w:rPr>
        <w:fldChar w:fldCharType="end"/>
      </w:r>
      <w:r w:rsidRPr="00C5355F">
        <w:t>.</w:t>
      </w:r>
    </w:p>
    <w:tbl>
      <w:tblPr>
        <w:tblStyle w:val="TableGrid1"/>
        <w:tblW w:w="0" w:type="auto"/>
        <w:tblLook w:val="04A0" w:firstRow="1" w:lastRow="0" w:firstColumn="1" w:lastColumn="0" w:noHBand="0" w:noVBand="1"/>
      </w:tblPr>
      <w:tblGrid>
        <w:gridCol w:w="9945"/>
      </w:tblGrid>
      <w:tr w:rsidR="004E032A" w:rsidRPr="00C5355F" w14:paraId="2C92A64D" w14:textId="77777777" w:rsidTr="00790B32">
        <w:tc>
          <w:tcPr>
            <w:tcW w:w="9945" w:type="dxa"/>
          </w:tcPr>
          <w:p w14:paraId="7CE685EE" w14:textId="289F8305" w:rsidR="004E032A" w:rsidRPr="00C5355F" w:rsidRDefault="004E032A" w:rsidP="004E032A">
            <w:pPr>
              <w:pStyle w:val="Formal"/>
              <w:rPr>
                <w:rFonts w:cs="Courier New"/>
                <w:color w:val="002060"/>
                <w:lang w:val="en-GB"/>
              </w:rPr>
            </w:pPr>
            <w:bookmarkStart w:id="337" w:name="_Ref491958578"/>
            <w:bookmarkStart w:id="338" w:name="_Toc493250020"/>
            <w:r w:rsidRPr="00C5355F">
              <w:rPr>
                <w:rFonts w:cs="Courier New"/>
                <w:color w:val="002060"/>
                <w:lang w:val="en-GB"/>
              </w:rPr>
              <w:t>&lt;</w:t>
            </w:r>
            <w:r w:rsidRPr="00C5355F">
              <w:rPr>
                <w:rFonts w:cs="Courier New"/>
                <w:color w:val="881280"/>
                <w:lang w:val="en-GB"/>
              </w:rPr>
              <w:t>profile</w:t>
            </w:r>
            <w:r w:rsidRPr="00C5355F">
              <w:rPr>
                <w:rFonts w:cs="Courier New"/>
                <w:color w:val="002060"/>
                <w:lang w:val="en-GB"/>
              </w:rPr>
              <w:t>&gt;</w:t>
            </w:r>
          </w:p>
          <w:p w14:paraId="32ACECAE" w14:textId="77777777" w:rsidR="004E032A" w:rsidRPr="00C5355F" w:rsidRDefault="004E032A" w:rsidP="004E032A">
            <w:pPr>
              <w:pStyle w:val="Formal"/>
              <w:rPr>
                <w:rFonts w:cs="Courier New"/>
                <w:color w:val="002060"/>
                <w:lang w:val="en-GB"/>
              </w:rPr>
            </w:pPr>
            <w:r w:rsidRPr="00C5355F">
              <w:rPr>
                <w:color w:val="4F6228"/>
                <w:lang w:val="en-GB"/>
              </w:rPr>
              <w:t xml:space="preserve">  &lt;!—The location of the document (HCP) describing this profile --&gt;</w:t>
            </w:r>
          </w:p>
          <w:p w14:paraId="2F00945F" w14:textId="77777777" w:rsidR="004E032A" w:rsidRPr="00C5355F" w:rsidRDefault="004E032A" w:rsidP="004E032A">
            <w:pPr>
              <w:pStyle w:val="Formal"/>
              <w:rPr>
                <w:rFonts w:cs="Courier New"/>
                <w:lang w:val="en-GB"/>
              </w:rPr>
            </w:pPr>
            <w:r w:rsidRPr="00C5355F">
              <w:rPr>
                <w:rFonts w:cs="Courier New"/>
                <w:lang w:val="en-GB"/>
              </w:rPr>
              <w:t xml:space="preserve">  </w:t>
            </w:r>
            <w:r w:rsidRPr="00C5355F">
              <w:rPr>
                <w:rFonts w:cs="Courier New"/>
                <w:color w:val="002060"/>
                <w:lang w:val="en-GB"/>
              </w:rPr>
              <w:t>&lt;</w:t>
            </w:r>
            <w:r w:rsidRPr="00C5355F">
              <w:rPr>
                <w:rFonts w:cs="Courier New"/>
                <w:color w:val="881280"/>
                <w:lang w:val="en-GB"/>
              </w:rPr>
              <w:t>id</w:t>
            </w:r>
            <w:r w:rsidRPr="00C5355F">
              <w:rPr>
                <w:rFonts w:cs="Courier New"/>
                <w:color w:val="002060"/>
                <w:lang w:val="en-GB"/>
              </w:rPr>
              <w:t>&gt;</w:t>
            </w:r>
            <w:r w:rsidRPr="00C5355F">
              <w:rPr>
                <w:rFonts w:cs="Courier New"/>
                <w:lang w:val="en-GB"/>
              </w:rPr>
              <w:t>FHIR-Observation-Server-4C</w:t>
            </w:r>
            <w:r w:rsidRPr="00C5355F">
              <w:rPr>
                <w:rFonts w:cs="Courier New"/>
                <w:color w:val="002060"/>
                <w:lang w:val="en-GB"/>
              </w:rPr>
              <w:t>&lt;/</w:t>
            </w:r>
            <w:r w:rsidRPr="00C5355F">
              <w:rPr>
                <w:rFonts w:cs="Courier New"/>
                <w:color w:val="881280"/>
                <w:lang w:val="en-GB"/>
              </w:rPr>
              <w:t>id</w:t>
            </w:r>
            <w:r w:rsidRPr="00C5355F">
              <w:rPr>
                <w:rFonts w:cs="Courier New"/>
                <w:color w:val="002060"/>
                <w:lang w:val="en-GB"/>
              </w:rPr>
              <w:t>&gt;</w:t>
            </w:r>
          </w:p>
          <w:p w14:paraId="4448CD17" w14:textId="77777777" w:rsidR="004E032A" w:rsidRPr="00C5355F" w:rsidRDefault="004E032A" w:rsidP="004E032A">
            <w:pPr>
              <w:pStyle w:val="Formal"/>
              <w:rPr>
                <w:rFonts w:cs="Courier New"/>
                <w:color w:val="002060"/>
                <w:lang w:val="en-GB"/>
              </w:rPr>
            </w:pPr>
            <w:r w:rsidRPr="00C5355F">
              <w:rPr>
                <w:rFonts w:cs="Courier New"/>
                <w:lang w:val="en-GB"/>
              </w:rPr>
              <w:t xml:space="preserve">  </w:t>
            </w:r>
            <w:r w:rsidRPr="00C5355F">
              <w:rPr>
                <w:rFonts w:cs="Courier New"/>
                <w:color w:val="002060"/>
                <w:lang w:val="en-GB"/>
              </w:rPr>
              <w:t>&lt;</w:t>
            </w:r>
            <w:r w:rsidRPr="00C5355F">
              <w:rPr>
                <w:rFonts w:cs="Courier New"/>
                <w:color w:val="881280"/>
                <w:lang w:val="en-GB"/>
              </w:rPr>
              <w:t>reference</w:t>
            </w:r>
            <w:r w:rsidRPr="00C5355F">
              <w:rPr>
                <w:rFonts w:cs="Courier New"/>
                <w:color w:val="002060"/>
                <w:lang w:val="en-GB"/>
              </w:rPr>
              <w:t>&gt;</w:t>
            </w:r>
          </w:p>
          <w:p w14:paraId="37F0B742" w14:textId="063D48C4" w:rsidR="004E032A" w:rsidRPr="00C5355F" w:rsidRDefault="004E032A" w:rsidP="004E032A">
            <w:pPr>
              <w:pStyle w:val="Formal"/>
              <w:rPr>
                <w:rFonts w:cs="Courier New"/>
                <w:lang w:val="en-GB"/>
              </w:rPr>
            </w:pPr>
            <w:r w:rsidRPr="00C5355F">
              <w:rPr>
                <w:rFonts w:cs="Courier New"/>
                <w:lang w:val="en-GB"/>
              </w:rPr>
              <w:t xml:space="preserve">    </w:t>
            </w:r>
            <w:r w:rsidR="00314458" w:rsidRPr="00C5355F">
              <w:rPr>
                <w:bCs/>
                <w:lang w:val="en-GB"/>
              </w:rPr>
              <w:t>http://handle.itu.int/11.1002/3000/hdata/fhir/2017/01/h.812.5.pdf</w:t>
            </w:r>
          </w:p>
          <w:p w14:paraId="28B338E4" w14:textId="77777777" w:rsidR="004E032A" w:rsidRPr="00C5355F" w:rsidRDefault="004E032A" w:rsidP="004E032A">
            <w:pPr>
              <w:pStyle w:val="Formal"/>
              <w:rPr>
                <w:rFonts w:cs="Courier New"/>
                <w:color w:val="002060"/>
                <w:lang w:val="en-GB"/>
              </w:rPr>
            </w:pPr>
            <w:r w:rsidRPr="00C5355F">
              <w:rPr>
                <w:rFonts w:cs="Courier New"/>
                <w:lang w:val="en-GB"/>
              </w:rPr>
              <w:t xml:space="preserve">  </w:t>
            </w:r>
            <w:r w:rsidRPr="00C5355F">
              <w:rPr>
                <w:rFonts w:cs="Courier New"/>
                <w:color w:val="002060"/>
                <w:lang w:val="en-GB"/>
              </w:rPr>
              <w:t>&lt;/</w:t>
            </w:r>
            <w:r w:rsidRPr="00C5355F">
              <w:rPr>
                <w:rFonts w:cs="Courier New"/>
                <w:color w:val="881280"/>
                <w:lang w:val="en-GB"/>
              </w:rPr>
              <w:t>reference</w:t>
            </w:r>
            <w:r w:rsidRPr="00C5355F">
              <w:rPr>
                <w:rFonts w:cs="Courier New"/>
                <w:color w:val="002060"/>
                <w:lang w:val="en-GB"/>
              </w:rPr>
              <w:t>&gt;</w:t>
            </w:r>
          </w:p>
          <w:p w14:paraId="7E9A5B77" w14:textId="77777777" w:rsidR="004E032A" w:rsidRPr="00C5355F" w:rsidRDefault="004E032A" w:rsidP="004E032A">
            <w:pPr>
              <w:pStyle w:val="Formal"/>
              <w:rPr>
                <w:rFonts w:cs="Courier New"/>
                <w:color w:val="002060"/>
                <w:lang w:val="en-GB"/>
              </w:rPr>
            </w:pPr>
            <w:r w:rsidRPr="00C5355F">
              <w:rPr>
                <w:rFonts w:cs="Courier New"/>
                <w:color w:val="002060"/>
                <w:lang w:val="en-GB"/>
              </w:rPr>
              <w:t>&lt;/</w:t>
            </w:r>
            <w:r w:rsidRPr="00C5355F">
              <w:rPr>
                <w:rFonts w:cs="Courier New"/>
                <w:color w:val="881280"/>
                <w:lang w:val="en-GB"/>
              </w:rPr>
              <w:t>profile</w:t>
            </w:r>
            <w:r w:rsidRPr="00C5355F">
              <w:rPr>
                <w:rFonts w:cs="Courier New"/>
                <w:color w:val="002060"/>
                <w:lang w:val="en-GB"/>
              </w:rPr>
              <w:t>&gt;</w:t>
            </w:r>
            <w:r w:rsidRPr="00C5355F">
              <w:rPr>
                <w:rFonts w:cs="Courier New"/>
                <w:color w:val="002060"/>
                <w:lang w:val="en-GB"/>
              </w:rPr>
              <w:br/>
            </w:r>
          </w:p>
          <w:p w14:paraId="02B3DFDE" w14:textId="77777777" w:rsidR="004E032A" w:rsidRPr="00C5355F" w:rsidRDefault="004E032A" w:rsidP="004E032A">
            <w:pPr>
              <w:pStyle w:val="Formal"/>
              <w:rPr>
                <w:rFonts w:cs="Courier New"/>
                <w:color w:val="002060"/>
                <w:lang w:val="en-GB"/>
              </w:rPr>
            </w:pPr>
            <w:r w:rsidRPr="00C5355F">
              <w:rPr>
                <w:rFonts w:cs="Courier New"/>
                <w:color w:val="002060"/>
                <w:lang w:val="en-GB"/>
              </w:rPr>
              <w:t>&lt;</w:t>
            </w:r>
            <w:r w:rsidRPr="00C5355F">
              <w:rPr>
                <w:rFonts w:cs="Courier New"/>
                <w:color w:val="881280"/>
                <w:lang w:val="en-GB"/>
              </w:rPr>
              <w:t>resourceType</w:t>
            </w:r>
            <w:r w:rsidRPr="00C5355F">
              <w:rPr>
                <w:rFonts w:cs="Courier New"/>
                <w:color w:val="002060"/>
                <w:lang w:val="en-GB"/>
              </w:rPr>
              <w:t>&gt;</w:t>
            </w:r>
          </w:p>
          <w:p w14:paraId="499FF009" w14:textId="77777777" w:rsidR="004E032A" w:rsidRPr="00C5355F" w:rsidRDefault="004E032A" w:rsidP="004E032A">
            <w:pPr>
              <w:pStyle w:val="Formal"/>
              <w:rPr>
                <w:rFonts w:cs="Courier New"/>
                <w:color w:val="002060"/>
                <w:lang w:val="en-GB"/>
              </w:rPr>
            </w:pPr>
            <w:r w:rsidRPr="00C5355F">
              <w:rPr>
                <w:rFonts w:cs="Courier New"/>
                <w:color w:val="002060"/>
                <w:lang w:val="en-GB"/>
              </w:rPr>
              <w:t xml:space="preserve">  &lt;</w:t>
            </w:r>
            <w:r w:rsidRPr="00C5355F">
              <w:rPr>
                <w:rFonts w:cs="Courier New"/>
                <w:color w:val="881280"/>
                <w:lang w:val="en-GB"/>
              </w:rPr>
              <w:t>resourceTypeID</w:t>
            </w:r>
            <w:r w:rsidRPr="00C5355F">
              <w:rPr>
                <w:rFonts w:cs="Courier New"/>
                <w:color w:val="002060"/>
                <w:lang w:val="en-GB"/>
              </w:rPr>
              <w:t>&gt;OAuthDescriptor&lt;/</w:t>
            </w:r>
            <w:r w:rsidRPr="00C5355F">
              <w:rPr>
                <w:rFonts w:cs="Courier New"/>
                <w:color w:val="881280"/>
                <w:lang w:val="en-GB"/>
              </w:rPr>
              <w:t>resourceTypeID</w:t>
            </w:r>
            <w:r w:rsidRPr="00C5355F">
              <w:rPr>
                <w:rFonts w:cs="Courier New"/>
                <w:color w:val="002060"/>
                <w:lang w:val="en-GB"/>
              </w:rPr>
              <w:t>&gt;</w:t>
            </w:r>
          </w:p>
          <w:p w14:paraId="17C85F71" w14:textId="77777777" w:rsidR="004E032A" w:rsidRPr="00C5355F" w:rsidRDefault="004E032A" w:rsidP="004E032A">
            <w:pPr>
              <w:pStyle w:val="Formal"/>
              <w:rPr>
                <w:rFonts w:cs="Courier New"/>
                <w:color w:val="002060"/>
                <w:lang w:val="en-GB"/>
              </w:rPr>
            </w:pPr>
            <w:r w:rsidRPr="00C5355F">
              <w:rPr>
                <w:rFonts w:cs="Courier New"/>
                <w:color w:val="002060"/>
                <w:lang w:val="en-GB"/>
              </w:rPr>
              <w:t xml:space="preserve">  </w:t>
            </w:r>
            <w:r w:rsidRPr="00C5355F">
              <w:rPr>
                <w:rFonts w:cs="Courier New"/>
                <w:color w:val="4F6228"/>
                <w:lang w:val="en-GB"/>
              </w:rPr>
              <w:t>&lt;!—reference document for OAuthDescriptor  --&gt;</w:t>
            </w:r>
          </w:p>
          <w:p w14:paraId="7D02382E" w14:textId="77777777" w:rsidR="004E032A" w:rsidRPr="00C5355F" w:rsidRDefault="004E032A" w:rsidP="004E032A">
            <w:pPr>
              <w:pStyle w:val="Formal"/>
              <w:rPr>
                <w:rFonts w:cs="Courier New"/>
                <w:color w:val="002060"/>
                <w:lang w:val="en-GB"/>
              </w:rPr>
            </w:pPr>
            <w:r w:rsidRPr="00C5355F">
              <w:rPr>
                <w:rFonts w:cs="Courier New"/>
                <w:color w:val="002060"/>
                <w:lang w:val="en-GB"/>
              </w:rPr>
              <w:t xml:space="preserve">  &lt;</w:t>
            </w:r>
            <w:r w:rsidRPr="00C5355F">
              <w:rPr>
                <w:rFonts w:cs="Courier New"/>
                <w:color w:val="881280"/>
                <w:lang w:val="en-GB"/>
              </w:rPr>
              <w:t>reference</w:t>
            </w:r>
            <w:r w:rsidRPr="00C5355F">
              <w:rPr>
                <w:rFonts w:cs="Courier New"/>
                <w:color w:val="002060"/>
                <w:lang w:val="en-GB"/>
              </w:rPr>
              <w:t>&gt;</w:t>
            </w:r>
          </w:p>
          <w:p w14:paraId="59323D83" w14:textId="1FA35C99" w:rsidR="004E032A" w:rsidRPr="00C5355F" w:rsidRDefault="004E032A" w:rsidP="004E032A">
            <w:pPr>
              <w:pStyle w:val="Formal"/>
              <w:rPr>
                <w:rFonts w:cs="Courier New"/>
                <w:lang w:val="en-GB"/>
              </w:rPr>
            </w:pPr>
            <w:r w:rsidRPr="00C5355F">
              <w:rPr>
                <w:rFonts w:cs="Courier New"/>
                <w:color w:val="002060"/>
                <w:lang w:val="en-GB"/>
              </w:rPr>
              <w:t xml:space="preserve">    </w:t>
            </w:r>
            <w:r w:rsidR="00314458" w:rsidRPr="00C5355F">
              <w:rPr>
                <w:rFonts w:cs="Courier New"/>
                <w:bCs/>
                <w:color w:val="0000FF"/>
                <w:lang w:val="en-GB"/>
              </w:rPr>
              <w:t>http://handle.itu.int/11.1002/3000/hdata/fhir/2017/01/h.812.5.pdf</w:t>
            </w:r>
          </w:p>
          <w:p w14:paraId="776EADB8" w14:textId="77777777" w:rsidR="004E032A" w:rsidRPr="00C5355F" w:rsidRDefault="004E032A" w:rsidP="004E032A">
            <w:pPr>
              <w:pStyle w:val="Formal"/>
              <w:rPr>
                <w:rFonts w:cs="Courier New"/>
                <w:color w:val="002060"/>
                <w:lang w:val="en-GB"/>
              </w:rPr>
            </w:pPr>
            <w:r w:rsidRPr="00C5355F">
              <w:rPr>
                <w:rFonts w:cs="Courier New"/>
                <w:color w:val="002060"/>
                <w:lang w:val="en-GB"/>
              </w:rPr>
              <w:t xml:space="preserve">  &lt;/</w:t>
            </w:r>
            <w:r w:rsidRPr="00C5355F">
              <w:rPr>
                <w:rFonts w:cs="Courier New"/>
                <w:color w:val="881280"/>
                <w:lang w:val="en-GB"/>
              </w:rPr>
              <w:t>reference</w:t>
            </w:r>
            <w:r w:rsidRPr="00C5355F">
              <w:rPr>
                <w:rFonts w:cs="Courier New"/>
                <w:color w:val="002060"/>
                <w:lang w:val="en-GB"/>
              </w:rPr>
              <w:t>&gt;</w:t>
            </w:r>
          </w:p>
          <w:p w14:paraId="6C0B5198" w14:textId="77777777" w:rsidR="004E032A" w:rsidRPr="00C5355F" w:rsidRDefault="004E032A" w:rsidP="004E032A">
            <w:pPr>
              <w:pStyle w:val="Formal"/>
              <w:rPr>
                <w:rFonts w:cs="Courier New"/>
                <w:color w:val="002060"/>
                <w:lang w:val="en-GB"/>
              </w:rPr>
            </w:pPr>
            <w:r w:rsidRPr="00C5355F">
              <w:rPr>
                <w:rFonts w:cs="Courier New"/>
                <w:color w:val="002060"/>
                <w:lang w:val="en-GB"/>
              </w:rPr>
              <w:t xml:space="preserve">  &lt;</w:t>
            </w:r>
            <w:r w:rsidRPr="00C5355F">
              <w:rPr>
                <w:rFonts w:cs="Courier New"/>
                <w:color w:val="881280"/>
                <w:lang w:val="en-GB"/>
              </w:rPr>
              <w:t>representation</w:t>
            </w:r>
            <w:r w:rsidRPr="00C5355F">
              <w:rPr>
                <w:rFonts w:cs="Courier New"/>
                <w:color w:val="002060"/>
                <w:lang w:val="en-GB"/>
              </w:rPr>
              <w:t>&gt;</w:t>
            </w:r>
          </w:p>
          <w:p w14:paraId="094627D6" w14:textId="77777777" w:rsidR="004E032A" w:rsidRPr="00C5355F" w:rsidRDefault="004E032A" w:rsidP="004E032A">
            <w:pPr>
              <w:pStyle w:val="Formal"/>
              <w:rPr>
                <w:rFonts w:cs="Courier New"/>
                <w:color w:val="002060"/>
                <w:lang w:val="en-GB"/>
              </w:rPr>
            </w:pPr>
            <w:r w:rsidRPr="00C5355F">
              <w:rPr>
                <w:rFonts w:cs="Courier New"/>
                <w:color w:val="002060"/>
                <w:lang w:val="en-GB"/>
              </w:rPr>
              <w:t xml:space="preserve">    &lt;</w:t>
            </w:r>
            <w:r w:rsidRPr="00C5355F">
              <w:rPr>
                <w:rFonts w:cs="Courier New"/>
                <w:color w:val="881280"/>
                <w:lang w:val="en-GB"/>
              </w:rPr>
              <w:t>mediaType</w:t>
            </w:r>
            <w:r w:rsidRPr="00C5355F">
              <w:rPr>
                <w:rFonts w:cs="Courier New"/>
                <w:color w:val="002060"/>
                <w:lang w:val="en-GB"/>
              </w:rPr>
              <w:t>&gt;application/json&lt;/</w:t>
            </w:r>
            <w:r w:rsidRPr="00C5355F">
              <w:rPr>
                <w:rFonts w:cs="Courier New"/>
                <w:color w:val="881280"/>
                <w:lang w:val="en-GB"/>
              </w:rPr>
              <w:t>mediaType</w:t>
            </w:r>
            <w:r w:rsidRPr="00C5355F">
              <w:rPr>
                <w:rFonts w:cs="Courier New"/>
                <w:color w:val="002060"/>
                <w:lang w:val="en-GB"/>
              </w:rPr>
              <w:t>&gt;</w:t>
            </w:r>
          </w:p>
          <w:p w14:paraId="6372FAB5" w14:textId="77777777" w:rsidR="004E032A" w:rsidRPr="00C5355F" w:rsidRDefault="004E032A" w:rsidP="004E032A">
            <w:pPr>
              <w:pStyle w:val="Formal"/>
              <w:rPr>
                <w:rFonts w:cs="Courier New"/>
                <w:color w:val="002060"/>
                <w:lang w:val="en-GB"/>
              </w:rPr>
            </w:pPr>
            <w:r w:rsidRPr="00C5355F">
              <w:rPr>
                <w:rFonts w:cs="Courier New"/>
                <w:color w:val="002060"/>
                <w:lang w:val="en-GB"/>
              </w:rPr>
              <w:t xml:space="preserve">  &lt;/</w:t>
            </w:r>
            <w:r w:rsidRPr="00C5355F">
              <w:rPr>
                <w:rFonts w:cs="Courier New"/>
                <w:color w:val="881280"/>
                <w:lang w:val="en-GB"/>
              </w:rPr>
              <w:t>representation</w:t>
            </w:r>
            <w:r w:rsidRPr="00C5355F">
              <w:rPr>
                <w:rFonts w:cs="Courier New"/>
                <w:color w:val="002060"/>
                <w:lang w:val="en-GB"/>
              </w:rPr>
              <w:t>&gt;</w:t>
            </w:r>
          </w:p>
          <w:p w14:paraId="4D08D3E9" w14:textId="77777777" w:rsidR="004E032A" w:rsidRPr="00C5355F" w:rsidRDefault="004E032A" w:rsidP="004E032A">
            <w:pPr>
              <w:pStyle w:val="Formal"/>
              <w:rPr>
                <w:rFonts w:cs="Courier New"/>
                <w:color w:val="002060"/>
                <w:lang w:val="en-GB"/>
              </w:rPr>
            </w:pPr>
            <w:r w:rsidRPr="00C5355F">
              <w:rPr>
                <w:rFonts w:cs="Courier New"/>
                <w:color w:val="002060"/>
                <w:lang w:val="en-GB"/>
              </w:rPr>
              <w:t>&lt;/</w:t>
            </w:r>
            <w:r w:rsidRPr="00C5355F">
              <w:rPr>
                <w:rFonts w:cs="Courier New"/>
                <w:color w:val="881280"/>
                <w:lang w:val="en-GB"/>
              </w:rPr>
              <w:t>resourceType</w:t>
            </w:r>
            <w:r w:rsidRPr="00C5355F">
              <w:rPr>
                <w:rFonts w:cs="Courier New"/>
                <w:color w:val="002060"/>
                <w:lang w:val="en-GB"/>
              </w:rPr>
              <w:t>&gt;</w:t>
            </w:r>
            <w:r w:rsidRPr="00C5355F">
              <w:rPr>
                <w:rFonts w:cs="Courier New"/>
                <w:color w:val="002060"/>
                <w:lang w:val="en-GB"/>
              </w:rPr>
              <w:br/>
            </w:r>
          </w:p>
          <w:p w14:paraId="66B66989" w14:textId="77777777" w:rsidR="004E032A" w:rsidRPr="00C5355F" w:rsidRDefault="004E032A" w:rsidP="004E032A">
            <w:pPr>
              <w:pStyle w:val="Formal"/>
              <w:rPr>
                <w:rFonts w:cs="Courier New"/>
                <w:color w:val="002060"/>
                <w:lang w:val="en-GB"/>
              </w:rPr>
            </w:pPr>
            <w:r w:rsidRPr="00C5355F">
              <w:rPr>
                <w:rFonts w:cs="Courier New"/>
                <w:color w:val="002060"/>
                <w:lang w:val="en-GB"/>
              </w:rPr>
              <w:t>&lt;</w:t>
            </w:r>
            <w:r w:rsidRPr="00C5355F">
              <w:rPr>
                <w:rFonts w:cs="Courier New"/>
                <w:color w:val="881280"/>
                <w:lang w:val="en-GB"/>
              </w:rPr>
              <w:t>section</w:t>
            </w:r>
            <w:r w:rsidRPr="00C5355F">
              <w:rPr>
                <w:rFonts w:cs="Courier New"/>
                <w:color w:val="002060"/>
                <w:lang w:val="en-GB"/>
              </w:rPr>
              <w:t>&gt;</w:t>
            </w:r>
          </w:p>
          <w:p w14:paraId="7EFB8914" w14:textId="77777777" w:rsidR="004E032A" w:rsidRPr="00C5355F" w:rsidRDefault="004E032A" w:rsidP="004E032A">
            <w:pPr>
              <w:pStyle w:val="Formal"/>
              <w:rPr>
                <w:rFonts w:cs="Courier New"/>
                <w:color w:val="002060"/>
                <w:lang w:val="en-GB"/>
              </w:rPr>
            </w:pPr>
            <w:r w:rsidRPr="00C5355F">
              <w:rPr>
                <w:rFonts w:cs="Courier New"/>
                <w:color w:val="002060"/>
                <w:lang w:val="en-GB"/>
              </w:rPr>
              <w:t xml:space="preserve">  </w:t>
            </w:r>
            <w:r w:rsidRPr="00C5355F">
              <w:rPr>
                <w:color w:val="4F6228"/>
                <w:lang w:val="en-GB"/>
              </w:rPr>
              <w:t>&lt;!—Relative path to OAuthDescriptor resource --&gt;</w:t>
            </w:r>
          </w:p>
          <w:p w14:paraId="12C6BC14" w14:textId="6A89B3B2" w:rsidR="004E032A" w:rsidRPr="00C5355F" w:rsidRDefault="004E032A" w:rsidP="004E032A">
            <w:pPr>
              <w:pStyle w:val="Formal"/>
              <w:rPr>
                <w:rFonts w:cs="Courier New"/>
                <w:lang w:val="en-GB"/>
              </w:rPr>
            </w:pPr>
            <w:r w:rsidRPr="00C5355F">
              <w:rPr>
                <w:rFonts w:cs="Courier New"/>
                <w:lang w:val="en-GB"/>
              </w:rPr>
              <w:t xml:space="preserve">  </w:t>
            </w:r>
            <w:r w:rsidRPr="00C5355F">
              <w:rPr>
                <w:rFonts w:cs="Courier New"/>
                <w:color w:val="002060"/>
                <w:lang w:val="en-GB"/>
              </w:rPr>
              <w:t>&lt;</w:t>
            </w:r>
            <w:r w:rsidRPr="00C5355F">
              <w:rPr>
                <w:rFonts w:cs="Courier New"/>
                <w:color w:val="881280"/>
                <w:lang w:val="en-GB"/>
              </w:rPr>
              <w:t>path</w:t>
            </w:r>
            <w:r w:rsidRPr="00C5355F">
              <w:rPr>
                <w:rFonts w:cs="Courier New"/>
                <w:color w:val="002060"/>
                <w:lang w:val="en-GB"/>
              </w:rPr>
              <w:t>&gt;</w:t>
            </w:r>
            <w:r w:rsidRPr="00C5355F">
              <w:rPr>
                <w:rFonts w:cs="Courier New"/>
                <w:i/>
                <w:color w:val="0000FF"/>
                <w:lang w:val="en-GB"/>
              </w:rPr>
              <w:t>atom feed/of/</w:t>
            </w:r>
            <w:r w:rsidR="00314458" w:rsidRPr="00C5355F">
              <w:rPr>
                <w:rFonts w:cs="Courier New"/>
                <w:i/>
                <w:color w:val="0000FF"/>
                <w:lang w:val="en-GB"/>
              </w:rPr>
              <w:t>OAuth</w:t>
            </w:r>
            <w:r w:rsidRPr="00C5355F">
              <w:rPr>
                <w:rFonts w:cs="Courier New"/>
                <w:i/>
                <w:color w:val="0000FF"/>
                <w:lang w:val="en-GB"/>
              </w:rPr>
              <w:t>Descriptor</w:t>
            </w:r>
            <w:r w:rsidRPr="00C5355F">
              <w:rPr>
                <w:rFonts w:cs="Courier New"/>
                <w:color w:val="002060"/>
                <w:lang w:val="en-GB"/>
              </w:rPr>
              <w:t>&lt;/</w:t>
            </w:r>
            <w:r w:rsidRPr="00C5355F">
              <w:rPr>
                <w:rFonts w:cs="Courier New"/>
                <w:color w:val="881280"/>
                <w:lang w:val="en-GB"/>
              </w:rPr>
              <w:t>path</w:t>
            </w:r>
            <w:r w:rsidRPr="00C5355F">
              <w:rPr>
                <w:rFonts w:cs="Courier New"/>
                <w:color w:val="002060"/>
                <w:lang w:val="en-GB"/>
              </w:rPr>
              <w:t>&gt;</w:t>
            </w:r>
          </w:p>
          <w:p w14:paraId="6D2A0FD3" w14:textId="37ACCEC9" w:rsidR="004E032A" w:rsidRPr="00C5355F" w:rsidRDefault="004E032A" w:rsidP="004E032A">
            <w:pPr>
              <w:pStyle w:val="Formal"/>
              <w:rPr>
                <w:rFonts w:cs="Courier New"/>
                <w:color w:val="002060"/>
                <w:lang w:val="en-GB"/>
              </w:rPr>
            </w:pPr>
            <w:r w:rsidRPr="00C5355F">
              <w:rPr>
                <w:rFonts w:cs="Courier New"/>
                <w:lang w:val="en-GB"/>
              </w:rPr>
              <w:t xml:space="preserve">  </w:t>
            </w:r>
            <w:r w:rsidRPr="00C5355F">
              <w:rPr>
                <w:rFonts w:cs="Courier New"/>
                <w:color w:val="002060"/>
                <w:lang w:val="en-GB"/>
              </w:rPr>
              <w:t>&lt;</w:t>
            </w:r>
            <w:r w:rsidRPr="00C5355F">
              <w:rPr>
                <w:rFonts w:cs="Courier New"/>
                <w:color w:val="881280"/>
                <w:lang w:val="en-GB"/>
              </w:rPr>
              <w:t>profileID</w:t>
            </w:r>
            <w:r w:rsidRPr="00C5355F">
              <w:rPr>
                <w:rFonts w:cs="Courier New"/>
                <w:color w:val="002060"/>
                <w:lang w:val="en-GB"/>
              </w:rPr>
              <w:t>&gt;</w:t>
            </w:r>
            <w:r w:rsidRPr="00C5355F">
              <w:rPr>
                <w:rFonts w:cs="Courier New"/>
                <w:lang w:val="en-GB"/>
              </w:rPr>
              <w:t>FHIR-</w:t>
            </w:r>
            <w:r w:rsidR="00314458" w:rsidRPr="00C5355F">
              <w:rPr>
                <w:rFonts w:cs="Courier New"/>
                <w:lang w:val="en-GB"/>
              </w:rPr>
              <w:t>Observation-S</w:t>
            </w:r>
            <w:r w:rsidRPr="00C5355F">
              <w:rPr>
                <w:rFonts w:cs="Courier New"/>
                <w:lang w:val="en-GB"/>
              </w:rPr>
              <w:t>erver-4C</w:t>
            </w:r>
            <w:r w:rsidRPr="00C5355F">
              <w:rPr>
                <w:rFonts w:cs="Courier New"/>
                <w:color w:val="002060"/>
                <w:lang w:val="en-GB"/>
              </w:rPr>
              <w:t>&lt;/</w:t>
            </w:r>
            <w:r w:rsidRPr="00C5355F">
              <w:rPr>
                <w:rFonts w:cs="Courier New"/>
                <w:color w:val="881280"/>
                <w:lang w:val="en-GB"/>
              </w:rPr>
              <w:t>profileID</w:t>
            </w:r>
            <w:r w:rsidRPr="00C5355F">
              <w:rPr>
                <w:rFonts w:cs="Courier New"/>
                <w:color w:val="002060"/>
                <w:lang w:val="en-GB"/>
              </w:rPr>
              <w:t>&gt;</w:t>
            </w:r>
          </w:p>
          <w:p w14:paraId="01ADF337" w14:textId="77777777" w:rsidR="004E032A" w:rsidRPr="00C5355F" w:rsidRDefault="004E032A" w:rsidP="004E032A">
            <w:pPr>
              <w:pStyle w:val="Formal"/>
              <w:rPr>
                <w:lang w:val="en-GB"/>
              </w:rPr>
            </w:pPr>
            <w:r w:rsidRPr="00C5355F">
              <w:rPr>
                <w:rFonts w:cs="Courier New"/>
                <w:color w:val="002060"/>
                <w:lang w:val="en-GB"/>
              </w:rPr>
              <w:t xml:space="preserve">  &lt;</w:t>
            </w:r>
            <w:r w:rsidRPr="00C5355F">
              <w:rPr>
                <w:rFonts w:cs="Courier New"/>
                <w:color w:val="881280"/>
                <w:lang w:val="en-GB"/>
              </w:rPr>
              <w:t>resourceTypeID</w:t>
            </w:r>
            <w:r w:rsidRPr="00C5355F">
              <w:rPr>
                <w:rFonts w:cs="Courier New"/>
                <w:color w:val="002060"/>
                <w:lang w:val="en-GB"/>
              </w:rPr>
              <w:t>&gt;</w:t>
            </w:r>
            <w:r w:rsidRPr="00C5355F">
              <w:rPr>
                <w:rFonts w:cs="Courier New"/>
                <w:lang w:val="en-GB"/>
              </w:rPr>
              <w:t>OAuthDescriptor</w:t>
            </w:r>
            <w:r w:rsidRPr="00C5355F">
              <w:rPr>
                <w:rFonts w:cs="Courier New"/>
                <w:color w:val="002060"/>
                <w:lang w:val="en-GB"/>
              </w:rPr>
              <w:t>&lt;/</w:t>
            </w:r>
            <w:r w:rsidRPr="00C5355F">
              <w:rPr>
                <w:rFonts w:cs="Courier New"/>
                <w:color w:val="881280"/>
                <w:lang w:val="en-GB"/>
              </w:rPr>
              <w:t>resourceTypeID</w:t>
            </w:r>
            <w:r w:rsidRPr="00C5355F">
              <w:rPr>
                <w:rFonts w:cs="Courier New"/>
                <w:color w:val="002060"/>
                <w:lang w:val="en-GB"/>
              </w:rPr>
              <w:t>&gt;</w:t>
            </w:r>
          </w:p>
          <w:p w14:paraId="09582547" w14:textId="77777777" w:rsidR="004E032A" w:rsidRPr="00C5355F" w:rsidRDefault="004E032A" w:rsidP="004E032A">
            <w:pPr>
              <w:pStyle w:val="Formal"/>
              <w:rPr>
                <w:rFonts w:cs="Courier New"/>
                <w:lang w:val="en-GB"/>
              </w:rPr>
            </w:pPr>
            <w:r w:rsidRPr="00C5355F">
              <w:rPr>
                <w:rFonts w:cs="Courier New"/>
                <w:color w:val="002060"/>
                <w:lang w:val="en-GB"/>
              </w:rPr>
              <w:t xml:space="preserve">  &lt;</w:t>
            </w:r>
            <w:r w:rsidRPr="00C5355F">
              <w:rPr>
                <w:rFonts w:cs="Courier New"/>
                <w:color w:val="881280"/>
                <w:lang w:val="en-GB"/>
              </w:rPr>
              <w:t>resourcePrefix</w:t>
            </w:r>
            <w:r w:rsidRPr="00C5355F">
              <w:rPr>
                <w:rFonts w:cs="Courier New"/>
                <w:color w:val="002060"/>
                <w:lang w:val="en-GB"/>
              </w:rPr>
              <w:t>&gt;true&lt;/</w:t>
            </w:r>
            <w:r w:rsidRPr="00C5355F">
              <w:rPr>
                <w:rFonts w:cs="Courier New"/>
                <w:color w:val="881280"/>
                <w:lang w:val="en-GB"/>
              </w:rPr>
              <w:t>resourcePrefix</w:t>
            </w:r>
            <w:r w:rsidRPr="00C5355F">
              <w:rPr>
                <w:rFonts w:cs="Courier New"/>
                <w:color w:val="002060"/>
                <w:lang w:val="en-GB"/>
              </w:rPr>
              <w:t>&gt;</w:t>
            </w:r>
          </w:p>
          <w:p w14:paraId="6FA874B8" w14:textId="61CCA8F4" w:rsidR="004E032A" w:rsidRPr="00C5355F" w:rsidRDefault="004E032A" w:rsidP="001B7C6D">
            <w:pPr>
              <w:pStyle w:val="Formal"/>
              <w:rPr>
                <w:lang w:val="en-GB"/>
              </w:rPr>
            </w:pPr>
            <w:r w:rsidRPr="00C5355F">
              <w:rPr>
                <w:rFonts w:cs="Courier New"/>
                <w:color w:val="002060"/>
                <w:lang w:val="en-GB"/>
              </w:rPr>
              <w:t>&lt;/</w:t>
            </w:r>
            <w:r w:rsidRPr="00C5355F">
              <w:rPr>
                <w:rFonts w:cs="Courier New"/>
                <w:color w:val="881280"/>
                <w:lang w:val="en-GB"/>
              </w:rPr>
              <w:t>section</w:t>
            </w:r>
            <w:r w:rsidRPr="00C5355F">
              <w:rPr>
                <w:rFonts w:cs="Courier New"/>
                <w:color w:val="002060"/>
                <w:lang w:val="en-GB"/>
              </w:rPr>
              <w:t>&gt;</w:t>
            </w:r>
          </w:p>
        </w:tc>
      </w:tr>
    </w:tbl>
    <w:p w14:paraId="73DA0B23" w14:textId="78127DD5" w:rsidR="00371987" w:rsidRPr="00C5355F" w:rsidRDefault="00371987" w:rsidP="001B7C6D">
      <w:pPr>
        <w:pStyle w:val="Caption"/>
        <w:keepNext w:val="0"/>
      </w:pPr>
      <w:bookmarkStart w:id="339" w:name="_Ref506982889"/>
      <w:bookmarkStart w:id="340" w:name="_Toc507095784"/>
      <w:r w:rsidRPr="00C5355F">
        <w:t xml:space="preserve">Figure </w:t>
      </w:r>
      <w:r w:rsidR="006544F8">
        <w:fldChar w:fldCharType="begin"/>
      </w:r>
      <w:r w:rsidR="006544F8">
        <w:instrText xml:space="preserve"> STYLEREF 1 \s </w:instrText>
      </w:r>
      <w:r w:rsidR="006544F8">
        <w:fldChar w:fldCharType="separate"/>
      </w:r>
      <w:r w:rsidR="00EA556A">
        <w:rPr>
          <w:noProof/>
        </w:rPr>
        <w:t>8</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2</w:t>
      </w:r>
      <w:r w:rsidR="006544F8">
        <w:rPr>
          <w:noProof/>
        </w:rPr>
        <w:fldChar w:fldCharType="end"/>
      </w:r>
      <w:bookmarkEnd w:id="337"/>
      <w:bookmarkEnd w:id="339"/>
      <w:r w:rsidRPr="00C5355F">
        <w:t xml:space="preserve"> </w:t>
      </w:r>
      <w:r w:rsidR="001E4594" w:rsidRPr="00C5355F">
        <w:t xml:space="preserve">– </w:t>
      </w:r>
      <w:r w:rsidRPr="00C5355F">
        <w:t>root.xml components for a FHIR Observation Server</w:t>
      </w:r>
      <w:bookmarkEnd w:id="338"/>
      <w:bookmarkEnd w:id="340"/>
    </w:p>
    <w:p w14:paraId="38AC2484" w14:textId="72514926" w:rsidR="00371987" w:rsidRPr="00C5355F" w:rsidRDefault="00371987" w:rsidP="001B7C6D">
      <w:r w:rsidRPr="00C5355F">
        <w:t xml:space="preserve">The Atom Feed for the OAuthDescriptor, shown </w:t>
      </w:r>
      <w:r w:rsidR="006B51BF" w:rsidRPr="00C5355F">
        <w:t xml:space="preserve">in </w:t>
      </w:r>
      <w:r w:rsidR="006B51BF" w:rsidRPr="00C5355F">
        <w:fldChar w:fldCharType="begin"/>
      </w:r>
      <w:r w:rsidR="006B51BF" w:rsidRPr="00C5355F">
        <w:instrText xml:space="preserve"> REF _Ref506982812 \h </w:instrText>
      </w:r>
      <w:r w:rsidR="006B51BF" w:rsidRPr="00C5355F">
        <w:fldChar w:fldCharType="separate"/>
      </w:r>
      <w:r w:rsidR="00EA556A" w:rsidRPr="00C5355F">
        <w:t xml:space="preserve">Figure </w:t>
      </w:r>
      <w:r w:rsidR="00EA556A">
        <w:rPr>
          <w:noProof/>
        </w:rPr>
        <w:t>8</w:t>
      </w:r>
      <w:r w:rsidR="00EA556A" w:rsidRPr="00C5355F">
        <w:noBreakHyphen/>
      </w:r>
      <w:r w:rsidR="00EA556A">
        <w:rPr>
          <w:noProof/>
        </w:rPr>
        <w:t>3</w:t>
      </w:r>
      <w:r w:rsidR="006B51BF" w:rsidRPr="00C5355F">
        <w:fldChar w:fldCharType="end"/>
      </w:r>
      <w:r w:rsidRPr="00C5355F">
        <w:t>, applies to both servers.</w:t>
      </w:r>
    </w:p>
    <w:tbl>
      <w:tblPr>
        <w:tblStyle w:val="TableGrid1"/>
        <w:tblW w:w="0" w:type="auto"/>
        <w:tblLook w:val="04A0" w:firstRow="1" w:lastRow="0" w:firstColumn="1" w:lastColumn="0" w:noHBand="0" w:noVBand="1"/>
      </w:tblPr>
      <w:tblGrid>
        <w:gridCol w:w="9945"/>
      </w:tblGrid>
      <w:tr w:rsidR="004E032A" w:rsidRPr="00C5355F" w14:paraId="7837B338" w14:textId="77777777" w:rsidTr="00790B32">
        <w:tc>
          <w:tcPr>
            <w:tcW w:w="9945" w:type="dxa"/>
          </w:tcPr>
          <w:p w14:paraId="5217778D" w14:textId="04EED504" w:rsidR="004E032A" w:rsidRPr="00C5355F" w:rsidRDefault="004E032A" w:rsidP="001B7C6D">
            <w:pPr>
              <w:pStyle w:val="Formal"/>
              <w:keepNext/>
              <w:rPr>
                <w:lang w:val="en-GB"/>
              </w:rPr>
            </w:pPr>
            <w:r w:rsidRPr="00C5355F">
              <w:rPr>
                <w:lang w:val="en-GB"/>
              </w:rPr>
              <w:lastRenderedPageBreak/>
              <w:t>&lt;?xml version=</w:t>
            </w:r>
            <w:r w:rsidR="00CC55F1" w:rsidRPr="00C5355F">
              <w:rPr>
                <w:lang w:val="en-GB"/>
              </w:rPr>
              <w:t>"</w:t>
            </w:r>
            <w:r w:rsidRPr="00C5355F">
              <w:rPr>
                <w:lang w:val="en-GB"/>
              </w:rPr>
              <w:t>1.0</w:t>
            </w:r>
            <w:r w:rsidR="00CC55F1" w:rsidRPr="00C5355F">
              <w:rPr>
                <w:lang w:val="en-GB"/>
              </w:rPr>
              <w:t>"</w:t>
            </w:r>
            <w:r w:rsidRPr="00C5355F">
              <w:rPr>
                <w:lang w:val="en-GB"/>
              </w:rPr>
              <w:t xml:space="preserve"> encoding=</w:t>
            </w:r>
            <w:r w:rsidR="00CC55F1" w:rsidRPr="00C5355F">
              <w:rPr>
                <w:lang w:val="en-GB"/>
              </w:rPr>
              <w:t>"</w:t>
            </w:r>
            <w:r w:rsidRPr="00C5355F">
              <w:rPr>
                <w:lang w:val="en-GB"/>
              </w:rPr>
              <w:t>UTF-8</w:t>
            </w:r>
            <w:r w:rsidR="00CC55F1" w:rsidRPr="00C5355F">
              <w:rPr>
                <w:lang w:val="en-GB"/>
              </w:rPr>
              <w:t>"</w:t>
            </w:r>
            <w:r w:rsidRPr="00C5355F">
              <w:rPr>
                <w:lang w:val="en-GB"/>
              </w:rPr>
              <w:t xml:space="preserve"> ?&gt;</w:t>
            </w:r>
          </w:p>
          <w:p w14:paraId="69523982" w14:textId="77777777" w:rsidR="004E032A" w:rsidRPr="00C5355F" w:rsidRDefault="004E032A" w:rsidP="001B7C6D">
            <w:pPr>
              <w:pStyle w:val="Formal"/>
              <w:keepNext/>
              <w:rPr>
                <w:lang w:val="en-GB"/>
              </w:rPr>
            </w:pPr>
            <w:r w:rsidRPr="00C5355F">
              <w:rPr>
                <w:lang w:val="en-GB"/>
              </w:rPr>
              <w:t xml:space="preserve">    &lt;</w:t>
            </w:r>
            <w:r w:rsidRPr="00C5355F">
              <w:rPr>
                <w:color w:val="881280"/>
                <w:lang w:val="en-GB"/>
              </w:rPr>
              <w:t>feed</w:t>
            </w:r>
            <w:r w:rsidRPr="00C5355F">
              <w:rPr>
                <w:lang w:val="en-GB"/>
              </w:rPr>
              <w:t>&gt;</w:t>
            </w:r>
          </w:p>
          <w:p w14:paraId="12750F8A" w14:textId="7BBFAC5C" w:rsidR="004E032A" w:rsidRPr="00C5355F" w:rsidRDefault="004E032A" w:rsidP="001B7C6D">
            <w:pPr>
              <w:pStyle w:val="Formal"/>
              <w:keepNext/>
              <w:rPr>
                <w:lang w:val="en-GB"/>
              </w:rPr>
            </w:pPr>
            <w:r w:rsidRPr="00C5355F">
              <w:rPr>
                <w:lang w:val="en-GB"/>
              </w:rPr>
              <w:t xml:space="preserve">        &lt;</w:t>
            </w:r>
            <w:r w:rsidRPr="00C5355F">
              <w:rPr>
                <w:color w:val="881280"/>
                <w:lang w:val="en-GB"/>
              </w:rPr>
              <w:t>title</w:t>
            </w:r>
            <w:r w:rsidRPr="00C5355F">
              <w:rPr>
                <w:lang w:val="en-GB"/>
              </w:rPr>
              <w:t xml:space="preserve">&gt;H.812.5 </w:t>
            </w:r>
            <w:r w:rsidR="00314458" w:rsidRPr="00C5355F">
              <w:rPr>
                <w:lang w:val="en-GB"/>
              </w:rPr>
              <w:t>OAuthDescriptor Resource</w:t>
            </w:r>
            <w:r w:rsidRPr="00C5355F">
              <w:rPr>
                <w:lang w:val="en-GB"/>
              </w:rPr>
              <w:t>&lt;/</w:t>
            </w:r>
            <w:r w:rsidRPr="00C5355F">
              <w:rPr>
                <w:color w:val="881280"/>
                <w:lang w:val="en-GB"/>
              </w:rPr>
              <w:t>title</w:t>
            </w:r>
            <w:r w:rsidRPr="00C5355F">
              <w:rPr>
                <w:lang w:val="en-GB"/>
              </w:rPr>
              <w:t>&gt;</w:t>
            </w:r>
          </w:p>
          <w:p w14:paraId="2FE1D668" w14:textId="4024E718" w:rsidR="004E032A" w:rsidRPr="00C5355F" w:rsidRDefault="004E032A" w:rsidP="001B7C6D">
            <w:pPr>
              <w:pStyle w:val="Formal"/>
              <w:keepNext/>
              <w:rPr>
                <w:lang w:val="en-GB"/>
              </w:rPr>
            </w:pPr>
            <w:r w:rsidRPr="00C5355F">
              <w:rPr>
                <w:lang w:val="en-GB"/>
              </w:rPr>
              <w:t xml:space="preserve">        &lt;</w:t>
            </w:r>
            <w:r w:rsidRPr="00C5355F">
              <w:rPr>
                <w:color w:val="881280"/>
                <w:lang w:val="en-GB"/>
              </w:rPr>
              <w:t>link</w:t>
            </w:r>
            <w:r w:rsidRPr="00C5355F">
              <w:rPr>
                <w:lang w:val="en-GB"/>
              </w:rPr>
              <w:t> </w:t>
            </w:r>
            <w:r w:rsidRPr="00C5355F">
              <w:rPr>
                <w:color w:val="994500"/>
                <w:lang w:val="en-GB"/>
              </w:rPr>
              <w:t>rel</w:t>
            </w:r>
            <w:r w:rsidRPr="00C5355F">
              <w:rPr>
                <w:lang w:val="en-GB"/>
              </w:rPr>
              <w:t>=</w:t>
            </w:r>
            <w:r w:rsidR="00CC55F1" w:rsidRPr="00C5355F">
              <w:rPr>
                <w:color w:val="1A1AA6"/>
                <w:lang w:val="en-GB"/>
              </w:rPr>
              <w:t>"</w:t>
            </w:r>
            <w:r w:rsidRPr="00C5355F">
              <w:rPr>
                <w:color w:val="1A1AA6"/>
                <w:lang w:val="en-GB"/>
              </w:rPr>
              <w:t>self</w:t>
            </w:r>
            <w:r w:rsidR="00CC55F1" w:rsidRPr="00C5355F">
              <w:rPr>
                <w:color w:val="1A1AA6"/>
                <w:lang w:val="en-GB"/>
              </w:rPr>
              <w:t>"</w:t>
            </w:r>
            <w:r w:rsidRPr="00C5355F">
              <w:rPr>
                <w:lang w:val="en-GB"/>
              </w:rPr>
              <w:t> </w:t>
            </w:r>
            <w:r w:rsidRPr="00C5355F">
              <w:rPr>
                <w:color w:val="994500"/>
                <w:lang w:val="en-GB"/>
              </w:rPr>
              <w:t>href</w:t>
            </w:r>
            <w:r w:rsidRPr="00C5355F">
              <w:rPr>
                <w:lang w:val="en-GB"/>
              </w:rPr>
              <w:t>=</w:t>
            </w:r>
            <w:r w:rsidR="00CC55F1" w:rsidRPr="00C5355F">
              <w:rPr>
                <w:color w:val="1A1AA6"/>
                <w:lang w:val="en-GB"/>
              </w:rPr>
              <w:t>"</w:t>
            </w:r>
            <w:r w:rsidRPr="00C5355F">
              <w:rPr>
                <w:color w:val="1A1AA6"/>
                <w:lang w:val="en-GB"/>
              </w:rPr>
              <w:t>https://dev1.pcha.com/pchaFhir/hData</w:t>
            </w:r>
            <w:r w:rsidR="00CC55F1" w:rsidRPr="00C5355F">
              <w:rPr>
                <w:color w:val="1A1AA6"/>
                <w:lang w:val="en-GB"/>
              </w:rPr>
              <w:t>"</w:t>
            </w:r>
            <w:r w:rsidRPr="00C5355F">
              <w:rPr>
                <w:lang w:val="en-GB"/>
              </w:rPr>
              <w:t> /&gt;</w:t>
            </w:r>
          </w:p>
          <w:p w14:paraId="05EB333E" w14:textId="77777777" w:rsidR="004E032A" w:rsidRPr="00C5355F" w:rsidRDefault="004E032A" w:rsidP="001B7C6D">
            <w:pPr>
              <w:pStyle w:val="Formal"/>
              <w:keepNext/>
              <w:rPr>
                <w:lang w:val="en-GB"/>
              </w:rPr>
            </w:pPr>
            <w:r w:rsidRPr="00C5355F">
              <w:rPr>
                <w:lang w:val="en-GB"/>
              </w:rPr>
              <w:t xml:space="preserve">        &lt;</w:t>
            </w:r>
            <w:r w:rsidRPr="00C5355F">
              <w:rPr>
                <w:color w:val="881280"/>
                <w:lang w:val="en-GB"/>
              </w:rPr>
              <w:t>author</w:t>
            </w:r>
            <w:r w:rsidRPr="00C5355F">
              <w:rPr>
                <w:lang w:val="en-GB"/>
              </w:rPr>
              <w:t>&gt;</w:t>
            </w:r>
          </w:p>
          <w:p w14:paraId="2B1994BC" w14:textId="77777777" w:rsidR="004E032A" w:rsidRPr="00C5355F" w:rsidRDefault="004E032A" w:rsidP="001B7C6D">
            <w:pPr>
              <w:pStyle w:val="Formal"/>
              <w:keepNext/>
              <w:rPr>
                <w:lang w:val="en-GB"/>
              </w:rPr>
            </w:pPr>
            <w:r w:rsidRPr="00C5355F">
              <w:rPr>
                <w:lang w:val="en-GB"/>
              </w:rPr>
              <w:t xml:space="preserve">            &lt;</w:t>
            </w:r>
            <w:r w:rsidRPr="00C5355F">
              <w:rPr>
                <w:color w:val="881280"/>
                <w:lang w:val="en-GB"/>
              </w:rPr>
              <w:t>name</w:t>
            </w:r>
            <w:r w:rsidRPr="00C5355F">
              <w:rPr>
                <w:lang w:val="en-GB"/>
              </w:rPr>
              <w:t>&gt;CODE for Healthcare&lt;/</w:t>
            </w:r>
            <w:r w:rsidRPr="00C5355F">
              <w:rPr>
                <w:color w:val="881280"/>
                <w:lang w:val="en-GB"/>
              </w:rPr>
              <w:t>name</w:t>
            </w:r>
            <w:r w:rsidRPr="00C5355F">
              <w:rPr>
                <w:lang w:val="en-GB"/>
              </w:rPr>
              <w:t>&gt;</w:t>
            </w:r>
          </w:p>
          <w:p w14:paraId="0F6BC784" w14:textId="77777777" w:rsidR="004E032A" w:rsidRPr="00C5355F" w:rsidRDefault="004E032A" w:rsidP="001B7C6D">
            <w:pPr>
              <w:pStyle w:val="Formal"/>
              <w:keepNext/>
              <w:rPr>
                <w:lang w:val="en-GB"/>
              </w:rPr>
            </w:pPr>
            <w:r w:rsidRPr="00C5355F">
              <w:rPr>
                <w:lang w:val="en-GB"/>
              </w:rPr>
              <w:t xml:space="preserve">        &lt;/</w:t>
            </w:r>
            <w:r w:rsidRPr="00C5355F">
              <w:rPr>
                <w:color w:val="881280"/>
                <w:lang w:val="en-GB"/>
              </w:rPr>
              <w:t>author</w:t>
            </w:r>
            <w:r w:rsidRPr="00C5355F">
              <w:rPr>
                <w:lang w:val="en-GB"/>
              </w:rPr>
              <w:t>&gt;</w:t>
            </w:r>
          </w:p>
          <w:p w14:paraId="34D1D6EA" w14:textId="477D2054" w:rsidR="004E032A" w:rsidRPr="00C5355F" w:rsidRDefault="004E032A" w:rsidP="001B7C6D">
            <w:pPr>
              <w:pStyle w:val="Formal"/>
              <w:keepNext/>
              <w:rPr>
                <w:lang w:val="en-GB"/>
              </w:rPr>
            </w:pPr>
            <w:r w:rsidRPr="00C5355F">
              <w:rPr>
                <w:lang w:val="en-GB"/>
              </w:rPr>
              <w:t xml:space="preserve">        &lt;</w:t>
            </w:r>
            <w:r w:rsidRPr="00C5355F">
              <w:rPr>
                <w:color w:val="881280"/>
                <w:lang w:val="en-GB"/>
              </w:rPr>
              <w:t>id</w:t>
            </w:r>
            <w:r w:rsidRPr="00C5355F">
              <w:rPr>
                <w:lang w:val="en-GB"/>
              </w:rPr>
              <w:t>&gt;</w:t>
            </w:r>
            <w:r w:rsidRPr="00C5355F">
              <w:rPr>
                <w:color w:val="1A1AA6"/>
                <w:lang w:val="en-GB"/>
              </w:rPr>
              <w:t>https://dev1.pcha.com/pchaFhir/hData</w:t>
            </w:r>
            <w:r w:rsidRPr="00C5355F">
              <w:rPr>
                <w:lang w:val="en-GB"/>
              </w:rPr>
              <w:t>&lt;/id&gt;</w:t>
            </w:r>
          </w:p>
          <w:p w14:paraId="712E9F2E" w14:textId="77777777" w:rsidR="004E032A" w:rsidRPr="00C5355F" w:rsidRDefault="004E032A" w:rsidP="001B7C6D">
            <w:pPr>
              <w:pStyle w:val="Formal"/>
              <w:keepNext/>
              <w:rPr>
                <w:lang w:val="en-GB"/>
              </w:rPr>
            </w:pPr>
            <w:r w:rsidRPr="00C5355F">
              <w:rPr>
                <w:lang w:val="en-GB"/>
              </w:rPr>
              <w:t xml:space="preserve">        &lt;</w:t>
            </w:r>
            <w:r w:rsidRPr="00C5355F">
              <w:rPr>
                <w:color w:val="881280"/>
                <w:lang w:val="en-GB"/>
              </w:rPr>
              <w:t>updated</w:t>
            </w:r>
            <w:r w:rsidRPr="00C5355F">
              <w:rPr>
                <w:lang w:val="en-GB"/>
              </w:rPr>
              <w:t>&gt;2017-03-03T00:22:02Z&lt;/</w:t>
            </w:r>
            <w:r w:rsidRPr="00C5355F">
              <w:rPr>
                <w:color w:val="881280"/>
                <w:lang w:val="en-GB"/>
              </w:rPr>
              <w:t>updated</w:t>
            </w:r>
            <w:r w:rsidRPr="00C5355F">
              <w:rPr>
                <w:lang w:val="en-GB"/>
              </w:rPr>
              <w:t>&gt;</w:t>
            </w:r>
          </w:p>
          <w:p w14:paraId="249D8F30" w14:textId="77777777" w:rsidR="004E032A" w:rsidRPr="00C5355F" w:rsidRDefault="004E032A" w:rsidP="001B7C6D">
            <w:pPr>
              <w:pStyle w:val="Formal"/>
              <w:keepNext/>
              <w:rPr>
                <w:lang w:val="en-GB"/>
              </w:rPr>
            </w:pPr>
            <w:r w:rsidRPr="00C5355F">
              <w:rPr>
                <w:lang w:val="en-GB"/>
              </w:rPr>
              <w:t xml:space="preserve">        &lt;</w:t>
            </w:r>
            <w:r w:rsidRPr="00C5355F">
              <w:rPr>
                <w:color w:val="881280"/>
                <w:lang w:val="en-GB"/>
              </w:rPr>
              <w:t>entry</w:t>
            </w:r>
            <w:r w:rsidRPr="00C5355F">
              <w:rPr>
                <w:lang w:val="en-GB"/>
              </w:rPr>
              <w:t>&gt;</w:t>
            </w:r>
          </w:p>
          <w:p w14:paraId="4B8AF86F" w14:textId="48D6225B" w:rsidR="004E032A" w:rsidRPr="00C5355F" w:rsidRDefault="004E032A" w:rsidP="001B7C6D">
            <w:pPr>
              <w:pStyle w:val="Formal"/>
              <w:keepNext/>
              <w:rPr>
                <w:lang w:val="en-GB"/>
              </w:rPr>
            </w:pPr>
            <w:r w:rsidRPr="00C5355F">
              <w:rPr>
                <w:lang w:val="en-GB"/>
              </w:rPr>
              <w:t xml:space="preserve">            &lt;</w:t>
            </w:r>
            <w:r w:rsidRPr="00C5355F">
              <w:rPr>
                <w:color w:val="881280"/>
                <w:lang w:val="en-GB"/>
              </w:rPr>
              <w:t>title</w:t>
            </w:r>
            <w:r w:rsidRPr="00C5355F">
              <w:rPr>
                <w:lang w:val="en-GB"/>
              </w:rPr>
              <w:t>&gt;CODE for Healthcare</w:t>
            </w:r>
            <w:r w:rsidRPr="00C5355F" w:rsidDel="00C92F8C">
              <w:rPr>
                <w:lang w:val="en-GB"/>
              </w:rPr>
              <w:t xml:space="preserve"> </w:t>
            </w:r>
            <w:r w:rsidR="00314458" w:rsidRPr="00C5355F">
              <w:rPr>
                <w:lang w:val="en-GB"/>
              </w:rPr>
              <w:t>OAuth</w:t>
            </w:r>
            <w:r w:rsidRPr="00C5355F">
              <w:rPr>
                <w:lang w:val="en-GB"/>
              </w:rPr>
              <w:t>Descriptor&lt;/</w:t>
            </w:r>
            <w:r w:rsidRPr="00C5355F">
              <w:rPr>
                <w:color w:val="881280"/>
                <w:lang w:val="en-GB"/>
              </w:rPr>
              <w:t>title</w:t>
            </w:r>
            <w:r w:rsidRPr="00C5355F">
              <w:rPr>
                <w:lang w:val="en-GB"/>
              </w:rPr>
              <w:t>&gt;</w:t>
            </w:r>
          </w:p>
          <w:p w14:paraId="2D69858E" w14:textId="42E27C18" w:rsidR="004E032A" w:rsidRPr="00C5355F" w:rsidRDefault="004E032A" w:rsidP="001B7C6D">
            <w:pPr>
              <w:pStyle w:val="Formal"/>
              <w:keepNext/>
              <w:rPr>
                <w:lang w:val="en-GB"/>
              </w:rPr>
            </w:pPr>
            <w:r w:rsidRPr="00C5355F">
              <w:rPr>
                <w:lang w:val="en-GB"/>
              </w:rPr>
              <w:t xml:space="preserve">            &lt;</w:t>
            </w:r>
            <w:r w:rsidRPr="00C5355F">
              <w:rPr>
                <w:color w:val="881280"/>
                <w:lang w:val="en-GB"/>
              </w:rPr>
              <w:t>link</w:t>
            </w:r>
            <w:r w:rsidRPr="00C5355F">
              <w:rPr>
                <w:lang w:val="en-GB"/>
              </w:rPr>
              <w:t> </w:t>
            </w:r>
            <w:r w:rsidRPr="00C5355F">
              <w:rPr>
                <w:color w:val="994500"/>
                <w:lang w:val="en-GB"/>
              </w:rPr>
              <w:t>rel</w:t>
            </w:r>
            <w:r w:rsidRPr="00C5355F">
              <w:rPr>
                <w:lang w:val="en-GB"/>
              </w:rPr>
              <w:t>=</w:t>
            </w:r>
            <w:r w:rsidR="00CC55F1" w:rsidRPr="00C5355F">
              <w:rPr>
                <w:color w:val="1A1AA6"/>
                <w:lang w:val="en-GB"/>
              </w:rPr>
              <w:t>"</w:t>
            </w:r>
            <w:r w:rsidRPr="00C5355F">
              <w:rPr>
                <w:color w:val="1A1AA6"/>
                <w:lang w:val="en-GB"/>
              </w:rPr>
              <w:t>alternate</w:t>
            </w:r>
            <w:r w:rsidR="00CC55F1" w:rsidRPr="00C5355F">
              <w:rPr>
                <w:color w:val="1A1AA6"/>
                <w:lang w:val="en-GB"/>
              </w:rPr>
              <w:t>"</w:t>
            </w:r>
          </w:p>
          <w:p w14:paraId="44355A26" w14:textId="32A28E6C" w:rsidR="004E032A" w:rsidRPr="00C5355F" w:rsidRDefault="004E032A" w:rsidP="001B7C6D">
            <w:pPr>
              <w:pStyle w:val="Formal"/>
              <w:keepNext/>
              <w:rPr>
                <w:lang w:val="en-GB"/>
              </w:rPr>
            </w:pPr>
            <w:r w:rsidRPr="00C5355F">
              <w:rPr>
                <w:lang w:val="en-GB"/>
              </w:rPr>
              <w:t xml:space="preserve">                  </w:t>
            </w:r>
            <w:r w:rsidRPr="00C5355F">
              <w:rPr>
                <w:color w:val="994500"/>
                <w:lang w:val="en-GB"/>
              </w:rPr>
              <w:t>href</w:t>
            </w:r>
            <w:r w:rsidRPr="00C5355F">
              <w:rPr>
                <w:lang w:val="en-GB"/>
              </w:rPr>
              <w:t>=</w:t>
            </w:r>
            <w:r w:rsidR="00CC55F1" w:rsidRPr="00C5355F">
              <w:rPr>
                <w:color w:val="1A1AA6"/>
                <w:lang w:val="en-GB"/>
              </w:rPr>
              <w:t>"</w:t>
            </w:r>
            <w:r w:rsidRPr="00C5355F">
              <w:rPr>
                <w:color w:val="1A1AA6"/>
                <w:lang w:val="en-GB"/>
              </w:rPr>
              <w:t>https://dev1.pcha.com/pchaFhir/hData/@1</w:t>
            </w:r>
            <w:r w:rsidR="00CC55F1" w:rsidRPr="00C5355F">
              <w:rPr>
                <w:color w:val="1A1AA6"/>
                <w:lang w:val="en-GB"/>
              </w:rPr>
              <w:t>"</w:t>
            </w:r>
            <w:r w:rsidRPr="00C5355F">
              <w:rPr>
                <w:lang w:val="en-GB"/>
              </w:rPr>
              <w:t> /&gt;</w:t>
            </w:r>
          </w:p>
          <w:p w14:paraId="4DD03B2C" w14:textId="77777777" w:rsidR="004E032A" w:rsidRPr="00C5355F" w:rsidRDefault="004E032A" w:rsidP="001B7C6D">
            <w:pPr>
              <w:pStyle w:val="Formal"/>
              <w:keepNext/>
              <w:rPr>
                <w:lang w:val="en-GB"/>
              </w:rPr>
            </w:pPr>
            <w:r w:rsidRPr="00C5355F">
              <w:rPr>
                <w:lang w:val="en-GB"/>
              </w:rPr>
              <w:t xml:space="preserve">            &lt;</w:t>
            </w:r>
            <w:r w:rsidRPr="00C5355F">
              <w:rPr>
                <w:color w:val="881280"/>
                <w:lang w:val="en-GB"/>
              </w:rPr>
              <w:t>id</w:t>
            </w:r>
            <w:r w:rsidRPr="00C5355F">
              <w:rPr>
                <w:lang w:val="en-GB"/>
              </w:rPr>
              <w:t>&gt;</w:t>
            </w:r>
            <w:r w:rsidRPr="00C5355F">
              <w:rPr>
                <w:color w:val="1A1AA6"/>
                <w:lang w:val="en-GB"/>
              </w:rPr>
              <w:t>https://dev1.pcha.com/pchaFhir/hData/@1</w:t>
            </w:r>
            <w:r w:rsidRPr="00C5355F">
              <w:rPr>
                <w:lang w:val="en-GB"/>
              </w:rPr>
              <w:t>&lt;/</w:t>
            </w:r>
            <w:r w:rsidRPr="00C5355F">
              <w:rPr>
                <w:color w:val="881280"/>
                <w:lang w:val="en-GB"/>
              </w:rPr>
              <w:t>id</w:t>
            </w:r>
            <w:r w:rsidRPr="00C5355F">
              <w:rPr>
                <w:lang w:val="en-GB"/>
              </w:rPr>
              <w:t>&gt;</w:t>
            </w:r>
          </w:p>
          <w:p w14:paraId="487AD8E1" w14:textId="77777777" w:rsidR="004E032A" w:rsidRPr="00C5355F" w:rsidRDefault="004E032A" w:rsidP="001B7C6D">
            <w:pPr>
              <w:pStyle w:val="Formal"/>
              <w:keepNext/>
              <w:rPr>
                <w:lang w:val="en-GB"/>
              </w:rPr>
            </w:pPr>
            <w:r w:rsidRPr="00C5355F">
              <w:rPr>
                <w:lang w:val="en-GB"/>
              </w:rPr>
              <w:t xml:space="preserve">            &lt;</w:t>
            </w:r>
            <w:r w:rsidRPr="00C5355F">
              <w:rPr>
                <w:color w:val="881280"/>
                <w:lang w:val="en-GB"/>
              </w:rPr>
              <w:t>updated</w:t>
            </w:r>
            <w:r w:rsidRPr="00C5355F">
              <w:rPr>
                <w:lang w:val="en-GB"/>
              </w:rPr>
              <w:t>&gt;2017-06-03T00:22:02Z&lt;/</w:t>
            </w:r>
            <w:r w:rsidRPr="00C5355F">
              <w:rPr>
                <w:color w:val="881280"/>
                <w:lang w:val="en-GB"/>
              </w:rPr>
              <w:t>updated</w:t>
            </w:r>
            <w:r w:rsidRPr="00C5355F">
              <w:rPr>
                <w:lang w:val="en-GB"/>
              </w:rPr>
              <w:t>&gt;</w:t>
            </w:r>
          </w:p>
          <w:p w14:paraId="2BDF1E09" w14:textId="0E30EAF2" w:rsidR="004E032A" w:rsidRPr="00C5355F" w:rsidRDefault="004E032A" w:rsidP="001B7C6D">
            <w:pPr>
              <w:pStyle w:val="Formal"/>
              <w:keepNext/>
              <w:rPr>
                <w:lang w:val="en-GB"/>
              </w:rPr>
            </w:pPr>
            <w:r w:rsidRPr="00C5355F">
              <w:rPr>
                <w:lang w:val="en-GB"/>
              </w:rPr>
              <w:t xml:space="preserve">            &lt;</w:t>
            </w:r>
            <w:r w:rsidRPr="00C5355F">
              <w:rPr>
                <w:color w:val="881280"/>
                <w:lang w:val="en-GB"/>
              </w:rPr>
              <w:t>summary</w:t>
            </w:r>
            <w:r w:rsidRPr="00C5355F">
              <w:rPr>
                <w:lang w:val="en-GB"/>
              </w:rPr>
              <w:t> </w:t>
            </w:r>
            <w:r w:rsidRPr="00C5355F">
              <w:rPr>
                <w:color w:val="994500"/>
                <w:lang w:val="en-GB"/>
              </w:rPr>
              <w:t>type</w:t>
            </w:r>
            <w:r w:rsidRPr="00C5355F">
              <w:rPr>
                <w:lang w:val="en-GB"/>
              </w:rPr>
              <w:t>=</w:t>
            </w:r>
            <w:r w:rsidR="00CC55F1" w:rsidRPr="00C5355F">
              <w:rPr>
                <w:color w:val="1A1AA6"/>
                <w:lang w:val="en-GB"/>
              </w:rPr>
              <w:t>"</w:t>
            </w:r>
            <w:r w:rsidRPr="00C5355F">
              <w:rPr>
                <w:color w:val="1A1AA6"/>
                <w:lang w:val="en-GB"/>
              </w:rPr>
              <w:t>text</w:t>
            </w:r>
            <w:r w:rsidR="00CC55F1" w:rsidRPr="00C5355F">
              <w:rPr>
                <w:color w:val="1A1AA6"/>
                <w:lang w:val="en-GB"/>
              </w:rPr>
              <w:t>"</w:t>
            </w:r>
            <w:r w:rsidRPr="00C5355F">
              <w:rPr>
                <w:lang w:val="en-GB"/>
              </w:rPr>
              <w:t>&gt;</w:t>
            </w:r>
            <w:r w:rsidR="00314458" w:rsidRPr="00C5355F">
              <w:rPr>
                <w:lang w:val="en-GB"/>
              </w:rPr>
              <w:t>OAuth</w:t>
            </w:r>
            <w:r w:rsidRPr="00C5355F">
              <w:rPr>
                <w:lang w:val="en-GB"/>
              </w:rPr>
              <w:t>Descriptor&lt;/</w:t>
            </w:r>
            <w:r w:rsidRPr="00C5355F">
              <w:rPr>
                <w:color w:val="881280"/>
                <w:lang w:val="en-GB"/>
              </w:rPr>
              <w:t>summary</w:t>
            </w:r>
            <w:r w:rsidRPr="00C5355F">
              <w:rPr>
                <w:lang w:val="en-GB"/>
              </w:rPr>
              <w:t>&gt;</w:t>
            </w:r>
          </w:p>
          <w:p w14:paraId="29900122" w14:textId="77777777" w:rsidR="004E032A" w:rsidRPr="00C5355F" w:rsidRDefault="004E032A" w:rsidP="001B7C6D">
            <w:pPr>
              <w:pStyle w:val="Formal"/>
              <w:keepNext/>
              <w:rPr>
                <w:lang w:val="en-GB"/>
              </w:rPr>
            </w:pPr>
            <w:r w:rsidRPr="00C5355F">
              <w:rPr>
                <w:lang w:val="en-GB"/>
              </w:rPr>
              <w:t>        &lt;/</w:t>
            </w:r>
            <w:r w:rsidRPr="00C5355F">
              <w:rPr>
                <w:color w:val="881280"/>
                <w:lang w:val="en-GB"/>
              </w:rPr>
              <w:t>entry</w:t>
            </w:r>
            <w:r w:rsidRPr="00C5355F">
              <w:rPr>
                <w:lang w:val="en-GB"/>
              </w:rPr>
              <w:t>&gt;</w:t>
            </w:r>
          </w:p>
          <w:p w14:paraId="774A4B4D" w14:textId="6C69F6D6" w:rsidR="004E032A" w:rsidRPr="00C5355F" w:rsidRDefault="004E032A" w:rsidP="001B7C6D">
            <w:pPr>
              <w:pStyle w:val="Formal"/>
              <w:keepNext/>
              <w:rPr>
                <w:lang w:val="en-GB"/>
              </w:rPr>
            </w:pPr>
            <w:r w:rsidRPr="00C5355F">
              <w:rPr>
                <w:lang w:val="en-GB"/>
              </w:rPr>
              <w:t>     &lt;/</w:t>
            </w:r>
            <w:r w:rsidRPr="00C5355F">
              <w:rPr>
                <w:color w:val="881280"/>
                <w:lang w:val="en-GB"/>
              </w:rPr>
              <w:t>feed</w:t>
            </w:r>
            <w:r w:rsidRPr="00C5355F">
              <w:rPr>
                <w:lang w:val="en-GB"/>
              </w:rPr>
              <w:t>&gt;</w:t>
            </w:r>
          </w:p>
        </w:tc>
      </w:tr>
    </w:tbl>
    <w:p w14:paraId="2353BDBD" w14:textId="02A654C1" w:rsidR="00371987" w:rsidRPr="00C5355F" w:rsidRDefault="00371987" w:rsidP="001B7C6D">
      <w:pPr>
        <w:pStyle w:val="Caption"/>
        <w:keepNext w:val="0"/>
      </w:pPr>
      <w:bookmarkStart w:id="341" w:name="_Ref506982812"/>
      <w:bookmarkStart w:id="342" w:name="_Toc493250021"/>
      <w:bookmarkStart w:id="343" w:name="_Toc507095785"/>
      <w:r w:rsidRPr="00C5355F">
        <w:t xml:space="preserve">Figure </w:t>
      </w:r>
      <w:r w:rsidR="006544F8">
        <w:fldChar w:fldCharType="begin"/>
      </w:r>
      <w:r w:rsidR="006544F8">
        <w:instrText xml:space="preserve"> STYLEREF 1 \s </w:instrText>
      </w:r>
      <w:r w:rsidR="006544F8">
        <w:fldChar w:fldCharType="separate"/>
      </w:r>
      <w:r w:rsidR="00EA556A">
        <w:rPr>
          <w:noProof/>
        </w:rPr>
        <w:t>8</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3</w:t>
      </w:r>
      <w:r w:rsidR="006544F8">
        <w:rPr>
          <w:noProof/>
        </w:rPr>
        <w:fldChar w:fldCharType="end"/>
      </w:r>
      <w:bookmarkEnd w:id="341"/>
      <w:r w:rsidRPr="00C5355F">
        <w:t xml:space="preserve"> </w:t>
      </w:r>
      <w:r w:rsidR="001E4594" w:rsidRPr="00C5355F">
        <w:t xml:space="preserve">– </w:t>
      </w:r>
      <w:r w:rsidRPr="00C5355F">
        <w:t>Atom Feed for OAuthDescriptor</w:t>
      </w:r>
      <w:bookmarkEnd w:id="342"/>
      <w:bookmarkEnd w:id="343"/>
    </w:p>
    <w:p w14:paraId="132F064A" w14:textId="0ED968EF" w:rsidR="008772C9" w:rsidRPr="00C5355F" w:rsidRDefault="00371987" w:rsidP="009624D9">
      <w:r w:rsidRPr="00C5355F">
        <w:t xml:space="preserve">A H&amp;FS with a FHIR Observation Reporting Server or a FHIR Observation Server </w:t>
      </w:r>
      <w:r w:rsidRPr="00C5355F">
        <w:rPr>
          <w:b/>
        </w:rPr>
        <w:t>shall</w:t>
      </w:r>
      <w:r w:rsidRPr="00C5355F">
        <w:t xml:space="preserve"> provide the OAuthDescriptor in JSON or XML format, and </w:t>
      </w:r>
      <w:r w:rsidRPr="00C5355F">
        <w:rPr>
          <w:b/>
        </w:rPr>
        <w:t>shall</w:t>
      </w:r>
      <w:r w:rsidRPr="00C5355F">
        <w:t xml:space="preserve"> set the value of &lt;mediaType&gt; element in the &lt;resourceType&gt; element for a OAuthDescriptor to either application/json or application/xml based on the representation used.</w:t>
      </w:r>
    </w:p>
    <w:p w14:paraId="7D49D514" w14:textId="77777777" w:rsidR="006072E8" w:rsidRPr="00C5355F" w:rsidRDefault="006072E8" w:rsidP="00E331F6">
      <w:pPr>
        <w:pStyle w:val="Heading3"/>
        <w:rPr>
          <w:lang w:val="en-GB"/>
        </w:rPr>
      </w:pPr>
      <w:bookmarkStart w:id="344" w:name="_Ref492562433"/>
      <w:bookmarkStart w:id="345" w:name="_Toc493250023"/>
      <w:bookmarkStart w:id="346" w:name="_Toc507096334"/>
      <w:r w:rsidRPr="00C5355F">
        <w:rPr>
          <w:lang w:val="en-GB"/>
        </w:rPr>
        <w:t>OAuthDescriptor</w:t>
      </w:r>
      <w:bookmarkEnd w:id="346"/>
    </w:p>
    <w:p w14:paraId="14804BCA" w14:textId="2E83D15D" w:rsidR="006072E8" w:rsidRPr="00C5355F" w:rsidRDefault="006072E8">
      <w:r w:rsidRPr="00C5355F">
        <w:t>The OAuthDescriptor is a resource passed from the H&amp;FS to the PHG during CapabilityExchange. The informational content of the OAuthDescriptor allows the H&amp;FS to provide configuration information to the PHG which simplifies the user experience.</w:t>
      </w:r>
    </w:p>
    <w:p w14:paraId="3B965953" w14:textId="2865C007" w:rsidR="00371987" w:rsidRPr="00C5355F" w:rsidRDefault="00371987" w:rsidP="001B7C6D">
      <w:pPr>
        <w:pStyle w:val="Caption"/>
      </w:pPr>
      <w:bookmarkStart w:id="347" w:name="_Ref506976003"/>
      <w:bookmarkStart w:id="348" w:name="_Toc507095682"/>
      <w:r w:rsidRPr="00C5355F">
        <w:t xml:space="preserve">Table </w:t>
      </w:r>
      <w:r w:rsidR="006544F8">
        <w:fldChar w:fldCharType="begin"/>
      </w:r>
      <w:r w:rsidR="006544F8">
        <w:instrText xml:space="preserve"> STYLEREF 1 \s </w:instrText>
      </w:r>
      <w:r w:rsidR="006544F8">
        <w:fldChar w:fldCharType="separate"/>
      </w:r>
      <w:r w:rsidR="00EA556A">
        <w:rPr>
          <w:noProof/>
        </w:rPr>
        <w:t>8</w:t>
      </w:r>
      <w:r w:rsidR="006544F8">
        <w:rPr>
          <w:noProof/>
        </w:rPr>
        <w:fldChar w:fldCharType="end"/>
      </w:r>
      <w:r w:rsidR="007A3010" w:rsidRPr="00C5355F">
        <w:noBreakHyphen/>
      </w:r>
      <w:r w:rsidR="006544F8">
        <w:fldChar w:fldCharType="begin"/>
      </w:r>
      <w:r w:rsidR="006544F8">
        <w:instrText xml:space="preserve"> SEQ Table \* ARABIC \s 1 </w:instrText>
      </w:r>
      <w:r w:rsidR="006544F8">
        <w:fldChar w:fldCharType="separate"/>
      </w:r>
      <w:r w:rsidR="00EA556A">
        <w:rPr>
          <w:noProof/>
        </w:rPr>
        <w:t>1</w:t>
      </w:r>
      <w:r w:rsidR="006544F8">
        <w:rPr>
          <w:noProof/>
        </w:rPr>
        <w:fldChar w:fldCharType="end"/>
      </w:r>
      <w:bookmarkEnd w:id="344"/>
      <w:bookmarkEnd w:id="347"/>
      <w:r w:rsidRPr="00C5355F">
        <w:t xml:space="preserve"> </w:t>
      </w:r>
      <w:r w:rsidR="00DB15FC" w:rsidRPr="00C5355F">
        <w:t xml:space="preserve">– </w:t>
      </w:r>
      <w:r w:rsidRPr="00C5355F">
        <w:t>Elements of the OAuthDescriptor resource provided by H&amp;FS Application</w:t>
      </w:r>
      <w:bookmarkEnd w:id="345"/>
      <w:bookmarkEnd w:id="348"/>
    </w:p>
    <w:tbl>
      <w:tblPr>
        <w:tblStyle w:val="TableGrid"/>
        <w:tblW w:w="0" w:type="auto"/>
        <w:jc w:val="center"/>
        <w:tblLook w:val="04A0" w:firstRow="1" w:lastRow="0" w:firstColumn="1" w:lastColumn="0" w:noHBand="0" w:noVBand="1"/>
      </w:tblPr>
      <w:tblGrid>
        <w:gridCol w:w="2774"/>
        <w:gridCol w:w="7115"/>
      </w:tblGrid>
      <w:tr w:rsidR="00371987" w:rsidRPr="00C5355F" w14:paraId="7561ECFC" w14:textId="77777777" w:rsidTr="001B7C6D">
        <w:trPr>
          <w:jc w:val="center"/>
        </w:trPr>
        <w:tc>
          <w:tcPr>
            <w:tcW w:w="2774" w:type="dxa"/>
            <w:shd w:val="clear" w:color="auto" w:fill="D9D9D9" w:themeFill="background1" w:themeFillShade="D9"/>
          </w:tcPr>
          <w:p w14:paraId="11ED964E" w14:textId="77777777" w:rsidR="00371987" w:rsidRPr="00C5355F" w:rsidRDefault="00371987" w:rsidP="00E331F6">
            <w:pPr>
              <w:pStyle w:val="Tablehead"/>
            </w:pPr>
            <w:r w:rsidRPr="00C5355F">
              <w:t>Element</w:t>
            </w:r>
          </w:p>
        </w:tc>
        <w:tc>
          <w:tcPr>
            <w:tcW w:w="7115" w:type="dxa"/>
            <w:shd w:val="clear" w:color="auto" w:fill="D9D9D9" w:themeFill="background1" w:themeFillShade="D9"/>
          </w:tcPr>
          <w:p w14:paraId="62ABD6F2" w14:textId="77777777" w:rsidR="00371987" w:rsidRPr="00C5355F" w:rsidRDefault="00371987" w:rsidP="00E331F6">
            <w:pPr>
              <w:pStyle w:val="Tablehead"/>
            </w:pPr>
            <w:r w:rsidRPr="00C5355F">
              <w:t>Usage</w:t>
            </w:r>
          </w:p>
        </w:tc>
      </w:tr>
      <w:tr w:rsidR="00371987" w:rsidRPr="00C5355F" w14:paraId="37685D02" w14:textId="77777777" w:rsidTr="001B7C6D">
        <w:trPr>
          <w:jc w:val="center"/>
        </w:trPr>
        <w:tc>
          <w:tcPr>
            <w:tcW w:w="2774" w:type="dxa"/>
          </w:tcPr>
          <w:p w14:paraId="48CD6F0A" w14:textId="77777777" w:rsidR="00371987" w:rsidRPr="00C5355F" w:rsidRDefault="00371987" w:rsidP="009275A2">
            <w:pPr>
              <w:pStyle w:val="Tabletext"/>
            </w:pPr>
            <w:r w:rsidRPr="00C5355F">
              <w:t>resourceServerURL</w:t>
            </w:r>
          </w:p>
        </w:tc>
        <w:tc>
          <w:tcPr>
            <w:tcW w:w="7115" w:type="dxa"/>
          </w:tcPr>
          <w:p w14:paraId="0C29B744" w14:textId="77777777" w:rsidR="00371987" w:rsidRPr="00C5355F" w:rsidRDefault="00371987" w:rsidP="009275A2">
            <w:pPr>
              <w:pStyle w:val="Tabletext"/>
            </w:pPr>
            <w:r w:rsidRPr="00C5355F">
              <w:t xml:space="preserve">The resourceServerURL is the endpoint where the H&amp;FS expects to receive measurements from the PHG. This element </w:t>
            </w:r>
            <w:r w:rsidRPr="00C5355F">
              <w:rPr>
                <w:b/>
              </w:rPr>
              <w:t>shall</w:t>
            </w:r>
            <w:r w:rsidRPr="00C5355F">
              <w:t xml:space="preserve"> be present</w:t>
            </w:r>
          </w:p>
        </w:tc>
      </w:tr>
      <w:tr w:rsidR="00371987" w:rsidRPr="00C5355F" w14:paraId="30D7F19F" w14:textId="77777777" w:rsidTr="001B7C6D">
        <w:trPr>
          <w:jc w:val="center"/>
        </w:trPr>
        <w:tc>
          <w:tcPr>
            <w:tcW w:w="2774" w:type="dxa"/>
          </w:tcPr>
          <w:p w14:paraId="39C4DD22" w14:textId="77777777" w:rsidR="00371987" w:rsidRPr="00C5355F" w:rsidRDefault="00371987" w:rsidP="009275A2">
            <w:pPr>
              <w:pStyle w:val="Tabletext"/>
            </w:pPr>
            <w:r w:rsidRPr="00C5355F">
              <w:t xml:space="preserve">authorizationEndpointURL </w:t>
            </w:r>
          </w:p>
        </w:tc>
        <w:tc>
          <w:tcPr>
            <w:tcW w:w="7115" w:type="dxa"/>
          </w:tcPr>
          <w:p w14:paraId="50643F29" w14:textId="7AF2295B" w:rsidR="00371987" w:rsidRPr="00C5355F" w:rsidRDefault="00371987" w:rsidP="009275A2">
            <w:pPr>
              <w:pStyle w:val="Tabletext"/>
            </w:pPr>
            <w:r w:rsidRPr="00C5355F">
              <w:t>The Authorization server</w:t>
            </w:r>
            <w:r w:rsidR="00CC55F1" w:rsidRPr="00C5355F">
              <w:t>'</w:t>
            </w:r>
            <w:r w:rsidRPr="00C5355F">
              <w:t xml:space="preserve">s authorizationEndpointURL is the OAuth endpoint the H&amp;FS expects the PHG to use for OAuth authorization. This element </w:t>
            </w:r>
            <w:r w:rsidRPr="00C5355F">
              <w:rPr>
                <w:b/>
              </w:rPr>
              <w:t>may</w:t>
            </w:r>
            <w:r w:rsidRPr="00C5355F">
              <w:t xml:space="preserve"> be present</w:t>
            </w:r>
          </w:p>
        </w:tc>
      </w:tr>
      <w:tr w:rsidR="00371987" w:rsidRPr="00C5355F" w14:paraId="0BE5EF43" w14:textId="77777777" w:rsidTr="001B7C6D">
        <w:trPr>
          <w:jc w:val="center"/>
        </w:trPr>
        <w:tc>
          <w:tcPr>
            <w:tcW w:w="2774" w:type="dxa"/>
          </w:tcPr>
          <w:p w14:paraId="675D1F8D" w14:textId="77777777" w:rsidR="00371987" w:rsidRPr="00C5355F" w:rsidRDefault="00371987" w:rsidP="009275A2">
            <w:pPr>
              <w:pStyle w:val="Tabletext"/>
            </w:pPr>
            <w:r w:rsidRPr="00C5355F">
              <w:t>tokenEndpointURL</w:t>
            </w:r>
          </w:p>
        </w:tc>
        <w:tc>
          <w:tcPr>
            <w:tcW w:w="7115" w:type="dxa"/>
          </w:tcPr>
          <w:p w14:paraId="7A90464D" w14:textId="77777777" w:rsidR="00371987" w:rsidRPr="00C5355F" w:rsidRDefault="00371987" w:rsidP="009275A2">
            <w:pPr>
              <w:pStyle w:val="Tabletext"/>
            </w:pPr>
            <w:r w:rsidRPr="00C5355F">
              <w:t xml:space="preserve">The tokenEndpointURL is the OAuth endpoint the H&amp;FS expects the PHG to use for obtaining the access bearer token. This element </w:t>
            </w:r>
            <w:r w:rsidRPr="00C5355F">
              <w:rPr>
                <w:b/>
              </w:rPr>
              <w:t>shall</w:t>
            </w:r>
            <w:r w:rsidRPr="00C5355F">
              <w:t xml:space="preserve"> be present</w:t>
            </w:r>
          </w:p>
        </w:tc>
      </w:tr>
      <w:tr w:rsidR="00371987" w:rsidRPr="00C5355F" w14:paraId="5C2BF459" w14:textId="77777777" w:rsidTr="001B7C6D">
        <w:trPr>
          <w:jc w:val="center"/>
        </w:trPr>
        <w:tc>
          <w:tcPr>
            <w:tcW w:w="2774" w:type="dxa"/>
          </w:tcPr>
          <w:p w14:paraId="0F18976A" w14:textId="77777777" w:rsidR="00371987" w:rsidRPr="00C5355F" w:rsidRDefault="00371987" w:rsidP="009275A2">
            <w:pPr>
              <w:pStyle w:val="Tabletext"/>
            </w:pPr>
            <w:r w:rsidRPr="00C5355F">
              <w:t>grantTypes</w:t>
            </w:r>
          </w:p>
        </w:tc>
        <w:tc>
          <w:tcPr>
            <w:tcW w:w="7115" w:type="dxa"/>
          </w:tcPr>
          <w:p w14:paraId="3D756838" w14:textId="3E80802E" w:rsidR="00371987" w:rsidRPr="00C5355F" w:rsidRDefault="00371987" w:rsidP="009275A2">
            <w:pPr>
              <w:pStyle w:val="Tabletext"/>
            </w:pPr>
            <w:r w:rsidRPr="00C5355F">
              <w:t xml:space="preserve">The grantTypes element in the OAuthDescriptor </w:t>
            </w:r>
            <w:r w:rsidRPr="00C5355F">
              <w:rPr>
                <w:b/>
              </w:rPr>
              <w:t>shall</w:t>
            </w:r>
            <w:r w:rsidRPr="00C5355F">
              <w:t xml:space="preserve"> contain a list of one or more strings selected from the following: </w:t>
            </w:r>
            <w:r w:rsidR="00CC55F1" w:rsidRPr="00C5355F">
              <w:t>"</w:t>
            </w:r>
            <w:r w:rsidRPr="00C5355F">
              <w:t>clientCredential</w:t>
            </w:r>
            <w:r w:rsidR="00CC55F1" w:rsidRPr="00C5355F">
              <w:t>"</w:t>
            </w:r>
            <w:r w:rsidRPr="00C5355F">
              <w:t xml:space="preserve">, </w:t>
            </w:r>
            <w:r w:rsidR="00CC55F1" w:rsidRPr="00C5355F">
              <w:t>"</w:t>
            </w:r>
            <w:r w:rsidRPr="00C5355F">
              <w:t>resourceOwnerCredential</w:t>
            </w:r>
            <w:r w:rsidR="00CC55F1" w:rsidRPr="00C5355F">
              <w:t>"</w:t>
            </w:r>
            <w:r w:rsidRPr="00C5355F">
              <w:t xml:space="preserve">, </w:t>
            </w:r>
            <w:r w:rsidR="00CC55F1" w:rsidRPr="00C5355F">
              <w:t>"</w:t>
            </w:r>
            <w:r w:rsidRPr="00C5355F">
              <w:t>implicit</w:t>
            </w:r>
            <w:r w:rsidR="00CC55F1" w:rsidRPr="00C5355F">
              <w:t>"</w:t>
            </w:r>
            <w:r w:rsidRPr="00C5355F">
              <w:t xml:space="preserve">, </w:t>
            </w:r>
            <w:r w:rsidR="00CC55F1" w:rsidRPr="00C5355F">
              <w:t>"</w:t>
            </w:r>
            <w:r w:rsidRPr="00C5355F">
              <w:t>authorizationCode</w:t>
            </w:r>
            <w:r w:rsidR="00CC55F1" w:rsidRPr="00C5355F">
              <w:t>"</w:t>
            </w:r>
            <w:r w:rsidRPr="00C5355F">
              <w:t xml:space="preserve">, </w:t>
            </w:r>
            <w:r w:rsidR="00CC55F1" w:rsidRPr="00C5355F">
              <w:t>"</w:t>
            </w:r>
            <w:r w:rsidRPr="00C5355F">
              <w:t>rfc7523</w:t>
            </w:r>
            <w:r w:rsidR="00CC55F1" w:rsidRPr="00C5355F">
              <w:t>"</w:t>
            </w:r>
            <w:r w:rsidRPr="00C5355F">
              <w:t xml:space="preserve">. The grantTypes element </w:t>
            </w:r>
            <w:r w:rsidRPr="00C5355F">
              <w:rPr>
                <w:b/>
              </w:rPr>
              <w:t>shall</w:t>
            </w:r>
            <w:r w:rsidRPr="00C5355F">
              <w:t xml:space="preserve"> be present in the OAuthDescriptor.</w:t>
            </w:r>
          </w:p>
        </w:tc>
      </w:tr>
    </w:tbl>
    <w:p w14:paraId="7BD34154" w14:textId="1D8F7CC7" w:rsidR="008772C9" w:rsidRPr="00C5355F" w:rsidRDefault="00371987" w:rsidP="009624D9">
      <w:pPr>
        <w:pStyle w:val="Normalbeforetable"/>
      </w:pPr>
      <w:r w:rsidRPr="00C5355F">
        <w:t xml:space="preserve">An example JSON OAuthDescriptor resource is shown </w:t>
      </w:r>
      <w:r w:rsidR="006072E8" w:rsidRPr="00C5355F">
        <w:t xml:space="preserve">in </w:t>
      </w:r>
      <w:r w:rsidR="006072E8" w:rsidRPr="00C5355F">
        <w:fldChar w:fldCharType="begin"/>
      </w:r>
      <w:r w:rsidR="006072E8" w:rsidRPr="00C5355F">
        <w:instrText xml:space="preserve"> REF _Ref496171104 \h </w:instrText>
      </w:r>
      <w:r w:rsidR="006072E8" w:rsidRPr="00C5355F">
        <w:fldChar w:fldCharType="separate"/>
      </w:r>
      <w:r w:rsidR="00EA556A" w:rsidRPr="00C5355F">
        <w:t xml:space="preserve">Figure </w:t>
      </w:r>
      <w:r w:rsidR="00EA556A">
        <w:rPr>
          <w:noProof/>
        </w:rPr>
        <w:t>8</w:t>
      </w:r>
      <w:r w:rsidR="00EA556A" w:rsidRPr="00C5355F">
        <w:noBreakHyphen/>
      </w:r>
      <w:r w:rsidR="00EA556A">
        <w:rPr>
          <w:noProof/>
        </w:rPr>
        <w:t>4</w:t>
      </w:r>
      <w:r w:rsidR="006072E8" w:rsidRPr="00C5355F">
        <w:fldChar w:fldCharType="end"/>
      </w:r>
      <w:r w:rsidR="006072E8" w:rsidRPr="00C5355F">
        <w:t>.</w:t>
      </w:r>
    </w:p>
    <w:tbl>
      <w:tblPr>
        <w:tblStyle w:val="TableGrid1"/>
        <w:tblW w:w="10314" w:type="dxa"/>
        <w:tblLook w:val="04A0" w:firstRow="1" w:lastRow="0" w:firstColumn="1" w:lastColumn="0" w:noHBand="0" w:noVBand="1"/>
      </w:tblPr>
      <w:tblGrid>
        <w:gridCol w:w="10314"/>
      </w:tblGrid>
      <w:tr w:rsidR="004E032A" w:rsidRPr="00C5355F" w14:paraId="204796F0" w14:textId="77777777" w:rsidTr="00790B32">
        <w:tc>
          <w:tcPr>
            <w:tcW w:w="10314" w:type="dxa"/>
          </w:tcPr>
          <w:p w14:paraId="3D187086" w14:textId="474B091D" w:rsidR="005D3681" w:rsidRPr="00C5355F" w:rsidRDefault="001B7C6D" w:rsidP="00B744DF">
            <w:pPr>
              <w:pStyle w:val="Formal"/>
              <w:rPr>
                <w:lang w:val="en-GB"/>
              </w:rPr>
            </w:pPr>
            <w:r>
              <w:rPr>
                <w:lang w:val="en-GB"/>
              </w:rPr>
              <w:br/>
            </w:r>
            <w:r w:rsidR="005D3681" w:rsidRPr="00C5355F">
              <w:rPr>
                <w:lang w:val="en-GB"/>
              </w:rPr>
              <w:t>{</w:t>
            </w:r>
          </w:p>
          <w:p w14:paraId="6DA1886A" w14:textId="23A5DC92" w:rsidR="005D3681" w:rsidRPr="00C5355F" w:rsidRDefault="005D3681" w:rsidP="00B744DF">
            <w:pPr>
              <w:pStyle w:val="Formal"/>
              <w:rPr>
                <w:lang w:val="en-GB"/>
              </w:rPr>
            </w:pPr>
            <w:r w:rsidRPr="00C5355F">
              <w:rPr>
                <w:lang w:val="en-GB"/>
              </w:rPr>
              <w:t xml:space="preserve">    </w:t>
            </w:r>
            <w:r w:rsidR="00CC55F1" w:rsidRPr="00C5355F">
              <w:rPr>
                <w:lang w:val="en-GB"/>
              </w:rPr>
              <w:t>"</w:t>
            </w:r>
            <w:r w:rsidRPr="00C5355F">
              <w:rPr>
                <w:color w:val="994500"/>
                <w:lang w:val="en-GB"/>
              </w:rPr>
              <w:t>grantTypes</w:t>
            </w:r>
            <w:r w:rsidR="00CC55F1" w:rsidRPr="00C5355F">
              <w:rPr>
                <w:lang w:val="en-GB"/>
              </w:rPr>
              <w:t>"</w:t>
            </w:r>
            <w:r w:rsidRPr="00C5355F">
              <w:rPr>
                <w:lang w:val="en-GB"/>
              </w:rPr>
              <w:t>: </w:t>
            </w:r>
            <w:r w:rsidRPr="00C5355F">
              <w:rPr>
                <w:rStyle w:val="punctuation"/>
                <w:lang w:val="en-GB"/>
              </w:rPr>
              <w:t>[</w:t>
            </w:r>
            <w:r w:rsidR="00CC55F1" w:rsidRPr="00C5355F">
              <w:rPr>
                <w:color w:val="002060"/>
                <w:lang w:val="en-GB"/>
              </w:rPr>
              <w:t>"</w:t>
            </w:r>
            <w:r w:rsidRPr="00C5355F">
              <w:rPr>
                <w:color w:val="002060"/>
                <w:lang w:val="en-GB"/>
              </w:rPr>
              <w:t>resourceOwnerCredential</w:t>
            </w:r>
            <w:r w:rsidR="00CC55F1" w:rsidRPr="00C5355F">
              <w:rPr>
                <w:color w:val="002060"/>
                <w:lang w:val="en-GB"/>
              </w:rPr>
              <w:t>"</w:t>
            </w:r>
            <w:r w:rsidRPr="00C5355F">
              <w:rPr>
                <w:color w:val="002060"/>
                <w:lang w:val="en-GB"/>
              </w:rPr>
              <w:t xml:space="preserve">, </w:t>
            </w:r>
            <w:r w:rsidR="00CC55F1" w:rsidRPr="00C5355F">
              <w:rPr>
                <w:color w:val="002060"/>
                <w:lang w:val="en-GB"/>
              </w:rPr>
              <w:t>"</w:t>
            </w:r>
            <w:r w:rsidRPr="00C5355F">
              <w:rPr>
                <w:color w:val="002060"/>
                <w:lang w:val="en-GB"/>
              </w:rPr>
              <w:t>rfc7523</w:t>
            </w:r>
            <w:r w:rsidR="00CC55F1" w:rsidRPr="00C5355F">
              <w:rPr>
                <w:color w:val="002060"/>
                <w:lang w:val="en-GB"/>
              </w:rPr>
              <w:t>"</w:t>
            </w:r>
            <w:r w:rsidRPr="00C5355F">
              <w:rPr>
                <w:rStyle w:val="punctuation"/>
                <w:lang w:val="en-GB"/>
              </w:rPr>
              <w:t>],</w:t>
            </w:r>
          </w:p>
          <w:p w14:paraId="68FB2C23" w14:textId="53FF6CC9" w:rsidR="005D3681" w:rsidRPr="00C5355F" w:rsidRDefault="005D3681" w:rsidP="00B744DF">
            <w:pPr>
              <w:pStyle w:val="Formal"/>
              <w:rPr>
                <w:lang w:val="en-GB"/>
              </w:rPr>
            </w:pPr>
            <w:r w:rsidRPr="00C5355F">
              <w:rPr>
                <w:lang w:val="en-GB"/>
              </w:rPr>
              <w:t xml:space="preserve">    </w:t>
            </w:r>
            <w:r w:rsidR="00CC55F1" w:rsidRPr="00C5355F">
              <w:rPr>
                <w:lang w:val="en-GB"/>
              </w:rPr>
              <w:t>"</w:t>
            </w:r>
            <w:r w:rsidRPr="00C5355F">
              <w:rPr>
                <w:color w:val="994500"/>
                <w:lang w:val="en-GB"/>
              </w:rPr>
              <w:t>tokenEndPointURL</w:t>
            </w:r>
            <w:r w:rsidR="00CC55F1" w:rsidRPr="00C5355F">
              <w:rPr>
                <w:lang w:val="en-GB"/>
              </w:rPr>
              <w:t>"</w:t>
            </w:r>
            <w:r w:rsidRPr="00C5355F">
              <w:rPr>
                <w:lang w:val="en-GB"/>
              </w:rPr>
              <w:t>: </w:t>
            </w:r>
            <w:r w:rsidR="00CC55F1" w:rsidRPr="00C5355F">
              <w:rPr>
                <w:lang w:val="en-GB"/>
              </w:rPr>
              <w:t>"</w:t>
            </w:r>
            <w:r w:rsidR="004E7500" w:rsidRPr="00C5355F">
              <w:rPr>
                <w:lang w:val="en-GB"/>
              </w:rPr>
              <w:t>http://handle.itu.int/11.1002/3000/hdata/fhir/oauth/token</w:t>
            </w:r>
            <w:r w:rsidR="00CC55F1" w:rsidRPr="00C5355F">
              <w:rPr>
                <w:rStyle w:val="punctuation"/>
                <w:lang w:val="en-GB"/>
              </w:rPr>
              <w:t>"</w:t>
            </w:r>
            <w:r w:rsidRPr="00C5355F">
              <w:rPr>
                <w:rStyle w:val="punctuation"/>
                <w:lang w:val="en-GB"/>
              </w:rPr>
              <w:t>,</w:t>
            </w:r>
          </w:p>
          <w:p w14:paraId="06D92EA2" w14:textId="334BFB02" w:rsidR="005D3681" w:rsidRPr="00C5355F" w:rsidRDefault="005D3681" w:rsidP="00B744DF">
            <w:pPr>
              <w:pStyle w:val="Formal"/>
              <w:rPr>
                <w:lang w:val="en-GB"/>
              </w:rPr>
            </w:pPr>
            <w:r w:rsidRPr="00C5355F">
              <w:rPr>
                <w:lang w:val="en-GB"/>
              </w:rPr>
              <w:t xml:space="preserve">    </w:t>
            </w:r>
            <w:r w:rsidR="00CC55F1" w:rsidRPr="00C5355F">
              <w:rPr>
                <w:lang w:val="en-GB"/>
              </w:rPr>
              <w:t>"</w:t>
            </w:r>
            <w:r w:rsidRPr="00C5355F">
              <w:rPr>
                <w:color w:val="994500"/>
                <w:lang w:val="en-GB"/>
              </w:rPr>
              <w:t>resourceServerURL</w:t>
            </w:r>
            <w:r w:rsidR="00CC55F1" w:rsidRPr="00C5355F">
              <w:rPr>
                <w:lang w:val="en-GB"/>
              </w:rPr>
              <w:t>"</w:t>
            </w:r>
            <w:r w:rsidRPr="00C5355F">
              <w:rPr>
                <w:lang w:val="en-GB"/>
              </w:rPr>
              <w:t>: </w:t>
            </w:r>
            <w:r w:rsidR="00CC55F1" w:rsidRPr="00C5355F">
              <w:rPr>
                <w:lang w:val="en-GB"/>
              </w:rPr>
              <w:t>"</w:t>
            </w:r>
            <w:r w:rsidR="004E7500" w:rsidRPr="00C5355F">
              <w:rPr>
                <w:lang w:val="en-GB"/>
              </w:rPr>
              <w:t>http://handle.itu.int/11.1002/3000/hdata/fhir/receiver</w:t>
            </w:r>
            <w:r w:rsidR="00CC55F1" w:rsidRPr="00C5355F">
              <w:rPr>
                <w:rStyle w:val="punctuation"/>
                <w:lang w:val="en-GB"/>
              </w:rPr>
              <w:t>"</w:t>
            </w:r>
          </w:p>
          <w:p w14:paraId="7DBEEAEE" w14:textId="4A4B4769" w:rsidR="004E032A" w:rsidRPr="00C5355F" w:rsidRDefault="005D3681" w:rsidP="00B744DF">
            <w:pPr>
              <w:pStyle w:val="Formal"/>
              <w:rPr>
                <w:lang w:val="en-GB"/>
              </w:rPr>
            </w:pPr>
            <w:r w:rsidRPr="00C5355F">
              <w:rPr>
                <w:lang w:val="en-GB"/>
              </w:rPr>
              <w:t>}</w:t>
            </w:r>
            <w:r w:rsidR="001B7C6D">
              <w:rPr>
                <w:lang w:val="en-GB"/>
              </w:rPr>
              <w:br/>
            </w:r>
          </w:p>
        </w:tc>
      </w:tr>
    </w:tbl>
    <w:p w14:paraId="5A87FEC8" w14:textId="3C2C35CA" w:rsidR="00371987" w:rsidRPr="00C5355F" w:rsidRDefault="00371987" w:rsidP="001B7C6D">
      <w:pPr>
        <w:pStyle w:val="Caption"/>
        <w:keepNext w:val="0"/>
      </w:pPr>
      <w:bookmarkStart w:id="349" w:name="_Ref496171104"/>
      <w:bookmarkStart w:id="350" w:name="_Toc476518388"/>
      <w:bookmarkStart w:id="351" w:name="_Toc493250022"/>
      <w:bookmarkStart w:id="352" w:name="_Toc507095786"/>
      <w:r w:rsidRPr="00C5355F">
        <w:t xml:space="preserve">Figure </w:t>
      </w:r>
      <w:r w:rsidR="006544F8">
        <w:fldChar w:fldCharType="begin"/>
      </w:r>
      <w:r w:rsidR="006544F8">
        <w:instrText xml:space="preserve"> STYLEREF 1 \s </w:instrText>
      </w:r>
      <w:r w:rsidR="006544F8">
        <w:fldChar w:fldCharType="separate"/>
      </w:r>
      <w:r w:rsidR="00EA556A">
        <w:rPr>
          <w:noProof/>
        </w:rPr>
        <w:t>8</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4</w:t>
      </w:r>
      <w:r w:rsidR="006544F8">
        <w:rPr>
          <w:noProof/>
        </w:rPr>
        <w:fldChar w:fldCharType="end"/>
      </w:r>
      <w:bookmarkEnd w:id="349"/>
      <w:r w:rsidRPr="00C5355F">
        <w:t xml:space="preserve"> </w:t>
      </w:r>
      <w:r w:rsidR="004E7500" w:rsidRPr="00C5355F">
        <w:t xml:space="preserve">– </w:t>
      </w:r>
      <w:r w:rsidRPr="00C5355F">
        <w:t>An Example JSON OAuthDescriptor Resource</w:t>
      </w:r>
      <w:bookmarkEnd w:id="350"/>
      <w:bookmarkEnd w:id="351"/>
      <w:bookmarkEnd w:id="352"/>
    </w:p>
    <w:p w14:paraId="09E5C923" w14:textId="1C00BFC6" w:rsidR="00371987" w:rsidRPr="00C5355F" w:rsidRDefault="00371987" w:rsidP="00E331F6">
      <w:pPr>
        <w:pStyle w:val="Heading2"/>
        <w:rPr>
          <w:lang w:val="en-GB"/>
        </w:rPr>
      </w:pPr>
      <w:bookmarkStart w:id="353" w:name="_Toc473795745"/>
      <w:bookmarkStart w:id="354" w:name="_Toc476518514"/>
      <w:bookmarkStart w:id="355" w:name="_Toc493249949"/>
      <w:bookmarkStart w:id="356" w:name="_Toc507096335"/>
      <w:r w:rsidRPr="00C5355F">
        <w:rPr>
          <w:lang w:val="en-GB"/>
        </w:rPr>
        <w:lastRenderedPageBreak/>
        <w:t>OAuth Usage</w:t>
      </w:r>
      <w:bookmarkEnd w:id="353"/>
      <w:bookmarkEnd w:id="354"/>
      <w:bookmarkEnd w:id="355"/>
      <w:bookmarkEnd w:id="356"/>
    </w:p>
    <w:p w14:paraId="4F61EAAD" w14:textId="77777777" w:rsidR="00371987" w:rsidRPr="00C5355F" w:rsidRDefault="00371987" w:rsidP="00371987">
      <w:r w:rsidRPr="00C5355F">
        <w:t xml:space="preserve">This clause provides guidance on the use of OAuth for enabling authorized uploads of device measurements from a PHG to a H&amp;FS. </w:t>
      </w:r>
      <w:bookmarkStart w:id="357" w:name="BM_OAuth_Usage"/>
      <w:r w:rsidRPr="00C5355F">
        <w:t xml:space="preserve">The intent of this clause is to provide sufficient specification, that when properly configured, a PHG that supports one of the Continua Certified Capability Classes defined herein for a PHG </w:t>
      </w:r>
      <w:r w:rsidRPr="00C5355F">
        <w:rPr>
          <w:b/>
        </w:rPr>
        <w:t>shall</w:t>
      </w:r>
      <w:r w:rsidRPr="00C5355F">
        <w:t xml:space="preserve"> be able to securely upload measurements to a Health and Fitness Service that supports </w:t>
      </w:r>
      <w:bookmarkEnd w:id="357"/>
      <w:r w:rsidRPr="00C5355F">
        <w:t>either the FHIR Observation Server or the FHIR Observation Reporting Server.</w:t>
      </w:r>
    </w:p>
    <w:p w14:paraId="7A74DA11" w14:textId="77777777" w:rsidR="00371987" w:rsidRPr="00C5355F" w:rsidRDefault="00371987" w:rsidP="00E331F6">
      <w:pPr>
        <w:pStyle w:val="Heading3"/>
        <w:rPr>
          <w:lang w:val="en-GB"/>
        </w:rPr>
      </w:pPr>
      <w:bookmarkStart w:id="358" w:name="_Toc473795746"/>
      <w:bookmarkStart w:id="359" w:name="_Toc476518515"/>
      <w:bookmarkStart w:id="360" w:name="_Toc493249950"/>
      <w:bookmarkStart w:id="361" w:name="_Toc507096336"/>
      <w:r w:rsidRPr="00C5355F">
        <w:rPr>
          <w:lang w:val="en-GB"/>
        </w:rPr>
        <w:t>OAuth Support</w:t>
      </w:r>
      <w:bookmarkEnd w:id="358"/>
      <w:bookmarkEnd w:id="359"/>
      <w:bookmarkEnd w:id="360"/>
      <w:bookmarkEnd w:id="361"/>
    </w:p>
    <w:p w14:paraId="6FDEBB9A" w14:textId="77777777" w:rsidR="00371987" w:rsidRPr="00C5355F" w:rsidRDefault="00371987" w:rsidP="00371987">
      <w:bookmarkStart w:id="362" w:name="BM_OAuth_Support_Receiver"/>
      <w:r w:rsidRPr="00C5355F">
        <w:t xml:space="preserve">All Continua Certified Capability Classes defined herein </w:t>
      </w:r>
      <w:r w:rsidRPr="00C5355F">
        <w:rPr>
          <w:b/>
        </w:rPr>
        <w:t>shall</w:t>
      </w:r>
      <w:r w:rsidRPr="00C5355F">
        <w:t xml:space="preserve"> support [OAuth 2.0].</w:t>
      </w:r>
    </w:p>
    <w:p w14:paraId="4ED005D8" w14:textId="77777777" w:rsidR="00371987" w:rsidRPr="00C5355F" w:rsidRDefault="00371987" w:rsidP="00E331F6">
      <w:pPr>
        <w:pStyle w:val="Heading3"/>
        <w:rPr>
          <w:lang w:val="en-GB"/>
        </w:rPr>
      </w:pPr>
      <w:bookmarkStart w:id="363" w:name="_Toc473795747"/>
      <w:bookmarkStart w:id="364" w:name="_Toc476518516"/>
      <w:bookmarkStart w:id="365" w:name="_Toc493249951"/>
      <w:bookmarkStart w:id="366" w:name="_Toc507096337"/>
      <w:bookmarkEnd w:id="362"/>
      <w:r w:rsidRPr="00C5355F">
        <w:rPr>
          <w:lang w:val="en-GB"/>
        </w:rPr>
        <w:t>Authorization Grants</w:t>
      </w:r>
      <w:bookmarkEnd w:id="363"/>
      <w:bookmarkEnd w:id="364"/>
      <w:bookmarkEnd w:id="365"/>
      <w:bookmarkEnd w:id="366"/>
    </w:p>
    <w:p w14:paraId="7EDAA746" w14:textId="2B2153B7" w:rsidR="00371987" w:rsidRPr="00C5355F" w:rsidRDefault="00371987" w:rsidP="00371987">
      <w:r w:rsidRPr="00C5355F">
        <w:t xml:space="preserve">To foster interoperability this guideline document profiles the use of OAuth authorization grant types. There </w:t>
      </w:r>
      <w:r w:rsidR="006072E8" w:rsidRPr="00C5355F">
        <w:t xml:space="preserve">are </w:t>
      </w:r>
      <w:r w:rsidRPr="00C5355F">
        <w:t xml:space="preserve">five authorization grant types and their typical usage is summarized in </w:t>
      </w:r>
      <w:r w:rsidR="006072E8" w:rsidRPr="00C5355F">
        <w:fldChar w:fldCharType="begin"/>
      </w:r>
      <w:r w:rsidR="006072E8" w:rsidRPr="00C5355F">
        <w:instrText xml:space="preserve"> REF _Ref496171191 \h </w:instrText>
      </w:r>
      <w:r w:rsidR="006072E8" w:rsidRPr="00C5355F">
        <w:fldChar w:fldCharType="separate"/>
      </w:r>
      <w:r w:rsidR="00EA556A" w:rsidRPr="00C5355F">
        <w:t xml:space="preserve">Table </w:t>
      </w:r>
      <w:r w:rsidR="00EA556A">
        <w:rPr>
          <w:noProof/>
        </w:rPr>
        <w:t>8</w:t>
      </w:r>
      <w:r w:rsidR="00EA556A" w:rsidRPr="00C5355F">
        <w:noBreakHyphen/>
      </w:r>
      <w:r w:rsidR="00EA556A">
        <w:rPr>
          <w:noProof/>
        </w:rPr>
        <w:t>2</w:t>
      </w:r>
      <w:r w:rsidR="006072E8" w:rsidRPr="00C5355F">
        <w:fldChar w:fldCharType="end"/>
      </w:r>
      <w:r w:rsidRPr="00C5355F">
        <w:t>.</w:t>
      </w:r>
    </w:p>
    <w:p w14:paraId="2806AC89" w14:textId="17BD3E69" w:rsidR="00371987" w:rsidRPr="00C5355F" w:rsidRDefault="00371987" w:rsidP="001B7C6D">
      <w:pPr>
        <w:pStyle w:val="Caption"/>
      </w:pPr>
      <w:bookmarkStart w:id="367" w:name="_Ref496171191"/>
      <w:bookmarkStart w:id="368" w:name="_Toc493250024"/>
      <w:bookmarkStart w:id="369" w:name="_Toc507095683"/>
      <w:r w:rsidRPr="00C5355F">
        <w:t xml:space="preserve">Table </w:t>
      </w:r>
      <w:r w:rsidR="006544F8">
        <w:fldChar w:fldCharType="begin"/>
      </w:r>
      <w:r w:rsidR="006544F8">
        <w:instrText xml:space="preserve"> STYLEREF 1 \s </w:instrText>
      </w:r>
      <w:r w:rsidR="006544F8">
        <w:fldChar w:fldCharType="separate"/>
      </w:r>
      <w:r w:rsidR="00EA556A">
        <w:rPr>
          <w:noProof/>
        </w:rPr>
        <w:t>8</w:t>
      </w:r>
      <w:r w:rsidR="006544F8">
        <w:rPr>
          <w:noProof/>
        </w:rPr>
        <w:fldChar w:fldCharType="end"/>
      </w:r>
      <w:r w:rsidR="007A3010" w:rsidRPr="00C5355F">
        <w:noBreakHyphen/>
      </w:r>
      <w:r w:rsidR="006544F8">
        <w:fldChar w:fldCharType="begin"/>
      </w:r>
      <w:r w:rsidR="006544F8">
        <w:instrText xml:space="preserve"> SEQ Table \* ARABIC \s 1 </w:instrText>
      </w:r>
      <w:r w:rsidR="006544F8">
        <w:fldChar w:fldCharType="separate"/>
      </w:r>
      <w:r w:rsidR="00EA556A">
        <w:rPr>
          <w:noProof/>
        </w:rPr>
        <w:t>2</w:t>
      </w:r>
      <w:r w:rsidR="006544F8">
        <w:rPr>
          <w:noProof/>
        </w:rPr>
        <w:fldChar w:fldCharType="end"/>
      </w:r>
      <w:bookmarkEnd w:id="367"/>
      <w:r w:rsidRPr="00C5355F">
        <w:t xml:space="preserve"> </w:t>
      </w:r>
      <w:r w:rsidR="00DB15FC" w:rsidRPr="00C5355F">
        <w:t xml:space="preserve">– </w:t>
      </w:r>
      <w:r w:rsidRPr="00C5355F">
        <w:t>Authorization Grant Usage</w:t>
      </w:r>
      <w:bookmarkEnd w:id="368"/>
      <w:bookmarkEnd w:id="369"/>
    </w:p>
    <w:tbl>
      <w:tblPr>
        <w:tblStyle w:val="TableGrid"/>
        <w:tblW w:w="0" w:type="auto"/>
        <w:jc w:val="center"/>
        <w:tblLook w:val="04A0" w:firstRow="1" w:lastRow="0" w:firstColumn="1" w:lastColumn="0" w:noHBand="0" w:noVBand="1"/>
      </w:tblPr>
      <w:tblGrid>
        <w:gridCol w:w="4219"/>
        <w:gridCol w:w="5410"/>
      </w:tblGrid>
      <w:tr w:rsidR="00371987" w:rsidRPr="00C5355F" w14:paraId="62C17F6C" w14:textId="77777777" w:rsidTr="003223D4">
        <w:trPr>
          <w:cantSplit/>
          <w:jc w:val="center"/>
        </w:trPr>
        <w:tc>
          <w:tcPr>
            <w:tcW w:w="4219" w:type="dxa"/>
            <w:shd w:val="clear" w:color="auto" w:fill="D9D9D9" w:themeFill="background1" w:themeFillShade="D9"/>
          </w:tcPr>
          <w:p w14:paraId="2315C436" w14:textId="77777777" w:rsidR="00371987" w:rsidRPr="00C5355F" w:rsidRDefault="00371987" w:rsidP="009275A2">
            <w:pPr>
              <w:pStyle w:val="Tablehead"/>
            </w:pPr>
            <w:r w:rsidRPr="00C5355F">
              <w:t>Authorization Grant Type</w:t>
            </w:r>
          </w:p>
        </w:tc>
        <w:tc>
          <w:tcPr>
            <w:tcW w:w="5410" w:type="dxa"/>
            <w:shd w:val="clear" w:color="auto" w:fill="D9D9D9" w:themeFill="background1" w:themeFillShade="D9"/>
          </w:tcPr>
          <w:p w14:paraId="15150730" w14:textId="77777777" w:rsidR="00371987" w:rsidRPr="00C5355F" w:rsidRDefault="00371987" w:rsidP="009275A2">
            <w:pPr>
              <w:pStyle w:val="Tablehead"/>
            </w:pPr>
            <w:r w:rsidRPr="00C5355F">
              <w:t>Typical Usage</w:t>
            </w:r>
          </w:p>
        </w:tc>
      </w:tr>
      <w:tr w:rsidR="00371987" w:rsidRPr="00C5355F" w14:paraId="43F61525" w14:textId="77777777" w:rsidTr="003223D4">
        <w:trPr>
          <w:cantSplit/>
          <w:jc w:val="center"/>
        </w:trPr>
        <w:tc>
          <w:tcPr>
            <w:tcW w:w="4219" w:type="dxa"/>
          </w:tcPr>
          <w:p w14:paraId="34423AE9" w14:textId="77777777" w:rsidR="00371987" w:rsidRPr="00C5355F" w:rsidRDefault="00371987" w:rsidP="009275A2">
            <w:pPr>
              <w:pStyle w:val="Tabletext"/>
            </w:pPr>
            <w:r w:rsidRPr="00C5355F">
              <w:t>client credentials</w:t>
            </w:r>
          </w:p>
        </w:tc>
        <w:tc>
          <w:tcPr>
            <w:tcW w:w="5410" w:type="dxa"/>
          </w:tcPr>
          <w:p w14:paraId="6BDACCF7" w14:textId="5CE90B69" w:rsidR="00371987" w:rsidRPr="00C5355F" w:rsidRDefault="00371987" w:rsidP="009275A2">
            <w:pPr>
              <w:pStyle w:val="Tabletext"/>
            </w:pPr>
            <w:r w:rsidRPr="00C5355F">
              <w:t xml:space="preserve">The trust relationship is with the application itself. The security credentials are known to the PHG application and </w:t>
            </w:r>
            <w:r w:rsidR="004E7500" w:rsidRPr="00C5355F">
              <w:t>are</w:t>
            </w:r>
            <w:r w:rsidRPr="00C5355F">
              <w:t xml:space="preserve"> independent of the resource owner (user) of the application.</w:t>
            </w:r>
          </w:p>
        </w:tc>
      </w:tr>
      <w:tr w:rsidR="00371987" w:rsidRPr="00C5355F" w14:paraId="0C44DFF7" w14:textId="77777777" w:rsidTr="003223D4">
        <w:trPr>
          <w:cantSplit/>
          <w:jc w:val="center"/>
        </w:trPr>
        <w:tc>
          <w:tcPr>
            <w:tcW w:w="4219" w:type="dxa"/>
          </w:tcPr>
          <w:p w14:paraId="5295F831" w14:textId="77777777" w:rsidR="00371987" w:rsidRPr="00C5355F" w:rsidRDefault="00371987" w:rsidP="009275A2">
            <w:pPr>
              <w:pStyle w:val="Tabletext"/>
            </w:pPr>
            <w:r w:rsidRPr="00C5355F">
              <w:t>resource owner credentials</w:t>
            </w:r>
          </w:p>
        </w:tc>
        <w:tc>
          <w:tcPr>
            <w:tcW w:w="5410" w:type="dxa"/>
          </w:tcPr>
          <w:p w14:paraId="5E5F6224" w14:textId="27A14380" w:rsidR="00371987" w:rsidRPr="00C5355F" w:rsidRDefault="00371987" w:rsidP="009275A2">
            <w:pPr>
              <w:pStyle w:val="Tabletext"/>
            </w:pPr>
            <w:r w:rsidRPr="00C5355F">
              <w:t xml:space="preserve">The trust relationship is with a resource owner. The security credentials may be provided by the user of the software through a UI, or via a provisioning or configuration process. The security credentials are exposed to the PHG application. Resource Owner credential could be used with a PHG that </w:t>
            </w:r>
            <w:r w:rsidR="001E4594" w:rsidRPr="00C5355F">
              <w:t>does not</w:t>
            </w:r>
            <w:r w:rsidRPr="00C5355F">
              <w:t xml:space="preserve"> directly interact with a user.</w:t>
            </w:r>
          </w:p>
        </w:tc>
      </w:tr>
      <w:tr w:rsidR="00371987" w:rsidRPr="00C5355F" w14:paraId="60B38340" w14:textId="77777777" w:rsidTr="003223D4">
        <w:trPr>
          <w:cantSplit/>
          <w:jc w:val="center"/>
        </w:trPr>
        <w:tc>
          <w:tcPr>
            <w:tcW w:w="4219" w:type="dxa"/>
          </w:tcPr>
          <w:p w14:paraId="4950B4E3" w14:textId="77777777" w:rsidR="00371987" w:rsidRPr="00C5355F" w:rsidRDefault="00371987" w:rsidP="009275A2">
            <w:pPr>
              <w:pStyle w:val="Tabletext"/>
            </w:pPr>
            <w:r w:rsidRPr="00C5355F">
              <w:t>authorization code</w:t>
            </w:r>
          </w:p>
        </w:tc>
        <w:tc>
          <w:tcPr>
            <w:tcW w:w="5410" w:type="dxa"/>
          </w:tcPr>
          <w:p w14:paraId="38383E1C" w14:textId="6E06034F" w:rsidR="00371987" w:rsidRPr="00C5355F" w:rsidRDefault="00371987" w:rsidP="009275A2">
            <w:pPr>
              <w:pStyle w:val="Tabletext"/>
            </w:pPr>
            <w:r w:rsidRPr="00C5355F">
              <w:t>The trust relationship is with a resource owner. The PHG application does not gain access to the security credentials. The resource owner n</w:t>
            </w:r>
            <w:r w:rsidR="000B7525" w:rsidRPr="00C5355F">
              <w:t>eeds to be involved in the work</w:t>
            </w:r>
            <w:r w:rsidRPr="00C5355F">
              <w:t>flow.</w:t>
            </w:r>
          </w:p>
        </w:tc>
      </w:tr>
      <w:tr w:rsidR="00371987" w:rsidRPr="00C5355F" w14:paraId="7680B5B6" w14:textId="77777777" w:rsidTr="003223D4">
        <w:trPr>
          <w:cantSplit/>
          <w:jc w:val="center"/>
        </w:trPr>
        <w:tc>
          <w:tcPr>
            <w:tcW w:w="4219" w:type="dxa"/>
          </w:tcPr>
          <w:p w14:paraId="61BF083D" w14:textId="77777777" w:rsidR="00371987" w:rsidRPr="00C5355F" w:rsidRDefault="00371987" w:rsidP="009275A2">
            <w:pPr>
              <w:pStyle w:val="Tabletext"/>
            </w:pPr>
            <w:r w:rsidRPr="00C5355F">
              <w:t>implicit</w:t>
            </w:r>
          </w:p>
        </w:tc>
        <w:tc>
          <w:tcPr>
            <w:tcW w:w="5410" w:type="dxa"/>
          </w:tcPr>
          <w:p w14:paraId="78ABEBC4" w14:textId="5EE3E46F" w:rsidR="00371987" w:rsidRPr="00C5355F" w:rsidRDefault="00371987" w:rsidP="000B7525">
            <w:pPr>
              <w:pStyle w:val="Tabletext"/>
            </w:pPr>
            <w:r w:rsidRPr="00C5355F">
              <w:t xml:space="preserve">The trust relationship is with a resource owner. The PHG application does not gain access to the security credentials. The resource owner needs to be involved in the workflow. Similar to authorization code except designed for use with </w:t>
            </w:r>
            <w:r w:rsidR="004E7500" w:rsidRPr="00C5355F">
              <w:t xml:space="preserve">JavaScript </w:t>
            </w:r>
            <w:r w:rsidRPr="00C5355F">
              <w:t>based clients in web browsers.</w:t>
            </w:r>
          </w:p>
        </w:tc>
      </w:tr>
      <w:tr w:rsidR="00371987" w:rsidRPr="00C5355F" w14:paraId="7ADF25DE" w14:textId="77777777" w:rsidTr="003223D4">
        <w:trPr>
          <w:cantSplit/>
          <w:jc w:val="center"/>
        </w:trPr>
        <w:tc>
          <w:tcPr>
            <w:tcW w:w="4219" w:type="dxa"/>
          </w:tcPr>
          <w:p w14:paraId="42C7FC88" w14:textId="77777777" w:rsidR="00371987" w:rsidRPr="00C5355F" w:rsidRDefault="00371987" w:rsidP="009275A2">
            <w:pPr>
              <w:pStyle w:val="Tabletext"/>
            </w:pPr>
            <w:r w:rsidRPr="00C5355F">
              <w:t>Extension grant (urn:ietf:params:oauth:grant-type:jwt-bearer)</w:t>
            </w:r>
          </w:p>
        </w:tc>
        <w:tc>
          <w:tcPr>
            <w:tcW w:w="5410" w:type="dxa"/>
          </w:tcPr>
          <w:p w14:paraId="0D2FB92A" w14:textId="77777777" w:rsidR="00371987" w:rsidRPr="00C5355F" w:rsidRDefault="00371987" w:rsidP="009275A2">
            <w:pPr>
              <w:pStyle w:val="Tabletext"/>
            </w:pPr>
            <w:r w:rsidRPr="00C5355F">
              <w:t>Allows a security certificate to be used on a PHG. Security certificates may provide a better mechanism to manage security credentials as compared to a username/password based schemes.</w:t>
            </w:r>
          </w:p>
        </w:tc>
      </w:tr>
    </w:tbl>
    <w:p w14:paraId="15BE55ED" w14:textId="77777777" w:rsidR="00371987" w:rsidRPr="00C5355F" w:rsidRDefault="00371987" w:rsidP="009275A2"/>
    <w:p w14:paraId="2EC508A2" w14:textId="77777777" w:rsidR="00371987" w:rsidRPr="00C5355F" w:rsidRDefault="00371987" w:rsidP="00371987">
      <w:bookmarkStart w:id="370" w:name="BM_Authorization_Grants_Types"/>
      <w:r w:rsidRPr="00C5355F">
        <w:t xml:space="preserve">A PHG </w:t>
      </w:r>
      <w:r w:rsidRPr="00C5355F">
        <w:rPr>
          <w:b/>
        </w:rPr>
        <w:t>shall</w:t>
      </w:r>
      <w:r w:rsidRPr="00C5355F">
        <w:t xml:space="preserve"> support the use of one or more of the following OAuth authorization grant types</w:t>
      </w:r>
      <w:bookmarkEnd w:id="370"/>
      <w:r w:rsidRPr="00C5355F">
        <w:t>:</w:t>
      </w:r>
    </w:p>
    <w:p w14:paraId="57E8F5CF" w14:textId="77777777" w:rsidR="00371987" w:rsidRPr="00C5355F" w:rsidRDefault="00371987" w:rsidP="00EB5A76">
      <w:pPr>
        <w:numPr>
          <w:ilvl w:val="0"/>
          <w:numId w:val="60"/>
        </w:numPr>
        <w:overflowPunct w:val="0"/>
        <w:autoSpaceDE w:val="0"/>
        <w:autoSpaceDN w:val="0"/>
        <w:adjustRightInd w:val="0"/>
        <w:ind w:left="567" w:hanging="567"/>
        <w:textAlignment w:val="baseline"/>
      </w:pPr>
      <w:r w:rsidRPr="00C5355F">
        <w:t>Resource Owner Credentials</w:t>
      </w:r>
    </w:p>
    <w:p w14:paraId="7D0B007A" w14:textId="77777777" w:rsidR="00371987" w:rsidRPr="00C5355F" w:rsidRDefault="00371987" w:rsidP="00EB5A76">
      <w:pPr>
        <w:numPr>
          <w:ilvl w:val="0"/>
          <w:numId w:val="60"/>
        </w:numPr>
        <w:overflowPunct w:val="0"/>
        <w:autoSpaceDE w:val="0"/>
        <w:autoSpaceDN w:val="0"/>
        <w:adjustRightInd w:val="0"/>
        <w:ind w:left="567" w:hanging="567"/>
        <w:textAlignment w:val="baseline"/>
      </w:pPr>
      <w:r w:rsidRPr="00C5355F">
        <w:t>Client Credentials</w:t>
      </w:r>
    </w:p>
    <w:p w14:paraId="3FAEB261" w14:textId="77777777" w:rsidR="00371987" w:rsidRPr="00C5355F" w:rsidRDefault="00371987" w:rsidP="00371987">
      <w:r w:rsidRPr="00C5355F">
        <w:t xml:space="preserve">The PHG </w:t>
      </w:r>
      <w:r w:rsidRPr="00C5355F">
        <w:rPr>
          <w:b/>
        </w:rPr>
        <w:t xml:space="preserve">may </w:t>
      </w:r>
      <w:r w:rsidRPr="00C5355F">
        <w:t>support the use of authorization code and implicit grant types.</w:t>
      </w:r>
    </w:p>
    <w:p w14:paraId="05786250" w14:textId="3CA25AC0" w:rsidR="00FB1A72" w:rsidRPr="00C5355F" w:rsidRDefault="00371987" w:rsidP="00371987">
      <w:r w:rsidRPr="00C5355F">
        <w:t xml:space="preserve">Additionally, the PHG </w:t>
      </w:r>
      <w:r w:rsidRPr="00C5355F">
        <w:rPr>
          <w:b/>
        </w:rPr>
        <w:t>may</w:t>
      </w:r>
      <w:r w:rsidRPr="00C5355F">
        <w:t xml:space="preserve"> also support the use of the extension grant with a grant_type value of: </w:t>
      </w:r>
      <w:r w:rsidR="00CC55F1" w:rsidRPr="00C5355F">
        <w:t>"</w:t>
      </w:r>
      <w:r w:rsidRPr="00C5355F">
        <w:t>urn:ietf:params:oauth:grant-type:jwt-bearer</w:t>
      </w:r>
      <w:r w:rsidR="00CC55F1" w:rsidRPr="00C5355F">
        <w:t>"</w:t>
      </w:r>
      <w:r w:rsidRPr="00C5355F">
        <w:t xml:space="preserve">. This grant type is used when the PHG supports </w:t>
      </w:r>
      <w:r w:rsidRPr="00C5355F">
        <w:rPr>
          <w:i/>
        </w:rPr>
        <w:t xml:space="preserve">JSON Web Token (JWT) Profile for OAuth 2.0 Client Authentication and Authorization Grants </w:t>
      </w:r>
      <w:r w:rsidRPr="00C5355F">
        <w:t>[OAuth JWT].</w:t>
      </w:r>
    </w:p>
    <w:p w14:paraId="17AF0958" w14:textId="05BED830" w:rsidR="00371987" w:rsidRPr="00C5355F" w:rsidRDefault="00371987" w:rsidP="00371987">
      <w:r w:rsidRPr="00C5355F">
        <w:lastRenderedPageBreak/>
        <w:t>A PHG can use a JWT authorization grant type when it is more desirable to distribute a certificate.</w:t>
      </w:r>
    </w:p>
    <w:p w14:paraId="2317A8FF" w14:textId="2E84BCFD" w:rsidR="00371987" w:rsidRPr="00C5355F" w:rsidRDefault="00371987" w:rsidP="00371987">
      <w:bookmarkStart w:id="371" w:name="BM_Authorization_Grants_JWT"/>
      <w:r w:rsidRPr="00C5355F">
        <w:t xml:space="preserve">If a PHG specifies a grant_type value of </w:t>
      </w:r>
      <w:r w:rsidR="00CC55F1" w:rsidRPr="00C5355F">
        <w:t>"</w:t>
      </w:r>
      <w:r w:rsidRPr="00C5355F">
        <w:t>urn:ietf:params:oauth:grant-type:jwt-bearer</w:t>
      </w:r>
      <w:r w:rsidR="00CC55F1" w:rsidRPr="00C5355F">
        <w:t>"</w:t>
      </w:r>
      <w:r w:rsidRPr="00C5355F">
        <w:t xml:space="preserve"> it </w:t>
      </w:r>
      <w:r w:rsidRPr="00C5355F">
        <w:rPr>
          <w:b/>
        </w:rPr>
        <w:t>shall</w:t>
      </w:r>
      <w:r w:rsidRPr="00C5355F">
        <w:t xml:space="preserve"> conform to the requirements of [OAuth JWT].</w:t>
      </w:r>
      <w:bookmarkEnd w:id="371"/>
    </w:p>
    <w:p w14:paraId="51AA5E5B" w14:textId="101224BA" w:rsidR="00371987" w:rsidRPr="00C5355F" w:rsidRDefault="00371987" w:rsidP="00371987">
      <w:bookmarkStart w:id="372" w:name="BM_Authorization_Grants_Types_Receiver"/>
      <w:r w:rsidRPr="00C5355F">
        <w:t xml:space="preserve">A H&amp;FS </w:t>
      </w:r>
      <w:r w:rsidRPr="00C5355F">
        <w:rPr>
          <w:b/>
        </w:rPr>
        <w:t>shall</w:t>
      </w:r>
      <w:r w:rsidRPr="00C5355F">
        <w:t xml:space="preserve"> support each of the following Authorization Grant types:</w:t>
      </w:r>
    </w:p>
    <w:bookmarkEnd w:id="372"/>
    <w:p w14:paraId="0FF2B5DC" w14:textId="77777777" w:rsidR="00371987" w:rsidRPr="00C5355F" w:rsidRDefault="00371987" w:rsidP="00EB5A76">
      <w:pPr>
        <w:numPr>
          <w:ilvl w:val="0"/>
          <w:numId w:val="61"/>
        </w:numPr>
        <w:overflowPunct w:val="0"/>
        <w:autoSpaceDE w:val="0"/>
        <w:autoSpaceDN w:val="0"/>
        <w:adjustRightInd w:val="0"/>
        <w:ind w:left="567" w:hanging="567"/>
        <w:textAlignment w:val="baseline"/>
      </w:pPr>
      <w:r w:rsidRPr="00C5355F">
        <w:t>Resource Owner Credential</w:t>
      </w:r>
    </w:p>
    <w:p w14:paraId="5D9AA832" w14:textId="77777777" w:rsidR="00371987" w:rsidRPr="00C5355F" w:rsidRDefault="00371987" w:rsidP="00EB5A76">
      <w:pPr>
        <w:numPr>
          <w:ilvl w:val="0"/>
          <w:numId w:val="61"/>
        </w:numPr>
        <w:overflowPunct w:val="0"/>
        <w:autoSpaceDE w:val="0"/>
        <w:autoSpaceDN w:val="0"/>
        <w:adjustRightInd w:val="0"/>
        <w:ind w:left="567" w:hanging="567"/>
        <w:textAlignment w:val="baseline"/>
      </w:pPr>
      <w:r w:rsidRPr="00C5355F">
        <w:t>Client Credentials</w:t>
      </w:r>
    </w:p>
    <w:p w14:paraId="1063F575" w14:textId="01D535C0" w:rsidR="00371987" w:rsidRPr="00C5355F" w:rsidRDefault="00371987" w:rsidP="000F1D9F">
      <w:bookmarkStart w:id="373" w:name="BM_Authorization_Grants_Type_Auth_Code"/>
      <w:r w:rsidRPr="00C5355F">
        <w:t xml:space="preserve">If the H&amp;FS is intended to be used with platforms that support web or interactive interfaces it </w:t>
      </w:r>
      <w:r w:rsidRPr="00C5355F">
        <w:rPr>
          <w:b/>
        </w:rPr>
        <w:t>shall</w:t>
      </w:r>
      <w:r w:rsidRPr="00C5355F">
        <w:t xml:space="preserve"> support the Authorization Code and implicit grant type.</w:t>
      </w:r>
      <w:bookmarkEnd w:id="373"/>
    </w:p>
    <w:p w14:paraId="588EAA8B" w14:textId="06688F2F" w:rsidR="00371987" w:rsidRPr="00C5355F" w:rsidRDefault="00371987" w:rsidP="00371987">
      <w:r w:rsidRPr="00C5355F">
        <w:t xml:space="preserve">Additionally, the H&amp;FS </w:t>
      </w:r>
      <w:r w:rsidRPr="00C5355F">
        <w:rPr>
          <w:b/>
        </w:rPr>
        <w:t>may</w:t>
      </w:r>
      <w:r w:rsidRPr="00C5355F">
        <w:t xml:space="preserve"> support the use of </w:t>
      </w:r>
      <w:r w:rsidRPr="00C5355F">
        <w:rPr>
          <w:i/>
        </w:rPr>
        <w:t xml:space="preserve">JSON Web Token (JWT) Profile for OAuth 2.0 Client Authentication and Authorization Grants </w:t>
      </w:r>
      <w:r w:rsidRPr="00C5355F">
        <w:t xml:space="preserve">[OAuth JWT]. </w:t>
      </w:r>
      <w:bookmarkStart w:id="374" w:name="BM_Authorization_Grants_Type_JWT_Support"/>
      <w:r w:rsidRPr="00C5355F">
        <w:t xml:space="preserve">If the H&amp;FS supports </w:t>
      </w:r>
      <w:r w:rsidRPr="00C5355F">
        <w:rPr>
          <w:i/>
        </w:rPr>
        <w:t xml:space="preserve">JSON Web Token (JWT) Profile for OAuth 2.0 Client Authentication and Authorization Grants </w:t>
      </w:r>
      <w:r w:rsidRPr="00C5355F">
        <w:t xml:space="preserve">it </w:t>
      </w:r>
      <w:r w:rsidRPr="00C5355F">
        <w:rPr>
          <w:b/>
        </w:rPr>
        <w:t>shall</w:t>
      </w:r>
      <w:r w:rsidRPr="00C5355F">
        <w:t xml:space="preserve"> indicate this in Capability Exchange by including the value </w:t>
      </w:r>
      <w:r w:rsidR="00CC55F1" w:rsidRPr="00C5355F">
        <w:t>"</w:t>
      </w:r>
      <w:r w:rsidRPr="00C5355F">
        <w:t>rfc7523</w:t>
      </w:r>
      <w:r w:rsidR="00CC55F1" w:rsidRPr="00C5355F">
        <w:t>"</w:t>
      </w:r>
      <w:r w:rsidRPr="00C5355F">
        <w:t xml:space="preserve"> for the grantTypes.</w:t>
      </w:r>
      <w:bookmarkEnd w:id="374"/>
    </w:p>
    <w:p w14:paraId="74317D55" w14:textId="77777777" w:rsidR="00371987" w:rsidRPr="00C5355F" w:rsidRDefault="00371987" w:rsidP="00E331F6">
      <w:pPr>
        <w:pStyle w:val="Heading3"/>
        <w:rPr>
          <w:lang w:val="en-GB"/>
        </w:rPr>
      </w:pPr>
      <w:bookmarkStart w:id="375" w:name="_Toc473795748"/>
      <w:bookmarkStart w:id="376" w:name="_Toc476518517"/>
      <w:bookmarkStart w:id="377" w:name="_Toc493249952"/>
      <w:bookmarkStart w:id="378" w:name="_Toc507096338"/>
      <w:r w:rsidRPr="00C5355F">
        <w:rPr>
          <w:lang w:val="en-GB"/>
        </w:rPr>
        <w:t>Client Registration</w:t>
      </w:r>
      <w:bookmarkEnd w:id="375"/>
      <w:bookmarkEnd w:id="376"/>
      <w:bookmarkEnd w:id="377"/>
      <w:bookmarkEnd w:id="378"/>
    </w:p>
    <w:p w14:paraId="29A21E84" w14:textId="1E35F497" w:rsidR="00371987" w:rsidRPr="00C5355F" w:rsidRDefault="00371987" w:rsidP="00371987">
      <w:r w:rsidRPr="00C5355F">
        <w:t>How a PHG</w:t>
      </w:r>
      <w:r w:rsidR="00CC55F1" w:rsidRPr="00C5355F">
        <w:t>'</w:t>
      </w:r>
      <w:r w:rsidRPr="00C5355F">
        <w:t>s OAuth client registers with the authentication endpoint as defined in [OAuth 2.0] is out of scope.</w:t>
      </w:r>
    </w:p>
    <w:p w14:paraId="4B797283" w14:textId="77777777" w:rsidR="00371987" w:rsidRPr="00C5355F" w:rsidRDefault="00371987" w:rsidP="00E331F6">
      <w:pPr>
        <w:pStyle w:val="Heading3"/>
        <w:rPr>
          <w:lang w:val="en-GB"/>
        </w:rPr>
      </w:pPr>
      <w:bookmarkStart w:id="379" w:name="_Toc493249953"/>
      <w:bookmarkStart w:id="380" w:name="_Toc507096339"/>
      <w:r w:rsidRPr="00C5355F">
        <w:rPr>
          <w:lang w:val="en-GB"/>
        </w:rPr>
        <w:t>Credential Distribution</w:t>
      </w:r>
      <w:bookmarkEnd w:id="379"/>
      <w:bookmarkEnd w:id="380"/>
    </w:p>
    <w:p w14:paraId="66520ABA" w14:textId="77777777" w:rsidR="00FB1A72" w:rsidRPr="00C5355F" w:rsidRDefault="00371987" w:rsidP="00371987">
      <w:r w:rsidRPr="00C5355F">
        <w:t>This document does not specify the manner by which resource owner or client credentials are obtained by the PHG. This is considered to be a product specific decision.</w:t>
      </w:r>
    </w:p>
    <w:p w14:paraId="094B80FC" w14:textId="7660455D" w:rsidR="00371987" w:rsidRPr="00C5355F" w:rsidRDefault="00371987" w:rsidP="00371987">
      <w:r w:rsidRPr="00C5355F">
        <w:t>OAuth does not define how a resource owner is authenticated, it only addresses authorization. This document also leaves authentication up to the implementation.</w:t>
      </w:r>
    </w:p>
    <w:p w14:paraId="309FEBA3" w14:textId="77777777" w:rsidR="00371987" w:rsidRPr="00C5355F" w:rsidRDefault="00371987" w:rsidP="00E331F6">
      <w:pPr>
        <w:pStyle w:val="Heading3"/>
        <w:rPr>
          <w:lang w:val="en-GB"/>
        </w:rPr>
      </w:pPr>
      <w:bookmarkStart w:id="381" w:name="_Toc473795750"/>
      <w:bookmarkStart w:id="382" w:name="_Toc476518519"/>
      <w:bookmarkStart w:id="383" w:name="_Toc493249954"/>
      <w:bookmarkStart w:id="384" w:name="_Toc507096340"/>
      <w:r w:rsidRPr="00C5355F">
        <w:rPr>
          <w:lang w:val="en-GB"/>
        </w:rPr>
        <w:t>Access Token Scope</w:t>
      </w:r>
      <w:bookmarkEnd w:id="381"/>
      <w:bookmarkEnd w:id="382"/>
      <w:bookmarkEnd w:id="383"/>
      <w:bookmarkEnd w:id="384"/>
    </w:p>
    <w:p w14:paraId="021F8683" w14:textId="77777777" w:rsidR="00371987" w:rsidRPr="00C5355F" w:rsidRDefault="00371987" w:rsidP="00371987">
      <w:r w:rsidRPr="00C5355F">
        <w:t>This document does not place a requirement on how the scope parameter is to be used.</w:t>
      </w:r>
    </w:p>
    <w:p w14:paraId="55907646" w14:textId="77777777" w:rsidR="00371987" w:rsidRPr="00C5355F" w:rsidRDefault="00371987" w:rsidP="00E331F6">
      <w:pPr>
        <w:pStyle w:val="Heading3"/>
        <w:rPr>
          <w:lang w:val="en-GB"/>
        </w:rPr>
      </w:pPr>
      <w:bookmarkStart w:id="385" w:name="_Toc473795751"/>
      <w:bookmarkStart w:id="386" w:name="_Toc476518520"/>
      <w:bookmarkStart w:id="387" w:name="_Toc493249955"/>
      <w:bookmarkStart w:id="388" w:name="_Toc507096341"/>
      <w:r w:rsidRPr="00C5355F">
        <w:rPr>
          <w:lang w:val="en-GB"/>
        </w:rPr>
        <w:t>Authorization Using a JSON Web Token</w:t>
      </w:r>
      <w:bookmarkEnd w:id="385"/>
      <w:bookmarkEnd w:id="386"/>
      <w:bookmarkEnd w:id="387"/>
      <w:bookmarkEnd w:id="388"/>
    </w:p>
    <w:p w14:paraId="33909B83" w14:textId="644F6988" w:rsidR="00371987" w:rsidRPr="00C5355F" w:rsidRDefault="00371987" w:rsidP="00E331F6">
      <w:pPr>
        <w:pStyle w:val="Heading4"/>
        <w:rPr>
          <w:lang w:val="en-GB"/>
        </w:rPr>
      </w:pPr>
      <w:r w:rsidRPr="00C5355F">
        <w:rPr>
          <w:lang w:val="en-GB"/>
        </w:rPr>
        <w:t>Introduction</w:t>
      </w:r>
    </w:p>
    <w:p w14:paraId="1FA8DBB8" w14:textId="77777777" w:rsidR="00371987" w:rsidRPr="00C5355F" w:rsidRDefault="00371987" w:rsidP="00371987">
      <w:r w:rsidRPr="00C5355F">
        <w:t>This CDG profiles RFC 7523 [OAuth JWT] to enable the use of a Jason Web Token (JWT) in an OAuth exchange with the token endpoint of an OAuth server. The use of a JWT allows a client to express an existing trust relationship via a credential based mechanism, in which there is no direct user-approval step at the authorization server. The use of a JWT provides an alternative to passwords which may simplify security credential management.</w:t>
      </w:r>
    </w:p>
    <w:p w14:paraId="13A444CA" w14:textId="4F9D4E69" w:rsidR="00371987" w:rsidRPr="00C5355F" w:rsidRDefault="003A1606" w:rsidP="003A1606">
      <w:pPr>
        <w:pStyle w:val="Note"/>
      </w:pPr>
      <w:bookmarkStart w:id="389" w:name="BM_OAuth_Usage_JWT_Token"/>
      <w:r w:rsidRPr="00C5355F">
        <w:t>NOTE </w:t>
      </w:r>
      <w:r w:rsidR="003223D4" w:rsidRPr="00C5355F">
        <w:t>–</w:t>
      </w:r>
      <w:r w:rsidRPr="00C5355F">
        <w:t xml:space="preserve"> </w:t>
      </w:r>
      <w:r w:rsidR="00371987" w:rsidRPr="00C5355F">
        <w:t>The profiling of JWT as a client authentication mechanism, which is also defined in RFC 7523, is out of scope.</w:t>
      </w:r>
    </w:p>
    <w:p w14:paraId="26C8569F" w14:textId="4D10AC06" w:rsidR="00371987" w:rsidRPr="00C5355F" w:rsidRDefault="00371987" w:rsidP="00E331F6">
      <w:pPr>
        <w:pStyle w:val="Heading4"/>
        <w:rPr>
          <w:lang w:val="en-GB"/>
        </w:rPr>
      </w:pPr>
      <w:r w:rsidRPr="00C5355F">
        <w:rPr>
          <w:lang w:val="en-GB"/>
        </w:rPr>
        <w:t>Transporting Assertions in JWTs</w:t>
      </w:r>
    </w:p>
    <w:p w14:paraId="6EAFE4C8" w14:textId="77777777" w:rsidR="00371987" w:rsidRPr="00C5355F" w:rsidRDefault="00371987" w:rsidP="00371987">
      <w:r w:rsidRPr="00C5355F">
        <w:t xml:space="preserve">A PHG using a JWT to communicate assertions to a H&amp;FS </w:t>
      </w:r>
      <w:r w:rsidRPr="00C5355F">
        <w:rPr>
          <w:b/>
        </w:rPr>
        <w:t>shall</w:t>
      </w:r>
      <w:r w:rsidRPr="00C5355F">
        <w:t xml:space="preserve"> perform an HTTP POST to the token endpoint as defined in section 4 of [OAuth Assertion] as profiled below</w:t>
      </w:r>
      <w:bookmarkEnd w:id="389"/>
      <w:r w:rsidRPr="00C5355F">
        <w:t>:</w:t>
      </w:r>
    </w:p>
    <w:p w14:paraId="6CE8B062" w14:textId="31683476" w:rsidR="00371987" w:rsidRPr="00C5355F" w:rsidRDefault="00371987" w:rsidP="00EB5A76">
      <w:pPr>
        <w:numPr>
          <w:ilvl w:val="0"/>
          <w:numId w:val="62"/>
        </w:numPr>
        <w:ind w:left="567" w:hanging="567"/>
      </w:pPr>
      <w:r w:rsidRPr="00C5355F">
        <w:t xml:space="preserve">The value of grant_type </w:t>
      </w:r>
      <w:r w:rsidRPr="00C5355F">
        <w:rPr>
          <w:b/>
        </w:rPr>
        <w:t>shall</w:t>
      </w:r>
      <w:r w:rsidRPr="00C5355F">
        <w:t xml:space="preserve"> be </w:t>
      </w:r>
      <w:r w:rsidR="00CC55F1" w:rsidRPr="00C5355F">
        <w:t>"</w:t>
      </w:r>
      <w:r w:rsidRPr="00C5355F">
        <w:t>urn:ietf:params:oauth:grant-type:jwt-bearer</w:t>
      </w:r>
      <w:r w:rsidR="00CC55F1" w:rsidRPr="00C5355F">
        <w:t>"</w:t>
      </w:r>
      <w:r w:rsidRPr="00C5355F">
        <w:t>.</w:t>
      </w:r>
    </w:p>
    <w:p w14:paraId="40D075EE" w14:textId="77777777" w:rsidR="00371987" w:rsidRPr="00C5355F" w:rsidRDefault="00371987" w:rsidP="00EB5A76">
      <w:pPr>
        <w:numPr>
          <w:ilvl w:val="0"/>
          <w:numId w:val="62"/>
        </w:numPr>
        <w:ind w:left="567" w:hanging="567"/>
      </w:pPr>
      <w:r w:rsidRPr="00C5355F">
        <w:t xml:space="preserve">The assertion parameter </w:t>
      </w:r>
      <w:r w:rsidRPr="00C5355F">
        <w:rPr>
          <w:b/>
        </w:rPr>
        <w:t>shall</w:t>
      </w:r>
      <w:r w:rsidRPr="00C5355F">
        <w:t xml:space="preserve"> contain a single JWT as specified in [OAuth JWT]</w:t>
      </w:r>
    </w:p>
    <w:p w14:paraId="091B589C" w14:textId="32137E22" w:rsidR="00371987" w:rsidRPr="00C5355F" w:rsidRDefault="00371987" w:rsidP="00371987">
      <w:bookmarkStart w:id="390" w:name="BM_OAuth_Usage_JWT_Error"/>
      <w:r w:rsidRPr="00C5355F">
        <w:t xml:space="preserve">A H&amp;FS returning an error parameter for an invalid JWT </w:t>
      </w:r>
      <w:r w:rsidRPr="00C5355F">
        <w:rPr>
          <w:b/>
        </w:rPr>
        <w:t>shall</w:t>
      </w:r>
      <w:r w:rsidRPr="00C5355F">
        <w:t xml:space="preserve"> provide additional information regarding the error by using the </w:t>
      </w:r>
      <w:r w:rsidR="00CC55F1" w:rsidRPr="00C5355F">
        <w:t>"</w:t>
      </w:r>
      <w:r w:rsidRPr="00C5355F">
        <w:t>error_description</w:t>
      </w:r>
      <w:r w:rsidR="00CC55F1" w:rsidRPr="00C5355F">
        <w:t>"</w:t>
      </w:r>
      <w:r w:rsidRPr="00C5355F">
        <w:t xml:space="preserve"> or </w:t>
      </w:r>
      <w:r w:rsidR="00CC55F1" w:rsidRPr="00C5355F">
        <w:t>"</w:t>
      </w:r>
      <w:r w:rsidRPr="00C5355F">
        <w:t>error_uri</w:t>
      </w:r>
      <w:r w:rsidR="00CC55F1" w:rsidRPr="00C5355F">
        <w:t>"</w:t>
      </w:r>
      <w:r w:rsidRPr="00C5355F">
        <w:t xml:space="preserve"> parameters.</w:t>
      </w:r>
      <w:bookmarkEnd w:id="390"/>
    </w:p>
    <w:p w14:paraId="79231C2E" w14:textId="77777777" w:rsidR="00371987" w:rsidRPr="00C5355F" w:rsidRDefault="00371987" w:rsidP="00E331F6">
      <w:pPr>
        <w:pStyle w:val="Heading4"/>
        <w:rPr>
          <w:lang w:val="en-GB"/>
        </w:rPr>
      </w:pPr>
      <w:r w:rsidRPr="00C5355F">
        <w:rPr>
          <w:lang w:val="en-GB"/>
        </w:rPr>
        <w:lastRenderedPageBreak/>
        <w:t>JWT Claims</w:t>
      </w:r>
    </w:p>
    <w:p w14:paraId="52FD03CD" w14:textId="77777777" w:rsidR="00371987" w:rsidRPr="00C5355F" w:rsidRDefault="00371987" w:rsidP="00371987">
      <w:bookmarkStart w:id="391" w:name="BM_OAuth_Usage_JWT_Claims_Clause3"/>
      <w:r w:rsidRPr="00C5355F">
        <w:t xml:space="preserve">A PHG using a JWT </w:t>
      </w:r>
      <w:r w:rsidRPr="00C5355F">
        <w:rPr>
          <w:b/>
        </w:rPr>
        <w:t>shall</w:t>
      </w:r>
      <w:r w:rsidRPr="00C5355F">
        <w:t xml:space="preserve"> issue the JWT with claims as specified in clause 3 of [OAuth </w:t>
      </w:r>
      <w:bookmarkEnd w:id="391"/>
      <w:r w:rsidRPr="00C5355F">
        <w:t>JWT]</w:t>
      </w:r>
      <w:r w:rsidRPr="00C5355F" w:rsidDel="001467A9">
        <w:t>,</w:t>
      </w:r>
      <w:r w:rsidRPr="00C5355F">
        <w:t xml:space="preserve"> the PHG is required to meet the following additional requirements</w:t>
      </w:r>
    </w:p>
    <w:p w14:paraId="6479C22C" w14:textId="02E530C8" w:rsidR="00FB1A72" w:rsidRPr="00C5355F" w:rsidRDefault="00371987" w:rsidP="00EB5A76">
      <w:pPr>
        <w:numPr>
          <w:ilvl w:val="0"/>
          <w:numId w:val="62"/>
        </w:numPr>
        <w:ind w:left="567" w:hanging="567"/>
      </w:pPr>
      <w:bookmarkStart w:id="392" w:name="BM_OAuth_Usage_JWT_Claims_IAT"/>
      <w:r w:rsidRPr="00C5355F">
        <w:t xml:space="preserve">The JWT </w:t>
      </w:r>
      <w:r w:rsidRPr="00C5355F">
        <w:rPr>
          <w:b/>
        </w:rPr>
        <w:t>shall</w:t>
      </w:r>
      <w:r w:rsidRPr="00C5355F">
        <w:t xml:space="preserve"> contain an </w:t>
      </w:r>
      <w:r w:rsidR="00CC55F1" w:rsidRPr="00C5355F">
        <w:t>"</w:t>
      </w:r>
      <w:r w:rsidRPr="00C5355F">
        <w:t>iat</w:t>
      </w:r>
      <w:r w:rsidR="00CC55F1" w:rsidRPr="00C5355F">
        <w:t>"</w:t>
      </w:r>
      <w:r w:rsidRPr="00C5355F">
        <w:t xml:space="preserve"> (issued at) claim that identifies the time at which the claim was issued.</w:t>
      </w:r>
      <w:bookmarkEnd w:id="392"/>
    </w:p>
    <w:p w14:paraId="5EC6966B" w14:textId="24475642" w:rsidR="00FB1A72" w:rsidRPr="00C5355F" w:rsidRDefault="00371987" w:rsidP="00EB5A76">
      <w:pPr>
        <w:numPr>
          <w:ilvl w:val="0"/>
          <w:numId w:val="62"/>
        </w:numPr>
        <w:ind w:left="567" w:hanging="567"/>
      </w:pPr>
      <w:bookmarkStart w:id="393" w:name="BM_OAuth_Usage_JWT_Claims_ITI"/>
      <w:r w:rsidRPr="00C5355F">
        <w:t xml:space="preserve">The JWT </w:t>
      </w:r>
      <w:r w:rsidRPr="00C5355F">
        <w:rPr>
          <w:b/>
        </w:rPr>
        <w:t>shall</w:t>
      </w:r>
      <w:r w:rsidRPr="00C5355F">
        <w:t xml:space="preserve"> contain a </w:t>
      </w:r>
      <w:r w:rsidR="00CC55F1" w:rsidRPr="00C5355F">
        <w:t>"</w:t>
      </w:r>
      <w:r w:rsidRPr="00C5355F">
        <w:t>jti</w:t>
      </w:r>
      <w:r w:rsidR="00CC55F1" w:rsidRPr="00C5355F">
        <w:t>"</w:t>
      </w:r>
      <w:r w:rsidRPr="00C5355F">
        <w:t xml:space="preserve"> (JWT ID) claim that provides a unique identifier for the token</w:t>
      </w:r>
      <w:bookmarkEnd w:id="393"/>
      <w:r w:rsidRPr="00C5355F">
        <w:t>.</w:t>
      </w:r>
    </w:p>
    <w:p w14:paraId="330387F1" w14:textId="77777777" w:rsidR="00FB1A72" w:rsidRPr="00C5355F" w:rsidRDefault="00371987" w:rsidP="00371987">
      <w:bookmarkStart w:id="394" w:name="BM_OAuth_Usage_JWT_Claims_Receiver"/>
      <w:r w:rsidRPr="00C5355F">
        <w:t xml:space="preserve">A H&amp;FS that advertises support for JWT in Capability Exchange </w:t>
      </w:r>
      <w:r w:rsidRPr="00C5355F">
        <w:rPr>
          <w:b/>
        </w:rPr>
        <w:t>shall</w:t>
      </w:r>
      <w:r w:rsidRPr="00C5355F">
        <w:t xml:space="preserve"> conform to the requirements in [OAuth JWT].</w:t>
      </w:r>
      <w:bookmarkEnd w:id="394"/>
    </w:p>
    <w:p w14:paraId="2D0A0A2A" w14:textId="03857C70" w:rsidR="00371987" w:rsidRPr="00C5355F" w:rsidRDefault="00371987" w:rsidP="00E331F6">
      <w:pPr>
        <w:pStyle w:val="Heading2"/>
        <w:rPr>
          <w:lang w:val="en-GB"/>
        </w:rPr>
      </w:pPr>
      <w:bookmarkStart w:id="395" w:name="_Toc473795752"/>
      <w:bookmarkStart w:id="396" w:name="_Toc476518521"/>
      <w:bookmarkStart w:id="397" w:name="_Toc493249956"/>
      <w:bookmarkStart w:id="398" w:name="_Toc507096342"/>
      <w:r w:rsidRPr="00C5355F">
        <w:rPr>
          <w:lang w:val="en-GB"/>
        </w:rPr>
        <w:t>FHIR Operations</w:t>
      </w:r>
      <w:bookmarkEnd w:id="395"/>
      <w:bookmarkEnd w:id="396"/>
      <w:bookmarkEnd w:id="397"/>
      <w:bookmarkEnd w:id="398"/>
    </w:p>
    <w:p w14:paraId="1DA43A2E" w14:textId="1D53ED68" w:rsidR="00FB1A72" w:rsidRPr="00C5355F" w:rsidRDefault="00371987" w:rsidP="00371987">
      <w:r w:rsidRPr="00C5355F">
        <w:t>This clause provides guidelines that profile the behavio</w:t>
      </w:r>
      <w:r w:rsidR="004E7500" w:rsidRPr="00C5355F">
        <w:t>u</w:t>
      </w:r>
      <w:r w:rsidRPr="00C5355F">
        <w:t>r of the PHG and H&amp;FS to ensure that the semantic content of an upload is consistent between all conformant implementations of PHG and H&amp;FS.</w:t>
      </w:r>
    </w:p>
    <w:p w14:paraId="02AA7412" w14:textId="194CD0EE" w:rsidR="00371987" w:rsidRPr="00C5355F" w:rsidRDefault="00371987" w:rsidP="00E331F6">
      <w:pPr>
        <w:pStyle w:val="Heading3"/>
        <w:rPr>
          <w:lang w:val="en-GB"/>
        </w:rPr>
      </w:pPr>
      <w:bookmarkStart w:id="399" w:name="_Toc473795753"/>
      <w:bookmarkStart w:id="400" w:name="_Toc476518522"/>
      <w:bookmarkStart w:id="401" w:name="_Toc493249957"/>
      <w:bookmarkStart w:id="402" w:name="_Toc507096343"/>
      <w:r w:rsidRPr="00C5355F">
        <w:rPr>
          <w:lang w:val="en-GB"/>
        </w:rPr>
        <w:t>Implementation Types</w:t>
      </w:r>
      <w:bookmarkEnd w:id="399"/>
      <w:bookmarkEnd w:id="400"/>
      <w:r w:rsidRPr="00C5355F">
        <w:rPr>
          <w:lang w:val="en-GB"/>
        </w:rPr>
        <w:t xml:space="preserve"> and </w:t>
      </w:r>
      <w:r w:rsidR="004E7500" w:rsidRPr="00C5355F">
        <w:rPr>
          <w:lang w:val="en-GB"/>
        </w:rPr>
        <w:t>Interoperability</w:t>
      </w:r>
      <w:bookmarkEnd w:id="401"/>
      <w:bookmarkEnd w:id="402"/>
    </w:p>
    <w:p w14:paraId="285CD8E2" w14:textId="4741BF9C" w:rsidR="00FB1A72" w:rsidRPr="00C5355F" w:rsidRDefault="00371987" w:rsidP="00371987">
      <w:r w:rsidRPr="00C5355F">
        <w:t>Conformant H&amp;FSs and PHGs interoperate with each other as show</w:t>
      </w:r>
      <w:r w:rsidR="006072E8" w:rsidRPr="00C5355F">
        <w:t>n</w:t>
      </w:r>
      <w:r w:rsidRPr="00C5355F">
        <w:t xml:space="preserve"> in </w:t>
      </w:r>
      <w:r w:rsidRPr="00C5355F">
        <w:fldChar w:fldCharType="begin"/>
      </w:r>
      <w:r w:rsidRPr="00C5355F">
        <w:instrText xml:space="preserve"> REF _Ref492562358 \h </w:instrText>
      </w:r>
      <w:r w:rsidRPr="00C5355F">
        <w:fldChar w:fldCharType="separate"/>
      </w:r>
      <w:r w:rsidR="00EA556A" w:rsidRPr="00C5355F">
        <w:t xml:space="preserve">Table </w:t>
      </w:r>
      <w:r w:rsidR="00EA556A">
        <w:rPr>
          <w:noProof/>
        </w:rPr>
        <w:t>8</w:t>
      </w:r>
      <w:r w:rsidR="00EA556A" w:rsidRPr="00C5355F">
        <w:noBreakHyphen/>
      </w:r>
      <w:r w:rsidR="00EA556A">
        <w:rPr>
          <w:noProof/>
        </w:rPr>
        <w:t>3</w:t>
      </w:r>
      <w:r w:rsidRPr="00C5355F">
        <w:fldChar w:fldCharType="end"/>
      </w:r>
      <w:r w:rsidRPr="00C5355F">
        <w:t>.</w:t>
      </w:r>
    </w:p>
    <w:p w14:paraId="2C5E9971" w14:textId="0C8DFF38" w:rsidR="00371987" w:rsidRPr="00C5355F" w:rsidRDefault="00371987" w:rsidP="001B7C6D">
      <w:pPr>
        <w:pStyle w:val="Caption"/>
      </w:pPr>
      <w:bookmarkStart w:id="403" w:name="_Ref492562358"/>
      <w:bookmarkStart w:id="404" w:name="_Toc493250025"/>
      <w:bookmarkStart w:id="405" w:name="_Toc507095684"/>
      <w:r w:rsidRPr="00C5355F">
        <w:t xml:space="preserve">Table </w:t>
      </w:r>
      <w:r w:rsidR="006544F8">
        <w:fldChar w:fldCharType="begin"/>
      </w:r>
      <w:r w:rsidR="006544F8">
        <w:instrText xml:space="preserve"> STYLEREF 1 \s </w:instrText>
      </w:r>
      <w:r w:rsidR="006544F8">
        <w:fldChar w:fldCharType="separate"/>
      </w:r>
      <w:r w:rsidR="00EA556A">
        <w:rPr>
          <w:noProof/>
        </w:rPr>
        <w:t>8</w:t>
      </w:r>
      <w:r w:rsidR="006544F8">
        <w:rPr>
          <w:noProof/>
        </w:rPr>
        <w:fldChar w:fldCharType="end"/>
      </w:r>
      <w:r w:rsidR="007A3010" w:rsidRPr="00C5355F">
        <w:noBreakHyphen/>
      </w:r>
      <w:r w:rsidR="006544F8">
        <w:fldChar w:fldCharType="begin"/>
      </w:r>
      <w:r w:rsidR="006544F8">
        <w:instrText xml:space="preserve"> SEQ Table \* ARABIC \s 1 </w:instrText>
      </w:r>
      <w:r w:rsidR="006544F8">
        <w:fldChar w:fldCharType="separate"/>
      </w:r>
      <w:r w:rsidR="00EA556A">
        <w:rPr>
          <w:noProof/>
        </w:rPr>
        <w:t>3</w:t>
      </w:r>
      <w:r w:rsidR="006544F8">
        <w:rPr>
          <w:noProof/>
        </w:rPr>
        <w:fldChar w:fldCharType="end"/>
      </w:r>
      <w:bookmarkEnd w:id="403"/>
      <w:r w:rsidRPr="00C5355F">
        <w:t xml:space="preserve"> </w:t>
      </w:r>
      <w:r w:rsidR="00DB15FC" w:rsidRPr="00C5355F">
        <w:t xml:space="preserve">– </w:t>
      </w:r>
      <w:r w:rsidRPr="00C5355F">
        <w:t>Measurement Upload Support</w:t>
      </w:r>
      <w:bookmarkEnd w:id="404"/>
      <w:bookmarkEnd w:id="405"/>
    </w:p>
    <w:tbl>
      <w:tblPr>
        <w:tblStyle w:val="TableGrid1"/>
        <w:tblW w:w="0" w:type="auto"/>
        <w:jc w:val="center"/>
        <w:tblLook w:val="04A0" w:firstRow="1" w:lastRow="0" w:firstColumn="1" w:lastColumn="0" w:noHBand="0" w:noVBand="1"/>
      </w:tblPr>
      <w:tblGrid>
        <w:gridCol w:w="3164"/>
        <w:gridCol w:w="2756"/>
        <w:gridCol w:w="3686"/>
      </w:tblGrid>
      <w:tr w:rsidR="00371987" w:rsidRPr="00C5355F" w14:paraId="4444D0A1" w14:textId="77777777" w:rsidTr="001B7C6D">
        <w:trPr>
          <w:jc w:val="center"/>
        </w:trPr>
        <w:tc>
          <w:tcPr>
            <w:tcW w:w="3164" w:type="dxa"/>
            <w:tcBorders>
              <w:top w:val="nil"/>
              <w:left w:val="nil"/>
            </w:tcBorders>
          </w:tcPr>
          <w:p w14:paraId="443157D2" w14:textId="77777777" w:rsidR="00371987" w:rsidRPr="00C5355F" w:rsidRDefault="00371987" w:rsidP="00E331F6">
            <w:pPr>
              <w:pStyle w:val="Tablehead"/>
            </w:pPr>
          </w:p>
        </w:tc>
        <w:tc>
          <w:tcPr>
            <w:tcW w:w="2756" w:type="dxa"/>
            <w:shd w:val="clear" w:color="auto" w:fill="D9D9D9" w:themeFill="background1" w:themeFillShade="D9"/>
          </w:tcPr>
          <w:p w14:paraId="3402EFFA" w14:textId="77777777" w:rsidR="00371987" w:rsidRPr="00C5355F" w:rsidRDefault="00371987" w:rsidP="009275A2">
            <w:pPr>
              <w:pStyle w:val="Tablehead"/>
            </w:pPr>
            <w:r w:rsidRPr="00C5355F">
              <w:t>FHIR Observation Server</w:t>
            </w:r>
          </w:p>
        </w:tc>
        <w:tc>
          <w:tcPr>
            <w:tcW w:w="3686" w:type="dxa"/>
            <w:shd w:val="clear" w:color="auto" w:fill="D9D9D9" w:themeFill="background1" w:themeFillShade="D9"/>
          </w:tcPr>
          <w:p w14:paraId="6FBD17BE" w14:textId="77777777" w:rsidR="00371987" w:rsidRPr="00C5355F" w:rsidRDefault="00371987" w:rsidP="009275A2">
            <w:pPr>
              <w:pStyle w:val="Tablehead"/>
            </w:pPr>
            <w:r w:rsidRPr="00C5355F">
              <w:t>FHIR Observation Reporting Server</w:t>
            </w:r>
          </w:p>
        </w:tc>
      </w:tr>
      <w:tr w:rsidR="00371987" w:rsidRPr="00C5355F" w14:paraId="09CF5290" w14:textId="77777777" w:rsidTr="001B7C6D">
        <w:trPr>
          <w:jc w:val="center"/>
        </w:trPr>
        <w:tc>
          <w:tcPr>
            <w:tcW w:w="3164" w:type="dxa"/>
          </w:tcPr>
          <w:p w14:paraId="0CA30589" w14:textId="4521F20C" w:rsidR="00371987" w:rsidRPr="00C5355F" w:rsidRDefault="00371987" w:rsidP="00E331F6">
            <w:pPr>
              <w:pStyle w:val="Tabletext"/>
            </w:pPr>
            <w:r w:rsidRPr="00C5355F">
              <w:t>FHIR Observation</w:t>
            </w:r>
            <w:r w:rsidR="00E331F6" w:rsidRPr="00C5355F">
              <w:t xml:space="preserve"> </w:t>
            </w:r>
            <w:r w:rsidR="00E331F6" w:rsidRPr="00C5355F">
              <w:br/>
            </w:r>
            <w:r w:rsidRPr="00C5355F">
              <w:t>Client</w:t>
            </w:r>
          </w:p>
        </w:tc>
        <w:tc>
          <w:tcPr>
            <w:tcW w:w="2756" w:type="dxa"/>
          </w:tcPr>
          <w:p w14:paraId="651810E4" w14:textId="77777777" w:rsidR="00371987" w:rsidRPr="00C5355F" w:rsidRDefault="00371987" w:rsidP="001B7C6D">
            <w:pPr>
              <w:pStyle w:val="Tabletext"/>
              <w:jc w:val="center"/>
              <w:rPr>
                <w:vertAlign w:val="superscript"/>
              </w:rPr>
            </w:pPr>
            <w:r w:rsidRPr="00C5355F">
              <w:t>Yes</w:t>
            </w:r>
            <w:r w:rsidRPr="00C5355F">
              <w:rPr>
                <w:vertAlign w:val="superscript"/>
              </w:rPr>
              <w:t xml:space="preserve"> [1]</w:t>
            </w:r>
          </w:p>
        </w:tc>
        <w:tc>
          <w:tcPr>
            <w:tcW w:w="3686" w:type="dxa"/>
          </w:tcPr>
          <w:p w14:paraId="674CD68A" w14:textId="77777777" w:rsidR="00371987" w:rsidRPr="00C5355F" w:rsidRDefault="00371987" w:rsidP="001B7C6D">
            <w:pPr>
              <w:pStyle w:val="Tabletext"/>
              <w:jc w:val="center"/>
              <w:rPr>
                <w:vertAlign w:val="superscript"/>
              </w:rPr>
            </w:pPr>
            <w:r w:rsidRPr="00C5355F">
              <w:t xml:space="preserve">No </w:t>
            </w:r>
            <w:r w:rsidRPr="00C5355F">
              <w:rPr>
                <w:vertAlign w:val="superscript"/>
              </w:rPr>
              <w:t>[2]</w:t>
            </w:r>
          </w:p>
        </w:tc>
      </w:tr>
      <w:tr w:rsidR="00371987" w:rsidRPr="00C5355F" w14:paraId="74E3D3D8" w14:textId="77777777" w:rsidTr="001B7C6D">
        <w:trPr>
          <w:jc w:val="center"/>
        </w:trPr>
        <w:tc>
          <w:tcPr>
            <w:tcW w:w="3164" w:type="dxa"/>
          </w:tcPr>
          <w:p w14:paraId="719F1D66" w14:textId="77777777" w:rsidR="00371987" w:rsidRPr="00C5355F" w:rsidRDefault="00371987" w:rsidP="009275A2">
            <w:pPr>
              <w:pStyle w:val="Tabletext"/>
            </w:pPr>
            <w:r w:rsidRPr="00C5355F">
              <w:t>FHIR Observation Reporting Client</w:t>
            </w:r>
          </w:p>
        </w:tc>
        <w:tc>
          <w:tcPr>
            <w:tcW w:w="2756" w:type="dxa"/>
          </w:tcPr>
          <w:p w14:paraId="0037D003" w14:textId="77777777" w:rsidR="00371987" w:rsidRPr="00C5355F" w:rsidRDefault="00371987" w:rsidP="001B7C6D">
            <w:pPr>
              <w:pStyle w:val="Tabletext"/>
              <w:jc w:val="center"/>
            </w:pPr>
            <w:r w:rsidRPr="00C5355F">
              <w:t>Yes</w:t>
            </w:r>
          </w:p>
        </w:tc>
        <w:tc>
          <w:tcPr>
            <w:tcW w:w="3686" w:type="dxa"/>
          </w:tcPr>
          <w:p w14:paraId="7833C39A" w14:textId="77777777" w:rsidR="00371987" w:rsidRPr="00C5355F" w:rsidRDefault="00371987" w:rsidP="001B7C6D">
            <w:pPr>
              <w:pStyle w:val="Tabletext"/>
              <w:jc w:val="center"/>
            </w:pPr>
            <w:r w:rsidRPr="00C5355F">
              <w:t>Yes</w:t>
            </w:r>
          </w:p>
        </w:tc>
      </w:tr>
    </w:tbl>
    <w:p w14:paraId="5E033184" w14:textId="77777777" w:rsidR="001B7C6D" w:rsidRDefault="001B7C6D" w:rsidP="00FE6684">
      <w:pPr>
        <w:pStyle w:val="Tablelegend"/>
      </w:pPr>
      <w:r>
        <w:t>NOTES</w:t>
      </w:r>
    </w:p>
    <w:p w14:paraId="1B5A7EF6" w14:textId="2028F31C" w:rsidR="00371987" w:rsidRPr="00C5355F" w:rsidRDefault="00371987" w:rsidP="00FE6684">
      <w:pPr>
        <w:pStyle w:val="Tablelegend"/>
      </w:pPr>
      <w:r w:rsidRPr="00C5355F">
        <w:t>[1] – Can upload measurements in an optimized manner</w:t>
      </w:r>
    </w:p>
    <w:p w14:paraId="0E104816" w14:textId="0BD3C2AB" w:rsidR="00FB1A72" w:rsidRPr="00C5355F" w:rsidRDefault="00371987" w:rsidP="00FE6684">
      <w:pPr>
        <w:pStyle w:val="Tablelegend"/>
      </w:pPr>
      <w:r w:rsidRPr="00C5355F">
        <w:t xml:space="preserve">[2] </w:t>
      </w:r>
      <w:r w:rsidR="00FE6684" w:rsidRPr="00C5355F">
        <w:t>–</w:t>
      </w:r>
      <w:r w:rsidRPr="00C5355F">
        <w:t xml:space="preserve"> A given implementation of a FHIR Observation Client might send measurements as complete transaction bundles when it detects a H&amp;FS with a FHIR Observation Reporting Server, but these Guidelines do not require that </w:t>
      </w:r>
      <w:r w:rsidR="003223D4" w:rsidRPr="00C5355F">
        <w:t>behaviour</w:t>
      </w:r>
      <w:r w:rsidRPr="00C5355F">
        <w:t>.</w:t>
      </w:r>
    </w:p>
    <w:p w14:paraId="176B5BC3" w14:textId="77777777" w:rsidR="00FB1A72" w:rsidRPr="00C5355F" w:rsidRDefault="00371987" w:rsidP="00371987">
      <w:r w:rsidRPr="00C5355F">
        <w:t>A FHIR Observation Client can upload to a FHIR Observation Server in an optimized fashion. However, it may not be able to upload to a FHIR Observation Reporting Server at all.</w:t>
      </w:r>
    </w:p>
    <w:p w14:paraId="76071501" w14:textId="21AA2572" w:rsidR="00371987" w:rsidRPr="00C5355F" w:rsidRDefault="00371987" w:rsidP="00371987">
      <w:r w:rsidRPr="00C5355F">
        <w:t>A FHIR Observation Reporting Client will be able to upload to either type of FHIR H&amp;FS; however, it may not take full advantage of the capabilities of a FHIR Observation Server resulting in greater bandwidth consumption.</w:t>
      </w:r>
    </w:p>
    <w:p w14:paraId="2D986B5E" w14:textId="77777777" w:rsidR="00371987" w:rsidRPr="00C5355F" w:rsidRDefault="00371987" w:rsidP="00E331F6">
      <w:pPr>
        <w:pStyle w:val="Heading4"/>
        <w:rPr>
          <w:lang w:val="en-GB"/>
        </w:rPr>
      </w:pPr>
      <w:bookmarkStart w:id="406" w:name="_Ref491434837"/>
      <w:r w:rsidRPr="00C5355F">
        <w:rPr>
          <w:lang w:val="en-GB"/>
        </w:rPr>
        <w:t>FHIR API Support for FHIR Observation Server</w:t>
      </w:r>
      <w:bookmarkEnd w:id="406"/>
    </w:p>
    <w:p w14:paraId="68E105FB" w14:textId="4F8B49BB" w:rsidR="00371987" w:rsidRPr="00C5355F" w:rsidRDefault="00371987" w:rsidP="00371987">
      <w:bookmarkStart w:id="407" w:name="BM_FHIR_Operations_Receiver_Operations"/>
      <w:r w:rsidRPr="00C5355F">
        <w:t xml:space="preserve">A FHIR Observation Server </w:t>
      </w:r>
      <w:r w:rsidRPr="00C5355F">
        <w:rPr>
          <w:b/>
        </w:rPr>
        <w:t>shall</w:t>
      </w:r>
      <w:r w:rsidRPr="00C5355F">
        <w:t xml:space="preserve"> support, at minimum, the following FHIR operations as defined by [RESTful FHIR]:</w:t>
      </w:r>
    </w:p>
    <w:bookmarkEnd w:id="407"/>
    <w:p w14:paraId="1BAF51D7" w14:textId="77777777" w:rsidR="00371987" w:rsidRPr="00C5355F" w:rsidRDefault="00371987" w:rsidP="00EB5A76">
      <w:pPr>
        <w:numPr>
          <w:ilvl w:val="0"/>
          <w:numId w:val="62"/>
        </w:numPr>
        <w:ind w:left="567" w:hanging="567"/>
      </w:pPr>
      <w:r w:rsidRPr="00C5355F">
        <w:t>Instance Level Interactions</w:t>
      </w:r>
    </w:p>
    <w:p w14:paraId="2FE36EE9" w14:textId="77777777" w:rsidR="00371987" w:rsidRPr="00C5355F" w:rsidRDefault="00371987" w:rsidP="00EB5A76">
      <w:pPr>
        <w:numPr>
          <w:ilvl w:val="0"/>
          <w:numId w:val="64"/>
        </w:numPr>
        <w:ind w:left="1134" w:hanging="567"/>
      </w:pPr>
      <w:r w:rsidRPr="00C5355F">
        <w:t>Update, including conditional update</w:t>
      </w:r>
    </w:p>
    <w:p w14:paraId="4322B743" w14:textId="77777777" w:rsidR="00371987" w:rsidRPr="00C5355F" w:rsidRDefault="00371987" w:rsidP="00EB5A76">
      <w:pPr>
        <w:numPr>
          <w:ilvl w:val="0"/>
          <w:numId w:val="62"/>
        </w:numPr>
        <w:ind w:left="567" w:hanging="567"/>
      </w:pPr>
      <w:r w:rsidRPr="00C5355F">
        <w:t>Type Level Interactions</w:t>
      </w:r>
    </w:p>
    <w:p w14:paraId="25DD5E48" w14:textId="77777777" w:rsidR="00371987" w:rsidRPr="00C5355F" w:rsidRDefault="00371987" w:rsidP="00EB5A76">
      <w:pPr>
        <w:numPr>
          <w:ilvl w:val="0"/>
          <w:numId w:val="65"/>
        </w:numPr>
        <w:ind w:left="1134" w:hanging="567"/>
      </w:pPr>
      <w:r w:rsidRPr="00C5355F">
        <w:t>create, including conditional create</w:t>
      </w:r>
    </w:p>
    <w:p w14:paraId="3876BAEF" w14:textId="77777777" w:rsidR="00371987" w:rsidRPr="00C5355F" w:rsidRDefault="00371987" w:rsidP="00EB5A76">
      <w:pPr>
        <w:numPr>
          <w:ilvl w:val="0"/>
          <w:numId w:val="65"/>
        </w:numPr>
        <w:ind w:left="1134" w:hanging="567"/>
      </w:pPr>
      <w:r w:rsidRPr="00C5355F">
        <w:t>search</w:t>
      </w:r>
    </w:p>
    <w:p w14:paraId="3DEE474E" w14:textId="77777777" w:rsidR="00371987" w:rsidRPr="00C5355F" w:rsidRDefault="00371987" w:rsidP="00EB5A76">
      <w:pPr>
        <w:numPr>
          <w:ilvl w:val="0"/>
          <w:numId w:val="62"/>
        </w:numPr>
        <w:ind w:left="567" w:hanging="567"/>
      </w:pPr>
      <w:r w:rsidRPr="00C5355F">
        <w:t>Whole System Interactions</w:t>
      </w:r>
    </w:p>
    <w:p w14:paraId="79324510" w14:textId="77777777" w:rsidR="00371987" w:rsidRPr="00C5355F" w:rsidRDefault="00371987" w:rsidP="00EB5A76">
      <w:pPr>
        <w:numPr>
          <w:ilvl w:val="0"/>
          <w:numId w:val="66"/>
        </w:numPr>
        <w:ind w:left="1134" w:hanging="567"/>
      </w:pPr>
      <w:r w:rsidRPr="00C5355F">
        <w:t>capabilities</w:t>
      </w:r>
    </w:p>
    <w:p w14:paraId="18906CD4" w14:textId="77777777" w:rsidR="00371987" w:rsidRPr="00C5355F" w:rsidRDefault="00371987" w:rsidP="00EB5A76">
      <w:pPr>
        <w:numPr>
          <w:ilvl w:val="0"/>
          <w:numId w:val="66"/>
        </w:numPr>
        <w:ind w:left="1134" w:hanging="567"/>
      </w:pPr>
      <w:r w:rsidRPr="00C5355F">
        <w:lastRenderedPageBreak/>
        <w:t>transactions</w:t>
      </w:r>
    </w:p>
    <w:p w14:paraId="77ABB7C9" w14:textId="77777777" w:rsidR="00371987" w:rsidRPr="00C5355F" w:rsidRDefault="00371987" w:rsidP="00371987">
      <w:bookmarkStart w:id="408" w:name="BM_FHIR_Operations_Transaction_Bundle"/>
      <w:bookmarkEnd w:id="408"/>
      <w:r w:rsidRPr="00C5355F">
        <w:t xml:space="preserve">Within a transaction bundle, the following interactions </w:t>
      </w:r>
      <w:r w:rsidRPr="00C5355F">
        <w:rPr>
          <w:b/>
        </w:rPr>
        <w:t>shall</w:t>
      </w:r>
      <w:r w:rsidRPr="00C5355F">
        <w:t xml:space="preserve"> be supported:</w:t>
      </w:r>
    </w:p>
    <w:p w14:paraId="3C314B78" w14:textId="77777777" w:rsidR="00FB1A72" w:rsidRPr="00C5355F" w:rsidRDefault="00371987" w:rsidP="00EB5A76">
      <w:pPr>
        <w:numPr>
          <w:ilvl w:val="0"/>
          <w:numId w:val="62"/>
        </w:numPr>
        <w:ind w:left="567" w:hanging="567"/>
      </w:pPr>
      <w:r w:rsidRPr="00C5355F">
        <w:t>Instance Level Interactions</w:t>
      </w:r>
    </w:p>
    <w:p w14:paraId="24027D25" w14:textId="0CABF70C" w:rsidR="00371987" w:rsidRPr="00C5355F" w:rsidRDefault="00371987" w:rsidP="00EB5A76">
      <w:pPr>
        <w:numPr>
          <w:ilvl w:val="0"/>
          <w:numId w:val="67"/>
        </w:numPr>
        <w:ind w:left="1134" w:hanging="567"/>
      </w:pPr>
      <w:r w:rsidRPr="00C5355F">
        <w:t>Update, including conditional update</w:t>
      </w:r>
    </w:p>
    <w:p w14:paraId="0E87BABA" w14:textId="77777777" w:rsidR="00371987" w:rsidRPr="00C5355F" w:rsidRDefault="00371987" w:rsidP="00EB5A76">
      <w:pPr>
        <w:numPr>
          <w:ilvl w:val="0"/>
          <w:numId w:val="62"/>
        </w:numPr>
        <w:ind w:left="567" w:hanging="567"/>
      </w:pPr>
      <w:r w:rsidRPr="00C5355F">
        <w:t>Type Level Interactions</w:t>
      </w:r>
    </w:p>
    <w:p w14:paraId="08133396" w14:textId="77777777" w:rsidR="00371987" w:rsidRPr="00C5355F" w:rsidRDefault="00371987" w:rsidP="00EB5A76">
      <w:pPr>
        <w:numPr>
          <w:ilvl w:val="0"/>
          <w:numId w:val="68"/>
        </w:numPr>
        <w:ind w:left="1134" w:hanging="567"/>
      </w:pPr>
      <w:r w:rsidRPr="00C5355F">
        <w:t>create, including conditional create</w:t>
      </w:r>
    </w:p>
    <w:p w14:paraId="533AB9FB" w14:textId="77777777" w:rsidR="00371987" w:rsidRPr="00C5355F" w:rsidRDefault="00371987" w:rsidP="00E331F6">
      <w:pPr>
        <w:pStyle w:val="Heading4"/>
        <w:rPr>
          <w:lang w:val="en-GB"/>
        </w:rPr>
      </w:pPr>
      <w:r w:rsidRPr="00C5355F">
        <w:rPr>
          <w:lang w:val="en-GB"/>
        </w:rPr>
        <w:t>FHIR API Support for FHIR Observation Reporting Server</w:t>
      </w:r>
    </w:p>
    <w:p w14:paraId="5A231C19" w14:textId="77777777" w:rsidR="00371987" w:rsidRPr="00C5355F" w:rsidRDefault="00371987" w:rsidP="00371987">
      <w:r w:rsidRPr="00C5355F">
        <w:t xml:space="preserve">A FHIR Observation Reporting Server </w:t>
      </w:r>
      <w:r w:rsidRPr="00C5355F">
        <w:rPr>
          <w:b/>
        </w:rPr>
        <w:t>shall</w:t>
      </w:r>
      <w:r w:rsidRPr="00C5355F">
        <w:t xml:space="preserve"> support the FHIR </w:t>
      </w:r>
      <w:r w:rsidRPr="00C5355F">
        <w:rPr>
          <w:i/>
        </w:rPr>
        <w:t>create</w:t>
      </w:r>
      <w:r w:rsidRPr="00C5355F">
        <w:t xml:space="preserve"> call (http POST) of a syntactically correct FHIR transaction bundle as specified by [RESTful FHIR] in which all references can be resolved to resources in the bundle (complete FHIR bundle).</w:t>
      </w:r>
    </w:p>
    <w:p w14:paraId="25A590A0" w14:textId="5FD7CC6E" w:rsidR="00FB1A72" w:rsidRPr="00C5355F" w:rsidRDefault="003A1606" w:rsidP="003A1606">
      <w:pPr>
        <w:pStyle w:val="Note"/>
      </w:pPr>
      <w:r w:rsidRPr="00C5355F">
        <w:t>NOTE </w:t>
      </w:r>
      <w:r w:rsidR="003223D4" w:rsidRPr="00C5355F">
        <w:t>–</w:t>
      </w:r>
      <w:r w:rsidRPr="00C5355F">
        <w:t xml:space="preserve"> </w:t>
      </w:r>
      <w:r w:rsidR="00371987" w:rsidRPr="00C5355F">
        <w:t xml:space="preserve">Within the transaction bundle additional FHIR operations are allowed (see </w:t>
      </w:r>
      <w:r w:rsidR="00371987" w:rsidRPr="00C5355F">
        <w:fldChar w:fldCharType="begin"/>
      </w:r>
      <w:r w:rsidR="00371987" w:rsidRPr="00C5355F">
        <w:instrText xml:space="preserve"> REF _Ref491434837 \r \h </w:instrText>
      </w:r>
      <w:r w:rsidR="00371987" w:rsidRPr="00C5355F">
        <w:fldChar w:fldCharType="separate"/>
      </w:r>
      <w:r w:rsidR="00EA556A">
        <w:t>8.3.1.1</w:t>
      </w:r>
      <w:r w:rsidR="00371987" w:rsidRPr="00C5355F">
        <w:fldChar w:fldCharType="end"/>
      </w:r>
      <w:r w:rsidR="00371987" w:rsidRPr="00C5355F">
        <w:t xml:space="preserve">), the H&amp;FS </w:t>
      </w:r>
      <w:r w:rsidR="00371987" w:rsidRPr="00C5355F">
        <w:rPr>
          <w:b/>
        </w:rPr>
        <w:t>shall not</w:t>
      </w:r>
      <w:r w:rsidR="00371987" w:rsidRPr="00C5355F">
        <w:t xml:space="preserve"> return an error if the operations specified within the bundle are one of the supported operations for a transaction bundle as identified in clause </w:t>
      </w:r>
      <w:r w:rsidR="00371987" w:rsidRPr="00C5355F">
        <w:fldChar w:fldCharType="begin"/>
      </w:r>
      <w:r w:rsidR="00371987" w:rsidRPr="00C5355F">
        <w:instrText xml:space="preserve"> REF _Ref491434837 \r \h </w:instrText>
      </w:r>
      <w:r w:rsidR="00371987" w:rsidRPr="00C5355F">
        <w:fldChar w:fldCharType="separate"/>
      </w:r>
      <w:r w:rsidR="00EA556A">
        <w:t>8.3.1.1</w:t>
      </w:r>
      <w:r w:rsidR="00371987" w:rsidRPr="00C5355F">
        <w:fldChar w:fldCharType="end"/>
      </w:r>
      <w:r w:rsidR="00371987" w:rsidRPr="00C5355F">
        <w:t>.</w:t>
      </w:r>
    </w:p>
    <w:p w14:paraId="18C10463" w14:textId="4A2918B4" w:rsidR="00371987" w:rsidRPr="00C5355F" w:rsidRDefault="00371987" w:rsidP="00E331F6">
      <w:pPr>
        <w:pStyle w:val="Heading4"/>
        <w:rPr>
          <w:lang w:val="en-GB"/>
        </w:rPr>
      </w:pPr>
      <w:bookmarkStart w:id="409" w:name="_Toc472169928"/>
      <w:bookmarkStart w:id="410" w:name="_Toc473795371"/>
      <w:bookmarkStart w:id="411" w:name="_Toc473795526"/>
      <w:bookmarkStart w:id="412" w:name="_Toc473795754"/>
      <w:bookmarkStart w:id="413" w:name="_Toc473795755"/>
      <w:bookmarkStart w:id="414" w:name="_Toc476518523"/>
      <w:bookmarkEnd w:id="409"/>
      <w:bookmarkEnd w:id="410"/>
      <w:bookmarkEnd w:id="411"/>
      <w:bookmarkEnd w:id="412"/>
      <w:r w:rsidRPr="00C5355F">
        <w:rPr>
          <w:lang w:val="en-GB"/>
        </w:rPr>
        <w:t xml:space="preserve">Obtaining </w:t>
      </w:r>
      <w:bookmarkEnd w:id="413"/>
      <w:bookmarkEnd w:id="414"/>
      <w:r w:rsidRPr="00C5355F">
        <w:rPr>
          <w:lang w:val="en-GB"/>
        </w:rPr>
        <w:t>FHIR Measurement Server Type</w:t>
      </w:r>
    </w:p>
    <w:p w14:paraId="286C3554" w14:textId="77777777" w:rsidR="00FB1A72" w:rsidRPr="00C5355F" w:rsidRDefault="00371987" w:rsidP="00371987">
      <w:r w:rsidRPr="00C5355F">
        <w:t xml:space="preserve">The PHG </w:t>
      </w:r>
      <w:r w:rsidRPr="00C5355F">
        <w:rPr>
          <w:b/>
        </w:rPr>
        <w:t>shall</w:t>
      </w:r>
      <w:r w:rsidRPr="00C5355F">
        <w:t xml:space="preserve"> use Capability Exchange to determine the type of measurement receiver.</w:t>
      </w:r>
    </w:p>
    <w:p w14:paraId="74EC359E" w14:textId="5BAA1ECB" w:rsidR="00371987" w:rsidRPr="00C5355F" w:rsidRDefault="00371987" w:rsidP="00E331F6">
      <w:pPr>
        <w:pStyle w:val="Heading3"/>
        <w:rPr>
          <w:lang w:val="en-GB"/>
        </w:rPr>
      </w:pPr>
      <w:bookmarkStart w:id="415" w:name="_Toc473795756"/>
      <w:bookmarkStart w:id="416" w:name="_Toc476518524"/>
      <w:bookmarkStart w:id="417" w:name="_Toc493249958"/>
      <w:bookmarkStart w:id="418" w:name="_Toc507096344"/>
      <w:r w:rsidRPr="00C5355F">
        <w:rPr>
          <w:lang w:val="en-GB"/>
        </w:rPr>
        <w:t>Measurement Uploads</w:t>
      </w:r>
      <w:bookmarkEnd w:id="415"/>
      <w:bookmarkEnd w:id="416"/>
      <w:bookmarkEnd w:id="417"/>
      <w:bookmarkEnd w:id="418"/>
    </w:p>
    <w:p w14:paraId="24D1E9A8" w14:textId="4B6937F2" w:rsidR="00371987" w:rsidRPr="00C5355F" w:rsidRDefault="00371987" w:rsidP="00371987">
      <w:r w:rsidRPr="00C5355F">
        <w:t>There are three FHIR defined resources that are associated with a measurement upload, the Patient Resource, the DeviceComponent Resource, and the Observation Resource. These guidelines do not address the b</w:t>
      </w:r>
      <w:r w:rsidR="00C5355F" w:rsidRPr="00C5355F">
        <w:t>ehaviour</w:t>
      </w:r>
      <w:r w:rsidRPr="00C5355F">
        <w:t xml:space="preserve"> or semantic content of any other FHIR resource.</w:t>
      </w:r>
    </w:p>
    <w:p w14:paraId="23FDA43B" w14:textId="77777777" w:rsidR="00371987" w:rsidRPr="00C5355F" w:rsidRDefault="00371987" w:rsidP="00E331F6">
      <w:pPr>
        <w:pStyle w:val="Heading4"/>
        <w:rPr>
          <w:lang w:val="en-GB"/>
        </w:rPr>
      </w:pPr>
      <w:r w:rsidRPr="00C5355F">
        <w:rPr>
          <w:lang w:val="en-GB"/>
        </w:rPr>
        <w:t>Patient Resource</w:t>
      </w:r>
    </w:p>
    <w:p w14:paraId="619C496F" w14:textId="77777777" w:rsidR="00FB1A72" w:rsidRPr="00C5355F" w:rsidRDefault="00371987" w:rsidP="007E73E1">
      <w:r w:rsidRPr="00C5355F">
        <w:t>The Patient Resource links the measurement information to the patient. The Logical ID of the Patient Resource identifies the Patient Resource, and indirectly the patient. The PHG must know the Logical ID of the Patient Resource, or must be able to provide a Patient Designator which will allow the Logical ID to be located.</w:t>
      </w:r>
    </w:p>
    <w:p w14:paraId="0636F11F" w14:textId="5A469A5A" w:rsidR="00371987" w:rsidRPr="00C5355F" w:rsidRDefault="00371987" w:rsidP="00E331F6">
      <w:pPr>
        <w:pStyle w:val="Heading5"/>
        <w:rPr>
          <w:lang w:val="en-GB"/>
        </w:rPr>
      </w:pPr>
      <w:r w:rsidRPr="00C5355F">
        <w:rPr>
          <w:lang w:val="en-GB"/>
        </w:rPr>
        <w:t>Uploading to a FHIR Observation Server</w:t>
      </w:r>
    </w:p>
    <w:p w14:paraId="519A9C21" w14:textId="552E764C" w:rsidR="00FB1A72" w:rsidRPr="00C5355F" w:rsidRDefault="00371987">
      <w:r w:rsidRPr="00C5355F">
        <w:t xml:space="preserve">Clauses </w:t>
      </w:r>
      <w:r w:rsidRPr="00C5355F">
        <w:fldChar w:fldCharType="begin"/>
      </w:r>
      <w:r w:rsidRPr="00C5355F">
        <w:instrText xml:space="preserve"> REF _Ref484509845 \r \h </w:instrText>
      </w:r>
      <w:r w:rsidRPr="00C5355F">
        <w:fldChar w:fldCharType="separate"/>
      </w:r>
      <w:r w:rsidR="00EA556A">
        <w:t>6.1.1</w:t>
      </w:r>
      <w:r w:rsidRPr="00C5355F">
        <w:fldChar w:fldCharType="end"/>
      </w:r>
      <w:r w:rsidRPr="00C5355F">
        <w:t xml:space="preserve"> through </w:t>
      </w:r>
      <w:r w:rsidR="00A57E22" w:rsidRPr="00C5355F">
        <w:fldChar w:fldCharType="begin"/>
      </w:r>
      <w:r w:rsidR="00A57E22" w:rsidRPr="00C5355F">
        <w:instrText xml:space="preserve"> REF _Ref506990717 \r \h </w:instrText>
      </w:r>
      <w:r w:rsidR="00A57E22" w:rsidRPr="00C5355F">
        <w:fldChar w:fldCharType="separate"/>
      </w:r>
      <w:r w:rsidR="00EA556A">
        <w:t>6.1.4</w:t>
      </w:r>
      <w:r w:rsidR="00A57E22" w:rsidRPr="00C5355F">
        <w:fldChar w:fldCharType="end"/>
      </w:r>
      <w:r w:rsidRPr="00C5355F">
        <w:t xml:space="preserve"> cover four anticipated work flows allowing a PHG to upload a Patient Resource to a FHIR Observation Server properly. Within these workflows there are two basic situations, one where the PHG is required to generate the Logical ID of the Patient Resource (scenario 2), and one where it is not (scenarios 1, 3 and 4). When the PHG generates the Logical </w:t>
      </w:r>
      <w:r w:rsidR="001B7C6D" w:rsidRPr="00C5355F">
        <w:t>ID,</w:t>
      </w:r>
      <w:r w:rsidRPr="00C5355F">
        <w:t xml:space="preserve"> it must be unique across all Patient Resources within a</w:t>
      </w:r>
      <w:r w:rsidR="001B7C6D">
        <w:t>n</w:t>
      </w:r>
      <w:r w:rsidRPr="00C5355F">
        <w:t xml:space="preserve"> H&amp;FS defined scope. When the PHG </w:t>
      </w:r>
      <w:r w:rsidR="001E4594" w:rsidRPr="00C5355F">
        <w:t>does not</w:t>
      </w:r>
      <w:r w:rsidRPr="00C5355F">
        <w:t xml:space="preserve"> generate the Logical ID, it must provide a Logical ID that is known to the H&amp;FS, or use the Patient Designator information to allow the H&amp;FS to locate or create the Logical ID of the Patient Resource.</w:t>
      </w:r>
    </w:p>
    <w:p w14:paraId="2F44BDFA" w14:textId="77777777" w:rsidR="00FB1A72" w:rsidRPr="00C5355F" w:rsidRDefault="00371987" w:rsidP="009624D9">
      <w:r w:rsidRPr="00C5355F">
        <w:t>If a PHG is provided with the Logical ID of the Patient Resource for a given patient, the FHIR Observation Server is indicating that it already has that Patient Resource. In this case the PHG </w:t>
      </w:r>
      <w:r w:rsidRPr="00C5355F">
        <w:rPr>
          <w:b/>
        </w:rPr>
        <w:t>shall</w:t>
      </w:r>
      <w:r w:rsidRPr="00C5355F">
        <w:t xml:space="preserve"> </w:t>
      </w:r>
      <w:r w:rsidRPr="00C5355F">
        <w:rPr>
          <w:b/>
        </w:rPr>
        <w:t>not</w:t>
      </w:r>
      <w:r w:rsidRPr="00C5355F">
        <w:t> upload (FHIR create, conditional create, or update operation) a Patient Resource to the H&amp;FS.</w:t>
      </w:r>
    </w:p>
    <w:p w14:paraId="113F2E00" w14:textId="6DB1D35F" w:rsidR="00371987" w:rsidRPr="00C5355F" w:rsidRDefault="00371987" w:rsidP="009205D9">
      <w:r w:rsidRPr="00C5355F">
        <w:t xml:space="preserve">If the Sending PHG is not provided with the Logical ID of a Patient Resource, the PHG will have to have Patient Designator information, </w:t>
      </w:r>
      <w:r w:rsidR="006072E8" w:rsidRPr="00C5355F">
        <w:t xml:space="preserve">which </w:t>
      </w:r>
      <w:r w:rsidRPr="00C5355F">
        <w:t xml:space="preserve">is the information that will allow the PHG to provide values for the </w:t>
      </w:r>
      <w:r w:rsidRPr="00C5355F">
        <w:rPr>
          <w:i/>
        </w:rPr>
        <w:t>Patient.identifier.system</w:t>
      </w:r>
      <w:r w:rsidRPr="00C5355F">
        <w:t xml:space="preserve"> and </w:t>
      </w:r>
      <w:r w:rsidRPr="00C5355F">
        <w:rPr>
          <w:i/>
        </w:rPr>
        <w:t>Patient.identifier.value</w:t>
      </w:r>
      <w:r w:rsidRPr="00C5355F">
        <w:t xml:space="preserve"> in the Patient Resource</w:t>
      </w:r>
      <w:r w:rsidR="006072E8" w:rsidRPr="00C5355F">
        <w:t>.</w:t>
      </w:r>
      <w:bookmarkStart w:id="419" w:name="BM_FHIR_Operations_Obs_Upload_Resources"/>
    </w:p>
    <w:bookmarkEnd w:id="419"/>
    <w:p w14:paraId="3FD47145" w14:textId="77777777" w:rsidR="00371987" w:rsidRPr="00C5355F" w:rsidRDefault="00371987" w:rsidP="009205D9">
      <w:pPr>
        <w:pStyle w:val="Headingb"/>
      </w:pPr>
      <w:r w:rsidRPr="00C5355F">
        <w:lastRenderedPageBreak/>
        <w:t>Patient Record Logical ID Management</w:t>
      </w:r>
    </w:p>
    <w:p w14:paraId="2FCBFE6F" w14:textId="77777777" w:rsidR="00371987" w:rsidRPr="00C5355F" w:rsidRDefault="00371987" w:rsidP="00371987">
      <w:r w:rsidRPr="00C5355F">
        <w:t xml:space="preserve">When a FHIR Observation Client uploads a Patient Resource using a FHIR </w:t>
      </w:r>
      <w:r w:rsidRPr="00C5355F">
        <w:rPr>
          <w:i/>
        </w:rPr>
        <w:t>update</w:t>
      </w:r>
      <w:r w:rsidRPr="00C5355F">
        <w:t xml:space="preserve"> operation, the server uses the Logical ID specified by the FHIR Observation Client. When the Patient Resource upload operation is a </w:t>
      </w:r>
      <w:r w:rsidRPr="00C5355F">
        <w:rPr>
          <w:i/>
        </w:rPr>
        <w:t>create</w:t>
      </w:r>
      <w:r w:rsidRPr="00C5355F">
        <w:t xml:space="preserve"> or a </w:t>
      </w:r>
      <w:r w:rsidRPr="00C5355F">
        <w:rPr>
          <w:i/>
        </w:rPr>
        <w:t>conditional create</w:t>
      </w:r>
      <w:r w:rsidRPr="00C5355F">
        <w:t>, the Logical ID is created by the H&amp;FS.</w:t>
      </w:r>
    </w:p>
    <w:p w14:paraId="3BCA0CB8" w14:textId="77777777" w:rsidR="00371987" w:rsidRPr="00C5355F" w:rsidRDefault="00371987" w:rsidP="00EB5A76">
      <w:pPr>
        <w:numPr>
          <w:ilvl w:val="0"/>
          <w:numId w:val="62"/>
        </w:numPr>
        <w:ind w:left="567" w:hanging="567"/>
      </w:pPr>
      <w:bookmarkStart w:id="420" w:name="BM_FHIR_Operations_ID_Uploader_Create"/>
      <w:r w:rsidRPr="00C5355F">
        <w:t xml:space="preserve">A FHIR Observation Client </w:t>
      </w:r>
      <w:r w:rsidRPr="00C5355F">
        <w:rPr>
          <w:b/>
        </w:rPr>
        <w:t>shall not</w:t>
      </w:r>
      <w:r w:rsidRPr="00C5355F">
        <w:t xml:space="preserve"> specify the Logical ID for the Patient Resource when performing a single-resource create or a conditional create. The FHIR Observation Client </w:t>
      </w:r>
      <w:r w:rsidRPr="00C5355F">
        <w:rPr>
          <w:b/>
        </w:rPr>
        <w:t>shall</w:t>
      </w:r>
      <w:r w:rsidRPr="00C5355F">
        <w:t xml:space="preserve"> provide the Patient Designator information in the Patient Resource.</w:t>
      </w:r>
      <w:bookmarkEnd w:id="420"/>
    </w:p>
    <w:p w14:paraId="7DF3A279" w14:textId="77777777" w:rsidR="00371987" w:rsidRPr="00C5355F" w:rsidRDefault="00371987" w:rsidP="00EB5A76">
      <w:pPr>
        <w:numPr>
          <w:ilvl w:val="0"/>
          <w:numId w:val="62"/>
        </w:numPr>
        <w:ind w:left="567" w:hanging="567"/>
      </w:pPr>
      <w:bookmarkStart w:id="421" w:name="BM_FHIR_Operations_ID_Uploader_Update"/>
      <w:r w:rsidRPr="00C5355F">
        <w:t xml:space="preserve">A FHIR Observation [Reporting] Client </w:t>
      </w:r>
      <w:r w:rsidRPr="00C5355F">
        <w:rPr>
          <w:b/>
        </w:rPr>
        <w:t>shall</w:t>
      </w:r>
      <w:r w:rsidRPr="00C5355F">
        <w:t xml:space="preserve"> specify the Logical ID for the Patient Resource when performing a single-resource update or when specifying an update transaction for the Patient resource in a transaction Bundle.</w:t>
      </w:r>
      <w:bookmarkEnd w:id="421"/>
    </w:p>
    <w:p w14:paraId="6847BA6A" w14:textId="5A06E210" w:rsidR="00371987" w:rsidRPr="00C5355F" w:rsidRDefault="00371987" w:rsidP="00EB5A76">
      <w:pPr>
        <w:numPr>
          <w:ilvl w:val="0"/>
          <w:numId w:val="62"/>
        </w:numPr>
        <w:ind w:left="567" w:hanging="567"/>
      </w:pPr>
      <w:bookmarkStart w:id="422" w:name="BM_FHIR_Operations_ID_Uploader_Reference"/>
      <w:r w:rsidRPr="00C5355F">
        <w:t xml:space="preserve">A FHIR Observation [Reporting] Client </w:t>
      </w:r>
      <w:r w:rsidRPr="00C5355F">
        <w:rPr>
          <w:b/>
        </w:rPr>
        <w:t>shall</w:t>
      </w:r>
      <w:r w:rsidRPr="00C5355F">
        <w:t xml:space="preserve"> specify a temporary Logical ID for the Patient Resource being created or conditionally created in a Transaction Bundle if the Patient Resource is referenced by another resource in the transaction Bundle. The FHIR Observation [Reporting] Client </w:t>
      </w:r>
      <w:r w:rsidRPr="00C5355F">
        <w:rPr>
          <w:b/>
        </w:rPr>
        <w:t>shall</w:t>
      </w:r>
      <w:r w:rsidRPr="00C5355F">
        <w:t xml:space="preserve"> provide the Patient Designator information in the Patient Resource.</w:t>
      </w:r>
    </w:p>
    <w:bookmarkEnd w:id="422"/>
    <w:p w14:paraId="22C76521" w14:textId="77777777" w:rsidR="00371987" w:rsidRPr="00C5355F" w:rsidRDefault="00371987" w:rsidP="00E331F6">
      <w:pPr>
        <w:pStyle w:val="Heading5"/>
        <w:rPr>
          <w:lang w:val="en-GB"/>
        </w:rPr>
      </w:pPr>
      <w:r w:rsidRPr="00C5355F">
        <w:rPr>
          <w:lang w:val="en-GB"/>
        </w:rPr>
        <w:t>Uploading to a FHIR Observation Reporting Server</w:t>
      </w:r>
    </w:p>
    <w:p w14:paraId="567F6DB1" w14:textId="77777777" w:rsidR="00371987" w:rsidRPr="00C5355F" w:rsidRDefault="00371987" w:rsidP="00371987">
      <w:r w:rsidRPr="00C5355F">
        <w:t xml:space="preserve">When uploading to a FHIR Observation Reporting Server the measurement </w:t>
      </w:r>
      <w:r w:rsidRPr="00C5355F">
        <w:rPr>
          <w:b/>
        </w:rPr>
        <w:t>shall</w:t>
      </w:r>
      <w:r w:rsidRPr="00C5355F">
        <w:t xml:space="preserve"> be uploaded as a http POST operation with the payload containing a complete FHIR transaction bundle. Within the transaction bundle the FHIR operation on the Patient Resource </w:t>
      </w:r>
      <w:r w:rsidRPr="00C5355F">
        <w:rPr>
          <w:b/>
        </w:rPr>
        <w:t xml:space="preserve">shall </w:t>
      </w:r>
      <w:r w:rsidRPr="00C5355F">
        <w:t xml:space="preserve">be either update or conditional create. The update </w:t>
      </w:r>
      <w:r w:rsidRPr="00C5355F">
        <w:rPr>
          <w:b/>
        </w:rPr>
        <w:t xml:space="preserve">shall only </w:t>
      </w:r>
      <w:r w:rsidRPr="00C5355F">
        <w:t>be used when the Logical ID of the Patient Resource is known.</w:t>
      </w:r>
    </w:p>
    <w:p w14:paraId="719FFCCF" w14:textId="0EB9758A" w:rsidR="00371987" w:rsidRPr="00C5355F" w:rsidRDefault="005C12C5" w:rsidP="00E331F6">
      <w:pPr>
        <w:pStyle w:val="Heading5"/>
        <w:rPr>
          <w:rFonts w:eastAsia="Times New Roman"/>
          <w:szCs w:val="24"/>
          <w:lang w:val="en-GB" w:eastAsia="en-US"/>
        </w:rPr>
      </w:pPr>
      <w:r w:rsidRPr="00C5355F">
        <w:rPr>
          <w:lang w:val="en-GB"/>
        </w:rPr>
        <w:t xml:space="preserve">Generation </w:t>
      </w:r>
      <w:r w:rsidR="00371987" w:rsidRPr="00C5355F">
        <w:rPr>
          <w:lang w:val="en-GB"/>
        </w:rPr>
        <w:t>of the Patient Resource</w:t>
      </w:r>
    </w:p>
    <w:p w14:paraId="21B2856A" w14:textId="77777777" w:rsidR="00371987" w:rsidRPr="00C5355F" w:rsidRDefault="00371987" w:rsidP="007E73E1">
      <w:r w:rsidRPr="00C5355F">
        <w:t>If the PHG needs to generate the Patient Resource, then in the Patient Resource:</w:t>
      </w:r>
    </w:p>
    <w:p w14:paraId="58B502DB" w14:textId="57617D3E" w:rsidR="00371987" w:rsidRPr="00C5355F" w:rsidRDefault="00371987" w:rsidP="00EB5A76">
      <w:pPr>
        <w:numPr>
          <w:ilvl w:val="0"/>
          <w:numId w:val="31"/>
        </w:numPr>
        <w:overflowPunct w:val="0"/>
        <w:autoSpaceDE w:val="0"/>
        <w:autoSpaceDN w:val="0"/>
        <w:adjustRightInd w:val="0"/>
        <w:ind w:left="567" w:hanging="567"/>
        <w:textAlignment w:val="baseline"/>
      </w:pPr>
      <w:r w:rsidRPr="00C5355F">
        <w:t xml:space="preserve">The </w:t>
      </w:r>
      <w:r w:rsidRPr="00C5355F">
        <w:rPr>
          <w:i/>
        </w:rPr>
        <w:t>Patient.meta</w:t>
      </w:r>
      <w:r w:rsidRPr="00C5355F">
        <w:t>.</w:t>
      </w:r>
      <w:r w:rsidRPr="00C5355F">
        <w:rPr>
          <w:i/>
        </w:rPr>
        <w:t>profile</w:t>
      </w:r>
      <w:r w:rsidRPr="00C5355F">
        <w:t xml:space="preserve"> </w:t>
      </w:r>
      <w:r w:rsidRPr="00C5355F">
        <w:rPr>
          <w:b/>
        </w:rPr>
        <w:t>shall</w:t>
      </w:r>
      <w:r w:rsidRPr="00C5355F">
        <w:t xml:space="preserve"> be set to the </w:t>
      </w:r>
      <w:r w:rsidR="00CC55F1" w:rsidRPr="00C5355F">
        <w:t>"</w:t>
      </w:r>
      <w:r w:rsidRPr="00C5355F">
        <w:t>placeholder/phdPatient</w:t>
      </w:r>
      <w:r w:rsidR="00CC55F1" w:rsidRPr="00C5355F">
        <w:t>"</w:t>
      </w:r>
    </w:p>
    <w:p w14:paraId="333B731C" w14:textId="77777777" w:rsidR="00371987" w:rsidRPr="00C5355F" w:rsidRDefault="00371987" w:rsidP="00EB5A76">
      <w:pPr>
        <w:numPr>
          <w:ilvl w:val="0"/>
          <w:numId w:val="31"/>
        </w:numPr>
        <w:overflowPunct w:val="0"/>
        <w:autoSpaceDE w:val="0"/>
        <w:autoSpaceDN w:val="0"/>
        <w:adjustRightInd w:val="0"/>
        <w:ind w:left="567" w:hanging="567"/>
        <w:textAlignment w:val="baseline"/>
      </w:pPr>
      <w:r w:rsidRPr="00C5355F">
        <w:t xml:space="preserve">The </w:t>
      </w:r>
      <w:r w:rsidRPr="00C5355F">
        <w:rPr>
          <w:i/>
        </w:rPr>
        <w:t>Patient.identifier.system</w:t>
      </w:r>
      <w:r w:rsidRPr="00C5355F">
        <w:t> </w:t>
      </w:r>
      <w:r w:rsidRPr="00C5355F">
        <w:rPr>
          <w:b/>
        </w:rPr>
        <w:t>shall</w:t>
      </w:r>
      <w:r w:rsidRPr="00C5355F">
        <w:t> be a URI set to the health care identification system</w:t>
      </w:r>
    </w:p>
    <w:p w14:paraId="0ABBD410" w14:textId="77777777" w:rsidR="00371987" w:rsidRPr="00C5355F" w:rsidRDefault="00371987" w:rsidP="00EB5A76">
      <w:pPr>
        <w:numPr>
          <w:ilvl w:val="0"/>
          <w:numId w:val="31"/>
        </w:numPr>
        <w:overflowPunct w:val="0"/>
        <w:autoSpaceDE w:val="0"/>
        <w:autoSpaceDN w:val="0"/>
        <w:adjustRightInd w:val="0"/>
        <w:ind w:left="567" w:hanging="567"/>
        <w:textAlignment w:val="baseline"/>
      </w:pPr>
      <w:r w:rsidRPr="00C5355F">
        <w:t xml:space="preserve">The </w:t>
      </w:r>
      <w:r w:rsidRPr="00C5355F">
        <w:rPr>
          <w:i/>
        </w:rPr>
        <w:t>Patient.identifier.value</w:t>
      </w:r>
      <w:r w:rsidRPr="00C5355F">
        <w:t> </w:t>
      </w:r>
      <w:r w:rsidRPr="00C5355F">
        <w:rPr>
          <w:b/>
        </w:rPr>
        <w:t>shall</w:t>
      </w:r>
      <w:r w:rsidRPr="00C5355F">
        <w:t> be set to the patient identifier</w:t>
      </w:r>
    </w:p>
    <w:p w14:paraId="2DC46953" w14:textId="77777777" w:rsidR="00371987" w:rsidRPr="00C5355F" w:rsidRDefault="00371987" w:rsidP="007E73E1">
      <w:r w:rsidRPr="00C5355F">
        <w:t>If the Patient Resource Logical ID is to be created by the PHG the PHG</w:t>
      </w:r>
      <w:r w:rsidRPr="00C5355F">
        <w:rPr>
          <w:rFonts w:eastAsia="SimSun"/>
        </w:rPr>
        <w:t> </w:t>
      </w:r>
      <w:r w:rsidRPr="00C5355F">
        <w:rPr>
          <w:b/>
          <w:bCs/>
        </w:rPr>
        <w:t>shall</w:t>
      </w:r>
      <w:r w:rsidRPr="00C5355F">
        <w:rPr>
          <w:rFonts w:eastAsia="SimSun"/>
        </w:rPr>
        <w:t> </w:t>
      </w:r>
      <w:r w:rsidRPr="00C5355F">
        <w:t>specify the Logical ID as the concatenation of field values:</w:t>
      </w:r>
    </w:p>
    <w:p w14:paraId="489D8667" w14:textId="7368D33C" w:rsidR="00371987" w:rsidRPr="00C5355F" w:rsidRDefault="007E73E1" w:rsidP="007E73E1">
      <w:pPr>
        <w:rPr>
          <w:i/>
        </w:rPr>
      </w:pPr>
      <w:r w:rsidRPr="00C5355F">
        <w:rPr>
          <w:i/>
        </w:rPr>
        <w:tab/>
      </w:r>
      <w:r w:rsidR="00371987" w:rsidRPr="00C5355F">
        <w:rPr>
          <w:i/>
        </w:rPr>
        <w:t>Patient.identifier.value</w:t>
      </w:r>
      <w:r w:rsidR="00371987" w:rsidRPr="00C5355F">
        <w:t>-</w:t>
      </w:r>
      <w:r w:rsidR="00371987" w:rsidRPr="00C5355F">
        <w:rPr>
          <w:i/>
        </w:rPr>
        <w:t>Patient.identifier.system</w:t>
      </w:r>
    </w:p>
    <w:p w14:paraId="60DBEB36" w14:textId="290A3D2A" w:rsidR="00371987" w:rsidRPr="00C5355F" w:rsidRDefault="00371987" w:rsidP="007E73E1">
      <w:r w:rsidRPr="00C5355F">
        <w:t xml:space="preserve">Where the italicized strings represent the values associated with the named fields, and the </w:t>
      </w:r>
      <w:r w:rsidR="00CC55F1" w:rsidRPr="00C5355F">
        <w:t>"</w:t>
      </w:r>
      <w:r w:rsidRPr="00C5355F">
        <w:t>-</w:t>
      </w:r>
      <w:r w:rsidR="00CC55F1" w:rsidRPr="00C5355F">
        <w:t>"</w:t>
      </w:r>
      <w:r w:rsidRPr="00C5355F">
        <w:t xml:space="preserve"> is a hyphen character. If this string is longer than 64 characters, it</w:t>
      </w:r>
      <w:r w:rsidRPr="00C5355F">
        <w:rPr>
          <w:rFonts w:eastAsia="SimSun"/>
        </w:rPr>
        <w:t> </w:t>
      </w:r>
      <w:r w:rsidRPr="00C5355F">
        <w:rPr>
          <w:b/>
          <w:bCs/>
        </w:rPr>
        <w:t>shall</w:t>
      </w:r>
      <w:r w:rsidRPr="00C5355F">
        <w:rPr>
          <w:rFonts w:eastAsia="SimSun"/>
        </w:rPr>
        <w:t> </w:t>
      </w:r>
      <w:r w:rsidRPr="00C5355F">
        <w:t>be truncated to 64 characters by removing characters from the end of the string; the logical id is restricted to 64 characters by FHIR.</w:t>
      </w:r>
    </w:p>
    <w:p w14:paraId="65E2F893" w14:textId="3F314F77" w:rsidR="00371987" w:rsidRPr="00C5355F" w:rsidRDefault="00371987" w:rsidP="007E73E1">
      <w:r w:rsidRPr="00C5355F">
        <w:t xml:space="preserve">If this string contains any characters other than A-Z, a-z, 0-9, </w:t>
      </w:r>
      <w:r w:rsidR="00CC55F1" w:rsidRPr="00C5355F">
        <w:t>"</w:t>
      </w:r>
      <w:r w:rsidRPr="00C5355F">
        <w:t>-</w:t>
      </w:r>
      <w:r w:rsidR="00CC55F1" w:rsidRPr="00C5355F">
        <w:t>"</w:t>
      </w:r>
      <w:r w:rsidRPr="00C5355F">
        <w:t xml:space="preserve">, or </w:t>
      </w:r>
      <w:r w:rsidR="00CC55F1" w:rsidRPr="00C5355F">
        <w:t>"</w:t>
      </w:r>
      <w:r w:rsidRPr="00C5355F">
        <w:t>.</w:t>
      </w:r>
      <w:r w:rsidR="00CC55F1" w:rsidRPr="00C5355F">
        <w:t>"</w:t>
      </w:r>
      <w:r w:rsidRPr="00C5355F">
        <w:t>, they</w:t>
      </w:r>
      <w:r w:rsidRPr="00C5355F">
        <w:rPr>
          <w:rFonts w:eastAsia="SimSun"/>
        </w:rPr>
        <w:t> </w:t>
      </w:r>
      <w:r w:rsidRPr="00C5355F">
        <w:rPr>
          <w:b/>
          <w:bCs/>
        </w:rPr>
        <w:t>shall</w:t>
      </w:r>
      <w:r w:rsidRPr="00C5355F">
        <w:rPr>
          <w:rFonts w:eastAsia="SimSun"/>
        </w:rPr>
        <w:t> </w:t>
      </w:r>
      <w:r w:rsidRPr="00C5355F">
        <w:t xml:space="preserve">be replaced by a </w:t>
      </w:r>
      <w:r w:rsidR="00CC55F1" w:rsidRPr="00C5355F">
        <w:t>"</w:t>
      </w:r>
      <w:r w:rsidRPr="00C5355F">
        <w:t>.</w:t>
      </w:r>
      <w:r w:rsidR="00CC55F1" w:rsidRPr="00C5355F">
        <w:t>"</w:t>
      </w:r>
      <w:r w:rsidRPr="00C5355F">
        <w:t xml:space="preserve"> (period).</w:t>
      </w:r>
    </w:p>
    <w:p w14:paraId="42DACB83" w14:textId="77777777" w:rsidR="00371987" w:rsidRPr="00C5355F" w:rsidRDefault="00371987" w:rsidP="007E73E1">
      <w:r w:rsidRPr="00C5355F">
        <w:t xml:space="preserve">If the Patient Resource is to be uploaded using a conditional create, a logical id </w:t>
      </w:r>
      <w:r w:rsidRPr="00C5355F">
        <w:rPr>
          <w:b/>
        </w:rPr>
        <w:t>shall not</w:t>
      </w:r>
      <w:r w:rsidRPr="00C5355F">
        <w:t xml:space="preserve"> be specified. The search parameter </w:t>
      </w:r>
      <w:r w:rsidRPr="00C5355F">
        <w:rPr>
          <w:b/>
        </w:rPr>
        <w:t>shall</w:t>
      </w:r>
      <w:r w:rsidRPr="00C5355F">
        <w:t xml:space="preserve"> be the health care identification system and the patient identifier placed in the Patient.identifier element as specified above. The client obtains the server generated logical id in the response.</w:t>
      </w:r>
    </w:p>
    <w:p w14:paraId="0C8D4C4F" w14:textId="2DD4D222" w:rsidR="009205D9" w:rsidRPr="00C5355F" w:rsidRDefault="00371987" w:rsidP="007E73E1">
      <w:r w:rsidRPr="00C5355F">
        <w:t xml:space="preserve">An example of a Patient Resource for an update transaction that is consistent with the patient identifier information in a PCD-01 observation upload is shown </w:t>
      </w:r>
      <w:r w:rsidR="003C0C6E" w:rsidRPr="00C5355F">
        <w:t xml:space="preserve">in </w:t>
      </w:r>
      <w:r w:rsidR="003C0C6E" w:rsidRPr="00C5355F">
        <w:rPr>
          <w:highlight w:val="yellow"/>
        </w:rPr>
        <w:fldChar w:fldCharType="begin"/>
      </w:r>
      <w:r w:rsidR="003C0C6E" w:rsidRPr="00C5355F">
        <w:instrText xml:space="preserve"> REF _Ref506972380 \h </w:instrText>
      </w:r>
      <w:r w:rsidR="003C0C6E" w:rsidRPr="00C5355F">
        <w:rPr>
          <w:highlight w:val="yellow"/>
        </w:rPr>
      </w:r>
      <w:r w:rsidR="003C0C6E" w:rsidRPr="00C5355F">
        <w:rPr>
          <w:highlight w:val="yellow"/>
        </w:rPr>
        <w:fldChar w:fldCharType="separate"/>
      </w:r>
      <w:r w:rsidR="00EA556A" w:rsidRPr="00C5355F">
        <w:t xml:space="preserve">Figure </w:t>
      </w:r>
      <w:r w:rsidR="00EA556A">
        <w:rPr>
          <w:noProof/>
        </w:rPr>
        <w:t>8</w:t>
      </w:r>
      <w:r w:rsidR="00EA556A" w:rsidRPr="00C5355F">
        <w:noBreakHyphen/>
      </w:r>
      <w:r w:rsidR="00EA556A">
        <w:rPr>
          <w:noProof/>
        </w:rPr>
        <w:t>5</w:t>
      </w:r>
      <w:r w:rsidR="003C0C6E" w:rsidRPr="00C5355F">
        <w:rPr>
          <w:highlight w:val="yellow"/>
        </w:rPr>
        <w:fldChar w:fldCharType="end"/>
      </w:r>
      <w:r w:rsidRPr="00C5355F">
        <w:t>:</w:t>
      </w:r>
      <w:r w:rsidRPr="00C5355F">
        <w:cr/>
      </w:r>
    </w:p>
    <w:tbl>
      <w:tblPr>
        <w:tblStyle w:val="TableGrid1"/>
        <w:tblW w:w="0" w:type="auto"/>
        <w:tblLook w:val="04A0" w:firstRow="1" w:lastRow="0" w:firstColumn="1" w:lastColumn="0" w:noHBand="0" w:noVBand="1"/>
      </w:tblPr>
      <w:tblGrid>
        <w:gridCol w:w="9945"/>
      </w:tblGrid>
      <w:tr w:rsidR="009205D9" w:rsidRPr="00C5355F" w14:paraId="531A579A" w14:textId="77777777" w:rsidTr="00790B32">
        <w:tc>
          <w:tcPr>
            <w:tcW w:w="9945" w:type="dxa"/>
          </w:tcPr>
          <w:p w14:paraId="5A693081" w14:textId="44F5AD3C" w:rsidR="009205D9" w:rsidRPr="00C5355F" w:rsidRDefault="00CC55F1" w:rsidP="009205D9">
            <w:pPr>
              <w:pStyle w:val="Formal"/>
              <w:rPr>
                <w:lang w:val="en-GB"/>
              </w:rPr>
            </w:pPr>
            <w:r w:rsidRPr="00C5355F">
              <w:rPr>
                <w:lang w:val="en-GB"/>
              </w:rPr>
              <w:t>"</w:t>
            </w:r>
            <w:r w:rsidR="009205D9" w:rsidRPr="00C5355F">
              <w:rPr>
                <w:lang w:val="en-GB"/>
              </w:rPr>
              <w:t>resource</w:t>
            </w:r>
            <w:r w:rsidRPr="00C5355F">
              <w:rPr>
                <w:lang w:val="en-GB"/>
              </w:rPr>
              <w:t>"</w:t>
            </w:r>
            <w:r w:rsidR="009205D9" w:rsidRPr="00C5355F">
              <w:rPr>
                <w:lang w:val="en-GB"/>
              </w:rPr>
              <w:t>:{</w:t>
            </w:r>
          </w:p>
          <w:p w14:paraId="1076AF6A" w14:textId="78018FC7"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resourceType</w:t>
            </w:r>
            <w:r w:rsidR="00CC55F1" w:rsidRPr="00C5355F">
              <w:rPr>
                <w:lang w:val="en-GB"/>
              </w:rPr>
              <w:t>"</w:t>
            </w:r>
            <w:r w:rsidRPr="00C5355F">
              <w:rPr>
                <w:lang w:val="en-GB"/>
              </w:rPr>
              <w:t>:</w:t>
            </w:r>
            <w:r w:rsidR="00CC55F1" w:rsidRPr="00C5355F">
              <w:rPr>
                <w:lang w:val="en-GB"/>
              </w:rPr>
              <w:t>"</w:t>
            </w:r>
            <w:r w:rsidRPr="00C5355F">
              <w:rPr>
                <w:lang w:val="en-GB"/>
              </w:rPr>
              <w:t>Patient</w:t>
            </w:r>
            <w:r w:rsidR="00CC55F1" w:rsidRPr="00C5355F">
              <w:rPr>
                <w:lang w:val="en-GB"/>
              </w:rPr>
              <w:t>"</w:t>
            </w:r>
            <w:r w:rsidRPr="00C5355F">
              <w:rPr>
                <w:lang w:val="en-GB"/>
              </w:rPr>
              <w:t>,</w:t>
            </w:r>
          </w:p>
          <w:p w14:paraId="34343439" w14:textId="2ABF23EF"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meta</w:t>
            </w:r>
            <w:r w:rsidR="00CC55F1" w:rsidRPr="00C5355F">
              <w:rPr>
                <w:lang w:val="en-GB"/>
              </w:rPr>
              <w:t>"</w:t>
            </w:r>
            <w:r w:rsidRPr="00C5355F">
              <w:rPr>
                <w:lang w:val="en-GB"/>
              </w:rPr>
              <w:t>:{</w:t>
            </w:r>
          </w:p>
          <w:p w14:paraId="51C449D2" w14:textId="43E18085"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profile</w:t>
            </w:r>
            <w:r w:rsidR="00CC55F1" w:rsidRPr="00C5355F">
              <w:rPr>
                <w:lang w:val="en-GB"/>
              </w:rPr>
              <w:t>"</w:t>
            </w:r>
            <w:r w:rsidRPr="00C5355F">
              <w:rPr>
                <w:lang w:val="en-GB"/>
              </w:rPr>
              <w:t>:</w:t>
            </w:r>
            <w:r w:rsidR="00CC55F1" w:rsidRPr="00C5355F">
              <w:rPr>
                <w:lang w:val="en-GB"/>
              </w:rPr>
              <w:t>"</w:t>
            </w:r>
            <w:r w:rsidRPr="00C5355F">
              <w:rPr>
                <w:lang w:val="en-GB"/>
              </w:rPr>
              <w:t>placeholder/phdPatient</w:t>
            </w:r>
            <w:r w:rsidR="00CC55F1" w:rsidRPr="00C5355F">
              <w:rPr>
                <w:lang w:val="en-GB"/>
              </w:rPr>
              <w:t>"</w:t>
            </w:r>
          </w:p>
          <w:p w14:paraId="7250D254" w14:textId="77777777" w:rsidR="009205D9" w:rsidRPr="00C5355F" w:rsidRDefault="009205D9" w:rsidP="009205D9">
            <w:pPr>
              <w:pStyle w:val="Formal"/>
              <w:rPr>
                <w:lang w:val="en-GB"/>
              </w:rPr>
            </w:pPr>
            <w:r w:rsidRPr="00C5355F">
              <w:rPr>
                <w:lang w:val="en-GB"/>
              </w:rPr>
              <w:t xml:space="preserve">    }</w:t>
            </w:r>
          </w:p>
          <w:p w14:paraId="21A1E6F0" w14:textId="654F3271"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id</w:t>
            </w:r>
            <w:r w:rsidR="00CC55F1" w:rsidRPr="00C5355F">
              <w:rPr>
                <w:lang w:val="en-GB"/>
              </w:rPr>
              <w:t>"</w:t>
            </w:r>
            <w:r w:rsidRPr="00C5355F">
              <w:rPr>
                <w:lang w:val="en-GB"/>
              </w:rPr>
              <w:t>:</w:t>
            </w:r>
            <w:r w:rsidR="00CC55F1" w:rsidRPr="00C5355F">
              <w:rPr>
                <w:lang w:val="en-GB"/>
              </w:rPr>
              <w:t>"</w:t>
            </w:r>
            <w:r w:rsidRPr="00C5355F">
              <w:rPr>
                <w:lang w:val="en-GB"/>
              </w:rPr>
              <w:t>234987sisId-1.2.3.4.5.6.7.8.10</w:t>
            </w:r>
            <w:r w:rsidR="00CC55F1" w:rsidRPr="00C5355F">
              <w:rPr>
                <w:lang w:val="en-GB"/>
              </w:rPr>
              <w:t>"</w:t>
            </w:r>
            <w:r w:rsidRPr="00C5355F">
              <w:rPr>
                <w:lang w:val="en-GB"/>
              </w:rPr>
              <w:t>,</w:t>
            </w:r>
            <w:r w:rsidRPr="00C5355F">
              <w:rPr>
                <w:lang w:val="en-GB"/>
              </w:rPr>
              <w:cr/>
            </w:r>
            <w:r w:rsidRPr="00C5355F">
              <w:rPr>
                <w:lang w:val="en-GB"/>
              </w:rPr>
              <w:lastRenderedPageBreak/>
              <w:t xml:space="preserve">    </w:t>
            </w:r>
            <w:r w:rsidR="00CC55F1" w:rsidRPr="00C5355F">
              <w:rPr>
                <w:lang w:val="en-GB"/>
              </w:rPr>
              <w:t>"</w:t>
            </w:r>
            <w:r w:rsidRPr="00C5355F">
              <w:rPr>
                <w:lang w:val="en-GB"/>
              </w:rPr>
              <w:t>identifier</w:t>
            </w:r>
            <w:r w:rsidR="00CC55F1" w:rsidRPr="00C5355F">
              <w:rPr>
                <w:lang w:val="en-GB"/>
              </w:rPr>
              <w:t>"</w:t>
            </w:r>
            <w:r w:rsidRPr="00C5355F">
              <w:rPr>
                <w:lang w:val="en-GB"/>
              </w:rPr>
              <w:t>:[</w:t>
            </w:r>
            <w:r w:rsidRPr="00C5355F">
              <w:rPr>
                <w:lang w:val="en-GB"/>
              </w:rPr>
              <w:cr/>
              <w:t xml:space="preserve">    {</w:t>
            </w:r>
            <w:r w:rsidRPr="00C5355F">
              <w:rPr>
                <w:lang w:val="en-GB"/>
              </w:rPr>
              <w:cr/>
              <w:t xml:space="preserve">        </w:t>
            </w:r>
            <w:r w:rsidR="00CC55F1" w:rsidRPr="00C5355F">
              <w:rPr>
                <w:lang w:val="en-GB"/>
              </w:rPr>
              <w:t>"</w:t>
            </w:r>
            <w:r w:rsidRPr="00C5355F">
              <w:rPr>
                <w:lang w:val="en-GB"/>
              </w:rPr>
              <w:t>type</w:t>
            </w:r>
            <w:r w:rsidR="00CC55F1" w:rsidRPr="00C5355F">
              <w:rPr>
                <w:lang w:val="en-GB"/>
              </w:rPr>
              <w:t>"</w:t>
            </w:r>
            <w:r w:rsidRPr="00C5355F">
              <w:rPr>
                <w:lang w:val="en-GB"/>
              </w:rPr>
              <w:t>:</w:t>
            </w:r>
          </w:p>
          <w:p w14:paraId="5B2559EE" w14:textId="1AEBD7A9" w:rsidR="009205D9" w:rsidRPr="00C5355F" w:rsidRDefault="009205D9" w:rsidP="009205D9">
            <w:pPr>
              <w:pStyle w:val="Formal"/>
              <w:rPr>
                <w:lang w:val="en-GB"/>
              </w:rPr>
            </w:pPr>
            <w:r w:rsidRPr="00C5355F">
              <w:rPr>
                <w:lang w:val="en-GB"/>
              </w:rPr>
              <w:t xml:space="preserve">        {</w:t>
            </w:r>
            <w:r w:rsidRPr="00C5355F">
              <w:rPr>
                <w:lang w:val="en-GB"/>
              </w:rPr>
              <w:cr/>
              <w:t xml:space="preserve">            </w:t>
            </w:r>
            <w:r w:rsidR="00CC55F1" w:rsidRPr="00C5355F">
              <w:rPr>
                <w:lang w:val="en-GB"/>
              </w:rPr>
              <w:t>"</w:t>
            </w:r>
            <w:r w:rsidRPr="00C5355F">
              <w:rPr>
                <w:lang w:val="en-GB"/>
              </w:rPr>
              <w:t>coding</w:t>
            </w:r>
            <w:r w:rsidR="00CC55F1" w:rsidRPr="00C5355F">
              <w:rPr>
                <w:lang w:val="en-GB"/>
              </w:rPr>
              <w:t>"</w:t>
            </w:r>
            <w:r w:rsidRPr="00C5355F">
              <w:rPr>
                <w:lang w:val="en-GB"/>
              </w:rPr>
              <w:t>:[</w:t>
            </w:r>
            <w:r w:rsidRPr="00C5355F">
              <w:rPr>
                <w:lang w:val="en-GB"/>
              </w:rPr>
              <w:cr/>
              <w:t xml:space="preserve">            {</w:t>
            </w:r>
          </w:p>
          <w:p w14:paraId="42F7EA02" w14:textId="28E7E484"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system</w:t>
            </w:r>
            <w:r w:rsidR="00CC55F1" w:rsidRPr="00C5355F">
              <w:rPr>
                <w:lang w:val="en-GB"/>
              </w:rPr>
              <w:t>"</w:t>
            </w:r>
            <w:r w:rsidRPr="00C5355F">
              <w:rPr>
                <w:lang w:val="en-GB"/>
              </w:rPr>
              <w:t>:</w:t>
            </w:r>
            <w:r w:rsidR="00CC55F1" w:rsidRPr="00C5355F">
              <w:rPr>
                <w:lang w:val="en-GB"/>
              </w:rPr>
              <w:t>"</w:t>
            </w:r>
            <w:r w:rsidRPr="00C5355F">
              <w:rPr>
                <w:lang w:val="en-GB"/>
              </w:rPr>
              <w:t>http://hl7.org/fhir/v2/0203</w:t>
            </w:r>
            <w:r w:rsidR="00CC55F1" w:rsidRPr="00C5355F">
              <w:rPr>
                <w:lang w:val="en-GB"/>
              </w:rPr>
              <w:t>"</w:t>
            </w:r>
            <w:r w:rsidRPr="00C5355F">
              <w:rPr>
                <w:lang w:val="en-GB"/>
              </w:rPr>
              <w:t>,</w:t>
            </w:r>
          </w:p>
          <w:p w14:paraId="3BD933CE" w14:textId="71FD569B"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code</w:t>
            </w:r>
            <w:r w:rsidR="00CC55F1" w:rsidRPr="00C5355F">
              <w:rPr>
                <w:lang w:val="en-GB"/>
              </w:rPr>
              <w:t>"</w:t>
            </w:r>
            <w:r w:rsidRPr="00C5355F">
              <w:rPr>
                <w:lang w:val="en-GB"/>
              </w:rPr>
              <w:t>:</w:t>
            </w:r>
            <w:r w:rsidR="00CC55F1" w:rsidRPr="00C5355F">
              <w:rPr>
                <w:lang w:val="en-GB"/>
              </w:rPr>
              <w:t>"</w:t>
            </w:r>
            <w:r w:rsidRPr="00C5355F">
              <w:rPr>
                <w:lang w:val="en-GB"/>
              </w:rPr>
              <w:t>MR</w:t>
            </w:r>
            <w:r w:rsidR="00CC55F1" w:rsidRPr="00C5355F">
              <w:rPr>
                <w:lang w:val="en-GB"/>
              </w:rPr>
              <w:t>"</w:t>
            </w:r>
          </w:p>
          <w:p w14:paraId="16A540F4" w14:textId="77777777" w:rsidR="009205D9" w:rsidRPr="00C5355F" w:rsidRDefault="009205D9" w:rsidP="009205D9">
            <w:pPr>
              <w:pStyle w:val="Formal"/>
              <w:rPr>
                <w:lang w:val="en-GB"/>
              </w:rPr>
            </w:pPr>
            <w:r w:rsidRPr="00C5355F">
              <w:rPr>
                <w:lang w:val="en-GB"/>
              </w:rPr>
              <w:t xml:space="preserve">            } ]</w:t>
            </w:r>
          </w:p>
          <w:p w14:paraId="5CB97F52" w14:textId="77777777" w:rsidR="009205D9" w:rsidRPr="00C5355F" w:rsidRDefault="009205D9" w:rsidP="009205D9">
            <w:pPr>
              <w:pStyle w:val="Formal"/>
              <w:rPr>
                <w:lang w:val="en-GB"/>
              </w:rPr>
            </w:pPr>
            <w:r w:rsidRPr="00C5355F">
              <w:rPr>
                <w:lang w:val="en-GB"/>
              </w:rPr>
              <w:t xml:space="preserve">        },</w:t>
            </w:r>
          </w:p>
          <w:p w14:paraId="53564CD9" w14:textId="57C2D3EB"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system</w:t>
            </w:r>
            <w:r w:rsidR="00CC55F1" w:rsidRPr="00C5355F">
              <w:rPr>
                <w:lang w:val="en-GB"/>
              </w:rPr>
              <w:t>"</w:t>
            </w:r>
            <w:r w:rsidRPr="00C5355F">
              <w:rPr>
                <w:lang w:val="en-GB"/>
              </w:rPr>
              <w:t>:</w:t>
            </w:r>
            <w:r w:rsidR="00CC55F1" w:rsidRPr="00C5355F">
              <w:rPr>
                <w:lang w:val="en-GB"/>
              </w:rPr>
              <w:t>"</w:t>
            </w:r>
            <w:r w:rsidRPr="00C5355F">
              <w:rPr>
                <w:lang w:val="en-GB"/>
              </w:rPr>
              <w:t>urn:oid:1.2.3.4.5.6.7.8.10</w:t>
            </w:r>
            <w:r w:rsidR="00CC55F1" w:rsidRPr="00C5355F">
              <w:rPr>
                <w:lang w:val="en-GB"/>
              </w:rPr>
              <w:t>"</w:t>
            </w:r>
            <w:r w:rsidRPr="00C5355F">
              <w:rPr>
                <w:lang w:val="en-GB"/>
              </w:rPr>
              <w:t>,</w:t>
            </w:r>
          </w:p>
          <w:p w14:paraId="30CEF56D" w14:textId="225D00C4"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value</w:t>
            </w:r>
            <w:r w:rsidR="00CC55F1" w:rsidRPr="00C5355F">
              <w:rPr>
                <w:lang w:val="en-GB"/>
              </w:rPr>
              <w:t>"</w:t>
            </w:r>
            <w:r w:rsidRPr="00C5355F">
              <w:rPr>
                <w:lang w:val="en-GB"/>
              </w:rPr>
              <w:t>:</w:t>
            </w:r>
            <w:r w:rsidR="00CC55F1" w:rsidRPr="00C5355F">
              <w:rPr>
                <w:lang w:val="en-GB"/>
              </w:rPr>
              <w:t>"</w:t>
            </w:r>
            <w:r w:rsidRPr="00C5355F">
              <w:rPr>
                <w:lang w:val="en-GB"/>
              </w:rPr>
              <w:t>234987sisId</w:t>
            </w:r>
            <w:r w:rsidR="00CC55F1" w:rsidRPr="00C5355F">
              <w:rPr>
                <w:lang w:val="en-GB"/>
              </w:rPr>
              <w:t>"</w:t>
            </w:r>
          </w:p>
          <w:p w14:paraId="0EAA3336" w14:textId="77777777" w:rsidR="009205D9" w:rsidRPr="00C5355F" w:rsidRDefault="009205D9" w:rsidP="009205D9">
            <w:pPr>
              <w:pStyle w:val="Formal"/>
              <w:rPr>
                <w:lang w:val="en-GB"/>
              </w:rPr>
            </w:pPr>
            <w:r w:rsidRPr="00C5355F">
              <w:rPr>
                <w:lang w:val="en-GB"/>
              </w:rPr>
              <w:t xml:space="preserve">    } ],</w:t>
            </w:r>
          </w:p>
          <w:p w14:paraId="327B6593" w14:textId="799433F7"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name</w:t>
            </w:r>
            <w:r w:rsidR="00CC55F1" w:rsidRPr="00C5355F">
              <w:rPr>
                <w:lang w:val="en-GB"/>
              </w:rPr>
              <w:t>"</w:t>
            </w:r>
            <w:r w:rsidRPr="00C5355F">
              <w:rPr>
                <w:lang w:val="en-GB"/>
              </w:rPr>
              <w:t>:[</w:t>
            </w:r>
          </w:p>
          <w:p w14:paraId="42F492C4" w14:textId="77777777" w:rsidR="009205D9" w:rsidRPr="00C5355F" w:rsidRDefault="009205D9" w:rsidP="009205D9">
            <w:pPr>
              <w:pStyle w:val="Formal"/>
              <w:rPr>
                <w:lang w:val="en-GB"/>
              </w:rPr>
            </w:pPr>
            <w:r w:rsidRPr="00C5355F">
              <w:rPr>
                <w:lang w:val="en-GB"/>
              </w:rPr>
              <w:t xml:space="preserve">    {</w:t>
            </w:r>
          </w:p>
          <w:p w14:paraId="3BAF454A" w14:textId="7FED0FD8"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family</w:t>
            </w:r>
            <w:r w:rsidR="00CC55F1" w:rsidRPr="00C5355F">
              <w:rPr>
                <w:lang w:val="en-GB"/>
              </w:rPr>
              <w:t>"</w:t>
            </w:r>
            <w:r w:rsidRPr="00C5355F">
              <w:rPr>
                <w:lang w:val="en-GB"/>
              </w:rPr>
              <w:t>:[</w:t>
            </w:r>
            <w:r w:rsidR="00CC55F1" w:rsidRPr="00C5355F">
              <w:rPr>
                <w:lang w:val="en-GB"/>
              </w:rPr>
              <w:t>"</w:t>
            </w:r>
            <w:r w:rsidRPr="00C5355F">
              <w:rPr>
                <w:lang w:val="en-GB"/>
              </w:rPr>
              <w:t>Longstrump</w:t>
            </w:r>
            <w:r w:rsidR="00CC55F1" w:rsidRPr="00C5355F">
              <w:rPr>
                <w:lang w:val="en-GB"/>
              </w:rPr>
              <w:t>"</w:t>
            </w:r>
            <w:r w:rsidRPr="00C5355F">
              <w:rPr>
                <w:lang w:val="en-GB"/>
              </w:rPr>
              <w:t>],</w:t>
            </w:r>
          </w:p>
          <w:p w14:paraId="4E020ACA" w14:textId="77A25E26" w:rsidR="009205D9" w:rsidRPr="00C5355F" w:rsidRDefault="009205D9" w:rsidP="009205D9">
            <w:pPr>
              <w:pStyle w:val="Formal"/>
              <w:rPr>
                <w:lang w:val="en-GB"/>
              </w:rPr>
            </w:pPr>
            <w:r w:rsidRPr="00C5355F">
              <w:rPr>
                <w:lang w:val="en-GB"/>
              </w:rPr>
              <w:t xml:space="preserve">        </w:t>
            </w:r>
            <w:r w:rsidR="00CC55F1" w:rsidRPr="00C5355F">
              <w:rPr>
                <w:lang w:val="en-GB"/>
              </w:rPr>
              <w:t>"</w:t>
            </w:r>
            <w:r w:rsidRPr="00C5355F">
              <w:rPr>
                <w:lang w:val="en-GB"/>
              </w:rPr>
              <w:t>given</w:t>
            </w:r>
            <w:r w:rsidR="00CC55F1" w:rsidRPr="00C5355F">
              <w:rPr>
                <w:lang w:val="en-GB"/>
              </w:rPr>
              <w:t>"</w:t>
            </w:r>
            <w:r w:rsidRPr="00C5355F">
              <w:rPr>
                <w:lang w:val="en-GB"/>
              </w:rPr>
              <w:t>:[</w:t>
            </w:r>
            <w:r w:rsidR="00CC55F1" w:rsidRPr="00C5355F">
              <w:rPr>
                <w:lang w:val="en-GB"/>
              </w:rPr>
              <w:t>"</w:t>
            </w:r>
            <w:r w:rsidRPr="00C5355F">
              <w:rPr>
                <w:lang w:val="en-GB"/>
              </w:rPr>
              <w:t>Pippi</w:t>
            </w:r>
            <w:r w:rsidR="00CC55F1" w:rsidRPr="00C5355F">
              <w:rPr>
                <w:lang w:val="en-GB"/>
              </w:rPr>
              <w:t>"</w:t>
            </w:r>
            <w:r w:rsidRPr="00C5355F">
              <w:rPr>
                <w:lang w:val="en-GB"/>
              </w:rPr>
              <w:t>,</w:t>
            </w:r>
            <w:r w:rsidR="00CC55F1" w:rsidRPr="00C5355F">
              <w:rPr>
                <w:lang w:val="en-GB"/>
              </w:rPr>
              <w:t>"</w:t>
            </w:r>
            <w:r w:rsidRPr="00C5355F">
              <w:rPr>
                <w:lang w:val="en-GB"/>
              </w:rPr>
              <w:t>Ulla</w:t>
            </w:r>
            <w:r w:rsidR="00CC55F1" w:rsidRPr="00C5355F">
              <w:rPr>
                <w:lang w:val="en-GB"/>
              </w:rPr>
              <w:t>"</w:t>
            </w:r>
            <w:r w:rsidRPr="00C5355F">
              <w:rPr>
                <w:lang w:val="en-GB"/>
              </w:rPr>
              <w:t>]</w:t>
            </w:r>
          </w:p>
          <w:p w14:paraId="3F64B83B" w14:textId="77777777" w:rsidR="009205D9" w:rsidRPr="00C5355F" w:rsidRDefault="009205D9" w:rsidP="009205D9">
            <w:pPr>
              <w:pStyle w:val="Formal"/>
              <w:rPr>
                <w:lang w:val="en-GB"/>
              </w:rPr>
            </w:pPr>
            <w:r w:rsidRPr="00C5355F">
              <w:rPr>
                <w:lang w:val="en-GB"/>
              </w:rPr>
              <w:t xml:space="preserve">    }</w:t>
            </w:r>
          </w:p>
          <w:p w14:paraId="15FC88E7" w14:textId="77777777" w:rsidR="009205D9" w:rsidRPr="00C5355F" w:rsidRDefault="009205D9" w:rsidP="009205D9">
            <w:pPr>
              <w:pStyle w:val="Formal"/>
              <w:rPr>
                <w:lang w:val="en-GB"/>
              </w:rPr>
            </w:pPr>
            <w:r w:rsidRPr="00C5355F">
              <w:rPr>
                <w:lang w:val="en-GB"/>
              </w:rPr>
              <w:t>}</w:t>
            </w:r>
          </w:p>
          <w:p w14:paraId="79552932" w14:textId="77777777" w:rsidR="009205D9" w:rsidRPr="00C5355F" w:rsidRDefault="009205D9" w:rsidP="009205D9">
            <w:pPr>
              <w:pStyle w:val="Formal"/>
              <w:rPr>
                <w:lang w:val="en-GB"/>
              </w:rPr>
            </w:pPr>
          </w:p>
        </w:tc>
      </w:tr>
    </w:tbl>
    <w:p w14:paraId="14C7DA8E" w14:textId="4F1E3479" w:rsidR="004E7500" w:rsidRPr="00C5355F" w:rsidRDefault="004E7500" w:rsidP="001B7C6D">
      <w:pPr>
        <w:pStyle w:val="Caption"/>
        <w:keepNext w:val="0"/>
      </w:pPr>
      <w:bookmarkStart w:id="423" w:name="_Ref506972380"/>
      <w:bookmarkStart w:id="424" w:name="_Toc507095787"/>
      <w:r w:rsidRPr="00C5355F">
        <w:lastRenderedPageBreak/>
        <w:t xml:space="preserve">Figure </w:t>
      </w:r>
      <w:r w:rsidR="006544F8">
        <w:fldChar w:fldCharType="begin"/>
      </w:r>
      <w:r w:rsidR="006544F8">
        <w:instrText xml:space="preserve"> STYLEREF 1 \s </w:instrText>
      </w:r>
      <w:r w:rsidR="006544F8">
        <w:fldChar w:fldCharType="separate"/>
      </w:r>
      <w:r w:rsidR="00EA556A">
        <w:rPr>
          <w:noProof/>
        </w:rPr>
        <w:t>8</w:t>
      </w:r>
      <w:r w:rsidR="006544F8">
        <w:rPr>
          <w:noProof/>
        </w:rPr>
        <w:fldChar w:fldCharType="end"/>
      </w:r>
      <w:r w:rsidR="001E4594" w:rsidRPr="00C5355F">
        <w:noBreakHyphen/>
      </w:r>
      <w:r w:rsidR="006544F8">
        <w:fldChar w:fldCharType="begin"/>
      </w:r>
      <w:r w:rsidR="006544F8">
        <w:instrText xml:space="preserve"> SEQ Figure \* ARABIC \s 1 </w:instrText>
      </w:r>
      <w:r w:rsidR="006544F8">
        <w:fldChar w:fldCharType="separate"/>
      </w:r>
      <w:r w:rsidR="00EA556A">
        <w:rPr>
          <w:noProof/>
        </w:rPr>
        <w:t>5</w:t>
      </w:r>
      <w:r w:rsidR="006544F8">
        <w:rPr>
          <w:noProof/>
        </w:rPr>
        <w:fldChar w:fldCharType="end"/>
      </w:r>
      <w:bookmarkEnd w:id="423"/>
      <w:r w:rsidRPr="00C5355F">
        <w:t xml:space="preserve"> – An </w:t>
      </w:r>
      <w:r w:rsidR="003C0C6E" w:rsidRPr="00C5355F">
        <w:t>example of Patient Resource update transaction</w:t>
      </w:r>
      <w:bookmarkEnd w:id="424"/>
    </w:p>
    <w:p w14:paraId="008790FC" w14:textId="54630C78" w:rsidR="00371987" w:rsidRPr="00C5355F" w:rsidRDefault="00371987" w:rsidP="009205D9"/>
    <w:p w14:paraId="5CD232EF" w14:textId="77777777" w:rsidR="00371987" w:rsidRPr="00C5355F" w:rsidRDefault="00371987" w:rsidP="00E331F6">
      <w:pPr>
        <w:pStyle w:val="Heading4"/>
        <w:rPr>
          <w:lang w:val="en-GB"/>
        </w:rPr>
      </w:pPr>
      <w:r w:rsidRPr="00C5355F">
        <w:rPr>
          <w:lang w:val="en-GB"/>
        </w:rPr>
        <w:t>DeviceComponent Resource</w:t>
      </w:r>
    </w:p>
    <w:p w14:paraId="5EAC9265" w14:textId="77777777" w:rsidR="00FB1A72" w:rsidRPr="00C5355F" w:rsidRDefault="00371987" w:rsidP="00371987">
      <w:r w:rsidRPr="00C5355F">
        <w:t xml:space="preserve">When a DeviceComponent Resource is uploaded as a single resource or in a bundle the PHG </w:t>
      </w:r>
      <w:r w:rsidRPr="00C5355F">
        <w:rPr>
          <w:b/>
        </w:rPr>
        <w:t>shall</w:t>
      </w:r>
      <w:r w:rsidRPr="00C5355F">
        <w:t xml:space="preserve"> use the FHIR update or conditional create operations. The Logical ID of the DeviceComponent Resource </w:t>
      </w:r>
      <w:r w:rsidRPr="00C5355F">
        <w:rPr>
          <w:b/>
        </w:rPr>
        <w:t xml:space="preserve">shall </w:t>
      </w:r>
      <w:r w:rsidRPr="00C5355F">
        <w:t>be unique on the H&amp;Fs. If an update transaction is specified, the Logical ID is set to the IEEE systemId-Transport Address as indicated in Annex A.</w:t>
      </w:r>
    </w:p>
    <w:p w14:paraId="1273A15D" w14:textId="05BA7F26" w:rsidR="00371987" w:rsidRPr="00C5355F" w:rsidRDefault="00371987" w:rsidP="00E331F6">
      <w:pPr>
        <w:pStyle w:val="Heading4"/>
        <w:rPr>
          <w:lang w:val="en-GB"/>
        </w:rPr>
      </w:pPr>
      <w:r w:rsidRPr="00C5355F">
        <w:rPr>
          <w:lang w:val="en-GB"/>
        </w:rPr>
        <w:t>Observation Resource</w:t>
      </w:r>
    </w:p>
    <w:p w14:paraId="79022607" w14:textId="77777777" w:rsidR="00371987" w:rsidRPr="00C5355F" w:rsidRDefault="00371987" w:rsidP="00371987">
      <w:r w:rsidRPr="00C5355F">
        <w:t xml:space="preserve">When an Observation Resource is uploaded, either as a single resource or in a bundle, the PHG </w:t>
      </w:r>
      <w:r w:rsidRPr="00C5355F">
        <w:rPr>
          <w:b/>
        </w:rPr>
        <w:t>shall</w:t>
      </w:r>
      <w:r w:rsidRPr="00C5355F">
        <w:t xml:space="preserve"> use the create or conditional create operations.</w:t>
      </w:r>
    </w:p>
    <w:p w14:paraId="6279D20D" w14:textId="77777777" w:rsidR="00371987" w:rsidRPr="00C5355F" w:rsidRDefault="00371987" w:rsidP="00E331F6">
      <w:pPr>
        <w:pStyle w:val="Heading5"/>
        <w:rPr>
          <w:lang w:val="en-GB"/>
        </w:rPr>
      </w:pPr>
      <w:bookmarkStart w:id="425" w:name="_Ref492043831"/>
      <w:r w:rsidRPr="00C5355F">
        <w:rPr>
          <w:lang w:val="en-GB"/>
        </w:rPr>
        <w:t>Duplicate Observations</w:t>
      </w:r>
      <w:bookmarkEnd w:id="425"/>
    </w:p>
    <w:p w14:paraId="767C3222" w14:textId="77777777" w:rsidR="00371987" w:rsidRPr="00C5355F" w:rsidRDefault="00371987" w:rsidP="00371987">
      <w:r w:rsidRPr="00C5355F">
        <w:t>Personal Health Devices (PHD) often store data locally, allowing the device to be used while not in range of a PHG. Not all devices that store local data delete the data after delivering it to the PHG. This non-removal of duplicate data can lead to duplicate data being pushed into the Continua ecosystem.</w:t>
      </w:r>
    </w:p>
    <w:p w14:paraId="159C3465" w14:textId="77777777" w:rsidR="00371987" w:rsidRPr="00C5355F" w:rsidRDefault="00371987" w:rsidP="00371987">
      <w:r w:rsidRPr="00C5355F">
        <w:t xml:space="preserve">The PHG </w:t>
      </w:r>
      <w:r w:rsidRPr="00C5355F">
        <w:rPr>
          <w:b/>
        </w:rPr>
        <w:t xml:space="preserve">should </w:t>
      </w:r>
      <w:r w:rsidRPr="00C5355F">
        <w:t>attempt to filter out duplicate data when sending device measurements to a H&amp;FS.</w:t>
      </w:r>
    </w:p>
    <w:p w14:paraId="5CFAE356" w14:textId="77777777" w:rsidR="00371987" w:rsidRPr="00C5355F" w:rsidRDefault="00371987" w:rsidP="00371987">
      <w:r w:rsidRPr="00C5355F">
        <w:t xml:space="preserve">A PHG </w:t>
      </w:r>
      <w:r w:rsidRPr="00C5355F">
        <w:rPr>
          <w:b/>
        </w:rPr>
        <w:t>should</w:t>
      </w:r>
      <w:r w:rsidRPr="00C5355F">
        <w:t xml:space="preserve"> filter out duplicate measurements from the sensor device(s) using an implementation defined filtering algorithm.</w:t>
      </w:r>
    </w:p>
    <w:p w14:paraId="467915D5" w14:textId="36D6795E" w:rsidR="00371987" w:rsidRPr="00C5355F" w:rsidRDefault="00371987" w:rsidP="00371987">
      <w:bookmarkStart w:id="426" w:name="BM_FHIR_Operations_Duplicates"/>
      <w:r w:rsidRPr="00C5355F">
        <w:t xml:space="preserve">Once the received measurements have passed through the duplicate filtering process, a PHG </w:t>
      </w:r>
      <w:r w:rsidRPr="00C5355F">
        <w:rPr>
          <w:b/>
        </w:rPr>
        <w:t>shall</w:t>
      </w:r>
      <w:r w:rsidRPr="00C5355F">
        <w:t xml:space="preserve"> use a conditional create to upload the measurement unless one or more of the following conditions are true, in which case a create is used:</w:t>
      </w:r>
    </w:p>
    <w:p w14:paraId="2E47664B" w14:textId="77777777" w:rsidR="00371987" w:rsidRPr="00C5355F" w:rsidRDefault="00371987" w:rsidP="00EB5A76">
      <w:pPr>
        <w:numPr>
          <w:ilvl w:val="0"/>
          <w:numId w:val="62"/>
        </w:numPr>
        <w:ind w:left="567" w:hanging="567"/>
      </w:pPr>
      <w:r w:rsidRPr="00C5355F">
        <w:t>The measurement is received by the PHG and there is no associated timestamp for the measurement.</w:t>
      </w:r>
    </w:p>
    <w:p w14:paraId="042C23E4" w14:textId="77777777" w:rsidR="00371987" w:rsidRPr="00C5355F" w:rsidRDefault="00371987" w:rsidP="00EB5A76">
      <w:pPr>
        <w:numPr>
          <w:ilvl w:val="0"/>
          <w:numId w:val="62"/>
        </w:numPr>
        <w:ind w:left="567" w:hanging="567"/>
      </w:pPr>
      <w:r w:rsidRPr="00C5355F">
        <w:t xml:space="preserve">The measurement received by the PHG is a live measurement. The PHG </w:t>
      </w:r>
      <w:r w:rsidRPr="00C5355F">
        <w:rPr>
          <w:b/>
        </w:rPr>
        <w:t xml:space="preserve">shall </w:t>
      </w:r>
      <w:r w:rsidRPr="00C5355F">
        <w:t xml:space="preserve">identify a live measurement based on the difference between the time of reception of the measurement, and the corrected timestamp provided by the PHD. If the corrected timestamp indicates that the measurement was taken by the PHD within an application defined expiration period, then the measurement is considered to be live. These guidelines do not proscribe a value for the </w:t>
      </w:r>
      <w:r w:rsidRPr="00C5355F">
        <w:lastRenderedPageBreak/>
        <w:t>expiration period as it depends on the sensor itself, and the way the sensor is used. A suggested value for the expiration period is sixty (60) seconds.</w:t>
      </w:r>
      <w:bookmarkEnd w:id="426"/>
    </w:p>
    <w:p w14:paraId="2C6990BC" w14:textId="77777777" w:rsidR="00371987" w:rsidRPr="00C5355F" w:rsidRDefault="00371987" w:rsidP="00E331F6">
      <w:pPr>
        <w:pStyle w:val="Heading4"/>
        <w:rPr>
          <w:lang w:val="en-GB"/>
        </w:rPr>
      </w:pPr>
      <w:r w:rsidRPr="00C5355F">
        <w:rPr>
          <w:lang w:val="en-GB"/>
        </w:rPr>
        <w:t>Payload Format</w:t>
      </w:r>
    </w:p>
    <w:p w14:paraId="3B5B0E02" w14:textId="77777777" w:rsidR="00371987" w:rsidRPr="00C5355F" w:rsidRDefault="00371987" w:rsidP="00371987">
      <w:bookmarkStart w:id="427" w:name="BM_FHIR_Operations_Payload_Format_Upload"/>
      <w:r w:rsidRPr="00C5355F">
        <w:t xml:space="preserve">A PHG </w:t>
      </w:r>
      <w:r w:rsidRPr="00C5355F">
        <w:rPr>
          <w:b/>
        </w:rPr>
        <w:t>shall</w:t>
      </w:r>
      <w:r w:rsidRPr="00C5355F">
        <w:t xml:space="preserve"> use either JSON or XML when uploading a measurement. </w:t>
      </w:r>
      <w:bookmarkStart w:id="428" w:name="BM_FHIR_Operations_Payload_Format_Receiv"/>
      <w:bookmarkEnd w:id="427"/>
      <w:r w:rsidRPr="00C5355F">
        <w:t xml:space="preserve">A H&amp;FS </w:t>
      </w:r>
      <w:r w:rsidRPr="00C5355F">
        <w:rPr>
          <w:b/>
        </w:rPr>
        <w:t>shall</w:t>
      </w:r>
      <w:r w:rsidRPr="00C5355F">
        <w:t xml:space="preserve"> support uploads in both JSON and XML format.</w:t>
      </w:r>
      <w:bookmarkEnd w:id="428"/>
    </w:p>
    <w:p w14:paraId="1EFCF9C2" w14:textId="33400DB8" w:rsidR="00371987" w:rsidRPr="00C5355F" w:rsidRDefault="00371987" w:rsidP="009205D9">
      <w:pPr>
        <w:pStyle w:val="Heading1"/>
        <w:rPr>
          <w:lang w:val="en-GB"/>
        </w:rPr>
      </w:pPr>
      <w:bookmarkStart w:id="429" w:name="_Toc493249959"/>
      <w:bookmarkStart w:id="430" w:name="_Toc473795759"/>
      <w:bookmarkStart w:id="431" w:name="_Toc476518527"/>
      <w:bookmarkStart w:id="432" w:name="_Ref485128869"/>
      <w:bookmarkStart w:id="433" w:name="_Toc507096345"/>
      <w:bookmarkEnd w:id="252"/>
      <w:bookmarkEnd w:id="253"/>
      <w:bookmarkEnd w:id="254"/>
      <w:r w:rsidRPr="00C5355F">
        <w:rPr>
          <w:lang w:val="en-GB"/>
        </w:rPr>
        <w:t>Normative Guidelines</w:t>
      </w:r>
      <w:bookmarkEnd w:id="429"/>
      <w:bookmarkEnd w:id="433"/>
    </w:p>
    <w:p w14:paraId="76092CDF" w14:textId="77777777" w:rsidR="00371987" w:rsidRPr="00C5355F" w:rsidRDefault="00371987" w:rsidP="00371987">
      <w:r w:rsidRPr="00C5355F">
        <w:t>The tables in this clause list the guidelines for the four Continua Certified Capability Classes associated with uploading a device observation using FHIR.</w:t>
      </w:r>
    </w:p>
    <w:p w14:paraId="31063371" w14:textId="586000BD" w:rsidR="00371987" w:rsidRPr="00C5355F" w:rsidRDefault="00371987" w:rsidP="00E331F6">
      <w:pPr>
        <w:pStyle w:val="Heading2"/>
        <w:rPr>
          <w:lang w:val="en-GB"/>
        </w:rPr>
      </w:pPr>
      <w:bookmarkStart w:id="434" w:name="_Ref485040296"/>
      <w:bookmarkStart w:id="435" w:name="_Toc493249960"/>
      <w:bookmarkStart w:id="436" w:name="_Toc507096346"/>
      <w:r w:rsidRPr="00C5355F">
        <w:rPr>
          <w:lang w:val="en-GB"/>
        </w:rPr>
        <w:t>Requirements Common to both H&amp;FS FHIR Capability Classes</w:t>
      </w:r>
      <w:bookmarkEnd w:id="434"/>
      <w:bookmarkEnd w:id="435"/>
      <w:bookmarkEnd w:id="436"/>
    </w:p>
    <w:p w14:paraId="2B7E4189" w14:textId="77777777" w:rsidR="00371987" w:rsidRPr="00C5355F" w:rsidRDefault="00371987" w:rsidP="00371987">
      <w:r w:rsidRPr="00C5355F">
        <w:t>This clause addresses the conformance requirements that are common to both the FHIR Observation Server and the FHIR Observation Reporting Server. The term H&amp;FS is used to designate both the FHIR Observation Reporting Server and the FHIR Observation Server.</w:t>
      </w:r>
    </w:p>
    <w:p w14:paraId="45CCD2C3" w14:textId="031E78CA" w:rsidR="00371987" w:rsidRPr="00C5355F" w:rsidRDefault="00371987" w:rsidP="001B7C6D">
      <w:pPr>
        <w:pStyle w:val="Caption"/>
        <w:rPr>
          <w:szCs w:val="24"/>
        </w:rPr>
      </w:pPr>
      <w:bookmarkStart w:id="437" w:name="_Toc493250026"/>
      <w:bookmarkStart w:id="438" w:name="_Toc507095685"/>
      <w:r w:rsidRPr="00C5355F">
        <w:t xml:space="preserve">Table </w:t>
      </w:r>
      <w:r w:rsidR="006544F8">
        <w:fldChar w:fldCharType="begin"/>
      </w:r>
      <w:r w:rsidR="006544F8">
        <w:instrText xml:space="preserve"> STYLEREF 1 \s </w:instrText>
      </w:r>
      <w:r w:rsidR="006544F8">
        <w:fldChar w:fldCharType="separate"/>
      </w:r>
      <w:r w:rsidR="00EA556A">
        <w:rPr>
          <w:noProof/>
        </w:rPr>
        <w:t>9</w:t>
      </w:r>
      <w:r w:rsidR="006544F8">
        <w:rPr>
          <w:noProof/>
        </w:rPr>
        <w:fldChar w:fldCharType="end"/>
      </w:r>
      <w:r w:rsidR="007A3010" w:rsidRPr="00C5355F">
        <w:noBreakHyphen/>
      </w:r>
      <w:r w:rsidR="006544F8">
        <w:fldChar w:fldCharType="begin"/>
      </w:r>
      <w:r w:rsidR="006544F8">
        <w:instrText xml:space="preserve"> SEQ Table \* ARABIC \s 1 </w:instrText>
      </w:r>
      <w:r w:rsidR="006544F8">
        <w:fldChar w:fldCharType="separate"/>
      </w:r>
      <w:r w:rsidR="00EA556A">
        <w:rPr>
          <w:noProof/>
        </w:rPr>
        <w:t>1</w:t>
      </w:r>
      <w:r w:rsidR="006544F8">
        <w:rPr>
          <w:noProof/>
        </w:rPr>
        <w:fldChar w:fldCharType="end"/>
      </w:r>
      <w:r w:rsidRPr="00C5355F">
        <w:t xml:space="preserve"> </w:t>
      </w:r>
      <w:r w:rsidR="00DB15FC" w:rsidRPr="00C5355F">
        <w:t xml:space="preserve">– </w:t>
      </w:r>
      <w:r w:rsidRPr="00C5355F">
        <w:t>Requirements Common to both H&amp;FS FHIR Capability Classes</w:t>
      </w:r>
      <w:bookmarkEnd w:id="437"/>
      <w:bookmarkEnd w:id="438"/>
    </w:p>
    <w:tbl>
      <w:tblPr>
        <w:tblW w:w="89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40"/>
        <w:gridCol w:w="3870"/>
        <w:gridCol w:w="1980"/>
      </w:tblGrid>
      <w:tr w:rsidR="00371987" w:rsidRPr="00C5355F" w14:paraId="681E5AAA" w14:textId="77777777" w:rsidTr="00371987">
        <w:trPr>
          <w:cantSplit/>
          <w:trHeight w:val="322"/>
          <w:tblHeader/>
          <w:jc w:val="center"/>
        </w:trPr>
        <w:tc>
          <w:tcPr>
            <w:tcW w:w="3140" w:type="dxa"/>
            <w:shd w:val="pct10" w:color="auto" w:fill="auto"/>
          </w:tcPr>
          <w:p w14:paraId="5DBE5C87" w14:textId="77777777" w:rsidR="00371987" w:rsidRPr="00C5355F" w:rsidRDefault="00371987" w:rsidP="009275A2">
            <w:pPr>
              <w:pStyle w:val="Tablehead"/>
              <w:rPr>
                <w:bCs/>
              </w:rPr>
            </w:pPr>
            <w:bookmarkStart w:id="439" w:name="_Normative_Guidelines_for"/>
            <w:bookmarkEnd w:id="439"/>
            <w:r w:rsidRPr="00C5355F">
              <w:t>Name</w:t>
            </w:r>
          </w:p>
        </w:tc>
        <w:tc>
          <w:tcPr>
            <w:tcW w:w="3870" w:type="dxa"/>
            <w:shd w:val="pct10" w:color="auto" w:fill="auto"/>
          </w:tcPr>
          <w:p w14:paraId="6AF09124" w14:textId="77777777" w:rsidR="00371987" w:rsidRPr="00C5355F" w:rsidRDefault="00371987" w:rsidP="009275A2">
            <w:pPr>
              <w:pStyle w:val="Tablehead"/>
            </w:pPr>
            <w:r w:rsidRPr="00C5355F">
              <w:t>Description</w:t>
            </w:r>
          </w:p>
        </w:tc>
        <w:tc>
          <w:tcPr>
            <w:tcW w:w="1980" w:type="dxa"/>
            <w:shd w:val="pct10" w:color="auto" w:fill="auto"/>
          </w:tcPr>
          <w:p w14:paraId="29FCF3B6" w14:textId="77777777" w:rsidR="00371987" w:rsidRPr="00C5355F" w:rsidRDefault="00371987" w:rsidP="009275A2">
            <w:pPr>
              <w:pStyle w:val="Tablehead"/>
            </w:pPr>
            <w:r w:rsidRPr="00C5355F">
              <w:t>Comments</w:t>
            </w:r>
          </w:p>
        </w:tc>
      </w:tr>
      <w:tr w:rsidR="00371987" w:rsidRPr="00C5355F" w14:paraId="6EABD725" w14:textId="77777777" w:rsidTr="00371987">
        <w:trPr>
          <w:cantSplit/>
          <w:jc w:val="center"/>
        </w:trPr>
        <w:tc>
          <w:tcPr>
            <w:tcW w:w="3140" w:type="dxa"/>
          </w:tcPr>
          <w:p w14:paraId="6F892BE2" w14:textId="77777777" w:rsidR="00371987" w:rsidRPr="00C5355F" w:rsidRDefault="00371987" w:rsidP="009275A2">
            <w:pPr>
              <w:pStyle w:val="Tabletext"/>
              <w:rPr>
                <w:bCs/>
              </w:rPr>
            </w:pPr>
            <w:r w:rsidRPr="00C5355F">
              <w:t>FHIR-H&amp;FS-oauth-2.0-required</w:t>
            </w:r>
          </w:p>
        </w:tc>
        <w:tc>
          <w:tcPr>
            <w:tcW w:w="3870" w:type="dxa"/>
          </w:tcPr>
          <w:p w14:paraId="7C656E2A" w14:textId="77777777" w:rsidR="00371987" w:rsidRPr="00C5355F" w:rsidRDefault="00371987" w:rsidP="009275A2">
            <w:pPr>
              <w:pStyle w:val="Tabletext"/>
              <w:rPr>
                <w:bCs/>
              </w:rPr>
            </w:pPr>
            <w:r w:rsidRPr="00C5355F">
              <w:t xml:space="preserve">A H&amp;FS </w:t>
            </w:r>
            <w:r w:rsidRPr="00C5355F">
              <w:rPr>
                <w:b/>
              </w:rPr>
              <w:t>shall</w:t>
            </w:r>
            <w:r w:rsidRPr="00C5355F">
              <w:t xml:space="preserve"> support [OAuth 2.0]</w:t>
            </w:r>
          </w:p>
        </w:tc>
        <w:tc>
          <w:tcPr>
            <w:tcW w:w="1980" w:type="dxa"/>
          </w:tcPr>
          <w:p w14:paraId="5A404535" w14:textId="77777777" w:rsidR="00371987" w:rsidRPr="00C5355F" w:rsidRDefault="00371987" w:rsidP="009275A2">
            <w:pPr>
              <w:pStyle w:val="Tabletext"/>
              <w:rPr>
                <w:bCs/>
              </w:rPr>
            </w:pPr>
          </w:p>
        </w:tc>
      </w:tr>
      <w:tr w:rsidR="00371987" w:rsidRPr="00C5355F" w14:paraId="6F307856" w14:textId="77777777" w:rsidTr="00371987">
        <w:trPr>
          <w:cantSplit/>
          <w:jc w:val="center"/>
        </w:trPr>
        <w:tc>
          <w:tcPr>
            <w:tcW w:w="3140" w:type="dxa"/>
          </w:tcPr>
          <w:p w14:paraId="51699EED" w14:textId="77777777" w:rsidR="00371987" w:rsidRPr="00C5355F" w:rsidRDefault="00371987" w:rsidP="009275A2">
            <w:pPr>
              <w:pStyle w:val="Tabletext"/>
              <w:rPr>
                <w:bCs/>
              </w:rPr>
            </w:pPr>
            <w:r w:rsidRPr="00C5355F">
              <w:t>FHIR-H&amp;FS-oauth-grantTypes</w:t>
            </w:r>
          </w:p>
        </w:tc>
        <w:tc>
          <w:tcPr>
            <w:tcW w:w="3870" w:type="dxa"/>
          </w:tcPr>
          <w:p w14:paraId="5C02C6EF" w14:textId="77777777" w:rsidR="00371987" w:rsidRPr="00C5355F" w:rsidRDefault="00371987" w:rsidP="009275A2">
            <w:pPr>
              <w:pStyle w:val="Tabletext"/>
            </w:pPr>
            <w:r w:rsidRPr="00C5355F">
              <w:t xml:space="preserve">A H&amp;FS </w:t>
            </w:r>
            <w:r w:rsidRPr="00C5355F">
              <w:rPr>
                <w:b/>
              </w:rPr>
              <w:t>shall</w:t>
            </w:r>
            <w:r w:rsidRPr="00C5355F">
              <w:t xml:space="preserve"> support the following Authorization Grant types:</w:t>
            </w:r>
          </w:p>
          <w:p w14:paraId="71969AAF" w14:textId="77777777" w:rsidR="00371987" w:rsidRPr="00C5355F" w:rsidRDefault="00371987" w:rsidP="00EB5A76">
            <w:pPr>
              <w:pStyle w:val="Tabletext"/>
              <w:numPr>
                <w:ilvl w:val="0"/>
                <w:numId w:val="72"/>
              </w:numPr>
            </w:pPr>
            <w:r w:rsidRPr="00C5355F">
              <w:t>Resource Owner Credential</w:t>
            </w:r>
          </w:p>
          <w:p w14:paraId="0E0B177A" w14:textId="035B72D8" w:rsidR="00371987" w:rsidRPr="00C5355F" w:rsidRDefault="00371987" w:rsidP="00EB5A76">
            <w:pPr>
              <w:pStyle w:val="Tabletext"/>
              <w:numPr>
                <w:ilvl w:val="0"/>
                <w:numId w:val="72"/>
              </w:numPr>
              <w:rPr>
                <w:bCs/>
              </w:rPr>
            </w:pPr>
            <w:r w:rsidRPr="00C5355F">
              <w:t>Client Credentials</w:t>
            </w:r>
          </w:p>
        </w:tc>
        <w:tc>
          <w:tcPr>
            <w:tcW w:w="1980" w:type="dxa"/>
          </w:tcPr>
          <w:p w14:paraId="5A905C44" w14:textId="77777777" w:rsidR="00371987" w:rsidRPr="00C5355F" w:rsidRDefault="00371987" w:rsidP="009275A2">
            <w:pPr>
              <w:pStyle w:val="Tabletext"/>
              <w:rPr>
                <w:bCs/>
              </w:rPr>
            </w:pPr>
            <w:r w:rsidRPr="00C5355F">
              <w:t>Other grant types may also be supported</w:t>
            </w:r>
          </w:p>
        </w:tc>
      </w:tr>
      <w:tr w:rsidR="000F1D9F" w:rsidRPr="00C5355F" w14:paraId="31FAF720" w14:textId="77777777" w:rsidTr="00371987">
        <w:trPr>
          <w:cantSplit/>
          <w:jc w:val="center"/>
        </w:trPr>
        <w:tc>
          <w:tcPr>
            <w:tcW w:w="3140" w:type="dxa"/>
          </w:tcPr>
          <w:p w14:paraId="224A41A8" w14:textId="4CB9EA12" w:rsidR="000F1D9F" w:rsidRPr="00C5355F" w:rsidRDefault="000F1D9F" w:rsidP="000F1D9F">
            <w:pPr>
              <w:pStyle w:val="Tabletext"/>
            </w:pPr>
            <w:r w:rsidRPr="00C5355F">
              <w:t>FHIR-H&amp;FS-oauth-grantTypes-interactive-grants</w:t>
            </w:r>
          </w:p>
        </w:tc>
        <w:tc>
          <w:tcPr>
            <w:tcW w:w="3870" w:type="dxa"/>
          </w:tcPr>
          <w:p w14:paraId="15C58E85" w14:textId="6802F5FD" w:rsidR="000F1D9F" w:rsidRPr="00C5355F" w:rsidRDefault="000F1D9F" w:rsidP="000F1D9F">
            <w:pPr>
              <w:pStyle w:val="Tabletext"/>
            </w:pPr>
            <w:r w:rsidRPr="00C5355F">
              <w:t xml:space="preserve">A H&amp;FS </w:t>
            </w:r>
            <w:r w:rsidRPr="00C5355F">
              <w:rPr>
                <w:b/>
              </w:rPr>
              <w:t>shall</w:t>
            </w:r>
            <w:r w:rsidRPr="00C5355F">
              <w:t xml:space="preserve"> conditionally support the Authorization Code and implicit grant type if the H&amp;FS is intended to be used with platforms that support web or interactive interfaces.</w:t>
            </w:r>
          </w:p>
        </w:tc>
        <w:tc>
          <w:tcPr>
            <w:tcW w:w="1980" w:type="dxa"/>
          </w:tcPr>
          <w:p w14:paraId="56F9388A" w14:textId="1D98F8E5" w:rsidR="000F1D9F" w:rsidRPr="00C5355F" w:rsidRDefault="000F1D9F" w:rsidP="000F1D9F">
            <w:pPr>
              <w:pStyle w:val="Tabletext"/>
            </w:pPr>
            <w:r w:rsidRPr="00C5355F">
              <w:t>Conditional support is determined by developer</w:t>
            </w:r>
          </w:p>
        </w:tc>
      </w:tr>
      <w:tr w:rsidR="000F1D9F" w:rsidRPr="00C5355F" w14:paraId="44555216" w14:textId="77777777" w:rsidTr="00371987">
        <w:trPr>
          <w:cantSplit/>
          <w:jc w:val="center"/>
        </w:trPr>
        <w:tc>
          <w:tcPr>
            <w:tcW w:w="3140" w:type="dxa"/>
          </w:tcPr>
          <w:p w14:paraId="11F0ADDA" w14:textId="77777777" w:rsidR="000F1D9F" w:rsidRPr="00C5355F" w:rsidRDefault="000F1D9F" w:rsidP="000F1D9F">
            <w:pPr>
              <w:pStyle w:val="Tabletext"/>
              <w:rPr>
                <w:bCs/>
              </w:rPr>
            </w:pPr>
            <w:r w:rsidRPr="00C5355F">
              <w:t>FHIR-H&amp;FS-CE-supported</w:t>
            </w:r>
          </w:p>
        </w:tc>
        <w:tc>
          <w:tcPr>
            <w:tcW w:w="3870" w:type="dxa"/>
          </w:tcPr>
          <w:p w14:paraId="10439348" w14:textId="27787B34" w:rsidR="000F1D9F" w:rsidRPr="00C5355F" w:rsidRDefault="000F1D9F" w:rsidP="000F1D9F">
            <w:pPr>
              <w:pStyle w:val="Tabletext"/>
              <w:rPr>
                <w:rStyle w:val="ITU-NormalChar"/>
                <w:rFonts w:eastAsia="Times New Roman" w:cs="Times New Roman"/>
                <w:bCs w:val="0"/>
                <w:sz w:val="22"/>
                <w:szCs w:val="20"/>
                <w:lang w:val="en-GB" w:eastAsia="en-US"/>
              </w:rPr>
            </w:pPr>
            <w:r w:rsidRPr="00C5355F">
              <w:t xml:space="preserve">A H&amp;FS with a FHIR Observation Server or a FHIR Observation Reporting Server </w:t>
            </w:r>
            <w:r w:rsidRPr="00C5355F">
              <w:rPr>
                <w:b/>
              </w:rPr>
              <w:t>shall</w:t>
            </w:r>
            <w:r w:rsidRPr="00C5355F">
              <w:t xml:space="preserve"> implement Capability Exchange as specified in [H.812.3].</w:t>
            </w:r>
          </w:p>
        </w:tc>
        <w:tc>
          <w:tcPr>
            <w:tcW w:w="1980" w:type="dxa"/>
          </w:tcPr>
          <w:p w14:paraId="0B75E16A" w14:textId="5328D6C9" w:rsidR="000F1D9F" w:rsidRPr="00C5355F" w:rsidRDefault="000F1D9F" w:rsidP="000F1D9F">
            <w:pPr>
              <w:pStyle w:val="Tabletext"/>
              <w:rPr>
                <w:bCs/>
              </w:rPr>
            </w:pPr>
            <w:r w:rsidRPr="00C5355F">
              <w:t>A Continua H&amp;FS simplifies provisioning of PHGs through Capability Exchange. Non Continua FHIR servers may require other means to obtain provisioning information.</w:t>
            </w:r>
          </w:p>
        </w:tc>
      </w:tr>
      <w:tr w:rsidR="000F1D9F" w:rsidRPr="00C5355F" w14:paraId="6C565A00" w14:textId="77777777" w:rsidTr="00371987">
        <w:trPr>
          <w:cantSplit/>
          <w:jc w:val="center"/>
        </w:trPr>
        <w:tc>
          <w:tcPr>
            <w:tcW w:w="3140" w:type="dxa"/>
          </w:tcPr>
          <w:p w14:paraId="183AE0C6" w14:textId="77777777" w:rsidR="000F1D9F" w:rsidRPr="00C5355F" w:rsidRDefault="000F1D9F" w:rsidP="000F1D9F">
            <w:pPr>
              <w:pStyle w:val="Tabletext"/>
              <w:rPr>
                <w:bCs/>
              </w:rPr>
            </w:pPr>
            <w:r w:rsidRPr="00C5355F">
              <w:t>FHIR-H&amp;FS-CE-HCP-reference</w:t>
            </w:r>
          </w:p>
        </w:tc>
        <w:tc>
          <w:tcPr>
            <w:tcW w:w="3870" w:type="dxa"/>
          </w:tcPr>
          <w:p w14:paraId="25CDCA0C" w14:textId="77777777" w:rsidR="000F1D9F" w:rsidRPr="00C5355F" w:rsidRDefault="000F1D9F" w:rsidP="000F1D9F">
            <w:pPr>
              <w:pStyle w:val="Tabletext"/>
              <w:rPr>
                <w:rFonts w:ascii="Courier New" w:hAnsi="Courier New" w:cs="Courier New"/>
                <w:sz w:val="16"/>
                <w:szCs w:val="16"/>
              </w:rPr>
            </w:pPr>
            <w:r w:rsidRPr="00C5355F">
              <w:t xml:space="preserve">The value of the &lt;reference&gt; child element in the &lt;profile&gt; element of the root.xml file, which points to the Hdata Content Profile document, </w:t>
            </w:r>
            <w:r w:rsidRPr="00C5355F">
              <w:rPr>
                <w:b/>
              </w:rPr>
              <w:t xml:space="preserve">shall </w:t>
            </w:r>
            <w:r w:rsidRPr="00C5355F">
              <w:t xml:space="preserve">point to the latest revision of this document that the implementation supports. </w:t>
            </w:r>
          </w:p>
        </w:tc>
        <w:tc>
          <w:tcPr>
            <w:tcW w:w="1980" w:type="dxa"/>
          </w:tcPr>
          <w:p w14:paraId="62CCF816" w14:textId="77777777" w:rsidR="000F1D9F" w:rsidRPr="00C5355F" w:rsidRDefault="000F1D9F" w:rsidP="000F1D9F">
            <w:pPr>
              <w:pStyle w:val="Tabletext"/>
              <w:rPr>
                <w:bCs/>
              </w:rPr>
            </w:pPr>
            <w:r w:rsidRPr="00C5355F">
              <w:t>The resource at the provided URL is what determines the latest supported version.</w:t>
            </w:r>
          </w:p>
        </w:tc>
      </w:tr>
      <w:tr w:rsidR="000F1D9F" w:rsidRPr="00C5355F" w14:paraId="7B86A31D" w14:textId="77777777" w:rsidTr="00371987">
        <w:trPr>
          <w:cantSplit/>
          <w:jc w:val="center"/>
        </w:trPr>
        <w:tc>
          <w:tcPr>
            <w:tcW w:w="3140" w:type="dxa"/>
          </w:tcPr>
          <w:p w14:paraId="47C7B56D" w14:textId="77777777" w:rsidR="000F1D9F" w:rsidRPr="00C5355F" w:rsidRDefault="000F1D9F" w:rsidP="000F1D9F">
            <w:pPr>
              <w:pStyle w:val="Tabletext"/>
              <w:rPr>
                <w:bCs/>
              </w:rPr>
            </w:pPr>
            <w:r w:rsidRPr="00C5355F">
              <w:t>FHIR-H&amp;FS-CE-resourceType</w:t>
            </w:r>
          </w:p>
        </w:tc>
        <w:tc>
          <w:tcPr>
            <w:tcW w:w="3870" w:type="dxa"/>
          </w:tcPr>
          <w:p w14:paraId="5387E127" w14:textId="5FC5F182" w:rsidR="000F1D9F" w:rsidRPr="00C5355F" w:rsidRDefault="000F1D9F" w:rsidP="000F1D9F">
            <w:pPr>
              <w:pStyle w:val="Tabletext"/>
            </w:pPr>
            <w:r w:rsidRPr="00C5355F">
              <w:t xml:space="preserve">A &lt;resourceType&gt; element with a &lt;resourceTypeID&gt; child element set to the value OAuthDescriptor </w:t>
            </w:r>
            <w:r w:rsidRPr="00C5355F">
              <w:rPr>
                <w:b/>
              </w:rPr>
              <w:t xml:space="preserve">shall </w:t>
            </w:r>
            <w:r w:rsidRPr="00C5355F">
              <w:t>be</w:t>
            </w:r>
            <w:r w:rsidR="002735E7">
              <w:t xml:space="preserve"> present in the root.xml file.</w:t>
            </w:r>
          </w:p>
        </w:tc>
        <w:tc>
          <w:tcPr>
            <w:tcW w:w="1980" w:type="dxa"/>
          </w:tcPr>
          <w:p w14:paraId="1ED564BF" w14:textId="77777777" w:rsidR="000F1D9F" w:rsidRPr="00C5355F" w:rsidRDefault="000F1D9F" w:rsidP="000F1D9F">
            <w:pPr>
              <w:pStyle w:val="Tabletext"/>
              <w:rPr>
                <w:bCs/>
              </w:rPr>
            </w:pPr>
          </w:p>
        </w:tc>
      </w:tr>
      <w:tr w:rsidR="000F1D9F" w:rsidRPr="00C5355F" w14:paraId="6D122B2C" w14:textId="77777777" w:rsidTr="00371987">
        <w:trPr>
          <w:cantSplit/>
          <w:jc w:val="center"/>
        </w:trPr>
        <w:tc>
          <w:tcPr>
            <w:tcW w:w="3140" w:type="dxa"/>
          </w:tcPr>
          <w:p w14:paraId="772C846C" w14:textId="77777777" w:rsidR="000F1D9F" w:rsidRPr="00C5355F" w:rsidRDefault="000F1D9F" w:rsidP="000F1D9F">
            <w:pPr>
              <w:pStyle w:val="Tabletext"/>
            </w:pPr>
            <w:r w:rsidRPr="00C5355F">
              <w:lastRenderedPageBreak/>
              <w:t>FHIR-H&amp;FS-CE-resourceType-reference</w:t>
            </w:r>
          </w:p>
        </w:tc>
        <w:tc>
          <w:tcPr>
            <w:tcW w:w="3870" w:type="dxa"/>
          </w:tcPr>
          <w:p w14:paraId="316A7BDB" w14:textId="3DD0F4EB" w:rsidR="000F1D9F" w:rsidRPr="00C5355F" w:rsidRDefault="000F1D9F" w:rsidP="000F1D9F">
            <w:pPr>
              <w:pStyle w:val="Tabletext"/>
            </w:pPr>
            <w:r w:rsidRPr="00C5355F">
              <w:t xml:space="preserve">The &lt;reference&gt; element for the resourceType </w:t>
            </w:r>
            <w:r w:rsidRPr="00C5355F">
              <w:rPr>
                <w:b/>
              </w:rPr>
              <w:t xml:space="preserve">shall </w:t>
            </w:r>
            <w:r w:rsidRPr="00C5355F">
              <w:t>point to the latest revision of this document that the implementation supports.</w:t>
            </w:r>
          </w:p>
        </w:tc>
        <w:tc>
          <w:tcPr>
            <w:tcW w:w="1980" w:type="dxa"/>
          </w:tcPr>
          <w:p w14:paraId="5D1E438C" w14:textId="77777777" w:rsidR="000F1D9F" w:rsidRPr="00C5355F" w:rsidRDefault="000F1D9F" w:rsidP="000F1D9F">
            <w:pPr>
              <w:pStyle w:val="Tabletext"/>
              <w:rPr>
                <w:bCs/>
              </w:rPr>
            </w:pPr>
          </w:p>
        </w:tc>
      </w:tr>
      <w:tr w:rsidR="000F1D9F" w:rsidRPr="00C5355F" w14:paraId="53826716" w14:textId="77777777" w:rsidTr="00371987">
        <w:trPr>
          <w:cantSplit/>
          <w:jc w:val="center"/>
        </w:trPr>
        <w:tc>
          <w:tcPr>
            <w:tcW w:w="3140" w:type="dxa"/>
          </w:tcPr>
          <w:p w14:paraId="6D0F249A" w14:textId="77777777" w:rsidR="000F1D9F" w:rsidRPr="00C5355F" w:rsidRDefault="000F1D9F" w:rsidP="000F1D9F">
            <w:pPr>
              <w:pStyle w:val="Tabletext"/>
              <w:rPr>
                <w:bCs/>
              </w:rPr>
            </w:pPr>
            <w:r w:rsidRPr="00C5355F">
              <w:t xml:space="preserve">FHIR-H&amp;FS-CE-resourceType-representation </w:t>
            </w:r>
          </w:p>
        </w:tc>
        <w:tc>
          <w:tcPr>
            <w:tcW w:w="3870" w:type="dxa"/>
          </w:tcPr>
          <w:p w14:paraId="78FC1E41" w14:textId="77777777" w:rsidR="000F1D9F" w:rsidRPr="00C5355F" w:rsidRDefault="000F1D9F" w:rsidP="000F1D9F">
            <w:pPr>
              <w:pStyle w:val="Tabletext"/>
              <w:rPr>
                <w:bCs/>
              </w:rPr>
            </w:pPr>
            <w:r w:rsidRPr="00C5355F">
              <w:t xml:space="preserve">The &lt;mediaType&gt; element in the &lt;representation&gt; element for the resourceType </w:t>
            </w:r>
            <w:r w:rsidRPr="00C5355F">
              <w:rPr>
                <w:b/>
              </w:rPr>
              <w:t>shall</w:t>
            </w:r>
            <w:r w:rsidRPr="00C5355F">
              <w:t xml:space="preserve"> be set to application/json or application/xml.</w:t>
            </w:r>
          </w:p>
        </w:tc>
        <w:tc>
          <w:tcPr>
            <w:tcW w:w="1980" w:type="dxa"/>
          </w:tcPr>
          <w:p w14:paraId="7B219C9F" w14:textId="77777777" w:rsidR="000F1D9F" w:rsidRPr="00C5355F" w:rsidRDefault="000F1D9F" w:rsidP="000F1D9F">
            <w:pPr>
              <w:pStyle w:val="Tabletext"/>
              <w:rPr>
                <w:bCs/>
              </w:rPr>
            </w:pPr>
          </w:p>
        </w:tc>
      </w:tr>
      <w:tr w:rsidR="000F1D9F" w:rsidRPr="00C5355F" w14:paraId="5C702A0C" w14:textId="77777777" w:rsidTr="00371987">
        <w:trPr>
          <w:cantSplit/>
          <w:jc w:val="center"/>
        </w:trPr>
        <w:tc>
          <w:tcPr>
            <w:tcW w:w="3140" w:type="dxa"/>
          </w:tcPr>
          <w:p w14:paraId="4CB9A36A" w14:textId="77777777" w:rsidR="000F1D9F" w:rsidRPr="00C5355F" w:rsidRDefault="000F1D9F" w:rsidP="000F1D9F">
            <w:pPr>
              <w:pStyle w:val="Tabletext"/>
              <w:rPr>
                <w:bCs/>
              </w:rPr>
            </w:pPr>
            <w:r w:rsidRPr="00C5355F">
              <w:t>FHIR-H&amp;FS-CE-resourceType- consistency-xml</w:t>
            </w:r>
          </w:p>
        </w:tc>
        <w:tc>
          <w:tcPr>
            <w:tcW w:w="3870" w:type="dxa"/>
          </w:tcPr>
          <w:p w14:paraId="08BEECFB" w14:textId="77777777" w:rsidR="000F1D9F" w:rsidRPr="00C5355F" w:rsidRDefault="000F1D9F" w:rsidP="000F1D9F">
            <w:pPr>
              <w:pStyle w:val="Tabletext"/>
              <w:rPr>
                <w:bCs/>
              </w:rPr>
            </w:pPr>
            <w:r w:rsidRPr="00C5355F">
              <w:t xml:space="preserve">If the mediaType is set to application/xml the H&amp;FS </w:t>
            </w:r>
            <w:r w:rsidRPr="00C5355F">
              <w:rPr>
                <w:b/>
              </w:rPr>
              <w:t>shall</w:t>
            </w:r>
            <w:r w:rsidRPr="00C5355F">
              <w:t xml:space="preserve"> use XML to represent Capability Exchange information as defined in [H.812.3].</w:t>
            </w:r>
          </w:p>
        </w:tc>
        <w:tc>
          <w:tcPr>
            <w:tcW w:w="1980" w:type="dxa"/>
          </w:tcPr>
          <w:p w14:paraId="1F961A00" w14:textId="77777777" w:rsidR="000F1D9F" w:rsidRPr="00C5355F" w:rsidRDefault="000F1D9F" w:rsidP="000F1D9F">
            <w:pPr>
              <w:pStyle w:val="Tabletext"/>
              <w:rPr>
                <w:bCs/>
              </w:rPr>
            </w:pPr>
          </w:p>
        </w:tc>
      </w:tr>
      <w:tr w:rsidR="000F1D9F" w:rsidRPr="00C5355F" w14:paraId="278A4ECF" w14:textId="77777777" w:rsidTr="00371987">
        <w:trPr>
          <w:cantSplit/>
          <w:jc w:val="center"/>
        </w:trPr>
        <w:tc>
          <w:tcPr>
            <w:tcW w:w="3140" w:type="dxa"/>
          </w:tcPr>
          <w:p w14:paraId="5609E31A" w14:textId="77777777" w:rsidR="000F1D9F" w:rsidRPr="00C5355F" w:rsidRDefault="000F1D9F" w:rsidP="000F1D9F">
            <w:pPr>
              <w:pStyle w:val="Tabletext"/>
              <w:rPr>
                <w:bCs/>
              </w:rPr>
            </w:pPr>
            <w:r w:rsidRPr="00C5355F">
              <w:t>FHIR-H&amp;FS-CE-resourceType- consistency-json</w:t>
            </w:r>
          </w:p>
        </w:tc>
        <w:tc>
          <w:tcPr>
            <w:tcW w:w="3870" w:type="dxa"/>
          </w:tcPr>
          <w:p w14:paraId="545A46FE" w14:textId="77777777" w:rsidR="000F1D9F" w:rsidRPr="00C5355F" w:rsidRDefault="000F1D9F" w:rsidP="000F1D9F">
            <w:pPr>
              <w:pStyle w:val="Tabletext"/>
              <w:rPr>
                <w:bCs/>
              </w:rPr>
            </w:pPr>
            <w:r w:rsidRPr="00C5355F">
              <w:t xml:space="preserve">If the mediaType is set to application/json the H&amp;FS </w:t>
            </w:r>
            <w:r w:rsidRPr="00C5355F">
              <w:rPr>
                <w:b/>
              </w:rPr>
              <w:t>shall</w:t>
            </w:r>
            <w:r w:rsidRPr="00C5355F">
              <w:t xml:space="preserve"> use JSON to represent Capability Exchange information as defined in [H.812.3].</w:t>
            </w:r>
          </w:p>
        </w:tc>
        <w:tc>
          <w:tcPr>
            <w:tcW w:w="1980" w:type="dxa"/>
          </w:tcPr>
          <w:p w14:paraId="2662635B" w14:textId="77777777" w:rsidR="000F1D9F" w:rsidRPr="00C5355F" w:rsidRDefault="000F1D9F" w:rsidP="000F1D9F">
            <w:pPr>
              <w:pStyle w:val="Tabletext"/>
              <w:rPr>
                <w:bCs/>
              </w:rPr>
            </w:pPr>
          </w:p>
        </w:tc>
      </w:tr>
      <w:tr w:rsidR="000F1D9F" w:rsidRPr="00C5355F" w14:paraId="4BC3C78F" w14:textId="77777777" w:rsidTr="00371987">
        <w:trPr>
          <w:cantSplit/>
          <w:jc w:val="center"/>
        </w:trPr>
        <w:tc>
          <w:tcPr>
            <w:tcW w:w="3140" w:type="dxa"/>
          </w:tcPr>
          <w:p w14:paraId="7FFE303D" w14:textId="77777777" w:rsidR="000F1D9F" w:rsidRPr="00C5355F" w:rsidRDefault="000F1D9F" w:rsidP="000F1D9F">
            <w:pPr>
              <w:pStyle w:val="Tabletext"/>
              <w:rPr>
                <w:bCs/>
              </w:rPr>
            </w:pPr>
            <w:r w:rsidRPr="00C5355F">
              <w:t>FHIR-H&amp;FS-CE-section-resourceTypeID</w:t>
            </w:r>
          </w:p>
        </w:tc>
        <w:tc>
          <w:tcPr>
            <w:tcW w:w="3870" w:type="dxa"/>
          </w:tcPr>
          <w:p w14:paraId="558D9A95" w14:textId="77777777" w:rsidR="000F1D9F" w:rsidRPr="00C5355F" w:rsidRDefault="000F1D9F" w:rsidP="000F1D9F">
            <w:pPr>
              <w:pStyle w:val="Tabletext"/>
              <w:rPr>
                <w:bCs/>
              </w:rPr>
            </w:pPr>
            <w:r w:rsidRPr="00C5355F">
              <w:t xml:space="preserve">The &lt;resourceTypeID&gt; element in the section </w:t>
            </w:r>
            <w:r w:rsidRPr="00C5355F">
              <w:rPr>
                <w:b/>
              </w:rPr>
              <w:t>shall</w:t>
            </w:r>
            <w:r w:rsidRPr="00C5355F">
              <w:t xml:space="preserve"> be set to OAuthDescriptor.</w:t>
            </w:r>
          </w:p>
        </w:tc>
        <w:tc>
          <w:tcPr>
            <w:tcW w:w="1980" w:type="dxa"/>
          </w:tcPr>
          <w:p w14:paraId="34701AE0" w14:textId="77777777" w:rsidR="000F1D9F" w:rsidRPr="00C5355F" w:rsidRDefault="000F1D9F" w:rsidP="000F1D9F">
            <w:pPr>
              <w:pStyle w:val="Tabletext"/>
              <w:rPr>
                <w:bCs/>
              </w:rPr>
            </w:pPr>
          </w:p>
        </w:tc>
      </w:tr>
      <w:tr w:rsidR="000F1D9F" w:rsidRPr="00C5355F" w14:paraId="3809E7F6" w14:textId="77777777" w:rsidTr="00371987">
        <w:trPr>
          <w:cantSplit/>
          <w:jc w:val="center"/>
        </w:trPr>
        <w:tc>
          <w:tcPr>
            <w:tcW w:w="3140" w:type="dxa"/>
          </w:tcPr>
          <w:p w14:paraId="30CB9E07" w14:textId="77777777" w:rsidR="000F1D9F" w:rsidRPr="00C5355F" w:rsidRDefault="000F1D9F" w:rsidP="000F1D9F">
            <w:pPr>
              <w:pStyle w:val="Tabletext"/>
              <w:rPr>
                <w:bCs/>
              </w:rPr>
            </w:pPr>
            <w:r w:rsidRPr="00C5355F">
              <w:t>FHIR-H&amp;FS-CE-section-atom-feed</w:t>
            </w:r>
          </w:p>
        </w:tc>
        <w:tc>
          <w:tcPr>
            <w:tcW w:w="3870" w:type="dxa"/>
          </w:tcPr>
          <w:p w14:paraId="0E7A4DA9" w14:textId="77777777" w:rsidR="000F1D9F" w:rsidRPr="00C5355F" w:rsidRDefault="000F1D9F" w:rsidP="000F1D9F">
            <w:pPr>
              <w:pStyle w:val="Tabletext"/>
              <w:rPr>
                <w:bCs/>
              </w:rPr>
            </w:pPr>
            <w:r w:rsidRPr="00C5355F">
              <w:t xml:space="preserve">When the base path is concatenated as a prefix to the contents of the &lt;path&gt; child element in the &lt;section&gt; element, the H&amp;FS </w:t>
            </w:r>
            <w:r w:rsidRPr="00C5355F">
              <w:rPr>
                <w:b/>
              </w:rPr>
              <w:t>shall</w:t>
            </w:r>
            <w:r w:rsidRPr="00C5355F">
              <w:t xml:space="preserve"> return an atom feed that lists the OAuthDescriptor resources.</w:t>
            </w:r>
          </w:p>
        </w:tc>
        <w:tc>
          <w:tcPr>
            <w:tcW w:w="1980" w:type="dxa"/>
          </w:tcPr>
          <w:p w14:paraId="0501FB14" w14:textId="77777777" w:rsidR="000F1D9F" w:rsidRPr="00C5355F" w:rsidRDefault="000F1D9F" w:rsidP="000F1D9F">
            <w:pPr>
              <w:pStyle w:val="Tabletext"/>
              <w:rPr>
                <w:bCs/>
              </w:rPr>
            </w:pPr>
          </w:p>
        </w:tc>
      </w:tr>
      <w:tr w:rsidR="000F1D9F" w:rsidRPr="00C5355F" w14:paraId="671EE071" w14:textId="77777777" w:rsidTr="00371987">
        <w:trPr>
          <w:cantSplit/>
          <w:jc w:val="center"/>
        </w:trPr>
        <w:tc>
          <w:tcPr>
            <w:tcW w:w="3140" w:type="dxa"/>
          </w:tcPr>
          <w:p w14:paraId="6F149CF5" w14:textId="77777777" w:rsidR="000F1D9F" w:rsidRPr="00C5355F" w:rsidRDefault="000F1D9F" w:rsidP="000F1D9F">
            <w:pPr>
              <w:pStyle w:val="Tabletext"/>
              <w:rPr>
                <w:bCs/>
              </w:rPr>
            </w:pPr>
            <w:r w:rsidRPr="00C5355F">
              <w:t>FHIR-H&amp;FS-CE-OAuthDescriptor-entries</w:t>
            </w:r>
          </w:p>
        </w:tc>
        <w:tc>
          <w:tcPr>
            <w:tcW w:w="3870" w:type="dxa"/>
          </w:tcPr>
          <w:p w14:paraId="04D665FC" w14:textId="77777777" w:rsidR="000F1D9F" w:rsidRPr="00C5355F" w:rsidRDefault="000F1D9F" w:rsidP="000F1D9F">
            <w:pPr>
              <w:pStyle w:val="Tabletext"/>
              <w:rPr>
                <w:bCs/>
              </w:rPr>
            </w:pPr>
            <w:r w:rsidRPr="00C5355F">
              <w:t xml:space="preserve">The H&amp;FS </w:t>
            </w:r>
            <w:r w:rsidRPr="00C5355F">
              <w:rPr>
                <w:b/>
              </w:rPr>
              <w:t xml:space="preserve">shall </w:t>
            </w:r>
            <w:r w:rsidRPr="00C5355F">
              <w:t>provide a OAuthDescriptor for each distinct FHIR uploading service it exposes.</w:t>
            </w:r>
          </w:p>
        </w:tc>
        <w:tc>
          <w:tcPr>
            <w:tcW w:w="1980" w:type="dxa"/>
          </w:tcPr>
          <w:p w14:paraId="30131524" w14:textId="77777777" w:rsidR="000F1D9F" w:rsidRPr="00C5355F" w:rsidRDefault="000F1D9F" w:rsidP="000F1D9F">
            <w:pPr>
              <w:pStyle w:val="Tabletext"/>
              <w:rPr>
                <w:bCs/>
              </w:rPr>
            </w:pPr>
          </w:p>
        </w:tc>
      </w:tr>
      <w:tr w:rsidR="000F1D9F" w:rsidRPr="00C5355F" w14:paraId="65E68E22" w14:textId="77777777" w:rsidTr="00371987">
        <w:trPr>
          <w:cantSplit/>
          <w:jc w:val="center"/>
        </w:trPr>
        <w:tc>
          <w:tcPr>
            <w:tcW w:w="3140" w:type="dxa"/>
          </w:tcPr>
          <w:p w14:paraId="26952B24" w14:textId="77777777" w:rsidR="000F1D9F" w:rsidRPr="00C5355F" w:rsidRDefault="000F1D9F" w:rsidP="000F1D9F">
            <w:pPr>
              <w:pStyle w:val="Tabletext"/>
              <w:rPr>
                <w:bCs/>
              </w:rPr>
            </w:pPr>
            <w:r w:rsidRPr="00C5355F">
              <w:t>FHIR-H&amp;FS-CE-section-not-empty</w:t>
            </w:r>
          </w:p>
        </w:tc>
        <w:tc>
          <w:tcPr>
            <w:tcW w:w="3870" w:type="dxa"/>
          </w:tcPr>
          <w:p w14:paraId="43A4C09F" w14:textId="77777777" w:rsidR="000F1D9F" w:rsidRPr="00C5355F" w:rsidRDefault="000F1D9F" w:rsidP="000F1D9F">
            <w:pPr>
              <w:pStyle w:val="Tabletext"/>
              <w:rPr>
                <w:bCs/>
              </w:rPr>
            </w:pPr>
            <w:r w:rsidRPr="00C5355F">
              <w:t xml:space="preserve">The atom feed returned by H&amp;FS </w:t>
            </w:r>
            <w:r w:rsidRPr="00C5355F">
              <w:rPr>
                <w:b/>
              </w:rPr>
              <w:t>shall</w:t>
            </w:r>
            <w:r w:rsidRPr="00C5355F">
              <w:t xml:space="preserve"> have at least one OAuthDescriptor listed.</w:t>
            </w:r>
          </w:p>
        </w:tc>
        <w:tc>
          <w:tcPr>
            <w:tcW w:w="1980" w:type="dxa"/>
          </w:tcPr>
          <w:p w14:paraId="227E649D" w14:textId="77777777" w:rsidR="000F1D9F" w:rsidRPr="00C5355F" w:rsidRDefault="000F1D9F" w:rsidP="000F1D9F">
            <w:pPr>
              <w:pStyle w:val="Tabletext"/>
              <w:rPr>
                <w:bCs/>
              </w:rPr>
            </w:pPr>
          </w:p>
        </w:tc>
      </w:tr>
      <w:tr w:rsidR="000F1D9F" w:rsidRPr="00C5355F" w14:paraId="4DA127CD" w14:textId="77777777" w:rsidTr="00371987">
        <w:trPr>
          <w:cantSplit/>
          <w:jc w:val="center"/>
        </w:trPr>
        <w:tc>
          <w:tcPr>
            <w:tcW w:w="3140" w:type="dxa"/>
          </w:tcPr>
          <w:p w14:paraId="58E7A9E8" w14:textId="77777777" w:rsidR="000F1D9F" w:rsidRPr="00C5355F" w:rsidRDefault="000F1D9F" w:rsidP="000F1D9F">
            <w:pPr>
              <w:pStyle w:val="Tabletext"/>
              <w:rPr>
                <w:bCs/>
              </w:rPr>
            </w:pPr>
            <w:r w:rsidRPr="00C5355F">
              <w:t>FHIR-H&amp;FS-OAuthDescriptor</w:t>
            </w:r>
          </w:p>
        </w:tc>
        <w:tc>
          <w:tcPr>
            <w:tcW w:w="3870" w:type="dxa"/>
          </w:tcPr>
          <w:p w14:paraId="4A6E1747" w14:textId="17049B6B" w:rsidR="000F1D9F" w:rsidRPr="00C5355F" w:rsidRDefault="000F1D9F" w:rsidP="000F1D9F">
            <w:pPr>
              <w:pStyle w:val="Tabletext"/>
              <w:rPr>
                <w:bCs/>
              </w:rPr>
            </w:pPr>
            <w:r w:rsidRPr="00C5355F">
              <w:t xml:space="preserve">The H&amp;FS </w:t>
            </w:r>
            <w:r w:rsidRPr="00C5355F">
              <w:rPr>
                <w:b/>
              </w:rPr>
              <w:t>shall</w:t>
            </w:r>
            <w:r w:rsidRPr="00C5355F">
              <w:t xml:space="preserve"> return a OAuthDescriptor as specified in </w:t>
            </w:r>
            <w:r w:rsidRPr="00C5355F">
              <w:fldChar w:fldCharType="begin"/>
            </w:r>
            <w:r w:rsidRPr="00C5355F">
              <w:instrText xml:space="preserve"> REF _Ref506976003 \h  \* MERGEFORMAT </w:instrText>
            </w:r>
            <w:r w:rsidRPr="00C5355F">
              <w:fldChar w:fldCharType="separate"/>
            </w:r>
            <w:r w:rsidR="00EA556A" w:rsidRPr="00C5355F">
              <w:t xml:space="preserve">Table </w:t>
            </w:r>
            <w:r w:rsidR="00EA556A">
              <w:rPr>
                <w:noProof/>
              </w:rPr>
              <w:t>8</w:t>
            </w:r>
            <w:r w:rsidR="00EA556A" w:rsidRPr="00C5355F">
              <w:rPr>
                <w:noProof/>
              </w:rPr>
              <w:noBreakHyphen/>
            </w:r>
            <w:r w:rsidR="00EA556A">
              <w:rPr>
                <w:noProof/>
              </w:rPr>
              <w:t>1</w:t>
            </w:r>
            <w:r w:rsidRPr="00C5355F">
              <w:fldChar w:fldCharType="end"/>
            </w:r>
            <w:r w:rsidRPr="00C5355F">
              <w:rPr>
                <w:i/>
              </w:rPr>
              <w:t>.</w:t>
            </w:r>
          </w:p>
        </w:tc>
        <w:tc>
          <w:tcPr>
            <w:tcW w:w="1980" w:type="dxa"/>
          </w:tcPr>
          <w:p w14:paraId="7C7FCB24" w14:textId="77777777" w:rsidR="000F1D9F" w:rsidRPr="00C5355F" w:rsidRDefault="000F1D9F" w:rsidP="000F1D9F">
            <w:pPr>
              <w:pStyle w:val="Tabletext"/>
              <w:rPr>
                <w:bCs/>
              </w:rPr>
            </w:pPr>
            <w:r w:rsidRPr="00C5355F">
              <w:t>There are multiple conformance requirements in referenced table</w:t>
            </w:r>
          </w:p>
        </w:tc>
      </w:tr>
      <w:tr w:rsidR="000F1D9F" w:rsidRPr="00C5355F" w14:paraId="019C104E" w14:textId="77777777" w:rsidTr="00371987">
        <w:trPr>
          <w:cantSplit/>
          <w:jc w:val="center"/>
        </w:trPr>
        <w:tc>
          <w:tcPr>
            <w:tcW w:w="3140" w:type="dxa"/>
          </w:tcPr>
          <w:p w14:paraId="3A80C9E6" w14:textId="77777777" w:rsidR="000F1D9F" w:rsidRPr="00C5355F" w:rsidRDefault="000F1D9F" w:rsidP="000F1D9F">
            <w:pPr>
              <w:pStyle w:val="Tabletext"/>
              <w:rPr>
                <w:bCs/>
              </w:rPr>
            </w:pPr>
            <w:r w:rsidRPr="00C5355F">
              <w:t>FHIR-H&amp;FS-RFC7523</w:t>
            </w:r>
          </w:p>
        </w:tc>
        <w:tc>
          <w:tcPr>
            <w:tcW w:w="3870" w:type="dxa"/>
          </w:tcPr>
          <w:p w14:paraId="79CE6201" w14:textId="6147A15E" w:rsidR="000F1D9F" w:rsidRPr="00C5355F" w:rsidRDefault="000F1D9F" w:rsidP="000F1D9F">
            <w:pPr>
              <w:pStyle w:val="Tabletext"/>
              <w:rPr>
                <w:bCs/>
              </w:rPr>
            </w:pPr>
            <w:r w:rsidRPr="00C5355F">
              <w:t xml:space="preserve">A H&amp;FS </w:t>
            </w:r>
            <w:r w:rsidRPr="00C5355F">
              <w:rPr>
                <w:b/>
              </w:rPr>
              <w:t xml:space="preserve">may </w:t>
            </w:r>
            <w:r w:rsidRPr="00C5355F">
              <w:t xml:space="preserve">include the "rfc7523" string in the grantTypes element of the OAuthDescriptor. If it does it </w:t>
            </w:r>
            <w:r w:rsidRPr="00C5355F">
              <w:rPr>
                <w:b/>
              </w:rPr>
              <w:t>shall</w:t>
            </w:r>
            <w:r w:rsidRPr="00C5355F">
              <w:t xml:space="preserve"> con</w:t>
            </w:r>
            <w:r w:rsidR="002735E7">
              <w:t>form to the requirements of IETF RFC </w:t>
            </w:r>
            <w:r w:rsidRPr="00C5355F">
              <w:t>7523.</w:t>
            </w:r>
          </w:p>
        </w:tc>
        <w:tc>
          <w:tcPr>
            <w:tcW w:w="1980" w:type="dxa"/>
          </w:tcPr>
          <w:p w14:paraId="7D92BE50" w14:textId="77777777" w:rsidR="000F1D9F" w:rsidRPr="00C5355F" w:rsidRDefault="000F1D9F" w:rsidP="000F1D9F">
            <w:pPr>
              <w:pStyle w:val="Tabletext"/>
              <w:rPr>
                <w:bCs/>
              </w:rPr>
            </w:pPr>
          </w:p>
        </w:tc>
      </w:tr>
      <w:tr w:rsidR="000F1D9F" w:rsidRPr="00C5355F" w14:paraId="0DA08553" w14:textId="77777777" w:rsidTr="00371987">
        <w:trPr>
          <w:cantSplit/>
          <w:jc w:val="center"/>
        </w:trPr>
        <w:tc>
          <w:tcPr>
            <w:tcW w:w="3140" w:type="dxa"/>
          </w:tcPr>
          <w:p w14:paraId="5B2A42F2" w14:textId="77777777" w:rsidR="000F1D9F" w:rsidRPr="00C5355F" w:rsidRDefault="000F1D9F" w:rsidP="000F1D9F">
            <w:pPr>
              <w:pStyle w:val="Tabletext"/>
              <w:rPr>
                <w:bCs/>
              </w:rPr>
            </w:pPr>
            <w:r w:rsidRPr="00C5355F">
              <w:t>FHIR-H&amp;FS-RFC7523-invalid-jwt</w:t>
            </w:r>
          </w:p>
        </w:tc>
        <w:tc>
          <w:tcPr>
            <w:tcW w:w="3870" w:type="dxa"/>
          </w:tcPr>
          <w:p w14:paraId="4DF76490" w14:textId="6DE5F5AD" w:rsidR="000F1D9F" w:rsidRPr="00C5355F" w:rsidRDefault="000F1D9F" w:rsidP="000F1D9F">
            <w:pPr>
              <w:pStyle w:val="Tabletext"/>
            </w:pPr>
            <w:r w:rsidRPr="00C5355F">
              <w:t xml:space="preserve">A H&amp;FS returning an error parameter for an invalid JWT </w:t>
            </w:r>
            <w:r w:rsidRPr="00C5355F">
              <w:rPr>
                <w:b/>
              </w:rPr>
              <w:t>shall</w:t>
            </w:r>
            <w:r w:rsidRPr="00C5355F">
              <w:t xml:space="preserve"> provide additional information regarding the error by using the "error_description" or "error_uri" parameters.</w:t>
            </w:r>
          </w:p>
        </w:tc>
        <w:tc>
          <w:tcPr>
            <w:tcW w:w="1980" w:type="dxa"/>
          </w:tcPr>
          <w:p w14:paraId="26D9D3D6" w14:textId="77777777" w:rsidR="000F1D9F" w:rsidRPr="00C5355F" w:rsidRDefault="000F1D9F" w:rsidP="000F1D9F">
            <w:pPr>
              <w:pStyle w:val="Tabletext"/>
              <w:rPr>
                <w:bCs/>
              </w:rPr>
            </w:pPr>
          </w:p>
        </w:tc>
      </w:tr>
      <w:tr w:rsidR="000F1D9F" w:rsidRPr="00C5355F" w14:paraId="5B510507" w14:textId="77777777" w:rsidTr="00371987">
        <w:trPr>
          <w:cantSplit/>
          <w:jc w:val="center"/>
        </w:trPr>
        <w:tc>
          <w:tcPr>
            <w:tcW w:w="3140" w:type="dxa"/>
          </w:tcPr>
          <w:p w14:paraId="622766B1" w14:textId="77777777" w:rsidR="000F1D9F" w:rsidRPr="00C5355F" w:rsidRDefault="000F1D9F" w:rsidP="000F1D9F">
            <w:pPr>
              <w:pStyle w:val="Tabletext"/>
            </w:pPr>
            <w:r w:rsidRPr="00C5355F">
              <w:t>FHIR-H&amp;FS-no-error-bundle</w:t>
            </w:r>
          </w:p>
        </w:tc>
        <w:tc>
          <w:tcPr>
            <w:tcW w:w="3870" w:type="dxa"/>
          </w:tcPr>
          <w:p w14:paraId="1C9B6E38" w14:textId="77777777" w:rsidR="000F1D9F" w:rsidRPr="00C5355F" w:rsidRDefault="000F1D9F" w:rsidP="000F1D9F">
            <w:pPr>
              <w:pStyle w:val="Tabletext"/>
            </w:pPr>
            <w:r w:rsidRPr="00C5355F">
              <w:t xml:space="preserve">For a syntactically correct transaction bundle in which there are no external references the H&amp;FS </w:t>
            </w:r>
            <w:r w:rsidRPr="00C5355F">
              <w:rPr>
                <w:b/>
              </w:rPr>
              <w:t>shall not</w:t>
            </w:r>
            <w:r w:rsidRPr="00C5355F">
              <w:t xml:space="preserve"> return an http error due to unsupported FHIR operations.</w:t>
            </w:r>
          </w:p>
        </w:tc>
        <w:tc>
          <w:tcPr>
            <w:tcW w:w="1980" w:type="dxa"/>
          </w:tcPr>
          <w:p w14:paraId="11E00CA0" w14:textId="77777777" w:rsidR="000F1D9F" w:rsidRPr="00C5355F" w:rsidRDefault="000F1D9F" w:rsidP="000F1D9F">
            <w:pPr>
              <w:pStyle w:val="Tabletext"/>
              <w:rPr>
                <w:bCs/>
              </w:rPr>
            </w:pPr>
          </w:p>
        </w:tc>
      </w:tr>
      <w:tr w:rsidR="000F1D9F" w:rsidRPr="00C5355F" w14:paraId="2446C9EB" w14:textId="77777777" w:rsidTr="00371987">
        <w:trPr>
          <w:cantSplit/>
          <w:jc w:val="center"/>
        </w:trPr>
        <w:tc>
          <w:tcPr>
            <w:tcW w:w="3140" w:type="dxa"/>
          </w:tcPr>
          <w:p w14:paraId="4E3AD281" w14:textId="77777777" w:rsidR="000F1D9F" w:rsidRPr="00C5355F" w:rsidRDefault="000F1D9F" w:rsidP="000F1D9F">
            <w:pPr>
              <w:pStyle w:val="Tabletext"/>
              <w:rPr>
                <w:bCs/>
              </w:rPr>
            </w:pPr>
            <w:r w:rsidRPr="00C5355F">
              <w:t>FHIR-H&amp;FS-xml-and-json-support</w:t>
            </w:r>
          </w:p>
        </w:tc>
        <w:tc>
          <w:tcPr>
            <w:tcW w:w="3870" w:type="dxa"/>
          </w:tcPr>
          <w:p w14:paraId="41AA8D75" w14:textId="77777777" w:rsidR="000F1D9F" w:rsidRPr="00C5355F" w:rsidRDefault="000F1D9F" w:rsidP="000F1D9F">
            <w:pPr>
              <w:pStyle w:val="Tabletext"/>
              <w:rPr>
                <w:bCs/>
              </w:rPr>
            </w:pPr>
            <w:r w:rsidRPr="00C5355F">
              <w:t xml:space="preserve">A H&amp;FS </w:t>
            </w:r>
            <w:r w:rsidRPr="00C5355F">
              <w:rPr>
                <w:b/>
              </w:rPr>
              <w:t>shall</w:t>
            </w:r>
            <w:r w:rsidRPr="00C5355F">
              <w:t xml:space="preserve"> support uploads in both JSON and XML format.</w:t>
            </w:r>
          </w:p>
        </w:tc>
        <w:tc>
          <w:tcPr>
            <w:tcW w:w="1980" w:type="dxa"/>
          </w:tcPr>
          <w:p w14:paraId="47019F3D" w14:textId="77777777" w:rsidR="000F1D9F" w:rsidRPr="00C5355F" w:rsidRDefault="000F1D9F" w:rsidP="000F1D9F">
            <w:pPr>
              <w:pStyle w:val="Tabletext"/>
              <w:rPr>
                <w:bCs/>
              </w:rPr>
            </w:pPr>
          </w:p>
        </w:tc>
      </w:tr>
      <w:tr w:rsidR="000F1D9F" w:rsidRPr="00C5355F" w14:paraId="6A82FC9B" w14:textId="77777777" w:rsidTr="00371987">
        <w:trPr>
          <w:cantSplit/>
          <w:jc w:val="center"/>
        </w:trPr>
        <w:tc>
          <w:tcPr>
            <w:tcW w:w="3140" w:type="dxa"/>
          </w:tcPr>
          <w:p w14:paraId="4ABCFF48" w14:textId="77777777" w:rsidR="000F1D9F" w:rsidRPr="00C5355F" w:rsidRDefault="000F1D9F" w:rsidP="000F1D9F">
            <w:pPr>
              <w:pStyle w:val="Tabletext"/>
              <w:rPr>
                <w:bCs/>
              </w:rPr>
            </w:pPr>
            <w:r w:rsidRPr="00C5355F">
              <w:lastRenderedPageBreak/>
              <w:t>FHIR-H&amp;FS-OPS-API-Create</w:t>
            </w:r>
          </w:p>
        </w:tc>
        <w:tc>
          <w:tcPr>
            <w:tcW w:w="3870" w:type="dxa"/>
          </w:tcPr>
          <w:p w14:paraId="4F9A4EDD" w14:textId="66E79BD6" w:rsidR="000F1D9F" w:rsidRPr="00C5355F" w:rsidRDefault="000F1D9F" w:rsidP="000F1D9F">
            <w:pPr>
              <w:pStyle w:val="Tabletext"/>
            </w:pPr>
            <w:r w:rsidRPr="00C5355F">
              <w:t xml:space="preserve">A H&amp;FS </w:t>
            </w:r>
            <w:r w:rsidRPr="00C5355F">
              <w:rPr>
                <w:b/>
              </w:rPr>
              <w:t>shall</w:t>
            </w:r>
            <w:r w:rsidRPr="00C5355F">
              <w:t xml:space="preserve"> support the FHIR create API call (http POST) of a syntactically correct FHIR transaction bundle as specified by [RESTful FHIR] in which all references can be resolved to resources in the bundle (complete FHIR bundle).</w:t>
            </w:r>
          </w:p>
        </w:tc>
        <w:tc>
          <w:tcPr>
            <w:tcW w:w="1980" w:type="dxa"/>
          </w:tcPr>
          <w:p w14:paraId="6DD048BA" w14:textId="77777777" w:rsidR="000F1D9F" w:rsidRPr="00C5355F" w:rsidRDefault="000F1D9F" w:rsidP="000F1D9F">
            <w:pPr>
              <w:pStyle w:val="Tabletext"/>
              <w:rPr>
                <w:bCs/>
              </w:rPr>
            </w:pPr>
          </w:p>
        </w:tc>
      </w:tr>
    </w:tbl>
    <w:p w14:paraId="642997C5" w14:textId="77777777" w:rsidR="00371987" w:rsidRPr="00C5355F" w:rsidRDefault="00371987" w:rsidP="00E331F6">
      <w:pPr>
        <w:pStyle w:val="Heading2"/>
        <w:rPr>
          <w:lang w:val="en-GB"/>
        </w:rPr>
      </w:pPr>
      <w:bookmarkStart w:id="440" w:name="_Ref485040538"/>
      <w:bookmarkStart w:id="441" w:name="_Toc493249961"/>
      <w:bookmarkStart w:id="442" w:name="_Toc507096347"/>
      <w:r w:rsidRPr="00C5355F">
        <w:rPr>
          <w:lang w:val="en-GB"/>
        </w:rPr>
        <w:t>Requirements Common to both PHG FHIR Capability Classes</w:t>
      </w:r>
      <w:bookmarkEnd w:id="440"/>
      <w:bookmarkEnd w:id="441"/>
      <w:bookmarkEnd w:id="442"/>
    </w:p>
    <w:p w14:paraId="62162CA4" w14:textId="64B7B959" w:rsidR="00371987" w:rsidRPr="00C5355F" w:rsidRDefault="00371987" w:rsidP="00371987">
      <w:r w:rsidRPr="00C5355F">
        <w:t>This clause addresses the conformance requirements that are common to both the FHIR Observation Client and the FHIR Observation Reporting Client</w:t>
      </w:r>
      <w:r w:rsidR="001E41D1" w:rsidRPr="00C5355F">
        <w:t xml:space="preserve">, which are listed in </w:t>
      </w:r>
      <w:r w:rsidR="001E41D1" w:rsidRPr="00C5355F">
        <w:fldChar w:fldCharType="begin"/>
      </w:r>
      <w:r w:rsidR="001E41D1" w:rsidRPr="00C5355F">
        <w:instrText xml:space="preserve"> REF _Ref506997896 \h </w:instrText>
      </w:r>
      <w:r w:rsidR="001E41D1" w:rsidRPr="00C5355F">
        <w:fldChar w:fldCharType="separate"/>
      </w:r>
      <w:r w:rsidR="00EA556A" w:rsidRPr="00C5355F">
        <w:t xml:space="preserve">Table </w:t>
      </w:r>
      <w:r w:rsidR="00EA556A">
        <w:rPr>
          <w:noProof/>
        </w:rPr>
        <w:t>9</w:t>
      </w:r>
      <w:r w:rsidR="00EA556A" w:rsidRPr="00C5355F">
        <w:noBreakHyphen/>
      </w:r>
      <w:r w:rsidR="00EA556A">
        <w:rPr>
          <w:noProof/>
        </w:rPr>
        <w:t>2</w:t>
      </w:r>
      <w:r w:rsidR="001E41D1" w:rsidRPr="00C5355F">
        <w:fldChar w:fldCharType="end"/>
      </w:r>
      <w:r w:rsidRPr="00C5355F">
        <w:t>. To simplify description within this table</w:t>
      </w:r>
      <w:r w:rsidR="001E41D1" w:rsidRPr="00C5355F">
        <w:t>,</w:t>
      </w:r>
      <w:r w:rsidRPr="00C5355F">
        <w:t xml:space="preserve"> the term PHG is to be understood to represent both the FHIR Observation Client and FHIR Observation Reporting Client Continua Certified Capability Classes.</w:t>
      </w:r>
    </w:p>
    <w:p w14:paraId="651FC56A" w14:textId="06FB119A" w:rsidR="00371987" w:rsidRPr="00C5355F" w:rsidRDefault="00371987" w:rsidP="001B7C6D">
      <w:pPr>
        <w:pStyle w:val="Caption"/>
      </w:pPr>
      <w:bookmarkStart w:id="443" w:name="_Ref506997896"/>
      <w:bookmarkStart w:id="444" w:name="_Toc493250027"/>
      <w:bookmarkStart w:id="445" w:name="_Toc507095686"/>
      <w:r w:rsidRPr="00C5355F">
        <w:t xml:space="preserve">Table </w:t>
      </w:r>
      <w:r w:rsidR="006544F8">
        <w:fldChar w:fldCharType="begin"/>
      </w:r>
      <w:r w:rsidR="006544F8">
        <w:instrText xml:space="preserve"> STYLEREF 1 \s </w:instrText>
      </w:r>
      <w:r w:rsidR="006544F8">
        <w:fldChar w:fldCharType="separate"/>
      </w:r>
      <w:r w:rsidR="00EA556A">
        <w:rPr>
          <w:noProof/>
        </w:rPr>
        <w:t>9</w:t>
      </w:r>
      <w:r w:rsidR="006544F8">
        <w:rPr>
          <w:noProof/>
        </w:rPr>
        <w:fldChar w:fldCharType="end"/>
      </w:r>
      <w:r w:rsidR="007A3010" w:rsidRPr="00C5355F">
        <w:noBreakHyphen/>
      </w:r>
      <w:r w:rsidR="006544F8">
        <w:fldChar w:fldCharType="begin"/>
      </w:r>
      <w:r w:rsidR="006544F8">
        <w:instrText xml:space="preserve"> SEQ Table \* ARABIC \s 1 </w:instrText>
      </w:r>
      <w:r w:rsidR="006544F8">
        <w:fldChar w:fldCharType="separate"/>
      </w:r>
      <w:r w:rsidR="00EA556A">
        <w:rPr>
          <w:noProof/>
        </w:rPr>
        <w:t>2</w:t>
      </w:r>
      <w:r w:rsidR="006544F8">
        <w:rPr>
          <w:noProof/>
        </w:rPr>
        <w:fldChar w:fldCharType="end"/>
      </w:r>
      <w:bookmarkEnd w:id="443"/>
      <w:r w:rsidRPr="00C5355F">
        <w:t xml:space="preserve"> </w:t>
      </w:r>
      <w:r w:rsidR="00DB15FC" w:rsidRPr="00C5355F">
        <w:t xml:space="preserve">– </w:t>
      </w:r>
      <w:r w:rsidRPr="00C5355F">
        <w:t>Requirements Common to both PHG FHIR Capability Classes</w:t>
      </w:r>
      <w:bookmarkEnd w:id="444"/>
      <w:bookmarkEnd w:id="445"/>
    </w:p>
    <w:tbl>
      <w:tblPr>
        <w:tblW w:w="91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0"/>
        <w:gridCol w:w="3960"/>
        <w:gridCol w:w="1980"/>
      </w:tblGrid>
      <w:tr w:rsidR="00371987" w:rsidRPr="00C5355F" w14:paraId="7A9F62B4" w14:textId="77777777" w:rsidTr="00F622AA">
        <w:trPr>
          <w:cantSplit/>
          <w:tblHeader/>
          <w:jc w:val="center"/>
        </w:trPr>
        <w:tc>
          <w:tcPr>
            <w:tcW w:w="3230" w:type="dxa"/>
            <w:shd w:val="pct10" w:color="auto" w:fill="auto"/>
          </w:tcPr>
          <w:p w14:paraId="0EE551EC" w14:textId="77777777" w:rsidR="00371987" w:rsidRPr="00C5355F" w:rsidRDefault="00371987" w:rsidP="009275A2">
            <w:pPr>
              <w:pStyle w:val="Tablehead"/>
              <w:rPr>
                <w:bCs/>
              </w:rPr>
            </w:pPr>
            <w:r w:rsidRPr="00C5355F">
              <w:t>Name</w:t>
            </w:r>
          </w:p>
        </w:tc>
        <w:tc>
          <w:tcPr>
            <w:tcW w:w="3960" w:type="dxa"/>
            <w:shd w:val="pct10" w:color="auto" w:fill="auto"/>
          </w:tcPr>
          <w:p w14:paraId="0E84791E" w14:textId="77777777" w:rsidR="00371987" w:rsidRPr="00C5355F" w:rsidRDefault="00371987" w:rsidP="009275A2">
            <w:pPr>
              <w:pStyle w:val="Tablehead"/>
            </w:pPr>
            <w:r w:rsidRPr="00C5355F">
              <w:t>Description</w:t>
            </w:r>
          </w:p>
        </w:tc>
        <w:tc>
          <w:tcPr>
            <w:tcW w:w="1980" w:type="dxa"/>
            <w:shd w:val="pct10" w:color="auto" w:fill="auto"/>
          </w:tcPr>
          <w:p w14:paraId="0B273816" w14:textId="77777777" w:rsidR="00371987" w:rsidRPr="00C5355F" w:rsidRDefault="00371987" w:rsidP="009275A2">
            <w:pPr>
              <w:pStyle w:val="Tablehead"/>
            </w:pPr>
            <w:r w:rsidRPr="00C5355F">
              <w:t>Comments</w:t>
            </w:r>
          </w:p>
        </w:tc>
      </w:tr>
      <w:tr w:rsidR="00371987" w:rsidRPr="00C5355F" w14:paraId="25DA312B" w14:textId="77777777" w:rsidTr="00F622AA">
        <w:trPr>
          <w:cantSplit/>
          <w:jc w:val="center"/>
        </w:trPr>
        <w:tc>
          <w:tcPr>
            <w:tcW w:w="3230" w:type="dxa"/>
          </w:tcPr>
          <w:p w14:paraId="4F9A94DE" w14:textId="77777777" w:rsidR="00371987" w:rsidRPr="00C5355F" w:rsidRDefault="00371987" w:rsidP="009275A2">
            <w:pPr>
              <w:pStyle w:val="Tabletext"/>
              <w:rPr>
                <w:bCs/>
              </w:rPr>
            </w:pPr>
            <w:r w:rsidRPr="00C5355F">
              <w:t>FHIR-PHG-oauth-2.0-required</w:t>
            </w:r>
          </w:p>
        </w:tc>
        <w:tc>
          <w:tcPr>
            <w:tcW w:w="3960" w:type="dxa"/>
          </w:tcPr>
          <w:p w14:paraId="784DDDB0" w14:textId="77777777" w:rsidR="00371987" w:rsidRPr="00C5355F" w:rsidRDefault="00371987" w:rsidP="009275A2">
            <w:pPr>
              <w:pStyle w:val="Tabletext"/>
              <w:rPr>
                <w:bCs/>
              </w:rPr>
            </w:pPr>
            <w:r w:rsidRPr="00C5355F">
              <w:t xml:space="preserve">A PHG implementing the FHIR-Observation-Uploader </w:t>
            </w:r>
            <w:r w:rsidRPr="00C5355F">
              <w:rPr>
                <w:b/>
              </w:rPr>
              <w:t>shall</w:t>
            </w:r>
            <w:r w:rsidRPr="00C5355F">
              <w:t xml:space="preserve"> support [OAuth 2.0]</w:t>
            </w:r>
          </w:p>
        </w:tc>
        <w:tc>
          <w:tcPr>
            <w:tcW w:w="1980" w:type="dxa"/>
          </w:tcPr>
          <w:p w14:paraId="5E3EAF5B" w14:textId="77777777" w:rsidR="00371987" w:rsidRPr="00C5355F" w:rsidRDefault="00371987" w:rsidP="009275A2">
            <w:pPr>
              <w:pStyle w:val="Tabletext"/>
              <w:rPr>
                <w:bCs/>
              </w:rPr>
            </w:pPr>
          </w:p>
        </w:tc>
      </w:tr>
      <w:tr w:rsidR="00371987" w:rsidRPr="00C5355F" w14:paraId="25A14B11" w14:textId="77777777" w:rsidTr="00F622AA">
        <w:trPr>
          <w:cantSplit/>
          <w:jc w:val="center"/>
        </w:trPr>
        <w:tc>
          <w:tcPr>
            <w:tcW w:w="3230" w:type="dxa"/>
          </w:tcPr>
          <w:p w14:paraId="3E9D02CE" w14:textId="77777777" w:rsidR="00371987" w:rsidRPr="00C5355F" w:rsidRDefault="00371987" w:rsidP="009275A2">
            <w:pPr>
              <w:pStyle w:val="Tabletext"/>
            </w:pPr>
            <w:r w:rsidRPr="00C5355F">
              <w:t>FHIR-PHG-oauth-grantTypes</w:t>
            </w:r>
          </w:p>
        </w:tc>
        <w:tc>
          <w:tcPr>
            <w:tcW w:w="3960" w:type="dxa"/>
          </w:tcPr>
          <w:p w14:paraId="28817DEA" w14:textId="77777777" w:rsidR="00371987" w:rsidRPr="00C5355F" w:rsidRDefault="00371987" w:rsidP="009275A2">
            <w:pPr>
              <w:pStyle w:val="Tabletext"/>
            </w:pPr>
            <w:r w:rsidRPr="00C5355F">
              <w:t xml:space="preserve">A PHG </w:t>
            </w:r>
            <w:r w:rsidRPr="00C5355F">
              <w:rPr>
                <w:b/>
              </w:rPr>
              <w:t>shall</w:t>
            </w:r>
            <w:r w:rsidRPr="00C5355F">
              <w:t xml:space="preserve"> support the use of one or more of the following OAuth Authorization Grant types:</w:t>
            </w:r>
          </w:p>
          <w:p w14:paraId="0AC85520" w14:textId="77777777" w:rsidR="00371987" w:rsidRPr="00C5355F" w:rsidRDefault="00371987" w:rsidP="00EB5A76">
            <w:pPr>
              <w:pStyle w:val="Tabletext"/>
              <w:numPr>
                <w:ilvl w:val="0"/>
                <w:numId w:val="69"/>
              </w:numPr>
            </w:pPr>
            <w:r w:rsidRPr="00C5355F">
              <w:t>Resource Owner Credentials</w:t>
            </w:r>
          </w:p>
          <w:p w14:paraId="42765B4E" w14:textId="77777777" w:rsidR="00371987" w:rsidRPr="00C5355F" w:rsidRDefault="00371987" w:rsidP="00EB5A76">
            <w:pPr>
              <w:pStyle w:val="Tabletext"/>
              <w:numPr>
                <w:ilvl w:val="0"/>
                <w:numId w:val="69"/>
              </w:numPr>
            </w:pPr>
            <w:r w:rsidRPr="00C5355F">
              <w:t>Client Credentials</w:t>
            </w:r>
          </w:p>
          <w:p w14:paraId="51999F65" w14:textId="77777777" w:rsidR="00371987" w:rsidRPr="00C5355F" w:rsidRDefault="00371987" w:rsidP="00EB5A76">
            <w:pPr>
              <w:pStyle w:val="Tabletext"/>
              <w:numPr>
                <w:ilvl w:val="0"/>
                <w:numId w:val="69"/>
              </w:numPr>
            </w:pPr>
            <w:r w:rsidRPr="00C5355F">
              <w:t>Authorization Code</w:t>
            </w:r>
          </w:p>
          <w:p w14:paraId="37EB5F22" w14:textId="14A40183" w:rsidR="00371987" w:rsidRPr="00C5355F" w:rsidRDefault="00371987" w:rsidP="00EB5A76">
            <w:pPr>
              <w:pStyle w:val="Tabletext"/>
              <w:numPr>
                <w:ilvl w:val="0"/>
                <w:numId w:val="69"/>
              </w:numPr>
            </w:pPr>
            <w:r w:rsidRPr="00C5355F">
              <w:t>Implicit</w:t>
            </w:r>
          </w:p>
        </w:tc>
        <w:tc>
          <w:tcPr>
            <w:tcW w:w="1980" w:type="dxa"/>
          </w:tcPr>
          <w:p w14:paraId="5BAD624F" w14:textId="77777777" w:rsidR="00371987" w:rsidRPr="00C5355F" w:rsidRDefault="00371987" w:rsidP="009275A2">
            <w:pPr>
              <w:pStyle w:val="Tabletext"/>
              <w:rPr>
                <w:bCs/>
              </w:rPr>
            </w:pPr>
          </w:p>
        </w:tc>
      </w:tr>
      <w:tr w:rsidR="00371987" w:rsidRPr="00C5355F" w14:paraId="72A592F1" w14:textId="77777777" w:rsidTr="00F622AA">
        <w:trPr>
          <w:cantSplit/>
          <w:jc w:val="center"/>
        </w:trPr>
        <w:tc>
          <w:tcPr>
            <w:tcW w:w="3230" w:type="dxa"/>
          </w:tcPr>
          <w:p w14:paraId="37C980E6" w14:textId="77777777" w:rsidR="00371987" w:rsidRPr="00C5355F" w:rsidRDefault="00371987" w:rsidP="009275A2">
            <w:pPr>
              <w:pStyle w:val="Tabletext"/>
            </w:pPr>
            <w:r w:rsidRPr="00C5355F">
              <w:t>FHIR-PHG-conditional-rfc7523-support</w:t>
            </w:r>
          </w:p>
        </w:tc>
        <w:tc>
          <w:tcPr>
            <w:tcW w:w="3960" w:type="dxa"/>
          </w:tcPr>
          <w:p w14:paraId="4862DA76" w14:textId="5D30BB76" w:rsidR="00371987" w:rsidRPr="00C5355F" w:rsidRDefault="00371987" w:rsidP="009275A2">
            <w:pPr>
              <w:pStyle w:val="Tabletext"/>
            </w:pPr>
            <w:r w:rsidRPr="00C5355F">
              <w:t xml:space="preserve">A PHG </w:t>
            </w:r>
            <w:r w:rsidRPr="00C5355F">
              <w:rPr>
                <w:b/>
              </w:rPr>
              <w:t xml:space="preserve">may </w:t>
            </w:r>
            <w:r w:rsidRPr="00C5355F">
              <w:t xml:space="preserve">send a grant_type value of: </w:t>
            </w:r>
            <w:r w:rsidR="00CC55F1" w:rsidRPr="00C5355F">
              <w:t>"</w:t>
            </w:r>
            <w:r w:rsidRPr="00C5355F">
              <w:t>urn:ietf:params:oauth:grant-type:jwt-bearer</w:t>
            </w:r>
            <w:r w:rsidR="00CC55F1" w:rsidRPr="00C5355F">
              <w:t>"</w:t>
            </w:r>
            <w:r w:rsidRPr="00C5355F">
              <w:t xml:space="preserve"> to an H&amp;FS that has the </w:t>
            </w:r>
            <w:r w:rsidR="00CC55F1" w:rsidRPr="00C5355F">
              <w:t>'</w:t>
            </w:r>
            <w:r w:rsidRPr="00C5355F">
              <w:t>rfc7523</w:t>
            </w:r>
            <w:r w:rsidR="00CC55F1" w:rsidRPr="00C5355F">
              <w:t>'</w:t>
            </w:r>
            <w:r w:rsidRPr="00C5355F">
              <w:t xml:space="preserve"> value in the grantTypes element of the OAuthDescriptor. If it does, it </w:t>
            </w:r>
            <w:r w:rsidRPr="00C5355F">
              <w:rPr>
                <w:b/>
              </w:rPr>
              <w:t>shall</w:t>
            </w:r>
            <w:r w:rsidRPr="00C5355F">
              <w:t xml:space="preserve"> conform to the requirements of RFC 7523.</w:t>
            </w:r>
          </w:p>
        </w:tc>
        <w:tc>
          <w:tcPr>
            <w:tcW w:w="1980" w:type="dxa"/>
          </w:tcPr>
          <w:p w14:paraId="1363B1B8" w14:textId="77777777" w:rsidR="00371987" w:rsidRPr="00C5355F" w:rsidRDefault="00371987" w:rsidP="009275A2">
            <w:pPr>
              <w:pStyle w:val="Tabletext"/>
              <w:rPr>
                <w:bCs/>
              </w:rPr>
            </w:pPr>
          </w:p>
        </w:tc>
      </w:tr>
      <w:tr w:rsidR="00371987" w:rsidRPr="00C5355F" w14:paraId="6829C7B0" w14:textId="77777777" w:rsidTr="00F622AA">
        <w:trPr>
          <w:cantSplit/>
          <w:jc w:val="center"/>
        </w:trPr>
        <w:tc>
          <w:tcPr>
            <w:tcW w:w="3230" w:type="dxa"/>
          </w:tcPr>
          <w:p w14:paraId="5503231B" w14:textId="77777777" w:rsidR="00371987" w:rsidRPr="00C5355F" w:rsidRDefault="00371987" w:rsidP="009275A2">
            <w:pPr>
              <w:pStyle w:val="Tabletext"/>
            </w:pPr>
            <w:r w:rsidRPr="00C5355F">
              <w:t>FHIR-PHG-use-of-rfc7523</w:t>
            </w:r>
          </w:p>
        </w:tc>
        <w:tc>
          <w:tcPr>
            <w:tcW w:w="3960" w:type="dxa"/>
          </w:tcPr>
          <w:p w14:paraId="7466B0E0" w14:textId="359EE5EA" w:rsidR="00371987" w:rsidRPr="00C5355F" w:rsidRDefault="00371987" w:rsidP="009275A2">
            <w:pPr>
              <w:pStyle w:val="Tabletext"/>
            </w:pPr>
            <w:r w:rsidRPr="00C5355F">
              <w:t xml:space="preserve">A PHG </w:t>
            </w:r>
            <w:r w:rsidRPr="00C5355F">
              <w:rPr>
                <w:b/>
              </w:rPr>
              <w:t xml:space="preserve">shall not </w:t>
            </w:r>
            <w:r w:rsidRPr="00C5355F">
              <w:t xml:space="preserve">send a grant_type value of: </w:t>
            </w:r>
            <w:r w:rsidR="00CC55F1" w:rsidRPr="00C5355F">
              <w:t>"</w:t>
            </w:r>
            <w:r w:rsidRPr="00C5355F">
              <w:t>urn:ietf:params:oauth:grant-type:jwt-bearer</w:t>
            </w:r>
            <w:r w:rsidR="00CC55F1" w:rsidRPr="00C5355F">
              <w:t>"</w:t>
            </w:r>
            <w:r w:rsidRPr="00C5355F">
              <w:t xml:space="preserve"> to an H&amp;FS that does not list the </w:t>
            </w:r>
            <w:r w:rsidR="00CC55F1" w:rsidRPr="00C5355F">
              <w:t>'</w:t>
            </w:r>
            <w:r w:rsidRPr="00C5355F">
              <w:t>rfc7523</w:t>
            </w:r>
            <w:r w:rsidR="00CC55F1" w:rsidRPr="00C5355F">
              <w:t>'</w:t>
            </w:r>
            <w:r w:rsidRPr="00C5355F">
              <w:t xml:space="preserve"> value in the grantType element of the OAuthDescriptor</w:t>
            </w:r>
          </w:p>
        </w:tc>
        <w:tc>
          <w:tcPr>
            <w:tcW w:w="1980" w:type="dxa"/>
          </w:tcPr>
          <w:p w14:paraId="229C7B10" w14:textId="77777777" w:rsidR="00371987" w:rsidRPr="00C5355F" w:rsidRDefault="00371987" w:rsidP="009275A2">
            <w:pPr>
              <w:pStyle w:val="Tabletext"/>
              <w:rPr>
                <w:bCs/>
              </w:rPr>
            </w:pPr>
          </w:p>
        </w:tc>
      </w:tr>
      <w:tr w:rsidR="00371987" w:rsidRPr="00C5355F" w14:paraId="5EF573FB" w14:textId="77777777" w:rsidTr="00F622AA">
        <w:trPr>
          <w:cantSplit/>
          <w:jc w:val="center"/>
        </w:trPr>
        <w:tc>
          <w:tcPr>
            <w:tcW w:w="3230" w:type="dxa"/>
          </w:tcPr>
          <w:p w14:paraId="25DE9197" w14:textId="77777777" w:rsidR="00371987" w:rsidRPr="00C5355F" w:rsidRDefault="00371987" w:rsidP="009275A2">
            <w:pPr>
              <w:pStyle w:val="Tabletext"/>
              <w:rPr>
                <w:bCs/>
              </w:rPr>
            </w:pPr>
            <w:r w:rsidRPr="00C5355F">
              <w:t>FHIR-PHG-rfc7523-jwt-bearer</w:t>
            </w:r>
          </w:p>
        </w:tc>
        <w:tc>
          <w:tcPr>
            <w:tcW w:w="3960" w:type="dxa"/>
          </w:tcPr>
          <w:p w14:paraId="668421D9" w14:textId="77777777" w:rsidR="00371987" w:rsidRPr="00C5355F" w:rsidRDefault="00371987" w:rsidP="009275A2">
            <w:pPr>
              <w:pStyle w:val="Tabletext"/>
            </w:pPr>
            <w:r w:rsidRPr="00C5355F">
              <w:t xml:space="preserve">A PHG using a bearer JWT as defined in [OAuth JWT] </w:t>
            </w:r>
            <w:r w:rsidRPr="00C5355F">
              <w:rPr>
                <w:b/>
              </w:rPr>
              <w:t>shall</w:t>
            </w:r>
            <w:r w:rsidRPr="00C5355F">
              <w:t xml:space="preserve"> issue an access token request as defined in section 4 of [OAuth Assertion] with the following parameters and values:</w:t>
            </w:r>
          </w:p>
          <w:p w14:paraId="7613736C" w14:textId="5386447A" w:rsidR="00371987" w:rsidRPr="00C5355F" w:rsidRDefault="00371987" w:rsidP="00EB5A76">
            <w:pPr>
              <w:pStyle w:val="Tabletext"/>
              <w:numPr>
                <w:ilvl w:val="0"/>
                <w:numId w:val="70"/>
              </w:numPr>
              <w:ind w:left="284" w:hanging="284"/>
            </w:pPr>
            <w:r w:rsidRPr="00C5355F">
              <w:t xml:space="preserve">grant_type </w:t>
            </w:r>
            <w:r w:rsidRPr="00C5355F">
              <w:rPr>
                <w:b/>
              </w:rPr>
              <w:t>shall</w:t>
            </w:r>
            <w:r w:rsidRPr="00C5355F">
              <w:t xml:space="preserve"> be </w:t>
            </w:r>
            <w:r w:rsidR="00CC55F1" w:rsidRPr="00C5355F">
              <w:t>"</w:t>
            </w:r>
            <w:r w:rsidRPr="00C5355F">
              <w:t>urn:ietf:params:oauth:grant-type:jwt-bearer</w:t>
            </w:r>
            <w:r w:rsidR="00CC55F1" w:rsidRPr="00C5355F">
              <w:t>"</w:t>
            </w:r>
            <w:r w:rsidRPr="00C5355F">
              <w:t>.</w:t>
            </w:r>
          </w:p>
          <w:p w14:paraId="243AA256" w14:textId="6A9DF1E5" w:rsidR="00371987" w:rsidRPr="00C5355F" w:rsidRDefault="00371987" w:rsidP="00EB5A76">
            <w:pPr>
              <w:pStyle w:val="Tabletext"/>
              <w:numPr>
                <w:ilvl w:val="0"/>
                <w:numId w:val="70"/>
              </w:numPr>
              <w:ind w:left="284" w:hanging="284"/>
              <w:rPr>
                <w:bCs/>
              </w:rPr>
            </w:pPr>
            <w:r w:rsidRPr="00C5355F">
              <w:t xml:space="preserve">assertion </w:t>
            </w:r>
            <w:r w:rsidRPr="00C5355F">
              <w:rPr>
                <w:b/>
              </w:rPr>
              <w:t>shall</w:t>
            </w:r>
            <w:r w:rsidRPr="00C5355F">
              <w:t xml:space="preserve"> contain a single JWT</w:t>
            </w:r>
          </w:p>
        </w:tc>
        <w:tc>
          <w:tcPr>
            <w:tcW w:w="1980" w:type="dxa"/>
          </w:tcPr>
          <w:p w14:paraId="7872961B" w14:textId="77777777" w:rsidR="00371987" w:rsidRPr="00C5355F" w:rsidRDefault="00371987" w:rsidP="009275A2">
            <w:pPr>
              <w:pStyle w:val="Tabletext"/>
              <w:rPr>
                <w:bCs/>
              </w:rPr>
            </w:pPr>
          </w:p>
        </w:tc>
      </w:tr>
      <w:tr w:rsidR="00371987" w:rsidRPr="00C5355F" w14:paraId="61C629DD" w14:textId="77777777" w:rsidTr="00F622AA">
        <w:trPr>
          <w:cantSplit/>
          <w:jc w:val="center"/>
        </w:trPr>
        <w:tc>
          <w:tcPr>
            <w:tcW w:w="3230" w:type="dxa"/>
          </w:tcPr>
          <w:p w14:paraId="096F4CDD" w14:textId="77777777" w:rsidR="00371987" w:rsidRPr="00C5355F" w:rsidRDefault="00371987" w:rsidP="009275A2">
            <w:pPr>
              <w:pStyle w:val="Tabletext"/>
              <w:rPr>
                <w:bCs/>
              </w:rPr>
            </w:pPr>
            <w:r w:rsidRPr="00C5355F">
              <w:t>FHIR-PHG-rfc7523-claims</w:t>
            </w:r>
          </w:p>
        </w:tc>
        <w:tc>
          <w:tcPr>
            <w:tcW w:w="3960" w:type="dxa"/>
          </w:tcPr>
          <w:p w14:paraId="0DE46440" w14:textId="77777777" w:rsidR="00371987" w:rsidRPr="00C5355F" w:rsidRDefault="00371987" w:rsidP="009275A2">
            <w:pPr>
              <w:pStyle w:val="Tabletext"/>
            </w:pPr>
            <w:r w:rsidRPr="00C5355F">
              <w:t xml:space="preserve">A PHG using a JWT </w:t>
            </w:r>
            <w:r w:rsidRPr="00C5355F">
              <w:rPr>
                <w:b/>
              </w:rPr>
              <w:t>shall</w:t>
            </w:r>
            <w:r w:rsidRPr="00C5355F">
              <w:t xml:space="preserve"> issue the JWT with claims as specified in clause 3 of [OAuth JWT].</w:t>
            </w:r>
          </w:p>
        </w:tc>
        <w:tc>
          <w:tcPr>
            <w:tcW w:w="1980" w:type="dxa"/>
          </w:tcPr>
          <w:p w14:paraId="0DE693F0" w14:textId="77777777" w:rsidR="00371987" w:rsidRPr="00C5355F" w:rsidRDefault="00371987" w:rsidP="009275A2">
            <w:pPr>
              <w:pStyle w:val="Tabletext"/>
              <w:rPr>
                <w:bCs/>
              </w:rPr>
            </w:pPr>
          </w:p>
        </w:tc>
      </w:tr>
      <w:tr w:rsidR="00371987" w:rsidRPr="00C5355F" w14:paraId="7B53DCBE" w14:textId="77777777" w:rsidTr="00F622AA">
        <w:trPr>
          <w:cantSplit/>
          <w:jc w:val="center"/>
        </w:trPr>
        <w:tc>
          <w:tcPr>
            <w:tcW w:w="3230" w:type="dxa"/>
          </w:tcPr>
          <w:p w14:paraId="0A40EEA9" w14:textId="77777777" w:rsidR="00371987" w:rsidRPr="00C5355F" w:rsidRDefault="00371987" w:rsidP="009275A2">
            <w:pPr>
              <w:pStyle w:val="Tabletext"/>
              <w:rPr>
                <w:bCs/>
              </w:rPr>
            </w:pPr>
            <w:r w:rsidRPr="00C5355F">
              <w:lastRenderedPageBreak/>
              <w:t>FHIR-PHG-rfc7523-claims-iat</w:t>
            </w:r>
          </w:p>
        </w:tc>
        <w:tc>
          <w:tcPr>
            <w:tcW w:w="3960" w:type="dxa"/>
          </w:tcPr>
          <w:p w14:paraId="78108808" w14:textId="5B22F818" w:rsidR="00371987" w:rsidRPr="00C5355F" w:rsidRDefault="00371987" w:rsidP="009275A2">
            <w:pPr>
              <w:pStyle w:val="Tabletext"/>
            </w:pPr>
            <w:r w:rsidRPr="00C5355F">
              <w:t xml:space="preserve">The JWT </w:t>
            </w:r>
            <w:r w:rsidRPr="00C5355F">
              <w:rPr>
                <w:b/>
              </w:rPr>
              <w:t xml:space="preserve">shall </w:t>
            </w:r>
            <w:r w:rsidRPr="00C5355F">
              <w:t xml:space="preserve">contain an </w:t>
            </w:r>
            <w:r w:rsidR="00CC55F1" w:rsidRPr="00C5355F">
              <w:t>"</w:t>
            </w:r>
            <w:r w:rsidRPr="00C5355F">
              <w:t>iat</w:t>
            </w:r>
            <w:r w:rsidR="00CC55F1" w:rsidRPr="00C5355F">
              <w:t>"</w:t>
            </w:r>
            <w:r w:rsidRPr="00C5355F">
              <w:t xml:space="preserve"> (issued at) claim that identifies the time at which the claim was issued</w:t>
            </w:r>
          </w:p>
        </w:tc>
        <w:tc>
          <w:tcPr>
            <w:tcW w:w="1980" w:type="dxa"/>
          </w:tcPr>
          <w:p w14:paraId="2D3F956A" w14:textId="77777777" w:rsidR="00371987" w:rsidRPr="00C5355F" w:rsidRDefault="00371987" w:rsidP="009275A2">
            <w:pPr>
              <w:pStyle w:val="Tabletext"/>
              <w:rPr>
                <w:bCs/>
              </w:rPr>
            </w:pPr>
          </w:p>
        </w:tc>
      </w:tr>
      <w:tr w:rsidR="00371987" w:rsidRPr="00C5355F" w14:paraId="6500EC2F" w14:textId="77777777" w:rsidTr="00F622AA">
        <w:trPr>
          <w:cantSplit/>
          <w:jc w:val="center"/>
        </w:trPr>
        <w:tc>
          <w:tcPr>
            <w:tcW w:w="3230" w:type="dxa"/>
          </w:tcPr>
          <w:p w14:paraId="5B48720A" w14:textId="77777777" w:rsidR="00371987" w:rsidRPr="00C5355F" w:rsidRDefault="00371987" w:rsidP="009275A2">
            <w:pPr>
              <w:pStyle w:val="Tabletext"/>
              <w:rPr>
                <w:bCs/>
              </w:rPr>
            </w:pPr>
            <w:r w:rsidRPr="00C5355F">
              <w:t>FHIR-PHG-rfc7523-claims-jti</w:t>
            </w:r>
          </w:p>
        </w:tc>
        <w:tc>
          <w:tcPr>
            <w:tcW w:w="3960" w:type="dxa"/>
          </w:tcPr>
          <w:p w14:paraId="054BBDC8" w14:textId="28E6AC8B" w:rsidR="00371987" w:rsidRPr="00C5355F" w:rsidRDefault="00371987" w:rsidP="009275A2">
            <w:pPr>
              <w:pStyle w:val="Tabletext"/>
              <w:rPr>
                <w:bCs/>
              </w:rPr>
            </w:pPr>
            <w:r w:rsidRPr="00C5355F">
              <w:t xml:space="preserve">The JWT </w:t>
            </w:r>
            <w:r w:rsidRPr="00C5355F">
              <w:rPr>
                <w:b/>
              </w:rPr>
              <w:t>shall</w:t>
            </w:r>
            <w:r w:rsidRPr="00C5355F">
              <w:t xml:space="preserve"> contain a </w:t>
            </w:r>
            <w:r w:rsidR="00CC55F1" w:rsidRPr="00C5355F">
              <w:t>"</w:t>
            </w:r>
            <w:r w:rsidRPr="00C5355F">
              <w:t>jti</w:t>
            </w:r>
            <w:r w:rsidR="00CC55F1" w:rsidRPr="00C5355F">
              <w:t>"</w:t>
            </w:r>
            <w:r w:rsidRPr="00C5355F">
              <w:t xml:space="preserve"> (JWT ID) claim that provides a unique identifier for the token.</w:t>
            </w:r>
          </w:p>
        </w:tc>
        <w:tc>
          <w:tcPr>
            <w:tcW w:w="1980" w:type="dxa"/>
          </w:tcPr>
          <w:p w14:paraId="45BC5475" w14:textId="77777777" w:rsidR="00371987" w:rsidRPr="00C5355F" w:rsidRDefault="00371987" w:rsidP="009275A2">
            <w:pPr>
              <w:pStyle w:val="Tabletext"/>
              <w:rPr>
                <w:bCs/>
              </w:rPr>
            </w:pPr>
          </w:p>
        </w:tc>
      </w:tr>
      <w:tr w:rsidR="00371987" w:rsidRPr="00C5355F" w14:paraId="2EC24345" w14:textId="77777777" w:rsidTr="00F622AA">
        <w:trPr>
          <w:cantSplit/>
          <w:jc w:val="center"/>
        </w:trPr>
        <w:tc>
          <w:tcPr>
            <w:tcW w:w="3230" w:type="dxa"/>
          </w:tcPr>
          <w:p w14:paraId="6F71C58D" w14:textId="77777777" w:rsidR="00371987" w:rsidRPr="00C5355F" w:rsidRDefault="00371987" w:rsidP="009275A2">
            <w:pPr>
              <w:pStyle w:val="Tabletext"/>
            </w:pPr>
            <w:r w:rsidRPr="00C5355F">
              <w:t>FHIR-PHG-discover-server-type</w:t>
            </w:r>
          </w:p>
        </w:tc>
        <w:tc>
          <w:tcPr>
            <w:tcW w:w="3960" w:type="dxa"/>
          </w:tcPr>
          <w:p w14:paraId="7AB4A370" w14:textId="77777777" w:rsidR="00371987" w:rsidRPr="00C5355F" w:rsidRDefault="00371987" w:rsidP="009275A2">
            <w:pPr>
              <w:pStyle w:val="Tabletext"/>
            </w:pPr>
            <w:r w:rsidRPr="00C5355F">
              <w:t xml:space="preserve">A PHG </w:t>
            </w:r>
            <w:r w:rsidRPr="00C5355F">
              <w:rPr>
                <w:b/>
              </w:rPr>
              <w:t>shall</w:t>
            </w:r>
            <w:r w:rsidRPr="00C5355F">
              <w:t xml:space="preserve"> have an implementation of Capability Exchange that conforms to [H.812.3] including the Atom Feed to enable access to the OAuthDescriptor</w:t>
            </w:r>
          </w:p>
        </w:tc>
        <w:tc>
          <w:tcPr>
            <w:tcW w:w="1980" w:type="dxa"/>
          </w:tcPr>
          <w:p w14:paraId="7EEEEB35" w14:textId="5BA5CCB3" w:rsidR="00371987" w:rsidRPr="00C5355F" w:rsidRDefault="00371987" w:rsidP="002735E7">
            <w:pPr>
              <w:pStyle w:val="Tabletext"/>
              <w:ind w:right="-57"/>
              <w:rPr>
                <w:bCs/>
              </w:rPr>
            </w:pPr>
            <w:r w:rsidRPr="00C5355F">
              <w:t>A PHG implement</w:t>
            </w:r>
            <w:r w:rsidR="002735E7">
              <w:softHyphen/>
            </w:r>
            <w:r w:rsidRPr="00C5355F">
              <w:t>ation must provide a way to use Capability Exch</w:t>
            </w:r>
            <w:r w:rsidR="002735E7">
              <w:softHyphen/>
            </w:r>
            <w:r w:rsidRPr="00C5355F">
              <w:t>ange to obtain the OAuthDescriptor of a H&amp;FS.</w:t>
            </w:r>
          </w:p>
        </w:tc>
      </w:tr>
      <w:tr w:rsidR="00371987" w:rsidRPr="00C5355F" w14:paraId="31351039" w14:textId="77777777" w:rsidTr="00F622AA">
        <w:trPr>
          <w:cantSplit/>
          <w:jc w:val="center"/>
        </w:trPr>
        <w:tc>
          <w:tcPr>
            <w:tcW w:w="3230" w:type="dxa"/>
          </w:tcPr>
          <w:p w14:paraId="6D9B8102" w14:textId="77777777" w:rsidR="00371987" w:rsidRPr="00C5355F" w:rsidRDefault="00371987" w:rsidP="009275A2">
            <w:pPr>
              <w:pStyle w:val="Tabletext"/>
              <w:rPr>
                <w:bCs/>
              </w:rPr>
            </w:pPr>
            <w:r w:rsidRPr="00C5355F">
              <w:t>FHIR-PHG-FOS-patient-resource-no-upload</w:t>
            </w:r>
          </w:p>
        </w:tc>
        <w:tc>
          <w:tcPr>
            <w:tcW w:w="3960" w:type="dxa"/>
          </w:tcPr>
          <w:p w14:paraId="01B12CDB" w14:textId="77777777" w:rsidR="00371987" w:rsidRPr="00C5355F" w:rsidRDefault="00371987" w:rsidP="009275A2">
            <w:pPr>
              <w:pStyle w:val="Tabletext"/>
            </w:pPr>
            <w:r w:rsidRPr="00C5355F">
              <w:t xml:space="preserve">If the PHG is provided the Logical ID of the Patient Resource, the PHG </w:t>
            </w:r>
            <w:r w:rsidRPr="00C5355F">
              <w:rPr>
                <w:b/>
              </w:rPr>
              <w:t>shall not</w:t>
            </w:r>
            <w:r w:rsidRPr="00C5355F">
              <w:t xml:space="preserve"> upload a Patient Resource to the H&amp;FS.</w:t>
            </w:r>
          </w:p>
        </w:tc>
        <w:tc>
          <w:tcPr>
            <w:tcW w:w="1980" w:type="dxa"/>
          </w:tcPr>
          <w:p w14:paraId="05127C3E" w14:textId="77777777" w:rsidR="00371987" w:rsidRPr="00C5355F" w:rsidRDefault="00371987" w:rsidP="009275A2">
            <w:pPr>
              <w:pStyle w:val="Tabletext"/>
              <w:rPr>
                <w:bCs/>
              </w:rPr>
            </w:pPr>
            <w:r w:rsidRPr="00C5355F">
              <w:t>Applies when uploading to a FHIR Observation Server</w:t>
            </w:r>
          </w:p>
        </w:tc>
      </w:tr>
      <w:tr w:rsidR="00371987" w:rsidRPr="00C5355F" w14:paraId="3BAF4DDA" w14:textId="77777777" w:rsidTr="00F622AA">
        <w:trPr>
          <w:cantSplit/>
          <w:jc w:val="center"/>
        </w:trPr>
        <w:tc>
          <w:tcPr>
            <w:tcW w:w="3230" w:type="dxa"/>
          </w:tcPr>
          <w:p w14:paraId="5BBC1FEE" w14:textId="77777777" w:rsidR="00371987" w:rsidRPr="00C5355F" w:rsidRDefault="00371987" w:rsidP="009275A2">
            <w:pPr>
              <w:pStyle w:val="Tabletext"/>
              <w:rPr>
                <w:bCs/>
              </w:rPr>
            </w:pPr>
            <w:r w:rsidRPr="00C5355F">
              <w:t>FHIR-PHG-patient-resource-no-logical-id-on-creates</w:t>
            </w:r>
          </w:p>
        </w:tc>
        <w:tc>
          <w:tcPr>
            <w:tcW w:w="3960" w:type="dxa"/>
          </w:tcPr>
          <w:p w14:paraId="5B21D81F" w14:textId="77777777" w:rsidR="00371987" w:rsidRPr="00C5355F" w:rsidRDefault="00371987" w:rsidP="009275A2">
            <w:pPr>
              <w:pStyle w:val="Tabletext"/>
              <w:rPr>
                <w:bCs/>
              </w:rPr>
            </w:pPr>
            <w:r w:rsidRPr="00C5355F">
              <w:t xml:space="preserve">A PHG </w:t>
            </w:r>
            <w:r w:rsidRPr="00C5355F">
              <w:rPr>
                <w:b/>
              </w:rPr>
              <w:t>shall not</w:t>
            </w:r>
            <w:r w:rsidRPr="00C5355F">
              <w:t xml:space="preserve"> specify the Logical ID for the Patient Resource when performing a single-resource create or a conditional create of the Patient Resource. The PHG</w:t>
            </w:r>
            <w:r w:rsidRPr="00C5355F">
              <w:rPr>
                <w:b/>
              </w:rPr>
              <w:t xml:space="preserve"> shall</w:t>
            </w:r>
            <w:r w:rsidRPr="00C5355F">
              <w:t xml:space="preserve"> provide the Patient Designator information in the Patient Resource.</w:t>
            </w:r>
          </w:p>
        </w:tc>
        <w:tc>
          <w:tcPr>
            <w:tcW w:w="1980" w:type="dxa"/>
          </w:tcPr>
          <w:p w14:paraId="3C6CF993" w14:textId="77777777" w:rsidR="00371987" w:rsidRPr="00C5355F" w:rsidRDefault="00371987" w:rsidP="009275A2">
            <w:pPr>
              <w:pStyle w:val="Tabletext"/>
              <w:rPr>
                <w:bCs/>
              </w:rPr>
            </w:pPr>
          </w:p>
        </w:tc>
      </w:tr>
      <w:tr w:rsidR="00371987" w:rsidRPr="00C5355F" w14:paraId="368E6FFD" w14:textId="77777777" w:rsidTr="00F622AA">
        <w:trPr>
          <w:cantSplit/>
          <w:jc w:val="center"/>
        </w:trPr>
        <w:tc>
          <w:tcPr>
            <w:tcW w:w="3230" w:type="dxa"/>
          </w:tcPr>
          <w:p w14:paraId="4F4A68AE" w14:textId="77777777" w:rsidR="00371987" w:rsidRPr="00C5355F" w:rsidRDefault="00371987" w:rsidP="009275A2">
            <w:pPr>
              <w:pStyle w:val="Tabletext"/>
              <w:rPr>
                <w:bCs/>
              </w:rPr>
            </w:pPr>
            <w:r w:rsidRPr="00C5355F">
              <w:t>FHIR-PHG-patient-resource-logical-id-on-update</w:t>
            </w:r>
          </w:p>
        </w:tc>
        <w:tc>
          <w:tcPr>
            <w:tcW w:w="3960" w:type="dxa"/>
          </w:tcPr>
          <w:p w14:paraId="749EB5CC" w14:textId="77777777" w:rsidR="00371987" w:rsidRPr="00C5355F" w:rsidRDefault="00371987" w:rsidP="009275A2">
            <w:pPr>
              <w:pStyle w:val="Tabletext"/>
              <w:rPr>
                <w:bCs/>
              </w:rPr>
            </w:pPr>
            <w:r w:rsidRPr="00C5355F">
              <w:t xml:space="preserve">A PHG </w:t>
            </w:r>
            <w:r w:rsidRPr="00C5355F">
              <w:rPr>
                <w:b/>
              </w:rPr>
              <w:t>shall</w:t>
            </w:r>
            <w:r w:rsidRPr="00C5355F">
              <w:t xml:space="preserve"> specify the Logical ID for the Patient Resource when performing a single-resource update.</w:t>
            </w:r>
          </w:p>
        </w:tc>
        <w:tc>
          <w:tcPr>
            <w:tcW w:w="1980" w:type="dxa"/>
          </w:tcPr>
          <w:p w14:paraId="07B1441B" w14:textId="77777777" w:rsidR="00371987" w:rsidRPr="00C5355F" w:rsidRDefault="00371987" w:rsidP="009275A2">
            <w:pPr>
              <w:pStyle w:val="Tabletext"/>
              <w:rPr>
                <w:bCs/>
              </w:rPr>
            </w:pPr>
          </w:p>
        </w:tc>
      </w:tr>
      <w:tr w:rsidR="00371987" w:rsidRPr="00C5355F" w14:paraId="3CFDC80F" w14:textId="77777777" w:rsidTr="00F622AA">
        <w:trPr>
          <w:cantSplit/>
          <w:jc w:val="center"/>
        </w:trPr>
        <w:tc>
          <w:tcPr>
            <w:tcW w:w="3230" w:type="dxa"/>
          </w:tcPr>
          <w:p w14:paraId="116B0EE3" w14:textId="77777777" w:rsidR="00371987" w:rsidRPr="00C5355F" w:rsidRDefault="00371987" w:rsidP="009275A2">
            <w:pPr>
              <w:pStyle w:val="Tabletext"/>
              <w:rPr>
                <w:bCs/>
              </w:rPr>
            </w:pPr>
            <w:r w:rsidRPr="00C5355F">
              <w:t>FHIR-PHG-patient-resource-temporary-logical-id</w:t>
            </w:r>
          </w:p>
        </w:tc>
        <w:tc>
          <w:tcPr>
            <w:tcW w:w="3960" w:type="dxa"/>
          </w:tcPr>
          <w:p w14:paraId="5326C300" w14:textId="77777777" w:rsidR="00371987" w:rsidRPr="00C5355F" w:rsidRDefault="00371987" w:rsidP="009275A2">
            <w:pPr>
              <w:pStyle w:val="Tabletext"/>
              <w:rPr>
                <w:bCs/>
              </w:rPr>
            </w:pPr>
            <w:r w:rsidRPr="00C5355F">
              <w:t xml:space="preserve">A PHG </w:t>
            </w:r>
            <w:r w:rsidRPr="00C5355F">
              <w:rPr>
                <w:b/>
              </w:rPr>
              <w:t>shall</w:t>
            </w:r>
            <w:r w:rsidRPr="00C5355F">
              <w:t xml:space="preserve"> specify a temporary Logical ID for the Patient Resource being created or conditionally created in a Transaction Bundle if the Patient Resource is referenced by another resource in the transaction Bundle. The PHG </w:t>
            </w:r>
            <w:r w:rsidRPr="00C5355F">
              <w:rPr>
                <w:b/>
              </w:rPr>
              <w:t>shall</w:t>
            </w:r>
            <w:r w:rsidRPr="00C5355F">
              <w:t xml:space="preserve"> provide the Patient Designator information in the Patient Resource.</w:t>
            </w:r>
          </w:p>
        </w:tc>
        <w:tc>
          <w:tcPr>
            <w:tcW w:w="1980" w:type="dxa"/>
          </w:tcPr>
          <w:p w14:paraId="1113BB1B" w14:textId="77777777" w:rsidR="00371987" w:rsidRPr="00C5355F" w:rsidRDefault="00371987" w:rsidP="009275A2">
            <w:pPr>
              <w:pStyle w:val="Tabletext"/>
              <w:rPr>
                <w:bCs/>
              </w:rPr>
            </w:pPr>
          </w:p>
        </w:tc>
      </w:tr>
      <w:tr w:rsidR="00371987" w:rsidRPr="00C5355F" w14:paraId="2A533E1A" w14:textId="77777777" w:rsidTr="00F622AA">
        <w:trPr>
          <w:cantSplit/>
          <w:jc w:val="center"/>
        </w:trPr>
        <w:tc>
          <w:tcPr>
            <w:tcW w:w="3230" w:type="dxa"/>
          </w:tcPr>
          <w:p w14:paraId="6EF0CBB3" w14:textId="77777777" w:rsidR="00371987" w:rsidRPr="00C5355F" w:rsidRDefault="00371987" w:rsidP="009275A2">
            <w:pPr>
              <w:pStyle w:val="Tabletext"/>
              <w:rPr>
                <w:bCs/>
              </w:rPr>
            </w:pPr>
            <w:r w:rsidRPr="00C5355F">
              <w:t>FHIR-PHG-FORS-upload-complete-bundle-using-post</w:t>
            </w:r>
          </w:p>
        </w:tc>
        <w:tc>
          <w:tcPr>
            <w:tcW w:w="3960" w:type="dxa"/>
          </w:tcPr>
          <w:p w14:paraId="26C39395" w14:textId="77777777" w:rsidR="00371987" w:rsidRPr="00C5355F" w:rsidRDefault="00371987" w:rsidP="009275A2">
            <w:pPr>
              <w:pStyle w:val="Tabletext"/>
            </w:pPr>
            <w:r w:rsidRPr="00C5355F">
              <w:t xml:space="preserve">When uploading to a FHIR Observation Reporting Server the measurement </w:t>
            </w:r>
            <w:r w:rsidRPr="00C5355F">
              <w:rPr>
                <w:b/>
              </w:rPr>
              <w:t>shall</w:t>
            </w:r>
            <w:r w:rsidRPr="00C5355F">
              <w:t xml:space="preserve"> be uploaded as a http POST operation with the payload containing a complete FHIR transaction bundle.</w:t>
            </w:r>
          </w:p>
        </w:tc>
        <w:tc>
          <w:tcPr>
            <w:tcW w:w="1980" w:type="dxa"/>
          </w:tcPr>
          <w:p w14:paraId="380170DA" w14:textId="77777777" w:rsidR="00371987" w:rsidRPr="00C5355F" w:rsidRDefault="00371987" w:rsidP="009275A2">
            <w:pPr>
              <w:pStyle w:val="Tabletext"/>
              <w:rPr>
                <w:bCs/>
              </w:rPr>
            </w:pPr>
          </w:p>
        </w:tc>
      </w:tr>
      <w:tr w:rsidR="00371987" w:rsidRPr="00C5355F" w14:paraId="34CA4A04" w14:textId="77777777" w:rsidTr="00F622AA">
        <w:trPr>
          <w:cantSplit/>
          <w:jc w:val="center"/>
        </w:trPr>
        <w:tc>
          <w:tcPr>
            <w:tcW w:w="3230" w:type="dxa"/>
          </w:tcPr>
          <w:p w14:paraId="56823C4B" w14:textId="77777777" w:rsidR="00371987" w:rsidRPr="00C5355F" w:rsidRDefault="00371987" w:rsidP="009275A2">
            <w:pPr>
              <w:pStyle w:val="Tabletext"/>
              <w:rPr>
                <w:bCs/>
              </w:rPr>
            </w:pPr>
            <w:r w:rsidRPr="00C5355F">
              <w:t>FHIR-PHG-FORS-upload-complete-bundle-ops</w:t>
            </w:r>
          </w:p>
        </w:tc>
        <w:tc>
          <w:tcPr>
            <w:tcW w:w="3960" w:type="dxa"/>
          </w:tcPr>
          <w:p w14:paraId="5CB9354F" w14:textId="530C72EF" w:rsidR="00371987" w:rsidRPr="00C5355F" w:rsidRDefault="00371987" w:rsidP="002735E7">
            <w:pPr>
              <w:pStyle w:val="Tabletext"/>
            </w:pPr>
            <w:r w:rsidRPr="00C5355F">
              <w:t xml:space="preserve">Within a transaction bundle the FHIR operation on the Patient Resource </w:t>
            </w:r>
            <w:r w:rsidRPr="00C5355F">
              <w:rPr>
                <w:b/>
              </w:rPr>
              <w:t xml:space="preserve">shall </w:t>
            </w:r>
            <w:r w:rsidRPr="00C5355F">
              <w:t xml:space="preserve">be either update or conditional create. The update </w:t>
            </w:r>
            <w:r w:rsidRPr="00C5355F">
              <w:rPr>
                <w:b/>
              </w:rPr>
              <w:t xml:space="preserve">shall only </w:t>
            </w:r>
            <w:r w:rsidRPr="00C5355F">
              <w:t>be used when the Logical ID of the Patient Resource is known.</w:t>
            </w:r>
          </w:p>
        </w:tc>
        <w:tc>
          <w:tcPr>
            <w:tcW w:w="1980" w:type="dxa"/>
          </w:tcPr>
          <w:p w14:paraId="483F05B2" w14:textId="77777777" w:rsidR="00371987" w:rsidRPr="00C5355F" w:rsidRDefault="00371987" w:rsidP="009275A2">
            <w:pPr>
              <w:pStyle w:val="Tabletext"/>
              <w:rPr>
                <w:bCs/>
              </w:rPr>
            </w:pPr>
          </w:p>
        </w:tc>
      </w:tr>
      <w:tr w:rsidR="00371987" w:rsidRPr="00C5355F" w14:paraId="42433798" w14:textId="77777777" w:rsidTr="00F622AA">
        <w:trPr>
          <w:cantSplit/>
          <w:jc w:val="center"/>
        </w:trPr>
        <w:tc>
          <w:tcPr>
            <w:tcW w:w="3230" w:type="dxa"/>
          </w:tcPr>
          <w:p w14:paraId="4F8658D0" w14:textId="77777777" w:rsidR="00371987" w:rsidRPr="00C5355F" w:rsidRDefault="00371987" w:rsidP="009275A2">
            <w:pPr>
              <w:pStyle w:val="Tabletext"/>
              <w:rPr>
                <w:bCs/>
              </w:rPr>
            </w:pPr>
            <w:r w:rsidRPr="00C5355F">
              <w:t>FHIR-PHG-patient-resource-gen-pid</w:t>
            </w:r>
          </w:p>
        </w:tc>
        <w:tc>
          <w:tcPr>
            <w:tcW w:w="3960" w:type="dxa"/>
          </w:tcPr>
          <w:p w14:paraId="700A09D6" w14:textId="77777777" w:rsidR="00371987" w:rsidRPr="00C5355F" w:rsidRDefault="00371987" w:rsidP="009275A2">
            <w:pPr>
              <w:pStyle w:val="Tabletext"/>
              <w:rPr>
                <w:color w:val="000000"/>
              </w:rPr>
            </w:pPr>
            <w:r w:rsidRPr="00C5355F">
              <w:t xml:space="preserve">If the PHG needs to generate the Patient Resource, then in the Patient Resource the </w:t>
            </w:r>
            <w:r w:rsidRPr="00C5355F">
              <w:rPr>
                <w:i/>
              </w:rPr>
              <w:t>Patient.identifier.system</w:t>
            </w:r>
            <w:r w:rsidRPr="00C5355F">
              <w:t> </w:t>
            </w:r>
            <w:r w:rsidRPr="00C5355F">
              <w:rPr>
                <w:b/>
              </w:rPr>
              <w:t>shall</w:t>
            </w:r>
            <w:r w:rsidRPr="00C5355F">
              <w:t xml:space="preserve"> be a URI set to the health care identification system and the </w:t>
            </w:r>
            <w:r w:rsidRPr="00C5355F">
              <w:rPr>
                <w:i/>
              </w:rPr>
              <w:t>Patient.identifier.value</w:t>
            </w:r>
            <w:r w:rsidRPr="00C5355F">
              <w:t> </w:t>
            </w:r>
            <w:r w:rsidRPr="00C5355F">
              <w:rPr>
                <w:b/>
              </w:rPr>
              <w:t>shall</w:t>
            </w:r>
            <w:r w:rsidRPr="00C5355F">
              <w:t> be set to the patient identifier component of the Patient Descriptor</w:t>
            </w:r>
          </w:p>
        </w:tc>
        <w:tc>
          <w:tcPr>
            <w:tcW w:w="1980" w:type="dxa"/>
          </w:tcPr>
          <w:p w14:paraId="4C28549F" w14:textId="77777777" w:rsidR="00371987" w:rsidRPr="00C5355F" w:rsidRDefault="00371987" w:rsidP="009275A2">
            <w:pPr>
              <w:pStyle w:val="Tabletext"/>
              <w:rPr>
                <w:bCs/>
              </w:rPr>
            </w:pPr>
          </w:p>
        </w:tc>
      </w:tr>
      <w:tr w:rsidR="00371987" w:rsidRPr="00C5355F" w14:paraId="41B80D5C" w14:textId="77777777" w:rsidTr="00F622AA">
        <w:trPr>
          <w:cantSplit/>
          <w:jc w:val="center"/>
        </w:trPr>
        <w:tc>
          <w:tcPr>
            <w:tcW w:w="3230" w:type="dxa"/>
          </w:tcPr>
          <w:p w14:paraId="27B8A846" w14:textId="77777777" w:rsidR="00371987" w:rsidRPr="00C5355F" w:rsidRDefault="00371987" w:rsidP="009275A2">
            <w:pPr>
              <w:pStyle w:val="Tabletext"/>
              <w:rPr>
                <w:bCs/>
              </w:rPr>
            </w:pPr>
            <w:r w:rsidRPr="00C5355F">
              <w:lastRenderedPageBreak/>
              <w:t>FHIR-PHG-patient-resource-gen-pid-structure</w:t>
            </w:r>
          </w:p>
        </w:tc>
        <w:tc>
          <w:tcPr>
            <w:tcW w:w="3960" w:type="dxa"/>
          </w:tcPr>
          <w:p w14:paraId="721C480A" w14:textId="77777777" w:rsidR="00371987" w:rsidRPr="00C5355F" w:rsidRDefault="00371987" w:rsidP="009275A2">
            <w:pPr>
              <w:pStyle w:val="Tabletext"/>
            </w:pPr>
            <w:r w:rsidRPr="00C5355F">
              <w:t>If the Patient Resource Logical ID is to be created by the PHG the PHG</w:t>
            </w:r>
            <w:r w:rsidRPr="00C5355F">
              <w:rPr>
                <w:rFonts w:eastAsia="SimSun"/>
              </w:rPr>
              <w:t> </w:t>
            </w:r>
            <w:r w:rsidRPr="00C5355F">
              <w:rPr>
                <w:b/>
                <w:bCs/>
              </w:rPr>
              <w:t>shall</w:t>
            </w:r>
            <w:r w:rsidRPr="00C5355F">
              <w:rPr>
                <w:rFonts w:eastAsia="SimSun"/>
              </w:rPr>
              <w:t> </w:t>
            </w:r>
            <w:r w:rsidRPr="00C5355F">
              <w:t>specify the Logical ID as the concatenation of field values:</w:t>
            </w:r>
          </w:p>
          <w:p w14:paraId="44A810F2" w14:textId="6D8D0CE0" w:rsidR="00371987" w:rsidRPr="00C5355F" w:rsidRDefault="00FB1A72" w:rsidP="009275A2">
            <w:pPr>
              <w:pStyle w:val="Tabletext"/>
              <w:rPr>
                <w:i/>
              </w:rPr>
            </w:pPr>
            <w:r w:rsidRPr="00C5355F">
              <w:rPr>
                <w:i/>
              </w:rPr>
              <w:br/>
            </w:r>
            <w:r w:rsidR="00371987" w:rsidRPr="00C5355F">
              <w:rPr>
                <w:i/>
              </w:rPr>
              <w:t>Patient.identifier.value</w:t>
            </w:r>
            <w:r w:rsidR="00371987" w:rsidRPr="00C5355F">
              <w:t>-</w:t>
            </w:r>
            <w:r w:rsidR="00371987" w:rsidRPr="00C5355F">
              <w:rPr>
                <w:i/>
              </w:rPr>
              <w:t>Patient.identifier.system</w:t>
            </w:r>
            <w:r w:rsidRPr="00C5355F">
              <w:rPr>
                <w:i/>
              </w:rPr>
              <w:br/>
            </w:r>
          </w:p>
          <w:p w14:paraId="302E0CA4" w14:textId="13EFF955" w:rsidR="00371987" w:rsidRPr="00C5355F" w:rsidRDefault="00371987" w:rsidP="009275A2">
            <w:pPr>
              <w:pStyle w:val="Tabletext"/>
            </w:pPr>
            <w:r w:rsidRPr="00C5355F">
              <w:t>Where the itali</w:t>
            </w:r>
            <w:r w:rsidR="006072E8" w:rsidRPr="00C5355F">
              <w:t>ci</w:t>
            </w:r>
            <w:r w:rsidRPr="00C5355F">
              <w:t xml:space="preserve">zed strings represent the values associated with the named fields, and the </w:t>
            </w:r>
            <w:r w:rsidR="00CC55F1" w:rsidRPr="00C5355F">
              <w:t>"</w:t>
            </w:r>
            <w:r w:rsidRPr="00C5355F">
              <w:t>-</w:t>
            </w:r>
            <w:r w:rsidR="00CC55F1" w:rsidRPr="00C5355F">
              <w:t>"</w:t>
            </w:r>
            <w:r w:rsidRPr="00C5355F">
              <w:t>is a hyphen character. If this string is longer than 64 characters, it</w:t>
            </w:r>
            <w:r w:rsidRPr="00C5355F">
              <w:rPr>
                <w:rFonts w:eastAsia="SimSun"/>
              </w:rPr>
              <w:t> </w:t>
            </w:r>
            <w:r w:rsidRPr="00C5355F">
              <w:rPr>
                <w:b/>
                <w:bCs/>
              </w:rPr>
              <w:t>shall</w:t>
            </w:r>
            <w:r w:rsidRPr="00C5355F">
              <w:rPr>
                <w:rFonts w:eastAsia="SimSun"/>
              </w:rPr>
              <w:t> </w:t>
            </w:r>
            <w:r w:rsidRPr="00C5355F">
              <w:t>be truncated to 64 characters by removing characters from the end of the string.</w:t>
            </w:r>
          </w:p>
          <w:p w14:paraId="71A7CEF6" w14:textId="77777777" w:rsidR="00371987" w:rsidRPr="00C5355F" w:rsidRDefault="00371987" w:rsidP="009275A2">
            <w:pPr>
              <w:pStyle w:val="Tabletext"/>
            </w:pPr>
            <w:r w:rsidRPr="00C5355F">
              <w:t>If this string contains any characters other</w:t>
            </w:r>
          </w:p>
          <w:p w14:paraId="4DBB95F9" w14:textId="7CCA1882" w:rsidR="00371987" w:rsidRPr="00C5355F" w:rsidRDefault="00371987" w:rsidP="009275A2">
            <w:pPr>
              <w:pStyle w:val="Tabletext"/>
            </w:pPr>
            <w:r w:rsidRPr="00C5355F">
              <w:t xml:space="preserve">than A-Z, a-z, 0-9, </w:t>
            </w:r>
            <w:r w:rsidR="00CC55F1" w:rsidRPr="00C5355F">
              <w:t>"</w:t>
            </w:r>
            <w:r w:rsidRPr="00C5355F">
              <w:t>-</w:t>
            </w:r>
            <w:r w:rsidR="00CC55F1" w:rsidRPr="00C5355F">
              <w:t>"</w:t>
            </w:r>
            <w:r w:rsidRPr="00C5355F">
              <w:t xml:space="preserve">, or </w:t>
            </w:r>
            <w:r w:rsidR="00CC55F1" w:rsidRPr="00C5355F">
              <w:t>"</w:t>
            </w:r>
            <w:r w:rsidRPr="00C5355F">
              <w:t>.</w:t>
            </w:r>
            <w:r w:rsidR="00CC55F1" w:rsidRPr="00C5355F">
              <w:t>"</w:t>
            </w:r>
            <w:r w:rsidRPr="00C5355F">
              <w:t>,</w:t>
            </w:r>
          </w:p>
          <w:p w14:paraId="30754CCC" w14:textId="7E35A3A1" w:rsidR="00371987" w:rsidRPr="00C5355F" w:rsidRDefault="00371987" w:rsidP="009275A2">
            <w:pPr>
              <w:pStyle w:val="Tabletext"/>
            </w:pPr>
            <w:r w:rsidRPr="00C5355F">
              <w:t xml:space="preserve">they </w:t>
            </w:r>
            <w:r w:rsidR="00334E88" w:rsidRPr="00C5355F">
              <w:rPr>
                <w:b/>
              </w:rPr>
              <w:t>shall</w:t>
            </w:r>
            <w:r w:rsidRPr="00C5355F">
              <w:t xml:space="preserve"> be replaced by a </w:t>
            </w:r>
            <w:r w:rsidR="00CC55F1" w:rsidRPr="00C5355F">
              <w:t>"</w:t>
            </w:r>
            <w:r w:rsidRPr="00C5355F">
              <w:t>.</w:t>
            </w:r>
            <w:r w:rsidR="00CC55F1" w:rsidRPr="00C5355F">
              <w:t>"</w:t>
            </w:r>
            <w:r w:rsidRPr="00C5355F">
              <w:t xml:space="preserve"> (period).</w:t>
            </w:r>
          </w:p>
        </w:tc>
        <w:tc>
          <w:tcPr>
            <w:tcW w:w="1980" w:type="dxa"/>
          </w:tcPr>
          <w:p w14:paraId="1F0FF1B2" w14:textId="77777777" w:rsidR="00371987" w:rsidRPr="00C5355F" w:rsidRDefault="00371987" w:rsidP="009275A2">
            <w:pPr>
              <w:pStyle w:val="Tabletext"/>
              <w:rPr>
                <w:bCs/>
              </w:rPr>
            </w:pPr>
          </w:p>
        </w:tc>
      </w:tr>
      <w:tr w:rsidR="00371987" w:rsidRPr="00C5355F" w14:paraId="009025C3" w14:textId="77777777" w:rsidTr="00F622AA">
        <w:trPr>
          <w:cantSplit/>
          <w:jc w:val="center"/>
        </w:trPr>
        <w:tc>
          <w:tcPr>
            <w:tcW w:w="3230" w:type="dxa"/>
          </w:tcPr>
          <w:p w14:paraId="4CE55824" w14:textId="77777777" w:rsidR="00371987" w:rsidRPr="00C5355F" w:rsidRDefault="00371987" w:rsidP="009275A2">
            <w:pPr>
              <w:pStyle w:val="Tabletext"/>
              <w:rPr>
                <w:bCs/>
              </w:rPr>
            </w:pPr>
            <w:r w:rsidRPr="00C5355F">
              <w:t>FHIR-PHG-patient-resource-upload-conditional-create</w:t>
            </w:r>
          </w:p>
        </w:tc>
        <w:tc>
          <w:tcPr>
            <w:tcW w:w="3960" w:type="dxa"/>
          </w:tcPr>
          <w:p w14:paraId="15732F21" w14:textId="77777777" w:rsidR="00371987" w:rsidRPr="00C5355F" w:rsidRDefault="00371987" w:rsidP="009275A2">
            <w:pPr>
              <w:pStyle w:val="Tabletext"/>
              <w:rPr>
                <w:color w:val="000000"/>
              </w:rPr>
            </w:pPr>
            <w:r w:rsidRPr="00C5355F">
              <w:t xml:space="preserve">If the Patient Resource is to be uploaded using a conditional create, a logical id </w:t>
            </w:r>
            <w:r w:rsidRPr="00C5355F">
              <w:rPr>
                <w:b/>
              </w:rPr>
              <w:t>shall not</w:t>
            </w:r>
            <w:r w:rsidRPr="00C5355F">
              <w:t xml:space="preserve"> be specified. The search parameter </w:t>
            </w:r>
            <w:r w:rsidRPr="00C5355F">
              <w:rPr>
                <w:b/>
              </w:rPr>
              <w:t>shall</w:t>
            </w:r>
            <w:r w:rsidRPr="00C5355F">
              <w:t xml:space="preserve"> be the health care identification system and the patient identifier placed in the Patient.identifier element as specified above.</w:t>
            </w:r>
          </w:p>
        </w:tc>
        <w:tc>
          <w:tcPr>
            <w:tcW w:w="1980" w:type="dxa"/>
          </w:tcPr>
          <w:p w14:paraId="7EE3B47D" w14:textId="77777777" w:rsidR="00371987" w:rsidRPr="00C5355F" w:rsidRDefault="00371987" w:rsidP="009275A2">
            <w:pPr>
              <w:pStyle w:val="Tabletext"/>
              <w:rPr>
                <w:bCs/>
              </w:rPr>
            </w:pPr>
          </w:p>
        </w:tc>
      </w:tr>
      <w:tr w:rsidR="00371987" w:rsidRPr="00C5355F" w14:paraId="3160D17C" w14:textId="77777777" w:rsidTr="00F622AA">
        <w:trPr>
          <w:cantSplit/>
          <w:jc w:val="center"/>
        </w:trPr>
        <w:tc>
          <w:tcPr>
            <w:tcW w:w="3230" w:type="dxa"/>
          </w:tcPr>
          <w:p w14:paraId="3505512E" w14:textId="77777777" w:rsidR="00371987" w:rsidRPr="00C5355F" w:rsidRDefault="00371987" w:rsidP="009275A2">
            <w:pPr>
              <w:pStyle w:val="Tabletext"/>
              <w:rPr>
                <w:bCs/>
              </w:rPr>
            </w:pPr>
            <w:r w:rsidRPr="00C5355F">
              <w:t>FHIR-PHG-devicecomponent-upload</w:t>
            </w:r>
          </w:p>
        </w:tc>
        <w:tc>
          <w:tcPr>
            <w:tcW w:w="3960" w:type="dxa"/>
          </w:tcPr>
          <w:p w14:paraId="2808130D" w14:textId="77777777" w:rsidR="00371987" w:rsidRPr="00C5355F" w:rsidRDefault="00371987" w:rsidP="009275A2">
            <w:pPr>
              <w:pStyle w:val="Tabletext"/>
              <w:rPr>
                <w:color w:val="000000"/>
              </w:rPr>
            </w:pPr>
            <w:r w:rsidRPr="00C5355F">
              <w:t xml:space="preserve">When a DeviceComponent Resource is uploaded as a single resource or in a bundle the PHG </w:t>
            </w:r>
            <w:r w:rsidRPr="00C5355F">
              <w:rPr>
                <w:b/>
              </w:rPr>
              <w:t>shall</w:t>
            </w:r>
            <w:r w:rsidRPr="00C5355F">
              <w:t xml:space="preserve"> use the FHIR update or conditional create operations.</w:t>
            </w:r>
          </w:p>
        </w:tc>
        <w:tc>
          <w:tcPr>
            <w:tcW w:w="1980" w:type="dxa"/>
          </w:tcPr>
          <w:p w14:paraId="58CFA7AF" w14:textId="77777777" w:rsidR="00371987" w:rsidRPr="00C5355F" w:rsidRDefault="00371987" w:rsidP="009275A2">
            <w:pPr>
              <w:pStyle w:val="Tabletext"/>
              <w:rPr>
                <w:bCs/>
              </w:rPr>
            </w:pPr>
          </w:p>
        </w:tc>
      </w:tr>
      <w:tr w:rsidR="00371987" w:rsidRPr="00C5355F" w14:paraId="246C5C8C" w14:textId="77777777" w:rsidTr="00F622AA">
        <w:trPr>
          <w:cantSplit/>
          <w:jc w:val="center"/>
        </w:trPr>
        <w:tc>
          <w:tcPr>
            <w:tcW w:w="3230" w:type="dxa"/>
          </w:tcPr>
          <w:p w14:paraId="6A51493A" w14:textId="77777777" w:rsidR="00371987" w:rsidRPr="00C5355F" w:rsidRDefault="00371987" w:rsidP="009275A2">
            <w:pPr>
              <w:pStyle w:val="Tabletext"/>
              <w:rPr>
                <w:bCs/>
              </w:rPr>
            </w:pPr>
            <w:r w:rsidRPr="00C5355F">
              <w:t>FHIR-PHG-devicecomponent-id</w:t>
            </w:r>
          </w:p>
        </w:tc>
        <w:tc>
          <w:tcPr>
            <w:tcW w:w="3960" w:type="dxa"/>
          </w:tcPr>
          <w:p w14:paraId="4B732557" w14:textId="77777777" w:rsidR="00371987" w:rsidRPr="00C5355F" w:rsidRDefault="00371987" w:rsidP="009275A2">
            <w:pPr>
              <w:pStyle w:val="Tabletext"/>
            </w:pPr>
            <w:r w:rsidRPr="00C5355F">
              <w:t xml:space="preserve">The Logical ID of the DeviceComponent Resource </w:t>
            </w:r>
            <w:r w:rsidRPr="00C5355F">
              <w:rPr>
                <w:b/>
              </w:rPr>
              <w:t xml:space="preserve">shall </w:t>
            </w:r>
            <w:r w:rsidRPr="00C5355F">
              <w:t xml:space="preserve">be unique on the H&amp;Fs and </w:t>
            </w:r>
            <w:r w:rsidRPr="00C5355F">
              <w:rPr>
                <w:b/>
              </w:rPr>
              <w:t xml:space="preserve">should </w:t>
            </w:r>
            <w:r w:rsidRPr="00C5355F">
              <w:t xml:space="preserve">contain the IEEE systemId of the device this component is to represent. If the systemId is not available, then the Logical ID </w:t>
            </w:r>
            <w:r w:rsidRPr="00C5355F">
              <w:rPr>
                <w:b/>
              </w:rPr>
              <w:t xml:space="preserve">should </w:t>
            </w:r>
            <w:r w:rsidRPr="00C5355F">
              <w:t>be set to a UUID conformant to RFC 4122.</w:t>
            </w:r>
          </w:p>
        </w:tc>
        <w:tc>
          <w:tcPr>
            <w:tcW w:w="1980" w:type="dxa"/>
          </w:tcPr>
          <w:p w14:paraId="1B6C4A55" w14:textId="77777777" w:rsidR="00371987" w:rsidRPr="00C5355F" w:rsidRDefault="00371987" w:rsidP="009275A2">
            <w:pPr>
              <w:pStyle w:val="Tabletext"/>
              <w:rPr>
                <w:bCs/>
              </w:rPr>
            </w:pPr>
          </w:p>
        </w:tc>
      </w:tr>
      <w:tr w:rsidR="00371987" w:rsidRPr="00C5355F" w14:paraId="783B720B" w14:textId="77777777" w:rsidTr="00F622AA">
        <w:trPr>
          <w:cantSplit/>
          <w:jc w:val="center"/>
        </w:trPr>
        <w:tc>
          <w:tcPr>
            <w:tcW w:w="3230" w:type="dxa"/>
          </w:tcPr>
          <w:p w14:paraId="6C272D24" w14:textId="77777777" w:rsidR="00371987" w:rsidRPr="00C5355F" w:rsidRDefault="00371987" w:rsidP="009275A2">
            <w:pPr>
              <w:pStyle w:val="Tabletext"/>
              <w:rPr>
                <w:bCs/>
              </w:rPr>
            </w:pPr>
            <w:r w:rsidRPr="00C5355F">
              <w:t>FHIR-PHG-obsres-upload</w:t>
            </w:r>
          </w:p>
        </w:tc>
        <w:tc>
          <w:tcPr>
            <w:tcW w:w="3960" w:type="dxa"/>
          </w:tcPr>
          <w:p w14:paraId="35FBA674" w14:textId="77777777" w:rsidR="00371987" w:rsidRPr="00C5355F" w:rsidRDefault="00371987" w:rsidP="009275A2">
            <w:pPr>
              <w:pStyle w:val="Tabletext"/>
              <w:rPr>
                <w:szCs w:val="22"/>
              </w:rPr>
            </w:pPr>
            <w:r w:rsidRPr="00C5355F">
              <w:rPr>
                <w:szCs w:val="22"/>
              </w:rPr>
              <w:t xml:space="preserve">When an Observation Resource is uploaded, either as a single resource or in a bundle, the PHG </w:t>
            </w:r>
            <w:r w:rsidRPr="00C5355F">
              <w:rPr>
                <w:b/>
                <w:szCs w:val="22"/>
              </w:rPr>
              <w:t>shall</w:t>
            </w:r>
            <w:r w:rsidRPr="00C5355F">
              <w:rPr>
                <w:szCs w:val="22"/>
              </w:rPr>
              <w:t xml:space="preserve"> use the create or conditional create operations.</w:t>
            </w:r>
          </w:p>
        </w:tc>
        <w:tc>
          <w:tcPr>
            <w:tcW w:w="1980" w:type="dxa"/>
          </w:tcPr>
          <w:p w14:paraId="122D8B08" w14:textId="77777777" w:rsidR="00371987" w:rsidRPr="00C5355F" w:rsidRDefault="00371987" w:rsidP="009275A2">
            <w:pPr>
              <w:pStyle w:val="Tabletext"/>
              <w:rPr>
                <w:bCs/>
              </w:rPr>
            </w:pPr>
          </w:p>
        </w:tc>
      </w:tr>
      <w:tr w:rsidR="00371987" w:rsidRPr="00C5355F" w14:paraId="0A51191C" w14:textId="77777777" w:rsidTr="00F622AA">
        <w:trPr>
          <w:cantSplit/>
          <w:jc w:val="center"/>
        </w:trPr>
        <w:tc>
          <w:tcPr>
            <w:tcW w:w="3230" w:type="dxa"/>
          </w:tcPr>
          <w:p w14:paraId="1B92FC6B" w14:textId="77777777" w:rsidR="00371987" w:rsidRPr="00C5355F" w:rsidRDefault="00371987" w:rsidP="009275A2">
            <w:pPr>
              <w:pStyle w:val="Tabletext"/>
              <w:rPr>
                <w:bCs/>
              </w:rPr>
            </w:pPr>
            <w:r w:rsidRPr="00C5355F">
              <w:t>FHIR-PHG-dup-filter</w:t>
            </w:r>
          </w:p>
        </w:tc>
        <w:tc>
          <w:tcPr>
            <w:tcW w:w="3960" w:type="dxa"/>
          </w:tcPr>
          <w:p w14:paraId="70EA686A" w14:textId="77777777" w:rsidR="00371987" w:rsidRPr="00C5355F" w:rsidRDefault="00371987" w:rsidP="009275A2">
            <w:pPr>
              <w:pStyle w:val="Tabletext"/>
            </w:pPr>
            <w:r w:rsidRPr="00C5355F">
              <w:t xml:space="preserve">The PHG </w:t>
            </w:r>
            <w:r w:rsidRPr="00C5355F">
              <w:rPr>
                <w:b/>
              </w:rPr>
              <w:t xml:space="preserve">should </w:t>
            </w:r>
            <w:r w:rsidRPr="00C5355F">
              <w:t>attempt to filter out duplicate data when sending measurements to a H&amp;FS using an implementation defined filtering algorithm.</w:t>
            </w:r>
          </w:p>
        </w:tc>
        <w:tc>
          <w:tcPr>
            <w:tcW w:w="1980" w:type="dxa"/>
          </w:tcPr>
          <w:p w14:paraId="6BB498A6" w14:textId="77777777" w:rsidR="00371987" w:rsidRPr="00C5355F" w:rsidRDefault="00371987" w:rsidP="009275A2">
            <w:pPr>
              <w:pStyle w:val="Tabletext"/>
              <w:rPr>
                <w:bCs/>
              </w:rPr>
            </w:pPr>
          </w:p>
        </w:tc>
      </w:tr>
      <w:tr w:rsidR="00371987" w:rsidRPr="00C5355F" w14:paraId="063E5116" w14:textId="77777777" w:rsidTr="00F622AA">
        <w:trPr>
          <w:cantSplit/>
          <w:jc w:val="center"/>
        </w:trPr>
        <w:tc>
          <w:tcPr>
            <w:tcW w:w="3230" w:type="dxa"/>
          </w:tcPr>
          <w:p w14:paraId="643D03F0" w14:textId="77777777" w:rsidR="00371987" w:rsidRPr="00C5355F" w:rsidRDefault="00371987" w:rsidP="009275A2">
            <w:pPr>
              <w:pStyle w:val="Tabletext"/>
              <w:rPr>
                <w:bCs/>
              </w:rPr>
            </w:pPr>
            <w:r w:rsidRPr="00C5355F">
              <w:lastRenderedPageBreak/>
              <w:t>FHIR-PHG-dup-use-of-conditional-create</w:t>
            </w:r>
          </w:p>
        </w:tc>
        <w:tc>
          <w:tcPr>
            <w:tcW w:w="3960" w:type="dxa"/>
          </w:tcPr>
          <w:p w14:paraId="13CCF3F1" w14:textId="77777777" w:rsidR="00371987" w:rsidRPr="00C5355F" w:rsidRDefault="00371987" w:rsidP="009275A2">
            <w:pPr>
              <w:pStyle w:val="Tabletext"/>
            </w:pPr>
            <w:r w:rsidRPr="00C5355F">
              <w:t xml:space="preserve">A PHG </w:t>
            </w:r>
            <w:r w:rsidRPr="00C5355F">
              <w:rPr>
                <w:b/>
              </w:rPr>
              <w:t>shall</w:t>
            </w:r>
            <w:r w:rsidRPr="00C5355F">
              <w:t xml:space="preserve"> use a conditional create to upload measurement unless one or more of the following conditions are true, in which case a create </w:t>
            </w:r>
            <w:r w:rsidRPr="00C5355F">
              <w:rPr>
                <w:b/>
              </w:rPr>
              <w:t xml:space="preserve">shall </w:t>
            </w:r>
            <w:r w:rsidRPr="00C5355F">
              <w:t>be used</w:t>
            </w:r>
          </w:p>
          <w:p w14:paraId="41D61C4B" w14:textId="77777777" w:rsidR="00FB1A72" w:rsidRPr="00C5355F" w:rsidRDefault="00371987" w:rsidP="009275A2">
            <w:pPr>
              <w:pStyle w:val="Tabletext"/>
            </w:pPr>
            <w:r w:rsidRPr="00C5355F">
              <w:t>(1) The measurement is received by the PHG and there is no associated timestamp for the measurement.</w:t>
            </w:r>
          </w:p>
          <w:p w14:paraId="66F8A9FC" w14:textId="6A9A7061" w:rsidR="00371987" w:rsidRPr="00C5355F" w:rsidRDefault="00371987" w:rsidP="009275A2">
            <w:pPr>
              <w:pStyle w:val="Tabletext"/>
            </w:pPr>
            <w:r w:rsidRPr="00C5355F">
              <w:t xml:space="preserve">(2) The measurement received by the PHG is a live measurement. </w:t>
            </w:r>
          </w:p>
        </w:tc>
        <w:tc>
          <w:tcPr>
            <w:tcW w:w="1980" w:type="dxa"/>
          </w:tcPr>
          <w:p w14:paraId="6C9E0BF9" w14:textId="16F64A5D" w:rsidR="00371987" w:rsidRPr="00C5355F" w:rsidRDefault="00371987" w:rsidP="009275A2">
            <w:pPr>
              <w:pStyle w:val="Tabletext"/>
              <w:rPr>
                <w:bCs/>
              </w:rPr>
            </w:pPr>
            <w:r w:rsidRPr="00C5355F">
              <w:t xml:space="preserve">See clause </w:t>
            </w:r>
            <w:r w:rsidRPr="00C5355F">
              <w:rPr>
                <w:bCs/>
              </w:rPr>
              <w:fldChar w:fldCharType="begin"/>
            </w:r>
            <w:r w:rsidRPr="00C5355F">
              <w:instrText xml:space="preserve"> REF _Ref492043831 \r \h </w:instrText>
            </w:r>
            <w:r w:rsidR="009275A2" w:rsidRPr="00C5355F">
              <w:rPr>
                <w:bCs/>
              </w:rPr>
              <w:instrText xml:space="preserve"> \* MERGEFORMAT </w:instrText>
            </w:r>
            <w:r w:rsidRPr="00C5355F">
              <w:rPr>
                <w:bCs/>
              </w:rPr>
            </w:r>
            <w:r w:rsidRPr="00C5355F">
              <w:rPr>
                <w:bCs/>
              </w:rPr>
              <w:fldChar w:fldCharType="separate"/>
            </w:r>
            <w:r w:rsidR="00EA556A">
              <w:t>8.3.2.3.1</w:t>
            </w:r>
            <w:r w:rsidRPr="00C5355F">
              <w:rPr>
                <w:bCs/>
              </w:rPr>
              <w:fldChar w:fldCharType="end"/>
            </w:r>
            <w:r w:rsidRPr="00C5355F">
              <w:t xml:space="preserve"> for additional details.</w:t>
            </w:r>
          </w:p>
        </w:tc>
      </w:tr>
      <w:tr w:rsidR="00371987" w:rsidRPr="00C5355F" w14:paraId="7168F316" w14:textId="77777777" w:rsidTr="00F622AA">
        <w:trPr>
          <w:cantSplit/>
          <w:jc w:val="center"/>
        </w:trPr>
        <w:tc>
          <w:tcPr>
            <w:tcW w:w="3230" w:type="dxa"/>
          </w:tcPr>
          <w:p w14:paraId="1FB975C3" w14:textId="77777777" w:rsidR="00371987" w:rsidRPr="00C5355F" w:rsidRDefault="00371987" w:rsidP="009275A2">
            <w:pPr>
              <w:pStyle w:val="Tabletext"/>
              <w:rPr>
                <w:bCs/>
              </w:rPr>
            </w:pPr>
            <w:r w:rsidRPr="00C5355F">
              <w:t>FHIR-PHG-use-of-xml-and-json</w:t>
            </w:r>
          </w:p>
        </w:tc>
        <w:tc>
          <w:tcPr>
            <w:tcW w:w="3960" w:type="dxa"/>
          </w:tcPr>
          <w:p w14:paraId="28E7793B" w14:textId="77777777" w:rsidR="00371987" w:rsidRPr="00C5355F" w:rsidRDefault="00371987" w:rsidP="009275A2">
            <w:pPr>
              <w:pStyle w:val="Tabletext"/>
              <w:rPr>
                <w:bCs/>
              </w:rPr>
            </w:pPr>
            <w:r w:rsidRPr="00C5355F">
              <w:t xml:space="preserve">A PHG </w:t>
            </w:r>
            <w:r w:rsidRPr="00C5355F">
              <w:rPr>
                <w:b/>
              </w:rPr>
              <w:t>shall</w:t>
            </w:r>
            <w:r w:rsidRPr="00C5355F">
              <w:t xml:space="preserve"> format measurement payloads in JSON or XML.</w:t>
            </w:r>
          </w:p>
        </w:tc>
        <w:tc>
          <w:tcPr>
            <w:tcW w:w="1980" w:type="dxa"/>
          </w:tcPr>
          <w:p w14:paraId="53229989" w14:textId="77777777" w:rsidR="00371987" w:rsidRPr="00C5355F" w:rsidRDefault="00371987" w:rsidP="009275A2">
            <w:pPr>
              <w:pStyle w:val="Tabletext"/>
              <w:rPr>
                <w:bCs/>
              </w:rPr>
            </w:pPr>
          </w:p>
        </w:tc>
      </w:tr>
      <w:tr w:rsidR="00371987" w:rsidRPr="00C5355F" w14:paraId="2AC5E893" w14:textId="77777777" w:rsidTr="00F622AA">
        <w:trPr>
          <w:cantSplit/>
          <w:jc w:val="center"/>
        </w:trPr>
        <w:tc>
          <w:tcPr>
            <w:tcW w:w="9170" w:type="dxa"/>
            <w:gridSpan w:val="3"/>
          </w:tcPr>
          <w:p w14:paraId="6242766C" w14:textId="7C930F01" w:rsidR="00371987" w:rsidRPr="00C5355F" w:rsidRDefault="00371987" w:rsidP="00E331F6">
            <w:pPr>
              <w:pStyle w:val="Tabletext"/>
              <w:keepNext/>
              <w:rPr>
                <w:b/>
                <w:bCs/>
              </w:rPr>
            </w:pPr>
            <w:r w:rsidRPr="00C5355F">
              <w:rPr>
                <w:b/>
              </w:rPr>
              <w:t xml:space="preserve">PHG Requirements from </w:t>
            </w:r>
            <w:r w:rsidRPr="00C5355F">
              <w:rPr>
                <w:b/>
                <w:bCs/>
              </w:rPr>
              <w:fldChar w:fldCharType="begin"/>
            </w:r>
            <w:r w:rsidRPr="00C5355F">
              <w:rPr>
                <w:b/>
              </w:rPr>
              <w:instrText xml:space="preserve"> REF _Ref485290430 \r \h  \* MERGEFORMAT </w:instrText>
            </w:r>
            <w:r w:rsidRPr="00C5355F">
              <w:rPr>
                <w:b/>
                <w:bCs/>
              </w:rPr>
            </w:r>
            <w:r w:rsidRPr="00C5355F">
              <w:rPr>
                <w:b/>
                <w:bCs/>
              </w:rPr>
              <w:fldChar w:fldCharType="separate"/>
            </w:r>
            <w:r w:rsidR="00EA556A">
              <w:rPr>
                <w:b/>
              </w:rPr>
              <w:t>Annex A</w:t>
            </w:r>
            <w:r w:rsidRPr="00C5355F">
              <w:rPr>
                <w:b/>
                <w:bCs/>
              </w:rPr>
              <w:fldChar w:fldCharType="end"/>
            </w:r>
          </w:p>
        </w:tc>
      </w:tr>
      <w:tr w:rsidR="00371987" w:rsidRPr="00C5355F" w14:paraId="644F6D96" w14:textId="77777777" w:rsidTr="00F622AA">
        <w:trPr>
          <w:cantSplit/>
          <w:jc w:val="center"/>
        </w:trPr>
        <w:tc>
          <w:tcPr>
            <w:tcW w:w="3230" w:type="dxa"/>
          </w:tcPr>
          <w:p w14:paraId="057812FE" w14:textId="77777777" w:rsidR="00371987" w:rsidRPr="00C5355F" w:rsidRDefault="00371987" w:rsidP="00E331F6">
            <w:pPr>
              <w:pStyle w:val="Tabletext"/>
              <w:rPr>
                <w:bCs/>
              </w:rPr>
            </w:pPr>
            <w:r w:rsidRPr="00C5355F">
              <w:t>FHIR-PHG-Nomenclature-Encoding</w:t>
            </w:r>
          </w:p>
        </w:tc>
        <w:tc>
          <w:tcPr>
            <w:tcW w:w="3960" w:type="dxa"/>
          </w:tcPr>
          <w:p w14:paraId="6A7D479A" w14:textId="7578E890" w:rsidR="00371987" w:rsidRPr="00C5355F" w:rsidRDefault="00371987" w:rsidP="00E331F6">
            <w:pPr>
              <w:pStyle w:val="Tabletext"/>
              <w:rPr>
                <w:bCs/>
              </w:rPr>
            </w:pPr>
            <w:r w:rsidRPr="00C5355F">
              <w:t xml:space="preserve">PHGs </w:t>
            </w:r>
            <w:r w:rsidRPr="00C5355F">
              <w:rPr>
                <w:b/>
              </w:rPr>
              <w:t>shall</w:t>
            </w:r>
            <w:r w:rsidRPr="00C5355F">
              <w:t xml:space="preserve"> map Nomenclature codes to CodeableConcept data types as specified in </w:t>
            </w:r>
            <w:r w:rsidRPr="00C5355F">
              <w:rPr>
                <w:bCs/>
              </w:rPr>
              <w:fldChar w:fldCharType="begin"/>
            </w:r>
            <w:r w:rsidRPr="00C5355F">
              <w:instrText xml:space="preserve"> REF _Ref485290468 \r \h </w:instrText>
            </w:r>
            <w:r w:rsidR="00E331F6" w:rsidRPr="00C5355F">
              <w:rPr>
                <w:bCs/>
              </w:rPr>
              <w:instrText xml:space="preserve"> \* MERGEFORMAT </w:instrText>
            </w:r>
            <w:r w:rsidRPr="00C5355F">
              <w:rPr>
                <w:bCs/>
              </w:rPr>
            </w:r>
            <w:r w:rsidRPr="00C5355F">
              <w:rPr>
                <w:bCs/>
              </w:rPr>
              <w:fldChar w:fldCharType="separate"/>
            </w:r>
            <w:r w:rsidR="00EA556A">
              <w:t>A.1.5.1</w:t>
            </w:r>
            <w:r w:rsidRPr="00C5355F">
              <w:rPr>
                <w:bCs/>
              </w:rPr>
              <w:fldChar w:fldCharType="end"/>
            </w:r>
            <w:r w:rsidR="003223D4" w:rsidRPr="00C5355F">
              <w:rPr>
                <w:bCs/>
              </w:rPr>
              <w:t>.</w:t>
            </w:r>
          </w:p>
        </w:tc>
        <w:tc>
          <w:tcPr>
            <w:tcW w:w="1980" w:type="dxa"/>
          </w:tcPr>
          <w:p w14:paraId="6330DB06" w14:textId="77777777" w:rsidR="00371987" w:rsidRPr="00C5355F" w:rsidRDefault="00371987" w:rsidP="00E331F6">
            <w:pPr>
              <w:pStyle w:val="Tabletext"/>
              <w:rPr>
                <w:bCs/>
              </w:rPr>
            </w:pPr>
            <w:r w:rsidRPr="00C5355F">
              <w:t>Nomenclature codes are frequently mapped to CodeableConcept data types.</w:t>
            </w:r>
          </w:p>
        </w:tc>
      </w:tr>
      <w:tr w:rsidR="00371987" w:rsidRPr="00C5355F" w14:paraId="59561354" w14:textId="77777777" w:rsidTr="00F622AA">
        <w:trPr>
          <w:cantSplit/>
          <w:jc w:val="center"/>
        </w:trPr>
        <w:tc>
          <w:tcPr>
            <w:tcW w:w="3230" w:type="dxa"/>
          </w:tcPr>
          <w:p w14:paraId="562C0FB9" w14:textId="77777777" w:rsidR="00371987" w:rsidRPr="00C5355F" w:rsidRDefault="00371987" w:rsidP="00E331F6">
            <w:pPr>
              <w:pStyle w:val="Tabletext"/>
              <w:rPr>
                <w:bCs/>
              </w:rPr>
            </w:pPr>
            <w:r w:rsidRPr="00C5355F">
              <w:t>FHIR-PHG-ASN.1-Encoding</w:t>
            </w:r>
          </w:p>
        </w:tc>
        <w:tc>
          <w:tcPr>
            <w:tcW w:w="3960" w:type="dxa"/>
          </w:tcPr>
          <w:p w14:paraId="73640C30" w14:textId="2CF04788" w:rsidR="00371987" w:rsidRPr="00C5355F" w:rsidRDefault="00371987" w:rsidP="00E331F6">
            <w:pPr>
              <w:pStyle w:val="Tabletext"/>
              <w:rPr>
                <w:bCs/>
              </w:rPr>
            </w:pPr>
            <w:r w:rsidRPr="00C5355F">
              <w:t xml:space="preserve">PHGs </w:t>
            </w:r>
            <w:r w:rsidRPr="00C5355F">
              <w:rPr>
                <w:b/>
              </w:rPr>
              <w:t>shall</w:t>
            </w:r>
            <w:r w:rsidRPr="00C5355F">
              <w:t xml:space="preserve"> map ASN.1 BITs fields as specified in </w:t>
            </w:r>
            <w:r w:rsidRPr="00C5355F">
              <w:rPr>
                <w:bCs/>
              </w:rPr>
              <w:fldChar w:fldCharType="begin"/>
            </w:r>
            <w:r w:rsidRPr="00C5355F">
              <w:instrText xml:space="preserve"> REF _Ref485290486 \r \h </w:instrText>
            </w:r>
            <w:r w:rsidR="00E331F6" w:rsidRPr="00C5355F">
              <w:rPr>
                <w:bCs/>
              </w:rPr>
              <w:instrText xml:space="preserve"> \* MERGEFORMAT </w:instrText>
            </w:r>
            <w:r w:rsidRPr="00C5355F">
              <w:rPr>
                <w:bCs/>
              </w:rPr>
            </w:r>
            <w:r w:rsidRPr="00C5355F">
              <w:rPr>
                <w:bCs/>
              </w:rPr>
              <w:fldChar w:fldCharType="separate"/>
            </w:r>
            <w:r w:rsidR="00EA556A">
              <w:t>A.1.5.2</w:t>
            </w:r>
            <w:r w:rsidRPr="00C5355F">
              <w:rPr>
                <w:bCs/>
              </w:rPr>
              <w:fldChar w:fldCharType="end"/>
            </w:r>
            <w:r w:rsidR="003223D4" w:rsidRPr="00C5355F">
              <w:rPr>
                <w:bCs/>
              </w:rPr>
              <w:t>.</w:t>
            </w:r>
          </w:p>
        </w:tc>
        <w:tc>
          <w:tcPr>
            <w:tcW w:w="1980" w:type="dxa"/>
          </w:tcPr>
          <w:p w14:paraId="6034816D" w14:textId="77777777" w:rsidR="00371987" w:rsidRPr="00C5355F" w:rsidRDefault="00371987" w:rsidP="00E331F6">
            <w:pPr>
              <w:pStyle w:val="Tabletext"/>
              <w:rPr>
                <w:bCs/>
              </w:rPr>
            </w:pPr>
            <w:r w:rsidRPr="00C5355F">
              <w:t>This mapping allows ASN.1 BITs field to be mapped to codes which can then be mapped to CodeableConcept data types in FHIR. BITs fields otherwise have no corresponding FHIR data type.</w:t>
            </w:r>
          </w:p>
        </w:tc>
      </w:tr>
      <w:tr w:rsidR="00371987" w:rsidRPr="00C5355F" w14:paraId="5662EC15" w14:textId="77777777" w:rsidTr="00F622AA">
        <w:trPr>
          <w:cantSplit/>
          <w:jc w:val="center"/>
        </w:trPr>
        <w:tc>
          <w:tcPr>
            <w:tcW w:w="3230" w:type="dxa"/>
          </w:tcPr>
          <w:p w14:paraId="56306A76" w14:textId="77777777" w:rsidR="00371987" w:rsidRPr="00C5355F" w:rsidRDefault="00371987" w:rsidP="00E331F6">
            <w:pPr>
              <w:pStyle w:val="Tabletext"/>
              <w:rPr>
                <w:bCs/>
              </w:rPr>
            </w:pPr>
            <w:r w:rsidRPr="00C5355F">
              <w:t>FHIR-PHG-MderFloat-Encoding</w:t>
            </w:r>
          </w:p>
        </w:tc>
        <w:tc>
          <w:tcPr>
            <w:tcW w:w="3960" w:type="dxa"/>
          </w:tcPr>
          <w:p w14:paraId="1A710EC1" w14:textId="0779B90B" w:rsidR="00371987" w:rsidRPr="00C5355F" w:rsidRDefault="00371987" w:rsidP="00E331F6">
            <w:pPr>
              <w:pStyle w:val="Tabletext"/>
              <w:rPr>
                <w:bCs/>
              </w:rPr>
            </w:pPr>
            <w:r w:rsidRPr="00C5355F">
              <w:t xml:space="preserve">PHGs </w:t>
            </w:r>
            <w:r w:rsidRPr="00C5355F">
              <w:rPr>
                <w:b/>
              </w:rPr>
              <w:t>shall</w:t>
            </w:r>
            <w:r w:rsidRPr="00C5355F">
              <w:t xml:space="preserve"> encode MderFloat representations as specified in </w:t>
            </w:r>
            <w:r w:rsidRPr="00C5355F">
              <w:rPr>
                <w:bCs/>
              </w:rPr>
              <w:fldChar w:fldCharType="begin"/>
            </w:r>
            <w:r w:rsidRPr="00C5355F">
              <w:instrText xml:space="preserve"> REF _Ref477939066 \r \h </w:instrText>
            </w:r>
            <w:r w:rsidR="00E331F6" w:rsidRPr="00C5355F">
              <w:rPr>
                <w:bCs/>
              </w:rPr>
              <w:instrText xml:space="preserve"> \* MERGEFORMAT </w:instrText>
            </w:r>
            <w:r w:rsidRPr="00C5355F">
              <w:rPr>
                <w:bCs/>
              </w:rPr>
            </w:r>
            <w:r w:rsidRPr="00C5355F">
              <w:rPr>
                <w:bCs/>
              </w:rPr>
              <w:fldChar w:fldCharType="separate"/>
            </w:r>
            <w:r w:rsidR="00EA556A">
              <w:t>A.1.5.3</w:t>
            </w:r>
            <w:r w:rsidRPr="00C5355F">
              <w:rPr>
                <w:bCs/>
              </w:rPr>
              <w:fldChar w:fldCharType="end"/>
            </w:r>
            <w:r w:rsidR="003223D4" w:rsidRPr="00C5355F">
              <w:rPr>
                <w:bCs/>
              </w:rPr>
              <w:t>.</w:t>
            </w:r>
          </w:p>
        </w:tc>
        <w:tc>
          <w:tcPr>
            <w:tcW w:w="1980" w:type="dxa"/>
          </w:tcPr>
          <w:p w14:paraId="7E4FCC70" w14:textId="77777777" w:rsidR="00371987" w:rsidRPr="00C5355F" w:rsidRDefault="00371987" w:rsidP="00E331F6">
            <w:pPr>
              <w:pStyle w:val="Tabletext"/>
              <w:rPr>
                <w:bCs/>
              </w:rPr>
            </w:pPr>
            <w:r w:rsidRPr="00C5355F">
              <w:t>This section describes the means of capturing the precision indicated in the MderFloat encoding.</w:t>
            </w:r>
          </w:p>
        </w:tc>
      </w:tr>
      <w:tr w:rsidR="00371987" w:rsidRPr="00C5355F" w14:paraId="5F45FC77" w14:textId="77777777" w:rsidTr="00F622AA">
        <w:trPr>
          <w:cantSplit/>
          <w:jc w:val="center"/>
        </w:trPr>
        <w:tc>
          <w:tcPr>
            <w:tcW w:w="3230" w:type="dxa"/>
          </w:tcPr>
          <w:p w14:paraId="2C07C429" w14:textId="77777777" w:rsidR="00371987" w:rsidRPr="00C5355F" w:rsidRDefault="00371987" w:rsidP="00E331F6">
            <w:pPr>
              <w:pStyle w:val="Tabletext"/>
              <w:rPr>
                <w:bCs/>
              </w:rPr>
            </w:pPr>
            <w:r w:rsidRPr="00C5355F">
              <w:t>FHIR-PHG-PHG-Properties-Mapping</w:t>
            </w:r>
          </w:p>
        </w:tc>
        <w:tc>
          <w:tcPr>
            <w:tcW w:w="3960" w:type="dxa"/>
          </w:tcPr>
          <w:p w14:paraId="40FD2D44" w14:textId="5176835D" w:rsidR="00371987" w:rsidRPr="00C5355F" w:rsidRDefault="00371987" w:rsidP="00E331F6">
            <w:pPr>
              <w:pStyle w:val="Tabletext"/>
              <w:rPr>
                <w:bCs/>
              </w:rPr>
            </w:pPr>
            <w:r w:rsidRPr="00C5355F">
              <w:t xml:space="preserve">PHGs </w:t>
            </w:r>
            <w:r w:rsidRPr="00C5355F">
              <w:rPr>
                <w:b/>
              </w:rPr>
              <w:t>shall</w:t>
            </w:r>
            <w:r w:rsidRPr="00C5355F">
              <w:t xml:space="preserve"> map their static properties into a DeviceComponent resource as specified in </w:t>
            </w:r>
            <w:r w:rsidRPr="00C5355F">
              <w:rPr>
                <w:bCs/>
              </w:rPr>
              <w:fldChar w:fldCharType="begin"/>
            </w:r>
            <w:r w:rsidRPr="00C5355F">
              <w:instrText xml:space="preserve"> REF _Ref485290524 \r \h </w:instrText>
            </w:r>
            <w:r w:rsidR="00E331F6" w:rsidRPr="00C5355F">
              <w:rPr>
                <w:bCs/>
              </w:rPr>
              <w:instrText xml:space="preserve"> \* MERGEFORMAT </w:instrText>
            </w:r>
            <w:r w:rsidRPr="00C5355F">
              <w:rPr>
                <w:bCs/>
              </w:rPr>
            </w:r>
            <w:r w:rsidRPr="00C5355F">
              <w:rPr>
                <w:bCs/>
              </w:rPr>
              <w:fldChar w:fldCharType="separate"/>
            </w:r>
            <w:r w:rsidR="00EA556A">
              <w:t>A.3</w:t>
            </w:r>
            <w:r w:rsidRPr="00C5355F">
              <w:rPr>
                <w:bCs/>
              </w:rPr>
              <w:fldChar w:fldCharType="end"/>
            </w:r>
            <w:r w:rsidR="003223D4" w:rsidRPr="00C5355F">
              <w:rPr>
                <w:bCs/>
              </w:rPr>
              <w:t>.</w:t>
            </w:r>
          </w:p>
        </w:tc>
        <w:tc>
          <w:tcPr>
            <w:tcW w:w="1980" w:type="dxa"/>
          </w:tcPr>
          <w:p w14:paraId="4BBE5169" w14:textId="77777777" w:rsidR="00371987" w:rsidRPr="00C5355F" w:rsidRDefault="00371987" w:rsidP="00E331F6">
            <w:pPr>
              <w:pStyle w:val="Tabletext"/>
              <w:rPr>
                <w:bCs/>
              </w:rPr>
            </w:pPr>
          </w:p>
        </w:tc>
      </w:tr>
      <w:tr w:rsidR="00371987" w:rsidRPr="00C5355F" w14:paraId="5086F155" w14:textId="77777777" w:rsidTr="00F622AA">
        <w:trPr>
          <w:cantSplit/>
          <w:jc w:val="center"/>
        </w:trPr>
        <w:tc>
          <w:tcPr>
            <w:tcW w:w="3230" w:type="dxa"/>
          </w:tcPr>
          <w:p w14:paraId="1AF33A79" w14:textId="77777777" w:rsidR="00371987" w:rsidRPr="00C5355F" w:rsidRDefault="00371987" w:rsidP="00E331F6">
            <w:pPr>
              <w:pStyle w:val="Tabletext"/>
              <w:rPr>
                <w:bCs/>
              </w:rPr>
            </w:pPr>
            <w:r w:rsidRPr="00C5355F">
              <w:t>FHIR-PHG-Sensor-Properties-Mapping</w:t>
            </w:r>
          </w:p>
        </w:tc>
        <w:tc>
          <w:tcPr>
            <w:tcW w:w="3960" w:type="dxa"/>
          </w:tcPr>
          <w:p w14:paraId="0016F440" w14:textId="2193339D" w:rsidR="00371987" w:rsidRPr="00C5355F" w:rsidRDefault="00371987" w:rsidP="00E331F6">
            <w:pPr>
              <w:pStyle w:val="Tabletext"/>
              <w:rPr>
                <w:bCs/>
              </w:rPr>
            </w:pPr>
            <w:r w:rsidRPr="00C5355F">
              <w:t xml:space="preserve">PHGs </w:t>
            </w:r>
            <w:r w:rsidRPr="00C5355F">
              <w:rPr>
                <w:b/>
              </w:rPr>
              <w:t>shall</w:t>
            </w:r>
            <w:r w:rsidRPr="00C5355F">
              <w:t xml:space="preserve"> map the static sensor properties expressed by a PHD</w:t>
            </w:r>
            <w:r w:rsidR="00CC55F1" w:rsidRPr="00C5355F">
              <w:t>'</w:t>
            </w:r>
            <w:r w:rsidRPr="00C5355F">
              <w:t xml:space="preserve">s MDS object attributes into one or more DeviceComponent resources as specified in </w:t>
            </w:r>
            <w:r w:rsidRPr="00C5355F">
              <w:rPr>
                <w:bCs/>
              </w:rPr>
              <w:fldChar w:fldCharType="begin"/>
            </w:r>
            <w:r w:rsidRPr="00C5355F">
              <w:instrText xml:space="preserve"> REF _Ref486257651 \r \h </w:instrText>
            </w:r>
            <w:r w:rsidR="00E331F6" w:rsidRPr="00C5355F">
              <w:rPr>
                <w:bCs/>
              </w:rPr>
              <w:instrText xml:space="preserve"> \* MERGEFORMAT </w:instrText>
            </w:r>
            <w:r w:rsidRPr="00C5355F">
              <w:rPr>
                <w:bCs/>
              </w:rPr>
            </w:r>
            <w:r w:rsidRPr="00C5355F">
              <w:rPr>
                <w:bCs/>
              </w:rPr>
              <w:fldChar w:fldCharType="separate"/>
            </w:r>
            <w:r w:rsidR="00EA556A">
              <w:t>A.4</w:t>
            </w:r>
            <w:r w:rsidRPr="00C5355F">
              <w:rPr>
                <w:bCs/>
              </w:rPr>
              <w:fldChar w:fldCharType="end"/>
            </w:r>
            <w:r w:rsidR="003223D4" w:rsidRPr="00C5355F">
              <w:rPr>
                <w:bCs/>
              </w:rPr>
              <w:t>.</w:t>
            </w:r>
          </w:p>
        </w:tc>
        <w:tc>
          <w:tcPr>
            <w:tcW w:w="1980" w:type="dxa"/>
          </w:tcPr>
          <w:p w14:paraId="0BA4E8E3" w14:textId="77777777" w:rsidR="00371987" w:rsidRPr="00C5355F" w:rsidRDefault="00371987" w:rsidP="00E331F6">
            <w:pPr>
              <w:pStyle w:val="Tabletext"/>
              <w:rPr>
                <w:bCs/>
              </w:rPr>
            </w:pPr>
            <w:r w:rsidRPr="00C5355F">
              <w:t>In most cases, only a single DeviceComponent resource is needed, but if multiple specializations are supported, more than one DeviceComponent is needed.</w:t>
            </w:r>
          </w:p>
        </w:tc>
      </w:tr>
      <w:tr w:rsidR="00371987" w:rsidRPr="00C5355F" w14:paraId="0F23AAFB" w14:textId="77777777" w:rsidTr="00F622AA">
        <w:trPr>
          <w:cantSplit/>
          <w:jc w:val="center"/>
        </w:trPr>
        <w:tc>
          <w:tcPr>
            <w:tcW w:w="3230" w:type="dxa"/>
          </w:tcPr>
          <w:p w14:paraId="63E51918" w14:textId="77777777" w:rsidR="00371987" w:rsidRPr="00C5355F" w:rsidRDefault="00371987" w:rsidP="00E331F6">
            <w:pPr>
              <w:pStyle w:val="Tabletext"/>
              <w:rPr>
                <w:bCs/>
              </w:rPr>
            </w:pPr>
            <w:r w:rsidRPr="00C5355F">
              <w:lastRenderedPageBreak/>
              <w:t>FHIR-PHG-Coincident-Time-Stamp-Generation</w:t>
            </w:r>
          </w:p>
        </w:tc>
        <w:tc>
          <w:tcPr>
            <w:tcW w:w="3960" w:type="dxa"/>
          </w:tcPr>
          <w:p w14:paraId="6700A5D4" w14:textId="734CB4A4" w:rsidR="00371987" w:rsidRPr="00C5355F" w:rsidRDefault="00371987" w:rsidP="00E331F6">
            <w:pPr>
              <w:pStyle w:val="Tabletext"/>
              <w:rPr>
                <w:bCs/>
              </w:rPr>
            </w:pPr>
            <w:r w:rsidRPr="00C5355F">
              <w:t xml:space="preserve">PHGs </w:t>
            </w:r>
            <w:r w:rsidRPr="00C5355F">
              <w:rPr>
                <w:b/>
              </w:rPr>
              <w:t>shall</w:t>
            </w:r>
            <w:r w:rsidRPr="00C5355F">
              <w:t xml:space="preserve"> generate Coincident Time Stamp Observation resources as specified in </w:t>
            </w:r>
            <w:r w:rsidRPr="00C5355F">
              <w:rPr>
                <w:bCs/>
              </w:rPr>
              <w:fldChar w:fldCharType="begin"/>
            </w:r>
            <w:r w:rsidRPr="00C5355F">
              <w:instrText xml:space="preserve"> REF _Ref486257714 \r \h </w:instrText>
            </w:r>
            <w:r w:rsidR="00E331F6" w:rsidRPr="00C5355F">
              <w:rPr>
                <w:bCs/>
              </w:rPr>
              <w:instrText xml:space="preserve"> \* MERGEFORMAT </w:instrText>
            </w:r>
            <w:r w:rsidRPr="00C5355F">
              <w:rPr>
                <w:bCs/>
              </w:rPr>
            </w:r>
            <w:r w:rsidRPr="00C5355F">
              <w:rPr>
                <w:bCs/>
              </w:rPr>
              <w:fldChar w:fldCharType="separate"/>
            </w:r>
            <w:r w:rsidR="00EA556A">
              <w:t>A.5</w:t>
            </w:r>
            <w:r w:rsidRPr="00C5355F">
              <w:rPr>
                <w:bCs/>
              </w:rPr>
              <w:fldChar w:fldCharType="end"/>
            </w:r>
            <w:r w:rsidR="003223D4" w:rsidRPr="00C5355F">
              <w:rPr>
                <w:bCs/>
              </w:rPr>
              <w:t>.</w:t>
            </w:r>
          </w:p>
        </w:tc>
        <w:tc>
          <w:tcPr>
            <w:tcW w:w="1980" w:type="dxa"/>
          </w:tcPr>
          <w:p w14:paraId="1EE69660" w14:textId="77777777" w:rsidR="00371987" w:rsidRPr="00C5355F" w:rsidRDefault="00371987" w:rsidP="00E331F6">
            <w:pPr>
              <w:pStyle w:val="Tabletext"/>
              <w:rPr>
                <w:bCs/>
              </w:rPr>
            </w:pPr>
            <w:r w:rsidRPr="00C5355F">
              <w:t>A Coincident Time Stamp Observation is not always necessary. Measurements reporting no time stamp are an example of where a Coincident Time Stamp is not needed.</w:t>
            </w:r>
          </w:p>
        </w:tc>
      </w:tr>
      <w:tr w:rsidR="00371987" w:rsidRPr="00C5355F" w14:paraId="470EB39C" w14:textId="77777777" w:rsidTr="00F622AA">
        <w:trPr>
          <w:cantSplit/>
          <w:jc w:val="center"/>
        </w:trPr>
        <w:tc>
          <w:tcPr>
            <w:tcW w:w="3230" w:type="dxa"/>
          </w:tcPr>
          <w:p w14:paraId="66632B4F" w14:textId="77777777" w:rsidR="00371987" w:rsidRPr="00C5355F" w:rsidRDefault="00371987" w:rsidP="00E331F6">
            <w:pPr>
              <w:pStyle w:val="Tabletext"/>
              <w:rPr>
                <w:bCs/>
              </w:rPr>
            </w:pPr>
            <w:r w:rsidRPr="00C5355F">
              <w:t>FHIR-PHG-Measurement-Mapping</w:t>
            </w:r>
          </w:p>
        </w:tc>
        <w:tc>
          <w:tcPr>
            <w:tcW w:w="3960" w:type="dxa"/>
          </w:tcPr>
          <w:p w14:paraId="05816486" w14:textId="7CAFC8C8" w:rsidR="00371987" w:rsidRPr="00C5355F" w:rsidRDefault="00371987" w:rsidP="00E331F6">
            <w:pPr>
              <w:pStyle w:val="Tabletext"/>
              <w:rPr>
                <w:bCs/>
              </w:rPr>
            </w:pPr>
            <w:r w:rsidRPr="00C5355F">
              <w:t xml:space="preserve">PHGs </w:t>
            </w:r>
            <w:r w:rsidRPr="00C5355F">
              <w:rPr>
                <w:b/>
              </w:rPr>
              <w:t>shall</w:t>
            </w:r>
            <w:r w:rsidRPr="00C5355F">
              <w:t xml:space="preserve"> map measurements to Observation resources as specified in </w:t>
            </w:r>
            <w:r w:rsidRPr="00C5355F">
              <w:rPr>
                <w:bCs/>
              </w:rPr>
              <w:fldChar w:fldCharType="begin"/>
            </w:r>
            <w:r w:rsidRPr="00C5355F">
              <w:instrText xml:space="preserve"> REF _Ref486257729 \r \h </w:instrText>
            </w:r>
            <w:r w:rsidR="00E331F6" w:rsidRPr="00C5355F">
              <w:rPr>
                <w:bCs/>
              </w:rPr>
              <w:instrText xml:space="preserve"> \* MERGEFORMAT </w:instrText>
            </w:r>
            <w:r w:rsidRPr="00C5355F">
              <w:rPr>
                <w:bCs/>
              </w:rPr>
            </w:r>
            <w:r w:rsidRPr="00C5355F">
              <w:rPr>
                <w:bCs/>
              </w:rPr>
              <w:fldChar w:fldCharType="separate"/>
            </w:r>
            <w:r w:rsidR="00EA556A">
              <w:t>A.6</w:t>
            </w:r>
            <w:r w:rsidRPr="00C5355F">
              <w:rPr>
                <w:bCs/>
              </w:rPr>
              <w:fldChar w:fldCharType="end"/>
            </w:r>
            <w:r w:rsidR="003223D4" w:rsidRPr="00C5355F">
              <w:rPr>
                <w:bCs/>
              </w:rPr>
              <w:t>.</w:t>
            </w:r>
          </w:p>
        </w:tc>
        <w:tc>
          <w:tcPr>
            <w:tcW w:w="1980" w:type="dxa"/>
          </w:tcPr>
          <w:p w14:paraId="4FFA0E98" w14:textId="77777777" w:rsidR="00371987" w:rsidRPr="00C5355F" w:rsidRDefault="00371987" w:rsidP="00E331F6">
            <w:pPr>
              <w:pStyle w:val="Tabletext"/>
              <w:rPr>
                <w:bCs/>
              </w:rPr>
            </w:pPr>
            <w:r w:rsidRPr="00C5355F">
              <w:t>Mapping IEEE 11073-20601 measurements to Observation resources involves attention to many details. The measurement mapping is based upon the object and attribute type and not the value. This approach allows a PHG to handle both current and future IEEE 11073 measurements without software updates as long as the base classes in IEEE 11073 stay compatible with those in 11073-20601 v3.</w:t>
            </w:r>
          </w:p>
        </w:tc>
      </w:tr>
      <w:tr w:rsidR="00371987" w:rsidRPr="00C5355F" w14:paraId="2F7817F9" w14:textId="77777777" w:rsidTr="00F622AA">
        <w:trPr>
          <w:cantSplit/>
          <w:jc w:val="center"/>
        </w:trPr>
        <w:tc>
          <w:tcPr>
            <w:tcW w:w="3230" w:type="dxa"/>
          </w:tcPr>
          <w:p w14:paraId="1A0D5213" w14:textId="77777777" w:rsidR="00371987" w:rsidRPr="00C5355F" w:rsidRDefault="00371987" w:rsidP="00E331F6">
            <w:pPr>
              <w:pStyle w:val="Tabletext"/>
              <w:rPr>
                <w:bCs/>
              </w:rPr>
            </w:pPr>
            <w:r w:rsidRPr="00C5355F">
              <w:t>FHIR-PHG-Sync-qualified-time</w:t>
            </w:r>
          </w:p>
        </w:tc>
        <w:tc>
          <w:tcPr>
            <w:tcW w:w="3960" w:type="dxa"/>
          </w:tcPr>
          <w:p w14:paraId="0C1253AF" w14:textId="7D11D802" w:rsidR="00371987" w:rsidRPr="00C5355F" w:rsidRDefault="00371987" w:rsidP="00E331F6">
            <w:pPr>
              <w:pStyle w:val="Tabletext"/>
              <w:rPr>
                <w:bCs/>
              </w:rPr>
            </w:pPr>
            <w:r w:rsidRPr="00C5355F">
              <w:t xml:space="preserve">A PHG </w:t>
            </w:r>
            <w:r w:rsidR="00334E88" w:rsidRPr="00C5355F">
              <w:rPr>
                <w:b/>
              </w:rPr>
              <w:t>shall</w:t>
            </w:r>
            <w:r w:rsidRPr="00C5355F">
              <w:t xml:space="preserve"> be capable of synchronizing to qualified time. </w:t>
            </w:r>
          </w:p>
        </w:tc>
        <w:tc>
          <w:tcPr>
            <w:tcW w:w="1980" w:type="dxa"/>
          </w:tcPr>
          <w:p w14:paraId="36211D91" w14:textId="77777777" w:rsidR="00371987" w:rsidRPr="00C5355F" w:rsidRDefault="00371987" w:rsidP="00E331F6">
            <w:pPr>
              <w:pStyle w:val="Tabletext"/>
              <w:rPr>
                <w:bCs/>
              </w:rPr>
            </w:pPr>
            <w:r w:rsidRPr="00C5355F">
              <w:t>The PHG is to map the sensor time line to qualified time.  Qualified time is any time synchronized to UTC with or without knowledge of local time. See the [H.812.1] section on timestamping for additional details.</w:t>
            </w:r>
          </w:p>
        </w:tc>
      </w:tr>
    </w:tbl>
    <w:p w14:paraId="789B21CA" w14:textId="77777777" w:rsidR="00371987" w:rsidRPr="00C5355F" w:rsidRDefault="00371987" w:rsidP="00D23591"/>
    <w:p w14:paraId="2A51C02D" w14:textId="77777777" w:rsidR="00371987" w:rsidRPr="00C5355F" w:rsidRDefault="00371987" w:rsidP="00E331F6">
      <w:pPr>
        <w:pStyle w:val="Heading2"/>
        <w:rPr>
          <w:lang w:val="en-GB"/>
        </w:rPr>
      </w:pPr>
      <w:bookmarkStart w:id="446" w:name="_Toc493249962"/>
      <w:bookmarkStart w:id="447" w:name="_Toc507096348"/>
      <w:r w:rsidRPr="00C5355F">
        <w:rPr>
          <w:lang w:val="en-GB"/>
        </w:rPr>
        <w:t>Requirements Specific to the FHIR Observation Server</w:t>
      </w:r>
      <w:bookmarkEnd w:id="446"/>
      <w:bookmarkEnd w:id="447"/>
    </w:p>
    <w:p w14:paraId="22412FF0" w14:textId="3D6B9F15" w:rsidR="00371987" w:rsidRPr="00C5355F" w:rsidRDefault="00371987" w:rsidP="00371987">
      <w:r w:rsidRPr="00C5355F">
        <w:t xml:space="preserve">This clause addresses the conformance requirements that are specific to the FHIR Observation Server. Additional requirements apply to this certified capability class, see clause </w:t>
      </w:r>
      <w:r w:rsidRPr="00C5355F">
        <w:fldChar w:fldCharType="begin"/>
      </w:r>
      <w:r w:rsidRPr="00C5355F">
        <w:instrText xml:space="preserve"> REF _Ref485040296 \r \h </w:instrText>
      </w:r>
      <w:r w:rsidRPr="00C5355F">
        <w:fldChar w:fldCharType="separate"/>
      </w:r>
      <w:r w:rsidR="00EA556A">
        <w:t>9.1</w:t>
      </w:r>
      <w:r w:rsidRPr="00C5355F">
        <w:fldChar w:fldCharType="end"/>
      </w:r>
      <w:r w:rsidRPr="00C5355F">
        <w:t>.</w:t>
      </w:r>
    </w:p>
    <w:p w14:paraId="5B901701" w14:textId="2204925C" w:rsidR="00371987" w:rsidRPr="00C5355F" w:rsidRDefault="00371987" w:rsidP="001B7C6D">
      <w:pPr>
        <w:pStyle w:val="Caption"/>
      </w:pPr>
      <w:bookmarkStart w:id="448" w:name="_Toc493250028"/>
      <w:bookmarkStart w:id="449" w:name="_Toc507095687"/>
      <w:r w:rsidRPr="00C5355F">
        <w:lastRenderedPageBreak/>
        <w:t xml:space="preserve">Table </w:t>
      </w:r>
      <w:r w:rsidR="006544F8">
        <w:fldChar w:fldCharType="begin"/>
      </w:r>
      <w:r w:rsidR="006544F8">
        <w:instrText xml:space="preserve"> STYLEREF 1 \s </w:instrText>
      </w:r>
      <w:r w:rsidR="006544F8">
        <w:fldChar w:fldCharType="separate"/>
      </w:r>
      <w:r w:rsidR="00EA556A">
        <w:rPr>
          <w:noProof/>
        </w:rPr>
        <w:t>9</w:t>
      </w:r>
      <w:r w:rsidR="006544F8">
        <w:rPr>
          <w:noProof/>
        </w:rPr>
        <w:fldChar w:fldCharType="end"/>
      </w:r>
      <w:r w:rsidR="007A3010" w:rsidRPr="00C5355F">
        <w:noBreakHyphen/>
      </w:r>
      <w:r w:rsidR="006544F8">
        <w:fldChar w:fldCharType="begin"/>
      </w:r>
      <w:r w:rsidR="006544F8">
        <w:instrText xml:space="preserve"> SEQ Table \* ARABIC \s 1 </w:instrText>
      </w:r>
      <w:r w:rsidR="006544F8">
        <w:fldChar w:fldCharType="separate"/>
      </w:r>
      <w:r w:rsidR="00EA556A">
        <w:rPr>
          <w:noProof/>
        </w:rPr>
        <w:t>3</w:t>
      </w:r>
      <w:r w:rsidR="006544F8">
        <w:rPr>
          <w:noProof/>
        </w:rPr>
        <w:fldChar w:fldCharType="end"/>
      </w:r>
      <w:r w:rsidRPr="00C5355F">
        <w:t xml:space="preserve"> </w:t>
      </w:r>
      <w:r w:rsidR="001E41D1" w:rsidRPr="00C5355F">
        <w:t xml:space="preserve">– </w:t>
      </w:r>
      <w:r w:rsidRPr="00C5355F">
        <w:t>Requirements Specific to the FHIR Observation Server</w:t>
      </w:r>
      <w:bookmarkEnd w:id="448"/>
      <w:bookmarkEnd w:id="449"/>
    </w:p>
    <w:tbl>
      <w:tblPr>
        <w:tblW w:w="8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0"/>
        <w:gridCol w:w="3960"/>
        <w:gridCol w:w="1710"/>
      </w:tblGrid>
      <w:tr w:rsidR="00371987" w:rsidRPr="00C5355F" w14:paraId="391633CD" w14:textId="77777777" w:rsidTr="00371987">
        <w:trPr>
          <w:cantSplit/>
          <w:trHeight w:val="214"/>
          <w:tblHeader/>
          <w:jc w:val="center"/>
        </w:trPr>
        <w:tc>
          <w:tcPr>
            <w:tcW w:w="3230" w:type="dxa"/>
            <w:tcBorders>
              <w:bottom w:val="single" w:sz="8" w:space="0" w:color="000000"/>
            </w:tcBorders>
            <w:shd w:val="pct10" w:color="auto" w:fill="auto"/>
          </w:tcPr>
          <w:p w14:paraId="41CF555C" w14:textId="77777777" w:rsidR="00371987" w:rsidRPr="00C5355F" w:rsidRDefault="00371987" w:rsidP="00E331F6">
            <w:pPr>
              <w:pStyle w:val="Tablehead"/>
              <w:rPr>
                <w:bCs/>
              </w:rPr>
            </w:pPr>
            <w:r w:rsidRPr="00C5355F">
              <w:t>Name</w:t>
            </w:r>
          </w:p>
        </w:tc>
        <w:tc>
          <w:tcPr>
            <w:tcW w:w="3960" w:type="dxa"/>
            <w:tcBorders>
              <w:bottom w:val="single" w:sz="8" w:space="0" w:color="000000"/>
            </w:tcBorders>
            <w:shd w:val="pct10" w:color="auto" w:fill="auto"/>
          </w:tcPr>
          <w:p w14:paraId="4A0A75A6" w14:textId="77777777" w:rsidR="00371987" w:rsidRPr="00C5355F" w:rsidRDefault="00371987" w:rsidP="00E331F6">
            <w:pPr>
              <w:pStyle w:val="Tablehead"/>
            </w:pPr>
            <w:r w:rsidRPr="00C5355F">
              <w:t>Description</w:t>
            </w:r>
          </w:p>
        </w:tc>
        <w:tc>
          <w:tcPr>
            <w:tcW w:w="1710" w:type="dxa"/>
            <w:tcBorders>
              <w:bottom w:val="single" w:sz="8" w:space="0" w:color="000000"/>
            </w:tcBorders>
            <w:shd w:val="pct10" w:color="auto" w:fill="auto"/>
          </w:tcPr>
          <w:p w14:paraId="0E50493C" w14:textId="77777777" w:rsidR="00371987" w:rsidRPr="00C5355F" w:rsidRDefault="00371987" w:rsidP="00E331F6">
            <w:pPr>
              <w:pStyle w:val="Tablehead"/>
            </w:pPr>
            <w:r w:rsidRPr="00C5355F">
              <w:t>Comments</w:t>
            </w:r>
          </w:p>
        </w:tc>
      </w:tr>
      <w:tr w:rsidR="00371987" w:rsidRPr="00C5355F" w14:paraId="4C5104AB" w14:textId="77777777" w:rsidTr="00371987">
        <w:trPr>
          <w:cantSplit/>
          <w:jc w:val="center"/>
        </w:trPr>
        <w:tc>
          <w:tcPr>
            <w:tcW w:w="3230" w:type="dxa"/>
          </w:tcPr>
          <w:p w14:paraId="23CE115F" w14:textId="77777777" w:rsidR="00371987" w:rsidRPr="00C5355F" w:rsidRDefault="00371987" w:rsidP="00E331F6">
            <w:pPr>
              <w:pStyle w:val="Tabletext"/>
              <w:rPr>
                <w:bCs/>
              </w:rPr>
            </w:pPr>
            <w:r w:rsidRPr="00C5355F">
              <w:t>FOS-CE-profile-id</w:t>
            </w:r>
          </w:p>
        </w:tc>
        <w:tc>
          <w:tcPr>
            <w:tcW w:w="3960" w:type="dxa"/>
          </w:tcPr>
          <w:p w14:paraId="337D3172" w14:textId="40CFA1C1" w:rsidR="00371987" w:rsidRPr="00C5355F" w:rsidRDefault="00371987" w:rsidP="00E331F6">
            <w:pPr>
              <w:pStyle w:val="Tabletext"/>
              <w:rPr>
                <w:bCs/>
              </w:rPr>
            </w:pPr>
            <w:r w:rsidRPr="00C5355F">
              <w:t xml:space="preserve">The value of the child element &lt;id&gt; in the &lt;profile&gt; element </w:t>
            </w:r>
            <w:r w:rsidRPr="00C5355F">
              <w:rPr>
                <w:b/>
              </w:rPr>
              <w:t>shall</w:t>
            </w:r>
            <w:r w:rsidRPr="00C5355F">
              <w:t xml:space="preserve"> be set to </w:t>
            </w:r>
            <w:r w:rsidR="00CC55F1" w:rsidRPr="00C5355F">
              <w:t>"</w:t>
            </w:r>
            <w:r w:rsidRPr="00C5355F">
              <w:t>FHIR-Observation-Server-4C</w:t>
            </w:r>
            <w:r w:rsidR="00CC55F1" w:rsidRPr="00C5355F">
              <w:t>"</w:t>
            </w:r>
            <w:r w:rsidR="003223D4" w:rsidRPr="00C5355F">
              <w:t>.</w:t>
            </w:r>
          </w:p>
        </w:tc>
        <w:tc>
          <w:tcPr>
            <w:tcW w:w="1710" w:type="dxa"/>
          </w:tcPr>
          <w:p w14:paraId="64DEA446" w14:textId="77777777" w:rsidR="00371987" w:rsidRPr="00C5355F" w:rsidRDefault="00371987" w:rsidP="00E331F6">
            <w:pPr>
              <w:pStyle w:val="Tabletext"/>
              <w:rPr>
                <w:bCs/>
              </w:rPr>
            </w:pPr>
          </w:p>
        </w:tc>
      </w:tr>
      <w:tr w:rsidR="00371987" w:rsidRPr="00C5355F" w14:paraId="472A571F" w14:textId="77777777" w:rsidTr="00371987">
        <w:trPr>
          <w:cantSplit/>
          <w:jc w:val="center"/>
        </w:trPr>
        <w:tc>
          <w:tcPr>
            <w:tcW w:w="3230" w:type="dxa"/>
          </w:tcPr>
          <w:p w14:paraId="5B2CFBE5" w14:textId="77777777" w:rsidR="00371987" w:rsidRPr="00C5355F" w:rsidRDefault="00371987" w:rsidP="00E331F6">
            <w:pPr>
              <w:pStyle w:val="Tabletext"/>
              <w:rPr>
                <w:bCs/>
              </w:rPr>
            </w:pPr>
            <w:r w:rsidRPr="00C5355F">
              <w:t>FOS-CE-section-profileID</w:t>
            </w:r>
          </w:p>
        </w:tc>
        <w:tc>
          <w:tcPr>
            <w:tcW w:w="3960" w:type="dxa"/>
          </w:tcPr>
          <w:p w14:paraId="67C86FFB" w14:textId="459F1E32" w:rsidR="00371987" w:rsidRPr="00C5355F" w:rsidRDefault="00371987" w:rsidP="00E331F6">
            <w:pPr>
              <w:pStyle w:val="Tabletext"/>
            </w:pPr>
            <w:r w:rsidRPr="00C5355F">
              <w:t xml:space="preserve">The value of the child element &lt;profileID&gt; in the &lt;section&gt; element </w:t>
            </w:r>
            <w:r w:rsidRPr="00C5355F">
              <w:rPr>
                <w:b/>
              </w:rPr>
              <w:t xml:space="preserve">shall </w:t>
            </w:r>
            <w:r w:rsidRPr="00C5355F">
              <w:t xml:space="preserve">be set to </w:t>
            </w:r>
            <w:r w:rsidR="00CC55F1" w:rsidRPr="00C5355F">
              <w:t>"</w:t>
            </w:r>
            <w:r w:rsidRPr="00C5355F">
              <w:t>FHIR-Observation-Server-4C</w:t>
            </w:r>
            <w:r w:rsidR="00CC55F1" w:rsidRPr="00C5355F">
              <w:t>"</w:t>
            </w:r>
            <w:r w:rsidRPr="00C5355F">
              <w:t>.</w:t>
            </w:r>
          </w:p>
        </w:tc>
        <w:tc>
          <w:tcPr>
            <w:tcW w:w="1710" w:type="dxa"/>
          </w:tcPr>
          <w:p w14:paraId="0F7CF0B0" w14:textId="77777777" w:rsidR="00371987" w:rsidRPr="00C5355F" w:rsidRDefault="00371987" w:rsidP="00E331F6">
            <w:pPr>
              <w:pStyle w:val="Tabletext"/>
              <w:rPr>
                <w:bCs/>
              </w:rPr>
            </w:pPr>
          </w:p>
        </w:tc>
      </w:tr>
      <w:tr w:rsidR="00371987" w:rsidRPr="00C5355F" w14:paraId="20B79D68" w14:textId="77777777" w:rsidTr="00371987">
        <w:trPr>
          <w:cantSplit/>
          <w:jc w:val="center"/>
        </w:trPr>
        <w:tc>
          <w:tcPr>
            <w:tcW w:w="3230" w:type="dxa"/>
          </w:tcPr>
          <w:p w14:paraId="3E5D092B" w14:textId="77777777" w:rsidR="00371987" w:rsidRPr="00C5355F" w:rsidRDefault="00371987" w:rsidP="00E331F6">
            <w:pPr>
              <w:pStyle w:val="Tabletext"/>
              <w:rPr>
                <w:bCs/>
              </w:rPr>
            </w:pPr>
            <w:r w:rsidRPr="00C5355F">
              <w:t>FOS-supported-FHIR-operations</w:t>
            </w:r>
          </w:p>
        </w:tc>
        <w:tc>
          <w:tcPr>
            <w:tcW w:w="3960" w:type="dxa"/>
          </w:tcPr>
          <w:p w14:paraId="12358659" w14:textId="77777777" w:rsidR="00371987" w:rsidRPr="00C5355F" w:rsidRDefault="00371987" w:rsidP="00E331F6">
            <w:pPr>
              <w:pStyle w:val="Tabletext"/>
            </w:pPr>
            <w:r w:rsidRPr="00C5355F">
              <w:t xml:space="preserve">A FHIR Observation Server </w:t>
            </w:r>
            <w:r w:rsidRPr="00C5355F">
              <w:rPr>
                <w:b/>
              </w:rPr>
              <w:t>shall</w:t>
            </w:r>
            <w:r w:rsidRPr="00C5355F">
              <w:t xml:space="preserve"> support, at minimum, the following FHIR operations as defined by [RESTful FHIR]:</w:t>
            </w:r>
          </w:p>
          <w:p w14:paraId="2EC02C21" w14:textId="77777777" w:rsidR="00FB1A72" w:rsidRPr="00C5355F" w:rsidRDefault="00371987" w:rsidP="00EB5A76">
            <w:pPr>
              <w:pStyle w:val="Tabletext"/>
              <w:numPr>
                <w:ilvl w:val="0"/>
                <w:numId w:val="71"/>
              </w:numPr>
            </w:pPr>
            <w:r w:rsidRPr="00C5355F">
              <w:t>Instance Level Interactions</w:t>
            </w:r>
          </w:p>
          <w:p w14:paraId="1C724049" w14:textId="4E084808" w:rsidR="00371987" w:rsidRPr="00C5355F" w:rsidRDefault="00371987" w:rsidP="00EB5A76">
            <w:pPr>
              <w:pStyle w:val="Tabletext"/>
              <w:numPr>
                <w:ilvl w:val="1"/>
                <w:numId w:val="33"/>
              </w:numPr>
              <w:ind w:left="568" w:hanging="284"/>
            </w:pPr>
            <w:r w:rsidRPr="00C5355F">
              <w:t>Update</w:t>
            </w:r>
          </w:p>
          <w:p w14:paraId="6618F288" w14:textId="77777777" w:rsidR="00371987" w:rsidRPr="00C5355F" w:rsidRDefault="00371987" w:rsidP="00EB5A76">
            <w:pPr>
              <w:pStyle w:val="Tabletext"/>
              <w:numPr>
                <w:ilvl w:val="0"/>
                <w:numId w:val="71"/>
              </w:numPr>
            </w:pPr>
            <w:r w:rsidRPr="00C5355F">
              <w:t>Type Level Interactions</w:t>
            </w:r>
          </w:p>
          <w:p w14:paraId="661D2638" w14:textId="77777777" w:rsidR="00371987" w:rsidRPr="00C5355F" w:rsidRDefault="00371987" w:rsidP="00EB5A76">
            <w:pPr>
              <w:pStyle w:val="Tabletext"/>
              <w:numPr>
                <w:ilvl w:val="1"/>
                <w:numId w:val="33"/>
              </w:numPr>
              <w:ind w:left="568" w:hanging="284"/>
            </w:pPr>
            <w:r w:rsidRPr="00C5355F">
              <w:t>create, including conditional create</w:t>
            </w:r>
          </w:p>
          <w:p w14:paraId="075011E2" w14:textId="77777777" w:rsidR="00371987" w:rsidRPr="00C5355F" w:rsidRDefault="00371987" w:rsidP="00EB5A76">
            <w:pPr>
              <w:pStyle w:val="Tabletext"/>
              <w:numPr>
                <w:ilvl w:val="1"/>
                <w:numId w:val="33"/>
              </w:numPr>
              <w:ind w:left="568" w:hanging="284"/>
            </w:pPr>
            <w:r w:rsidRPr="00C5355F">
              <w:t>search</w:t>
            </w:r>
          </w:p>
          <w:p w14:paraId="25CAAEEB" w14:textId="77777777" w:rsidR="00371987" w:rsidRPr="00C5355F" w:rsidRDefault="00371987" w:rsidP="00EB5A76">
            <w:pPr>
              <w:pStyle w:val="Tabletext"/>
              <w:numPr>
                <w:ilvl w:val="0"/>
                <w:numId w:val="71"/>
              </w:numPr>
            </w:pPr>
            <w:r w:rsidRPr="00C5355F">
              <w:t>Whole System Interactions</w:t>
            </w:r>
          </w:p>
          <w:p w14:paraId="6BA54077" w14:textId="77777777" w:rsidR="00371987" w:rsidRPr="00C5355F" w:rsidRDefault="00371987" w:rsidP="00EB5A76">
            <w:pPr>
              <w:pStyle w:val="Tabletext"/>
              <w:numPr>
                <w:ilvl w:val="1"/>
                <w:numId w:val="33"/>
              </w:numPr>
              <w:ind w:left="568" w:hanging="284"/>
              <w:rPr>
                <w:bCs/>
              </w:rPr>
            </w:pPr>
            <w:r w:rsidRPr="00C5355F">
              <w:t>Capabilities</w:t>
            </w:r>
          </w:p>
          <w:p w14:paraId="3DA6FFEE" w14:textId="77777777" w:rsidR="00371987" w:rsidRPr="00C5355F" w:rsidRDefault="00371987" w:rsidP="00EB5A76">
            <w:pPr>
              <w:pStyle w:val="Tabletext"/>
              <w:numPr>
                <w:ilvl w:val="1"/>
                <w:numId w:val="33"/>
              </w:numPr>
              <w:ind w:left="568" w:hanging="284"/>
              <w:rPr>
                <w:bCs/>
              </w:rPr>
            </w:pPr>
            <w:r w:rsidRPr="00C5355F">
              <w:t>transactions</w:t>
            </w:r>
          </w:p>
        </w:tc>
        <w:tc>
          <w:tcPr>
            <w:tcW w:w="1710" w:type="dxa"/>
          </w:tcPr>
          <w:p w14:paraId="4AB51A1D" w14:textId="77777777" w:rsidR="00371987" w:rsidRPr="00C5355F" w:rsidRDefault="00371987" w:rsidP="00E331F6">
            <w:pPr>
              <w:pStyle w:val="Tabletext"/>
              <w:rPr>
                <w:bCs/>
              </w:rPr>
            </w:pPr>
          </w:p>
        </w:tc>
      </w:tr>
    </w:tbl>
    <w:p w14:paraId="0E6B046C" w14:textId="77777777" w:rsidR="00371987" w:rsidRPr="00C5355F" w:rsidRDefault="00371987" w:rsidP="00E331F6">
      <w:pPr>
        <w:pStyle w:val="Heading2"/>
        <w:rPr>
          <w:lang w:val="en-GB"/>
        </w:rPr>
      </w:pPr>
      <w:bookmarkStart w:id="450" w:name="_Toc493249963"/>
      <w:bookmarkStart w:id="451" w:name="_Toc507096349"/>
      <w:r w:rsidRPr="00C5355F">
        <w:rPr>
          <w:lang w:val="en-GB"/>
        </w:rPr>
        <w:t>Requirements Specific to the FHIR Observation Reporting Server</w:t>
      </w:r>
      <w:bookmarkEnd w:id="450"/>
      <w:bookmarkEnd w:id="451"/>
    </w:p>
    <w:p w14:paraId="7935B471" w14:textId="66602E2C" w:rsidR="00371987" w:rsidRPr="00C5355F" w:rsidRDefault="00371987" w:rsidP="00371987">
      <w:r w:rsidRPr="00C5355F">
        <w:t xml:space="preserve">This clause addresses the conformance requirements that are specific to the FHIR Observation Reporting Server. Additional requirements apply to this certified capability class, see clause </w:t>
      </w:r>
      <w:r w:rsidRPr="00C5355F">
        <w:fldChar w:fldCharType="begin"/>
      </w:r>
      <w:r w:rsidRPr="00C5355F">
        <w:instrText xml:space="preserve"> REF _Ref485040296 \r \h </w:instrText>
      </w:r>
      <w:r w:rsidRPr="00C5355F">
        <w:fldChar w:fldCharType="separate"/>
      </w:r>
      <w:r w:rsidR="00EA556A">
        <w:t>9.1</w:t>
      </w:r>
      <w:r w:rsidRPr="00C5355F">
        <w:fldChar w:fldCharType="end"/>
      </w:r>
      <w:r w:rsidRPr="00C5355F">
        <w:t>.</w:t>
      </w:r>
    </w:p>
    <w:p w14:paraId="502F5394" w14:textId="110080E5" w:rsidR="00371987" w:rsidRPr="00C5355F" w:rsidRDefault="00371987" w:rsidP="001B7C6D">
      <w:pPr>
        <w:pStyle w:val="Caption"/>
      </w:pPr>
      <w:bookmarkStart w:id="452" w:name="_Toc493250029"/>
      <w:bookmarkStart w:id="453" w:name="_Toc507095688"/>
      <w:r w:rsidRPr="00C5355F">
        <w:t xml:space="preserve">Table </w:t>
      </w:r>
      <w:r w:rsidR="006544F8">
        <w:fldChar w:fldCharType="begin"/>
      </w:r>
      <w:r w:rsidR="006544F8">
        <w:instrText xml:space="preserve"> STYLEREF 1 \s </w:instrText>
      </w:r>
      <w:r w:rsidR="006544F8">
        <w:fldChar w:fldCharType="separate"/>
      </w:r>
      <w:r w:rsidR="00EA556A">
        <w:rPr>
          <w:noProof/>
        </w:rPr>
        <w:t>9</w:t>
      </w:r>
      <w:r w:rsidR="006544F8">
        <w:rPr>
          <w:noProof/>
        </w:rPr>
        <w:fldChar w:fldCharType="end"/>
      </w:r>
      <w:r w:rsidR="007A3010" w:rsidRPr="00C5355F">
        <w:noBreakHyphen/>
      </w:r>
      <w:r w:rsidR="006544F8">
        <w:fldChar w:fldCharType="begin"/>
      </w:r>
      <w:r w:rsidR="006544F8">
        <w:instrText xml:space="preserve"> SEQ Table \* ARABIC \s 1 </w:instrText>
      </w:r>
      <w:r w:rsidR="006544F8">
        <w:fldChar w:fldCharType="separate"/>
      </w:r>
      <w:r w:rsidR="00EA556A">
        <w:rPr>
          <w:noProof/>
        </w:rPr>
        <w:t>4</w:t>
      </w:r>
      <w:r w:rsidR="006544F8">
        <w:rPr>
          <w:noProof/>
        </w:rPr>
        <w:fldChar w:fldCharType="end"/>
      </w:r>
      <w:r w:rsidRPr="00C5355F">
        <w:t xml:space="preserve"> </w:t>
      </w:r>
      <w:r w:rsidR="001E41D1" w:rsidRPr="00C5355F">
        <w:t xml:space="preserve">– </w:t>
      </w:r>
      <w:r w:rsidRPr="00C5355F">
        <w:t>Requirements Specific to the FHIR Observation Reporting Server</w:t>
      </w:r>
      <w:bookmarkEnd w:id="452"/>
      <w:bookmarkEnd w:id="453"/>
    </w:p>
    <w:tbl>
      <w:tblPr>
        <w:tblW w:w="89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0"/>
        <w:gridCol w:w="3960"/>
        <w:gridCol w:w="1821"/>
      </w:tblGrid>
      <w:tr w:rsidR="00371987" w:rsidRPr="00C5355F" w14:paraId="62A94F56" w14:textId="77777777" w:rsidTr="00371987">
        <w:trPr>
          <w:cantSplit/>
          <w:trHeight w:val="322"/>
          <w:tblHeader/>
          <w:jc w:val="center"/>
        </w:trPr>
        <w:tc>
          <w:tcPr>
            <w:tcW w:w="3150" w:type="dxa"/>
            <w:shd w:val="pct10" w:color="auto" w:fill="auto"/>
          </w:tcPr>
          <w:p w14:paraId="42A64742" w14:textId="77777777" w:rsidR="00371987" w:rsidRPr="00C5355F" w:rsidRDefault="00371987" w:rsidP="00E331F6">
            <w:pPr>
              <w:pStyle w:val="Tablehead"/>
              <w:rPr>
                <w:bCs/>
              </w:rPr>
            </w:pPr>
            <w:r w:rsidRPr="00C5355F">
              <w:t>Name</w:t>
            </w:r>
          </w:p>
        </w:tc>
        <w:tc>
          <w:tcPr>
            <w:tcW w:w="3960" w:type="dxa"/>
            <w:shd w:val="pct10" w:color="auto" w:fill="auto"/>
          </w:tcPr>
          <w:p w14:paraId="00087770" w14:textId="77777777" w:rsidR="00371987" w:rsidRPr="00C5355F" w:rsidRDefault="00371987" w:rsidP="00E331F6">
            <w:pPr>
              <w:pStyle w:val="Tablehead"/>
            </w:pPr>
            <w:r w:rsidRPr="00C5355F">
              <w:t>Description</w:t>
            </w:r>
          </w:p>
        </w:tc>
        <w:tc>
          <w:tcPr>
            <w:tcW w:w="1821" w:type="dxa"/>
            <w:shd w:val="pct10" w:color="auto" w:fill="auto"/>
          </w:tcPr>
          <w:p w14:paraId="5FDAA999" w14:textId="77777777" w:rsidR="00371987" w:rsidRPr="00C5355F" w:rsidRDefault="00371987" w:rsidP="00E331F6">
            <w:pPr>
              <w:pStyle w:val="Tablehead"/>
            </w:pPr>
            <w:r w:rsidRPr="00C5355F">
              <w:t>Comments</w:t>
            </w:r>
          </w:p>
        </w:tc>
      </w:tr>
      <w:tr w:rsidR="00371987" w:rsidRPr="00C5355F" w14:paraId="09DA15BB" w14:textId="77777777" w:rsidTr="00371987">
        <w:trPr>
          <w:cantSplit/>
          <w:jc w:val="center"/>
        </w:trPr>
        <w:tc>
          <w:tcPr>
            <w:tcW w:w="3150" w:type="dxa"/>
          </w:tcPr>
          <w:p w14:paraId="14558E48" w14:textId="77777777" w:rsidR="00371987" w:rsidRPr="00C5355F" w:rsidRDefault="00371987" w:rsidP="00E331F6">
            <w:pPr>
              <w:pStyle w:val="Tabletext"/>
              <w:rPr>
                <w:bCs/>
              </w:rPr>
            </w:pPr>
            <w:r w:rsidRPr="00C5355F">
              <w:t>FORS-CE-profile-id</w:t>
            </w:r>
          </w:p>
        </w:tc>
        <w:tc>
          <w:tcPr>
            <w:tcW w:w="3960" w:type="dxa"/>
          </w:tcPr>
          <w:p w14:paraId="3140132F" w14:textId="23CD7C2B" w:rsidR="00371987" w:rsidRPr="00C5355F" w:rsidRDefault="00371987" w:rsidP="00E331F6">
            <w:pPr>
              <w:pStyle w:val="Tabletext"/>
              <w:rPr>
                <w:bCs/>
              </w:rPr>
            </w:pPr>
            <w:r w:rsidRPr="00C5355F">
              <w:t xml:space="preserve">The value of the child element &lt;id&gt; in the &lt;profile&gt; element </w:t>
            </w:r>
            <w:r w:rsidRPr="00C5355F">
              <w:rPr>
                <w:b/>
              </w:rPr>
              <w:t>shall</w:t>
            </w:r>
            <w:r w:rsidRPr="00C5355F">
              <w:t xml:space="preserve"> be set to </w:t>
            </w:r>
            <w:r w:rsidR="00CC55F1" w:rsidRPr="00C5355F">
              <w:t>"</w:t>
            </w:r>
            <w:r w:rsidRPr="00C5355F">
              <w:t>FHIR-Observation-Reporting-Server-4C</w:t>
            </w:r>
            <w:r w:rsidR="00CC55F1" w:rsidRPr="00C5355F">
              <w:t>"</w:t>
            </w:r>
          </w:p>
        </w:tc>
        <w:tc>
          <w:tcPr>
            <w:tcW w:w="1821" w:type="dxa"/>
          </w:tcPr>
          <w:p w14:paraId="022CC04E" w14:textId="77777777" w:rsidR="00371987" w:rsidRPr="00C5355F" w:rsidRDefault="00371987" w:rsidP="00E331F6">
            <w:pPr>
              <w:pStyle w:val="Tabletext"/>
              <w:rPr>
                <w:bCs/>
              </w:rPr>
            </w:pPr>
          </w:p>
        </w:tc>
      </w:tr>
      <w:tr w:rsidR="00371987" w:rsidRPr="00C5355F" w14:paraId="245E9D5C" w14:textId="77777777" w:rsidTr="00371987">
        <w:trPr>
          <w:cantSplit/>
          <w:jc w:val="center"/>
        </w:trPr>
        <w:tc>
          <w:tcPr>
            <w:tcW w:w="3150" w:type="dxa"/>
          </w:tcPr>
          <w:p w14:paraId="0E804C8E" w14:textId="77777777" w:rsidR="00371987" w:rsidRPr="00C5355F" w:rsidRDefault="00371987" w:rsidP="00E331F6">
            <w:pPr>
              <w:pStyle w:val="Tabletext"/>
              <w:rPr>
                <w:bCs/>
              </w:rPr>
            </w:pPr>
            <w:r w:rsidRPr="00C5355F">
              <w:t>FORS-CE-section-profileID</w:t>
            </w:r>
          </w:p>
        </w:tc>
        <w:tc>
          <w:tcPr>
            <w:tcW w:w="3960" w:type="dxa"/>
          </w:tcPr>
          <w:p w14:paraId="6B058EBC" w14:textId="5DFB8EFC" w:rsidR="00371987" w:rsidRPr="00C5355F" w:rsidRDefault="00371987" w:rsidP="00E331F6">
            <w:pPr>
              <w:pStyle w:val="Tabletext"/>
              <w:rPr>
                <w:bCs/>
              </w:rPr>
            </w:pPr>
            <w:r w:rsidRPr="00C5355F">
              <w:t xml:space="preserve">The value of the child element &lt;profileID&gt; in the &lt;section&gt; element </w:t>
            </w:r>
            <w:r w:rsidRPr="00C5355F">
              <w:rPr>
                <w:b/>
              </w:rPr>
              <w:t xml:space="preserve">shall </w:t>
            </w:r>
            <w:r w:rsidRPr="00C5355F">
              <w:t xml:space="preserve">be set to </w:t>
            </w:r>
            <w:r w:rsidR="00CC55F1" w:rsidRPr="00C5355F">
              <w:t>"</w:t>
            </w:r>
            <w:r w:rsidRPr="00C5355F">
              <w:t>FHIR-Observation-Reporting-Server-4C</w:t>
            </w:r>
            <w:r w:rsidR="00CC55F1" w:rsidRPr="00C5355F">
              <w:t>"</w:t>
            </w:r>
            <w:r w:rsidRPr="00C5355F">
              <w:t>.</w:t>
            </w:r>
          </w:p>
        </w:tc>
        <w:tc>
          <w:tcPr>
            <w:tcW w:w="1821" w:type="dxa"/>
          </w:tcPr>
          <w:p w14:paraId="4F41A4DD" w14:textId="77777777" w:rsidR="00371987" w:rsidRPr="00C5355F" w:rsidRDefault="00371987" w:rsidP="00E331F6">
            <w:pPr>
              <w:pStyle w:val="Tabletext"/>
              <w:rPr>
                <w:bCs/>
              </w:rPr>
            </w:pPr>
          </w:p>
        </w:tc>
      </w:tr>
    </w:tbl>
    <w:p w14:paraId="5CC79B8D" w14:textId="77777777" w:rsidR="00371987" w:rsidRPr="00C5355F" w:rsidRDefault="00371987" w:rsidP="00E86A03"/>
    <w:p w14:paraId="70A754D9" w14:textId="77777777" w:rsidR="00371987" w:rsidRPr="00C5355F" w:rsidRDefault="00371987" w:rsidP="00E331F6">
      <w:pPr>
        <w:pStyle w:val="Heading2"/>
        <w:rPr>
          <w:lang w:val="en-GB"/>
        </w:rPr>
      </w:pPr>
      <w:bookmarkStart w:id="454" w:name="_Toc493249964"/>
      <w:bookmarkStart w:id="455" w:name="_Toc507096350"/>
      <w:r w:rsidRPr="00C5355F">
        <w:rPr>
          <w:lang w:val="en-GB"/>
        </w:rPr>
        <w:t>Requirements Specific to the FHIR Observation Client</w:t>
      </w:r>
      <w:bookmarkEnd w:id="454"/>
      <w:bookmarkEnd w:id="455"/>
    </w:p>
    <w:p w14:paraId="12717E40" w14:textId="2D27AC43" w:rsidR="00371987" w:rsidRPr="00C5355F" w:rsidRDefault="00371987" w:rsidP="00371987">
      <w:r w:rsidRPr="00C5355F">
        <w:t xml:space="preserve">This clause addresses the conformance requirements that are specific to the FHIR Observation Client. This CDG does not mandate how a FHIR Observation Client optimizes its measurement uploads with a FHIR Observation Server, however, if the PHG can only send measurements as complete transaction bundles it is considered a FHIR Observation Reporting Client. Additional requirements apply to this certified capability class, see clause </w:t>
      </w:r>
      <w:r w:rsidRPr="00C5355F">
        <w:fldChar w:fldCharType="begin"/>
      </w:r>
      <w:r w:rsidRPr="00C5355F">
        <w:instrText xml:space="preserve"> REF _Ref485040538 \r \h </w:instrText>
      </w:r>
      <w:r w:rsidRPr="00C5355F">
        <w:fldChar w:fldCharType="separate"/>
      </w:r>
      <w:r w:rsidR="00EA556A">
        <w:t>9.2</w:t>
      </w:r>
      <w:r w:rsidRPr="00C5355F">
        <w:fldChar w:fldCharType="end"/>
      </w:r>
      <w:r w:rsidRPr="00C5355F">
        <w:t>.</w:t>
      </w:r>
    </w:p>
    <w:p w14:paraId="61710ADA" w14:textId="43FD0E47" w:rsidR="00371987" w:rsidRPr="00C5355F" w:rsidRDefault="00371987" w:rsidP="001B7C6D">
      <w:pPr>
        <w:pStyle w:val="Caption"/>
      </w:pPr>
      <w:bookmarkStart w:id="456" w:name="_Toc493250030"/>
      <w:bookmarkStart w:id="457" w:name="_Toc507095689"/>
      <w:r w:rsidRPr="00C5355F">
        <w:lastRenderedPageBreak/>
        <w:t xml:space="preserve">Table </w:t>
      </w:r>
      <w:r w:rsidR="006544F8">
        <w:fldChar w:fldCharType="begin"/>
      </w:r>
      <w:r w:rsidR="006544F8">
        <w:instrText xml:space="preserve"> STYLEREF 1 \s </w:instrText>
      </w:r>
      <w:r w:rsidR="006544F8">
        <w:fldChar w:fldCharType="separate"/>
      </w:r>
      <w:r w:rsidR="00EA556A">
        <w:rPr>
          <w:noProof/>
        </w:rPr>
        <w:t>9</w:t>
      </w:r>
      <w:r w:rsidR="006544F8">
        <w:rPr>
          <w:noProof/>
        </w:rPr>
        <w:fldChar w:fldCharType="end"/>
      </w:r>
      <w:r w:rsidR="007A3010" w:rsidRPr="00C5355F">
        <w:noBreakHyphen/>
      </w:r>
      <w:r w:rsidR="006544F8">
        <w:fldChar w:fldCharType="begin"/>
      </w:r>
      <w:r w:rsidR="006544F8">
        <w:instrText xml:space="preserve"> SEQ Table \* ARABIC \s 1 </w:instrText>
      </w:r>
      <w:r w:rsidR="006544F8">
        <w:fldChar w:fldCharType="separate"/>
      </w:r>
      <w:r w:rsidR="00EA556A">
        <w:rPr>
          <w:noProof/>
        </w:rPr>
        <w:t>5</w:t>
      </w:r>
      <w:r w:rsidR="006544F8">
        <w:rPr>
          <w:noProof/>
        </w:rPr>
        <w:fldChar w:fldCharType="end"/>
      </w:r>
      <w:r w:rsidRPr="00C5355F">
        <w:t xml:space="preserve"> </w:t>
      </w:r>
      <w:r w:rsidR="001E41D1" w:rsidRPr="00C5355F">
        <w:t xml:space="preserve">– </w:t>
      </w:r>
      <w:r w:rsidRPr="00C5355F">
        <w:t>Requirements Specific to the FHIR Observation Client</w:t>
      </w:r>
      <w:bookmarkEnd w:id="456"/>
      <w:bookmarkEnd w:id="457"/>
    </w:p>
    <w:tbl>
      <w:tblPr>
        <w:tblW w:w="89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3"/>
        <w:gridCol w:w="3544"/>
        <w:gridCol w:w="2384"/>
      </w:tblGrid>
      <w:tr w:rsidR="00371987" w:rsidRPr="00C5355F" w14:paraId="1921FB76" w14:textId="77777777" w:rsidTr="000F1D9F">
        <w:trPr>
          <w:cantSplit/>
          <w:trHeight w:val="322"/>
          <w:tblHeader/>
          <w:jc w:val="center"/>
        </w:trPr>
        <w:tc>
          <w:tcPr>
            <w:tcW w:w="3003" w:type="dxa"/>
            <w:shd w:val="pct10" w:color="auto" w:fill="auto"/>
          </w:tcPr>
          <w:p w14:paraId="48BA2EAD" w14:textId="77777777" w:rsidR="00371987" w:rsidRPr="00C5355F" w:rsidRDefault="00371987" w:rsidP="00E331F6">
            <w:pPr>
              <w:pStyle w:val="Tablehead"/>
              <w:rPr>
                <w:bCs/>
              </w:rPr>
            </w:pPr>
            <w:r w:rsidRPr="00C5355F">
              <w:t>Name</w:t>
            </w:r>
          </w:p>
        </w:tc>
        <w:tc>
          <w:tcPr>
            <w:tcW w:w="3544" w:type="dxa"/>
            <w:shd w:val="pct10" w:color="auto" w:fill="auto"/>
          </w:tcPr>
          <w:p w14:paraId="299D88C0" w14:textId="77777777" w:rsidR="00371987" w:rsidRPr="00C5355F" w:rsidRDefault="00371987" w:rsidP="00E331F6">
            <w:pPr>
              <w:pStyle w:val="Tablehead"/>
            </w:pPr>
            <w:r w:rsidRPr="00C5355F">
              <w:t>Description</w:t>
            </w:r>
          </w:p>
        </w:tc>
        <w:tc>
          <w:tcPr>
            <w:tcW w:w="2384" w:type="dxa"/>
            <w:shd w:val="pct10" w:color="auto" w:fill="auto"/>
          </w:tcPr>
          <w:p w14:paraId="1B9408CA" w14:textId="77777777" w:rsidR="00371987" w:rsidRPr="00C5355F" w:rsidRDefault="00371987" w:rsidP="00E331F6">
            <w:pPr>
              <w:pStyle w:val="Tablehead"/>
            </w:pPr>
            <w:r w:rsidRPr="00C5355F">
              <w:t>Comments</w:t>
            </w:r>
          </w:p>
        </w:tc>
      </w:tr>
      <w:tr w:rsidR="00371987" w:rsidRPr="00C5355F" w14:paraId="21000E4E" w14:textId="77777777" w:rsidTr="000F1D9F">
        <w:trPr>
          <w:cantSplit/>
          <w:jc w:val="center"/>
        </w:trPr>
        <w:tc>
          <w:tcPr>
            <w:tcW w:w="3003" w:type="dxa"/>
          </w:tcPr>
          <w:p w14:paraId="47B89BAF" w14:textId="77777777" w:rsidR="00371987" w:rsidRPr="00C5355F" w:rsidRDefault="00371987" w:rsidP="00E331F6">
            <w:pPr>
              <w:pStyle w:val="Tabletext"/>
              <w:rPr>
                <w:bCs/>
              </w:rPr>
            </w:pPr>
            <w:r w:rsidRPr="00C5355F">
              <w:t>FHIR-FOC-FORS-must-use-bundle</w:t>
            </w:r>
          </w:p>
        </w:tc>
        <w:tc>
          <w:tcPr>
            <w:tcW w:w="3544" w:type="dxa"/>
          </w:tcPr>
          <w:p w14:paraId="10395CCC" w14:textId="77777777" w:rsidR="00371987" w:rsidRPr="00C5355F" w:rsidRDefault="00371987" w:rsidP="00E331F6">
            <w:pPr>
              <w:pStyle w:val="Tabletext"/>
            </w:pPr>
            <w:r w:rsidRPr="00C5355F">
              <w:t xml:space="preserve">When a H&amp;FS advertises a FHIR Observation Reporting Server the PHG </w:t>
            </w:r>
            <w:r w:rsidRPr="00C5355F">
              <w:rPr>
                <w:b/>
              </w:rPr>
              <w:t>shall</w:t>
            </w:r>
            <w:r w:rsidRPr="00C5355F">
              <w:t xml:space="preserve"> only send measurements that are fully contained in a complete transaction bundle.</w:t>
            </w:r>
          </w:p>
        </w:tc>
        <w:tc>
          <w:tcPr>
            <w:tcW w:w="2384" w:type="dxa"/>
          </w:tcPr>
          <w:p w14:paraId="03A9B7E2" w14:textId="77777777" w:rsidR="00371987" w:rsidRPr="00C5355F" w:rsidRDefault="00371987" w:rsidP="00E331F6">
            <w:pPr>
              <w:pStyle w:val="Tabletext"/>
              <w:rPr>
                <w:bCs/>
              </w:rPr>
            </w:pPr>
            <w:r w:rsidRPr="00C5355F">
              <w:t>The FOC may upload measurements to a FORS but is not required to do so.</w:t>
            </w:r>
          </w:p>
        </w:tc>
      </w:tr>
      <w:tr w:rsidR="00371987" w:rsidRPr="00C5355F" w14:paraId="6B617916" w14:textId="77777777" w:rsidTr="000F1D9F">
        <w:trPr>
          <w:cantSplit/>
          <w:jc w:val="center"/>
        </w:trPr>
        <w:tc>
          <w:tcPr>
            <w:tcW w:w="3003" w:type="dxa"/>
          </w:tcPr>
          <w:p w14:paraId="1A317877" w14:textId="77777777" w:rsidR="00371987" w:rsidRPr="00C5355F" w:rsidRDefault="00371987" w:rsidP="00E331F6">
            <w:pPr>
              <w:pStyle w:val="Tabletext"/>
              <w:rPr>
                <w:bCs/>
              </w:rPr>
            </w:pPr>
            <w:r w:rsidRPr="00C5355F">
              <w:t>FHIR-FOC-FOS-optimize-upload</w:t>
            </w:r>
          </w:p>
        </w:tc>
        <w:tc>
          <w:tcPr>
            <w:tcW w:w="3544" w:type="dxa"/>
          </w:tcPr>
          <w:p w14:paraId="76E7348F" w14:textId="77777777" w:rsidR="00371987" w:rsidRPr="00C5355F" w:rsidRDefault="00371987" w:rsidP="00E331F6">
            <w:pPr>
              <w:pStyle w:val="Tabletext"/>
            </w:pPr>
            <w:r w:rsidRPr="00C5355F">
              <w:t xml:space="preserve">A FHIR Observation Client </w:t>
            </w:r>
            <w:r w:rsidRPr="00C5355F">
              <w:rPr>
                <w:b/>
              </w:rPr>
              <w:t>should</w:t>
            </w:r>
            <w:r w:rsidRPr="00C5355F">
              <w:t xml:space="preserve"> optimizes its measurement uploads with a FHIR Observation Server by using single resource interactions that avoid repeating data already uploaded</w:t>
            </w:r>
          </w:p>
        </w:tc>
        <w:tc>
          <w:tcPr>
            <w:tcW w:w="2384" w:type="dxa"/>
          </w:tcPr>
          <w:p w14:paraId="1ED84F28" w14:textId="77777777" w:rsidR="00371987" w:rsidRPr="00C5355F" w:rsidRDefault="00371987" w:rsidP="00E331F6">
            <w:pPr>
              <w:pStyle w:val="Tabletext"/>
              <w:rPr>
                <w:bCs/>
              </w:rPr>
            </w:pPr>
          </w:p>
        </w:tc>
      </w:tr>
    </w:tbl>
    <w:p w14:paraId="6BDEA474" w14:textId="77777777" w:rsidR="00371987" w:rsidRPr="00C5355F" w:rsidRDefault="00371987" w:rsidP="00D23591"/>
    <w:p w14:paraId="528D7AB9" w14:textId="77777777" w:rsidR="00371987" w:rsidRPr="00C5355F" w:rsidRDefault="00371987" w:rsidP="00E331F6">
      <w:pPr>
        <w:pStyle w:val="Heading2"/>
        <w:rPr>
          <w:lang w:val="en-GB"/>
        </w:rPr>
      </w:pPr>
      <w:bookmarkStart w:id="458" w:name="_Toc493249965"/>
      <w:bookmarkStart w:id="459" w:name="_Toc507096351"/>
      <w:r w:rsidRPr="00C5355F">
        <w:rPr>
          <w:lang w:val="en-GB"/>
        </w:rPr>
        <w:t>Requirements Specific to the FHIR Observation Reporting Client</w:t>
      </w:r>
      <w:bookmarkEnd w:id="458"/>
      <w:bookmarkEnd w:id="459"/>
    </w:p>
    <w:p w14:paraId="5C727128" w14:textId="1738B467" w:rsidR="008772C9" w:rsidRPr="00C5355F" w:rsidRDefault="00371987" w:rsidP="00371987">
      <w:r w:rsidRPr="00C5355F">
        <w:t xml:space="preserve">This clause addresses the conformance requirements that are specific to the FHIR Observation Reporting Client. Additional requirements apply to this certified capability class, see clause </w:t>
      </w:r>
      <w:r w:rsidRPr="00C5355F">
        <w:fldChar w:fldCharType="begin"/>
      </w:r>
      <w:r w:rsidRPr="00C5355F">
        <w:instrText xml:space="preserve"> REF _Ref485040538 \r \h </w:instrText>
      </w:r>
      <w:r w:rsidRPr="00C5355F">
        <w:fldChar w:fldCharType="separate"/>
      </w:r>
      <w:r w:rsidR="00EA556A">
        <w:t>9.2</w:t>
      </w:r>
      <w:r w:rsidRPr="00C5355F">
        <w:fldChar w:fldCharType="end"/>
      </w:r>
      <w:r w:rsidRPr="00C5355F">
        <w:t>.</w:t>
      </w:r>
    </w:p>
    <w:p w14:paraId="2F4EA1C7" w14:textId="777ABF3A" w:rsidR="00371987" w:rsidRPr="00C5355F" w:rsidRDefault="00371987" w:rsidP="001B7C6D">
      <w:pPr>
        <w:pStyle w:val="Caption"/>
      </w:pPr>
      <w:bookmarkStart w:id="460" w:name="_Toc493250031"/>
      <w:bookmarkStart w:id="461" w:name="_Toc507095690"/>
      <w:r w:rsidRPr="00C5355F">
        <w:t xml:space="preserve">Table </w:t>
      </w:r>
      <w:r w:rsidR="006544F8">
        <w:fldChar w:fldCharType="begin"/>
      </w:r>
      <w:r w:rsidR="006544F8">
        <w:instrText xml:space="preserve"> STYLEREF 1 \s </w:instrText>
      </w:r>
      <w:r w:rsidR="006544F8">
        <w:fldChar w:fldCharType="separate"/>
      </w:r>
      <w:r w:rsidR="00EA556A">
        <w:rPr>
          <w:noProof/>
        </w:rPr>
        <w:t>9</w:t>
      </w:r>
      <w:r w:rsidR="006544F8">
        <w:rPr>
          <w:noProof/>
        </w:rPr>
        <w:fldChar w:fldCharType="end"/>
      </w:r>
      <w:r w:rsidR="007A3010" w:rsidRPr="00C5355F">
        <w:noBreakHyphen/>
      </w:r>
      <w:r w:rsidR="006544F8">
        <w:fldChar w:fldCharType="begin"/>
      </w:r>
      <w:r w:rsidR="006544F8">
        <w:instrText xml:space="preserve"> SEQ Table \* ARABIC \s 1 </w:instrText>
      </w:r>
      <w:r w:rsidR="006544F8">
        <w:fldChar w:fldCharType="separate"/>
      </w:r>
      <w:r w:rsidR="00EA556A">
        <w:rPr>
          <w:noProof/>
        </w:rPr>
        <w:t>6</w:t>
      </w:r>
      <w:r w:rsidR="006544F8">
        <w:rPr>
          <w:noProof/>
        </w:rPr>
        <w:fldChar w:fldCharType="end"/>
      </w:r>
      <w:r w:rsidRPr="00C5355F">
        <w:t xml:space="preserve"> </w:t>
      </w:r>
      <w:r w:rsidR="001E41D1" w:rsidRPr="00C5355F">
        <w:t xml:space="preserve">– </w:t>
      </w:r>
      <w:r w:rsidRPr="00C5355F">
        <w:t>Requirements Specific to the FHIR Observation Reporting Client</w:t>
      </w:r>
      <w:bookmarkEnd w:id="460"/>
      <w:bookmarkEnd w:id="461"/>
    </w:p>
    <w:tbl>
      <w:tblPr>
        <w:tblW w:w="89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3"/>
        <w:gridCol w:w="3119"/>
        <w:gridCol w:w="2809"/>
      </w:tblGrid>
      <w:tr w:rsidR="00371987" w:rsidRPr="00C5355F" w14:paraId="2FCD2C9F" w14:textId="77777777" w:rsidTr="000F1D9F">
        <w:trPr>
          <w:cantSplit/>
          <w:trHeight w:val="322"/>
          <w:tblHeader/>
          <w:jc w:val="center"/>
        </w:trPr>
        <w:tc>
          <w:tcPr>
            <w:tcW w:w="3003" w:type="dxa"/>
            <w:shd w:val="pct10" w:color="auto" w:fill="auto"/>
          </w:tcPr>
          <w:p w14:paraId="76A10CCE" w14:textId="77777777" w:rsidR="00371987" w:rsidRPr="00C5355F" w:rsidRDefault="00371987" w:rsidP="00E331F6">
            <w:pPr>
              <w:pStyle w:val="Tablehead"/>
              <w:rPr>
                <w:bCs/>
              </w:rPr>
            </w:pPr>
            <w:r w:rsidRPr="00C5355F">
              <w:t>Name</w:t>
            </w:r>
          </w:p>
        </w:tc>
        <w:tc>
          <w:tcPr>
            <w:tcW w:w="3119" w:type="dxa"/>
            <w:shd w:val="pct10" w:color="auto" w:fill="auto"/>
          </w:tcPr>
          <w:p w14:paraId="1B753FE9" w14:textId="77777777" w:rsidR="00371987" w:rsidRPr="00C5355F" w:rsidRDefault="00371987" w:rsidP="00E331F6">
            <w:pPr>
              <w:pStyle w:val="Tablehead"/>
            </w:pPr>
            <w:r w:rsidRPr="00C5355F">
              <w:t>Description</w:t>
            </w:r>
          </w:p>
        </w:tc>
        <w:tc>
          <w:tcPr>
            <w:tcW w:w="2809" w:type="dxa"/>
            <w:shd w:val="pct10" w:color="auto" w:fill="auto"/>
          </w:tcPr>
          <w:p w14:paraId="7C2197E5" w14:textId="77777777" w:rsidR="00371987" w:rsidRPr="00C5355F" w:rsidRDefault="00371987" w:rsidP="00E331F6">
            <w:pPr>
              <w:pStyle w:val="Tablehead"/>
            </w:pPr>
            <w:r w:rsidRPr="00C5355F">
              <w:t>Comments</w:t>
            </w:r>
          </w:p>
        </w:tc>
      </w:tr>
      <w:tr w:rsidR="00371987" w:rsidRPr="00C5355F" w14:paraId="5F8F85BF" w14:textId="77777777" w:rsidTr="000F1D9F">
        <w:trPr>
          <w:cantSplit/>
          <w:jc w:val="center"/>
        </w:trPr>
        <w:tc>
          <w:tcPr>
            <w:tcW w:w="3003" w:type="dxa"/>
          </w:tcPr>
          <w:p w14:paraId="6D35901F" w14:textId="77777777" w:rsidR="00371987" w:rsidRPr="00C5355F" w:rsidRDefault="00371987" w:rsidP="00E331F6">
            <w:pPr>
              <w:pStyle w:val="Tabletext"/>
              <w:rPr>
                <w:bCs/>
              </w:rPr>
            </w:pPr>
            <w:r w:rsidRPr="00C5355F">
              <w:t>FHIR-FORC-FOS-support</w:t>
            </w:r>
          </w:p>
        </w:tc>
        <w:tc>
          <w:tcPr>
            <w:tcW w:w="3119" w:type="dxa"/>
          </w:tcPr>
          <w:p w14:paraId="498EC61D" w14:textId="00F56174" w:rsidR="00371987" w:rsidRPr="00C5355F" w:rsidRDefault="00371987" w:rsidP="00E331F6">
            <w:pPr>
              <w:pStyle w:val="Tabletext"/>
            </w:pPr>
            <w:r w:rsidRPr="00C5355F">
              <w:t xml:space="preserve">A PHG implementing only a FHIR Observation Reporting Client </w:t>
            </w:r>
            <w:r w:rsidRPr="00C5355F">
              <w:rPr>
                <w:b/>
              </w:rPr>
              <w:t xml:space="preserve">shall </w:t>
            </w:r>
            <w:r w:rsidRPr="00C5355F">
              <w:t>be able to upload measurements to a H&amp;FS advertising a FHIR Observation Server Continua Certified Capability Class.</w:t>
            </w:r>
          </w:p>
        </w:tc>
        <w:tc>
          <w:tcPr>
            <w:tcW w:w="2809" w:type="dxa"/>
          </w:tcPr>
          <w:p w14:paraId="0553166A" w14:textId="77777777" w:rsidR="00371987" w:rsidRPr="00C5355F" w:rsidRDefault="00371987" w:rsidP="00E331F6">
            <w:pPr>
              <w:pStyle w:val="Tabletext"/>
              <w:rPr>
                <w:bCs/>
              </w:rPr>
            </w:pPr>
            <w:r w:rsidRPr="00C5355F">
              <w:t>A conformant FOS can handle the FHIR transaction bundle of a FORC. The FORC can therefore deliver the measurement to the FOS successfully</w:t>
            </w:r>
          </w:p>
        </w:tc>
      </w:tr>
      <w:tr w:rsidR="00371987" w:rsidRPr="00C5355F" w14:paraId="1B575D15" w14:textId="77777777" w:rsidTr="000F1D9F">
        <w:trPr>
          <w:cantSplit/>
          <w:jc w:val="center"/>
        </w:trPr>
        <w:tc>
          <w:tcPr>
            <w:tcW w:w="3003" w:type="dxa"/>
          </w:tcPr>
          <w:p w14:paraId="200AD4CB" w14:textId="77777777" w:rsidR="00371987" w:rsidRPr="00C5355F" w:rsidRDefault="00371987" w:rsidP="00E331F6">
            <w:pPr>
              <w:pStyle w:val="Tabletext"/>
              <w:rPr>
                <w:bCs/>
              </w:rPr>
            </w:pPr>
            <w:r w:rsidRPr="00C5355F">
              <w:t>FHIR-FORC-supports-FORS</w:t>
            </w:r>
          </w:p>
        </w:tc>
        <w:tc>
          <w:tcPr>
            <w:tcW w:w="3119" w:type="dxa"/>
          </w:tcPr>
          <w:p w14:paraId="35A878FF" w14:textId="7CE442D5" w:rsidR="00371987" w:rsidRPr="00C5355F" w:rsidRDefault="00371987" w:rsidP="00E331F6">
            <w:pPr>
              <w:pStyle w:val="Tabletext"/>
              <w:rPr>
                <w:bCs/>
              </w:rPr>
            </w:pPr>
            <w:r w:rsidRPr="00C5355F">
              <w:t xml:space="preserve">A PHG claiming support for a FHIR Observation Reporting Client </w:t>
            </w:r>
            <w:r w:rsidRPr="00C5355F">
              <w:rPr>
                <w:b/>
              </w:rPr>
              <w:t xml:space="preserve">shall </w:t>
            </w:r>
            <w:r w:rsidRPr="00C5355F">
              <w:t>be able to upload a measurement to a H&amp;FS advertising a FHIR Observation Reporting Server Continua Certified Capability Class.</w:t>
            </w:r>
          </w:p>
        </w:tc>
        <w:tc>
          <w:tcPr>
            <w:tcW w:w="2809" w:type="dxa"/>
          </w:tcPr>
          <w:p w14:paraId="1B36AB53" w14:textId="77777777" w:rsidR="00371987" w:rsidRPr="00C5355F" w:rsidRDefault="00371987" w:rsidP="00E331F6">
            <w:pPr>
              <w:pStyle w:val="Tabletext"/>
              <w:rPr>
                <w:bCs/>
              </w:rPr>
            </w:pPr>
            <w:r w:rsidRPr="00C5355F">
              <w:t xml:space="preserve">This is the interoperability baseline </w:t>
            </w:r>
          </w:p>
        </w:tc>
      </w:tr>
    </w:tbl>
    <w:p w14:paraId="38EE7709" w14:textId="77777777" w:rsidR="00371987" w:rsidRPr="00C5355F" w:rsidRDefault="00371987" w:rsidP="00E331F6"/>
    <w:p w14:paraId="0DDCE853" w14:textId="551B7812" w:rsidR="00371987" w:rsidRPr="00C5355F" w:rsidRDefault="009205D9" w:rsidP="00F17A8F">
      <w:pPr>
        <w:pStyle w:val="ITUAnnex1"/>
        <w:numPr>
          <w:ilvl w:val="0"/>
          <w:numId w:val="9"/>
        </w:numPr>
      </w:pPr>
      <w:bookmarkStart w:id="462" w:name="_Ref485290430"/>
      <w:bookmarkStart w:id="463" w:name="_Toc486258830"/>
      <w:bookmarkStart w:id="464" w:name="_Toc488761338"/>
      <w:bookmarkStart w:id="465" w:name="_Toc493249966"/>
      <w:bookmarkEnd w:id="430"/>
      <w:bookmarkEnd w:id="431"/>
      <w:bookmarkEnd w:id="432"/>
      <w:r w:rsidRPr="00C5355F">
        <w:lastRenderedPageBreak/>
        <w:br/>
      </w:r>
      <w:r w:rsidRPr="00C5355F">
        <w:br/>
      </w:r>
      <w:bookmarkStart w:id="466" w:name="_Toc507096352"/>
      <w:r w:rsidR="00371987" w:rsidRPr="00C5355F">
        <w:t>ISO/IEEE 11073 to FHIR Resource Mapping</w:t>
      </w:r>
      <w:bookmarkEnd w:id="462"/>
      <w:bookmarkEnd w:id="463"/>
      <w:bookmarkEnd w:id="464"/>
      <w:bookmarkEnd w:id="465"/>
      <w:bookmarkEnd w:id="466"/>
    </w:p>
    <w:p w14:paraId="4995016A" w14:textId="77777777" w:rsidR="006072E8" w:rsidRPr="00C5355F" w:rsidRDefault="006072E8" w:rsidP="009624D9">
      <w:pPr>
        <w:keepNext/>
        <w:jc w:val="center"/>
      </w:pPr>
      <w:bookmarkStart w:id="467" w:name="_Ref393863620"/>
      <w:bookmarkStart w:id="468" w:name="_Toc395453560"/>
      <w:bookmarkStart w:id="469" w:name="_Toc416337523"/>
      <w:bookmarkStart w:id="470" w:name="_Toc438096741"/>
      <w:bookmarkStart w:id="471" w:name="_Toc473795760"/>
      <w:bookmarkStart w:id="472" w:name="_Toc476518528"/>
      <w:bookmarkStart w:id="473" w:name="_Toc486258831"/>
      <w:bookmarkStart w:id="474" w:name="_Toc488761339"/>
      <w:bookmarkStart w:id="475" w:name="_Toc493249967"/>
      <w:r w:rsidRPr="00C5355F">
        <w:t>(This annex forms an integral part of this document.)</w:t>
      </w:r>
    </w:p>
    <w:p w14:paraId="2E280CC8" w14:textId="77777777" w:rsidR="00371987" w:rsidRPr="00C5355F" w:rsidRDefault="00371987" w:rsidP="00F17A8F">
      <w:pPr>
        <w:pStyle w:val="ITUAnnex2"/>
        <w:numPr>
          <w:ilvl w:val="1"/>
          <w:numId w:val="9"/>
        </w:numPr>
      </w:pPr>
      <w:bookmarkStart w:id="476" w:name="_Toc507096353"/>
      <w:r w:rsidRPr="00C5355F">
        <w:t xml:space="preserve">Mapping from ISO/IEEE 11073-20601 to </w:t>
      </w:r>
      <w:bookmarkEnd w:id="467"/>
      <w:bookmarkEnd w:id="468"/>
      <w:bookmarkEnd w:id="469"/>
      <w:bookmarkEnd w:id="470"/>
      <w:r w:rsidRPr="00C5355F">
        <w:t>FHIR resources</w:t>
      </w:r>
      <w:bookmarkEnd w:id="471"/>
      <w:bookmarkEnd w:id="472"/>
      <w:bookmarkEnd w:id="473"/>
      <w:bookmarkEnd w:id="474"/>
      <w:bookmarkEnd w:id="475"/>
      <w:bookmarkEnd w:id="476"/>
    </w:p>
    <w:p w14:paraId="77D882EB" w14:textId="77777777" w:rsidR="00371987" w:rsidRPr="00C5355F" w:rsidRDefault="00371987" w:rsidP="00371987">
      <w:bookmarkStart w:id="477" w:name="_Ref393707539"/>
      <w:bookmarkStart w:id="478" w:name="_Ref393707577"/>
      <w:bookmarkStart w:id="479" w:name="_Ref393708424"/>
      <w:bookmarkStart w:id="480" w:name="_Toc395453565"/>
      <w:bookmarkStart w:id="481" w:name="_Toc416337528"/>
      <w:bookmarkStart w:id="482" w:name="_Toc438096746"/>
      <w:r w:rsidRPr="00C5355F">
        <w:t>This Annex requires an understanding of both ISO/IEEE 11073-20601 [20601] and the HL7 FHIR specifications. Appendix I of this document provides an informative background for some of the relevant aspects of the HL7 and IEEE specifications as they relate to this Annex. Readers less familiar with FHIR and ISO/IEEE 11073-20601 concepts may find it advantageous to read Appendix I.2 before reading this Annex.</w:t>
      </w:r>
    </w:p>
    <w:p w14:paraId="2010244A" w14:textId="642EF0CB" w:rsidR="00371987" w:rsidRPr="00C5355F" w:rsidRDefault="00371987" w:rsidP="00A53D6B">
      <w:pPr>
        <w:pStyle w:val="ITUAnnex3"/>
      </w:pPr>
      <w:bookmarkStart w:id="483" w:name="_Toc488761340"/>
      <w:bookmarkStart w:id="484" w:name="_Toc493249968"/>
      <w:bookmarkStart w:id="485" w:name="_Toc507096354"/>
      <w:r w:rsidRPr="00C5355F">
        <w:t>General Notes on Mapping Tables</w:t>
      </w:r>
      <w:bookmarkEnd w:id="483"/>
      <w:bookmarkEnd w:id="484"/>
      <w:bookmarkEnd w:id="485"/>
    </w:p>
    <w:p w14:paraId="3D542369" w14:textId="0F04C51B" w:rsidR="00371987" w:rsidRPr="00C5355F" w:rsidRDefault="00371987" w:rsidP="00371987">
      <w:r w:rsidRPr="00C5355F">
        <w:t xml:space="preserve">The mapping tables do not capture all aspects of the translation from </w:t>
      </w:r>
      <w:r w:rsidR="001E41D1" w:rsidRPr="00C5355F">
        <w:t xml:space="preserve">IEEE </w:t>
      </w:r>
      <w:r w:rsidRPr="00C5355F">
        <w:t>11073 to FHIR due to difficulties associated with placing these aspects in tabular format. When reading the tables</w:t>
      </w:r>
      <w:r w:rsidR="001E41D1" w:rsidRPr="00C5355F">
        <w:t>,</w:t>
      </w:r>
      <w:r w:rsidRPr="00C5355F">
        <w:t xml:space="preserve"> the following points should be taken into account:</w:t>
      </w:r>
    </w:p>
    <w:p w14:paraId="2ED64CAC" w14:textId="6AAE5733" w:rsidR="00371987" w:rsidRPr="00C5355F" w:rsidRDefault="00371987" w:rsidP="00EB5A76">
      <w:pPr>
        <w:numPr>
          <w:ilvl w:val="0"/>
          <w:numId w:val="34"/>
        </w:numPr>
        <w:overflowPunct w:val="0"/>
        <w:autoSpaceDE w:val="0"/>
        <w:autoSpaceDN w:val="0"/>
        <w:adjustRightInd w:val="0"/>
        <w:ind w:left="567" w:hanging="567"/>
        <w:textAlignment w:val="baseline"/>
      </w:pPr>
      <w:r w:rsidRPr="00C5355F">
        <w:t>Every resource referred to in this mapping shall have a *.meta.profile element set to the particular structure definition (profile) the resource is following.</w:t>
      </w:r>
    </w:p>
    <w:p w14:paraId="6E483D38" w14:textId="50E94343" w:rsidR="00371987" w:rsidRPr="00C5355F" w:rsidRDefault="00371987" w:rsidP="00EB5A76">
      <w:pPr>
        <w:numPr>
          <w:ilvl w:val="0"/>
          <w:numId w:val="34"/>
        </w:numPr>
        <w:overflowPunct w:val="0"/>
        <w:autoSpaceDE w:val="0"/>
        <w:autoSpaceDN w:val="0"/>
        <w:adjustRightInd w:val="0"/>
        <w:ind w:left="567" w:hanging="567"/>
        <w:textAlignment w:val="baseline"/>
      </w:pPr>
      <w:r w:rsidRPr="00C5355F">
        <w:t>Most entries containing a CodeableConcept data type that require a</w:t>
      </w:r>
      <w:r w:rsidR="00E331F6" w:rsidRPr="00C5355F">
        <w:t>n IEEE</w:t>
      </w:r>
      <w:r w:rsidRPr="00C5355F">
        <w:t xml:space="preserve"> 11073-10101 code allow alternative coding systems. In these cases, the </w:t>
      </w:r>
      <w:r w:rsidR="00E331F6" w:rsidRPr="00C5355F">
        <w:t xml:space="preserve">IEEE </w:t>
      </w:r>
      <w:r w:rsidRPr="00C5355F">
        <w:t>11073-10101 coding entry shall occur first. When LOINC is required, as it is by FHIR for vital signs, it shall occur second.</w:t>
      </w:r>
    </w:p>
    <w:p w14:paraId="64618C45" w14:textId="77777777" w:rsidR="00371987" w:rsidRPr="00C5355F" w:rsidRDefault="00371987" w:rsidP="00EB5A76">
      <w:pPr>
        <w:numPr>
          <w:ilvl w:val="0"/>
          <w:numId w:val="34"/>
        </w:numPr>
        <w:overflowPunct w:val="0"/>
        <w:autoSpaceDE w:val="0"/>
        <w:autoSpaceDN w:val="0"/>
        <w:adjustRightInd w:val="0"/>
        <w:ind w:left="567" w:hanging="567"/>
        <w:textAlignment w:val="baseline"/>
      </w:pPr>
      <w:r w:rsidRPr="00C5355F">
        <w:t>When component entries are required in addition to component entries from compound or ASN1 BITs enumeration measurements, the additional component entries come after the compound or ASN1 BITs entries.</w:t>
      </w:r>
    </w:p>
    <w:p w14:paraId="0D4F27E2" w14:textId="77777777" w:rsidR="00371987" w:rsidRPr="00C5355F" w:rsidRDefault="00371987" w:rsidP="00A53D6B">
      <w:pPr>
        <w:pStyle w:val="ITUAnnex4"/>
      </w:pPr>
      <w:bookmarkStart w:id="486" w:name="_Ref489530822"/>
      <w:bookmarkStart w:id="487" w:name="_Toc395453561"/>
      <w:bookmarkStart w:id="488" w:name="_Toc416337524"/>
      <w:bookmarkStart w:id="489" w:name="_Toc438096742"/>
      <w:bookmarkStart w:id="490" w:name="_Toc474923514"/>
      <w:bookmarkStart w:id="491" w:name="_Toc476518529"/>
      <w:bookmarkStart w:id="492" w:name="_Toc488761341"/>
      <w:r w:rsidRPr="00C5355F">
        <w:t>Placeholders</w:t>
      </w:r>
      <w:bookmarkEnd w:id="486"/>
    </w:p>
    <w:p w14:paraId="26C66AD7" w14:textId="19FE8A22" w:rsidR="008772C9" w:rsidRPr="00C5355F" w:rsidRDefault="00371987" w:rsidP="00371987">
      <w:r w:rsidRPr="00C5355F">
        <w:t xml:space="preserve">This specification requires the use of a three value sets and nine custom structure definitions (profiles). At the time of writing this document URIs for these value sets used in the *.coding.system element and profiles used in the *.meta.profile element have not been finalized. In the mapping below placeholders are used instead of the actual URIs. The word </w:t>
      </w:r>
      <w:r w:rsidR="00CC55F1" w:rsidRPr="00C5355F">
        <w:t>'</w:t>
      </w:r>
      <w:r w:rsidRPr="00C5355F">
        <w:t>placeholder</w:t>
      </w:r>
      <w:r w:rsidR="00CC55F1" w:rsidRPr="00C5355F">
        <w:t>'</w:t>
      </w:r>
      <w:r w:rsidRPr="00C5355F">
        <w:t xml:space="preserve"> occurs in the URI to remind the implementer that these URIs have not yet been determined. The affected URIs are as follows:</w:t>
      </w:r>
    </w:p>
    <w:p w14:paraId="108B079A" w14:textId="472CA6BF" w:rsidR="000A13BF" w:rsidRPr="00C5355F" w:rsidRDefault="000A13BF" w:rsidP="001B7C6D">
      <w:pPr>
        <w:pStyle w:val="Caption"/>
      </w:pPr>
      <w:bookmarkStart w:id="493" w:name="_Toc507095691"/>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w:t>
      </w:r>
      <w:r w:rsidRPr="00C5355F">
        <w:fldChar w:fldCharType="end"/>
      </w:r>
      <w:r w:rsidRPr="00C5355F">
        <w:t xml:space="preserve"> – Placeholders</w:t>
      </w:r>
      <w:bookmarkEnd w:id="493"/>
    </w:p>
    <w:tbl>
      <w:tblPr>
        <w:tblStyle w:val="TableGrid"/>
        <w:tblW w:w="0" w:type="auto"/>
        <w:jc w:val="center"/>
        <w:tblLayout w:type="fixed"/>
        <w:tblLook w:val="04A0" w:firstRow="1" w:lastRow="0" w:firstColumn="1" w:lastColumn="0" w:noHBand="0" w:noVBand="1"/>
      </w:tblPr>
      <w:tblGrid>
        <w:gridCol w:w="4495"/>
        <w:gridCol w:w="5134"/>
      </w:tblGrid>
      <w:tr w:rsidR="00371987" w:rsidRPr="00C5355F" w14:paraId="022DACD8" w14:textId="77777777" w:rsidTr="003223D4">
        <w:trPr>
          <w:jc w:val="center"/>
        </w:trPr>
        <w:tc>
          <w:tcPr>
            <w:tcW w:w="4495" w:type="dxa"/>
            <w:shd w:val="clear" w:color="auto" w:fill="D9D9D9" w:themeFill="background1" w:themeFillShade="D9"/>
          </w:tcPr>
          <w:p w14:paraId="3A835E1B" w14:textId="77777777" w:rsidR="00371987" w:rsidRPr="00C5355F" w:rsidRDefault="00371987" w:rsidP="000F1D9F">
            <w:pPr>
              <w:pStyle w:val="Tablehead"/>
            </w:pPr>
            <w:r w:rsidRPr="00C5355F">
              <w:t>Parameter</w:t>
            </w:r>
          </w:p>
        </w:tc>
        <w:tc>
          <w:tcPr>
            <w:tcW w:w="5134" w:type="dxa"/>
            <w:shd w:val="clear" w:color="auto" w:fill="D9D9D9" w:themeFill="background1" w:themeFillShade="D9"/>
          </w:tcPr>
          <w:p w14:paraId="5CBE0E0B" w14:textId="533A9A34" w:rsidR="00371987" w:rsidRPr="00C5355F" w:rsidRDefault="000F1D9F" w:rsidP="000F1D9F">
            <w:pPr>
              <w:pStyle w:val="Tablehead"/>
            </w:pPr>
            <w:r w:rsidRPr="00C5355F">
              <w:t>Placeholder</w:t>
            </w:r>
          </w:p>
        </w:tc>
      </w:tr>
      <w:tr w:rsidR="00371987" w:rsidRPr="00C5355F" w14:paraId="7A069E07" w14:textId="77777777" w:rsidTr="003223D4">
        <w:trPr>
          <w:jc w:val="center"/>
        </w:trPr>
        <w:tc>
          <w:tcPr>
            <w:tcW w:w="4495" w:type="dxa"/>
          </w:tcPr>
          <w:p w14:paraId="2D4C7CB6" w14:textId="77777777" w:rsidR="00371987" w:rsidRPr="00C5355F" w:rsidRDefault="00371987" w:rsidP="000F1D9F">
            <w:pPr>
              <w:pStyle w:val="Tabletext"/>
            </w:pPr>
            <w:r w:rsidRPr="00C5355F">
              <w:t>ASN1 Value Set</w:t>
            </w:r>
          </w:p>
        </w:tc>
        <w:tc>
          <w:tcPr>
            <w:tcW w:w="5134" w:type="dxa"/>
          </w:tcPr>
          <w:p w14:paraId="6A592C55" w14:textId="77777777" w:rsidR="00371987" w:rsidRPr="00C5355F" w:rsidRDefault="00371987" w:rsidP="000F1D9F">
            <w:pPr>
              <w:pStyle w:val="Tabletext"/>
            </w:pPr>
            <w:r w:rsidRPr="00C5355F">
              <w:t>placeholder/fhir/IEEE.ASN1</w:t>
            </w:r>
          </w:p>
        </w:tc>
      </w:tr>
      <w:tr w:rsidR="00371987" w:rsidRPr="00C5355F" w14:paraId="5A9C07C2" w14:textId="77777777" w:rsidTr="003223D4">
        <w:trPr>
          <w:jc w:val="center"/>
        </w:trPr>
        <w:tc>
          <w:tcPr>
            <w:tcW w:w="4495" w:type="dxa"/>
          </w:tcPr>
          <w:p w14:paraId="6AE97AFC" w14:textId="77777777" w:rsidR="00371987" w:rsidRPr="00C5355F" w:rsidRDefault="00371987" w:rsidP="000F1D9F">
            <w:pPr>
              <w:pStyle w:val="Tabletext"/>
            </w:pPr>
            <w:r w:rsidRPr="00C5355F">
              <w:t>PCHA PHD certification codes</w:t>
            </w:r>
          </w:p>
        </w:tc>
        <w:tc>
          <w:tcPr>
            <w:tcW w:w="5134" w:type="dxa"/>
          </w:tcPr>
          <w:p w14:paraId="1A200CE9" w14:textId="7C1D104C" w:rsidR="00371987" w:rsidRPr="00C5355F" w:rsidRDefault="00371987" w:rsidP="000F1D9F">
            <w:pPr>
              <w:pStyle w:val="Tabletext"/>
            </w:pPr>
            <w:r w:rsidRPr="00C5355F">
              <w:rPr>
                <w:rFonts w:eastAsia="MS Mincho"/>
                <w:lang w:eastAsia="en-GB"/>
              </w:rPr>
              <w:t>placeholder/fhir/reg-cert-codes</w:t>
            </w:r>
          </w:p>
        </w:tc>
      </w:tr>
      <w:tr w:rsidR="00371987" w:rsidRPr="00C5355F" w14:paraId="6A6F5B1B" w14:textId="77777777" w:rsidTr="003223D4">
        <w:trPr>
          <w:jc w:val="center"/>
        </w:trPr>
        <w:tc>
          <w:tcPr>
            <w:tcW w:w="4495" w:type="dxa"/>
          </w:tcPr>
          <w:p w14:paraId="2EE27166" w14:textId="77777777" w:rsidR="00371987" w:rsidRPr="00C5355F" w:rsidRDefault="00371987" w:rsidP="000F1D9F">
            <w:pPr>
              <w:pStyle w:val="Tabletext"/>
            </w:pPr>
            <w:r w:rsidRPr="00C5355F">
              <w:t>PCHA H&amp;FS certification codes</w:t>
            </w:r>
          </w:p>
        </w:tc>
        <w:tc>
          <w:tcPr>
            <w:tcW w:w="5134" w:type="dxa"/>
          </w:tcPr>
          <w:p w14:paraId="40251A51" w14:textId="713432B3" w:rsidR="00371987" w:rsidRPr="00C5355F" w:rsidRDefault="00371987" w:rsidP="000F1D9F">
            <w:pPr>
              <w:pStyle w:val="Tabletext"/>
            </w:pPr>
            <w:r w:rsidRPr="00C5355F">
              <w:rPr>
                <w:rFonts w:eastAsia="MS Mincho"/>
                <w:lang w:eastAsia="en-GB"/>
              </w:rPr>
              <w:t>placeholder/fhir/reg-cert-wan-codes</w:t>
            </w:r>
          </w:p>
        </w:tc>
      </w:tr>
      <w:tr w:rsidR="00371987" w:rsidRPr="00C5355F" w14:paraId="67234162" w14:textId="77777777" w:rsidTr="003223D4">
        <w:trPr>
          <w:jc w:val="center"/>
        </w:trPr>
        <w:tc>
          <w:tcPr>
            <w:tcW w:w="4495" w:type="dxa"/>
          </w:tcPr>
          <w:p w14:paraId="4D07182A" w14:textId="77777777" w:rsidR="00371987" w:rsidRPr="00C5355F" w:rsidRDefault="00371987" w:rsidP="000F1D9F">
            <w:pPr>
              <w:pStyle w:val="Tabletext"/>
            </w:pPr>
            <w:r w:rsidRPr="00C5355F">
              <w:t>PhdParentDeviceComponent profile</w:t>
            </w:r>
          </w:p>
        </w:tc>
        <w:tc>
          <w:tcPr>
            <w:tcW w:w="5134" w:type="dxa"/>
          </w:tcPr>
          <w:p w14:paraId="2436D8AE" w14:textId="77777777" w:rsidR="00371987" w:rsidRPr="00C5355F" w:rsidRDefault="00371987" w:rsidP="000F1D9F">
            <w:pPr>
              <w:pStyle w:val="Tabletext"/>
            </w:pPr>
            <w:r w:rsidRPr="00C5355F">
              <w:t>placeholder/phdParentDeviceComponent</w:t>
            </w:r>
          </w:p>
        </w:tc>
      </w:tr>
      <w:tr w:rsidR="00371987" w:rsidRPr="00C5355F" w14:paraId="44A23C56" w14:textId="77777777" w:rsidTr="003223D4">
        <w:trPr>
          <w:jc w:val="center"/>
        </w:trPr>
        <w:tc>
          <w:tcPr>
            <w:tcW w:w="4495" w:type="dxa"/>
          </w:tcPr>
          <w:p w14:paraId="4E9032F4" w14:textId="77777777" w:rsidR="00371987" w:rsidRPr="00C5355F" w:rsidRDefault="00371987" w:rsidP="000F1D9F">
            <w:pPr>
              <w:pStyle w:val="Tabletext"/>
            </w:pPr>
            <w:r w:rsidRPr="00C5355F">
              <w:t>PhdChildDeviceComponent profile</w:t>
            </w:r>
          </w:p>
        </w:tc>
        <w:tc>
          <w:tcPr>
            <w:tcW w:w="5134" w:type="dxa"/>
          </w:tcPr>
          <w:p w14:paraId="0CFF9921" w14:textId="77777777" w:rsidR="00371987" w:rsidRPr="00C5355F" w:rsidRDefault="00371987" w:rsidP="000F1D9F">
            <w:pPr>
              <w:pStyle w:val="Tabletext"/>
            </w:pPr>
            <w:r w:rsidRPr="00C5355F">
              <w:t>placeholder/phdChildDeviceComponent</w:t>
            </w:r>
          </w:p>
        </w:tc>
      </w:tr>
      <w:tr w:rsidR="00371987" w:rsidRPr="00C5355F" w14:paraId="018E2CFF" w14:textId="77777777" w:rsidTr="003223D4">
        <w:trPr>
          <w:jc w:val="center"/>
        </w:trPr>
        <w:tc>
          <w:tcPr>
            <w:tcW w:w="4495" w:type="dxa"/>
          </w:tcPr>
          <w:p w14:paraId="1EF195AC" w14:textId="77777777" w:rsidR="00371987" w:rsidRPr="00C5355F" w:rsidRDefault="00371987" w:rsidP="000F1D9F">
            <w:pPr>
              <w:pStyle w:val="Tabletext"/>
            </w:pPr>
            <w:r w:rsidRPr="00C5355F">
              <w:t>PhgDeviceComponent profile</w:t>
            </w:r>
          </w:p>
        </w:tc>
        <w:tc>
          <w:tcPr>
            <w:tcW w:w="5134" w:type="dxa"/>
          </w:tcPr>
          <w:p w14:paraId="3507A693" w14:textId="77777777" w:rsidR="00371987" w:rsidRPr="00C5355F" w:rsidRDefault="00371987" w:rsidP="000F1D9F">
            <w:pPr>
              <w:pStyle w:val="Tabletext"/>
            </w:pPr>
            <w:r w:rsidRPr="00C5355F">
              <w:t>placeholder/phgDeviceComponent</w:t>
            </w:r>
          </w:p>
        </w:tc>
      </w:tr>
      <w:tr w:rsidR="00371987" w:rsidRPr="00C5355F" w14:paraId="68053D31" w14:textId="77777777" w:rsidTr="003223D4">
        <w:trPr>
          <w:jc w:val="center"/>
        </w:trPr>
        <w:tc>
          <w:tcPr>
            <w:tcW w:w="4495" w:type="dxa"/>
          </w:tcPr>
          <w:p w14:paraId="4660F313" w14:textId="77777777" w:rsidR="00371987" w:rsidRPr="00C5355F" w:rsidRDefault="00371987" w:rsidP="000F1D9F">
            <w:pPr>
              <w:pStyle w:val="Tabletext"/>
            </w:pPr>
            <w:r w:rsidRPr="00C5355F">
              <w:t>PhdNumericObservation profile</w:t>
            </w:r>
          </w:p>
        </w:tc>
        <w:tc>
          <w:tcPr>
            <w:tcW w:w="5134" w:type="dxa"/>
          </w:tcPr>
          <w:p w14:paraId="105A01D7" w14:textId="77777777" w:rsidR="00371987" w:rsidRPr="00C5355F" w:rsidRDefault="00371987" w:rsidP="000F1D9F">
            <w:pPr>
              <w:pStyle w:val="Tabletext"/>
            </w:pPr>
            <w:r w:rsidRPr="00C5355F">
              <w:t>placeholder/phdNumericObservation</w:t>
            </w:r>
          </w:p>
        </w:tc>
      </w:tr>
      <w:tr w:rsidR="00371987" w:rsidRPr="00C5355F" w14:paraId="587B6FB0" w14:textId="77777777" w:rsidTr="003223D4">
        <w:trPr>
          <w:jc w:val="center"/>
        </w:trPr>
        <w:tc>
          <w:tcPr>
            <w:tcW w:w="4495" w:type="dxa"/>
          </w:tcPr>
          <w:p w14:paraId="2C096176" w14:textId="77777777" w:rsidR="00371987" w:rsidRPr="00C5355F" w:rsidRDefault="00371987" w:rsidP="000F1D9F">
            <w:pPr>
              <w:pStyle w:val="Tabletext"/>
            </w:pPr>
            <w:r w:rsidRPr="00C5355F">
              <w:t>PhdCompoundNumericObservation profile</w:t>
            </w:r>
          </w:p>
        </w:tc>
        <w:tc>
          <w:tcPr>
            <w:tcW w:w="5134" w:type="dxa"/>
          </w:tcPr>
          <w:p w14:paraId="7EECAB7A" w14:textId="77777777" w:rsidR="00371987" w:rsidRPr="00C5355F" w:rsidRDefault="00371987" w:rsidP="000F1D9F">
            <w:pPr>
              <w:pStyle w:val="Tabletext"/>
            </w:pPr>
            <w:r w:rsidRPr="00C5355F">
              <w:t>placeholder/phdCompoundNumericObservation</w:t>
            </w:r>
          </w:p>
        </w:tc>
      </w:tr>
      <w:tr w:rsidR="00371987" w:rsidRPr="00C5355F" w14:paraId="7C671751" w14:textId="77777777" w:rsidTr="003223D4">
        <w:trPr>
          <w:jc w:val="center"/>
        </w:trPr>
        <w:tc>
          <w:tcPr>
            <w:tcW w:w="4495" w:type="dxa"/>
          </w:tcPr>
          <w:p w14:paraId="1278A342" w14:textId="77777777" w:rsidR="00371987" w:rsidRPr="00C5355F" w:rsidRDefault="00371987" w:rsidP="000F1D9F">
            <w:pPr>
              <w:pStyle w:val="Tabletext"/>
            </w:pPr>
            <w:r w:rsidRPr="00C5355F">
              <w:t>PhdRtsaObservation profile</w:t>
            </w:r>
          </w:p>
        </w:tc>
        <w:tc>
          <w:tcPr>
            <w:tcW w:w="5134" w:type="dxa"/>
          </w:tcPr>
          <w:p w14:paraId="391BD92B" w14:textId="77777777" w:rsidR="00371987" w:rsidRPr="00C5355F" w:rsidRDefault="00371987" w:rsidP="000F1D9F">
            <w:pPr>
              <w:pStyle w:val="Tabletext"/>
            </w:pPr>
            <w:r w:rsidRPr="00C5355F">
              <w:t>placeholder/phdRtsaObservation</w:t>
            </w:r>
          </w:p>
        </w:tc>
      </w:tr>
      <w:tr w:rsidR="00371987" w:rsidRPr="00C5355F" w14:paraId="0C70D52C" w14:textId="77777777" w:rsidTr="003223D4">
        <w:trPr>
          <w:jc w:val="center"/>
        </w:trPr>
        <w:tc>
          <w:tcPr>
            <w:tcW w:w="4495" w:type="dxa"/>
          </w:tcPr>
          <w:p w14:paraId="19F67052" w14:textId="77777777" w:rsidR="00371987" w:rsidRPr="00C5355F" w:rsidRDefault="00371987" w:rsidP="000F1D9F">
            <w:pPr>
              <w:pStyle w:val="Tabletext"/>
            </w:pPr>
            <w:r w:rsidRPr="00C5355F">
              <w:t>PhdCodedEnumerationObservation profile</w:t>
            </w:r>
          </w:p>
        </w:tc>
        <w:tc>
          <w:tcPr>
            <w:tcW w:w="5134" w:type="dxa"/>
          </w:tcPr>
          <w:p w14:paraId="1E3FB0DD" w14:textId="77777777" w:rsidR="00371987" w:rsidRPr="00C5355F" w:rsidRDefault="00371987" w:rsidP="000F1D9F">
            <w:pPr>
              <w:pStyle w:val="Tabletext"/>
            </w:pPr>
            <w:r w:rsidRPr="00C5355F">
              <w:t>placeholder/phdCodedEnumerationObservation</w:t>
            </w:r>
          </w:p>
        </w:tc>
      </w:tr>
      <w:tr w:rsidR="00371987" w:rsidRPr="00C5355F" w14:paraId="59AF80ED" w14:textId="77777777" w:rsidTr="003223D4">
        <w:trPr>
          <w:jc w:val="center"/>
        </w:trPr>
        <w:tc>
          <w:tcPr>
            <w:tcW w:w="4495" w:type="dxa"/>
          </w:tcPr>
          <w:p w14:paraId="5FAEA604" w14:textId="77777777" w:rsidR="00371987" w:rsidRPr="00C5355F" w:rsidRDefault="00371987" w:rsidP="000F1D9F">
            <w:pPr>
              <w:pStyle w:val="Tabletext"/>
            </w:pPr>
            <w:r w:rsidRPr="00C5355F">
              <w:lastRenderedPageBreak/>
              <w:t>PhdBitsEnumerationObservation profile</w:t>
            </w:r>
          </w:p>
        </w:tc>
        <w:tc>
          <w:tcPr>
            <w:tcW w:w="5134" w:type="dxa"/>
          </w:tcPr>
          <w:p w14:paraId="4A23C7A9" w14:textId="77777777" w:rsidR="00371987" w:rsidRPr="00C5355F" w:rsidRDefault="00371987" w:rsidP="000F1D9F">
            <w:pPr>
              <w:pStyle w:val="Tabletext"/>
            </w:pPr>
            <w:r w:rsidRPr="00C5355F">
              <w:t>placeholder/phdBitsEnumerationObservation</w:t>
            </w:r>
          </w:p>
        </w:tc>
      </w:tr>
      <w:tr w:rsidR="00371987" w:rsidRPr="00C5355F" w14:paraId="1491CC4C" w14:textId="77777777" w:rsidTr="003223D4">
        <w:trPr>
          <w:jc w:val="center"/>
        </w:trPr>
        <w:tc>
          <w:tcPr>
            <w:tcW w:w="4495" w:type="dxa"/>
          </w:tcPr>
          <w:p w14:paraId="3CF1D878" w14:textId="77777777" w:rsidR="00371987" w:rsidRPr="00C5355F" w:rsidRDefault="00371987" w:rsidP="000F1D9F">
            <w:pPr>
              <w:pStyle w:val="Tabletext"/>
            </w:pPr>
            <w:r w:rsidRPr="00C5355F">
              <w:t>PhdStringEnumerationObservation profile</w:t>
            </w:r>
          </w:p>
        </w:tc>
        <w:tc>
          <w:tcPr>
            <w:tcW w:w="5134" w:type="dxa"/>
          </w:tcPr>
          <w:p w14:paraId="250A3B4D" w14:textId="77777777" w:rsidR="00371987" w:rsidRPr="00C5355F" w:rsidRDefault="00371987" w:rsidP="000F1D9F">
            <w:pPr>
              <w:pStyle w:val="Tabletext"/>
            </w:pPr>
            <w:r w:rsidRPr="00C5355F">
              <w:t xml:space="preserve">Placeholder/phdStringEnumerationObservation </w:t>
            </w:r>
          </w:p>
        </w:tc>
      </w:tr>
      <w:tr w:rsidR="00371987" w:rsidRPr="00C5355F" w14:paraId="0C399807" w14:textId="77777777" w:rsidTr="003223D4">
        <w:trPr>
          <w:jc w:val="center"/>
        </w:trPr>
        <w:tc>
          <w:tcPr>
            <w:tcW w:w="4495" w:type="dxa"/>
          </w:tcPr>
          <w:p w14:paraId="3857327D" w14:textId="77777777" w:rsidR="00371987" w:rsidRPr="00C5355F" w:rsidRDefault="00371987" w:rsidP="000F1D9F">
            <w:pPr>
              <w:pStyle w:val="Tabletext"/>
            </w:pPr>
            <w:r w:rsidRPr="00C5355F">
              <w:t>PhdCoincidentTimeStampObservation profile</w:t>
            </w:r>
          </w:p>
        </w:tc>
        <w:tc>
          <w:tcPr>
            <w:tcW w:w="5134" w:type="dxa"/>
          </w:tcPr>
          <w:p w14:paraId="0438A5B4" w14:textId="77777777" w:rsidR="00371987" w:rsidRPr="00C5355F" w:rsidRDefault="00371987" w:rsidP="000F1D9F">
            <w:pPr>
              <w:pStyle w:val="Tabletext"/>
            </w:pPr>
            <w:r w:rsidRPr="00C5355F">
              <w:t>placeholder/phdCoincidentTimeStampObservation</w:t>
            </w:r>
          </w:p>
        </w:tc>
      </w:tr>
    </w:tbl>
    <w:p w14:paraId="1889E969" w14:textId="77777777" w:rsidR="00371987" w:rsidRPr="00C5355F" w:rsidRDefault="00371987" w:rsidP="00371987"/>
    <w:p w14:paraId="2E0DD034" w14:textId="77777777" w:rsidR="00371987" w:rsidRPr="00C5355F" w:rsidRDefault="00371987" w:rsidP="00A53D6B">
      <w:pPr>
        <w:pStyle w:val="ITUAnnex3"/>
      </w:pPr>
      <w:bookmarkStart w:id="494" w:name="_Toc493249969"/>
      <w:bookmarkStart w:id="495" w:name="_Toc507096355"/>
      <w:r w:rsidRPr="00C5355F">
        <w:t>Terminologies and Conventions</w:t>
      </w:r>
      <w:bookmarkEnd w:id="487"/>
      <w:bookmarkEnd w:id="488"/>
      <w:bookmarkEnd w:id="489"/>
      <w:bookmarkEnd w:id="490"/>
      <w:bookmarkEnd w:id="491"/>
      <w:bookmarkEnd w:id="492"/>
      <w:bookmarkEnd w:id="494"/>
      <w:bookmarkEnd w:id="495"/>
    </w:p>
    <w:p w14:paraId="3FA0E44F" w14:textId="79D9A7F8" w:rsidR="00371987" w:rsidRPr="00C5355F" w:rsidRDefault="00371987" w:rsidP="00371987">
      <w:r w:rsidRPr="00C5355F">
        <w:t>The following notations, conventions and terms are used in this Annex:</w:t>
      </w:r>
    </w:p>
    <w:p w14:paraId="1A638092" w14:textId="77777777" w:rsidR="00371987" w:rsidRPr="00C5355F" w:rsidRDefault="00371987" w:rsidP="00A53D6B">
      <w:pPr>
        <w:pStyle w:val="ITUAnnex4"/>
      </w:pPr>
      <w:r w:rsidRPr="00C5355F">
        <w:t>FHIR Operations</w:t>
      </w:r>
    </w:p>
    <w:p w14:paraId="76481AA8" w14:textId="77777777" w:rsidR="00371987" w:rsidRPr="00C5355F" w:rsidRDefault="00371987" w:rsidP="00371987">
      <w:r w:rsidRPr="00C5355F">
        <w:t>This specification will use the following RESTFul FHIR operation terminologies:</w:t>
      </w:r>
    </w:p>
    <w:p w14:paraId="47339305" w14:textId="77777777" w:rsidR="00371987" w:rsidRPr="00C5355F" w:rsidRDefault="00371987" w:rsidP="00EB5A76">
      <w:pPr>
        <w:numPr>
          <w:ilvl w:val="0"/>
          <w:numId w:val="62"/>
        </w:numPr>
        <w:ind w:left="567" w:hanging="567"/>
      </w:pPr>
      <w:r w:rsidRPr="00C5355F">
        <w:rPr>
          <w:b/>
        </w:rPr>
        <w:t>update</w:t>
      </w:r>
      <w:r w:rsidRPr="00C5355F">
        <w:t>: the uploading of a resource using an HTTP PUT where the client specifies the logical id of the resource. The resource may or may not exist on the FHIR server. If it does not exist, the resource is created. If it does exist, the resource is replaced by the uploaded resource and the metadata version number is updated by the FHIR server.</w:t>
      </w:r>
    </w:p>
    <w:p w14:paraId="209C078D" w14:textId="77777777" w:rsidR="00371987" w:rsidRPr="00C5355F" w:rsidRDefault="00371987" w:rsidP="00EB5A76">
      <w:pPr>
        <w:numPr>
          <w:ilvl w:val="0"/>
          <w:numId w:val="62"/>
        </w:numPr>
        <w:ind w:left="567" w:hanging="567"/>
      </w:pPr>
      <w:r w:rsidRPr="00C5355F">
        <w:rPr>
          <w:b/>
        </w:rPr>
        <w:t xml:space="preserve">create: </w:t>
      </w:r>
      <w:r w:rsidRPr="00C5355F">
        <w:t>the uploading of a resource using an HTTP POST where the FHIR server generates the final logical id of the resource. The resource is assumed not to exist and a new resource will be created. Even if the resource does exist, this operation will cause the generation of a new resource with its own metadata history.</w:t>
      </w:r>
    </w:p>
    <w:p w14:paraId="1CDA72CF" w14:textId="77777777" w:rsidR="00371987" w:rsidRPr="00C5355F" w:rsidRDefault="00371987" w:rsidP="00EB5A76">
      <w:pPr>
        <w:numPr>
          <w:ilvl w:val="0"/>
          <w:numId w:val="62"/>
        </w:numPr>
        <w:ind w:left="567" w:hanging="567"/>
      </w:pPr>
      <w:r w:rsidRPr="00C5355F">
        <w:rPr>
          <w:b/>
        </w:rPr>
        <w:t xml:space="preserve">conditional create: </w:t>
      </w:r>
      <w:r w:rsidRPr="00C5355F">
        <w:t>the uploading of a resource using an HTTP POST with a special FHIR-defined header element determining a search parameter on a certain element in the resource. If one such resource is found to exist, the resource is left alone and a 200 response code is returned. If no such resource is found to exist the resource is created and a 201 response code is returned. The FHIR server generates the final logical id of the resource. If more than one resource is found an error code is returned.</w:t>
      </w:r>
    </w:p>
    <w:p w14:paraId="037326BA" w14:textId="6A3163C0" w:rsidR="00371987" w:rsidRPr="00C5355F" w:rsidRDefault="00371987" w:rsidP="00371987">
      <w:r w:rsidRPr="00C5355F">
        <w:t xml:space="preserve">These operations may be applied to individual resources if the H&amp;FS supports the </w:t>
      </w:r>
      <w:r w:rsidR="00ED469F" w:rsidRPr="00C5355F">
        <w:t>CDG</w:t>
      </w:r>
      <w:r w:rsidRPr="00C5355F">
        <w:t xml:space="preserve"> FHIR Observation Server or specified individually for each resource within a transaction Bundle. A </w:t>
      </w:r>
      <w:r w:rsidR="00CC55F1" w:rsidRPr="00C5355F">
        <w:t>'</w:t>
      </w:r>
      <w:r w:rsidRPr="00C5355F">
        <w:t>complete</w:t>
      </w:r>
      <w:r w:rsidR="00CC55F1" w:rsidRPr="00C5355F">
        <w:t>'</w:t>
      </w:r>
      <w:r w:rsidRPr="00C5355F">
        <w:t xml:space="preserve"> transaction Bundle is supported by both the </w:t>
      </w:r>
      <w:r w:rsidR="00ED469F" w:rsidRPr="00C5355F">
        <w:t>CDG</w:t>
      </w:r>
      <w:r w:rsidRPr="00C5355F">
        <w:t xml:space="preserve"> FHIR Observation Server and </w:t>
      </w:r>
      <w:r w:rsidR="00ED469F" w:rsidRPr="00C5355F">
        <w:t>CDG</w:t>
      </w:r>
      <w:r w:rsidRPr="00C5355F">
        <w:t xml:space="preserve"> FHIR Observation Reporting Server classes.</w:t>
      </w:r>
    </w:p>
    <w:p w14:paraId="73A15188" w14:textId="77777777" w:rsidR="00371987" w:rsidRPr="00C5355F" w:rsidRDefault="00371987" w:rsidP="00A53D6B">
      <w:pPr>
        <w:pStyle w:val="ITUAnnex4"/>
      </w:pPr>
      <w:r w:rsidRPr="00C5355F">
        <w:t>ASN.1</w:t>
      </w:r>
    </w:p>
    <w:p w14:paraId="0EC1D5CE" w14:textId="10F0B0F2" w:rsidR="00371987" w:rsidRPr="00C5355F" w:rsidRDefault="00371987" w:rsidP="00371987">
      <w:r w:rsidRPr="00C5355F">
        <w:t>Abstract Syntax Notation 1 (ASN.1) is used extensively in [</w:t>
      </w:r>
      <w:r w:rsidR="000F1D9F" w:rsidRPr="00C5355F">
        <w:t>ISO/IEEE 11073-</w:t>
      </w:r>
      <w:r w:rsidRPr="00C5355F">
        <w:t>20601]. This annex follows the conventions of [</w:t>
      </w:r>
      <w:r w:rsidR="000F1D9F" w:rsidRPr="00C5355F">
        <w:t>ISO/IEEE 11073-20601] in using both the IEEE 11073-20601</w:t>
      </w:r>
      <w:r w:rsidRPr="00C5355F">
        <w:t xml:space="preserve"> ASN.1 names and ASN.1 notation to identify IEEE attributes. In particular:</w:t>
      </w:r>
    </w:p>
    <w:p w14:paraId="3D33FC01" w14:textId="77777777" w:rsidR="00371987" w:rsidRPr="00C5355F" w:rsidRDefault="00371987" w:rsidP="00EB5A76">
      <w:pPr>
        <w:numPr>
          <w:ilvl w:val="0"/>
          <w:numId w:val="62"/>
        </w:numPr>
        <w:ind w:left="567" w:hanging="567"/>
      </w:pPr>
      <w:r w:rsidRPr="00C5355F">
        <w:t xml:space="preserve">An IEEE attribute is specified by its ASN.1 name (e.g. Production-Specification or </w:t>
      </w:r>
      <w:r w:rsidRPr="00C5355F">
        <w:rPr>
          <w:i/>
        </w:rPr>
        <w:t>Basic-Nu-Observed-Value</w:t>
      </w:r>
      <w:r w:rsidRPr="00C5355F">
        <w:t>)</w:t>
      </w:r>
    </w:p>
    <w:p w14:paraId="0E5786BC" w14:textId="77777777" w:rsidR="00371987" w:rsidRPr="00C5355F" w:rsidRDefault="00371987" w:rsidP="00EB5A76">
      <w:pPr>
        <w:numPr>
          <w:ilvl w:val="0"/>
          <w:numId w:val="62"/>
        </w:numPr>
        <w:ind w:left="567" w:hanging="567"/>
      </w:pPr>
      <w:r w:rsidRPr="00C5355F">
        <w:t>If a named element in a complex structure is a primitive, it can be assigned a value, the named element is italicized.</w:t>
      </w:r>
    </w:p>
    <w:p w14:paraId="4ED8A201" w14:textId="77777777" w:rsidR="00371987" w:rsidRPr="00C5355F" w:rsidRDefault="00371987" w:rsidP="00EB5A76">
      <w:pPr>
        <w:numPr>
          <w:ilvl w:val="0"/>
          <w:numId w:val="62"/>
        </w:numPr>
        <w:ind w:left="567" w:hanging="567"/>
      </w:pPr>
      <w:r w:rsidRPr="00C5355F">
        <w:t xml:space="preserve">If the attribute itself is a primitive, the attribute name will be in italics, for example, </w:t>
      </w:r>
      <w:r w:rsidRPr="00C5355F">
        <w:rPr>
          <w:i/>
        </w:rPr>
        <w:t>Basic-Nu-Observed-Value</w:t>
      </w:r>
    </w:p>
    <w:p w14:paraId="67CBD3AE" w14:textId="77777777" w:rsidR="00371987" w:rsidRPr="00C5355F" w:rsidRDefault="00371987" w:rsidP="00EB5A76">
      <w:pPr>
        <w:numPr>
          <w:ilvl w:val="0"/>
          <w:numId w:val="62"/>
        </w:numPr>
        <w:ind w:left="567" w:hanging="567"/>
      </w:pPr>
      <w:r w:rsidRPr="00C5355F">
        <w:t>Dots are used to separate levels in a complex structure</w:t>
      </w:r>
    </w:p>
    <w:p w14:paraId="1184B9D1" w14:textId="77777777" w:rsidR="00371987" w:rsidRPr="00C5355F" w:rsidRDefault="00371987" w:rsidP="00EB5A76">
      <w:pPr>
        <w:numPr>
          <w:ilvl w:val="0"/>
          <w:numId w:val="62"/>
        </w:numPr>
        <w:ind w:left="567" w:hanging="567"/>
      </w:pPr>
      <w:r w:rsidRPr="00C5355F">
        <w:rPr>
          <w:i/>
        </w:rPr>
        <w:t>Partition</w:t>
      </w:r>
      <w:r w:rsidRPr="00C5355F">
        <w:t xml:space="preserve"> is used to represent the most significant 16 bits of a 32-bit nomenclature code</w:t>
      </w:r>
    </w:p>
    <w:p w14:paraId="2BD94737" w14:textId="77777777" w:rsidR="00371987" w:rsidRPr="00C5355F" w:rsidRDefault="00371987" w:rsidP="00EB5A76">
      <w:pPr>
        <w:numPr>
          <w:ilvl w:val="0"/>
          <w:numId w:val="62"/>
        </w:numPr>
        <w:ind w:left="567" w:hanging="567"/>
      </w:pPr>
      <w:r w:rsidRPr="00C5355F">
        <w:rPr>
          <w:i/>
        </w:rPr>
        <w:t>Term code</w:t>
      </w:r>
      <w:r w:rsidRPr="00C5355F">
        <w:t xml:space="preserve"> is used to represent the least significant 16 bits of a 32-bit nomenclature code</w:t>
      </w:r>
    </w:p>
    <w:p w14:paraId="05977847" w14:textId="3BED17B6" w:rsidR="00FB1A72" w:rsidRPr="00C5355F" w:rsidRDefault="00371987" w:rsidP="00EB5A76">
      <w:pPr>
        <w:numPr>
          <w:ilvl w:val="0"/>
          <w:numId w:val="62"/>
        </w:numPr>
        <w:ind w:left="567" w:hanging="567"/>
      </w:pPr>
      <w:r w:rsidRPr="00C5355F">
        <w:t>Some ASN.1 values are determined by another field in the ASN.1 struct, for example in the Production-Specification. If a specific value in such as case is indicated, that specific value is attached by an underscore. For example, the production specification values are indicated by Production-Specification.</w:t>
      </w:r>
      <w:r w:rsidRPr="00C5355F">
        <w:rPr>
          <w:i/>
        </w:rPr>
        <w:t>prod-spec.</w:t>
      </w:r>
      <w:r w:rsidRPr="00C5355F">
        <w:t xml:space="preserve"> </w:t>
      </w:r>
      <w:r w:rsidR="003223D4" w:rsidRPr="00C5355F">
        <w:t>However,</w:t>
      </w:r>
      <w:r w:rsidRPr="00C5355F">
        <w:t xml:space="preserve"> that value takes on one of several possible </w:t>
      </w:r>
      <w:r w:rsidRPr="00C5355F">
        <w:lastRenderedPageBreak/>
        <w:t>meanings depending upon the value of another element. If the value being indicated is the serial number, it is indicated by Production-Specification.</w:t>
      </w:r>
      <w:r w:rsidRPr="00C5355F">
        <w:rPr>
          <w:i/>
        </w:rPr>
        <w:t>prod-spec_serialnumber</w:t>
      </w:r>
      <w:r w:rsidRPr="00C5355F">
        <w:t>.</w:t>
      </w:r>
    </w:p>
    <w:p w14:paraId="62632E0C" w14:textId="5B487403" w:rsidR="00371987" w:rsidRPr="00C5355F" w:rsidRDefault="00371987" w:rsidP="003223D4">
      <w:pPr>
        <w:ind w:left="567"/>
      </w:pPr>
      <w:r w:rsidRPr="00C5355F">
        <w:t>In actual practice the only way one knows that the Production-Specification.</w:t>
      </w:r>
      <w:r w:rsidRPr="00C5355F">
        <w:rPr>
          <w:i/>
        </w:rPr>
        <w:t>prod-spec</w:t>
      </w:r>
      <w:r w:rsidRPr="00C5355F">
        <w:t xml:space="preserve"> is a serial number is to examine the Production-Specification.</w:t>
      </w:r>
      <w:r w:rsidRPr="00C5355F">
        <w:rPr>
          <w:i/>
        </w:rPr>
        <w:t>spec-type</w:t>
      </w:r>
      <w:r w:rsidRPr="00C5355F">
        <w:t xml:space="preserve"> element value. A </w:t>
      </w:r>
      <w:r w:rsidRPr="00C5355F">
        <w:rPr>
          <w:i/>
        </w:rPr>
        <w:t>spec-type</w:t>
      </w:r>
      <w:r w:rsidRPr="00C5355F">
        <w:t xml:space="preserve"> value of 1indicates that the </w:t>
      </w:r>
      <w:r w:rsidRPr="00C5355F">
        <w:rPr>
          <w:i/>
        </w:rPr>
        <w:t>proc-spec</w:t>
      </w:r>
      <w:r w:rsidRPr="00C5355F">
        <w:t xml:space="preserve"> is a serial number.</w:t>
      </w:r>
    </w:p>
    <w:p w14:paraId="11EA6A4A" w14:textId="77777777" w:rsidR="00371987" w:rsidRPr="00C5355F" w:rsidRDefault="00371987" w:rsidP="00EB5A76">
      <w:pPr>
        <w:numPr>
          <w:ilvl w:val="0"/>
          <w:numId w:val="62"/>
        </w:numPr>
        <w:ind w:left="567" w:hanging="567"/>
      </w:pPr>
      <w:r w:rsidRPr="00C5355F">
        <w:t>A FHIR resource is indicated by its resource name, for example the DeviceComponent resource.</w:t>
      </w:r>
    </w:p>
    <w:p w14:paraId="68FC49E2" w14:textId="6E85F4D8" w:rsidR="00371987" w:rsidRPr="00C5355F" w:rsidRDefault="00371987" w:rsidP="00EB5A76">
      <w:pPr>
        <w:numPr>
          <w:ilvl w:val="0"/>
          <w:numId w:val="62"/>
        </w:numPr>
        <w:ind w:left="567" w:hanging="567"/>
      </w:pPr>
      <w:r w:rsidRPr="00C5355F">
        <w:t xml:space="preserve">An element in the resource is indicated by following its hierarchal structure as defined on the FHIR website, </w:t>
      </w:r>
      <w:hyperlink r:id="rId472" w:history="1">
        <w:r w:rsidRPr="00C5355F">
          <w:rPr>
            <w:rStyle w:val="Hyperlink"/>
          </w:rPr>
          <w:t>http://hl7.org/fhir/resourcelist.html</w:t>
        </w:r>
      </w:hyperlink>
      <w:r w:rsidRPr="00C5355F">
        <w:t xml:space="preserve">, for each resource. For readability, a dot is used to separate the element names of this structure. If the element is a primitive (takes a value) and is not itself a structure, it is indicated in italics. For example, the </w:t>
      </w:r>
      <w:r w:rsidR="00CC55F1" w:rsidRPr="00C5355F">
        <w:t>'</w:t>
      </w:r>
      <w:r w:rsidRPr="00C5355F">
        <w:t>code</w:t>
      </w:r>
      <w:r w:rsidR="00CC55F1" w:rsidRPr="00C5355F">
        <w:t>'</w:t>
      </w:r>
      <w:r w:rsidRPr="00C5355F">
        <w:t xml:space="preserve"> value of a DeviceComponent resource </w:t>
      </w:r>
      <w:r w:rsidR="00CC55F1" w:rsidRPr="00C5355F">
        <w:t>'</w:t>
      </w:r>
      <w:r w:rsidRPr="00C5355F">
        <w:t>type</w:t>
      </w:r>
      <w:r w:rsidR="00CC55F1" w:rsidRPr="00C5355F">
        <w:t>'</w:t>
      </w:r>
      <w:r w:rsidRPr="00C5355F">
        <w:t xml:space="preserve"> field is indicated by DeviceComponent.type.coding.</w:t>
      </w:r>
      <w:r w:rsidRPr="00C5355F">
        <w:rPr>
          <w:i/>
        </w:rPr>
        <w:t>code</w:t>
      </w:r>
      <w:r w:rsidRPr="00C5355F">
        <w:t>.</w:t>
      </w:r>
    </w:p>
    <w:p w14:paraId="28DE1864" w14:textId="77777777" w:rsidR="00371987" w:rsidRPr="00C5355F" w:rsidRDefault="00371987" w:rsidP="00EB5A76">
      <w:pPr>
        <w:numPr>
          <w:ilvl w:val="0"/>
          <w:numId w:val="62"/>
        </w:numPr>
        <w:ind w:left="567" w:hanging="567"/>
      </w:pPr>
      <w:r w:rsidRPr="00C5355F">
        <w:t>The direct mapping of an attribute value to a FHIR resource element is indicated by using an equal sign. Thus Observation.valueQuantity.</w:t>
      </w:r>
      <w:r w:rsidRPr="00C5355F">
        <w:rPr>
          <w:i/>
        </w:rPr>
        <w:t>value</w:t>
      </w:r>
      <w:r w:rsidRPr="00C5355F">
        <w:t xml:space="preserve"> = </w:t>
      </w:r>
      <w:r w:rsidRPr="00C5355F">
        <w:rPr>
          <w:i/>
        </w:rPr>
        <w:t>Basic-Nu-Observed-Value</w:t>
      </w:r>
      <w:r w:rsidRPr="00C5355F">
        <w:t>.</w:t>
      </w:r>
    </w:p>
    <w:p w14:paraId="51C042B4" w14:textId="1891B51F" w:rsidR="00371987" w:rsidRPr="00C5355F" w:rsidRDefault="00371987" w:rsidP="00371987">
      <w:r w:rsidRPr="00C5355F">
        <w:t>Handling Bluetooth low energy (LE) attributes is done by semantically mapping its characteristic values to [ISO/IEEE 11073-20601] attributes and using the guidelines provided in this document to generate the FHIR payload. The Transcoding White Paper [Bluetooth PHDT] provides the characteristic-to-IEEE attribute mapping.</w:t>
      </w:r>
    </w:p>
    <w:p w14:paraId="57CBE6A1" w14:textId="77777777" w:rsidR="00371987" w:rsidRPr="00C5355F" w:rsidRDefault="00371987" w:rsidP="00A53D6B">
      <w:pPr>
        <w:pStyle w:val="ITUAnnex3"/>
      </w:pPr>
      <w:bookmarkStart w:id="496" w:name="_Toc395453562"/>
      <w:bookmarkStart w:id="497" w:name="_Toc416337525"/>
      <w:bookmarkStart w:id="498" w:name="_Toc438096743"/>
      <w:bookmarkStart w:id="499" w:name="_Toc474923515"/>
      <w:bookmarkStart w:id="500" w:name="_Toc476518530"/>
      <w:bookmarkStart w:id="501" w:name="_Toc486258833"/>
      <w:bookmarkStart w:id="502" w:name="_Toc488761342"/>
      <w:bookmarkStart w:id="503" w:name="_Toc493249970"/>
      <w:bookmarkStart w:id="504" w:name="_Toc507096356"/>
      <w:r w:rsidRPr="00C5355F">
        <w:t>Protocol dependent Information</w:t>
      </w:r>
      <w:bookmarkEnd w:id="496"/>
      <w:bookmarkEnd w:id="497"/>
      <w:bookmarkEnd w:id="498"/>
      <w:bookmarkEnd w:id="499"/>
      <w:bookmarkEnd w:id="500"/>
      <w:bookmarkEnd w:id="501"/>
      <w:bookmarkEnd w:id="502"/>
      <w:bookmarkEnd w:id="503"/>
      <w:bookmarkEnd w:id="504"/>
    </w:p>
    <w:p w14:paraId="445B9644" w14:textId="77777777" w:rsidR="00371987" w:rsidRPr="00C5355F" w:rsidRDefault="00371987" w:rsidP="00371987">
      <w:r w:rsidRPr="00C5355F">
        <w:t>[ISO/IEEE 11073-20601] defines concepts whose sole purpose is to aid in the exchange of APDUs such that the data in the APDUs can be reconstructed into measurements. The PM Store, PM Segment, Scanner, Attribute Value Map, scan event report formats (fixed, variable, group), object handles and config ids are all examples of these concepts. These items are not reported in the FHIR resources. One will note that the Bluetooth Low Energy transcoding white paper [Bluetooth PHDT] is also careful to only map Bluetooth LE features to [ISO/IEEE 11073-20601] features that are important for sensor properties and measurements. There is no mapping, for example, of the Bluetooth LE RACP to PM Stores and PM Segments or Bluetooth LE characteristic descriptors to [ISO/IEEE 11073-20601] attributes since these items are all aids in the protocol transfer of information and not the information itself.</w:t>
      </w:r>
    </w:p>
    <w:p w14:paraId="08A07823" w14:textId="074980EF" w:rsidR="00371987" w:rsidRPr="00C5355F" w:rsidRDefault="00ED469F" w:rsidP="00A53D6B">
      <w:pPr>
        <w:pStyle w:val="ITUAnnex3"/>
      </w:pPr>
      <w:bookmarkStart w:id="505" w:name="_Toc395453563"/>
      <w:bookmarkStart w:id="506" w:name="_Toc416337526"/>
      <w:bookmarkStart w:id="507" w:name="_Toc438096744"/>
      <w:bookmarkStart w:id="508" w:name="_Toc474923516"/>
      <w:bookmarkStart w:id="509" w:name="_Toc476518531"/>
      <w:bookmarkStart w:id="510" w:name="_Toc486258834"/>
      <w:bookmarkStart w:id="511" w:name="_Toc488761343"/>
      <w:bookmarkStart w:id="512" w:name="_Toc493249971"/>
      <w:bookmarkStart w:id="513" w:name="_Toc507096357"/>
      <w:r w:rsidRPr="00C5355F">
        <w:t>CDG</w:t>
      </w:r>
      <w:r w:rsidR="00371987" w:rsidRPr="00C5355F">
        <w:t xml:space="preserve"> Nomenclature</w:t>
      </w:r>
      <w:bookmarkEnd w:id="505"/>
      <w:bookmarkEnd w:id="506"/>
      <w:bookmarkEnd w:id="507"/>
      <w:bookmarkEnd w:id="508"/>
      <w:bookmarkEnd w:id="509"/>
      <w:bookmarkEnd w:id="510"/>
      <w:bookmarkEnd w:id="511"/>
      <w:bookmarkEnd w:id="512"/>
      <w:bookmarkEnd w:id="513"/>
    </w:p>
    <w:p w14:paraId="79C1E3AD" w14:textId="4E653153" w:rsidR="00371987" w:rsidRPr="00C5355F" w:rsidRDefault="00371987" w:rsidP="00371987">
      <w:r w:rsidRPr="00C5355F">
        <w:t xml:space="preserve">Additional nomenclature codes not defined in [ISO/IEEE 11073-20601] are defined </w:t>
      </w:r>
      <w:r w:rsidR="00ED469F" w:rsidRPr="00C5355F">
        <w:t>in the</w:t>
      </w:r>
      <w:r w:rsidRPr="00C5355F">
        <w:t xml:space="preserve"> </w:t>
      </w:r>
      <w:r w:rsidR="00ED469F" w:rsidRPr="00C5355F">
        <w:t>CDG</w:t>
      </w:r>
      <w:r w:rsidRPr="00C5355F">
        <w:t xml:space="preserve"> to describe sub-structures of attributes that have no nomenclature codes. For example, the serial number, firmware revision, hardware revision, software revision, etc. are all sub-elements of the Production-Specification attribute. </w:t>
      </w:r>
      <w:r w:rsidR="00ED469F" w:rsidRPr="00C5355F">
        <w:t>Codes are</w:t>
      </w:r>
      <w:r w:rsidRPr="00C5355F">
        <w:t xml:space="preserve"> defined </w:t>
      </w:r>
      <w:r w:rsidR="00ED469F" w:rsidRPr="00C5355F">
        <w:t xml:space="preserve">in the CDG </w:t>
      </w:r>
      <w:r w:rsidRPr="00C5355F">
        <w:t xml:space="preserve">for each of these elements to map them to PCD-01 messages. These codes are needed for the CodeableConcept entries in the FHIR resources when mapping these complex attributes. These </w:t>
      </w:r>
      <w:r w:rsidR="00ED469F" w:rsidRPr="00C5355F">
        <w:t>CDG</w:t>
      </w:r>
      <w:r w:rsidRPr="00C5355F">
        <w:t xml:space="preserve"> codes will NOT be seen on the wire in the exchange between the sensor and the PHG and therefore must be added by the PHG during the mapping. The following Table lists the codes for the sub-structures of the Production-Specification and Reg-Cert-Data-List attributes and the PHG indicator.</w:t>
      </w:r>
    </w:p>
    <w:p w14:paraId="68DAE556" w14:textId="16484C78" w:rsidR="000A13BF" w:rsidRPr="00C5355F" w:rsidRDefault="000A13BF" w:rsidP="001B7C6D">
      <w:pPr>
        <w:pStyle w:val="Caption"/>
      </w:pPr>
      <w:bookmarkStart w:id="514" w:name="_Toc507095692"/>
      <w:bookmarkStart w:id="515" w:name="_Ref485313329"/>
      <w:bookmarkStart w:id="516" w:name="_Toc393963241"/>
      <w:bookmarkStart w:id="517" w:name="_Toc416337616"/>
      <w:bookmarkStart w:id="518" w:name="_Toc395870940"/>
      <w:bookmarkStart w:id="519" w:name="_Toc474923557"/>
      <w:bookmarkStart w:id="520" w:name="_Toc476518390"/>
      <w:bookmarkStart w:id="521" w:name="_Toc486258955"/>
      <w:bookmarkStart w:id="522" w:name="_Toc488761402"/>
      <w:bookmarkStart w:id="523" w:name="_Toc493250033"/>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w:t>
      </w:r>
      <w:r w:rsidRPr="00C5355F">
        <w:fldChar w:fldCharType="end"/>
      </w:r>
      <w:r w:rsidRPr="00C5355F">
        <w:t xml:space="preserve"> – Additional Nomenclature Codes</w:t>
      </w:r>
      <w:bookmarkEnd w:id="514"/>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6256"/>
        <w:gridCol w:w="1200"/>
      </w:tblGrid>
      <w:tr w:rsidR="00371987" w:rsidRPr="00C5355F" w14:paraId="6B583784" w14:textId="77777777" w:rsidTr="003223D4">
        <w:trPr>
          <w:trHeight w:val="300"/>
          <w:jc w:val="center"/>
        </w:trPr>
        <w:tc>
          <w:tcPr>
            <w:tcW w:w="2337" w:type="dxa"/>
            <w:shd w:val="pct10" w:color="auto" w:fill="auto"/>
            <w:noWrap/>
            <w:vAlign w:val="center"/>
          </w:tcPr>
          <w:bookmarkEnd w:id="515"/>
          <w:bookmarkEnd w:id="516"/>
          <w:bookmarkEnd w:id="517"/>
          <w:bookmarkEnd w:id="518"/>
          <w:bookmarkEnd w:id="519"/>
          <w:bookmarkEnd w:id="520"/>
          <w:bookmarkEnd w:id="521"/>
          <w:bookmarkEnd w:id="522"/>
          <w:bookmarkEnd w:id="523"/>
          <w:p w14:paraId="759B775E" w14:textId="77777777" w:rsidR="00371987" w:rsidRPr="00C5355F" w:rsidRDefault="00371987" w:rsidP="007D6EA5">
            <w:pPr>
              <w:pStyle w:val="Tablehead"/>
            </w:pPr>
            <w:r w:rsidRPr="00C5355F">
              <w:t>Partition</w:t>
            </w:r>
          </w:p>
        </w:tc>
        <w:tc>
          <w:tcPr>
            <w:tcW w:w="6256" w:type="dxa"/>
            <w:shd w:val="pct10" w:color="auto" w:fill="auto"/>
            <w:noWrap/>
            <w:vAlign w:val="bottom"/>
          </w:tcPr>
          <w:p w14:paraId="683F352D" w14:textId="2E95F58F" w:rsidR="00371987" w:rsidRPr="00C5355F" w:rsidRDefault="00371987" w:rsidP="007D6EA5">
            <w:pPr>
              <w:pStyle w:val="Tablehead"/>
            </w:pPr>
            <w:r w:rsidRPr="00C5355F">
              <w:t>Nomenclature Code</w:t>
            </w:r>
            <w:r w:rsidR="00CC55F1" w:rsidRPr="00C5355F">
              <w:t>'</w:t>
            </w:r>
            <w:r w:rsidRPr="00C5355F">
              <w:t>s Common Name</w:t>
            </w:r>
          </w:p>
        </w:tc>
        <w:tc>
          <w:tcPr>
            <w:tcW w:w="1200" w:type="dxa"/>
            <w:shd w:val="pct10" w:color="auto" w:fill="auto"/>
            <w:noWrap/>
            <w:vAlign w:val="center"/>
          </w:tcPr>
          <w:p w14:paraId="5BE7EC11" w14:textId="77777777" w:rsidR="00371987" w:rsidRPr="00C5355F" w:rsidRDefault="00371987" w:rsidP="007D6EA5">
            <w:pPr>
              <w:pStyle w:val="Tablehead"/>
            </w:pPr>
            <w:r w:rsidRPr="00C5355F">
              <w:t>Code</w:t>
            </w:r>
          </w:p>
        </w:tc>
      </w:tr>
      <w:tr w:rsidR="00371987" w:rsidRPr="00C5355F" w14:paraId="380F8CC2" w14:textId="77777777" w:rsidTr="003223D4">
        <w:trPr>
          <w:trHeight w:val="300"/>
          <w:jc w:val="center"/>
        </w:trPr>
        <w:tc>
          <w:tcPr>
            <w:tcW w:w="2337" w:type="dxa"/>
            <w:shd w:val="clear" w:color="auto" w:fill="auto"/>
            <w:noWrap/>
            <w:vAlign w:val="center"/>
            <w:hideMark/>
          </w:tcPr>
          <w:p w14:paraId="3256C002" w14:textId="77777777" w:rsidR="00371987" w:rsidRPr="00C5355F" w:rsidRDefault="00371987" w:rsidP="000F1D9F">
            <w:pPr>
              <w:pStyle w:val="Tabletext"/>
              <w:keepNext/>
            </w:pPr>
            <w:r w:rsidRPr="00C5355F">
              <w:t>MDC_PART_INFRA</w:t>
            </w:r>
          </w:p>
        </w:tc>
        <w:tc>
          <w:tcPr>
            <w:tcW w:w="6256" w:type="dxa"/>
            <w:shd w:val="clear" w:color="auto" w:fill="auto"/>
            <w:noWrap/>
            <w:vAlign w:val="bottom"/>
            <w:hideMark/>
          </w:tcPr>
          <w:p w14:paraId="4510ECB6" w14:textId="77777777" w:rsidR="00371987" w:rsidRPr="00C5355F" w:rsidRDefault="00371987" w:rsidP="000F1D9F">
            <w:pPr>
              <w:pStyle w:val="Tabletext"/>
              <w:keepNext/>
            </w:pPr>
            <w:r w:rsidRPr="00C5355F">
              <w:t xml:space="preserve">MDC_MOC_VMS_MDS_AHD </w:t>
            </w:r>
          </w:p>
        </w:tc>
        <w:tc>
          <w:tcPr>
            <w:tcW w:w="1200" w:type="dxa"/>
            <w:shd w:val="clear" w:color="auto" w:fill="auto"/>
            <w:noWrap/>
            <w:vAlign w:val="center"/>
            <w:hideMark/>
          </w:tcPr>
          <w:p w14:paraId="3555CFBE" w14:textId="77777777" w:rsidR="00371987" w:rsidRPr="00C5355F" w:rsidRDefault="00371987" w:rsidP="000F1D9F">
            <w:pPr>
              <w:pStyle w:val="Tabletext"/>
              <w:keepNext/>
            </w:pPr>
            <w:r w:rsidRPr="00C5355F">
              <w:t>7693</w:t>
            </w:r>
          </w:p>
        </w:tc>
      </w:tr>
      <w:tr w:rsidR="00371987" w:rsidRPr="00C5355F" w14:paraId="67C9E912" w14:textId="77777777" w:rsidTr="003223D4">
        <w:trPr>
          <w:trHeight w:val="300"/>
          <w:jc w:val="center"/>
        </w:trPr>
        <w:tc>
          <w:tcPr>
            <w:tcW w:w="2337" w:type="dxa"/>
            <w:shd w:val="clear" w:color="auto" w:fill="auto"/>
            <w:noWrap/>
            <w:vAlign w:val="center"/>
          </w:tcPr>
          <w:p w14:paraId="4797B50F" w14:textId="77777777" w:rsidR="00371987" w:rsidRPr="00C5355F" w:rsidRDefault="00371987" w:rsidP="000F1D9F">
            <w:pPr>
              <w:pStyle w:val="Tabletext"/>
              <w:keepNext/>
            </w:pPr>
            <w:r w:rsidRPr="00C5355F">
              <w:t>MDC_PART_INFRA</w:t>
            </w:r>
          </w:p>
        </w:tc>
        <w:tc>
          <w:tcPr>
            <w:tcW w:w="6256" w:type="dxa"/>
            <w:shd w:val="clear" w:color="auto" w:fill="auto"/>
            <w:noWrap/>
            <w:vAlign w:val="center"/>
          </w:tcPr>
          <w:p w14:paraId="2209DE56" w14:textId="77777777" w:rsidR="00371987" w:rsidRPr="00C5355F" w:rsidRDefault="00371987" w:rsidP="000F1D9F">
            <w:pPr>
              <w:pStyle w:val="Tabletext"/>
              <w:keepNext/>
            </w:pPr>
            <w:r w:rsidRPr="00C5355F">
              <w:t>MDC_REG_CERT_DATA_CONTINUA_VERSION</w:t>
            </w:r>
          </w:p>
        </w:tc>
        <w:tc>
          <w:tcPr>
            <w:tcW w:w="1200" w:type="dxa"/>
            <w:shd w:val="clear" w:color="auto" w:fill="auto"/>
            <w:noWrap/>
            <w:vAlign w:val="center"/>
          </w:tcPr>
          <w:p w14:paraId="6FA35392" w14:textId="77777777" w:rsidR="00371987" w:rsidRPr="00C5355F" w:rsidRDefault="00371987" w:rsidP="000F1D9F">
            <w:pPr>
              <w:pStyle w:val="Tabletext"/>
              <w:keepNext/>
            </w:pPr>
            <w:r w:rsidRPr="00C5355F">
              <w:t>8064</w:t>
            </w:r>
          </w:p>
        </w:tc>
      </w:tr>
      <w:tr w:rsidR="00371987" w:rsidRPr="00C5355F" w14:paraId="5A445204" w14:textId="77777777" w:rsidTr="003223D4">
        <w:trPr>
          <w:trHeight w:val="300"/>
          <w:jc w:val="center"/>
        </w:trPr>
        <w:tc>
          <w:tcPr>
            <w:tcW w:w="2337" w:type="dxa"/>
            <w:shd w:val="clear" w:color="auto" w:fill="auto"/>
            <w:noWrap/>
            <w:vAlign w:val="center"/>
          </w:tcPr>
          <w:p w14:paraId="47FF3A12" w14:textId="77777777" w:rsidR="00371987" w:rsidRPr="00C5355F" w:rsidRDefault="00371987" w:rsidP="002735E7">
            <w:pPr>
              <w:pStyle w:val="Tabletext"/>
              <w:keepNext/>
            </w:pPr>
            <w:r w:rsidRPr="00C5355F">
              <w:t>MDC_PART_INFRA</w:t>
            </w:r>
          </w:p>
        </w:tc>
        <w:tc>
          <w:tcPr>
            <w:tcW w:w="6256" w:type="dxa"/>
            <w:shd w:val="clear" w:color="auto" w:fill="auto"/>
            <w:noWrap/>
            <w:vAlign w:val="center"/>
          </w:tcPr>
          <w:p w14:paraId="256398E9" w14:textId="77777777" w:rsidR="00371987" w:rsidRPr="00C5355F" w:rsidRDefault="00371987" w:rsidP="002735E7">
            <w:pPr>
              <w:pStyle w:val="Tabletext"/>
              <w:keepNext/>
            </w:pPr>
            <w:r w:rsidRPr="00C5355F">
              <w:t xml:space="preserve">MDC_REG_CERT_DATA_CONTINUA_CERT_DEV_LIST </w:t>
            </w:r>
          </w:p>
        </w:tc>
        <w:tc>
          <w:tcPr>
            <w:tcW w:w="1200" w:type="dxa"/>
            <w:shd w:val="clear" w:color="auto" w:fill="auto"/>
            <w:noWrap/>
            <w:vAlign w:val="center"/>
          </w:tcPr>
          <w:p w14:paraId="78EDEA59" w14:textId="77777777" w:rsidR="00371987" w:rsidRPr="00C5355F" w:rsidRDefault="00371987" w:rsidP="002735E7">
            <w:pPr>
              <w:pStyle w:val="Tabletext"/>
              <w:keepNext/>
            </w:pPr>
            <w:r w:rsidRPr="00C5355F">
              <w:t>8065</w:t>
            </w:r>
          </w:p>
        </w:tc>
      </w:tr>
      <w:tr w:rsidR="00371987" w:rsidRPr="00C5355F" w14:paraId="3EB68485" w14:textId="77777777" w:rsidTr="003223D4">
        <w:trPr>
          <w:trHeight w:val="300"/>
          <w:jc w:val="center"/>
        </w:trPr>
        <w:tc>
          <w:tcPr>
            <w:tcW w:w="2337" w:type="dxa"/>
            <w:shd w:val="clear" w:color="auto" w:fill="auto"/>
            <w:noWrap/>
            <w:vAlign w:val="center"/>
          </w:tcPr>
          <w:p w14:paraId="0A0B3CB2" w14:textId="77777777" w:rsidR="00371987" w:rsidRPr="00C5355F" w:rsidRDefault="00371987" w:rsidP="002735E7">
            <w:pPr>
              <w:pStyle w:val="Tabletext"/>
              <w:keepNext/>
            </w:pPr>
            <w:r w:rsidRPr="00C5355F">
              <w:t>MDC_PART_INFRA</w:t>
            </w:r>
          </w:p>
        </w:tc>
        <w:tc>
          <w:tcPr>
            <w:tcW w:w="6256" w:type="dxa"/>
            <w:shd w:val="clear" w:color="auto" w:fill="auto"/>
            <w:noWrap/>
            <w:vAlign w:val="center"/>
          </w:tcPr>
          <w:p w14:paraId="6C2438F3" w14:textId="77777777" w:rsidR="00371987" w:rsidRPr="00C5355F" w:rsidRDefault="00371987" w:rsidP="002735E7">
            <w:pPr>
              <w:pStyle w:val="Tabletext"/>
              <w:keepNext/>
            </w:pPr>
            <w:r w:rsidRPr="00C5355F">
              <w:t xml:space="preserve">MDC_REG_CERT_DATA_CONTINUA_REG_STATUS </w:t>
            </w:r>
          </w:p>
        </w:tc>
        <w:tc>
          <w:tcPr>
            <w:tcW w:w="1200" w:type="dxa"/>
            <w:shd w:val="clear" w:color="auto" w:fill="auto"/>
            <w:noWrap/>
            <w:vAlign w:val="center"/>
          </w:tcPr>
          <w:p w14:paraId="44A9BCA3" w14:textId="77777777" w:rsidR="00371987" w:rsidRPr="00C5355F" w:rsidRDefault="00371987" w:rsidP="002735E7">
            <w:pPr>
              <w:pStyle w:val="Tabletext"/>
              <w:keepNext/>
            </w:pPr>
            <w:r w:rsidRPr="00C5355F">
              <w:t>8066</w:t>
            </w:r>
          </w:p>
        </w:tc>
      </w:tr>
      <w:tr w:rsidR="00371987" w:rsidRPr="00C5355F" w14:paraId="7B6CA969" w14:textId="77777777" w:rsidTr="003223D4">
        <w:trPr>
          <w:trHeight w:val="300"/>
          <w:jc w:val="center"/>
        </w:trPr>
        <w:tc>
          <w:tcPr>
            <w:tcW w:w="2337" w:type="dxa"/>
            <w:shd w:val="clear" w:color="auto" w:fill="auto"/>
            <w:noWrap/>
            <w:vAlign w:val="center"/>
          </w:tcPr>
          <w:p w14:paraId="7B06AAD8" w14:textId="77777777" w:rsidR="00371987" w:rsidRPr="00C5355F" w:rsidRDefault="00371987" w:rsidP="002735E7">
            <w:pPr>
              <w:pStyle w:val="Tabletext"/>
              <w:keepNext/>
            </w:pPr>
            <w:r w:rsidRPr="00C5355F">
              <w:t>MDC_PART_INFRA</w:t>
            </w:r>
          </w:p>
        </w:tc>
        <w:tc>
          <w:tcPr>
            <w:tcW w:w="6256" w:type="dxa"/>
            <w:shd w:val="clear" w:color="auto" w:fill="auto"/>
            <w:noWrap/>
            <w:vAlign w:val="bottom"/>
          </w:tcPr>
          <w:p w14:paraId="49D51A14" w14:textId="77777777" w:rsidR="00371987" w:rsidRPr="00C5355F" w:rsidRDefault="00371987" w:rsidP="002735E7">
            <w:pPr>
              <w:pStyle w:val="Tabletext"/>
              <w:keepNext/>
            </w:pPr>
            <w:r w:rsidRPr="00C5355F">
              <w:t>MDC_REG_CERT_DATA_CONTINUA_AHD_CERT_LIST</w:t>
            </w:r>
          </w:p>
        </w:tc>
        <w:tc>
          <w:tcPr>
            <w:tcW w:w="1200" w:type="dxa"/>
            <w:shd w:val="clear" w:color="auto" w:fill="auto"/>
            <w:noWrap/>
            <w:vAlign w:val="center"/>
          </w:tcPr>
          <w:p w14:paraId="0F56439D" w14:textId="77777777" w:rsidR="00371987" w:rsidRPr="00C5355F" w:rsidRDefault="00371987" w:rsidP="002735E7">
            <w:pPr>
              <w:pStyle w:val="Tabletext"/>
              <w:keepNext/>
            </w:pPr>
            <w:r w:rsidRPr="00C5355F">
              <w:t>8067</w:t>
            </w:r>
          </w:p>
        </w:tc>
      </w:tr>
      <w:tr w:rsidR="00371987" w:rsidRPr="00C5355F" w14:paraId="7D15983E" w14:textId="77777777" w:rsidTr="003223D4">
        <w:trPr>
          <w:trHeight w:val="300"/>
          <w:jc w:val="center"/>
        </w:trPr>
        <w:tc>
          <w:tcPr>
            <w:tcW w:w="2337" w:type="dxa"/>
            <w:shd w:val="clear" w:color="auto" w:fill="auto"/>
            <w:noWrap/>
            <w:vAlign w:val="center"/>
          </w:tcPr>
          <w:p w14:paraId="12AC1703"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6EFB76EC" w14:textId="77777777" w:rsidR="00371987" w:rsidRPr="00C5355F" w:rsidRDefault="00371987" w:rsidP="007D6EA5">
            <w:pPr>
              <w:pStyle w:val="Tabletext"/>
            </w:pPr>
            <w:r w:rsidRPr="00C5355F">
              <w:t>MDC_ID_MODEL_NUMBER</w:t>
            </w:r>
          </w:p>
        </w:tc>
        <w:tc>
          <w:tcPr>
            <w:tcW w:w="1200" w:type="dxa"/>
            <w:shd w:val="clear" w:color="auto" w:fill="auto"/>
            <w:noWrap/>
            <w:vAlign w:val="center"/>
          </w:tcPr>
          <w:p w14:paraId="400E3BB6" w14:textId="77777777" w:rsidR="00371987" w:rsidRPr="00C5355F" w:rsidRDefault="00371987" w:rsidP="007D6EA5">
            <w:pPr>
              <w:pStyle w:val="Tabletext"/>
            </w:pPr>
            <w:r w:rsidRPr="00C5355F">
              <w:t>7681</w:t>
            </w:r>
          </w:p>
        </w:tc>
      </w:tr>
      <w:tr w:rsidR="00371987" w:rsidRPr="00C5355F" w14:paraId="4F07BD41" w14:textId="77777777" w:rsidTr="003223D4">
        <w:trPr>
          <w:trHeight w:val="300"/>
          <w:jc w:val="center"/>
        </w:trPr>
        <w:tc>
          <w:tcPr>
            <w:tcW w:w="2337" w:type="dxa"/>
            <w:shd w:val="clear" w:color="auto" w:fill="auto"/>
            <w:noWrap/>
            <w:vAlign w:val="center"/>
          </w:tcPr>
          <w:p w14:paraId="407E8EA4"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5232F6D4" w14:textId="77777777" w:rsidR="00371987" w:rsidRPr="00C5355F" w:rsidRDefault="00371987" w:rsidP="007D6EA5">
            <w:pPr>
              <w:pStyle w:val="Tabletext"/>
            </w:pPr>
            <w:r w:rsidRPr="00C5355F">
              <w:t>MDC_ID_MODEL_MANUFACTURER</w:t>
            </w:r>
          </w:p>
        </w:tc>
        <w:tc>
          <w:tcPr>
            <w:tcW w:w="1200" w:type="dxa"/>
            <w:shd w:val="clear" w:color="auto" w:fill="auto"/>
            <w:noWrap/>
            <w:vAlign w:val="center"/>
          </w:tcPr>
          <w:p w14:paraId="08340746" w14:textId="77777777" w:rsidR="00371987" w:rsidRPr="00C5355F" w:rsidRDefault="00371987" w:rsidP="007D6EA5">
            <w:pPr>
              <w:pStyle w:val="Tabletext"/>
            </w:pPr>
            <w:r w:rsidRPr="00C5355F">
              <w:t>7682</w:t>
            </w:r>
          </w:p>
        </w:tc>
      </w:tr>
      <w:tr w:rsidR="00371987" w:rsidRPr="00C5355F" w14:paraId="6A91139D" w14:textId="77777777" w:rsidTr="003223D4">
        <w:trPr>
          <w:trHeight w:val="300"/>
          <w:jc w:val="center"/>
        </w:trPr>
        <w:tc>
          <w:tcPr>
            <w:tcW w:w="2337" w:type="dxa"/>
            <w:shd w:val="clear" w:color="auto" w:fill="auto"/>
            <w:noWrap/>
            <w:vAlign w:val="center"/>
          </w:tcPr>
          <w:p w14:paraId="76F4429F"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13ACD011" w14:textId="77777777" w:rsidR="00371987" w:rsidRPr="00C5355F" w:rsidRDefault="00371987" w:rsidP="007D6EA5">
            <w:pPr>
              <w:pStyle w:val="Tabletext"/>
            </w:pPr>
            <w:r w:rsidRPr="00C5355F">
              <w:t>MDC_ID_PROD_SPEC_UNSPECIFIED</w:t>
            </w:r>
          </w:p>
        </w:tc>
        <w:tc>
          <w:tcPr>
            <w:tcW w:w="1200" w:type="dxa"/>
            <w:shd w:val="clear" w:color="auto" w:fill="auto"/>
            <w:noWrap/>
            <w:vAlign w:val="center"/>
          </w:tcPr>
          <w:p w14:paraId="67B6CADB" w14:textId="77777777" w:rsidR="00371987" w:rsidRPr="00C5355F" w:rsidRDefault="00371987" w:rsidP="007D6EA5">
            <w:pPr>
              <w:pStyle w:val="Tabletext"/>
            </w:pPr>
            <w:r w:rsidRPr="00C5355F">
              <w:t>7683</w:t>
            </w:r>
          </w:p>
        </w:tc>
      </w:tr>
      <w:tr w:rsidR="00371987" w:rsidRPr="00C5355F" w14:paraId="130A1C9A" w14:textId="77777777" w:rsidTr="003223D4">
        <w:trPr>
          <w:trHeight w:val="300"/>
          <w:jc w:val="center"/>
        </w:trPr>
        <w:tc>
          <w:tcPr>
            <w:tcW w:w="2337" w:type="dxa"/>
            <w:shd w:val="clear" w:color="auto" w:fill="auto"/>
            <w:noWrap/>
            <w:vAlign w:val="center"/>
          </w:tcPr>
          <w:p w14:paraId="5AAA68FE"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568AB4E2" w14:textId="77777777" w:rsidR="00371987" w:rsidRPr="00C5355F" w:rsidRDefault="00371987" w:rsidP="007D6EA5">
            <w:pPr>
              <w:pStyle w:val="Tabletext"/>
            </w:pPr>
            <w:r w:rsidRPr="00C5355F">
              <w:t>MDC_ID_PROD_SPEC_SERIAL</w:t>
            </w:r>
          </w:p>
        </w:tc>
        <w:tc>
          <w:tcPr>
            <w:tcW w:w="1200" w:type="dxa"/>
            <w:shd w:val="clear" w:color="auto" w:fill="auto"/>
            <w:noWrap/>
            <w:vAlign w:val="center"/>
          </w:tcPr>
          <w:p w14:paraId="224A2F6D" w14:textId="77777777" w:rsidR="00371987" w:rsidRPr="00C5355F" w:rsidRDefault="00371987" w:rsidP="007D6EA5">
            <w:pPr>
              <w:pStyle w:val="Tabletext"/>
            </w:pPr>
            <w:r w:rsidRPr="00C5355F">
              <w:t>7684</w:t>
            </w:r>
          </w:p>
        </w:tc>
      </w:tr>
      <w:tr w:rsidR="00371987" w:rsidRPr="00C5355F" w14:paraId="3F26C2CB" w14:textId="77777777" w:rsidTr="003223D4">
        <w:trPr>
          <w:trHeight w:val="300"/>
          <w:jc w:val="center"/>
        </w:trPr>
        <w:tc>
          <w:tcPr>
            <w:tcW w:w="2337" w:type="dxa"/>
            <w:shd w:val="clear" w:color="auto" w:fill="auto"/>
            <w:noWrap/>
            <w:vAlign w:val="center"/>
          </w:tcPr>
          <w:p w14:paraId="05F7F5AC"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14988408" w14:textId="77777777" w:rsidR="00371987" w:rsidRPr="00C5355F" w:rsidRDefault="00371987" w:rsidP="007D6EA5">
            <w:pPr>
              <w:pStyle w:val="Tabletext"/>
            </w:pPr>
            <w:r w:rsidRPr="00C5355F">
              <w:t>MDC_ID_PROD_SPEC_PART</w:t>
            </w:r>
          </w:p>
        </w:tc>
        <w:tc>
          <w:tcPr>
            <w:tcW w:w="1200" w:type="dxa"/>
            <w:shd w:val="clear" w:color="auto" w:fill="auto"/>
            <w:noWrap/>
            <w:vAlign w:val="center"/>
          </w:tcPr>
          <w:p w14:paraId="3A0DD164" w14:textId="77777777" w:rsidR="00371987" w:rsidRPr="00C5355F" w:rsidRDefault="00371987" w:rsidP="007D6EA5">
            <w:pPr>
              <w:pStyle w:val="Tabletext"/>
            </w:pPr>
            <w:r w:rsidRPr="00C5355F">
              <w:t>7685</w:t>
            </w:r>
          </w:p>
        </w:tc>
      </w:tr>
      <w:tr w:rsidR="00371987" w:rsidRPr="00C5355F" w14:paraId="293BBCF6" w14:textId="77777777" w:rsidTr="003223D4">
        <w:trPr>
          <w:trHeight w:val="300"/>
          <w:jc w:val="center"/>
        </w:trPr>
        <w:tc>
          <w:tcPr>
            <w:tcW w:w="2337" w:type="dxa"/>
            <w:shd w:val="clear" w:color="auto" w:fill="auto"/>
            <w:noWrap/>
            <w:vAlign w:val="center"/>
          </w:tcPr>
          <w:p w14:paraId="4D0BBAF0"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560F772E" w14:textId="77777777" w:rsidR="00371987" w:rsidRPr="00C5355F" w:rsidRDefault="00371987" w:rsidP="007D6EA5">
            <w:pPr>
              <w:pStyle w:val="Tabletext"/>
            </w:pPr>
            <w:r w:rsidRPr="00C5355F">
              <w:t>MDC_ID_PROD_SPEC_HW</w:t>
            </w:r>
          </w:p>
        </w:tc>
        <w:tc>
          <w:tcPr>
            <w:tcW w:w="1200" w:type="dxa"/>
            <w:shd w:val="clear" w:color="auto" w:fill="auto"/>
            <w:noWrap/>
            <w:vAlign w:val="center"/>
          </w:tcPr>
          <w:p w14:paraId="2A5C126E" w14:textId="77777777" w:rsidR="00371987" w:rsidRPr="00C5355F" w:rsidRDefault="00371987" w:rsidP="007D6EA5">
            <w:pPr>
              <w:pStyle w:val="Tabletext"/>
            </w:pPr>
            <w:r w:rsidRPr="00C5355F">
              <w:t>7686</w:t>
            </w:r>
          </w:p>
        </w:tc>
      </w:tr>
      <w:tr w:rsidR="00371987" w:rsidRPr="00C5355F" w14:paraId="6F3A4D7A" w14:textId="77777777" w:rsidTr="003223D4">
        <w:trPr>
          <w:trHeight w:val="300"/>
          <w:jc w:val="center"/>
        </w:trPr>
        <w:tc>
          <w:tcPr>
            <w:tcW w:w="2337" w:type="dxa"/>
            <w:shd w:val="clear" w:color="auto" w:fill="auto"/>
            <w:noWrap/>
            <w:vAlign w:val="center"/>
          </w:tcPr>
          <w:p w14:paraId="73CCE947"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171E46AD" w14:textId="77777777" w:rsidR="00371987" w:rsidRPr="00C5355F" w:rsidRDefault="00371987" w:rsidP="007D6EA5">
            <w:pPr>
              <w:pStyle w:val="Tabletext"/>
            </w:pPr>
            <w:r w:rsidRPr="00C5355F">
              <w:t>MDC_ID_PROD_SPEC_SW</w:t>
            </w:r>
          </w:p>
        </w:tc>
        <w:tc>
          <w:tcPr>
            <w:tcW w:w="1200" w:type="dxa"/>
            <w:shd w:val="clear" w:color="auto" w:fill="auto"/>
            <w:noWrap/>
            <w:vAlign w:val="center"/>
          </w:tcPr>
          <w:p w14:paraId="7F8A1450" w14:textId="77777777" w:rsidR="00371987" w:rsidRPr="00C5355F" w:rsidRDefault="00371987" w:rsidP="007D6EA5">
            <w:pPr>
              <w:pStyle w:val="Tabletext"/>
            </w:pPr>
            <w:r w:rsidRPr="00C5355F">
              <w:t>7687</w:t>
            </w:r>
          </w:p>
        </w:tc>
      </w:tr>
      <w:tr w:rsidR="00371987" w:rsidRPr="00C5355F" w14:paraId="36EE1EA8" w14:textId="77777777" w:rsidTr="003223D4">
        <w:trPr>
          <w:trHeight w:val="300"/>
          <w:jc w:val="center"/>
        </w:trPr>
        <w:tc>
          <w:tcPr>
            <w:tcW w:w="2337" w:type="dxa"/>
            <w:shd w:val="clear" w:color="auto" w:fill="auto"/>
            <w:noWrap/>
            <w:vAlign w:val="center"/>
          </w:tcPr>
          <w:p w14:paraId="2ABB2A72"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69582B42" w14:textId="77777777" w:rsidR="00371987" w:rsidRPr="00C5355F" w:rsidRDefault="00371987" w:rsidP="007D6EA5">
            <w:pPr>
              <w:pStyle w:val="Tabletext"/>
            </w:pPr>
            <w:r w:rsidRPr="00C5355F">
              <w:t>MDC_ID_PROD_SPEC_FW</w:t>
            </w:r>
          </w:p>
        </w:tc>
        <w:tc>
          <w:tcPr>
            <w:tcW w:w="1200" w:type="dxa"/>
            <w:shd w:val="clear" w:color="auto" w:fill="auto"/>
            <w:noWrap/>
            <w:vAlign w:val="center"/>
          </w:tcPr>
          <w:p w14:paraId="768066A1" w14:textId="77777777" w:rsidR="00371987" w:rsidRPr="00C5355F" w:rsidRDefault="00371987" w:rsidP="007D6EA5">
            <w:pPr>
              <w:pStyle w:val="Tabletext"/>
            </w:pPr>
            <w:r w:rsidRPr="00C5355F">
              <w:t>7688</w:t>
            </w:r>
          </w:p>
        </w:tc>
      </w:tr>
      <w:tr w:rsidR="00371987" w:rsidRPr="00C5355F" w14:paraId="0D09EB85" w14:textId="77777777" w:rsidTr="003223D4">
        <w:trPr>
          <w:trHeight w:val="300"/>
          <w:jc w:val="center"/>
        </w:trPr>
        <w:tc>
          <w:tcPr>
            <w:tcW w:w="2337" w:type="dxa"/>
            <w:shd w:val="clear" w:color="auto" w:fill="auto"/>
            <w:noWrap/>
            <w:vAlign w:val="center"/>
          </w:tcPr>
          <w:p w14:paraId="681AE9B9"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6B853E1D" w14:textId="77777777" w:rsidR="00371987" w:rsidRPr="00C5355F" w:rsidRDefault="00371987" w:rsidP="007D6EA5">
            <w:pPr>
              <w:pStyle w:val="Tabletext"/>
            </w:pPr>
            <w:r w:rsidRPr="00C5355F">
              <w:t>MDC_ID_PROD_SPEC_PROTOCOL</w:t>
            </w:r>
          </w:p>
        </w:tc>
        <w:tc>
          <w:tcPr>
            <w:tcW w:w="1200" w:type="dxa"/>
            <w:shd w:val="clear" w:color="auto" w:fill="auto"/>
            <w:noWrap/>
            <w:vAlign w:val="center"/>
          </w:tcPr>
          <w:p w14:paraId="71ACCB8E" w14:textId="77777777" w:rsidR="00371987" w:rsidRPr="00C5355F" w:rsidRDefault="00371987" w:rsidP="007D6EA5">
            <w:pPr>
              <w:pStyle w:val="Tabletext"/>
            </w:pPr>
            <w:r w:rsidRPr="00C5355F">
              <w:t>7689</w:t>
            </w:r>
          </w:p>
        </w:tc>
      </w:tr>
      <w:tr w:rsidR="00371987" w:rsidRPr="00C5355F" w14:paraId="13193581" w14:textId="77777777" w:rsidTr="003223D4">
        <w:trPr>
          <w:trHeight w:val="300"/>
          <w:jc w:val="center"/>
        </w:trPr>
        <w:tc>
          <w:tcPr>
            <w:tcW w:w="2337" w:type="dxa"/>
            <w:shd w:val="clear" w:color="auto" w:fill="auto"/>
            <w:noWrap/>
            <w:vAlign w:val="center"/>
          </w:tcPr>
          <w:p w14:paraId="509CF434" w14:textId="77777777" w:rsidR="00371987" w:rsidRPr="00C5355F" w:rsidRDefault="00371987" w:rsidP="007D6EA5">
            <w:pPr>
              <w:pStyle w:val="Tabletext"/>
            </w:pPr>
            <w:r w:rsidRPr="00C5355F">
              <w:t>MDC_PART_INFRA</w:t>
            </w:r>
          </w:p>
        </w:tc>
        <w:tc>
          <w:tcPr>
            <w:tcW w:w="6256" w:type="dxa"/>
            <w:shd w:val="clear" w:color="auto" w:fill="auto"/>
            <w:noWrap/>
            <w:vAlign w:val="bottom"/>
          </w:tcPr>
          <w:p w14:paraId="30515325" w14:textId="77777777" w:rsidR="00371987" w:rsidRPr="00C5355F" w:rsidRDefault="00371987" w:rsidP="007D6EA5">
            <w:pPr>
              <w:pStyle w:val="Tabletext"/>
            </w:pPr>
            <w:r w:rsidRPr="00C5355F">
              <w:t>MDC_ID_PROD_SPEC_GMDN</w:t>
            </w:r>
          </w:p>
        </w:tc>
        <w:tc>
          <w:tcPr>
            <w:tcW w:w="1200" w:type="dxa"/>
            <w:shd w:val="clear" w:color="auto" w:fill="auto"/>
            <w:noWrap/>
            <w:vAlign w:val="center"/>
          </w:tcPr>
          <w:p w14:paraId="3AEF8DA1" w14:textId="77777777" w:rsidR="00371987" w:rsidRPr="00C5355F" w:rsidRDefault="00371987" w:rsidP="007D6EA5">
            <w:pPr>
              <w:pStyle w:val="Tabletext"/>
            </w:pPr>
            <w:r w:rsidRPr="00C5355F">
              <w:t>7690</w:t>
            </w:r>
          </w:p>
        </w:tc>
      </w:tr>
    </w:tbl>
    <w:p w14:paraId="49264B70" w14:textId="77777777" w:rsidR="00371987" w:rsidRPr="00C5355F" w:rsidRDefault="00371987" w:rsidP="00A53D6B">
      <w:pPr>
        <w:pStyle w:val="ITUAnnex3"/>
      </w:pPr>
      <w:bookmarkStart w:id="524" w:name="_Toc395453564"/>
      <w:bookmarkStart w:id="525" w:name="_Toc416337527"/>
      <w:bookmarkStart w:id="526" w:name="_Toc438096745"/>
      <w:bookmarkStart w:id="527" w:name="_Toc474923517"/>
      <w:bookmarkStart w:id="528" w:name="_Toc476518532"/>
      <w:bookmarkStart w:id="529" w:name="_Toc486258835"/>
      <w:bookmarkStart w:id="530" w:name="_Toc488761344"/>
      <w:bookmarkStart w:id="531" w:name="_Toc493249972"/>
      <w:bookmarkStart w:id="532" w:name="_Toc507096358"/>
      <w:r w:rsidRPr="00C5355F">
        <w:t>ISO/IEEE 11073-20601 General Object/Attribute Mapping</w:t>
      </w:r>
      <w:bookmarkEnd w:id="524"/>
      <w:bookmarkEnd w:id="525"/>
      <w:bookmarkEnd w:id="526"/>
      <w:bookmarkEnd w:id="527"/>
      <w:bookmarkEnd w:id="528"/>
      <w:bookmarkEnd w:id="529"/>
      <w:bookmarkEnd w:id="530"/>
      <w:bookmarkEnd w:id="531"/>
      <w:bookmarkEnd w:id="532"/>
    </w:p>
    <w:p w14:paraId="5D28DCA8" w14:textId="77777777" w:rsidR="00371987" w:rsidRPr="00C5355F" w:rsidRDefault="00371987" w:rsidP="00371987">
      <w:r w:rsidRPr="00C5355F">
        <w:t>This Annex provides detailed guidelines for the mapping of [ISO/IEEE 11073-20601] objects and attributes to FHIR resources. The guidelines in this annex apply to any sensor whose information and/or observations are mapped to [ISO/IEEE 11073-20601] objects and attributes even if they are not [ISO/IEEE 11073-20601] sensors. An example would be Bluetooth Low Energy sensors whose transactions have been mapped to the necessary [ISO/IEEE 11073-20601] objects and attributes in the Transcoding White Paper [Bluetooth PHDT].</w:t>
      </w:r>
    </w:p>
    <w:p w14:paraId="03A5F220" w14:textId="77777777" w:rsidR="00371987" w:rsidRPr="00C5355F" w:rsidRDefault="00371987" w:rsidP="00A53D6B">
      <w:pPr>
        <w:pStyle w:val="ITUAnnex4"/>
      </w:pPr>
      <w:bookmarkStart w:id="533" w:name="_Ref485290468"/>
      <w:r w:rsidRPr="00C5355F">
        <w:t>Nomenclature Code Mapping</w:t>
      </w:r>
      <w:bookmarkEnd w:id="533"/>
    </w:p>
    <w:p w14:paraId="29605934" w14:textId="77777777" w:rsidR="00371987" w:rsidRPr="00C5355F" w:rsidRDefault="00371987" w:rsidP="00371987">
      <w:r w:rsidRPr="00C5355F">
        <w:t>The mapping of [ISO/IEEE 11073-20601] to FHIR is primarily through the IEEE nomenclature codes. The codes describe what the measurement is, the units, and can be the measurement itself. In FHIR these codes are mapped to the appropriate CodeableConcept elements. This encoding occurs so frequently it is worth indicating in detail how the encoding is done.</w:t>
      </w:r>
    </w:p>
    <w:p w14:paraId="0EFB0FEE" w14:textId="110FE211" w:rsidR="00371987" w:rsidRPr="00C5355F" w:rsidRDefault="00371987" w:rsidP="00371987">
      <w:pPr>
        <w:rPr>
          <w:i/>
        </w:rPr>
      </w:pPr>
      <w:r w:rsidRPr="00C5355F">
        <w:rPr>
          <w:i/>
        </w:rPr>
        <w:t>CodeableConcept Encoding for Nomenclature codes:</w:t>
      </w:r>
    </w:p>
    <w:p w14:paraId="509EE637" w14:textId="2CF53440" w:rsidR="00371987" w:rsidRPr="00C5355F" w:rsidRDefault="00371987" w:rsidP="00371987">
      <w:r w:rsidRPr="00C5355F">
        <w:t>A nomenclature code is always associated with a partition. In attributes that only report the term code portion of the nomenclature code</w:t>
      </w:r>
      <w:r w:rsidR="002735E7">
        <w:t>,</w:t>
      </w:r>
      <w:r w:rsidRPr="00C5355F">
        <w:t xml:space="preserve"> the partition is implicit; for example, the </w:t>
      </w:r>
      <w:r w:rsidRPr="00C5355F">
        <w:rPr>
          <w:i/>
        </w:rPr>
        <w:t>Unit-Code</w:t>
      </w:r>
      <w:r w:rsidRPr="00C5355F">
        <w:t xml:space="preserve"> attribute value always comes from partition 4 (MDC_PART_DIM). In other cases, the partition is obtained by default from the Type attribute value</w:t>
      </w:r>
      <w:r w:rsidR="00CC55F1" w:rsidRPr="00C5355F">
        <w:t>'</w:t>
      </w:r>
      <w:r w:rsidRPr="00C5355F">
        <w:t xml:space="preserve">s partition. Additional attributes may further change this default. In the end </w:t>
      </w:r>
      <w:r w:rsidRPr="002735E7">
        <w:rPr>
          <w:spacing w:val="-20"/>
        </w:rPr>
        <w:t>nomenclature code information</w:t>
      </w:r>
      <w:r w:rsidRPr="00C5355F">
        <w:t xml:space="preserve"> is mapped to a CodeableConcept element </w:t>
      </w:r>
      <w:r w:rsidR="002735E7">
        <w:t>that</w:t>
      </w:r>
      <w:r w:rsidRPr="00C5355F">
        <w:t xml:space="preserve"> is defined as</w:t>
      </w:r>
    </w:p>
    <w:p w14:paraId="7AF2B421" w14:textId="77777777" w:rsidR="00371987" w:rsidRPr="00C5355F" w:rsidRDefault="00371987" w:rsidP="00EB5A76">
      <w:pPr>
        <w:numPr>
          <w:ilvl w:val="0"/>
          <w:numId w:val="62"/>
        </w:numPr>
        <w:ind w:left="567" w:hanging="567"/>
      </w:pPr>
      <w:r w:rsidRPr="00C5355F">
        <w:t>CodeableConcept</w:t>
      </w:r>
    </w:p>
    <w:p w14:paraId="4BF54242" w14:textId="77777777" w:rsidR="00371987" w:rsidRPr="00C5355F" w:rsidRDefault="00371987" w:rsidP="00B744DF">
      <w:pPr>
        <w:ind w:left="1134" w:hanging="567"/>
      </w:pPr>
      <w:r w:rsidRPr="00C5355F">
        <w:t>coding</w:t>
      </w:r>
      <w:r w:rsidRPr="00C5355F">
        <w:tab/>
      </w:r>
      <w:r w:rsidRPr="00C5355F">
        <w:tab/>
      </w:r>
      <w:r w:rsidRPr="00C5355F">
        <w:tab/>
        <w:t>0..*</w:t>
      </w:r>
    </w:p>
    <w:p w14:paraId="26A27707" w14:textId="77777777" w:rsidR="00FB1A72" w:rsidRPr="00C5355F" w:rsidRDefault="00371987" w:rsidP="00EB5A76">
      <w:pPr>
        <w:pStyle w:val="ListParagraph"/>
        <w:numPr>
          <w:ilvl w:val="2"/>
          <w:numId w:val="22"/>
        </w:numPr>
        <w:spacing w:before="0"/>
      </w:pPr>
      <w:r w:rsidRPr="00C5355F">
        <w:rPr>
          <w:b/>
          <w:i/>
        </w:rPr>
        <w:t>system</w:t>
      </w:r>
      <w:r w:rsidRPr="00C5355F">
        <w:tab/>
      </w:r>
      <w:r w:rsidRPr="00C5355F">
        <w:tab/>
        <w:t xml:space="preserve">This is always </w:t>
      </w:r>
      <w:r w:rsidRPr="00C5355F">
        <w:rPr>
          <w:b/>
        </w:rPr>
        <w:t>urn:iso:std:iso:11073:10101</w:t>
      </w:r>
      <w:r w:rsidRPr="00C5355F">
        <w:t xml:space="preserve"> for MDC</w:t>
      </w:r>
    </w:p>
    <w:p w14:paraId="487F3F4D" w14:textId="1EEDDF76" w:rsidR="00371987" w:rsidRPr="00C5355F" w:rsidRDefault="00371987" w:rsidP="00EB5A76">
      <w:pPr>
        <w:pStyle w:val="ListParagraph"/>
        <w:numPr>
          <w:ilvl w:val="2"/>
          <w:numId w:val="22"/>
        </w:numPr>
        <w:spacing w:before="0"/>
      </w:pPr>
      <w:r w:rsidRPr="00C5355F">
        <w:rPr>
          <w:i/>
        </w:rPr>
        <w:t>version</w:t>
      </w:r>
      <w:r w:rsidRPr="00C5355F">
        <w:tab/>
        <w:t>if present 1</w:t>
      </w:r>
    </w:p>
    <w:p w14:paraId="54AC4683" w14:textId="77777777" w:rsidR="00371987" w:rsidRPr="00C5355F" w:rsidRDefault="00371987" w:rsidP="00EB5A76">
      <w:pPr>
        <w:pStyle w:val="ListParagraph"/>
        <w:numPr>
          <w:ilvl w:val="2"/>
          <w:numId w:val="22"/>
        </w:numPr>
        <w:spacing w:before="0"/>
      </w:pPr>
      <w:r w:rsidRPr="00C5355F">
        <w:rPr>
          <w:b/>
          <w:i/>
        </w:rPr>
        <w:t>code</w:t>
      </w:r>
      <w:r w:rsidRPr="00C5355F">
        <w:tab/>
      </w:r>
      <w:r w:rsidRPr="00C5355F">
        <w:tab/>
        <w:t>partition * 2</w:t>
      </w:r>
      <w:r w:rsidRPr="00C5355F">
        <w:rPr>
          <w:vertAlign w:val="superscript"/>
        </w:rPr>
        <w:t>16</w:t>
      </w:r>
      <w:r w:rsidRPr="00C5355F">
        <w:t xml:space="preserve"> + term code</w:t>
      </w:r>
    </w:p>
    <w:p w14:paraId="7019EBC0" w14:textId="77777777" w:rsidR="00371987" w:rsidRPr="00C5355F" w:rsidRDefault="00371987" w:rsidP="00EB5A76">
      <w:pPr>
        <w:pStyle w:val="ListParagraph"/>
        <w:numPr>
          <w:ilvl w:val="2"/>
          <w:numId w:val="22"/>
        </w:numPr>
        <w:spacing w:before="0"/>
      </w:pPr>
      <w:r w:rsidRPr="00C5355F">
        <w:rPr>
          <w:i/>
        </w:rPr>
        <w:t>display</w:t>
      </w:r>
      <w:r w:rsidRPr="00C5355F">
        <w:tab/>
        <w:t>ref_id (suggested) + additional application-selected text.</w:t>
      </w:r>
    </w:p>
    <w:p w14:paraId="2D760EA0" w14:textId="77777777" w:rsidR="00371987" w:rsidRPr="00C5355F" w:rsidRDefault="00371987" w:rsidP="00EB5A76">
      <w:pPr>
        <w:pStyle w:val="ListParagraph"/>
        <w:numPr>
          <w:ilvl w:val="2"/>
          <w:numId w:val="22"/>
        </w:numPr>
        <w:spacing w:before="0"/>
      </w:pPr>
      <w:r w:rsidRPr="00C5355F">
        <w:rPr>
          <w:i/>
        </w:rPr>
        <w:t>userSelected</w:t>
      </w:r>
      <w:r w:rsidRPr="00C5355F">
        <w:tab/>
        <w:t>if present always false.</w:t>
      </w:r>
    </w:p>
    <w:p w14:paraId="043E1F61" w14:textId="77777777" w:rsidR="00371987" w:rsidRPr="00C5355F" w:rsidRDefault="00371987" w:rsidP="00B744DF">
      <w:pPr>
        <w:ind w:left="1134" w:hanging="567"/>
      </w:pPr>
      <w:r w:rsidRPr="00C5355F">
        <w:rPr>
          <w:i/>
        </w:rPr>
        <w:t>text</w:t>
      </w:r>
      <w:r w:rsidRPr="00C5355F">
        <w:tab/>
      </w:r>
      <w:r w:rsidRPr="00C5355F">
        <w:tab/>
      </w:r>
      <w:r w:rsidRPr="00C5355F">
        <w:tab/>
        <w:t>if present, application selected.</w:t>
      </w:r>
    </w:p>
    <w:p w14:paraId="52A0A55B" w14:textId="695D8685" w:rsidR="00371987" w:rsidRPr="00C5355F" w:rsidRDefault="00371987" w:rsidP="00371987">
      <w:r w:rsidRPr="00C5355F">
        <w:lastRenderedPageBreak/>
        <w:t xml:space="preserve">FHIR is flexible. None of the above elements are required by the FHIR specification. However, the bold elements are required in this </w:t>
      </w:r>
      <w:r w:rsidR="00ED469F" w:rsidRPr="00C5355F">
        <w:t>CDG</w:t>
      </w:r>
      <w:r w:rsidRPr="00C5355F">
        <w:t xml:space="preserve"> mapping specification. It should also be pointed out that the 0..* cardinality of the coding element does not refer to additional coding concepts but </w:t>
      </w:r>
      <w:r w:rsidRPr="00C5355F">
        <w:rPr>
          <w:i/>
        </w:rPr>
        <w:t>alternative coding systems</w:t>
      </w:r>
      <w:r w:rsidRPr="00C5355F">
        <w:t xml:space="preserve"> for the same concept, for example LOINC or SNOMED CT. For </w:t>
      </w:r>
      <w:r w:rsidR="00ED469F" w:rsidRPr="00C5355F">
        <w:t>CDG</w:t>
      </w:r>
      <w:r w:rsidRPr="00C5355F">
        <w:t xml:space="preserve"> mapping, only the entrants for the IEEE </w:t>
      </w:r>
      <w:r w:rsidR="00ED469F" w:rsidRPr="00C5355F">
        <w:t>11073-20601</w:t>
      </w:r>
      <w:r w:rsidRPr="00C5355F">
        <w:t xml:space="preserve"> nomenclature coding system are required (referred to as MDC codes in this document). The reason for this requirement is that these nomenclature codes are provided by the sensor device and there is no introduced ambiguity due to translation. Providing </w:t>
      </w:r>
      <w:r w:rsidRPr="00C5355F">
        <w:rPr>
          <w:i/>
        </w:rPr>
        <w:t xml:space="preserve">additional </w:t>
      </w:r>
      <w:r w:rsidRPr="00C5355F">
        <w:t>coding system descriptions are up to the application; however, if an alternative coding system is represented, it must come from a recognized standardized mapping specification such that all translations to alternative coding systems are done consistently. The additional coding systems are additional; they do not replace the MDC entrants.</w:t>
      </w:r>
    </w:p>
    <w:p w14:paraId="54078FF6" w14:textId="7791CE9F" w:rsidR="00371987" w:rsidRPr="00C5355F" w:rsidRDefault="00371987" w:rsidP="00371987">
      <w:r w:rsidRPr="00C5355F">
        <w:t>FHIR requires that all vital signs measurements record the LOINC code. If this requirement is not re</w:t>
      </w:r>
      <w:r w:rsidR="006072E8" w:rsidRPr="00C5355F">
        <w:t>s</w:t>
      </w:r>
      <w:r w:rsidRPr="00C5355F">
        <w:t>cinded, then both MDC and LOINC codes will be needed in those cases.</w:t>
      </w:r>
    </w:p>
    <w:p w14:paraId="65482EB8" w14:textId="44AF77F4" w:rsidR="00371987" w:rsidRPr="00C5355F" w:rsidRDefault="00371987" w:rsidP="003C0C6E">
      <w:pPr>
        <w:pStyle w:val="Normalbeforetable"/>
      </w:pPr>
      <w:r w:rsidRPr="00C5355F">
        <w:t>Example: A weigh scale contains a body mass object. The TYPE attribute value for this object gives the partition value, which is 2, and the nomenclature code, which is 57664.The reference id for code 57664 in partition 2 (SCADA) is MDC_MASS_BODY_ACTUAL. The reference Id as a string must be looked up; it is not present on the wire in an [ISO/IEEE 11073-20601] transaction. Thus, the encoded value for the code element is 2*2</w:t>
      </w:r>
      <w:r w:rsidRPr="00C5355F">
        <w:rPr>
          <w:vertAlign w:val="superscript"/>
        </w:rPr>
        <w:t>16</w:t>
      </w:r>
      <w:r w:rsidRPr="00C5355F">
        <w:t xml:space="preserve"> + 57664 = 188736.  Note that in HEX the value is 0x0002E140. The partition is the most significant two bytes and the nomenclature code the least significant two bytes. The final CodeableConcept entrants would be as follows:</w:t>
      </w:r>
    </w:p>
    <w:tbl>
      <w:tblPr>
        <w:tblStyle w:val="TableGrid1"/>
        <w:tblW w:w="0" w:type="auto"/>
        <w:tblLook w:val="04A0" w:firstRow="1" w:lastRow="0" w:firstColumn="1" w:lastColumn="0" w:noHBand="0" w:noVBand="1"/>
      </w:tblPr>
      <w:tblGrid>
        <w:gridCol w:w="9945"/>
      </w:tblGrid>
      <w:tr w:rsidR="00FE6684" w:rsidRPr="00C5355F" w14:paraId="7F2F9622" w14:textId="77777777" w:rsidTr="00790B32">
        <w:tc>
          <w:tcPr>
            <w:tcW w:w="9945" w:type="dxa"/>
          </w:tcPr>
          <w:p w14:paraId="70AFAC4D" w14:textId="53C3C043" w:rsidR="00FE6684" w:rsidRPr="00C5355F" w:rsidRDefault="003C0C6E" w:rsidP="00FE6684">
            <w:pPr>
              <w:pStyle w:val="Formal"/>
              <w:rPr>
                <w:rFonts w:cs="Courier New"/>
                <w:lang w:val="en-GB"/>
              </w:rPr>
            </w:pPr>
            <w:r w:rsidRPr="00C5355F">
              <w:rPr>
                <w:lang w:val="en-GB"/>
              </w:rPr>
              <w:t xml:space="preserve">      </w:t>
            </w:r>
            <w:r w:rsidR="00CC55F1" w:rsidRPr="00C5355F">
              <w:rPr>
                <w:rFonts w:cs="Courier New"/>
                <w:lang w:val="en-GB"/>
              </w:rPr>
              <w:t>"</w:t>
            </w:r>
            <w:r w:rsidR="00FE6684" w:rsidRPr="00C5355F">
              <w:rPr>
                <w:rFonts w:cs="Courier New"/>
                <w:lang w:val="en-GB"/>
              </w:rPr>
              <w:t>code</w:t>
            </w:r>
            <w:r w:rsidR="00CC55F1" w:rsidRPr="00C5355F">
              <w:rPr>
                <w:rFonts w:cs="Courier New"/>
                <w:lang w:val="en-GB"/>
              </w:rPr>
              <w:t>"</w:t>
            </w:r>
            <w:r w:rsidR="00FE6684" w:rsidRPr="00C5355F">
              <w:rPr>
                <w:rFonts w:cs="Courier New"/>
                <w:lang w:val="en-GB"/>
              </w:rPr>
              <w:t>:{</w:t>
            </w:r>
          </w:p>
          <w:p w14:paraId="1E71E6EF" w14:textId="1808DE86"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coding</w:t>
            </w:r>
            <w:r w:rsidR="00CC55F1" w:rsidRPr="00C5355F">
              <w:rPr>
                <w:rFonts w:cs="Courier New"/>
                <w:lang w:val="en-GB"/>
              </w:rPr>
              <w:t>"</w:t>
            </w:r>
            <w:r w:rsidRPr="00C5355F">
              <w:rPr>
                <w:rFonts w:cs="Courier New"/>
                <w:lang w:val="en-GB"/>
              </w:rPr>
              <w:t>:[</w:t>
            </w:r>
          </w:p>
          <w:p w14:paraId="12B5141A" w14:textId="77777777" w:rsidR="00FE6684" w:rsidRPr="00C5355F" w:rsidRDefault="00FE6684" w:rsidP="00FE6684">
            <w:pPr>
              <w:pStyle w:val="Formal"/>
              <w:rPr>
                <w:rFonts w:cs="Courier New"/>
                <w:lang w:val="en-GB"/>
              </w:rPr>
            </w:pPr>
            <w:r w:rsidRPr="00C5355F">
              <w:rPr>
                <w:rFonts w:cs="Courier New"/>
                <w:lang w:val="en-GB"/>
              </w:rPr>
              <w:t xml:space="preserve">                    {</w:t>
            </w:r>
          </w:p>
          <w:p w14:paraId="47D0E28A" w14:textId="6449588B"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system</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urn:std:iso:11073:10101</w:t>
            </w:r>
            <w:r w:rsidR="00CC55F1" w:rsidRPr="00C5355F">
              <w:rPr>
                <w:rFonts w:cs="Courier New"/>
                <w:lang w:val="en-GB"/>
              </w:rPr>
              <w:t>"</w:t>
            </w:r>
            <w:r w:rsidRPr="00C5355F">
              <w:rPr>
                <w:rFonts w:cs="Courier New"/>
                <w:lang w:val="en-GB"/>
              </w:rPr>
              <w:t>,</w:t>
            </w:r>
          </w:p>
          <w:p w14:paraId="338FB1B5" w14:textId="12346C78"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code</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188736</w:t>
            </w:r>
            <w:r w:rsidR="00CC55F1" w:rsidRPr="00C5355F">
              <w:rPr>
                <w:rFonts w:cs="Courier New"/>
                <w:lang w:val="en-GB"/>
              </w:rPr>
              <w:t>"</w:t>
            </w:r>
            <w:r w:rsidRPr="00C5355F">
              <w:rPr>
                <w:rFonts w:cs="Courier New"/>
                <w:lang w:val="en-GB"/>
              </w:rPr>
              <w:t>,</w:t>
            </w:r>
          </w:p>
          <w:p w14:paraId="2AA143F9" w14:textId="7D30E053"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display</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MDC_MASS_BODY_ACTUAL Body mass</w:t>
            </w:r>
            <w:r w:rsidR="00CC55F1" w:rsidRPr="00C5355F">
              <w:rPr>
                <w:rFonts w:cs="Courier New"/>
                <w:lang w:val="en-GB"/>
              </w:rPr>
              <w:t>"</w:t>
            </w:r>
          </w:p>
          <w:p w14:paraId="07B96B6C" w14:textId="77777777" w:rsidR="00FE6684" w:rsidRPr="00C5355F" w:rsidRDefault="00FE6684" w:rsidP="00FE6684">
            <w:pPr>
              <w:pStyle w:val="Formal"/>
              <w:rPr>
                <w:rFonts w:cs="Courier New"/>
                <w:lang w:val="en-GB"/>
              </w:rPr>
            </w:pPr>
            <w:r w:rsidRPr="00C5355F">
              <w:rPr>
                <w:rFonts w:cs="Courier New"/>
                <w:lang w:val="en-GB"/>
              </w:rPr>
              <w:t xml:space="preserve">                    },</w:t>
            </w:r>
          </w:p>
          <w:p w14:paraId="6F5AB80B" w14:textId="77777777" w:rsidR="00FE6684" w:rsidRPr="00C5355F" w:rsidRDefault="00FE6684" w:rsidP="00FE6684">
            <w:pPr>
              <w:pStyle w:val="Formal"/>
              <w:rPr>
                <w:rFonts w:cs="Courier New"/>
                <w:lang w:val="en-GB"/>
              </w:rPr>
            </w:pPr>
            <w:r w:rsidRPr="00C5355F">
              <w:rPr>
                <w:rFonts w:cs="Courier New"/>
                <w:lang w:val="en-GB"/>
              </w:rPr>
              <w:t xml:space="preserve">                ]</w:t>
            </w:r>
          </w:p>
          <w:p w14:paraId="48BFBFD8" w14:textId="66DD007F" w:rsidR="00FE6684" w:rsidRPr="002735E7" w:rsidRDefault="00FE6684" w:rsidP="00FE6684">
            <w:pPr>
              <w:pStyle w:val="Formal"/>
              <w:rPr>
                <w:rFonts w:cs="Courier New"/>
                <w:lang w:val="en-GB"/>
              </w:rPr>
            </w:pPr>
            <w:r w:rsidRPr="00C5355F">
              <w:rPr>
                <w:rFonts w:cs="Courier New"/>
                <w:lang w:val="en-GB"/>
              </w:rPr>
              <w:t xml:space="preserve">            },</w:t>
            </w:r>
          </w:p>
        </w:tc>
      </w:tr>
    </w:tbl>
    <w:p w14:paraId="32CCD41F" w14:textId="5F825363" w:rsidR="00371987" w:rsidRPr="00C5355F" w:rsidRDefault="00371987" w:rsidP="003C0C6E">
      <w:pPr>
        <w:pStyle w:val="Normalbeforetable"/>
      </w:pPr>
      <w:r w:rsidRPr="00C5355F">
        <w:t xml:space="preserve">Without the optional display </w:t>
      </w:r>
      <w:r w:rsidR="00EC5796" w:rsidRPr="00C5355F">
        <w:t>name,</w:t>
      </w:r>
      <w:r w:rsidRPr="00C5355F">
        <w:t xml:space="preserve"> the entrant would appear as follows:</w:t>
      </w:r>
    </w:p>
    <w:tbl>
      <w:tblPr>
        <w:tblStyle w:val="TableGrid1"/>
        <w:tblW w:w="0" w:type="auto"/>
        <w:tblLook w:val="04A0" w:firstRow="1" w:lastRow="0" w:firstColumn="1" w:lastColumn="0" w:noHBand="0" w:noVBand="1"/>
      </w:tblPr>
      <w:tblGrid>
        <w:gridCol w:w="9945"/>
      </w:tblGrid>
      <w:tr w:rsidR="00FE6684" w:rsidRPr="00C5355F" w14:paraId="5C28D2DD" w14:textId="77777777" w:rsidTr="00790B32">
        <w:tc>
          <w:tcPr>
            <w:tcW w:w="9945" w:type="dxa"/>
          </w:tcPr>
          <w:p w14:paraId="29B2C41F" w14:textId="7E9A8317" w:rsidR="00FE6684" w:rsidRPr="00C5355F" w:rsidRDefault="003C0C6E" w:rsidP="00FE6684">
            <w:pPr>
              <w:pStyle w:val="Formal"/>
              <w:rPr>
                <w:rFonts w:cs="Courier New"/>
                <w:lang w:val="en-GB"/>
              </w:rPr>
            </w:pPr>
            <w:r w:rsidRPr="00C5355F">
              <w:rPr>
                <w:lang w:val="en-GB"/>
              </w:rPr>
              <w:t xml:space="preserve">      </w:t>
            </w:r>
            <w:r w:rsidR="00CC55F1" w:rsidRPr="00C5355F">
              <w:rPr>
                <w:rFonts w:cs="Courier New"/>
                <w:lang w:val="en-GB"/>
              </w:rPr>
              <w:t>"</w:t>
            </w:r>
            <w:r w:rsidR="00FE6684" w:rsidRPr="00C5355F">
              <w:rPr>
                <w:rFonts w:cs="Courier New"/>
                <w:lang w:val="en-GB"/>
              </w:rPr>
              <w:t>code</w:t>
            </w:r>
            <w:r w:rsidR="00CC55F1" w:rsidRPr="00C5355F">
              <w:rPr>
                <w:rFonts w:cs="Courier New"/>
                <w:lang w:val="en-GB"/>
              </w:rPr>
              <w:t>"</w:t>
            </w:r>
            <w:r w:rsidR="00FE6684" w:rsidRPr="00C5355F">
              <w:rPr>
                <w:rFonts w:cs="Courier New"/>
                <w:lang w:val="en-GB"/>
              </w:rPr>
              <w:t>:{</w:t>
            </w:r>
          </w:p>
          <w:p w14:paraId="4A1AA071" w14:textId="3423887D"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coding</w:t>
            </w:r>
            <w:r w:rsidR="00CC55F1" w:rsidRPr="00C5355F">
              <w:rPr>
                <w:rFonts w:cs="Courier New"/>
                <w:lang w:val="en-GB"/>
              </w:rPr>
              <w:t>"</w:t>
            </w:r>
            <w:r w:rsidRPr="00C5355F">
              <w:rPr>
                <w:rFonts w:cs="Courier New"/>
                <w:lang w:val="en-GB"/>
              </w:rPr>
              <w:t>:[</w:t>
            </w:r>
          </w:p>
          <w:p w14:paraId="7A89FE51" w14:textId="77777777" w:rsidR="00FE6684" w:rsidRPr="00C5355F" w:rsidRDefault="00FE6684" w:rsidP="00FE6684">
            <w:pPr>
              <w:pStyle w:val="Formal"/>
              <w:rPr>
                <w:rFonts w:cs="Courier New"/>
                <w:lang w:val="en-GB"/>
              </w:rPr>
            </w:pPr>
            <w:r w:rsidRPr="00C5355F">
              <w:rPr>
                <w:rFonts w:cs="Courier New"/>
                <w:lang w:val="en-GB"/>
              </w:rPr>
              <w:t xml:space="preserve">                    {</w:t>
            </w:r>
          </w:p>
          <w:p w14:paraId="1AEE5F84" w14:textId="64F21A6B"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system</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urn:std:iso:11073:10101</w:t>
            </w:r>
            <w:r w:rsidR="00CC55F1" w:rsidRPr="00C5355F">
              <w:rPr>
                <w:rFonts w:cs="Courier New"/>
                <w:lang w:val="en-GB"/>
              </w:rPr>
              <w:t>"</w:t>
            </w:r>
            <w:r w:rsidRPr="00C5355F">
              <w:rPr>
                <w:rFonts w:cs="Courier New"/>
                <w:lang w:val="en-GB"/>
              </w:rPr>
              <w:t>,</w:t>
            </w:r>
          </w:p>
          <w:p w14:paraId="45D3089E" w14:textId="3D26F28A"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code</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188736</w:t>
            </w:r>
            <w:r w:rsidR="00CC55F1" w:rsidRPr="00C5355F">
              <w:rPr>
                <w:rFonts w:cs="Courier New"/>
                <w:lang w:val="en-GB"/>
              </w:rPr>
              <w:t>"</w:t>
            </w:r>
            <w:r w:rsidRPr="00C5355F">
              <w:rPr>
                <w:rFonts w:cs="Courier New"/>
                <w:lang w:val="en-GB"/>
              </w:rPr>
              <w:t>,</w:t>
            </w:r>
          </w:p>
          <w:p w14:paraId="4BFE820B" w14:textId="77777777" w:rsidR="00FE6684" w:rsidRPr="00C5355F" w:rsidRDefault="00FE6684" w:rsidP="00FE6684">
            <w:pPr>
              <w:pStyle w:val="Formal"/>
              <w:rPr>
                <w:rFonts w:cs="Courier New"/>
                <w:lang w:val="en-GB"/>
              </w:rPr>
            </w:pPr>
            <w:r w:rsidRPr="00C5355F">
              <w:rPr>
                <w:rFonts w:cs="Courier New"/>
                <w:lang w:val="en-GB"/>
              </w:rPr>
              <w:t xml:space="preserve">                    },</w:t>
            </w:r>
          </w:p>
          <w:p w14:paraId="7DCFC85E" w14:textId="77777777" w:rsidR="00FE6684" w:rsidRPr="00C5355F" w:rsidRDefault="00FE6684" w:rsidP="00FE6684">
            <w:pPr>
              <w:pStyle w:val="Formal"/>
              <w:rPr>
                <w:rFonts w:cs="Courier New"/>
                <w:lang w:val="en-GB"/>
              </w:rPr>
            </w:pPr>
            <w:r w:rsidRPr="00C5355F">
              <w:rPr>
                <w:rFonts w:cs="Courier New"/>
                <w:lang w:val="en-GB"/>
              </w:rPr>
              <w:t xml:space="preserve">                ]</w:t>
            </w:r>
          </w:p>
          <w:p w14:paraId="4FB1341B" w14:textId="5B3B851D" w:rsidR="00FE6684" w:rsidRPr="00C5355F" w:rsidRDefault="00FE6684" w:rsidP="00FE6684">
            <w:pPr>
              <w:pStyle w:val="Formal"/>
              <w:rPr>
                <w:lang w:val="en-GB"/>
              </w:rPr>
            </w:pPr>
            <w:r w:rsidRPr="00C5355F">
              <w:rPr>
                <w:rFonts w:cs="Courier New"/>
                <w:lang w:val="en-GB"/>
              </w:rPr>
              <w:t xml:space="preserve">            },</w:t>
            </w:r>
          </w:p>
        </w:tc>
      </w:tr>
    </w:tbl>
    <w:p w14:paraId="778BE028" w14:textId="77777777" w:rsidR="00371987" w:rsidRPr="00C5355F" w:rsidRDefault="00371987" w:rsidP="00371987">
      <w:r w:rsidRPr="00C5355F">
        <w:t>which is not as easy for a human reader to interpret.</w:t>
      </w:r>
    </w:p>
    <w:p w14:paraId="6FB25085" w14:textId="77777777" w:rsidR="00371987" w:rsidRPr="00C5355F" w:rsidRDefault="00371987" w:rsidP="003C0C6E">
      <w:pPr>
        <w:pStyle w:val="Normalbeforetable"/>
      </w:pPr>
      <w:bookmarkStart w:id="534" w:name="_Ref477939123"/>
      <w:r w:rsidRPr="00C5355F">
        <w:t>Given that body mass is a vital sign, FHIR would require that the LOINC code also be present:</w:t>
      </w:r>
    </w:p>
    <w:tbl>
      <w:tblPr>
        <w:tblStyle w:val="TableGrid1"/>
        <w:tblW w:w="0" w:type="auto"/>
        <w:tblLook w:val="04A0" w:firstRow="1" w:lastRow="0" w:firstColumn="1" w:lastColumn="0" w:noHBand="0" w:noVBand="1"/>
      </w:tblPr>
      <w:tblGrid>
        <w:gridCol w:w="9945"/>
      </w:tblGrid>
      <w:tr w:rsidR="00FE6684" w:rsidRPr="00C5355F" w14:paraId="4D75957B" w14:textId="77777777" w:rsidTr="00790B32">
        <w:tc>
          <w:tcPr>
            <w:tcW w:w="9945" w:type="dxa"/>
          </w:tcPr>
          <w:p w14:paraId="6C49815E" w14:textId="1129E527" w:rsidR="00FE6684" w:rsidRPr="00C5355F" w:rsidRDefault="003C0C6E" w:rsidP="00FE6684">
            <w:pPr>
              <w:pStyle w:val="Formal"/>
              <w:rPr>
                <w:rFonts w:cs="Courier New"/>
                <w:lang w:val="en-GB"/>
              </w:rPr>
            </w:pPr>
            <w:r w:rsidRPr="00C5355F">
              <w:rPr>
                <w:lang w:val="en-GB"/>
              </w:rPr>
              <w:t xml:space="preserve">      </w:t>
            </w:r>
            <w:r w:rsidR="00CC55F1" w:rsidRPr="00C5355F">
              <w:rPr>
                <w:rFonts w:cs="Courier New"/>
                <w:lang w:val="en-GB"/>
              </w:rPr>
              <w:t>"</w:t>
            </w:r>
            <w:r w:rsidR="00FE6684" w:rsidRPr="00C5355F">
              <w:rPr>
                <w:rFonts w:cs="Courier New"/>
                <w:lang w:val="en-GB"/>
              </w:rPr>
              <w:t>code</w:t>
            </w:r>
            <w:r w:rsidR="00CC55F1" w:rsidRPr="00C5355F">
              <w:rPr>
                <w:rFonts w:cs="Courier New"/>
                <w:lang w:val="en-GB"/>
              </w:rPr>
              <w:t>"</w:t>
            </w:r>
            <w:r w:rsidR="00FE6684" w:rsidRPr="00C5355F">
              <w:rPr>
                <w:rFonts w:cs="Courier New"/>
                <w:lang w:val="en-GB"/>
              </w:rPr>
              <w:t>:{</w:t>
            </w:r>
          </w:p>
          <w:p w14:paraId="5AF4E39D" w14:textId="1FC9FB60"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coding</w:t>
            </w:r>
            <w:r w:rsidR="00CC55F1" w:rsidRPr="00C5355F">
              <w:rPr>
                <w:rFonts w:cs="Courier New"/>
                <w:lang w:val="en-GB"/>
              </w:rPr>
              <w:t>"</w:t>
            </w:r>
            <w:r w:rsidRPr="00C5355F">
              <w:rPr>
                <w:rFonts w:cs="Courier New"/>
                <w:lang w:val="en-GB"/>
              </w:rPr>
              <w:t>:[</w:t>
            </w:r>
          </w:p>
          <w:p w14:paraId="7FCCF099" w14:textId="77777777" w:rsidR="00FE6684" w:rsidRPr="00C5355F" w:rsidRDefault="00FE6684" w:rsidP="00FE6684">
            <w:pPr>
              <w:pStyle w:val="Formal"/>
              <w:rPr>
                <w:rFonts w:cs="Courier New"/>
                <w:lang w:val="en-GB"/>
              </w:rPr>
            </w:pPr>
            <w:r w:rsidRPr="00C5355F">
              <w:rPr>
                <w:rFonts w:cs="Courier New"/>
                <w:lang w:val="en-GB"/>
              </w:rPr>
              <w:t xml:space="preserve">                    {</w:t>
            </w:r>
          </w:p>
          <w:p w14:paraId="7437135E" w14:textId="67D66A11"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system</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urn:std:iso:11073:10101</w:t>
            </w:r>
            <w:r w:rsidR="00CC55F1" w:rsidRPr="00C5355F">
              <w:rPr>
                <w:rFonts w:cs="Courier New"/>
                <w:lang w:val="en-GB"/>
              </w:rPr>
              <w:t>"</w:t>
            </w:r>
            <w:r w:rsidRPr="00C5355F">
              <w:rPr>
                <w:rFonts w:cs="Courier New"/>
                <w:lang w:val="en-GB"/>
              </w:rPr>
              <w:t>,</w:t>
            </w:r>
          </w:p>
          <w:p w14:paraId="7FEEEBAA" w14:textId="5CFAF78E"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code</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188736</w:t>
            </w:r>
            <w:r w:rsidR="00CC55F1" w:rsidRPr="00C5355F">
              <w:rPr>
                <w:rFonts w:cs="Courier New"/>
                <w:lang w:val="en-GB"/>
              </w:rPr>
              <w:t>"</w:t>
            </w:r>
            <w:r w:rsidRPr="00C5355F">
              <w:rPr>
                <w:rFonts w:cs="Courier New"/>
                <w:lang w:val="en-GB"/>
              </w:rPr>
              <w:t>,</w:t>
            </w:r>
          </w:p>
          <w:p w14:paraId="0BD3D5F7" w14:textId="581945F6"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display</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MDC_MASS_BODY_ACTUAL Body mass</w:t>
            </w:r>
            <w:r w:rsidR="00CC55F1" w:rsidRPr="00C5355F">
              <w:rPr>
                <w:rFonts w:cs="Courier New"/>
                <w:lang w:val="en-GB"/>
              </w:rPr>
              <w:t>"</w:t>
            </w:r>
          </w:p>
          <w:p w14:paraId="58C42C49" w14:textId="77777777" w:rsidR="00FE6684" w:rsidRPr="00C5355F" w:rsidRDefault="00FE6684" w:rsidP="00FE6684">
            <w:pPr>
              <w:pStyle w:val="Formal"/>
              <w:rPr>
                <w:rFonts w:cs="Courier New"/>
                <w:lang w:val="en-GB"/>
              </w:rPr>
            </w:pPr>
            <w:r w:rsidRPr="00C5355F">
              <w:rPr>
                <w:rFonts w:cs="Courier New"/>
                <w:lang w:val="en-GB"/>
              </w:rPr>
              <w:t xml:space="preserve">                    },</w:t>
            </w:r>
          </w:p>
          <w:p w14:paraId="78E3D843" w14:textId="77777777" w:rsidR="00FE6684" w:rsidRPr="00C5355F" w:rsidRDefault="00FE6684" w:rsidP="00FE6684">
            <w:pPr>
              <w:pStyle w:val="Formal"/>
              <w:rPr>
                <w:rFonts w:cs="Courier New"/>
                <w:lang w:val="en-GB"/>
              </w:rPr>
            </w:pPr>
            <w:r w:rsidRPr="00C5355F">
              <w:rPr>
                <w:rFonts w:cs="Courier New"/>
                <w:lang w:val="en-GB"/>
              </w:rPr>
              <w:t xml:space="preserve">                    {</w:t>
            </w:r>
          </w:p>
          <w:p w14:paraId="57EC8A2F" w14:textId="38AFEB67"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system</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http://loinc.org</w:t>
            </w:r>
            <w:r w:rsidR="00CC55F1" w:rsidRPr="00C5355F">
              <w:rPr>
                <w:rFonts w:cs="Courier New"/>
                <w:lang w:val="en-GB"/>
              </w:rPr>
              <w:t>"</w:t>
            </w:r>
            <w:r w:rsidRPr="00C5355F">
              <w:rPr>
                <w:rFonts w:cs="Courier New"/>
                <w:lang w:val="en-GB"/>
              </w:rPr>
              <w:t>,</w:t>
            </w:r>
          </w:p>
          <w:p w14:paraId="287E130E" w14:textId="7D1B3A0A" w:rsidR="00FE6684" w:rsidRPr="00C5355F" w:rsidRDefault="00FE6684" w:rsidP="00FE6684">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code</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lang w:val="en-GB"/>
              </w:rPr>
              <w:t>8310-5</w:t>
            </w:r>
            <w:r w:rsidR="00CC55F1" w:rsidRPr="00C5355F">
              <w:rPr>
                <w:rFonts w:cs="Courier New"/>
                <w:lang w:val="en-GB"/>
              </w:rPr>
              <w:t>"</w:t>
            </w:r>
            <w:r w:rsidRPr="00C5355F">
              <w:rPr>
                <w:rFonts w:cs="Courier New"/>
                <w:lang w:val="en-GB"/>
              </w:rPr>
              <w:t>,</w:t>
            </w:r>
          </w:p>
          <w:p w14:paraId="07ADBBBC" w14:textId="77777777" w:rsidR="00FE6684" w:rsidRPr="00C5355F" w:rsidRDefault="00FE6684" w:rsidP="00FE6684">
            <w:pPr>
              <w:pStyle w:val="Formal"/>
              <w:rPr>
                <w:rFonts w:cs="Courier New"/>
                <w:lang w:val="en-GB"/>
              </w:rPr>
            </w:pPr>
            <w:r w:rsidRPr="00C5355F">
              <w:rPr>
                <w:rFonts w:cs="Courier New"/>
                <w:lang w:val="en-GB"/>
              </w:rPr>
              <w:t xml:space="preserve">                    },</w:t>
            </w:r>
          </w:p>
          <w:p w14:paraId="2F07BEE4" w14:textId="77777777" w:rsidR="00FE6684" w:rsidRPr="00C5355F" w:rsidRDefault="00FE6684" w:rsidP="00FE6684">
            <w:pPr>
              <w:pStyle w:val="Formal"/>
              <w:rPr>
                <w:rFonts w:cs="Courier New"/>
                <w:lang w:val="en-GB"/>
              </w:rPr>
            </w:pPr>
            <w:r w:rsidRPr="00C5355F">
              <w:rPr>
                <w:rFonts w:cs="Courier New"/>
                <w:lang w:val="en-GB"/>
              </w:rPr>
              <w:t xml:space="preserve">                ]</w:t>
            </w:r>
          </w:p>
          <w:p w14:paraId="246B8FBA" w14:textId="202E4EF8" w:rsidR="00FE6684" w:rsidRPr="00C5355F" w:rsidRDefault="00FE6684" w:rsidP="00FE6684">
            <w:pPr>
              <w:pStyle w:val="Formal"/>
              <w:rPr>
                <w:lang w:val="en-GB"/>
              </w:rPr>
            </w:pPr>
            <w:r w:rsidRPr="00C5355F">
              <w:rPr>
                <w:rFonts w:cs="Courier New"/>
                <w:lang w:val="en-GB"/>
              </w:rPr>
              <w:t xml:space="preserve">            },</w:t>
            </w:r>
          </w:p>
        </w:tc>
      </w:tr>
    </w:tbl>
    <w:p w14:paraId="4B0FDF17" w14:textId="5CF796E0" w:rsidR="00371987" w:rsidRPr="00C5355F" w:rsidRDefault="00371987" w:rsidP="00A53D6B">
      <w:pPr>
        <w:pStyle w:val="ITUAnnex4"/>
      </w:pPr>
      <w:bookmarkStart w:id="535" w:name="_Ref485290486"/>
      <w:r w:rsidRPr="00C5355F">
        <w:lastRenderedPageBreak/>
        <w:t>ASN.1 BITS: ASN1 Vocabulary set</w:t>
      </w:r>
      <w:bookmarkEnd w:id="534"/>
      <w:bookmarkEnd w:id="535"/>
    </w:p>
    <w:p w14:paraId="29744D9E" w14:textId="1617305D" w:rsidR="00371987" w:rsidRPr="00C5355F" w:rsidRDefault="00371987" w:rsidP="00371987">
      <w:r w:rsidRPr="00C5355F">
        <w:t xml:space="preserve">Though not as ubiquitous as nomenclature codes, the mapping of an [ISO/IEEE 11073-20601] ASN.1-BITs field to FHIR resources requires the use of a translation. There is currently no means to represent ASN.1-BITs fields in either FHIR or C-CDA templates. The translation is to create a new HL7 </w:t>
      </w:r>
      <w:r w:rsidR="00CC55F1" w:rsidRPr="00C5355F">
        <w:t>'</w:t>
      </w:r>
      <w:r w:rsidRPr="00C5355F">
        <w:t>vocabulary</w:t>
      </w:r>
      <w:r w:rsidR="00CC55F1" w:rsidRPr="00C5355F">
        <w:t>'</w:t>
      </w:r>
      <w:r w:rsidRPr="00C5355F">
        <w:t xml:space="preserve"> and follow all the logistic procedures of defining that vocabulary and registering it so it can be referenced and used. The vocabulary defines a set of codes for each ASN.1 bit setting in use. New codes will be added as new specializations are developed and new ASN.1 BITs fields are defined.</w:t>
      </w:r>
    </w:p>
    <w:p w14:paraId="5BD80673" w14:textId="77777777" w:rsidR="00371987" w:rsidRPr="00C5355F" w:rsidRDefault="00371987" w:rsidP="00371987">
      <w:r w:rsidRPr="00C5355F">
        <w:t>The vocabulary set will be a set of codes constructed as follows for Enumeration metric ASN.1 BITs measurements:</w:t>
      </w:r>
    </w:p>
    <w:p w14:paraId="65FBA610" w14:textId="77777777" w:rsidR="00371987" w:rsidRPr="00C5355F" w:rsidRDefault="00371987" w:rsidP="00EB5A76">
      <w:pPr>
        <w:numPr>
          <w:ilvl w:val="0"/>
          <w:numId w:val="62"/>
        </w:numPr>
        <w:ind w:left="567" w:hanging="567"/>
      </w:pPr>
      <w:r w:rsidRPr="00C5355F">
        <w:t>(type-attribute value).mder-bit-position</w:t>
      </w:r>
    </w:p>
    <w:p w14:paraId="4A90838F" w14:textId="4224E042" w:rsidR="00371987" w:rsidRPr="00C5355F" w:rsidRDefault="00371987" w:rsidP="00371987">
      <w:r w:rsidRPr="00C5355F">
        <w:t>For all other cases (Power status, MdsTimeInfo capabilities, Regulation status, etc.)</w:t>
      </w:r>
      <w:r w:rsidR="00EC5796" w:rsidRPr="00C5355F">
        <w:t>:</w:t>
      </w:r>
    </w:p>
    <w:p w14:paraId="1A5F13F0" w14:textId="77777777" w:rsidR="00371987" w:rsidRPr="00C5355F" w:rsidRDefault="00371987" w:rsidP="00EB5A76">
      <w:pPr>
        <w:numPr>
          <w:ilvl w:val="0"/>
          <w:numId w:val="62"/>
        </w:numPr>
        <w:ind w:left="567" w:hanging="567"/>
      </w:pPr>
      <w:r w:rsidRPr="00C5355F">
        <w:t>attribute-id.</w:t>
      </w:r>
      <w:r w:rsidRPr="00C5355F">
        <w:rPr>
          <w:i/>
        </w:rPr>
        <w:t>value</w:t>
      </w:r>
      <w:r w:rsidRPr="00C5355F">
        <w:t>/attribute-component-id.</w:t>
      </w:r>
      <w:r w:rsidRPr="00C5355F">
        <w:rPr>
          <w:i/>
        </w:rPr>
        <w:t>value</w:t>
      </w:r>
      <w:r w:rsidRPr="00C5355F">
        <w:t>.mder-bit-position</w:t>
      </w:r>
    </w:p>
    <w:p w14:paraId="45F4227B" w14:textId="77777777" w:rsidR="00371987" w:rsidRPr="00C5355F" w:rsidRDefault="00371987" w:rsidP="00371987">
      <w:r w:rsidRPr="00C5355F">
        <w:t>The Type attribute value, which is a 32-bit integer computed from the Type.</w:t>
      </w:r>
      <w:r w:rsidRPr="00C5355F">
        <w:rPr>
          <w:i/>
        </w:rPr>
        <w:t>partition</w:t>
      </w:r>
      <w:r w:rsidRPr="00C5355F">
        <w:t xml:space="preserve"> and Type.</w:t>
      </w:r>
      <w:r w:rsidRPr="00C5355F">
        <w:rPr>
          <w:i/>
        </w:rPr>
        <w:t>term-code</w:t>
      </w:r>
      <w:r w:rsidRPr="00C5355F">
        <w:t xml:space="preserve"> entries), is used when the ASN.1 BITs field is a measurement; one of the two Enumeration observational BITs fields attributes. Every metric object has a Type attribute that defines what the measurement is.</w:t>
      </w:r>
    </w:p>
    <w:p w14:paraId="3B392B4A" w14:textId="2D3E557D" w:rsidR="00371987" w:rsidRPr="00C5355F" w:rsidRDefault="00371987" w:rsidP="00371987">
      <w:r w:rsidRPr="00C5355F">
        <w:t>The attribute-id or attribute-component-id is used when the ASN.1 BITs field being mapped is not a measurement reported throug</w:t>
      </w:r>
      <w:r w:rsidR="00EC5796" w:rsidRPr="00C5355F">
        <w:t>h the Enumeration metric object;</w:t>
      </w:r>
      <w:r w:rsidRPr="00C5355F">
        <w:t xml:space="preserve"> for example</w:t>
      </w:r>
      <w:r w:rsidR="00EC5796" w:rsidRPr="00C5355F">
        <w:t>,</w:t>
      </w:r>
      <w:r w:rsidRPr="00C5355F">
        <w:t xml:space="preserve"> the Power status or time capabilities from the Mds-Time-Info attribute. The attribute-id-component is used when only a sub-structure of the attribute contains the BITs field. Attribute-component-ids are not sent as part of the </w:t>
      </w:r>
      <w:r w:rsidR="00EC5796" w:rsidRPr="00C5355F">
        <w:t xml:space="preserve">IEEE </w:t>
      </w:r>
      <w:r w:rsidRPr="00C5355F">
        <w:t>11073-20601 exchange protocol and thus need to be defined as required. Attribute-component-ids are assigned a</w:t>
      </w:r>
      <w:r w:rsidR="00E331F6" w:rsidRPr="00C5355F">
        <w:t>n IEEE 11073-</w:t>
      </w:r>
      <w:r w:rsidRPr="00C5355F">
        <w:t>10101 nomenclature code. These assignments were made to allow one to report static device properties in PCD-01 V2 messaging. An example of an attribute that is assigned several attribute-component-ids is the Mds-Time-Info attribute. A component id is assigned for the capabilities, time synchronization, synchronization accuracy, and the resolutions of the possible time clocks. These codes will now be used in FHIR for the same reason.</w:t>
      </w:r>
    </w:p>
    <w:p w14:paraId="4F9BB9B4" w14:textId="77777777" w:rsidR="00371987" w:rsidRPr="00C5355F" w:rsidRDefault="00371987" w:rsidP="00371987">
      <w:r w:rsidRPr="00C5355F">
        <w:t>The bit-position in both cases is the Mder bit position of the bit where bit 0 in Mder-encoding is the high-order bit of the actual integer. The bit-position will range from 0 to 15 for 16-bit BITs and from 0 to 31 for 32-bit BITs.</w:t>
      </w:r>
    </w:p>
    <w:p w14:paraId="6107D30B" w14:textId="1D64608F" w:rsidR="00371987" w:rsidRPr="00C5355F" w:rsidRDefault="00371987" w:rsidP="00371987">
      <w:r w:rsidRPr="00C5355F">
        <w:t xml:space="preserve">This vocabulary model is chosen since it uniquely defines the BIT concept </w:t>
      </w:r>
      <w:r w:rsidRPr="00C5355F">
        <w:rPr>
          <w:i/>
        </w:rPr>
        <w:t>and it can be created from protocol for measurements</w:t>
      </w:r>
      <w:r w:rsidRPr="00C5355F">
        <w:t xml:space="preserve"> without any additional support information. It is also extensible in that a PHG will be able to generate the proper vocabulary code for future ASN.1 BITs measurements. Since the vocabulary set defines a code, the codes can be mapped to FHIR CodeableConcept and related elements. The PHG </w:t>
      </w:r>
      <w:r w:rsidRPr="00C5355F">
        <w:rPr>
          <w:b/>
        </w:rPr>
        <w:t xml:space="preserve">shall </w:t>
      </w:r>
      <w:r w:rsidRPr="00C5355F">
        <w:t xml:space="preserve">map ASN.1 BITs field using this encoding. In the display element of the CodeableConcept the implementation </w:t>
      </w:r>
      <w:r w:rsidRPr="00C5355F">
        <w:rPr>
          <w:b/>
        </w:rPr>
        <w:t>should</w:t>
      </w:r>
      <w:r w:rsidRPr="00C5355F">
        <w:t xml:space="preserve"> use the ASN.1 names defined in the specifications if known. Providing the ASN.1 name indicates that the PHG </w:t>
      </w:r>
      <w:r w:rsidR="00CC55F1" w:rsidRPr="00C5355F">
        <w:t>'</w:t>
      </w:r>
      <w:r w:rsidRPr="00C5355F">
        <w:t>knows</w:t>
      </w:r>
      <w:r w:rsidR="00CC55F1" w:rsidRPr="00C5355F">
        <w:t>'</w:t>
      </w:r>
      <w:r w:rsidRPr="00C5355F">
        <w:t xml:space="preserve"> this specialization as the ASN.1 names are not sent by the device on the wire.</w:t>
      </w:r>
    </w:p>
    <w:p w14:paraId="307B768D" w14:textId="1ACBC27E" w:rsidR="00371987" w:rsidRPr="00C5355F" w:rsidRDefault="00371987" w:rsidP="00371987">
      <w:r w:rsidRPr="00C5355F">
        <w:t xml:space="preserve">To describe whether the bit was set or cleared or unknown, the HL7 FHIR Boolean value set, </w:t>
      </w:r>
      <w:hyperlink r:id="rId473" w:history="1">
        <w:r w:rsidRPr="00C5355F">
          <w:rPr>
            <w:rStyle w:val="Hyperlink"/>
          </w:rPr>
          <w:t>http://hl7.org/fhir/v2/0136</w:t>
        </w:r>
      </w:hyperlink>
      <w:r w:rsidRPr="00C5355F">
        <w:rPr>
          <w:rStyle w:val="Hyperlink"/>
        </w:rPr>
        <w:t>,</w:t>
      </w:r>
      <w:r w:rsidRPr="00C5355F">
        <w:t xml:space="preserve"> </w:t>
      </w:r>
      <w:r w:rsidRPr="00C5355F">
        <w:rPr>
          <w:b/>
        </w:rPr>
        <w:t>shall</w:t>
      </w:r>
      <w:r w:rsidRPr="00C5355F">
        <w:t xml:space="preserve"> be used in the valueCodeableConcept or related element. The code is a simple </w:t>
      </w:r>
      <w:r w:rsidR="00CC55F1" w:rsidRPr="00C5355F">
        <w:t>'</w:t>
      </w:r>
      <w:r w:rsidRPr="00C5355F">
        <w:t>y</w:t>
      </w:r>
      <w:r w:rsidR="00CC55F1" w:rsidRPr="00C5355F">
        <w:t>'</w:t>
      </w:r>
      <w:r w:rsidRPr="00C5355F">
        <w:t xml:space="preserve"> for set and </w:t>
      </w:r>
      <w:r w:rsidR="00CC55F1" w:rsidRPr="00C5355F">
        <w:t>'</w:t>
      </w:r>
      <w:r w:rsidRPr="00C5355F">
        <w:t>n</w:t>
      </w:r>
      <w:r w:rsidR="00CC55F1" w:rsidRPr="00C5355F">
        <w:t>'</w:t>
      </w:r>
      <w:r w:rsidRPr="00C5355F">
        <w:t xml:space="preserve"> for not set. If the bit is masked because the sensor does not support the setting, the value element </w:t>
      </w:r>
      <w:r w:rsidRPr="00C5355F">
        <w:rPr>
          <w:b/>
        </w:rPr>
        <w:t xml:space="preserve">shall not </w:t>
      </w:r>
      <w:r w:rsidRPr="00C5355F">
        <w:t xml:space="preserve">be sent and the dataAbsentReason </w:t>
      </w:r>
      <w:r w:rsidRPr="00C5355F">
        <w:rPr>
          <w:b/>
        </w:rPr>
        <w:t xml:space="preserve">shall be </w:t>
      </w:r>
      <w:r w:rsidRPr="00C5355F">
        <w:t xml:space="preserve">set to </w:t>
      </w:r>
      <w:r w:rsidR="00CC55F1" w:rsidRPr="00C5355F">
        <w:t>'</w:t>
      </w:r>
      <w:r w:rsidRPr="00C5355F">
        <w:t>unknown</w:t>
      </w:r>
      <w:r w:rsidR="00CC55F1" w:rsidRPr="00C5355F">
        <w:t>'</w:t>
      </w:r>
      <w:r w:rsidRPr="00C5355F">
        <w:t>.</w:t>
      </w:r>
    </w:p>
    <w:p w14:paraId="108E3ECD" w14:textId="77777777" w:rsidR="00371987" w:rsidRPr="00C5355F" w:rsidRDefault="00371987" w:rsidP="00371987">
      <w:r w:rsidRPr="00C5355F">
        <w:t xml:space="preserve">Set bits </w:t>
      </w:r>
      <w:r w:rsidRPr="00C5355F">
        <w:rPr>
          <w:b/>
        </w:rPr>
        <w:t xml:space="preserve">shall </w:t>
      </w:r>
      <w:r w:rsidRPr="00C5355F">
        <w:t>be sent. Cleared bits do not need to be sent. In most cases, the specializations should have specified the ASN.1 BIT setting such that the cleared bit is the default case that would be assumed if no BITs measurement were sent. Unfortunately, there are a few cases where that is not true. The Independent Living specialization has unfortunately used a BITs measurement to describe a true-false case where each case is important; for example, door opened or door closed. OIDs would have been more appropriate in that case.</w:t>
      </w:r>
    </w:p>
    <w:p w14:paraId="4C912241" w14:textId="77777777" w:rsidR="00371987" w:rsidRPr="00C5355F" w:rsidRDefault="00371987" w:rsidP="00371987">
      <w:r w:rsidRPr="00C5355F">
        <w:lastRenderedPageBreak/>
        <w:t>To handle cases where multiple bits may be set, ASN.1 BITs measurements settings are mapped to Observation.component elements where there will be one component for each bit setting reported.</w:t>
      </w:r>
    </w:p>
    <w:p w14:paraId="0975C408" w14:textId="5CCD570B" w:rsidR="00371987" w:rsidRPr="00C5355F" w:rsidRDefault="00371987" w:rsidP="002735E7">
      <w:pPr>
        <w:pStyle w:val="Headingb"/>
      </w:pPr>
      <w:r w:rsidRPr="00C5355F">
        <w:t>Example:</w:t>
      </w:r>
    </w:p>
    <w:p w14:paraId="08B3CC5C" w14:textId="3931D9C8" w:rsidR="00371987" w:rsidRPr="00C5355F" w:rsidRDefault="00371987" w:rsidP="00371987">
      <w:r w:rsidRPr="00C5355F">
        <w:t xml:space="preserve">A pulse </w:t>
      </w:r>
      <w:r w:rsidR="00FB1C4B" w:rsidRPr="00C5355F">
        <w:t xml:space="preserve">oximeter </w:t>
      </w:r>
      <w:r w:rsidRPr="00C5355F">
        <w:t xml:space="preserve">sends a </w:t>
      </w:r>
      <w:r w:rsidR="00CC55F1" w:rsidRPr="00C5355F">
        <w:t>'</w:t>
      </w:r>
      <w:r w:rsidRPr="00C5355F">
        <w:t>Device and sensor annunciation status</w:t>
      </w:r>
      <w:r w:rsidR="00CC55F1" w:rsidRPr="00C5355F">
        <w:t>'</w:t>
      </w:r>
      <w:r w:rsidRPr="00C5355F">
        <w:t xml:space="preserve"> measurement. The Type attribute value for this measurement is </w:t>
      </w:r>
      <w:r w:rsidRPr="00C5355F">
        <w:rPr>
          <w:szCs w:val="16"/>
        </w:rPr>
        <w:t>MDC_PULS_OXIM_DEV_STATUS</w:t>
      </w:r>
      <w:r w:rsidRPr="00C5355F" w:rsidDel="00717CC0">
        <w:rPr>
          <w:szCs w:val="16"/>
        </w:rPr>
        <w:t xml:space="preserve"> </w:t>
      </w:r>
      <w:r w:rsidRPr="00C5355F">
        <w:t>which has a term code 19532 in the partition SCADA (2). The 32-bit code value is then 2 * 2</w:t>
      </w:r>
      <w:r w:rsidRPr="00C5355F">
        <w:rPr>
          <w:vertAlign w:val="superscript"/>
        </w:rPr>
        <w:t>16</w:t>
      </w:r>
      <w:r w:rsidRPr="00C5355F">
        <w:t xml:space="preserve"> + 19532 or 150604. The defined ASN.1 bits for this measurement in the pulse oximeter specialization are:</w:t>
      </w:r>
    </w:p>
    <w:p w14:paraId="19F17AAB" w14:textId="6E707F9A" w:rsidR="000A13BF" w:rsidRPr="00C5355F" w:rsidRDefault="000A13BF" w:rsidP="001B7C6D">
      <w:pPr>
        <w:pStyle w:val="Caption"/>
      </w:pPr>
      <w:bookmarkStart w:id="536" w:name="_Toc507095693"/>
      <w:bookmarkStart w:id="537" w:name="_Toc485306743"/>
      <w:bookmarkStart w:id="538" w:name="_Toc486258956"/>
      <w:bookmarkStart w:id="539" w:name="_Toc488761403"/>
      <w:bookmarkStart w:id="540" w:name="_Toc493250034"/>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w:t>
      </w:r>
      <w:r w:rsidRPr="00C5355F">
        <w:fldChar w:fldCharType="end"/>
      </w:r>
      <w:r w:rsidRPr="00C5355F">
        <w:t xml:space="preserve"> – Description of ASN.1 items</w:t>
      </w:r>
      <w:bookmarkEnd w:id="536"/>
    </w:p>
    <w:tbl>
      <w:tblPr>
        <w:tblStyle w:val="TableGrid"/>
        <w:tblW w:w="0" w:type="auto"/>
        <w:tblLook w:val="04A0" w:firstRow="1" w:lastRow="0" w:firstColumn="1" w:lastColumn="0" w:noHBand="0" w:noVBand="1"/>
      </w:tblPr>
      <w:tblGrid>
        <w:gridCol w:w="4788"/>
        <w:gridCol w:w="4788"/>
      </w:tblGrid>
      <w:tr w:rsidR="00371987" w:rsidRPr="00C5355F" w14:paraId="710D6A96" w14:textId="77777777" w:rsidTr="00371987">
        <w:tc>
          <w:tcPr>
            <w:tcW w:w="4788" w:type="dxa"/>
            <w:shd w:val="clear" w:color="auto" w:fill="D9D9D9" w:themeFill="background1" w:themeFillShade="D9"/>
          </w:tcPr>
          <w:bookmarkEnd w:id="537"/>
          <w:bookmarkEnd w:id="538"/>
          <w:bookmarkEnd w:id="539"/>
          <w:bookmarkEnd w:id="540"/>
          <w:p w14:paraId="38951D57" w14:textId="77777777" w:rsidR="00371987" w:rsidRPr="00C5355F" w:rsidRDefault="00371987" w:rsidP="009C0ED4">
            <w:pPr>
              <w:pStyle w:val="Tablehead"/>
            </w:pPr>
            <w:r w:rsidRPr="00C5355F">
              <w:t>ASN.1 Item</w:t>
            </w:r>
          </w:p>
        </w:tc>
        <w:tc>
          <w:tcPr>
            <w:tcW w:w="4788" w:type="dxa"/>
            <w:shd w:val="clear" w:color="auto" w:fill="D9D9D9" w:themeFill="background1" w:themeFillShade="D9"/>
          </w:tcPr>
          <w:p w14:paraId="4B936819" w14:textId="77777777" w:rsidR="00371987" w:rsidRPr="00C5355F" w:rsidRDefault="00371987" w:rsidP="009C0ED4">
            <w:pPr>
              <w:pStyle w:val="Tablehead"/>
            </w:pPr>
            <w:r w:rsidRPr="00C5355F">
              <w:t>Description</w:t>
            </w:r>
          </w:p>
        </w:tc>
      </w:tr>
      <w:tr w:rsidR="00371987" w:rsidRPr="00C5355F" w14:paraId="1B23CA3D" w14:textId="77777777" w:rsidTr="009C0ED4">
        <w:tc>
          <w:tcPr>
            <w:tcW w:w="4788" w:type="dxa"/>
          </w:tcPr>
          <w:p w14:paraId="2ABEDEBA" w14:textId="77777777" w:rsidR="00371987" w:rsidRPr="00C5355F" w:rsidRDefault="00371987" w:rsidP="009C0ED4">
            <w:pPr>
              <w:pStyle w:val="Tabletext"/>
            </w:pPr>
            <w:r w:rsidRPr="00C5355F">
              <w:t>sensor-disconnected</w:t>
            </w:r>
          </w:p>
        </w:tc>
        <w:tc>
          <w:tcPr>
            <w:tcW w:w="4788" w:type="dxa"/>
          </w:tcPr>
          <w:p w14:paraId="77733E23" w14:textId="77777777" w:rsidR="00371987" w:rsidRPr="00C5355F" w:rsidRDefault="00371987" w:rsidP="009C0ED4">
            <w:pPr>
              <w:pStyle w:val="Tabletext"/>
            </w:pPr>
            <w:r w:rsidRPr="00C5355F">
              <w:t xml:space="preserve">Agent reports that the sensor is disconnected from the instrument. </w:t>
            </w:r>
          </w:p>
        </w:tc>
      </w:tr>
      <w:tr w:rsidR="00371987" w:rsidRPr="00C5355F" w14:paraId="681FBE5E" w14:textId="77777777" w:rsidTr="009C0ED4">
        <w:tc>
          <w:tcPr>
            <w:tcW w:w="4788" w:type="dxa"/>
          </w:tcPr>
          <w:p w14:paraId="47125403" w14:textId="77777777" w:rsidR="00371987" w:rsidRPr="00C5355F" w:rsidRDefault="00371987" w:rsidP="009C0ED4">
            <w:pPr>
              <w:pStyle w:val="Tabletext"/>
            </w:pPr>
            <w:r w:rsidRPr="00C5355F">
              <w:t>sensor-malfunction</w:t>
            </w:r>
          </w:p>
        </w:tc>
        <w:tc>
          <w:tcPr>
            <w:tcW w:w="4788" w:type="dxa"/>
          </w:tcPr>
          <w:p w14:paraId="252DC65E" w14:textId="77777777" w:rsidR="00371987" w:rsidRPr="00C5355F" w:rsidRDefault="00371987" w:rsidP="009C0ED4">
            <w:pPr>
              <w:pStyle w:val="Tabletext"/>
            </w:pPr>
            <w:r w:rsidRPr="00C5355F">
              <w:t xml:space="preserve">Agent reports that the sensor is malfunctioning or faulting. </w:t>
            </w:r>
          </w:p>
        </w:tc>
      </w:tr>
      <w:tr w:rsidR="00371987" w:rsidRPr="00C5355F" w14:paraId="27F503FA" w14:textId="77777777" w:rsidTr="009C0ED4">
        <w:tc>
          <w:tcPr>
            <w:tcW w:w="4788" w:type="dxa"/>
          </w:tcPr>
          <w:p w14:paraId="24D6FB29" w14:textId="77777777" w:rsidR="00371987" w:rsidRPr="00C5355F" w:rsidRDefault="00371987" w:rsidP="009C0ED4">
            <w:pPr>
              <w:pStyle w:val="Tabletext"/>
            </w:pPr>
            <w:r w:rsidRPr="00C5355F">
              <w:t>sensor-displaced</w:t>
            </w:r>
          </w:p>
        </w:tc>
        <w:tc>
          <w:tcPr>
            <w:tcW w:w="4788" w:type="dxa"/>
          </w:tcPr>
          <w:p w14:paraId="666E13A8" w14:textId="77777777" w:rsidR="00371987" w:rsidRPr="00C5355F" w:rsidRDefault="00371987" w:rsidP="009C0ED4">
            <w:pPr>
              <w:pStyle w:val="Tabletext"/>
            </w:pPr>
            <w:r w:rsidRPr="00C5355F">
              <w:t xml:space="preserve">Agent reports that the sensor is not properly attached or has been dislodged, and accurate measurement is, therefore, prevented. </w:t>
            </w:r>
          </w:p>
        </w:tc>
      </w:tr>
      <w:tr w:rsidR="00371987" w:rsidRPr="00C5355F" w14:paraId="478984C6" w14:textId="77777777" w:rsidTr="009C0ED4">
        <w:tc>
          <w:tcPr>
            <w:tcW w:w="4788" w:type="dxa"/>
          </w:tcPr>
          <w:p w14:paraId="7DA64F87" w14:textId="77777777" w:rsidR="00371987" w:rsidRPr="00C5355F" w:rsidRDefault="00371987" w:rsidP="009C0ED4">
            <w:pPr>
              <w:pStyle w:val="Tabletext"/>
            </w:pPr>
            <w:r w:rsidRPr="00C5355F">
              <w:t>sensor-unsupported</w:t>
            </w:r>
          </w:p>
        </w:tc>
        <w:tc>
          <w:tcPr>
            <w:tcW w:w="4788" w:type="dxa"/>
          </w:tcPr>
          <w:p w14:paraId="7045F9B5" w14:textId="77777777" w:rsidR="00371987" w:rsidRPr="00C5355F" w:rsidRDefault="00371987" w:rsidP="009C0ED4">
            <w:pPr>
              <w:pStyle w:val="Tabletext"/>
            </w:pPr>
            <w:r w:rsidRPr="00C5355F">
              <w:t>An unsupported sensor is connected to the agent.</w:t>
            </w:r>
          </w:p>
        </w:tc>
      </w:tr>
      <w:tr w:rsidR="00371987" w:rsidRPr="00C5355F" w14:paraId="200E4A7C" w14:textId="77777777" w:rsidTr="009C0ED4">
        <w:tc>
          <w:tcPr>
            <w:tcW w:w="4788" w:type="dxa"/>
          </w:tcPr>
          <w:p w14:paraId="01B768B0" w14:textId="77777777" w:rsidR="00371987" w:rsidRPr="00C5355F" w:rsidRDefault="00371987" w:rsidP="009C0ED4">
            <w:pPr>
              <w:pStyle w:val="Tabletext"/>
            </w:pPr>
            <w:r w:rsidRPr="00C5355F">
              <w:t>sensor-off</w:t>
            </w:r>
          </w:p>
        </w:tc>
        <w:tc>
          <w:tcPr>
            <w:tcW w:w="4788" w:type="dxa"/>
          </w:tcPr>
          <w:p w14:paraId="7437E9B9" w14:textId="77777777" w:rsidR="00371987" w:rsidRPr="00C5355F" w:rsidRDefault="00371987" w:rsidP="009C0ED4">
            <w:pPr>
              <w:pStyle w:val="Tabletext"/>
            </w:pPr>
            <w:r w:rsidRPr="00C5355F">
              <w:t>Agent reports that sensor is not connected to the user.</w:t>
            </w:r>
          </w:p>
        </w:tc>
      </w:tr>
      <w:tr w:rsidR="00371987" w:rsidRPr="00C5355F" w14:paraId="3DE7C226" w14:textId="77777777" w:rsidTr="009C0ED4">
        <w:tc>
          <w:tcPr>
            <w:tcW w:w="4788" w:type="dxa"/>
          </w:tcPr>
          <w:p w14:paraId="5F4C2D38" w14:textId="77777777" w:rsidR="00371987" w:rsidRPr="00C5355F" w:rsidRDefault="00371987" w:rsidP="009C0ED4">
            <w:pPr>
              <w:pStyle w:val="Tabletext"/>
            </w:pPr>
            <w:r w:rsidRPr="00C5355F">
              <w:t>sensor-interference</w:t>
            </w:r>
          </w:p>
        </w:tc>
        <w:tc>
          <w:tcPr>
            <w:tcW w:w="4788" w:type="dxa"/>
          </w:tcPr>
          <w:p w14:paraId="086FA3B3" w14:textId="77777777" w:rsidR="00371987" w:rsidRPr="00C5355F" w:rsidRDefault="00371987" w:rsidP="009C0ED4">
            <w:pPr>
              <w:pStyle w:val="Tabletext"/>
            </w:pPr>
            <w:r w:rsidRPr="00C5355F">
              <w:t>Agent reports that there is interference due to ambient light or electrical phenomena.</w:t>
            </w:r>
          </w:p>
        </w:tc>
      </w:tr>
      <w:tr w:rsidR="00371987" w:rsidRPr="00C5355F" w14:paraId="218F23C5" w14:textId="77777777" w:rsidTr="009C0ED4">
        <w:tc>
          <w:tcPr>
            <w:tcW w:w="4788" w:type="dxa"/>
          </w:tcPr>
          <w:p w14:paraId="7F100783" w14:textId="77777777" w:rsidR="00371987" w:rsidRPr="00C5355F" w:rsidDel="003D6AC5" w:rsidRDefault="00371987" w:rsidP="009C0ED4">
            <w:pPr>
              <w:pStyle w:val="Tabletext"/>
            </w:pPr>
            <w:r w:rsidRPr="00C5355F">
              <w:t>signal-searching</w:t>
            </w:r>
          </w:p>
        </w:tc>
        <w:tc>
          <w:tcPr>
            <w:tcW w:w="4788" w:type="dxa"/>
          </w:tcPr>
          <w:p w14:paraId="24FD3962" w14:textId="77777777" w:rsidR="00371987" w:rsidRPr="00C5355F" w:rsidRDefault="00371987" w:rsidP="009C0ED4">
            <w:pPr>
              <w:pStyle w:val="Tabletext"/>
            </w:pPr>
            <w:r w:rsidRPr="00C5355F">
              <w:t>Signal analysis is currently in progress prior to measurement availability.</w:t>
            </w:r>
          </w:p>
        </w:tc>
      </w:tr>
      <w:tr w:rsidR="00371987" w:rsidRPr="00C5355F" w14:paraId="13C533A0" w14:textId="77777777" w:rsidTr="009C0ED4">
        <w:tc>
          <w:tcPr>
            <w:tcW w:w="4788" w:type="dxa"/>
          </w:tcPr>
          <w:p w14:paraId="0B5BF4C4" w14:textId="77777777" w:rsidR="00371987" w:rsidRPr="00C5355F" w:rsidDel="003D6AC5" w:rsidRDefault="00371987" w:rsidP="009C0ED4">
            <w:pPr>
              <w:pStyle w:val="Tabletext"/>
            </w:pPr>
            <w:r w:rsidRPr="00C5355F">
              <w:t>signal-pulse-questionable</w:t>
            </w:r>
          </w:p>
        </w:tc>
        <w:tc>
          <w:tcPr>
            <w:tcW w:w="4788" w:type="dxa"/>
          </w:tcPr>
          <w:p w14:paraId="61C9BF85" w14:textId="77777777" w:rsidR="00371987" w:rsidRPr="00C5355F" w:rsidRDefault="00371987" w:rsidP="009C0ED4">
            <w:pPr>
              <w:pStyle w:val="Tabletext"/>
            </w:pPr>
            <w:r w:rsidRPr="00C5355F">
              <w:t>Agent determines that a questionable pulse is detected.</w:t>
            </w:r>
          </w:p>
        </w:tc>
      </w:tr>
      <w:tr w:rsidR="00371987" w:rsidRPr="00C5355F" w14:paraId="2965BA4C" w14:textId="77777777" w:rsidTr="009C0ED4">
        <w:tc>
          <w:tcPr>
            <w:tcW w:w="4788" w:type="dxa"/>
          </w:tcPr>
          <w:p w14:paraId="0F5A4098" w14:textId="77777777" w:rsidR="00371987" w:rsidRPr="00C5355F" w:rsidDel="003D6AC5" w:rsidRDefault="00371987" w:rsidP="009C0ED4">
            <w:pPr>
              <w:pStyle w:val="Tabletext"/>
            </w:pPr>
            <w:r w:rsidRPr="00C5355F">
              <w:t>signal-non-pulsatile</w:t>
            </w:r>
          </w:p>
        </w:tc>
        <w:tc>
          <w:tcPr>
            <w:tcW w:w="4788" w:type="dxa"/>
          </w:tcPr>
          <w:p w14:paraId="146CB4EE" w14:textId="77777777" w:rsidR="00371987" w:rsidRPr="00C5355F" w:rsidRDefault="00371987" w:rsidP="009C0ED4">
            <w:pPr>
              <w:pStyle w:val="Tabletext"/>
            </w:pPr>
            <w:r w:rsidRPr="00C5355F">
              <w:t xml:space="preserve">Agent detects a nonpulsatile signal. </w:t>
            </w:r>
          </w:p>
        </w:tc>
      </w:tr>
      <w:tr w:rsidR="00371987" w:rsidRPr="00C5355F" w14:paraId="6D15909A" w14:textId="77777777" w:rsidTr="009C0ED4">
        <w:tc>
          <w:tcPr>
            <w:tcW w:w="4788" w:type="dxa"/>
          </w:tcPr>
          <w:p w14:paraId="3EA8B30D" w14:textId="77777777" w:rsidR="00371987" w:rsidRPr="00C5355F" w:rsidDel="003D6AC5" w:rsidRDefault="00371987" w:rsidP="009C0ED4">
            <w:pPr>
              <w:pStyle w:val="Tabletext"/>
            </w:pPr>
            <w:r w:rsidRPr="00C5355F">
              <w:t>signal-erratic</w:t>
            </w:r>
          </w:p>
        </w:tc>
        <w:tc>
          <w:tcPr>
            <w:tcW w:w="4788" w:type="dxa"/>
          </w:tcPr>
          <w:p w14:paraId="68E9D176" w14:textId="77777777" w:rsidR="00371987" w:rsidRPr="00C5355F" w:rsidRDefault="00371987" w:rsidP="009C0ED4">
            <w:pPr>
              <w:pStyle w:val="Tabletext"/>
            </w:pPr>
            <w:r w:rsidRPr="00C5355F">
              <w:t>Agent reports that the signal is erratic or is not plausible.</w:t>
            </w:r>
          </w:p>
        </w:tc>
      </w:tr>
      <w:tr w:rsidR="00371987" w:rsidRPr="00C5355F" w14:paraId="5BC448DF" w14:textId="77777777" w:rsidTr="009C0ED4">
        <w:tc>
          <w:tcPr>
            <w:tcW w:w="4788" w:type="dxa"/>
          </w:tcPr>
          <w:p w14:paraId="6F5963FF" w14:textId="77777777" w:rsidR="00371987" w:rsidRPr="00C5355F" w:rsidDel="003D6AC5" w:rsidRDefault="00371987" w:rsidP="009C0ED4">
            <w:pPr>
              <w:pStyle w:val="Tabletext"/>
            </w:pPr>
            <w:r w:rsidRPr="00C5355F">
              <w:t>signal-low-perfusion</w:t>
            </w:r>
          </w:p>
        </w:tc>
        <w:tc>
          <w:tcPr>
            <w:tcW w:w="4788" w:type="dxa"/>
          </w:tcPr>
          <w:p w14:paraId="535E17CF" w14:textId="77777777" w:rsidR="00371987" w:rsidRPr="00C5355F" w:rsidRDefault="00371987" w:rsidP="009C0ED4">
            <w:pPr>
              <w:pStyle w:val="Tabletext"/>
            </w:pPr>
            <w:r w:rsidRPr="00C5355F">
              <w:t>Agent reports a consistently low perfusion condition exists.</w:t>
            </w:r>
          </w:p>
        </w:tc>
      </w:tr>
      <w:tr w:rsidR="00371987" w:rsidRPr="00C5355F" w14:paraId="499E35F1" w14:textId="77777777" w:rsidTr="009C0ED4">
        <w:tc>
          <w:tcPr>
            <w:tcW w:w="4788" w:type="dxa"/>
          </w:tcPr>
          <w:p w14:paraId="142C89B3" w14:textId="77777777" w:rsidR="00371987" w:rsidRPr="00C5355F" w:rsidDel="003D6AC5" w:rsidRDefault="00371987" w:rsidP="009C0ED4">
            <w:pPr>
              <w:pStyle w:val="Tabletext"/>
            </w:pPr>
            <w:r w:rsidRPr="00C5355F">
              <w:t>signal-poor</w:t>
            </w:r>
          </w:p>
        </w:tc>
        <w:tc>
          <w:tcPr>
            <w:tcW w:w="4788" w:type="dxa"/>
          </w:tcPr>
          <w:p w14:paraId="0BAB6715" w14:textId="77777777" w:rsidR="00371987" w:rsidRPr="00C5355F" w:rsidRDefault="00371987" w:rsidP="009C0ED4">
            <w:pPr>
              <w:pStyle w:val="Tabletext"/>
            </w:pPr>
            <w:r w:rsidRPr="00C5355F">
              <w:t>Agent reports a poor signal exists, possibly affecting accuracy.</w:t>
            </w:r>
          </w:p>
        </w:tc>
      </w:tr>
      <w:tr w:rsidR="00371987" w:rsidRPr="00C5355F" w14:paraId="626371CE" w14:textId="77777777" w:rsidTr="009C0ED4">
        <w:tc>
          <w:tcPr>
            <w:tcW w:w="4788" w:type="dxa"/>
          </w:tcPr>
          <w:p w14:paraId="558849EC" w14:textId="77777777" w:rsidR="00371987" w:rsidRPr="00C5355F" w:rsidRDefault="00371987" w:rsidP="009C0ED4">
            <w:pPr>
              <w:pStyle w:val="Tabletext"/>
            </w:pPr>
            <w:r w:rsidRPr="00C5355F">
              <w:t>signal-inadequate</w:t>
            </w:r>
          </w:p>
        </w:tc>
        <w:tc>
          <w:tcPr>
            <w:tcW w:w="4788" w:type="dxa"/>
          </w:tcPr>
          <w:p w14:paraId="6888C7BC" w14:textId="1813F485" w:rsidR="00371987" w:rsidRPr="00C5355F" w:rsidRDefault="00371987" w:rsidP="009C0ED4">
            <w:pPr>
              <w:pStyle w:val="Tabletext"/>
            </w:pPr>
            <w:r w:rsidRPr="00C5355F">
              <w:t xml:space="preserve">Agent reports that the </w:t>
            </w:r>
            <w:r w:rsidR="00EC5796" w:rsidRPr="00C5355F">
              <w:t>incoming signal cannot be analys</w:t>
            </w:r>
            <w:r w:rsidRPr="00C5355F">
              <w:t xml:space="preserve">ed or is inadequate for producing a meaningful result. </w:t>
            </w:r>
          </w:p>
        </w:tc>
      </w:tr>
      <w:tr w:rsidR="00371987" w:rsidRPr="00C5355F" w14:paraId="7B52C1B0" w14:textId="77777777" w:rsidTr="009C0ED4">
        <w:tc>
          <w:tcPr>
            <w:tcW w:w="4788" w:type="dxa"/>
          </w:tcPr>
          <w:p w14:paraId="1C11C501" w14:textId="77777777" w:rsidR="00371987" w:rsidRPr="00C5355F" w:rsidRDefault="00371987" w:rsidP="009C0ED4">
            <w:pPr>
              <w:pStyle w:val="Tabletext"/>
            </w:pPr>
            <w:r w:rsidRPr="00C5355F">
              <w:t>signal-processing-irregularity</w:t>
            </w:r>
          </w:p>
        </w:tc>
        <w:tc>
          <w:tcPr>
            <w:tcW w:w="4788" w:type="dxa"/>
          </w:tcPr>
          <w:p w14:paraId="70BF70AE" w14:textId="77777777" w:rsidR="00371987" w:rsidRPr="00C5355F" w:rsidRDefault="00371987" w:rsidP="009C0ED4">
            <w:pPr>
              <w:pStyle w:val="Tabletext"/>
            </w:pPr>
            <w:r w:rsidRPr="00C5355F">
              <w:t>Agent has determined that some irregularity has been detected while processing the signal.</w:t>
            </w:r>
          </w:p>
        </w:tc>
      </w:tr>
      <w:tr w:rsidR="00371987" w:rsidRPr="00C5355F" w14:paraId="23FB87E1" w14:textId="77777777" w:rsidTr="009C0ED4">
        <w:tc>
          <w:tcPr>
            <w:tcW w:w="4788" w:type="dxa"/>
          </w:tcPr>
          <w:p w14:paraId="30DD6E28" w14:textId="77777777" w:rsidR="00371987" w:rsidRPr="00C5355F" w:rsidRDefault="00371987" w:rsidP="009C0ED4">
            <w:pPr>
              <w:pStyle w:val="Tabletext"/>
            </w:pPr>
            <w:r w:rsidRPr="00C5355F">
              <w:t>device-equipment-malfunction</w:t>
            </w:r>
          </w:p>
        </w:tc>
        <w:tc>
          <w:tcPr>
            <w:tcW w:w="4788" w:type="dxa"/>
          </w:tcPr>
          <w:p w14:paraId="39D7B9B1" w14:textId="77777777" w:rsidR="00371987" w:rsidRPr="00C5355F" w:rsidDel="0015482F" w:rsidRDefault="00371987" w:rsidP="009C0ED4">
            <w:pPr>
              <w:pStyle w:val="Tabletext"/>
            </w:pPr>
            <w:r w:rsidRPr="00C5355F">
              <w:t>A general device fault has occurred in the agent.</w:t>
            </w:r>
          </w:p>
        </w:tc>
      </w:tr>
      <w:tr w:rsidR="00371987" w:rsidRPr="00C5355F" w14:paraId="6B83D169" w14:textId="77777777" w:rsidTr="009C0ED4">
        <w:tc>
          <w:tcPr>
            <w:tcW w:w="4788" w:type="dxa"/>
          </w:tcPr>
          <w:p w14:paraId="03988EA5" w14:textId="77777777" w:rsidR="00371987" w:rsidRPr="00C5355F" w:rsidRDefault="00371987" w:rsidP="009C0ED4">
            <w:pPr>
              <w:pStyle w:val="Tabletext"/>
            </w:pPr>
            <w:r w:rsidRPr="00C5355F">
              <w:t>device-extended-update</w:t>
            </w:r>
          </w:p>
        </w:tc>
        <w:tc>
          <w:tcPr>
            <w:tcW w:w="4788" w:type="dxa"/>
          </w:tcPr>
          <w:p w14:paraId="0EA5037F" w14:textId="77777777" w:rsidR="00371987" w:rsidRPr="00C5355F" w:rsidDel="0015482F" w:rsidRDefault="00371987" w:rsidP="009C0ED4">
            <w:pPr>
              <w:pStyle w:val="Tabletext"/>
            </w:pPr>
            <w:r w:rsidRPr="00C5355F">
              <w:t>An extended display update is currently active.</w:t>
            </w:r>
          </w:p>
        </w:tc>
      </w:tr>
    </w:tbl>
    <w:p w14:paraId="4F217752" w14:textId="77777777" w:rsidR="00371987" w:rsidRPr="00C5355F" w:rsidRDefault="00371987" w:rsidP="00371987">
      <w:r w:rsidRPr="00C5355F">
        <w:t>The vocabulary set values and ASN.1 code names would then be</w:t>
      </w:r>
    </w:p>
    <w:p w14:paraId="0784C2A4" w14:textId="5742DF55" w:rsidR="000A13BF" w:rsidRPr="00C5355F" w:rsidRDefault="000A13BF" w:rsidP="001B7C6D">
      <w:pPr>
        <w:pStyle w:val="Caption"/>
      </w:pPr>
      <w:bookmarkStart w:id="541" w:name="_Toc507095694"/>
      <w:bookmarkStart w:id="542" w:name="_Toc485306744"/>
      <w:bookmarkStart w:id="543" w:name="_Toc486258957"/>
      <w:bookmarkStart w:id="544" w:name="_Toc488761404"/>
      <w:bookmarkStart w:id="545" w:name="_Toc493250035"/>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4</w:t>
      </w:r>
      <w:r w:rsidRPr="00C5355F">
        <w:fldChar w:fldCharType="end"/>
      </w:r>
      <w:r w:rsidRPr="00C5355F">
        <w:t xml:space="preserve"> –Code to ANS.1 name</w:t>
      </w:r>
      <w:bookmarkEnd w:id="541"/>
    </w:p>
    <w:tbl>
      <w:tblPr>
        <w:tblStyle w:val="TableGrid"/>
        <w:tblW w:w="0" w:type="auto"/>
        <w:tblLook w:val="04A0" w:firstRow="1" w:lastRow="0" w:firstColumn="1" w:lastColumn="0" w:noHBand="0" w:noVBand="1"/>
      </w:tblPr>
      <w:tblGrid>
        <w:gridCol w:w="1975"/>
        <w:gridCol w:w="7650"/>
      </w:tblGrid>
      <w:tr w:rsidR="00371987" w:rsidRPr="00C5355F" w14:paraId="2D109E54" w14:textId="77777777" w:rsidTr="00371987">
        <w:tc>
          <w:tcPr>
            <w:tcW w:w="1975" w:type="dxa"/>
            <w:shd w:val="clear" w:color="auto" w:fill="D9D9D9" w:themeFill="background1" w:themeFillShade="D9"/>
          </w:tcPr>
          <w:bookmarkEnd w:id="542"/>
          <w:bookmarkEnd w:id="543"/>
          <w:bookmarkEnd w:id="544"/>
          <w:bookmarkEnd w:id="545"/>
          <w:p w14:paraId="38FBAE41" w14:textId="77777777" w:rsidR="00371987" w:rsidRPr="00C5355F" w:rsidRDefault="00371987" w:rsidP="009C0ED4">
            <w:pPr>
              <w:pStyle w:val="Tablehead"/>
            </w:pPr>
            <w:r w:rsidRPr="00C5355F">
              <w:t>Code</w:t>
            </w:r>
          </w:p>
        </w:tc>
        <w:tc>
          <w:tcPr>
            <w:tcW w:w="7650" w:type="dxa"/>
            <w:shd w:val="clear" w:color="auto" w:fill="D9D9D9" w:themeFill="background1" w:themeFillShade="D9"/>
          </w:tcPr>
          <w:p w14:paraId="2A58D5D9" w14:textId="77777777" w:rsidR="00371987" w:rsidRPr="00C5355F" w:rsidRDefault="00371987" w:rsidP="009C0ED4">
            <w:pPr>
              <w:pStyle w:val="Tablehead"/>
            </w:pPr>
            <w:r w:rsidRPr="00C5355F">
              <w:t>ASN.1 name</w:t>
            </w:r>
          </w:p>
        </w:tc>
      </w:tr>
      <w:tr w:rsidR="00371987" w:rsidRPr="00C5355F" w14:paraId="1C5BEFBB" w14:textId="77777777" w:rsidTr="00371987">
        <w:tc>
          <w:tcPr>
            <w:tcW w:w="1975" w:type="dxa"/>
          </w:tcPr>
          <w:p w14:paraId="7196D4B4" w14:textId="77777777" w:rsidR="00371987" w:rsidRPr="00C5355F" w:rsidRDefault="00371987" w:rsidP="009C0ED4">
            <w:pPr>
              <w:pStyle w:val="Tabletext"/>
            </w:pPr>
            <w:r w:rsidRPr="00C5355F">
              <w:t>150604.0</w:t>
            </w:r>
          </w:p>
        </w:tc>
        <w:tc>
          <w:tcPr>
            <w:tcW w:w="7650" w:type="dxa"/>
          </w:tcPr>
          <w:p w14:paraId="426AF593" w14:textId="77777777" w:rsidR="00371987" w:rsidRPr="00C5355F" w:rsidRDefault="00371987" w:rsidP="009C0ED4">
            <w:pPr>
              <w:pStyle w:val="Tabletext"/>
            </w:pPr>
            <w:r w:rsidRPr="00C5355F">
              <w:t>sensor-disconnected</w:t>
            </w:r>
          </w:p>
        </w:tc>
      </w:tr>
      <w:tr w:rsidR="00371987" w:rsidRPr="00C5355F" w14:paraId="5F7B7B4F" w14:textId="77777777" w:rsidTr="00371987">
        <w:tc>
          <w:tcPr>
            <w:tcW w:w="1975" w:type="dxa"/>
          </w:tcPr>
          <w:p w14:paraId="0E089EEC" w14:textId="77777777" w:rsidR="00371987" w:rsidRPr="00C5355F" w:rsidRDefault="00371987" w:rsidP="009C0ED4">
            <w:pPr>
              <w:pStyle w:val="Tabletext"/>
            </w:pPr>
            <w:r w:rsidRPr="00C5355F">
              <w:t>150604.1</w:t>
            </w:r>
          </w:p>
        </w:tc>
        <w:tc>
          <w:tcPr>
            <w:tcW w:w="7650" w:type="dxa"/>
          </w:tcPr>
          <w:p w14:paraId="7BC569DF" w14:textId="77777777" w:rsidR="00371987" w:rsidRPr="00C5355F" w:rsidRDefault="00371987" w:rsidP="009C0ED4">
            <w:pPr>
              <w:pStyle w:val="Tabletext"/>
            </w:pPr>
            <w:r w:rsidRPr="00C5355F">
              <w:t>sensor-malfunction</w:t>
            </w:r>
          </w:p>
        </w:tc>
      </w:tr>
      <w:tr w:rsidR="00371987" w:rsidRPr="00C5355F" w14:paraId="156B9C1B" w14:textId="77777777" w:rsidTr="00371987">
        <w:tc>
          <w:tcPr>
            <w:tcW w:w="1975" w:type="dxa"/>
          </w:tcPr>
          <w:p w14:paraId="1F3663BD" w14:textId="77777777" w:rsidR="00371987" w:rsidRPr="00C5355F" w:rsidRDefault="00371987" w:rsidP="009C0ED4">
            <w:pPr>
              <w:pStyle w:val="Tabletext"/>
            </w:pPr>
            <w:r w:rsidRPr="00C5355F">
              <w:t>150604.2</w:t>
            </w:r>
          </w:p>
        </w:tc>
        <w:tc>
          <w:tcPr>
            <w:tcW w:w="7650" w:type="dxa"/>
          </w:tcPr>
          <w:p w14:paraId="049CFB91" w14:textId="77777777" w:rsidR="00371987" w:rsidRPr="00C5355F" w:rsidRDefault="00371987" w:rsidP="009C0ED4">
            <w:pPr>
              <w:pStyle w:val="Tabletext"/>
            </w:pPr>
            <w:r w:rsidRPr="00C5355F">
              <w:t>sensor-displaced</w:t>
            </w:r>
          </w:p>
        </w:tc>
      </w:tr>
      <w:tr w:rsidR="00371987" w:rsidRPr="00C5355F" w14:paraId="01066287" w14:textId="77777777" w:rsidTr="00371987">
        <w:tc>
          <w:tcPr>
            <w:tcW w:w="1975" w:type="dxa"/>
          </w:tcPr>
          <w:p w14:paraId="5C5074A6" w14:textId="77777777" w:rsidR="00371987" w:rsidRPr="00C5355F" w:rsidRDefault="00371987" w:rsidP="009C0ED4">
            <w:pPr>
              <w:pStyle w:val="Tabletext"/>
            </w:pPr>
            <w:r w:rsidRPr="00C5355F">
              <w:lastRenderedPageBreak/>
              <w:t>150604.3</w:t>
            </w:r>
          </w:p>
        </w:tc>
        <w:tc>
          <w:tcPr>
            <w:tcW w:w="7650" w:type="dxa"/>
          </w:tcPr>
          <w:p w14:paraId="1597F107" w14:textId="77777777" w:rsidR="00371987" w:rsidRPr="00C5355F" w:rsidRDefault="00371987" w:rsidP="009C0ED4">
            <w:pPr>
              <w:pStyle w:val="Tabletext"/>
            </w:pPr>
            <w:r w:rsidRPr="00C5355F">
              <w:t>sensor-unsupported</w:t>
            </w:r>
          </w:p>
        </w:tc>
      </w:tr>
      <w:tr w:rsidR="00371987" w:rsidRPr="00C5355F" w14:paraId="31259A6F" w14:textId="77777777" w:rsidTr="00371987">
        <w:tc>
          <w:tcPr>
            <w:tcW w:w="1975" w:type="dxa"/>
          </w:tcPr>
          <w:p w14:paraId="6CFE855F" w14:textId="77777777" w:rsidR="00371987" w:rsidRPr="00C5355F" w:rsidRDefault="00371987" w:rsidP="009C0ED4">
            <w:pPr>
              <w:pStyle w:val="Tabletext"/>
            </w:pPr>
            <w:r w:rsidRPr="00C5355F">
              <w:t>150604.4</w:t>
            </w:r>
          </w:p>
        </w:tc>
        <w:tc>
          <w:tcPr>
            <w:tcW w:w="7650" w:type="dxa"/>
          </w:tcPr>
          <w:p w14:paraId="7B4F6D6B" w14:textId="77777777" w:rsidR="00371987" w:rsidRPr="00C5355F" w:rsidRDefault="00371987" w:rsidP="009C0ED4">
            <w:pPr>
              <w:pStyle w:val="Tabletext"/>
            </w:pPr>
            <w:r w:rsidRPr="00C5355F">
              <w:t>sensor-off</w:t>
            </w:r>
          </w:p>
        </w:tc>
      </w:tr>
      <w:tr w:rsidR="00371987" w:rsidRPr="00C5355F" w14:paraId="4A0FB32E" w14:textId="77777777" w:rsidTr="00371987">
        <w:tc>
          <w:tcPr>
            <w:tcW w:w="1975" w:type="dxa"/>
          </w:tcPr>
          <w:p w14:paraId="0AA251D8" w14:textId="77777777" w:rsidR="00371987" w:rsidRPr="00C5355F" w:rsidRDefault="00371987" w:rsidP="009C0ED4">
            <w:pPr>
              <w:pStyle w:val="Tabletext"/>
            </w:pPr>
            <w:r w:rsidRPr="00C5355F">
              <w:t>150604.5</w:t>
            </w:r>
          </w:p>
        </w:tc>
        <w:tc>
          <w:tcPr>
            <w:tcW w:w="7650" w:type="dxa"/>
          </w:tcPr>
          <w:p w14:paraId="102A83D1" w14:textId="77777777" w:rsidR="00371987" w:rsidRPr="00C5355F" w:rsidRDefault="00371987" w:rsidP="009C0ED4">
            <w:pPr>
              <w:pStyle w:val="Tabletext"/>
            </w:pPr>
            <w:r w:rsidRPr="00C5355F">
              <w:t>sensor-interference</w:t>
            </w:r>
          </w:p>
        </w:tc>
      </w:tr>
      <w:tr w:rsidR="00371987" w:rsidRPr="00C5355F" w14:paraId="222FFF41" w14:textId="77777777" w:rsidTr="00371987">
        <w:tc>
          <w:tcPr>
            <w:tcW w:w="1975" w:type="dxa"/>
          </w:tcPr>
          <w:p w14:paraId="5759C5C6" w14:textId="77777777" w:rsidR="00371987" w:rsidRPr="00C5355F" w:rsidRDefault="00371987" w:rsidP="009C0ED4">
            <w:pPr>
              <w:pStyle w:val="Tabletext"/>
            </w:pPr>
            <w:r w:rsidRPr="00C5355F">
              <w:t>150604.6</w:t>
            </w:r>
          </w:p>
        </w:tc>
        <w:tc>
          <w:tcPr>
            <w:tcW w:w="7650" w:type="dxa"/>
          </w:tcPr>
          <w:p w14:paraId="2A052382" w14:textId="77777777" w:rsidR="00371987" w:rsidRPr="00C5355F" w:rsidDel="003D6AC5" w:rsidRDefault="00371987" w:rsidP="009C0ED4">
            <w:pPr>
              <w:pStyle w:val="Tabletext"/>
            </w:pPr>
            <w:r w:rsidRPr="00C5355F">
              <w:t>signal-searching</w:t>
            </w:r>
          </w:p>
        </w:tc>
      </w:tr>
      <w:tr w:rsidR="00371987" w:rsidRPr="00C5355F" w14:paraId="14942D43" w14:textId="77777777" w:rsidTr="00371987">
        <w:tc>
          <w:tcPr>
            <w:tcW w:w="1975" w:type="dxa"/>
          </w:tcPr>
          <w:p w14:paraId="26602FF7" w14:textId="77777777" w:rsidR="00371987" w:rsidRPr="00C5355F" w:rsidRDefault="00371987" w:rsidP="009C0ED4">
            <w:pPr>
              <w:pStyle w:val="Tabletext"/>
            </w:pPr>
            <w:r w:rsidRPr="00C5355F">
              <w:t>150604.7</w:t>
            </w:r>
          </w:p>
        </w:tc>
        <w:tc>
          <w:tcPr>
            <w:tcW w:w="7650" w:type="dxa"/>
          </w:tcPr>
          <w:p w14:paraId="531CD7EB" w14:textId="77777777" w:rsidR="00371987" w:rsidRPr="00C5355F" w:rsidDel="003D6AC5" w:rsidRDefault="00371987" w:rsidP="009C0ED4">
            <w:pPr>
              <w:pStyle w:val="Tabletext"/>
            </w:pPr>
            <w:r w:rsidRPr="00C5355F">
              <w:t>signal-pulse-questionable</w:t>
            </w:r>
          </w:p>
        </w:tc>
      </w:tr>
      <w:tr w:rsidR="00371987" w:rsidRPr="00C5355F" w14:paraId="264AAB7F" w14:textId="77777777" w:rsidTr="00371987">
        <w:tc>
          <w:tcPr>
            <w:tcW w:w="1975" w:type="dxa"/>
          </w:tcPr>
          <w:p w14:paraId="1399237B" w14:textId="77777777" w:rsidR="00371987" w:rsidRPr="00C5355F" w:rsidRDefault="00371987" w:rsidP="009C0ED4">
            <w:pPr>
              <w:pStyle w:val="Tabletext"/>
            </w:pPr>
            <w:r w:rsidRPr="00C5355F">
              <w:t>150604.8</w:t>
            </w:r>
          </w:p>
        </w:tc>
        <w:tc>
          <w:tcPr>
            <w:tcW w:w="7650" w:type="dxa"/>
          </w:tcPr>
          <w:p w14:paraId="74F2EBBD" w14:textId="77777777" w:rsidR="00371987" w:rsidRPr="00C5355F" w:rsidDel="003D6AC5" w:rsidRDefault="00371987" w:rsidP="009C0ED4">
            <w:pPr>
              <w:pStyle w:val="Tabletext"/>
            </w:pPr>
            <w:r w:rsidRPr="00C5355F">
              <w:t>signal-non-pulsatile</w:t>
            </w:r>
          </w:p>
        </w:tc>
      </w:tr>
      <w:tr w:rsidR="00371987" w:rsidRPr="00C5355F" w14:paraId="29F48F77" w14:textId="77777777" w:rsidTr="00371987">
        <w:tc>
          <w:tcPr>
            <w:tcW w:w="1975" w:type="dxa"/>
          </w:tcPr>
          <w:p w14:paraId="19A1E81A" w14:textId="77777777" w:rsidR="00371987" w:rsidRPr="00C5355F" w:rsidRDefault="00371987" w:rsidP="009C0ED4">
            <w:pPr>
              <w:pStyle w:val="Tabletext"/>
            </w:pPr>
            <w:r w:rsidRPr="00C5355F">
              <w:t>150604.9</w:t>
            </w:r>
          </w:p>
        </w:tc>
        <w:tc>
          <w:tcPr>
            <w:tcW w:w="7650" w:type="dxa"/>
          </w:tcPr>
          <w:p w14:paraId="7351F36D" w14:textId="77777777" w:rsidR="00371987" w:rsidRPr="00C5355F" w:rsidDel="003D6AC5" w:rsidRDefault="00371987" w:rsidP="009C0ED4">
            <w:pPr>
              <w:pStyle w:val="Tabletext"/>
            </w:pPr>
            <w:r w:rsidRPr="00C5355F">
              <w:t>signal-erratic</w:t>
            </w:r>
          </w:p>
        </w:tc>
      </w:tr>
      <w:tr w:rsidR="00371987" w:rsidRPr="00C5355F" w14:paraId="3EA21967" w14:textId="77777777" w:rsidTr="00371987">
        <w:tc>
          <w:tcPr>
            <w:tcW w:w="1975" w:type="dxa"/>
          </w:tcPr>
          <w:p w14:paraId="26308D3E" w14:textId="77777777" w:rsidR="00371987" w:rsidRPr="00C5355F" w:rsidRDefault="00371987" w:rsidP="009C0ED4">
            <w:pPr>
              <w:pStyle w:val="Tabletext"/>
            </w:pPr>
            <w:r w:rsidRPr="00C5355F">
              <w:t>150604.10</w:t>
            </w:r>
          </w:p>
        </w:tc>
        <w:tc>
          <w:tcPr>
            <w:tcW w:w="7650" w:type="dxa"/>
          </w:tcPr>
          <w:p w14:paraId="2FA7422A" w14:textId="77777777" w:rsidR="00371987" w:rsidRPr="00C5355F" w:rsidDel="003D6AC5" w:rsidRDefault="00371987" w:rsidP="009C0ED4">
            <w:pPr>
              <w:pStyle w:val="Tabletext"/>
            </w:pPr>
            <w:r w:rsidRPr="00C5355F">
              <w:t>signal-low-perfusion</w:t>
            </w:r>
          </w:p>
        </w:tc>
      </w:tr>
      <w:tr w:rsidR="00371987" w:rsidRPr="00C5355F" w14:paraId="0A968FC2" w14:textId="77777777" w:rsidTr="00371987">
        <w:tc>
          <w:tcPr>
            <w:tcW w:w="1975" w:type="dxa"/>
          </w:tcPr>
          <w:p w14:paraId="6BB55D95" w14:textId="77777777" w:rsidR="00371987" w:rsidRPr="00C5355F" w:rsidRDefault="00371987" w:rsidP="009C0ED4">
            <w:pPr>
              <w:pStyle w:val="Tabletext"/>
            </w:pPr>
            <w:r w:rsidRPr="00C5355F">
              <w:t>150604.11</w:t>
            </w:r>
          </w:p>
        </w:tc>
        <w:tc>
          <w:tcPr>
            <w:tcW w:w="7650" w:type="dxa"/>
          </w:tcPr>
          <w:p w14:paraId="27D3FCD0" w14:textId="77777777" w:rsidR="00371987" w:rsidRPr="00C5355F" w:rsidDel="003D6AC5" w:rsidRDefault="00371987" w:rsidP="009C0ED4">
            <w:pPr>
              <w:pStyle w:val="Tabletext"/>
            </w:pPr>
            <w:r w:rsidRPr="00C5355F">
              <w:t>signal-poor</w:t>
            </w:r>
          </w:p>
        </w:tc>
      </w:tr>
      <w:tr w:rsidR="00371987" w:rsidRPr="00C5355F" w14:paraId="100CA627" w14:textId="77777777" w:rsidTr="00371987">
        <w:tc>
          <w:tcPr>
            <w:tcW w:w="1975" w:type="dxa"/>
          </w:tcPr>
          <w:p w14:paraId="4D15B0EF" w14:textId="77777777" w:rsidR="00371987" w:rsidRPr="00C5355F" w:rsidRDefault="00371987" w:rsidP="009C0ED4">
            <w:pPr>
              <w:pStyle w:val="Tabletext"/>
            </w:pPr>
            <w:r w:rsidRPr="00C5355F">
              <w:t>150604.12</w:t>
            </w:r>
          </w:p>
        </w:tc>
        <w:tc>
          <w:tcPr>
            <w:tcW w:w="7650" w:type="dxa"/>
          </w:tcPr>
          <w:p w14:paraId="5431A826" w14:textId="77777777" w:rsidR="00371987" w:rsidRPr="00C5355F" w:rsidRDefault="00371987" w:rsidP="009C0ED4">
            <w:pPr>
              <w:pStyle w:val="Tabletext"/>
            </w:pPr>
            <w:r w:rsidRPr="00C5355F">
              <w:t>signal-inadequate</w:t>
            </w:r>
          </w:p>
        </w:tc>
      </w:tr>
      <w:tr w:rsidR="00371987" w:rsidRPr="00C5355F" w14:paraId="156567E9" w14:textId="77777777" w:rsidTr="00371987">
        <w:tc>
          <w:tcPr>
            <w:tcW w:w="1975" w:type="dxa"/>
          </w:tcPr>
          <w:p w14:paraId="504EF2AB" w14:textId="77777777" w:rsidR="00371987" w:rsidRPr="00C5355F" w:rsidRDefault="00371987" w:rsidP="009C0ED4">
            <w:pPr>
              <w:pStyle w:val="Tabletext"/>
            </w:pPr>
            <w:r w:rsidRPr="00C5355F">
              <w:t>150604.13</w:t>
            </w:r>
          </w:p>
        </w:tc>
        <w:tc>
          <w:tcPr>
            <w:tcW w:w="7650" w:type="dxa"/>
          </w:tcPr>
          <w:p w14:paraId="7FC0756A" w14:textId="77777777" w:rsidR="00371987" w:rsidRPr="00C5355F" w:rsidRDefault="00371987" w:rsidP="009C0ED4">
            <w:pPr>
              <w:pStyle w:val="Tabletext"/>
            </w:pPr>
            <w:r w:rsidRPr="00C5355F">
              <w:t>signal-processing-irregularity</w:t>
            </w:r>
          </w:p>
        </w:tc>
      </w:tr>
      <w:tr w:rsidR="00371987" w:rsidRPr="00C5355F" w14:paraId="5508538D" w14:textId="77777777" w:rsidTr="00371987">
        <w:tc>
          <w:tcPr>
            <w:tcW w:w="1975" w:type="dxa"/>
          </w:tcPr>
          <w:p w14:paraId="6E50079F" w14:textId="77777777" w:rsidR="00371987" w:rsidRPr="00C5355F" w:rsidRDefault="00371987" w:rsidP="009C0ED4">
            <w:pPr>
              <w:pStyle w:val="Tabletext"/>
            </w:pPr>
            <w:r w:rsidRPr="00C5355F">
              <w:t>150604.14</w:t>
            </w:r>
          </w:p>
        </w:tc>
        <w:tc>
          <w:tcPr>
            <w:tcW w:w="7650" w:type="dxa"/>
          </w:tcPr>
          <w:p w14:paraId="0F413E86" w14:textId="77777777" w:rsidR="00371987" w:rsidRPr="00C5355F" w:rsidRDefault="00371987" w:rsidP="009C0ED4">
            <w:pPr>
              <w:pStyle w:val="Tabletext"/>
            </w:pPr>
            <w:r w:rsidRPr="00C5355F">
              <w:t>device-equipment-malfunction</w:t>
            </w:r>
          </w:p>
        </w:tc>
      </w:tr>
      <w:tr w:rsidR="00371987" w:rsidRPr="00C5355F" w14:paraId="34D490FB" w14:textId="77777777" w:rsidTr="00371987">
        <w:tc>
          <w:tcPr>
            <w:tcW w:w="1975" w:type="dxa"/>
          </w:tcPr>
          <w:p w14:paraId="3B7A1CE4" w14:textId="77777777" w:rsidR="00371987" w:rsidRPr="00C5355F" w:rsidRDefault="00371987" w:rsidP="009C0ED4">
            <w:pPr>
              <w:pStyle w:val="Tabletext"/>
            </w:pPr>
            <w:r w:rsidRPr="00C5355F">
              <w:t>150604.15</w:t>
            </w:r>
          </w:p>
        </w:tc>
        <w:tc>
          <w:tcPr>
            <w:tcW w:w="7650" w:type="dxa"/>
          </w:tcPr>
          <w:p w14:paraId="56B33A68" w14:textId="77777777" w:rsidR="00371987" w:rsidRPr="00C5355F" w:rsidRDefault="00371987" w:rsidP="009C0ED4">
            <w:pPr>
              <w:pStyle w:val="Tabletext"/>
            </w:pPr>
            <w:r w:rsidRPr="00C5355F">
              <w:t>device-extended-update</w:t>
            </w:r>
          </w:p>
        </w:tc>
      </w:tr>
    </w:tbl>
    <w:p w14:paraId="59CAC7EC" w14:textId="77777777" w:rsidR="00371987" w:rsidRPr="00C5355F" w:rsidRDefault="00371987" w:rsidP="00371987"/>
    <w:p w14:paraId="4E373062" w14:textId="77777777" w:rsidR="00371987" w:rsidRPr="00C5355F" w:rsidRDefault="00371987" w:rsidP="003C0C6E">
      <w:pPr>
        <w:pStyle w:val="Normalbeforetable"/>
      </w:pPr>
      <w:r w:rsidRPr="00C5355F">
        <w:t>A received pulsatile quality of 0x0040 (bit 7) would be mapped in the code and value elements of the component element as follows:</w:t>
      </w:r>
    </w:p>
    <w:tbl>
      <w:tblPr>
        <w:tblStyle w:val="TableGrid1"/>
        <w:tblW w:w="0" w:type="auto"/>
        <w:tblLook w:val="04A0" w:firstRow="1" w:lastRow="0" w:firstColumn="1" w:lastColumn="0" w:noHBand="0" w:noVBand="1"/>
      </w:tblPr>
      <w:tblGrid>
        <w:gridCol w:w="9945"/>
      </w:tblGrid>
      <w:tr w:rsidR="005C12C5" w:rsidRPr="00C5355F" w14:paraId="46097244" w14:textId="77777777" w:rsidTr="00790B32">
        <w:tc>
          <w:tcPr>
            <w:tcW w:w="9945" w:type="dxa"/>
          </w:tcPr>
          <w:p w14:paraId="099C8BDE" w14:textId="0D916279" w:rsidR="005C12C5" w:rsidRPr="00C5355F" w:rsidRDefault="00CC55F1" w:rsidP="005C12C5">
            <w:pPr>
              <w:pStyle w:val="Formal"/>
              <w:rPr>
                <w:rFonts w:cs="Courier New"/>
                <w:lang w:val="en-GB"/>
              </w:rPr>
            </w:pPr>
            <w:r w:rsidRPr="00C5355F">
              <w:rPr>
                <w:rFonts w:cs="Courier New"/>
                <w:lang w:val="en-GB"/>
              </w:rPr>
              <w:t>"</w:t>
            </w:r>
            <w:r w:rsidR="005C12C5" w:rsidRPr="00C5355F">
              <w:rPr>
                <w:rFonts w:cs="Courier New"/>
                <w:lang w:val="en-GB"/>
              </w:rPr>
              <w:t>code</w:t>
            </w:r>
            <w:r w:rsidRPr="00C5355F">
              <w:rPr>
                <w:rFonts w:cs="Courier New"/>
                <w:lang w:val="en-GB"/>
              </w:rPr>
              <w:t>"</w:t>
            </w:r>
            <w:r w:rsidR="005C12C5" w:rsidRPr="00C5355F">
              <w:rPr>
                <w:rFonts w:cs="Courier New"/>
                <w:lang w:val="en-GB"/>
              </w:rPr>
              <w:t>:{</w:t>
            </w:r>
          </w:p>
          <w:p w14:paraId="55AE6F08" w14:textId="20AAFD15" w:rsidR="005C12C5" w:rsidRPr="00C5355F" w:rsidRDefault="005C12C5" w:rsidP="005C12C5">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coding</w:t>
            </w:r>
            <w:r w:rsidR="00CC55F1" w:rsidRPr="00C5355F">
              <w:rPr>
                <w:rFonts w:cs="Courier New"/>
                <w:lang w:val="en-GB"/>
              </w:rPr>
              <w:t>"</w:t>
            </w:r>
            <w:r w:rsidRPr="00C5355F">
              <w:rPr>
                <w:rFonts w:cs="Courier New"/>
                <w:lang w:val="en-GB"/>
              </w:rPr>
              <w:t>:[</w:t>
            </w:r>
          </w:p>
          <w:p w14:paraId="1FE66644" w14:textId="77777777" w:rsidR="005C12C5" w:rsidRPr="00C5355F" w:rsidRDefault="005C12C5" w:rsidP="005C12C5">
            <w:pPr>
              <w:pStyle w:val="Formal"/>
              <w:rPr>
                <w:rFonts w:cs="Courier New"/>
                <w:lang w:val="en-GB"/>
              </w:rPr>
            </w:pPr>
            <w:r w:rsidRPr="00C5355F">
              <w:rPr>
                <w:rFonts w:cs="Courier New"/>
                <w:lang w:val="en-GB"/>
              </w:rPr>
              <w:t xml:space="preserve">        {</w:t>
            </w:r>
          </w:p>
          <w:p w14:paraId="64EE08CE" w14:textId="181B2AED" w:rsidR="005C12C5" w:rsidRPr="00C5355F" w:rsidRDefault="005C12C5" w:rsidP="005C12C5">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system</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i/>
                <w:lang w:val="en-GB"/>
              </w:rPr>
              <w:t>placeholder/fhir/IEEE.ASN1*</w:t>
            </w:r>
            <w:r w:rsidR="00CC55F1" w:rsidRPr="00C5355F">
              <w:rPr>
                <w:rFonts w:cs="Courier New"/>
                <w:lang w:val="en-GB"/>
              </w:rPr>
              <w:t>"</w:t>
            </w:r>
            <w:r w:rsidRPr="00C5355F">
              <w:rPr>
                <w:rFonts w:cs="Courier New"/>
                <w:lang w:val="en-GB"/>
              </w:rPr>
              <w:t>,</w:t>
            </w:r>
          </w:p>
          <w:p w14:paraId="1AD4B954" w14:textId="3411F441" w:rsidR="005C12C5" w:rsidRPr="00C5355F" w:rsidRDefault="005C12C5" w:rsidP="005C12C5">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code</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150604.7</w:t>
            </w:r>
            <w:r w:rsidR="00CC55F1" w:rsidRPr="00C5355F">
              <w:rPr>
                <w:rFonts w:cs="Courier New"/>
                <w:lang w:val="en-GB"/>
              </w:rPr>
              <w:t>"</w:t>
            </w:r>
            <w:r w:rsidRPr="00C5355F">
              <w:rPr>
                <w:rFonts w:cs="Courier New"/>
                <w:lang w:val="en-GB"/>
              </w:rPr>
              <w:t>,</w:t>
            </w:r>
          </w:p>
          <w:p w14:paraId="6DD693F8" w14:textId="7E7D1AC1" w:rsidR="005C12C5" w:rsidRPr="00C5355F" w:rsidRDefault="005C12C5" w:rsidP="005C12C5">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display</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eastAsiaTheme="minorHAnsi" w:cs="Courier New"/>
                <w:lang w:val="en-GB"/>
              </w:rPr>
              <w:t>MDC_PULS_OXIM_DEV_STATUS</w:t>
            </w:r>
            <w:r w:rsidRPr="00C5355F">
              <w:rPr>
                <w:rFonts w:cs="Courier New"/>
                <w:lang w:val="en-GB"/>
              </w:rPr>
              <w:t>.signal-pulse-questionable</w:t>
            </w:r>
          </w:p>
          <w:p w14:paraId="5BF783BC" w14:textId="46006D00" w:rsidR="005C12C5" w:rsidRPr="00C5355F" w:rsidRDefault="005C12C5" w:rsidP="005C12C5">
            <w:pPr>
              <w:pStyle w:val="Formal"/>
              <w:rPr>
                <w:rFonts w:cs="Courier New"/>
                <w:lang w:val="en-GB"/>
              </w:rPr>
            </w:pPr>
            <w:r w:rsidRPr="00C5355F">
              <w:rPr>
                <w:rFonts w:cs="Courier New"/>
                <w:lang w:val="en-GB"/>
              </w:rPr>
              <w:t xml:space="preserve">                 (sensor determines that a questionable pulse is detected.)</w:t>
            </w:r>
            <w:r w:rsidR="00CC55F1" w:rsidRPr="00C5355F">
              <w:rPr>
                <w:rFonts w:cs="Courier New"/>
                <w:lang w:val="en-GB"/>
              </w:rPr>
              <w:t>"</w:t>
            </w:r>
          </w:p>
          <w:p w14:paraId="418599D7" w14:textId="77777777" w:rsidR="005C12C5" w:rsidRPr="00C5355F" w:rsidRDefault="005C12C5" w:rsidP="005C12C5">
            <w:pPr>
              <w:pStyle w:val="Formal"/>
              <w:rPr>
                <w:rFonts w:cs="Courier New"/>
                <w:lang w:val="en-GB"/>
              </w:rPr>
            </w:pPr>
            <w:r w:rsidRPr="00C5355F">
              <w:rPr>
                <w:rFonts w:cs="Courier New"/>
                <w:lang w:val="en-GB"/>
              </w:rPr>
              <w:t xml:space="preserve">        },</w:t>
            </w:r>
          </w:p>
          <w:p w14:paraId="3D6B9F14" w14:textId="77777777" w:rsidR="005C12C5" w:rsidRPr="00C5355F" w:rsidRDefault="005C12C5" w:rsidP="005C12C5">
            <w:pPr>
              <w:pStyle w:val="Formal"/>
              <w:rPr>
                <w:rFonts w:cs="Courier New"/>
                <w:lang w:val="en-GB"/>
              </w:rPr>
            </w:pPr>
            <w:r w:rsidRPr="00C5355F">
              <w:rPr>
                <w:rFonts w:cs="Courier New"/>
                <w:lang w:val="en-GB"/>
              </w:rPr>
              <w:t xml:space="preserve">    ]</w:t>
            </w:r>
          </w:p>
          <w:p w14:paraId="64C2912A" w14:textId="77777777" w:rsidR="005C12C5" w:rsidRPr="00C5355F" w:rsidRDefault="005C12C5" w:rsidP="005C12C5">
            <w:pPr>
              <w:pStyle w:val="Formal"/>
              <w:rPr>
                <w:rFonts w:cs="Courier New"/>
                <w:lang w:val="en-GB"/>
              </w:rPr>
            </w:pPr>
            <w:r w:rsidRPr="00C5355F">
              <w:rPr>
                <w:rFonts w:cs="Courier New"/>
                <w:lang w:val="en-GB"/>
              </w:rPr>
              <w:t>},</w:t>
            </w:r>
          </w:p>
          <w:p w14:paraId="1747DC5D" w14:textId="51A73ECB" w:rsidR="005C12C5" w:rsidRPr="00C5355F" w:rsidRDefault="00CC55F1" w:rsidP="005C12C5">
            <w:pPr>
              <w:pStyle w:val="Formal"/>
              <w:rPr>
                <w:rFonts w:cs="Courier New"/>
                <w:lang w:val="en-GB"/>
              </w:rPr>
            </w:pPr>
            <w:r w:rsidRPr="00C5355F">
              <w:rPr>
                <w:rFonts w:cs="Courier New"/>
                <w:lang w:val="en-GB"/>
              </w:rPr>
              <w:t>"</w:t>
            </w:r>
            <w:r w:rsidR="005C12C5" w:rsidRPr="00C5355F">
              <w:rPr>
                <w:rFonts w:cs="Courier New"/>
                <w:lang w:val="en-GB"/>
              </w:rPr>
              <w:t>valueCodeableConcept</w:t>
            </w:r>
            <w:r w:rsidRPr="00C5355F">
              <w:rPr>
                <w:rFonts w:cs="Courier New"/>
                <w:lang w:val="en-GB"/>
              </w:rPr>
              <w:t>"</w:t>
            </w:r>
            <w:r w:rsidR="005C12C5" w:rsidRPr="00C5355F">
              <w:rPr>
                <w:rFonts w:cs="Courier New"/>
                <w:lang w:val="en-GB"/>
              </w:rPr>
              <w:t>:{</w:t>
            </w:r>
          </w:p>
          <w:p w14:paraId="3ADDA909" w14:textId="1C01DA40" w:rsidR="005C12C5" w:rsidRPr="00C5355F" w:rsidRDefault="005C12C5" w:rsidP="005C12C5">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coding</w:t>
            </w:r>
            <w:r w:rsidR="00CC55F1" w:rsidRPr="00C5355F">
              <w:rPr>
                <w:rFonts w:cs="Courier New"/>
                <w:lang w:val="en-GB"/>
              </w:rPr>
              <w:t>"</w:t>
            </w:r>
            <w:r w:rsidRPr="00C5355F">
              <w:rPr>
                <w:rFonts w:cs="Courier New"/>
                <w:lang w:val="en-GB"/>
              </w:rPr>
              <w:t>:[</w:t>
            </w:r>
          </w:p>
          <w:p w14:paraId="64AAA286" w14:textId="77777777" w:rsidR="005C12C5" w:rsidRPr="00C5355F" w:rsidRDefault="005C12C5" w:rsidP="005C12C5">
            <w:pPr>
              <w:pStyle w:val="Formal"/>
              <w:rPr>
                <w:rFonts w:cs="Courier New"/>
                <w:lang w:val="en-GB"/>
              </w:rPr>
            </w:pPr>
            <w:r w:rsidRPr="00C5355F">
              <w:rPr>
                <w:rFonts w:cs="Courier New"/>
                <w:lang w:val="en-GB"/>
              </w:rPr>
              <w:t xml:space="preserve">        {</w:t>
            </w:r>
          </w:p>
          <w:p w14:paraId="0129C9DF" w14:textId="49276401" w:rsidR="005C12C5" w:rsidRPr="00C5355F" w:rsidRDefault="005C12C5" w:rsidP="005C12C5">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system</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http://hl7.org/fhir/v2/0136</w:t>
            </w:r>
            <w:r w:rsidR="00CC55F1" w:rsidRPr="00C5355F">
              <w:rPr>
                <w:rFonts w:cs="Courier New"/>
                <w:lang w:val="en-GB"/>
              </w:rPr>
              <w:t>"</w:t>
            </w:r>
            <w:r w:rsidRPr="00C5355F">
              <w:rPr>
                <w:rFonts w:cs="Courier New"/>
                <w:lang w:val="en-GB"/>
              </w:rPr>
              <w:t>,</w:t>
            </w:r>
          </w:p>
          <w:p w14:paraId="3B3225A9" w14:textId="773E73A0" w:rsidR="005C12C5" w:rsidRPr="00C5355F" w:rsidRDefault="005C12C5" w:rsidP="005C12C5">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code</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y</w:t>
            </w:r>
            <w:r w:rsidR="00CC55F1" w:rsidRPr="00C5355F">
              <w:rPr>
                <w:rFonts w:cs="Courier New"/>
                <w:lang w:val="en-GB"/>
              </w:rPr>
              <w:t>"</w:t>
            </w:r>
            <w:r w:rsidRPr="00C5355F">
              <w:rPr>
                <w:rFonts w:cs="Courier New"/>
                <w:lang w:val="en-GB"/>
              </w:rPr>
              <w:t>,</w:t>
            </w:r>
          </w:p>
          <w:p w14:paraId="0DDBA056" w14:textId="1F8B8A5F" w:rsidR="005C12C5" w:rsidRPr="00C5355F" w:rsidRDefault="005C12C5" w:rsidP="005C12C5">
            <w:pPr>
              <w:pStyle w:val="Formal"/>
              <w:rPr>
                <w:rFonts w:cs="Courier New"/>
                <w:lang w:val="en-GB"/>
              </w:rPr>
            </w:pPr>
            <w:r w:rsidRPr="00C5355F">
              <w:rPr>
                <w:rFonts w:cs="Courier New"/>
                <w:lang w:val="en-GB"/>
              </w:rPr>
              <w:t xml:space="preserve">            </w:t>
            </w:r>
            <w:r w:rsidR="00CC55F1" w:rsidRPr="00C5355F">
              <w:rPr>
                <w:rFonts w:cs="Courier New"/>
                <w:lang w:val="en-GB"/>
              </w:rPr>
              <w:t>"</w:t>
            </w:r>
            <w:r w:rsidRPr="00C5355F">
              <w:rPr>
                <w:rFonts w:cs="Courier New"/>
                <w:lang w:val="en-GB"/>
              </w:rPr>
              <w:t>display</w:t>
            </w:r>
            <w:r w:rsidR="00CC55F1" w:rsidRPr="00C5355F">
              <w:rPr>
                <w:rFonts w:cs="Courier New"/>
                <w:lang w:val="en-GB"/>
              </w:rPr>
              <w:t>"</w:t>
            </w:r>
            <w:r w:rsidRPr="00C5355F">
              <w:rPr>
                <w:rFonts w:cs="Courier New"/>
                <w:lang w:val="en-GB"/>
              </w:rPr>
              <w:t>:</w:t>
            </w:r>
            <w:r w:rsidR="00CC55F1" w:rsidRPr="00C5355F">
              <w:rPr>
                <w:rFonts w:cs="Courier New"/>
                <w:lang w:val="en-GB"/>
              </w:rPr>
              <w:t>"</w:t>
            </w:r>
            <w:r w:rsidRPr="00C5355F">
              <w:rPr>
                <w:rFonts w:cs="Courier New"/>
                <w:lang w:val="en-GB"/>
              </w:rPr>
              <w:t>questionable pulse is detected</w:t>
            </w:r>
            <w:r w:rsidR="00CC55F1" w:rsidRPr="00C5355F">
              <w:rPr>
                <w:rFonts w:cs="Courier New"/>
                <w:lang w:val="en-GB"/>
              </w:rPr>
              <w:t>"</w:t>
            </w:r>
          </w:p>
          <w:p w14:paraId="3DA2BD50" w14:textId="77777777" w:rsidR="005C12C5" w:rsidRPr="00C5355F" w:rsidRDefault="005C12C5" w:rsidP="005C12C5">
            <w:pPr>
              <w:pStyle w:val="Formal"/>
              <w:rPr>
                <w:rFonts w:cs="Courier New"/>
                <w:lang w:val="en-GB"/>
              </w:rPr>
            </w:pPr>
            <w:r w:rsidRPr="00C5355F">
              <w:rPr>
                <w:rFonts w:cs="Courier New"/>
                <w:lang w:val="en-GB"/>
              </w:rPr>
              <w:t xml:space="preserve">        },</w:t>
            </w:r>
          </w:p>
          <w:p w14:paraId="27457723" w14:textId="77777777" w:rsidR="005C12C5" w:rsidRPr="00C5355F" w:rsidRDefault="005C12C5" w:rsidP="005C12C5">
            <w:pPr>
              <w:pStyle w:val="Formal"/>
              <w:rPr>
                <w:rFonts w:cs="Courier New"/>
                <w:lang w:val="en-GB"/>
              </w:rPr>
            </w:pPr>
            <w:r w:rsidRPr="00C5355F">
              <w:rPr>
                <w:rFonts w:cs="Courier New"/>
                <w:lang w:val="en-GB"/>
              </w:rPr>
              <w:t xml:space="preserve">    ]</w:t>
            </w:r>
          </w:p>
          <w:p w14:paraId="602351E4" w14:textId="19EC9BEE" w:rsidR="005C12C5" w:rsidRPr="00C5355F" w:rsidRDefault="005C12C5" w:rsidP="005C12C5">
            <w:pPr>
              <w:pStyle w:val="Formal"/>
              <w:rPr>
                <w:rFonts w:cs="Courier New"/>
                <w:lang w:val="en-GB"/>
              </w:rPr>
            </w:pPr>
            <w:r w:rsidRPr="00C5355F">
              <w:rPr>
                <w:rFonts w:cs="Courier New"/>
                <w:lang w:val="en-GB"/>
              </w:rPr>
              <w:t>}</w:t>
            </w:r>
          </w:p>
        </w:tc>
      </w:tr>
    </w:tbl>
    <w:p w14:paraId="63636895" w14:textId="3C8F5BD0" w:rsidR="00371987" w:rsidRPr="00C5355F" w:rsidRDefault="00371987" w:rsidP="003C0C6E">
      <w:pPr>
        <w:pStyle w:val="Normalbeforetable"/>
      </w:pPr>
      <w:r w:rsidRPr="00C5355F">
        <w:t>A received pulsatile quality of 0x0140 (bit 7 and bit 9) would be mapped in an Observation resource as follows (note that the individual bit settings are reported in components).</w:t>
      </w:r>
    </w:p>
    <w:tbl>
      <w:tblPr>
        <w:tblStyle w:val="TableGrid1"/>
        <w:tblW w:w="0" w:type="auto"/>
        <w:tblLook w:val="04A0" w:firstRow="1" w:lastRow="0" w:firstColumn="1" w:lastColumn="0" w:noHBand="0" w:noVBand="1"/>
      </w:tblPr>
      <w:tblGrid>
        <w:gridCol w:w="9945"/>
      </w:tblGrid>
      <w:tr w:rsidR="005C12C5" w:rsidRPr="00C5355F" w14:paraId="560A0006" w14:textId="77777777" w:rsidTr="00790B32">
        <w:tc>
          <w:tcPr>
            <w:tcW w:w="9945" w:type="dxa"/>
          </w:tcPr>
          <w:p w14:paraId="06B19C82" w14:textId="3EFF1093" w:rsidR="005C12C5" w:rsidRPr="002735E7" w:rsidRDefault="005C12C5" w:rsidP="002735E7">
            <w:pPr>
              <w:pStyle w:val="Formal"/>
              <w:rPr>
                <w:rFonts w:cs="Courier New"/>
                <w:sz w:val="19"/>
                <w:szCs w:val="19"/>
                <w:lang w:val="en-GB"/>
              </w:rPr>
            </w:pPr>
            <w:r w:rsidRPr="002735E7">
              <w:rPr>
                <w:rFonts w:cs="Courier New"/>
                <w:sz w:val="19"/>
                <w:szCs w:val="19"/>
                <w:lang w:val="en-GB"/>
              </w:rPr>
              <w:t>{</w:t>
            </w:r>
          </w:p>
          <w:p w14:paraId="66CDCD83" w14:textId="3C16C5A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resource</w:t>
            </w:r>
            <w:r w:rsidR="00CC55F1" w:rsidRPr="002735E7">
              <w:rPr>
                <w:rFonts w:cs="Courier New"/>
                <w:sz w:val="19"/>
                <w:szCs w:val="19"/>
                <w:lang w:val="en-GB"/>
              </w:rPr>
              <w:t>"</w:t>
            </w:r>
            <w:r w:rsidRPr="002735E7">
              <w:rPr>
                <w:rFonts w:cs="Courier New"/>
                <w:sz w:val="19"/>
                <w:szCs w:val="19"/>
                <w:lang w:val="en-GB"/>
              </w:rPr>
              <w:t>:{</w:t>
            </w:r>
          </w:p>
          <w:p w14:paraId="005213D4" w14:textId="77A418AE"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resourceType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Observation</w:t>
            </w:r>
            <w:r w:rsidR="00CC55F1" w:rsidRPr="002735E7">
              <w:rPr>
                <w:rFonts w:cs="Courier New"/>
                <w:sz w:val="19"/>
                <w:szCs w:val="19"/>
                <w:lang w:val="en-GB"/>
              </w:rPr>
              <w:t>"</w:t>
            </w:r>
            <w:r w:rsidRPr="002735E7">
              <w:rPr>
                <w:rFonts w:cs="Courier New"/>
                <w:sz w:val="19"/>
                <w:szCs w:val="19"/>
                <w:lang w:val="en-GB"/>
              </w:rPr>
              <w:t>,</w:t>
            </w:r>
          </w:p>
          <w:p w14:paraId="67CF5B71" w14:textId="22051E09" w:rsidR="005C12C5" w:rsidRPr="002735E7" w:rsidRDefault="005C12C5" w:rsidP="002735E7">
            <w:pPr>
              <w:pStyle w:val="Formal"/>
              <w:rPr>
                <w:sz w:val="19"/>
                <w:szCs w:val="19"/>
                <w:lang w:val="en-GB"/>
              </w:rPr>
            </w:pPr>
            <w:r w:rsidRPr="002735E7">
              <w:rPr>
                <w:sz w:val="19"/>
                <w:szCs w:val="19"/>
                <w:lang w:val="en-GB"/>
              </w:rPr>
              <w:t xml:space="preserve">      </w:t>
            </w:r>
            <w:r w:rsidR="00CC55F1" w:rsidRPr="002735E7">
              <w:rPr>
                <w:sz w:val="19"/>
                <w:szCs w:val="19"/>
                <w:lang w:val="en-GB"/>
              </w:rPr>
              <w:t>"</w:t>
            </w:r>
            <w:r w:rsidRPr="002735E7">
              <w:rPr>
                <w:sz w:val="19"/>
                <w:szCs w:val="19"/>
                <w:lang w:val="en-GB"/>
              </w:rPr>
              <w:t>meta</w:t>
            </w:r>
            <w:r w:rsidR="00CC55F1" w:rsidRPr="002735E7">
              <w:rPr>
                <w:sz w:val="19"/>
                <w:szCs w:val="19"/>
                <w:lang w:val="en-GB"/>
              </w:rPr>
              <w:t>"</w:t>
            </w:r>
            <w:r w:rsidRPr="002735E7">
              <w:rPr>
                <w:sz w:val="19"/>
                <w:szCs w:val="19"/>
                <w:lang w:val="en-GB"/>
              </w:rPr>
              <w:t>:{</w:t>
            </w:r>
          </w:p>
          <w:p w14:paraId="18F3FD6F" w14:textId="53774201" w:rsidR="005C12C5" w:rsidRPr="002735E7" w:rsidRDefault="005C12C5" w:rsidP="002735E7">
            <w:pPr>
              <w:pStyle w:val="Formal"/>
              <w:rPr>
                <w:sz w:val="19"/>
                <w:szCs w:val="19"/>
                <w:lang w:val="en-GB"/>
              </w:rPr>
            </w:pPr>
            <w:r w:rsidRPr="002735E7">
              <w:rPr>
                <w:sz w:val="19"/>
                <w:szCs w:val="19"/>
                <w:lang w:val="en-GB"/>
              </w:rPr>
              <w:t xml:space="preserve">         </w:t>
            </w:r>
            <w:r w:rsidR="00CC55F1" w:rsidRPr="002735E7">
              <w:rPr>
                <w:sz w:val="19"/>
                <w:szCs w:val="19"/>
                <w:lang w:val="en-GB"/>
              </w:rPr>
              <w:t>"</w:t>
            </w:r>
            <w:r w:rsidRPr="002735E7">
              <w:rPr>
                <w:sz w:val="19"/>
                <w:szCs w:val="19"/>
                <w:lang w:val="en-GB"/>
              </w:rPr>
              <w:t>profile</w:t>
            </w:r>
            <w:r w:rsidR="00CC55F1" w:rsidRPr="002735E7">
              <w:rPr>
                <w:sz w:val="19"/>
                <w:szCs w:val="19"/>
                <w:lang w:val="en-GB"/>
              </w:rPr>
              <w:t>"</w:t>
            </w:r>
            <w:r w:rsidRPr="002735E7">
              <w:rPr>
                <w:sz w:val="19"/>
                <w:szCs w:val="19"/>
                <w:lang w:val="en-GB"/>
              </w:rPr>
              <w:t>:</w:t>
            </w:r>
            <w:r w:rsidR="00CC55F1" w:rsidRPr="002735E7">
              <w:rPr>
                <w:sz w:val="19"/>
                <w:szCs w:val="19"/>
                <w:lang w:val="en-GB"/>
              </w:rPr>
              <w:t>"</w:t>
            </w:r>
            <w:r w:rsidRPr="002735E7">
              <w:rPr>
                <w:sz w:val="19"/>
                <w:szCs w:val="19"/>
                <w:lang w:val="en-GB"/>
              </w:rPr>
              <w:t>placeholder/phdBitsEnumerationObservation</w:t>
            </w:r>
            <w:r w:rsidR="00CC55F1" w:rsidRPr="002735E7">
              <w:rPr>
                <w:sz w:val="19"/>
                <w:szCs w:val="19"/>
                <w:lang w:val="en-GB"/>
              </w:rPr>
              <w:t>"</w:t>
            </w:r>
          </w:p>
          <w:p w14:paraId="634E4518" w14:textId="77777777" w:rsidR="005C12C5" w:rsidRPr="002735E7" w:rsidRDefault="005C12C5" w:rsidP="002735E7">
            <w:pPr>
              <w:pStyle w:val="Formal"/>
              <w:rPr>
                <w:rFonts w:cs="Courier New"/>
                <w:sz w:val="19"/>
                <w:szCs w:val="19"/>
                <w:lang w:val="en-GB"/>
              </w:rPr>
            </w:pPr>
            <w:r w:rsidRPr="002735E7">
              <w:rPr>
                <w:sz w:val="19"/>
                <w:szCs w:val="19"/>
                <w:lang w:val="en-GB"/>
              </w:rPr>
              <w:t xml:space="preserve">                            }</w:t>
            </w:r>
          </w:p>
          <w:p w14:paraId="4CBD8548" w14:textId="68D6D049"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id</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OBR_1:1.0.0.15</w:t>
            </w:r>
            <w:r w:rsidR="00CC55F1" w:rsidRPr="002735E7">
              <w:rPr>
                <w:rFonts w:cs="Courier New"/>
                <w:sz w:val="19"/>
                <w:szCs w:val="19"/>
                <w:lang w:val="en-GB"/>
              </w:rPr>
              <w:t>"</w:t>
            </w:r>
            <w:r w:rsidRPr="002735E7">
              <w:rPr>
                <w:rFonts w:cs="Courier New"/>
                <w:sz w:val="19"/>
                <w:szCs w:val="19"/>
                <w:lang w:val="en-GB"/>
              </w:rPr>
              <w:t>,</w:t>
            </w:r>
          </w:p>
          <w:p w14:paraId="1DAEF3A6" w14:textId="1E0F0668"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identifier</w:t>
            </w:r>
            <w:r w:rsidR="00CC55F1" w:rsidRPr="002735E7">
              <w:rPr>
                <w:rFonts w:cs="Courier New"/>
                <w:sz w:val="19"/>
                <w:szCs w:val="19"/>
                <w:lang w:val="en-GB"/>
              </w:rPr>
              <w:t>"</w:t>
            </w:r>
            <w:r w:rsidRPr="002735E7">
              <w:rPr>
                <w:rFonts w:cs="Courier New"/>
                <w:sz w:val="19"/>
                <w:szCs w:val="19"/>
                <w:lang w:val="en-GB"/>
              </w:rPr>
              <w:t>:[</w:t>
            </w:r>
          </w:p>
          <w:p w14:paraId="5BC5EEA3"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5360BA0E" w14:textId="2B6053D2"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value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150604-01400-20120628145624.000-04:00</w:t>
            </w:r>
            <w:r w:rsidR="00CC55F1" w:rsidRPr="002735E7">
              <w:rPr>
                <w:rFonts w:cs="Courier New"/>
                <w:sz w:val="19"/>
                <w:szCs w:val="19"/>
                <w:lang w:val="en-GB"/>
              </w:rPr>
              <w:t>"</w:t>
            </w:r>
            <w:r w:rsidRPr="002735E7">
              <w:rPr>
                <w:rFonts w:cs="Courier New"/>
                <w:sz w:val="19"/>
                <w:szCs w:val="19"/>
                <w:lang w:val="en-GB"/>
              </w:rPr>
              <w:t>,</w:t>
            </w:r>
          </w:p>
          <w:p w14:paraId="40CE98EE"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50CDC73D"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016154C4" w14:textId="189F382A"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status</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final</w:t>
            </w:r>
            <w:r w:rsidR="00CC55F1" w:rsidRPr="002735E7">
              <w:rPr>
                <w:rFonts w:cs="Courier New"/>
                <w:sz w:val="19"/>
                <w:szCs w:val="19"/>
                <w:lang w:val="en-GB"/>
              </w:rPr>
              <w:t>"</w:t>
            </w:r>
            <w:r w:rsidRPr="002735E7">
              <w:rPr>
                <w:rFonts w:cs="Courier New"/>
                <w:sz w:val="19"/>
                <w:szCs w:val="19"/>
                <w:lang w:val="en-GB"/>
              </w:rPr>
              <w:t>,</w:t>
            </w:r>
          </w:p>
          <w:p w14:paraId="0DFDA25F" w14:textId="132A743E"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code</w:t>
            </w:r>
            <w:r w:rsidR="00CC55F1" w:rsidRPr="002735E7">
              <w:rPr>
                <w:rFonts w:cs="Courier New"/>
                <w:sz w:val="19"/>
                <w:szCs w:val="19"/>
                <w:lang w:val="en-GB"/>
              </w:rPr>
              <w:t>"</w:t>
            </w:r>
            <w:r w:rsidRPr="002735E7">
              <w:rPr>
                <w:rFonts w:cs="Courier New"/>
                <w:sz w:val="19"/>
                <w:szCs w:val="19"/>
                <w:lang w:val="en-GB"/>
              </w:rPr>
              <w:t>:{</w:t>
            </w:r>
          </w:p>
          <w:p w14:paraId="564ACEB5" w14:textId="33331D95"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coding</w:t>
            </w:r>
            <w:r w:rsidR="00CC55F1" w:rsidRPr="002735E7">
              <w:rPr>
                <w:rFonts w:cs="Courier New"/>
                <w:sz w:val="19"/>
                <w:szCs w:val="19"/>
                <w:lang w:val="en-GB"/>
              </w:rPr>
              <w:t>"</w:t>
            </w:r>
            <w:r w:rsidRPr="002735E7">
              <w:rPr>
                <w:rFonts w:cs="Courier New"/>
                <w:sz w:val="19"/>
                <w:szCs w:val="19"/>
                <w:lang w:val="en-GB"/>
              </w:rPr>
              <w:t>:[</w:t>
            </w:r>
          </w:p>
          <w:p w14:paraId="0EE8E3F0"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177D38D2" w14:textId="4D54912F"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system</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urn:std:iso:11073:10101</w:t>
            </w:r>
            <w:r w:rsidR="00CC55F1" w:rsidRPr="002735E7">
              <w:rPr>
                <w:rFonts w:cs="Courier New"/>
                <w:sz w:val="19"/>
                <w:szCs w:val="19"/>
                <w:lang w:val="en-GB"/>
              </w:rPr>
              <w:t>"</w:t>
            </w:r>
            <w:r w:rsidRPr="002735E7">
              <w:rPr>
                <w:rFonts w:cs="Courier New"/>
                <w:sz w:val="19"/>
                <w:szCs w:val="19"/>
                <w:lang w:val="en-GB"/>
              </w:rPr>
              <w:t>,</w:t>
            </w:r>
          </w:p>
          <w:p w14:paraId="39F98078" w14:textId="3BB82A5F" w:rsidR="005C12C5" w:rsidRPr="002735E7" w:rsidRDefault="005C12C5" w:rsidP="002735E7">
            <w:pPr>
              <w:pStyle w:val="Formal"/>
              <w:rPr>
                <w:rFonts w:cs="Courier New"/>
                <w:sz w:val="19"/>
                <w:szCs w:val="19"/>
                <w:lang w:val="en-GB"/>
              </w:rPr>
            </w:pPr>
            <w:r w:rsidRPr="002735E7">
              <w:rPr>
                <w:rFonts w:cs="Courier New"/>
                <w:sz w:val="19"/>
                <w:szCs w:val="19"/>
                <w:lang w:val="en-GB"/>
              </w:rPr>
              <w:lastRenderedPageBreak/>
              <w:t xml:space="preserve">                        </w:t>
            </w:r>
            <w:r w:rsidR="00CC55F1" w:rsidRPr="002735E7">
              <w:rPr>
                <w:rFonts w:cs="Courier New"/>
                <w:sz w:val="19"/>
                <w:szCs w:val="19"/>
                <w:lang w:val="en-GB"/>
              </w:rPr>
              <w:t>"</w:t>
            </w:r>
            <w:r w:rsidRPr="002735E7">
              <w:rPr>
                <w:rFonts w:cs="Courier New"/>
                <w:sz w:val="19"/>
                <w:szCs w:val="19"/>
                <w:lang w:val="en-GB"/>
              </w:rPr>
              <w:t>code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150604</w:t>
            </w:r>
            <w:r w:rsidR="00CC55F1" w:rsidRPr="002735E7">
              <w:rPr>
                <w:rFonts w:cs="Courier New"/>
                <w:sz w:val="19"/>
                <w:szCs w:val="19"/>
                <w:lang w:val="en-GB"/>
              </w:rPr>
              <w:t>"</w:t>
            </w:r>
            <w:r w:rsidRPr="002735E7">
              <w:rPr>
                <w:rFonts w:cs="Courier New"/>
                <w:sz w:val="19"/>
                <w:szCs w:val="19"/>
                <w:lang w:val="en-GB"/>
              </w:rPr>
              <w:t>,</w:t>
            </w:r>
          </w:p>
          <w:p w14:paraId="33C24D91" w14:textId="77341CB4"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display</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eastAsiaTheme="minorHAnsi" w:cs="Courier New"/>
                <w:sz w:val="19"/>
                <w:szCs w:val="19"/>
                <w:lang w:val="en-GB"/>
              </w:rPr>
              <w:t>MDC_PULS_OXIM_DEV_STATUS</w:t>
            </w:r>
            <w:r w:rsidR="00CC55F1" w:rsidRPr="002735E7">
              <w:rPr>
                <w:rFonts w:cs="Courier New"/>
                <w:sz w:val="19"/>
                <w:szCs w:val="19"/>
                <w:lang w:val="en-GB"/>
              </w:rPr>
              <w:t>"</w:t>
            </w:r>
          </w:p>
          <w:p w14:paraId="40268293"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206C2582"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6FE7B97A"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27C36194" w14:textId="24602EA1"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subject</w:t>
            </w:r>
            <w:r w:rsidR="00CC55F1" w:rsidRPr="002735E7">
              <w:rPr>
                <w:rFonts w:cs="Courier New"/>
                <w:sz w:val="19"/>
                <w:szCs w:val="19"/>
                <w:lang w:val="en-GB"/>
              </w:rPr>
              <w:t>"</w:t>
            </w:r>
            <w:r w:rsidRPr="002735E7">
              <w:rPr>
                <w:rFonts w:cs="Courier New"/>
                <w:sz w:val="19"/>
                <w:szCs w:val="19"/>
                <w:lang w:val="en-GB"/>
              </w:rPr>
              <w:t>:{</w:t>
            </w:r>
          </w:p>
          <w:p w14:paraId="0D831FBE" w14:textId="7C31E54A"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reference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Patient/28da0026bc42484-1.2.3.5.6.77</w:t>
            </w:r>
            <w:r w:rsidR="00CC55F1" w:rsidRPr="002735E7">
              <w:rPr>
                <w:rFonts w:cs="Courier New"/>
                <w:sz w:val="19"/>
                <w:szCs w:val="19"/>
                <w:lang w:val="en-GB"/>
              </w:rPr>
              <w:t>"</w:t>
            </w:r>
          </w:p>
          <w:p w14:paraId="7A657F9B"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22DD575E" w14:textId="571A680C"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effectiveDateTime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2012-06-28T14:56:24.000-04:00</w:t>
            </w:r>
            <w:r w:rsidR="00CC55F1" w:rsidRPr="002735E7">
              <w:rPr>
                <w:rFonts w:cs="Courier New"/>
                <w:sz w:val="19"/>
                <w:szCs w:val="19"/>
                <w:lang w:val="en-GB"/>
              </w:rPr>
              <w:t>"</w:t>
            </w:r>
            <w:r w:rsidRPr="002735E7">
              <w:rPr>
                <w:rFonts w:cs="Courier New"/>
                <w:sz w:val="19"/>
                <w:szCs w:val="19"/>
                <w:lang w:val="en-GB"/>
              </w:rPr>
              <w:t>,</w:t>
            </w:r>
          </w:p>
          <w:p w14:paraId="206D86F2" w14:textId="54A8092D"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device</w:t>
            </w:r>
            <w:r w:rsidR="00CC55F1" w:rsidRPr="002735E7">
              <w:rPr>
                <w:rFonts w:cs="Courier New"/>
                <w:sz w:val="19"/>
                <w:szCs w:val="19"/>
                <w:lang w:val="en-GB"/>
              </w:rPr>
              <w:t>"</w:t>
            </w:r>
            <w:r w:rsidRPr="002735E7">
              <w:rPr>
                <w:rFonts w:cs="Courier New"/>
                <w:sz w:val="19"/>
                <w:szCs w:val="19"/>
                <w:lang w:val="en-GB"/>
              </w:rPr>
              <w:t>:{</w:t>
            </w:r>
          </w:p>
          <w:p w14:paraId="24DEA491" w14:textId="2F7A0D6D"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reference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Device/0022D6014AFBD418-0355E37B11AD</w:t>
            </w:r>
            <w:r w:rsidR="00CC55F1" w:rsidRPr="002735E7">
              <w:rPr>
                <w:rFonts w:cs="Courier New"/>
                <w:sz w:val="19"/>
                <w:szCs w:val="19"/>
                <w:lang w:val="en-GB"/>
              </w:rPr>
              <w:t>"</w:t>
            </w:r>
          </w:p>
          <w:p w14:paraId="0C5C206D"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4554AF98" w14:textId="7E3CF656"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related</w:t>
            </w:r>
            <w:r w:rsidR="00CC55F1" w:rsidRPr="002735E7">
              <w:rPr>
                <w:rFonts w:cs="Courier New"/>
                <w:sz w:val="19"/>
                <w:szCs w:val="19"/>
                <w:lang w:val="en-GB"/>
              </w:rPr>
              <w:t>"</w:t>
            </w:r>
            <w:r w:rsidRPr="002735E7">
              <w:rPr>
                <w:rFonts w:cs="Courier New"/>
                <w:sz w:val="19"/>
                <w:szCs w:val="19"/>
                <w:lang w:val="en-GB"/>
              </w:rPr>
              <w:t>:[</w:t>
            </w:r>
          </w:p>
          <w:p w14:paraId="5CE12452"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443B5048" w14:textId="713DC908"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target</w:t>
            </w:r>
            <w:r w:rsidR="00CC55F1" w:rsidRPr="002735E7">
              <w:rPr>
                <w:rFonts w:cs="Courier New"/>
                <w:sz w:val="19"/>
                <w:szCs w:val="19"/>
                <w:lang w:val="en-GB"/>
              </w:rPr>
              <w:t>"</w:t>
            </w:r>
            <w:r w:rsidRPr="002735E7">
              <w:rPr>
                <w:rFonts w:cs="Courier New"/>
                <w:sz w:val="19"/>
                <w:szCs w:val="19"/>
                <w:lang w:val="en-GB"/>
              </w:rPr>
              <w:t>:{</w:t>
            </w:r>
          </w:p>
          <w:p w14:paraId="3283A29D" w14:textId="53C052C6"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reference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Observation/OBR_1:1.0.0.13</w:t>
            </w:r>
            <w:r w:rsidR="00CC55F1" w:rsidRPr="002735E7">
              <w:rPr>
                <w:rFonts w:cs="Courier New"/>
                <w:sz w:val="19"/>
                <w:szCs w:val="19"/>
                <w:lang w:val="en-GB"/>
              </w:rPr>
              <w:t>"</w:t>
            </w:r>
          </w:p>
          <w:p w14:paraId="7F022D4F"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11912C75"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0963489E"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40E58D25" w14:textId="200912E0"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component</w:t>
            </w:r>
            <w:r w:rsidR="00CC55F1" w:rsidRPr="002735E7">
              <w:rPr>
                <w:rFonts w:cs="Courier New"/>
                <w:sz w:val="19"/>
                <w:szCs w:val="19"/>
                <w:lang w:val="en-GB"/>
              </w:rPr>
              <w:t>"</w:t>
            </w:r>
            <w:r w:rsidRPr="002735E7">
              <w:rPr>
                <w:rFonts w:cs="Courier New"/>
                <w:sz w:val="19"/>
                <w:szCs w:val="19"/>
                <w:lang w:val="en-GB"/>
              </w:rPr>
              <w:t>:[</w:t>
            </w:r>
          </w:p>
          <w:p w14:paraId="4164A3AD"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4CE7F884" w14:textId="564E3A56"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code</w:t>
            </w:r>
            <w:r w:rsidR="00CC55F1" w:rsidRPr="002735E7">
              <w:rPr>
                <w:rFonts w:cs="Courier New"/>
                <w:sz w:val="19"/>
                <w:szCs w:val="19"/>
                <w:lang w:val="en-GB"/>
              </w:rPr>
              <w:t>"</w:t>
            </w:r>
            <w:r w:rsidRPr="002735E7">
              <w:rPr>
                <w:rFonts w:cs="Courier New"/>
                <w:sz w:val="19"/>
                <w:szCs w:val="19"/>
                <w:lang w:val="en-GB"/>
              </w:rPr>
              <w:t>:{</w:t>
            </w:r>
          </w:p>
          <w:p w14:paraId="7A35C388" w14:textId="5F0EA485"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coding</w:t>
            </w:r>
            <w:r w:rsidR="00CC55F1" w:rsidRPr="002735E7">
              <w:rPr>
                <w:rFonts w:cs="Courier New"/>
                <w:sz w:val="19"/>
                <w:szCs w:val="19"/>
                <w:lang w:val="en-GB"/>
              </w:rPr>
              <w:t>"</w:t>
            </w:r>
            <w:r w:rsidRPr="002735E7">
              <w:rPr>
                <w:rFonts w:cs="Courier New"/>
                <w:sz w:val="19"/>
                <w:szCs w:val="19"/>
                <w:lang w:val="en-GB"/>
              </w:rPr>
              <w:t>:[</w:t>
            </w:r>
          </w:p>
          <w:p w14:paraId="7B9B219A"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0965120D" w14:textId="775E0414"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system</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i/>
                <w:sz w:val="19"/>
                <w:szCs w:val="19"/>
                <w:lang w:val="en-GB"/>
              </w:rPr>
              <w:t>placeholder/fhir/IEEE.ASN1*</w:t>
            </w:r>
            <w:r w:rsidR="00CC55F1" w:rsidRPr="002735E7">
              <w:rPr>
                <w:rFonts w:cs="Courier New"/>
                <w:sz w:val="19"/>
                <w:szCs w:val="19"/>
                <w:lang w:val="en-GB"/>
              </w:rPr>
              <w:t>"</w:t>
            </w:r>
            <w:r w:rsidRPr="002735E7">
              <w:rPr>
                <w:rFonts w:cs="Courier New"/>
                <w:sz w:val="19"/>
                <w:szCs w:val="19"/>
                <w:lang w:val="en-GB"/>
              </w:rPr>
              <w:t>,</w:t>
            </w:r>
          </w:p>
          <w:p w14:paraId="05722F01" w14:textId="0C7BF96B"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150604.7</w:t>
            </w:r>
            <w:r w:rsidR="00CC55F1" w:rsidRPr="002735E7">
              <w:rPr>
                <w:rFonts w:cs="Courier New"/>
                <w:sz w:val="19"/>
                <w:szCs w:val="19"/>
                <w:lang w:val="en-GB"/>
              </w:rPr>
              <w:t>"</w:t>
            </w:r>
            <w:r w:rsidRPr="002735E7">
              <w:rPr>
                <w:rFonts w:cs="Courier New"/>
                <w:sz w:val="19"/>
                <w:szCs w:val="19"/>
                <w:lang w:val="en-GB"/>
              </w:rPr>
              <w:t>,</w:t>
            </w:r>
          </w:p>
          <w:p w14:paraId="0881E846" w14:textId="004943C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display</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eastAsiaTheme="minorHAnsi" w:cs="Courier New"/>
                <w:sz w:val="19"/>
                <w:szCs w:val="19"/>
                <w:lang w:val="en-GB"/>
              </w:rPr>
              <w:t>MDC_PULS_OXIM_DEV_STATUS.</w:t>
            </w:r>
            <w:r w:rsidRPr="002735E7">
              <w:rPr>
                <w:rFonts w:cs="Courier New"/>
                <w:sz w:val="19"/>
                <w:szCs w:val="19"/>
                <w:lang w:val="en-GB"/>
              </w:rPr>
              <w:t>signal-</w:t>
            </w:r>
          </w:p>
          <w:p w14:paraId="7AB86DAA" w14:textId="14437B2B"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pulse-questionable</w:t>
            </w:r>
            <w:r w:rsidR="00CC55F1" w:rsidRPr="002735E7">
              <w:rPr>
                <w:rFonts w:cs="Courier New"/>
                <w:sz w:val="19"/>
                <w:szCs w:val="19"/>
                <w:lang w:val="en-GB"/>
              </w:rPr>
              <w:t>"</w:t>
            </w:r>
          </w:p>
          <w:p w14:paraId="1054015B"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01C4B76F"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72BDD9B7"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78562AC1" w14:textId="11FA546A"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valueCodeableConcept</w:t>
            </w:r>
            <w:r w:rsidR="00CC55F1" w:rsidRPr="002735E7">
              <w:rPr>
                <w:rFonts w:cs="Courier New"/>
                <w:sz w:val="19"/>
                <w:szCs w:val="19"/>
                <w:lang w:val="en-GB"/>
              </w:rPr>
              <w:t>"</w:t>
            </w:r>
            <w:r w:rsidRPr="002735E7">
              <w:rPr>
                <w:rFonts w:cs="Courier New"/>
                <w:sz w:val="19"/>
                <w:szCs w:val="19"/>
                <w:lang w:val="en-GB"/>
              </w:rPr>
              <w:t>:{</w:t>
            </w:r>
          </w:p>
          <w:p w14:paraId="1CB326D3" w14:textId="1BD1EE8F"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coding</w:t>
            </w:r>
            <w:r w:rsidR="00CC55F1" w:rsidRPr="002735E7">
              <w:rPr>
                <w:rFonts w:cs="Courier New"/>
                <w:sz w:val="19"/>
                <w:szCs w:val="19"/>
                <w:lang w:val="en-GB"/>
              </w:rPr>
              <w:t>"</w:t>
            </w:r>
            <w:r w:rsidRPr="002735E7">
              <w:rPr>
                <w:rFonts w:cs="Courier New"/>
                <w:sz w:val="19"/>
                <w:szCs w:val="19"/>
                <w:lang w:val="en-GB"/>
              </w:rPr>
              <w:t>:[</w:t>
            </w:r>
          </w:p>
          <w:p w14:paraId="1FE5381B" w14:textId="7AE04804"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37A63A47" w14:textId="5FC9F8E4"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system</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http://hl7.org/fhir/v2/0136</w:t>
            </w:r>
            <w:r w:rsidR="00CC55F1" w:rsidRPr="002735E7">
              <w:rPr>
                <w:rFonts w:cs="Courier New"/>
                <w:sz w:val="19"/>
                <w:szCs w:val="19"/>
                <w:lang w:val="en-GB"/>
              </w:rPr>
              <w:t>"</w:t>
            </w:r>
            <w:r w:rsidRPr="002735E7">
              <w:rPr>
                <w:rFonts w:cs="Courier New"/>
                <w:sz w:val="19"/>
                <w:szCs w:val="19"/>
                <w:lang w:val="en-GB"/>
              </w:rPr>
              <w:t>,</w:t>
            </w:r>
          </w:p>
          <w:p w14:paraId="7F1680CB" w14:textId="35799876"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y</w:t>
            </w:r>
            <w:r w:rsidR="00CC55F1" w:rsidRPr="002735E7">
              <w:rPr>
                <w:rFonts w:cs="Courier New"/>
                <w:sz w:val="19"/>
                <w:szCs w:val="19"/>
                <w:lang w:val="en-GB"/>
              </w:rPr>
              <w:t>"</w:t>
            </w:r>
            <w:r w:rsidRPr="002735E7">
              <w:rPr>
                <w:rFonts w:cs="Courier New"/>
                <w:sz w:val="19"/>
                <w:szCs w:val="19"/>
                <w:lang w:val="en-GB"/>
              </w:rPr>
              <w:t>,</w:t>
            </w:r>
          </w:p>
          <w:p w14:paraId="1D57E522" w14:textId="25DE57DC"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display</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questionable pulse is detected</w:t>
            </w:r>
            <w:r w:rsidR="00CC55F1" w:rsidRPr="002735E7">
              <w:rPr>
                <w:rFonts w:cs="Courier New"/>
                <w:sz w:val="19"/>
                <w:szCs w:val="19"/>
                <w:lang w:val="en-GB"/>
              </w:rPr>
              <w:t>"</w:t>
            </w:r>
          </w:p>
          <w:p w14:paraId="4FFE06B8" w14:textId="66B41C1E"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5F54919D"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w:t>
            </w:r>
          </w:p>
          <w:p w14:paraId="4A632CE5"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59BE2681"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6ED8107B"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71FD34EB" w14:textId="747E039C"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code</w:t>
            </w:r>
            <w:r w:rsidR="00CC55F1" w:rsidRPr="002735E7">
              <w:rPr>
                <w:rFonts w:cs="Courier New"/>
                <w:sz w:val="19"/>
                <w:szCs w:val="19"/>
                <w:lang w:val="en-GB"/>
              </w:rPr>
              <w:t>"</w:t>
            </w:r>
            <w:r w:rsidRPr="002735E7">
              <w:rPr>
                <w:rFonts w:cs="Courier New"/>
                <w:sz w:val="19"/>
                <w:szCs w:val="19"/>
                <w:lang w:val="en-GB"/>
              </w:rPr>
              <w:t>:{</w:t>
            </w:r>
          </w:p>
          <w:p w14:paraId="19E40D7D" w14:textId="4939F353"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coding</w:t>
            </w:r>
            <w:r w:rsidR="00CC55F1" w:rsidRPr="002735E7">
              <w:rPr>
                <w:rFonts w:cs="Courier New"/>
                <w:sz w:val="19"/>
                <w:szCs w:val="19"/>
                <w:lang w:val="en-GB"/>
              </w:rPr>
              <w:t>"</w:t>
            </w:r>
            <w:r w:rsidRPr="002735E7">
              <w:rPr>
                <w:rFonts w:cs="Courier New"/>
                <w:sz w:val="19"/>
                <w:szCs w:val="19"/>
                <w:lang w:val="en-GB"/>
              </w:rPr>
              <w:t>:[</w:t>
            </w:r>
          </w:p>
          <w:p w14:paraId="5CE64076"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0843D6B9" w14:textId="44C06151"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system</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i/>
                <w:sz w:val="19"/>
                <w:szCs w:val="19"/>
                <w:lang w:val="en-GB"/>
              </w:rPr>
              <w:t>placeholder/fhir/IEEE.ASN1*</w:t>
            </w:r>
            <w:r w:rsidR="00CC55F1" w:rsidRPr="002735E7">
              <w:rPr>
                <w:rFonts w:cs="Courier New"/>
                <w:sz w:val="19"/>
                <w:szCs w:val="19"/>
                <w:lang w:val="en-GB"/>
              </w:rPr>
              <w:t>"</w:t>
            </w:r>
            <w:r w:rsidRPr="002735E7">
              <w:rPr>
                <w:rFonts w:cs="Courier New"/>
                <w:sz w:val="19"/>
                <w:szCs w:val="19"/>
                <w:lang w:val="en-GB"/>
              </w:rPr>
              <w:t>,</w:t>
            </w:r>
          </w:p>
          <w:p w14:paraId="2D91213E" w14:textId="587FB53D"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150604.9</w:t>
            </w:r>
            <w:r w:rsidR="00CC55F1" w:rsidRPr="002735E7">
              <w:rPr>
                <w:rFonts w:cs="Courier New"/>
                <w:sz w:val="19"/>
                <w:szCs w:val="19"/>
                <w:lang w:val="en-GB"/>
              </w:rPr>
              <w:t>"</w:t>
            </w:r>
            <w:r w:rsidRPr="002735E7">
              <w:rPr>
                <w:rFonts w:cs="Courier New"/>
                <w:sz w:val="19"/>
                <w:szCs w:val="19"/>
                <w:lang w:val="en-GB"/>
              </w:rPr>
              <w:t>,</w:t>
            </w:r>
          </w:p>
          <w:p w14:paraId="33B51D8B" w14:textId="3D98F2BA"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display</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eastAsiaTheme="minorHAnsi" w:cs="Courier New"/>
                <w:sz w:val="19"/>
                <w:szCs w:val="19"/>
                <w:lang w:val="en-GB"/>
              </w:rPr>
              <w:t>MDC_PULS_OXIM_DEV_STATUS.</w:t>
            </w:r>
            <w:r w:rsidRPr="002735E7">
              <w:rPr>
                <w:rFonts w:cs="Courier New"/>
                <w:sz w:val="19"/>
                <w:szCs w:val="19"/>
                <w:lang w:val="en-GB"/>
              </w:rPr>
              <w:t>signal-</w:t>
            </w:r>
          </w:p>
          <w:p w14:paraId="463B250D" w14:textId="5A48F9E1"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erratic</w:t>
            </w:r>
            <w:r w:rsidR="00CC55F1" w:rsidRPr="002735E7">
              <w:rPr>
                <w:rFonts w:cs="Courier New"/>
                <w:sz w:val="19"/>
                <w:szCs w:val="19"/>
                <w:lang w:val="en-GB"/>
              </w:rPr>
              <w:t>"</w:t>
            </w:r>
          </w:p>
          <w:p w14:paraId="66094F78"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0E3A9014"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77B60ECD"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1E62CFE0" w14:textId="4C068B2A"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valueCodeableConcept</w:t>
            </w:r>
            <w:r w:rsidR="00CC55F1" w:rsidRPr="002735E7">
              <w:rPr>
                <w:rFonts w:cs="Courier New"/>
                <w:sz w:val="19"/>
                <w:szCs w:val="19"/>
                <w:lang w:val="en-GB"/>
              </w:rPr>
              <w:t>"</w:t>
            </w:r>
            <w:r w:rsidRPr="002735E7">
              <w:rPr>
                <w:rFonts w:cs="Courier New"/>
                <w:sz w:val="19"/>
                <w:szCs w:val="19"/>
                <w:lang w:val="en-GB"/>
              </w:rPr>
              <w:t>:{</w:t>
            </w:r>
          </w:p>
          <w:p w14:paraId="4FCD9286" w14:textId="7FB4DD60"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coding</w:t>
            </w:r>
            <w:r w:rsidR="00CC55F1" w:rsidRPr="002735E7">
              <w:rPr>
                <w:rFonts w:cs="Courier New"/>
                <w:sz w:val="19"/>
                <w:szCs w:val="19"/>
                <w:lang w:val="en-GB"/>
              </w:rPr>
              <w:t>"</w:t>
            </w:r>
            <w:r w:rsidRPr="002735E7">
              <w:rPr>
                <w:rFonts w:cs="Courier New"/>
                <w:sz w:val="19"/>
                <w:szCs w:val="19"/>
                <w:lang w:val="en-GB"/>
              </w:rPr>
              <w:t>:[</w:t>
            </w:r>
          </w:p>
          <w:p w14:paraId="1C7B09D4" w14:textId="012FC00B"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3734DA1D" w14:textId="02517D4F"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system</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http://hl7.org/fhir/v2/0136</w:t>
            </w:r>
            <w:r w:rsidR="00CC55F1" w:rsidRPr="002735E7">
              <w:rPr>
                <w:rFonts w:cs="Courier New"/>
                <w:sz w:val="19"/>
                <w:szCs w:val="19"/>
                <w:lang w:val="en-GB"/>
              </w:rPr>
              <w:t>"</w:t>
            </w:r>
            <w:r w:rsidRPr="002735E7">
              <w:rPr>
                <w:rFonts w:cs="Courier New"/>
                <w:sz w:val="19"/>
                <w:szCs w:val="19"/>
                <w:lang w:val="en-GB"/>
              </w:rPr>
              <w:t>,</w:t>
            </w:r>
          </w:p>
          <w:p w14:paraId="01A06B0C" w14:textId="6BCBACC5"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code</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y</w:t>
            </w:r>
            <w:r w:rsidR="00CC55F1" w:rsidRPr="002735E7">
              <w:rPr>
                <w:rFonts w:cs="Courier New"/>
                <w:sz w:val="19"/>
                <w:szCs w:val="19"/>
                <w:lang w:val="en-GB"/>
              </w:rPr>
              <w:t>"</w:t>
            </w:r>
            <w:r w:rsidRPr="002735E7">
              <w:rPr>
                <w:rFonts w:cs="Courier New"/>
                <w:sz w:val="19"/>
                <w:szCs w:val="19"/>
                <w:lang w:val="en-GB"/>
              </w:rPr>
              <w:t>,</w:t>
            </w:r>
          </w:p>
          <w:p w14:paraId="02375D0A" w14:textId="5E9EA17C"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r w:rsidR="00CC55F1" w:rsidRPr="002735E7">
              <w:rPr>
                <w:rFonts w:cs="Courier New"/>
                <w:sz w:val="19"/>
                <w:szCs w:val="19"/>
                <w:lang w:val="en-GB"/>
              </w:rPr>
              <w:t>"</w:t>
            </w:r>
            <w:r w:rsidRPr="002735E7">
              <w:rPr>
                <w:rFonts w:cs="Courier New"/>
                <w:sz w:val="19"/>
                <w:szCs w:val="19"/>
                <w:lang w:val="en-GB"/>
              </w:rPr>
              <w:t>display</w:t>
            </w:r>
            <w:r w:rsidR="00CC55F1" w:rsidRPr="002735E7">
              <w:rPr>
                <w:rFonts w:cs="Courier New"/>
                <w:sz w:val="19"/>
                <w:szCs w:val="19"/>
                <w:lang w:val="en-GB"/>
              </w:rPr>
              <w:t>"</w:t>
            </w:r>
            <w:r w:rsidRPr="002735E7">
              <w:rPr>
                <w:rFonts w:cs="Courier New"/>
                <w:sz w:val="19"/>
                <w:szCs w:val="19"/>
                <w:lang w:val="en-GB"/>
              </w:rPr>
              <w:t>:</w:t>
            </w:r>
            <w:r w:rsidR="00CC55F1" w:rsidRPr="002735E7">
              <w:rPr>
                <w:rFonts w:cs="Courier New"/>
                <w:sz w:val="19"/>
                <w:szCs w:val="19"/>
                <w:lang w:val="en-GB"/>
              </w:rPr>
              <w:t>"</w:t>
            </w:r>
            <w:r w:rsidRPr="002735E7">
              <w:rPr>
                <w:rFonts w:cs="Courier New"/>
                <w:sz w:val="19"/>
                <w:szCs w:val="19"/>
                <w:lang w:val="en-GB"/>
              </w:rPr>
              <w:t>signal erratic</w:t>
            </w:r>
            <w:r w:rsidR="00CC55F1" w:rsidRPr="002735E7">
              <w:rPr>
                <w:rFonts w:cs="Courier New"/>
                <w:sz w:val="19"/>
                <w:szCs w:val="19"/>
                <w:lang w:val="en-GB"/>
              </w:rPr>
              <w:t>"</w:t>
            </w:r>
          </w:p>
          <w:p w14:paraId="20F90C85" w14:textId="5643892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0D621F06"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w:t>
            </w:r>
          </w:p>
          <w:p w14:paraId="084CE610"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0922AA7A"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11F2BE10"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28721C55" w14:textId="77777777"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p w14:paraId="6AE7B4A5" w14:textId="4F914D82" w:rsidR="005C12C5" w:rsidRPr="002735E7" w:rsidRDefault="005C12C5" w:rsidP="002735E7">
            <w:pPr>
              <w:pStyle w:val="Formal"/>
              <w:rPr>
                <w:rFonts w:cs="Courier New"/>
                <w:sz w:val="19"/>
                <w:szCs w:val="19"/>
                <w:lang w:val="en-GB"/>
              </w:rPr>
            </w:pPr>
            <w:r w:rsidRPr="002735E7">
              <w:rPr>
                <w:rFonts w:cs="Courier New"/>
                <w:sz w:val="19"/>
                <w:szCs w:val="19"/>
                <w:lang w:val="en-GB"/>
              </w:rPr>
              <w:t xml:space="preserve">    },</w:t>
            </w:r>
          </w:p>
        </w:tc>
      </w:tr>
    </w:tbl>
    <w:p w14:paraId="39BC3D64" w14:textId="1E2653FC" w:rsidR="00371987" w:rsidRPr="00C5355F" w:rsidRDefault="00371987" w:rsidP="00A53D6B">
      <w:pPr>
        <w:pStyle w:val="ITUAnnex4"/>
      </w:pPr>
      <w:bookmarkStart w:id="546" w:name="_Ref477939066"/>
      <w:r w:rsidRPr="00C5355F">
        <w:lastRenderedPageBreak/>
        <w:t>FLOAT and SFLOAT Mapping</w:t>
      </w:r>
      <w:bookmarkEnd w:id="546"/>
    </w:p>
    <w:p w14:paraId="058BEE3D" w14:textId="14ECA4CA" w:rsidR="00371987" w:rsidRPr="00C5355F" w:rsidRDefault="00371987" w:rsidP="00371987">
      <w:r w:rsidRPr="00C5355F">
        <w:t xml:space="preserve">[ISO/IEEE 11073-20601] encodes many of its attribute values as 32-bit FLOAT or 16-bit SFLOATs. The decoding is straightforward. The 32-bit float contains an 8-bit exponent and a 24-bit </w:t>
      </w:r>
      <w:r w:rsidR="00EC5796" w:rsidRPr="00C5355F">
        <w:t>mantissa, which can be independently treated as,</w:t>
      </w:r>
      <w:r w:rsidRPr="00C5355F">
        <w:t xml:space="preserve"> signed integers for their respective bitness. </w:t>
      </w:r>
      <w:r w:rsidR="00EC5796" w:rsidRPr="00C5355F">
        <w:t>Thus,</w:t>
      </w:r>
      <w:r w:rsidRPr="00C5355F">
        <w:t xml:space="preserve"> an 8-bit exponent with value 0x02 is the integer 2 while 0xFE is -2. However, what is often missed in the translation is the additional semantic meaning of the exponent; it defines not only the </w:t>
      </w:r>
      <w:r w:rsidR="00CC55F1" w:rsidRPr="00C5355F">
        <w:t>'</w:t>
      </w:r>
      <w:r w:rsidRPr="00C5355F">
        <w:t>power</w:t>
      </w:r>
      <w:r w:rsidR="00CC55F1" w:rsidRPr="00C5355F">
        <w:t>'</w:t>
      </w:r>
      <w:r w:rsidRPr="00C5355F">
        <w:t xml:space="preserve"> but also the </w:t>
      </w:r>
      <w:r w:rsidRPr="00C5355F">
        <w:rPr>
          <w:i/>
        </w:rPr>
        <w:t>precision</w:t>
      </w:r>
      <w:r w:rsidRPr="00C5355F">
        <w:t>. The mantissa has the number of significant figures. The exponent gives the location of the decimal point. Whenever the exponent is positive, the reported value is an integer; it has no fractional component. Thus, if the mantissa is 2 and the exponent 3, the value reported is 2000 (2 x 10</w:t>
      </w:r>
      <w:r w:rsidRPr="00C5355F">
        <w:rPr>
          <w:vertAlign w:val="superscript"/>
        </w:rPr>
        <w:t>3</w:t>
      </w:r>
      <w:r w:rsidRPr="00C5355F">
        <w:t>) with one significant figure. If the mantissa is 20 and the exponent 3, the value is reported is 20000 (20 X 10</w:t>
      </w:r>
      <w:r w:rsidRPr="00C5355F">
        <w:rPr>
          <w:vertAlign w:val="superscript"/>
        </w:rPr>
        <w:t>3</w:t>
      </w:r>
      <w:r w:rsidRPr="00C5355F">
        <w:t>) with two significant figures.  On the other hand, if the exponent is negative, it indicates the number being reported has fractional decimal places of precision. Thus, if the mantissa is 2 and the exponent -3, the value reported is 0.002 (2 x 10</w:t>
      </w:r>
      <w:r w:rsidRPr="00C5355F">
        <w:rPr>
          <w:vertAlign w:val="superscript"/>
        </w:rPr>
        <w:t>-3</w:t>
      </w:r>
      <w:r w:rsidRPr="00C5355F">
        <w:t xml:space="preserve">). If the mantissa is 2000 and the exponent -3, the value reported is 2.000 and not 2 or 2.0 or 2.00. The </w:t>
      </w:r>
      <w:r w:rsidR="00CC55F1" w:rsidRPr="00C5355F">
        <w:t>'</w:t>
      </w:r>
      <w:r w:rsidRPr="00C5355F">
        <w:t>-3</w:t>
      </w:r>
      <w:r w:rsidR="00CC55F1" w:rsidRPr="00C5355F">
        <w:t>'</w:t>
      </w:r>
      <w:r w:rsidRPr="00C5355F">
        <w:t xml:space="preserve"> indicates three decimal places of fractional precision.</w:t>
      </w:r>
    </w:p>
    <w:p w14:paraId="643F4385" w14:textId="77777777" w:rsidR="00371987" w:rsidRPr="00C5355F" w:rsidRDefault="00371987" w:rsidP="00EB5A76">
      <w:pPr>
        <w:numPr>
          <w:ilvl w:val="0"/>
          <w:numId w:val="62"/>
        </w:numPr>
        <w:ind w:left="567" w:hanging="567"/>
      </w:pPr>
      <w:r w:rsidRPr="00C5355F">
        <w:t xml:space="preserve">The FHIR mapping of quantities </w:t>
      </w:r>
      <w:r w:rsidRPr="00C5355F">
        <w:rPr>
          <w:b/>
        </w:rPr>
        <w:t>shall</w:t>
      </w:r>
      <w:r w:rsidRPr="00C5355F">
        <w:t xml:space="preserve"> encode FLOAT and SFLOATs per the indicated decimal precision.</w:t>
      </w:r>
    </w:p>
    <w:p w14:paraId="6A0E2958" w14:textId="77777777" w:rsidR="00371987" w:rsidRPr="00C5355F" w:rsidRDefault="00371987" w:rsidP="00A53D6B">
      <w:pPr>
        <w:pStyle w:val="ITUAnnex3"/>
      </w:pPr>
      <w:bookmarkStart w:id="547" w:name="_Toc474923518"/>
      <w:bookmarkStart w:id="548" w:name="_Toc476518533"/>
      <w:bookmarkStart w:id="549" w:name="_Toc486258836"/>
      <w:bookmarkStart w:id="550" w:name="_Toc488761345"/>
      <w:bookmarkStart w:id="551" w:name="_Toc493249973"/>
      <w:bookmarkStart w:id="552" w:name="_Toc507096359"/>
      <w:r w:rsidRPr="00C5355F">
        <w:t>FHIR logical ids and identifiers</w:t>
      </w:r>
      <w:bookmarkEnd w:id="547"/>
      <w:bookmarkEnd w:id="548"/>
      <w:bookmarkEnd w:id="549"/>
      <w:bookmarkEnd w:id="550"/>
      <w:bookmarkEnd w:id="551"/>
      <w:bookmarkEnd w:id="552"/>
    </w:p>
    <w:p w14:paraId="3D437904" w14:textId="092488FD" w:rsidR="00371987" w:rsidRPr="00C5355F" w:rsidRDefault="00371987" w:rsidP="00371987">
      <w:r w:rsidRPr="00C5355F">
        <w:t xml:space="preserve">The logical id is used to reference one resource from another. It is unique on a server and only means something to that server. When the resource upload operation is an </w:t>
      </w:r>
      <w:r w:rsidR="00CC55F1" w:rsidRPr="00C5355F">
        <w:t>'</w:t>
      </w:r>
      <w:r w:rsidRPr="00C5355F">
        <w:t>update</w:t>
      </w:r>
      <w:r w:rsidR="00CC55F1" w:rsidRPr="00C5355F">
        <w:t>'</w:t>
      </w:r>
      <w:r w:rsidRPr="00C5355F">
        <w:t xml:space="preserve">, the server uses the logical id specified by the uploader. When the resource upload operation is a </w:t>
      </w:r>
      <w:r w:rsidR="00CC55F1" w:rsidRPr="00C5355F">
        <w:t>'</w:t>
      </w:r>
      <w:r w:rsidRPr="00C5355F">
        <w:t>create</w:t>
      </w:r>
      <w:r w:rsidR="00CC55F1" w:rsidRPr="00C5355F">
        <w:t>'</w:t>
      </w:r>
      <w:r w:rsidRPr="00C5355F">
        <w:t xml:space="preserve">, the logical id is created by the server. In a single-resource create upload, the logical id shall not be specified. In a transaction Bundle, the logical id may need to be specified even if the individual Bundle.entry.request method is a create since other resources in the Bundle may need to reference that resource. In this case the </w:t>
      </w:r>
      <w:r w:rsidR="00CC55F1" w:rsidRPr="00C5355F">
        <w:t>'</w:t>
      </w:r>
      <w:r w:rsidRPr="00C5355F">
        <w:t>temporary id</w:t>
      </w:r>
      <w:r w:rsidR="00CC55F1" w:rsidRPr="00C5355F">
        <w:t>'</w:t>
      </w:r>
      <w:r w:rsidRPr="00C5355F">
        <w:t xml:space="preserve"> is used and the server changes the logical id as it sees fit, but when doing so it will consistently update all the references to that resource in the Bundle to the server-specified logical id.</w:t>
      </w:r>
    </w:p>
    <w:p w14:paraId="41874311" w14:textId="77777777" w:rsidR="00371987" w:rsidRPr="00C5355F" w:rsidRDefault="00371987" w:rsidP="00371987">
      <w:r w:rsidRPr="00C5355F">
        <w:t>The logical id is limited to 64 characters and can only contain certain characters.</w:t>
      </w:r>
    </w:p>
    <w:p w14:paraId="36D3B850" w14:textId="3A6B4D75" w:rsidR="00371987" w:rsidRPr="00C5355F" w:rsidRDefault="00371987" w:rsidP="00371987">
      <w:r w:rsidRPr="00C5355F">
        <w:t xml:space="preserve">The identifier element is a means of uniquely identifying the resource content and it does </w:t>
      </w:r>
      <w:r w:rsidRPr="00C5355F">
        <w:rPr>
          <w:b/>
          <w:i/>
        </w:rPr>
        <w:t>not</w:t>
      </w:r>
      <w:r w:rsidRPr="00C5355F">
        <w:t xml:space="preserve"> change from server to server. This specification makes extensive use of the identifier element and specifies its content. An important use of the identifier element in this specification is to avoid resource duplication.</w:t>
      </w:r>
    </w:p>
    <w:p w14:paraId="7352A828" w14:textId="77777777" w:rsidR="00371987" w:rsidRPr="00C5355F" w:rsidRDefault="00371987" w:rsidP="00A53D6B">
      <w:pPr>
        <w:pStyle w:val="ITUAnnex3"/>
      </w:pPr>
      <w:bookmarkStart w:id="553" w:name="_Toc488761346"/>
      <w:bookmarkStart w:id="554" w:name="_Toc493249974"/>
      <w:bookmarkStart w:id="555" w:name="_Toc486258837"/>
      <w:bookmarkStart w:id="556" w:name="_Toc474923519"/>
      <w:bookmarkStart w:id="557" w:name="_Toc507096360"/>
      <w:r w:rsidRPr="00C5355F">
        <w:t>Profiles: Customized Structure Definitions</w:t>
      </w:r>
      <w:bookmarkEnd w:id="553"/>
      <w:bookmarkEnd w:id="554"/>
      <w:bookmarkEnd w:id="557"/>
    </w:p>
    <w:p w14:paraId="049ECB02" w14:textId="7FF22425" w:rsidR="00371987" w:rsidRPr="00C5355F" w:rsidRDefault="00371987" w:rsidP="00371987">
      <w:r w:rsidRPr="00C5355F">
        <w:t xml:space="preserve">Customized Structure Definitions were formally called </w:t>
      </w:r>
      <w:r w:rsidR="00CC55F1" w:rsidRPr="00C5355F">
        <w:t>'</w:t>
      </w:r>
      <w:r w:rsidRPr="00C5355F">
        <w:t>profiles</w:t>
      </w:r>
      <w:r w:rsidR="00CC55F1" w:rsidRPr="00C5355F">
        <w:t>'</w:t>
      </w:r>
      <w:r w:rsidRPr="00C5355F">
        <w:t xml:space="preserve">. There appears to be a move in FHIR to move away from the overloaded </w:t>
      </w:r>
      <w:r w:rsidR="00CC55F1" w:rsidRPr="00C5355F">
        <w:t>'</w:t>
      </w:r>
      <w:r w:rsidRPr="00C5355F">
        <w:t>profile</w:t>
      </w:r>
      <w:r w:rsidR="00CC55F1" w:rsidRPr="00C5355F">
        <w:t>'</w:t>
      </w:r>
      <w:r w:rsidRPr="00C5355F">
        <w:t xml:space="preserve"> definition.</w:t>
      </w:r>
    </w:p>
    <w:p w14:paraId="4FBB4BF2" w14:textId="6D6016DD" w:rsidR="00371987" w:rsidRPr="00C5355F" w:rsidRDefault="00371987" w:rsidP="00371987">
      <w:r w:rsidRPr="00C5355F">
        <w:t>By specifying this mapping</w:t>
      </w:r>
      <w:r w:rsidR="00D85494" w:rsidRPr="00C5355F">
        <w:t>,</w:t>
      </w:r>
      <w:r w:rsidRPr="00C5355F">
        <w:t xml:space="preserve"> </w:t>
      </w:r>
      <w:r w:rsidR="00D85494" w:rsidRPr="00C5355F">
        <w:t xml:space="preserve">the </w:t>
      </w:r>
      <w:r w:rsidR="00ED469F" w:rsidRPr="00C5355F">
        <w:t>CDG</w:t>
      </w:r>
      <w:r w:rsidRPr="00C5355F">
        <w:t xml:space="preserve"> </w:t>
      </w:r>
      <w:r w:rsidR="00D85494" w:rsidRPr="00C5355F">
        <w:t>defined</w:t>
      </w:r>
      <w:r w:rsidRPr="00C5355F">
        <w:t xml:space="preserve"> profiles. To formally comply with FHIR these profiles need to be defined in a specified manner and resources conforming to these profiles need to indicate so in the resource meta.</w:t>
      </w:r>
      <w:r w:rsidRPr="00C5355F">
        <w:rPr>
          <w:i/>
        </w:rPr>
        <w:t>profile</w:t>
      </w:r>
      <w:r w:rsidRPr="00C5355F">
        <w:t xml:space="preserve"> element.</w:t>
      </w:r>
    </w:p>
    <w:p w14:paraId="2A34BC2A" w14:textId="77777777" w:rsidR="00371987" w:rsidRPr="00C5355F" w:rsidRDefault="00371987" w:rsidP="00371987">
      <w:r w:rsidRPr="00C5355F">
        <w:t>The following profiles are defined for this mapping:</w:t>
      </w:r>
    </w:p>
    <w:p w14:paraId="66217CB8" w14:textId="354EC6FE" w:rsidR="00371987" w:rsidRPr="00C5355F" w:rsidRDefault="00371987" w:rsidP="00EB5A76">
      <w:pPr>
        <w:numPr>
          <w:ilvl w:val="0"/>
          <w:numId w:val="62"/>
        </w:numPr>
        <w:ind w:left="567" w:hanging="567"/>
      </w:pPr>
      <w:r w:rsidRPr="00C5355F">
        <w:t>PhdParentDeviceComponent</w:t>
      </w:r>
    </w:p>
    <w:p w14:paraId="2DBA9E13" w14:textId="77777777" w:rsidR="00371987" w:rsidRPr="00C5355F" w:rsidRDefault="00371987" w:rsidP="00EC5796">
      <w:pPr>
        <w:ind w:left="567"/>
      </w:pPr>
      <w:r w:rsidRPr="00C5355F">
        <w:t>This profile is used for mapping the sensor device data</w:t>
      </w:r>
    </w:p>
    <w:p w14:paraId="6B4F02B6" w14:textId="77777777" w:rsidR="00371987" w:rsidRPr="00C5355F" w:rsidRDefault="00371987" w:rsidP="00EB5A76">
      <w:pPr>
        <w:numPr>
          <w:ilvl w:val="0"/>
          <w:numId w:val="62"/>
        </w:numPr>
        <w:ind w:left="567" w:hanging="567"/>
      </w:pPr>
      <w:r w:rsidRPr="00C5355F">
        <w:t>PhdChildDeviceComponent</w:t>
      </w:r>
    </w:p>
    <w:p w14:paraId="5127E8B7" w14:textId="080119B5" w:rsidR="00371987" w:rsidRPr="00C5355F" w:rsidRDefault="00371987" w:rsidP="00EC5796">
      <w:pPr>
        <w:ind w:left="567"/>
      </w:pPr>
      <w:r w:rsidRPr="00C5355F">
        <w:t xml:space="preserve">This profile is used when the sensor device supports multiple specializations and/or </w:t>
      </w:r>
      <w:r w:rsidR="00ED469F" w:rsidRPr="00C5355F">
        <w:t>IEEE 11073-20601</w:t>
      </w:r>
      <w:r w:rsidRPr="00C5355F">
        <w:t xml:space="preserve"> sub-profiles (not to be confused with FHIR profiles)</w:t>
      </w:r>
    </w:p>
    <w:p w14:paraId="0317A434" w14:textId="77777777" w:rsidR="00371987" w:rsidRPr="00C5355F" w:rsidRDefault="00371987" w:rsidP="00EB5A76">
      <w:pPr>
        <w:numPr>
          <w:ilvl w:val="0"/>
          <w:numId w:val="62"/>
        </w:numPr>
        <w:ind w:left="567" w:hanging="567"/>
      </w:pPr>
      <w:r w:rsidRPr="00C5355F">
        <w:t>PhgDeviceComponent</w:t>
      </w:r>
    </w:p>
    <w:p w14:paraId="3D030BB3" w14:textId="77777777" w:rsidR="00371987" w:rsidRPr="00C5355F" w:rsidRDefault="00371987" w:rsidP="00EC5796">
      <w:pPr>
        <w:ind w:left="567"/>
      </w:pPr>
      <w:r w:rsidRPr="00C5355F">
        <w:lastRenderedPageBreak/>
        <w:t>This profile is used for the mapping of the PHG data.</w:t>
      </w:r>
    </w:p>
    <w:p w14:paraId="38E49D55" w14:textId="77777777" w:rsidR="00371987" w:rsidRPr="00C5355F" w:rsidRDefault="00371987" w:rsidP="00EB5A76">
      <w:pPr>
        <w:numPr>
          <w:ilvl w:val="0"/>
          <w:numId w:val="62"/>
        </w:numPr>
        <w:ind w:left="567" w:hanging="567"/>
      </w:pPr>
      <w:r w:rsidRPr="00C5355F">
        <w:t>PhdNumericObservation</w:t>
      </w:r>
    </w:p>
    <w:p w14:paraId="3574A56A" w14:textId="77777777" w:rsidR="00371987" w:rsidRPr="00C5355F" w:rsidRDefault="00371987" w:rsidP="00EC5796">
      <w:pPr>
        <w:ind w:left="567"/>
      </w:pPr>
      <w:r w:rsidRPr="00C5355F">
        <w:t>This profile is used when the measurement is a simple numeric metric</w:t>
      </w:r>
    </w:p>
    <w:p w14:paraId="56FA9DB0" w14:textId="77777777" w:rsidR="00371987" w:rsidRPr="00C5355F" w:rsidRDefault="00371987" w:rsidP="00EB5A76">
      <w:pPr>
        <w:numPr>
          <w:ilvl w:val="0"/>
          <w:numId w:val="62"/>
        </w:numPr>
        <w:ind w:left="567" w:hanging="567"/>
      </w:pPr>
      <w:r w:rsidRPr="00C5355F">
        <w:t>PhdCompoundNumericObservation</w:t>
      </w:r>
    </w:p>
    <w:p w14:paraId="67803C08" w14:textId="77777777" w:rsidR="00371987" w:rsidRPr="00C5355F" w:rsidRDefault="00371987" w:rsidP="00EC5796">
      <w:pPr>
        <w:ind w:left="567"/>
      </w:pPr>
      <w:r w:rsidRPr="00C5355F">
        <w:t>This profile is used when the measurement is a compound numeric metric</w:t>
      </w:r>
    </w:p>
    <w:p w14:paraId="3D8BE99B" w14:textId="77777777" w:rsidR="00371987" w:rsidRPr="00C5355F" w:rsidRDefault="00371987" w:rsidP="00EB5A76">
      <w:pPr>
        <w:numPr>
          <w:ilvl w:val="0"/>
          <w:numId w:val="62"/>
        </w:numPr>
        <w:ind w:left="567" w:hanging="567"/>
      </w:pPr>
      <w:r w:rsidRPr="00C5355F">
        <w:t>PhdRtsaObservation</w:t>
      </w:r>
    </w:p>
    <w:p w14:paraId="3B8DABF6" w14:textId="77777777" w:rsidR="00371987" w:rsidRPr="00C5355F" w:rsidRDefault="00371987" w:rsidP="00EC5796">
      <w:pPr>
        <w:ind w:left="567"/>
      </w:pPr>
      <w:r w:rsidRPr="00C5355F">
        <w:t>This profile is used when the measurement is an RTSA metric</w:t>
      </w:r>
    </w:p>
    <w:p w14:paraId="450ACF3D" w14:textId="77777777" w:rsidR="00371987" w:rsidRPr="00C5355F" w:rsidRDefault="00371987" w:rsidP="00EB5A76">
      <w:pPr>
        <w:numPr>
          <w:ilvl w:val="0"/>
          <w:numId w:val="62"/>
        </w:numPr>
        <w:ind w:left="567" w:hanging="567"/>
      </w:pPr>
      <w:r w:rsidRPr="00C5355F">
        <w:t>PhdCodedEnumerationObservation</w:t>
      </w:r>
    </w:p>
    <w:p w14:paraId="4ABD2CF4" w14:textId="77777777" w:rsidR="00371987" w:rsidRPr="00C5355F" w:rsidRDefault="00371987" w:rsidP="00EC5796">
      <w:pPr>
        <w:ind w:left="567"/>
      </w:pPr>
      <w:r w:rsidRPr="00C5355F">
        <w:t>This profile is used when the measurement is an MDC coded (a simple OID) enumeration metric</w:t>
      </w:r>
    </w:p>
    <w:p w14:paraId="567265A8" w14:textId="77777777" w:rsidR="00371987" w:rsidRPr="00C5355F" w:rsidRDefault="00371987" w:rsidP="00EB5A76">
      <w:pPr>
        <w:numPr>
          <w:ilvl w:val="0"/>
          <w:numId w:val="62"/>
        </w:numPr>
        <w:ind w:left="567" w:hanging="567"/>
      </w:pPr>
      <w:r w:rsidRPr="00C5355F">
        <w:t>PhdBitsEnumerationObservation</w:t>
      </w:r>
    </w:p>
    <w:p w14:paraId="7DB2AFC6" w14:textId="77777777" w:rsidR="00371987" w:rsidRPr="00C5355F" w:rsidRDefault="00371987" w:rsidP="00EC5796">
      <w:pPr>
        <w:ind w:left="567"/>
      </w:pPr>
      <w:r w:rsidRPr="00C5355F">
        <w:t>This profile is used when the measurement is an ASN.1 BITs enumeration metric</w:t>
      </w:r>
    </w:p>
    <w:p w14:paraId="4B0E45A7" w14:textId="77777777" w:rsidR="00371987" w:rsidRPr="00C5355F" w:rsidRDefault="00371987" w:rsidP="00EB5A76">
      <w:pPr>
        <w:numPr>
          <w:ilvl w:val="0"/>
          <w:numId w:val="62"/>
        </w:numPr>
        <w:ind w:left="567" w:hanging="567"/>
      </w:pPr>
      <w:r w:rsidRPr="00C5355F">
        <w:t>PhdCoincidentTimeStampObservation</w:t>
      </w:r>
    </w:p>
    <w:p w14:paraId="2E385CC9" w14:textId="77777777" w:rsidR="00371987" w:rsidRPr="00C5355F" w:rsidRDefault="00371987" w:rsidP="00EC5796">
      <w:pPr>
        <w:ind w:left="567"/>
      </w:pPr>
      <w:r w:rsidRPr="00C5355F">
        <w:t>This profile is used when describing the coincident time stamp information</w:t>
      </w:r>
    </w:p>
    <w:p w14:paraId="0B491CD7" w14:textId="554AB616" w:rsidR="00371987" w:rsidRPr="00C5355F" w:rsidRDefault="00371987" w:rsidP="00371987">
      <w:r w:rsidRPr="00C5355F">
        <w:t>Note that the full URLs for these profiles have not yet been defined. When they are, these URLs are entered in the resource meta.profile element.</w:t>
      </w:r>
    </w:p>
    <w:p w14:paraId="0EE418B5" w14:textId="2FA58633" w:rsidR="00371987" w:rsidRPr="00C5355F" w:rsidRDefault="00ED469F" w:rsidP="00F17A8F">
      <w:pPr>
        <w:pStyle w:val="ITUAnnex2"/>
        <w:numPr>
          <w:ilvl w:val="1"/>
          <w:numId w:val="9"/>
        </w:numPr>
      </w:pPr>
      <w:bookmarkStart w:id="558" w:name="_Toc488761347"/>
      <w:bookmarkStart w:id="559" w:name="_Toc493249975"/>
      <w:bookmarkStart w:id="560" w:name="_Toc507096361"/>
      <w:r w:rsidRPr="00C5355F">
        <w:t>CDG</w:t>
      </w:r>
      <w:r w:rsidR="00371987" w:rsidRPr="00C5355F">
        <w:t xml:space="preserve"> FHIR Data Model</w:t>
      </w:r>
      <w:bookmarkEnd w:id="555"/>
      <w:bookmarkEnd w:id="558"/>
      <w:bookmarkEnd w:id="559"/>
      <w:bookmarkEnd w:id="560"/>
    </w:p>
    <w:p w14:paraId="5F949EDC" w14:textId="77777777" w:rsidR="00371987" w:rsidRPr="00C5355F" w:rsidRDefault="00371987" w:rsidP="005C12C5">
      <w:pPr>
        <w:rPr>
          <w:i/>
        </w:rPr>
      </w:pPr>
      <w:r w:rsidRPr="00C5355F">
        <w:rPr>
          <w:i/>
        </w:rPr>
        <w:t>This mapping assumes that the DeviceComponent has been updated to include a [0..*] identifier cardinality and a DeviceComponent.property element. It also assumes that the Observation.device reference has been updated to include the DeviceComponent.</w:t>
      </w:r>
    </w:p>
    <w:p w14:paraId="639F4638" w14:textId="77777777" w:rsidR="00371987" w:rsidRPr="00C5355F" w:rsidRDefault="00371987" w:rsidP="00A53D6B">
      <w:pPr>
        <w:pStyle w:val="ITUAnnex3"/>
      </w:pPr>
      <w:bookmarkStart w:id="561" w:name="_Toc474923520"/>
      <w:bookmarkStart w:id="562" w:name="_Toc476518536"/>
      <w:bookmarkStart w:id="563" w:name="_Toc486258838"/>
      <w:bookmarkStart w:id="564" w:name="_Toc488761348"/>
      <w:bookmarkStart w:id="565" w:name="_Toc493249976"/>
      <w:bookmarkStart w:id="566" w:name="_Toc507096362"/>
      <w:bookmarkEnd w:id="556"/>
      <w:r w:rsidRPr="00C5355F">
        <w:t>FHIR Resources</w:t>
      </w:r>
      <w:bookmarkEnd w:id="561"/>
      <w:bookmarkEnd w:id="562"/>
      <w:bookmarkEnd w:id="563"/>
      <w:bookmarkEnd w:id="564"/>
      <w:bookmarkEnd w:id="565"/>
      <w:bookmarkEnd w:id="566"/>
    </w:p>
    <w:p w14:paraId="7055CC8D" w14:textId="111B95A0" w:rsidR="00371987" w:rsidRPr="00C5355F" w:rsidRDefault="00371987" w:rsidP="00371987">
      <w:r w:rsidRPr="00C5355F">
        <w:t xml:space="preserve">The </w:t>
      </w:r>
      <w:r w:rsidR="00ED469F" w:rsidRPr="00C5355F">
        <w:t>CDG</w:t>
      </w:r>
      <w:r w:rsidRPr="00C5355F">
        <w:t xml:space="preserve"> mapping of PHD data requires the use of the Patient, DeviceComponent, and Observation resources. All required entries in the DeviceComponent and Observation resources are populated by data obtained directly or indirectly through protocol. The mapping application will need to supply the information in the Patient resource. Use of additional FHIR resources is up to the application.</w:t>
      </w:r>
    </w:p>
    <w:p w14:paraId="269520E1" w14:textId="77777777" w:rsidR="00371987" w:rsidRPr="00C5355F" w:rsidRDefault="00371987" w:rsidP="00A53D6B">
      <w:pPr>
        <w:pStyle w:val="ITUAnnex4"/>
      </w:pPr>
      <w:r w:rsidRPr="00C5355F">
        <w:t>PHG Resources</w:t>
      </w:r>
    </w:p>
    <w:p w14:paraId="421B21B1" w14:textId="77777777" w:rsidR="00371987" w:rsidRPr="00C5355F" w:rsidRDefault="00371987" w:rsidP="00371987">
      <w:r w:rsidRPr="00C5355F">
        <w:t>A DeviceComponent resource is used to map the PHG properties. The PHG in this case refers to the endpoint that is responsible for handling the transactions over the Continua services interface.</w:t>
      </w:r>
    </w:p>
    <w:p w14:paraId="25E867DB" w14:textId="77777777" w:rsidR="00371987" w:rsidRPr="00C5355F" w:rsidRDefault="00371987" w:rsidP="00A53D6B">
      <w:pPr>
        <w:pStyle w:val="ITUAnnex4"/>
      </w:pPr>
      <w:r w:rsidRPr="00C5355F">
        <w:t>PHD Resources</w:t>
      </w:r>
    </w:p>
    <w:p w14:paraId="5FE50D41" w14:textId="77777777" w:rsidR="00371987" w:rsidRPr="00C5355F" w:rsidRDefault="00371987" w:rsidP="00371987">
      <w:r w:rsidRPr="00C5355F">
        <w:t>In PCD-01, OBX segments are used to report both the static and dynamic properties of the sensor endpoint. In FHIR, the static properties are reported in the DeviceComponent resource whereas the dynamic properties such as the battery level and power status are reported using Observation resources.</w:t>
      </w:r>
    </w:p>
    <w:p w14:paraId="713A6880" w14:textId="77777777" w:rsidR="00371987" w:rsidRPr="00C5355F" w:rsidRDefault="00371987" w:rsidP="00A53D6B">
      <w:pPr>
        <w:pStyle w:val="ITUAnnex4"/>
      </w:pPr>
      <w:r w:rsidRPr="00C5355F">
        <w:t>Coincident Time Stamp</w:t>
      </w:r>
    </w:p>
    <w:p w14:paraId="6FC1B6DA" w14:textId="77777777" w:rsidR="00371987" w:rsidRPr="00C5355F" w:rsidRDefault="00371987" w:rsidP="00371987">
      <w:r w:rsidRPr="00C5355F">
        <w:t>The PHG is responsible for mapping the sensor measurement time stamps to UTC plus offset to local time. The sensor is responsible for providing a contiguous unbroken time line and if it cannot, it indicates a Date-Time-Adjustment or time fault.</w:t>
      </w:r>
    </w:p>
    <w:p w14:paraId="0CA458BA" w14:textId="3D1C7373" w:rsidR="00371987" w:rsidRPr="00C5355F" w:rsidRDefault="00371987" w:rsidP="00371987">
      <w:r w:rsidRPr="00C5355F">
        <w:t xml:space="preserve">The FHIR equivalent of the PCD-01 coincident time stamp is reported in an Observation resource. This critical resource reports a </w:t>
      </w:r>
      <w:r w:rsidR="00CC55F1" w:rsidRPr="00C5355F">
        <w:t>'</w:t>
      </w:r>
      <w:r w:rsidRPr="00C5355F">
        <w:t>measurement</w:t>
      </w:r>
      <w:r w:rsidR="00CC55F1" w:rsidRPr="00C5355F">
        <w:t>'</w:t>
      </w:r>
      <w:r w:rsidRPr="00C5355F">
        <w:t xml:space="preserve"> of the sensor</w:t>
      </w:r>
      <w:r w:rsidR="00CC55F1" w:rsidRPr="00C5355F">
        <w:t>'</w:t>
      </w:r>
      <w:r w:rsidRPr="00C5355F">
        <w:t xml:space="preserve">s current time taken by the PHG. Every measurement Observation resource will point to a coincident time stamp Observation if the </w:t>
      </w:r>
      <w:r w:rsidRPr="00C5355F">
        <w:lastRenderedPageBreak/>
        <w:t>measurement reports a timestamp. If the PHD does not report a timestamp with the measurement, the PHG uses the time of reception as the time of the measurement and no Coincident Time Stamp Observation exists for that measurement.</w:t>
      </w:r>
    </w:p>
    <w:p w14:paraId="0DB9B52B" w14:textId="77777777" w:rsidR="00FB1A72" w:rsidRPr="00C5355F" w:rsidRDefault="00371987" w:rsidP="00371987">
      <w:r w:rsidRPr="00C5355F">
        <w:t>The coincident time stamp indicates</w:t>
      </w:r>
    </w:p>
    <w:p w14:paraId="33CFCC78" w14:textId="41BD141F" w:rsidR="00371987" w:rsidRPr="00C5355F" w:rsidRDefault="00371987" w:rsidP="00EB5A76">
      <w:pPr>
        <w:numPr>
          <w:ilvl w:val="0"/>
          <w:numId w:val="62"/>
        </w:numPr>
        <w:ind w:left="567" w:hanging="567"/>
      </w:pPr>
      <w:r w:rsidRPr="00C5355F">
        <w:t>if the PHG has corrected the measurement time stamps of the sensor and if so by how much</w:t>
      </w:r>
    </w:p>
    <w:p w14:paraId="45E3F3FB" w14:textId="77777777" w:rsidR="00371987" w:rsidRPr="00C5355F" w:rsidRDefault="00371987" w:rsidP="00EB5A76">
      <w:pPr>
        <w:numPr>
          <w:ilvl w:val="0"/>
          <w:numId w:val="62"/>
        </w:numPr>
        <w:ind w:left="567" w:hanging="567"/>
      </w:pPr>
      <w:r w:rsidRPr="00C5355F">
        <w:t>the mapping of sensor relative times to wall clock times</w:t>
      </w:r>
    </w:p>
    <w:p w14:paraId="5513BC99" w14:textId="77777777" w:rsidR="00371987" w:rsidRPr="00C5355F" w:rsidRDefault="00371987" w:rsidP="00EB5A76">
      <w:pPr>
        <w:numPr>
          <w:ilvl w:val="0"/>
          <w:numId w:val="62"/>
        </w:numPr>
        <w:ind w:left="567" w:hanging="567"/>
      </w:pPr>
      <w:r w:rsidRPr="00C5355F">
        <w:t>if the PHG has created time stamps for the measurements using its time of reception (there will be no coincident time stamp for that measurement)</w:t>
      </w:r>
    </w:p>
    <w:p w14:paraId="7137204E" w14:textId="77777777" w:rsidR="00371987" w:rsidRPr="00C5355F" w:rsidRDefault="00371987" w:rsidP="00EB5A76">
      <w:pPr>
        <w:numPr>
          <w:ilvl w:val="0"/>
          <w:numId w:val="62"/>
        </w:numPr>
        <w:ind w:left="567" w:hanging="567"/>
      </w:pPr>
      <w:r w:rsidRPr="00C5355F">
        <w:t>if the measurement time stamps are unreliable due to a sensor time fault</w:t>
      </w:r>
    </w:p>
    <w:p w14:paraId="6ADF51A9" w14:textId="77777777" w:rsidR="00371987" w:rsidRPr="00C5355F" w:rsidRDefault="00371987" w:rsidP="00EB5A76">
      <w:pPr>
        <w:numPr>
          <w:ilvl w:val="0"/>
          <w:numId w:val="62"/>
        </w:numPr>
        <w:ind w:left="567" w:hanging="567"/>
      </w:pPr>
      <w:r w:rsidRPr="00C5355F">
        <w:t>if the sensor time stamps have been used unmodified because the sensor has superior time synchronization than the PHG.</w:t>
      </w:r>
    </w:p>
    <w:p w14:paraId="144CAE05" w14:textId="77777777" w:rsidR="00371987" w:rsidRPr="00C5355F" w:rsidRDefault="00371987" w:rsidP="00371987">
      <w:r w:rsidRPr="00C5355F">
        <w:t>The coincident time stamp semantics are given in H.812.1 and discussed in Appendix I of this document.</w:t>
      </w:r>
    </w:p>
    <w:p w14:paraId="5CBC9F66" w14:textId="77777777" w:rsidR="00371987" w:rsidRPr="00C5355F" w:rsidRDefault="00371987" w:rsidP="00A53D6B">
      <w:pPr>
        <w:pStyle w:val="ITUAnnex4"/>
      </w:pPr>
      <w:r w:rsidRPr="00C5355F">
        <w:t>Metric Measurement Resources</w:t>
      </w:r>
    </w:p>
    <w:p w14:paraId="5D84C0D8" w14:textId="77777777" w:rsidR="00371987" w:rsidRPr="00C5355F" w:rsidRDefault="00371987" w:rsidP="00371987">
      <w:r w:rsidRPr="00C5355F">
        <w:t>All metric measurements are reported using Observation resources.</w:t>
      </w:r>
    </w:p>
    <w:p w14:paraId="6396C74C" w14:textId="2C7D49CB" w:rsidR="00371987" w:rsidRPr="00C5355F" w:rsidRDefault="00371987" w:rsidP="00A53D6B">
      <w:pPr>
        <w:pStyle w:val="ITUAnnex4"/>
      </w:pPr>
      <w:r w:rsidRPr="00C5355F">
        <w:t>Mapping Tables</w:t>
      </w:r>
    </w:p>
    <w:p w14:paraId="2A68A539" w14:textId="77777777" w:rsidR="00371987" w:rsidRPr="00C5355F" w:rsidRDefault="00371987" w:rsidP="00371987">
      <w:r w:rsidRPr="00C5355F">
        <w:t>To make the mapping simpler to read, the mapping is placed in tables as follows:</w:t>
      </w:r>
    </w:p>
    <w:p w14:paraId="0B9743CB" w14:textId="4611EB38" w:rsidR="00371987" w:rsidRPr="00C5355F" w:rsidRDefault="00371987" w:rsidP="00EB5A76">
      <w:pPr>
        <w:numPr>
          <w:ilvl w:val="0"/>
          <w:numId w:val="62"/>
        </w:numPr>
        <w:ind w:left="567" w:hanging="567"/>
      </w:pPr>
      <w:r w:rsidRPr="00C5355F">
        <w:t xml:space="preserve">The </w:t>
      </w:r>
      <w:r w:rsidR="00CC55F1" w:rsidRPr="00C5355F">
        <w:t>'</w:t>
      </w:r>
      <w:r w:rsidRPr="00C5355F">
        <w:rPr>
          <w:b/>
        </w:rPr>
        <w:t>Resource</w:t>
      </w:r>
      <w:r w:rsidR="00CC55F1" w:rsidRPr="00C5355F">
        <w:t>'</w:t>
      </w:r>
      <w:r w:rsidRPr="00C5355F">
        <w:t xml:space="preserve"> column gives the FHIR hierarchy for the resource element being mapped. Only primitives can take a value, so the row showing the data type will have no value or requirement.</w:t>
      </w:r>
    </w:p>
    <w:p w14:paraId="45106C2E" w14:textId="416E90CE" w:rsidR="00371987" w:rsidRPr="00C5355F" w:rsidRDefault="00371987" w:rsidP="00EB5A76">
      <w:pPr>
        <w:numPr>
          <w:ilvl w:val="0"/>
          <w:numId w:val="62"/>
        </w:numPr>
        <w:ind w:left="567" w:hanging="567"/>
      </w:pPr>
      <w:r w:rsidRPr="00C5355F">
        <w:t xml:space="preserve">The </w:t>
      </w:r>
      <w:r w:rsidR="00CC55F1" w:rsidRPr="00C5355F">
        <w:t>'</w:t>
      </w:r>
      <w:r w:rsidRPr="00C5355F">
        <w:rPr>
          <w:b/>
        </w:rPr>
        <w:t>Value</w:t>
      </w:r>
      <w:r w:rsidR="00CC55F1" w:rsidRPr="00C5355F">
        <w:t>'</w:t>
      </w:r>
      <w:r w:rsidRPr="00C5355F">
        <w:t xml:space="preserve"> column gives the algorithm one uses to populate the </w:t>
      </w:r>
      <w:r w:rsidR="00CC55F1" w:rsidRPr="00C5355F">
        <w:t>'</w:t>
      </w:r>
      <w:r w:rsidRPr="00C5355F">
        <w:t>Resource</w:t>
      </w:r>
      <w:r w:rsidR="00CC55F1" w:rsidRPr="00C5355F">
        <w:t>'</w:t>
      </w:r>
      <w:r w:rsidRPr="00C5355F">
        <w:t xml:space="preserve"> element.</w:t>
      </w:r>
    </w:p>
    <w:p w14:paraId="22130BB6" w14:textId="77777777" w:rsidR="00371987" w:rsidRPr="00C5355F" w:rsidRDefault="00371987" w:rsidP="00EB5A76">
      <w:pPr>
        <w:numPr>
          <w:ilvl w:val="0"/>
          <w:numId w:val="62"/>
        </w:numPr>
        <w:ind w:left="567" w:hanging="567"/>
      </w:pPr>
      <w:r w:rsidRPr="00C5355F">
        <w:t xml:space="preserve">To the far right of the algorithm entry is a column that gives the requirement as one of </w:t>
      </w:r>
      <w:r w:rsidRPr="00C5355F">
        <w:rPr>
          <w:b/>
        </w:rPr>
        <w:t>R</w:t>
      </w:r>
      <w:r w:rsidRPr="00C5355F">
        <w:t xml:space="preserve">, </w:t>
      </w:r>
      <w:r w:rsidRPr="00C5355F">
        <w:rPr>
          <w:b/>
        </w:rPr>
        <w:t>S</w:t>
      </w:r>
      <w:r w:rsidRPr="00C5355F">
        <w:t xml:space="preserve">, </w:t>
      </w:r>
      <w:r w:rsidRPr="00C5355F">
        <w:rPr>
          <w:b/>
        </w:rPr>
        <w:t>O</w:t>
      </w:r>
      <w:r w:rsidRPr="00C5355F">
        <w:t xml:space="preserve">, and </w:t>
      </w:r>
      <w:r w:rsidRPr="00C5355F">
        <w:rPr>
          <w:b/>
        </w:rPr>
        <w:t>Z</w:t>
      </w:r>
      <w:r w:rsidRPr="00C5355F">
        <w:t>.</w:t>
      </w:r>
    </w:p>
    <w:p w14:paraId="4FB50747" w14:textId="77777777" w:rsidR="00371987" w:rsidRPr="00C5355F" w:rsidRDefault="00371987" w:rsidP="00B744DF">
      <w:pPr>
        <w:ind w:left="1134" w:hanging="567"/>
      </w:pPr>
      <w:r w:rsidRPr="00C5355F">
        <w:rPr>
          <w:b/>
        </w:rPr>
        <w:t>R</w:t>
      </w:r>
      <w:r w:rsidRPr="00C5355F">
        <w:t xml:space="preserve"> indicates the entry is required</w:t>
      </w:r>
    </w:p>
    <w:p w14:paraId="6EE5178A" w14:textId="77777777" w:rsidR="00371987" w:rsidRPr="00C5355F" w:rsidRDefault="00371987" w:rsidP="00B744DF">
      <w:pPr>
        <w:ind w:left="1134" w:hanging="567"/>
      </w:pPr>
      <w:r w:rsidRPr="00C5355F">
        <w:rPr>
          <w:b/>
        </w:rPr>
        <w:t>S</w:t>
      </w:r>
      <w:r w:rsidRPr="00C5355F">
        <w:t xml:space="preserve"> indicated the entry is strongly suggested</w:t>
      </w:r>
    </w:p>
    <w:p w14:paraId="65C506C9" w14:textId="335A17E4" w:rsidR="00371987" w:rsidRPr="00C5355F" w:rsidRDefault="00371987" w:rsidP="00B744DF">
      <w:pPr>
        <w:ind w:left="1134" w:hanging="567"/>
      </w:pPr>
      <w:r w:rsidRPr="00C5355F">
        <w:rPr>
          <w:b/>
        </w:rPr>
        <w:t>O</w:t>
      </w:r>
      <w:r w:rsidRPr="00C5355F">
        <w:t xml:space="preserve"> indicates the entry is optional but if entered it </w:t>
      </w:r>
      <w:r w:rsidRPr="00C5355F">
        <w:rPr>
          <w:b/>
        </w:rPr>
        <w:t xml:space="preserve">shall </w:t>
      </w:r>
      <w:r w:rsidRPr="00C5355F">
        <w:t xml:space="preserve">be as entered in the </w:t>
      </w:r>
      <w:r w:rsidR="00CC55F1" w:rsidRPr="00C5355F">
        <w:t>'</w:t>
      </w:r>
      <w:r w:rsidRPr="00C5355F">
        <w:t>Value</w:t>
      </w:r>
      <w:r w:rsidR="00CC55F1" w:rsidRPr="00C5355F">
        <w:t>'</w:t>
      </w:r>
      <w:r w:rsidRPr="00C5355F">
        <w:t xml:space="preserve"> column</w:t>
      </w:r>
    </w:p>
    <w:p w14:paraId="52A23E63" w14:textId="4B0B967A" w:rsidR="00371987" w:rsidRPr="00C5355F" w:rsidRDefault="00371987" w:rsidP="00EC5796">
      <w:pPr>
        <w:ind w:left="567"/>
      </w:pPr>
      <w:r w:rsidRPr="00C5355F">
        <w:rPr>
          <w:b/>
        </w:rPr>
        <w:t xml:space="preserve">Z </w:t>
      </w:r>
      <w:r w:rsidRPr="00C5355F">
        <w:t xml:space="preserve">indicates that the entry is required but the specific situation indicated in the </w:t>
      </w:r>
      <w:r w:rsidR="00CC55F1" w:rsidRPr="00C5355F">
        <w:t>'</w:t>
      </w:r>
      <w:r w:rsidRPr="00C5355F">
        <w:t>Value</w:t>
      </w:r>
      <w:r w:rsidR="00CC55F1" w:rsidRPr="00C5355F">
        <w:t>'</w:t>
      </w:r>
      <w:r w:rsidRPr="00C5355F">
        <w:t xml:space="preserve"> column is not. The use of </w:t>
      </w:r>
      <w:r w:rsidRPr="00C5355F">
        <w:rPr>
          <w:b/>
        </w:rPr>
        <w:t>Z</w:t>
      </w:r>
      <w:r w:rsidRPr="00C5355F">
        <w:t xml:space="preserve"> occurs only in a single table describing the mapping for RTSA data.</w:t>
      </w:r>
    </w:p>
    <w:p w14:paraId="693747EE" w14:textId="79FC959C" w:rsidR="008772C9" w:rsidRPr="00C5355F" w:rsidRDefault="00371987" w:rsidP="00371987">
      <w:r w:rsidRPr="00C5355F">
        <w:t>The Table structure is illustrated below:</w:t>
      </w:r>
    </w:p>
    <w:p w14:paraId="108AB682" w14:textId="53CF8E58" w:rsidR="000A13BF" w:rsidRPr="00C5355F" w:rsidRDefault="000A13BF" w:rsidP="001B7C6D">
      <w:pPr>
        <w:pStyle w:val="Caption"/>
      </w:pPr>
      <w:bookmarkStart w:id="567" w:name="_Toc507095695"/>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5</w:t>
      </w:r>
      <w:r w:rsidRPr="00C5355F">
        <w:fldChar w:fldCharType="end"/>
      </w:r>
      <w:r w:rsidRPr="00C5355F">
        <w:t xml:space="preserve"> – Table Structure</w:t>
      </w:r>
      <w:bookmarkEnd w:id="567"/>
    </w:p>
    <w:tbl>
      <w:tblPr>
        <w:tblStyle w:val="TableGrid"/>
        <w:tblW w:w="9399" w:type="dxa"/>
        <w:jc w:val="center"/>
        <w:tblLook w:val="04A0" w:firstRow="1" w:lastRow="0" w:firstColumn="1" w:lastColumn="0" w:noHBand="0" w:noVBand="1"/>
      </w:tblPr>
      <w:tblGrid>
        <w:gridCol w:w="2738"/>
        <w:gridCol w:w="5771"/>
        <w:gridCol w:w="890"/>
      </w:tblGrid>
      <w:tr w:rsidR="00371987" w:rsidRPr="00C5355F" w14:paraId="6D0DFBB6" w14:textId="77777777" w:rsidTr="00EC5796">
        <w:trPr>
          <w:jc w:val="center"/>
        </w:trPr>
        <w:tc>
          <w:tcPr>
            <w:tcW w:w="2738" w:type="dxa"/>
            <w:shd w:val="pct10" w:color="auto" w:fill="auto"/>
          </w:tcPr>
          <w:p w14:paraId="04FF4F0B" w14:textId="77777777" w:rsidR="00371987" w:rsidRPr="00C5355F" w:rsidRDefault="00371987" w:rsidP="009C0ED4">
            <w:pPr>
              <w:pStyle w:val="Tablehead"/>
            </w:pPr>
            <w:r w:rsidRPr="00C5355F">
              <w:t xml:space="preserve">Resource </w:t>
            </w:r>
          </w:p>
        </w:tc>
        <w:tc>
          <w:tcPr>
            <w:tcW w:w="6661" w:type="dxa"/>
            <w:gridSpan w:val="2"/>
            <w:shd w:val="pct10" w:color="auto" w:fill="auto"/>
          </w:tcPr>
          <w:p w14:paraId="51881803" w14:textId="77777777" w:rsidR="00371987" w:rsidRPr="00C5355F" w:rsidRDefault="00371987" w:rsidP="009C0ED4">
            <w:pPr>
              <w:pStyle w:val="Tablehead"/>
            </w:pPr>
            <w:r w:rsidRPr="00C5355F">
              <w:t>Value</w:t>
            </w:r>
          </w:p>
        </w:tc>
      </w:tr>
      <w:tr w:rsidR="00371987" w:rsidRPr="00C5355F" w14:paraId="70810681" w14:textId="77777777" w:rsidTr="00EC5796">
        <w:trPr>
          <w:jc w:val="center"/>
        </w:trPr>
        <w:tc>
          <w:tcPr>
            <w:tcW w:w="2738" w:type="dxa"/>
          </w:tcPr>
          <w:p w14:paraId="4C7E600A" w14:textId="77777777" w:rsidR="00371987" w:rsidRPr="00C5355F" w:rsidRDefault="00371987" w:rsidP="009C0ED4">
            <w:pPr>
              <w:pStyle w:val="Tabletext"/>
            </w:pPr>
            <w:r w:rsidRPr="00C5355F">
              <w:t>FHIR element being populated</w:t>
            </w:r>
          </w:p>
        </w:tc>
        <w:tc>
          <w:tcPr>
            <w:tcW w:w="5771" w:type="dxa"/>
          </w:tcPr>
          <w:p w14:paraId="27374144" w14:textId="2BD16B9B" w:rsidR="00371987" w:rsidRPr="00C5355F" w:rsidRDefault="00371987" w:rsidP="009C0ED4">
            <w:pPr>
              <w:pStyle w:val="Tabletext"/>
              <w:rPr>
                <w:i/>
              </w:rPr>
            </w:pPr>
            <w:r w:rsidRPr="00C5355F">
              <w:t xml:space="preserve">Algorithm to generate the primitive element value from the </w:t>
            </w:r>
            <w:r w:rsidR="00ED469F" w:rsidRPr="00C5355F">
              <w:t>IEEE 11073-20601</w:t>
            </w:r>
            <w:r w:rsidRPr="00C5355F">
              <w:t xml:space="preserve"> attributes.</w:t>
            </w:r>
          </w:p>
        </w:tc>
        <w:tc>
          <w:tcPr>
            <w:tcW w:w="890" w:type="dxa"/>
          </w:tcPr>
          <w:p w14:paraId="0DCF9B2F" w14:textId="77777777" w:rsidR="00371987" w:rsidRPr="00C5355F" w:rsidRDefault="00371987" w:rsidP="009C0ED4">
            <w:pPr>
              <w:pStyle w:val="Tabletext"/>
            </w:pPr>
            <w:r w:rsidRPr="00C5355F">
              <w:rPr>
                <w:b/>
              </w:rPr>
              <w:t>R</w:t>
            </w:r>
            <w:r w:rsidRPr="00C5355F">
              <w:t>,</w:t>
            </w:r>
            <w:r w:rsidRPr="00C5355F">
              <w:rPr>
                <w:b/>
              </w:rPr>
              <w:t>S</w:t>
            </w:r>
            <w:r w:rsidRPr="00C5355F">
              <w:t>,</w:t>
            </w:r>
            <w:r w:rsidRPr="00C5355F">
              <w:rPr>
                <w:b/>
              </w:rPr>
              <w:t>O</w:t>
            </w:r>
            <w:r w:rsidRPr="00C5355F">
              <w:t xml:space="preserve">, or </w:t>
            </w:r>
            <w:r w:rsidRPr="00C5355F">
              <w:rPr>
                <w:b/>
              </w:rPr>
              <w:t>Z</w:t>
            </w:r>
          </w:p>
        </w:tc>
      </w:tr>
    </w:tbl>
    <w:p w14:paraId="20E3780E" w14:textId="77777777" w:rsidR="00371987" w:rsidRPr="00C5355F" w:rsidRDefault="00371987" w:rsidP="00371987"/>
    <w:p w14:paraId="518167DC" w14:textId="77777777" w:rsidR="00371987" w:rsidRPr="00C5355F" w:rsidRDefault="00371987" w:rsidP="00F17A8F">
      <w:pPr>
        <w:pStyle w:val="ITUAnnex2"/>
        <w:numPr>
          <w:ilvl w:val="1"/>
          <w:numId w:val="9"/>
        </w:numPr>
      </w:pPr>
      <w:bookmarkStart w:id="568" w:name="_Toc474923521"/>
      <w:bookmarkStart w:id="569" w:name="_Toc476518537"/>
      <w:bookmarkStart w:id="570" w:name="_Ref477860348"/>
      <w:bookmarkStart w:id="571" w:name="_Ref477860367"/>
      <w:bookmarkStart w:id="572" w:name="_Ref485290524"/>
      <w:bookmarkStart w:id="573" w:name="_Toc486258839"/>
      <w:bookmarkStart w:id="574" w:name="_Toc488761349"/>
      <w:bookmarkStart w:id="575" w:name="_Toc493249977"/>
      <w:bookmarkStart w:id="576" w:name="_Toc507096363"/>
      <w:r w:rsidRPr="00C5355F">
        <w:t>PHG Properties Encoding Guidelines</w:t>
      </w:r>
      <w:bookmarkEnd w:id="477"/>
      <w:bookmarkEnd w:id="478"/>
      <w:bookmarkEnd w:id="479"/>
      <w:bookmarkEnd w:id="480"/>
      <w:bookmarkEnd w:id="481"/>
      <w:bookmarkEnd w:id="482"/>
      <w:bookmarkEnd w:id="568"/>
      <w:bookmarkEnd w:id="569"/>
      <w:bookmarkEnd w:id="570"/>
      <w:bookmarkEnd w:id="571"/>
      <w:bookmarkEnd w:id="572"/>
      <w:bookmarkEnd w:id="573"/>
      <w:bookmarkEnd w:id="574"/>
      <w:bookmarkEnd w:id="575"/>
      <w:bookmarkEnd w:id="576"/>
    </w:p>
    <w:p w14:paraId="6C7A344B" w14:textId="77777777" w:rsidR="00371987" w:rsidRPr="00C5355F" w:rsidRDefault="00371987" w:rsidP="00371987">
      <w:r w:rsidRPr="00C5355F">
        <w:t xml:space="preserve">For the purposes of mapping, the PHG is treated </w:t>
      </w:r>
      <w:r w:rsidRPr="00C5355F">
        <w:rPr>
          <w:i/>
        </w:rPr>
        <w:t>as if it had</w:t>
      </w:r>
      <w:r w:rsidRPr="00C5355F">
        <w:t xml:space="preserve"> an MDS object with MDS attributes. This treatment does NOT mean the PHG must support an MDS object. The system id, serial number, model name, manufacturer number, current time, etc. are all treated as if they existed in the analogous attributes they would be present in on a sensor device. The PHG </w:t>
      </w:r>
      <w:r w:rsidRPr="00C5355F">
        <w:rPr>
          <w:b/>
        </w:rPr>
        <w:t>shall</w:t>
      </w:r>
      <w:r w:rsidRPr="00C5355F">
        <w:t xml:space="preserve"> map the following information:</w:t>
      </w:r>
    </w:p>
    <w:p w14:paraId="27350521" w14:textId="77777777" w:rsidR="00371987" w:rsidRPr="00C5355F" w:rsidRDefault="00371987" w:rsidP="00EB5A76">
      <w:pPr>
        <w:numPr>
          <w:ilvl w:val="0"/>
          <w:numId w:val="62"/>
        </w:numPr>
        <w:ind w:left="567" w:hanging="567"/>
      </w:pPr>
      <w:r w:rsidRPr="00C5355F">
        <w:t>The information that would be in a Reg-Cert-Data-List attribute</w:t>
      </w:r>
    </w:p>
    <w:p w14:paraId="34F5FEA0" w14:textId="77777777" w:rsidR="00FB1A72" w:rsidRPr="00C5355F" w:rsidRDefault="00371987" w:rsidP="00EB5A76">
      <w:pPr>
        <w:numPr>
          <w:ilvl w:val="0"/>
          <w:numId w:val="62"/>
        </w:numPr>
        <w:ind w:left="567" w:hanging="567"/>
      </w:pPr>
      <w:r w:rsidRPr="00C5355F">
        <w:lastRenderedPageBreak/>
        <w:t>The accuracy, if known, and time-synchronization information that would be in a Mds-Time-Info attribute</w:t>
      </w:r>
    </w:p>
    <w:p w14:paraId="1E37C7AF" w14:textId="2867E62C" w:rsidR="008772C9" w:rsidRPr="00C5355F" w:rsidRDefault="00371987" w:rsidP="00371987">
      <w:r w:rsidRPr="00C5355F">
        <w:t>All other PHG MDS attributes such as the production specification, battery level, etc. are not required to be mapped.</w:t>
      </w:r>
    </w:p>
    <w:p w14:paraId="04C37449" w14:textId="77777777" w:rsidR="008772C9" w:rsidRPr="00C5355F" w:rsidRDefault="00371987" w:rsidP="00371987">
      <w:r w:rsidRPr="00C5355F">
        <w:t>These hypothetical attributes are only for the convenience of describing the encoding, and have no meaning outside of that purpose. There is no requirement that these attributes or the MDS object exist on the PHG.</w:t>
      </w:r>
    </w:p>
    <w:p w14:paraId="3BB24513" w14:textId="7F7D4B6C" w:rsidR="00371987" w:rsidRPr="00C5355F" w:rsidRDefault="00371987" w:rsidP="00371987">
      <w:r w:rsidRPr="00C5355F">
        <w:t>These properties are mapped to a DeviceComponent resource which is designated as the PHG-DeviceComponent resource to distinguish it from DeviceComponent resources containing the sensor properties.</w:t>
      </w:r>
    </w:p>
    <w:p w14:paraId="4110B3EF" w14:textId="77777777" w:rsidR="00371987" w:rsidRPr="00C5355F" w:rsidRDefault="00371987" w:rsidP="00EB5A76">
      <w:pPr>
        <w:pStyle w:val="ITUAnnex3"/>
        <w:numPr>
          <w:ilvl w:val="2"/>
          <w:numId w:val="21"/>
        </w:numPr>
      </w:pPr>
      <w:bookmarkStart w:id="577" w:name="_Toc486258840"/>
      <w:bookmarkStart w:id="578" w:name="_Toc488761350"/>
      <w:bookmarkStart w:id="579" w:name="_Toc493249978"/>
      <w:bookmarkStart w:id="580" w:name="_Toc507096364"/>
      <w:r w:rsidRPr="00C5355F">
        <w:t>FHIR-Specific Requirements</w:t>
      </w:r>
      <w:bookmarkEnd w:id="577"/>
      <w:bookmarkEnd w:id="578"/>
      <w:bookmarkEnd w:id="579"/>
      <w:bookmarkEnd w:id="580"/>
    </w:p>
    <w:p w14:paraId="38D39CFC" w14:textId="77777777" w:rsidR="00371987" w:rsidRPr="00C5355F" w:rsidRDefault="00371987" w:rsidP="00371987">
      <w:r w:rsidRPr="00C5355F">
        <w:t>FHIR requires that certain elements be present that are not related to information content.</w:t>
      </w:r>
    </w:p>
    <w:p w14:paraId="293A3C20" w14:textId="77777777" w:rsidR="00371987" w:rsidRPr="00C5355F" w:rsidRDefault="00371987" w:rsidP="00A53D6B">
      <w:pPr>
        <w:pStyle w:val="ITUAnnex4"/>
      </w:pPr>
      <w:r w:rsidRPr="00C5355F">
        <w:t>Resource Name</w:t>
      </w:r>
    </w:p>
    <w:p w14:paraId="3A216387" w14:textId="1F881A68" w:rsidR="00371987" w:rsidRPr="00C5355F" w:rsidRDefault="00371987" w:rsidP="00371987">
      <w:r w:rsidRPr="00C5355F">
        <w:t xml:space="preserve">All FHIR resources have a </w:t>
      </w:r>
      <w:r w:rsidRPr="00C5355F">
        <w:rPr>
          <w:i/>
        </w:rPr>
        <w:t>resourceType</w:t>
      </w:r>
      <w:r w:rsidRPr="00C5355F">
        <w:t xml:space="preserve"> element. For the PHG-DeviceComponent, it is </w:t>
      </w:r>
      <w:r w:rsidR="00CC55F1" w:rsidRPr="00C5355F">
        <w:t>"</w:t>
      </w:r>
      <w:r w:rsidRPr="00C5355F">
        <w:t>DeviceComponent</w:t>
      </w:r>
      <w:r w:rsidR="00CC55F1" w:rsidRPr="00C5355F">
        <w:t>"</w:t>
      </w:r>
      <w:r w:rsidRPr="00C5355F">
        <w:t>.</w:t>
      </w:r>
    </w:p>
    <w:p w14:paraId="2DF40BF5" w14:textId="77777777" w:rsidR="00371987" w:rsidRPr="00C5355F" w:rsidRDefault="00371987" w:rsidP="00371987">
      <w:r w:rsidRPr="00C5355F">
        <w:t>Example:</w:t>
      </w:r>
    </w:p>
    <w:p w14:paraId="4D1C2536" w14:textId="46028FF8" w:rsidR="00371987" w:rsidRPr="00C5355F" w:rsidRDefault="00FB1A72" w:rsidP="009115E4">
      <w:pPr>
        <w:pStyle w:val="Formal"/>
        <w:ind w:left="567"/>
        <w:rPr>
          <w:lang w:val="en-GB"/>
        </w:rPr>
      </w:pPr>
      <w:r w:rsidRPr="00C5355F">
        <w:rPr>
          <w:lang w:val="en-GB"/>
        </w:rPr>
        <w:br/>
      </w:r>
      <w:r w:rsidR="00CC55F1" w:rsidRPr="00C5355F">
        <w:rPr>
          <w:lang w:val="en-GB"/>
        </w:rPr>
        <w:t>"</w:t>
      </w:r>
      <w:r w:rsidR="00371987" w:rsidRPr="00C5355F">
        <w:rPr>
          <w:lang w:val="en-GB"/>
        </w:rPr>
        <w:t>resourceType</w:t>
      </w:r>
      <w:r w:rsidR="00CC55F1" w:rsidRPr="00C5355F">
        <w:rPr>
          <w:lang w:val="en-GB"/>
        </w:rPr>
        <w:t>"</w:t>
      </w:r>
      <w:r w:rsidR="00371987" w:rsidRPr="00C5355F">
        <w:rPr>
          <w:lang w:val="en-GB"/>
        </w:rPr>
        <w:t>:</w:t>
      </w:r>
      <w:r w:rsidR="00CC55F1" w:rsidRPr="00C5355F">
        <w:rPr>
          <w:lang w:val="en-GB"/>
        </w:rPr>
        <w:t>"</w:t>
      </w:r>
      <w:r w:rsidR="00371987" w:rsidRPr="00C5355F">
        <w:rPr>
          <w:lang w:val="en-GB"/>
        </w:rPr>
        <w:t>DeviceComponent</w:t>
      </w:r>
      <w:r w:rsidR="00CC55F1" w:rsidRPr="00C5355F">
        <w:rPr>
          <w:lang w:val="en-GB"/>
        </w:rPr>
        <w:t>"</w:t>
      </w:r>
      <w:r w:rsidRPr="00C5355F">
        <w:rPr>
          <w:lang w:val="en-GB"/>
        </w:rPr>
        <w:br/>
      </w:r>
    </w:p>
    <w:p w14:paraId="793AC792" w14:textId="77777777" w:rsidR="00371987" w:rsidRPr="00C5355F" w:rsidRDefault="00371987" w:rsidP="00A53D6B">
      <w:pPr>
        <w:pStyle w:val="ITUAnnex4"/>
      </w:pPr>
      <w:bookmarkStart w:id="581" w:name="_Ref477939753"/>
      <w:r w:rsidRPr="00C5355F">
        <w:t>PHG-DeviceComponent Resource logical id</w:t>
      </w:r>
      <w:bookmarkEnd w:id="581"/>
    </w:p>
    <w:p w14:paraId="21DF924B" w14:textId="29F40AD8" w:rsidR="00FB1A72" w:rsidRPr="00C5355F" w:rsidRDefault="00371987" w:rsidP="00371987">
      <w:r w:rsidRPr="00C5355F">
        <w:t xml:space="preserve">All FHIR resources have a logical </w:t>
      </w:r>
      <w:r w:rsidRPr="00C5355F">
        <w:rPr>
          <w:i/>
        </w:rPr>
        <w:t>id</w:t>
      </w:r>
      <w:r w:rsidRPr="00C5355F">
        <w:t xml:space="preserve"> element which is an alpha-numeric string. The logical id is used to identify the resource in searches and when referenced by other resources. There are no specific rules for the creation of this value. A logical id </w:t>
      </w:r>
      <w:r w:rsidRPr="00C5355F">
        <w:rPr>
          <w:b/>
        </w:rPr>
        <w:t>shall</w:t>
      </w:r>
      <w:r w:rsidRPr="00C5355F">
        <w:t xml:space="preserve"> be specified by the client when the client uses the FHIR </w:t>
      </w:r>
      <w:r w:rsidR="00CC55F1" w:rsidRPr="00C5355F">
        <w:t>'</w:t>
      </w:r>
      <w:r w:rsidRPr="00C5355F">
        <w:t>update interaction</w:t>
      </w:r>
      <w:r w:rsidR="00CC55F1" w:rsidRPr="00C5355F">
        <w:t>'</w:t>
      </w:r>
      <w:r w:rsidRPr="00C5355F">
        <w:t xml:space="preserve"> using the following string:</w:t>
      </w:r>
    </w:p>
    <w:p w14:paraId="31CE918C" w14:textId="625C1533" w:rsidR="00371987" w:rsidRPr="00C5355F" w:rsidRDefault="00CC55F1" w:rsidP="00D23591">
      <w:pPr>
        <w:ind w:firstLine="567"/>
      </w:pPr>
      <w:r w:rsidRPr="00C5355F">
        <w:t>"</w:t>
      </w:r>
      <w:r w:rsidR="00371987" w:rsidRPr="00C5355F">
        <w:t>[system Id as 16-digit HEX string].[transport address]</w:t>
      </w:r>
      <w:r w:rsidRPr="00C5355F">
        <w:t>"</w:t>
      </w:r>
    </w:p>
    <w:p w14:paraId="5CB271BD" w14:textId="77777777" w:rsidR="00371987" w:rsidRPr="00C5355F" w:rsidRDefault="00371987" w:rsidP="00371987">
      <w:r w:rsidRPr="00C5355F">
        <w:t>where the transport address is</w:t>
      </w:r>
    </w:p>
    <w:p w14:paraId="44C23D3F" w14:textId="77777777" w:rsidR="00371987" w:rsidRPr="00C5355F" w:rsidRDefault="00371987" w:rsidP="00EB5A76">
      <w:pPr>
        <w:numPr>
          <w:ilvl w:val="0"/>
          <w:numId w:val="73"/>
        </w:numPr>
        <w:overflowPunct w:val="0"/>
        <w:autoSpaceDE w:val="0"/>
        <w:autoSpaceDN w:val="0"/>
        <w:adjustRightInd w:val="0"/>
        <w:ind w:left="567" w:hanging="567"/>
        <w:textAlignment w:val="baseline"/>
      </w:pPr>
      <w:r w:rsidRPr="00C5355F">
        <w:t>a 12-digit HEX string for Bluetooth without the 0x prefix</w:t>
      </w:r>
    </w:p>
    <w:p w14:paraId="6AB46EB4" w14:textId="77777777" w:rsidR="00371987" w:rsidRPr="00C5355F" w:rsidRDefault="00371987" w:rsidP="00EB5A76">
      <w:pPr>
        <w:numPr>
          <w:ilvl w:val="0"/>
          <w:numId w:val="73"/>
        </w:numPr>
        <w:overflowPunct w:val="0"/>
        <w:autoSpaceDE w:val="0"/>
        <w:autoSpaceDN w:val="0"/>
        <w:adjustRightInd w:val="0"/>
        <w:ind w:left="567" w:hanging="567"/>
        <w:textAlignment w:val="baseline"/>
      </w:pPr>
      <w:r w:rsidRPr="00C5355F">
        <w:t>a 16-digit HEX string for ZigBee without the 0x prefix,</w:t>
      </w:r>
    </w:p>
    <w:p w14:paraId="2707E0E9" w14:textId="77777777" w:rsidR="00371987" w:rsidRPr="00C5355F" w:rsidRDefault="00371987" w:rsidP="00EB5A76">
      <w:pPr>
        <w:numPr>
          <w:ilvl w:val="0"/>
          <w:numId w:val="73"/>
        </w:numPr>
        <w:overflowPunct w:val="0"/>
        <w:autoSpaceDE w:val="0"/>
        <w:autoSpaceDN w:val="0"/>
        <w:adjustRightInd w:val="0"/>
        <w:ind w:left="567" w:hanging="567"/>
        <w:textAlignment w:val="baseline"/>
      </w:pPr>
      <w:r w:rsidRPr="00C5355F">
        <w:t>a 4-digit VID HEX string followed by a 4-digit PID HEX string for USB separated by a dot without the 0x prefix.</w:t>
      </w:r>
    </w:p>
    <w:p w14:paraId="437A0668" w14:textId="421902C7" w:rsidR="008772C9" w:rsidRPr="00C5355F" w:rsidRDefault="00371987" w:rsidP="00371987">
      <w:r w:rsidRPr="00C5355F">
        <w:t>If the transport address is not known, it shall be set to all 0</w:t>
      </w:r>
      <w:r w:rsidR="00CC55F1" w:rsidRPr="00C5355F">
        <w:t>'</w:t>
      </w:r>
      <w:r w:rsidRPr="00C5355F">
        <w:t>s.</w:t>
      </w:r>
    </w:p>
    <w:p w14:paraId="564DF5D7" w14:textId="77777777" w:rsidR="008772C9" w:rsidRPr="00C5355F" w:rsidRDefault="00371987" w:rsidP="00371987">
      <w:r w:rsidRPr="00C5355F">
        <w:t>Update example:</w:t>
      </w:r>
    </w:p>
    <w:p w14:paraId="33272F51" w14:textId="63093C34" w:rsidR="00371987" w:rsidRPr="00C5355F" w:rsidRDefault="00FB1A72" w:rsidP="009115E4">
      <w:pPr>
        <w:pStyle w:val="Formal"/>
        <w:ind w:left="567"/>
        <w:rPr>
          <w:lang w:val="en-GB"/>
        </w:rPr>
      </w:pPr>
      <w:r w:rsidRPr="00C5355F">
        <w:rPr>
          <w:lang w:val="en-GB"/>
        </w:rPr>
        <w:br/>
      </w:r>
      <w:r w:rsidR="00CC55F1" w:rsidRPr="00C5355F">
        <w:rPr>
          <w:lang w:val="en-GB"/>
        </w:rPr>
        <w:t>"</w:t>
      </w:r>
      <w:r w:rsidR="00371987" w:rsidRPr="00C5355F">
        <w:rPr>
          <w:lang w:val="en-GB"/>
        </w:rPr>
        <w:t>id</w:t>
      </w:r>
      <w:r w:rsidR="00CC55F1" w:rsidRPr="00C5355F">
        <w:rPr>
          <w:lang w:val="en-GB"/>
        </w:rPr>
        <w:t>"</w:t>
      </w:r>
      <w:r w:rsidR="00371987" w:rsidRPr="00C5355F">
        <w:rPr>
          <w:lang w:val="en-GB"/>
        </w:rPr>
        <w:t>:</w:t>
      </w:r>
      <w:r w:rsidR="00CC55F1" w:rsidRPr="00C5355F">
        <w:rPr>
          <w:lang w:val="en-GB"/>
        </w:rPr>
        <w:t>"</w:t>
      </w:r>
      <w:r w:rsidR="00371987" w:rsidRPr="00C5355F">
        <w:rPr>
          <w:lang w:val="en-GB"/>
        </w:rPr>
        <w:t>7EEDABEE34ADBEEF.00f1FE09b155</w:t>
      </w:r>
      <w:r w:rsidR="00CC55F1" w:rsidRPr="00C5355F">
        <w:rPr>
          <w:lang w:val="en-GB"/>
        </w:rPr>
        <w:t>"</w:t>
      </w:r>
      <w:r w:rsidR="00371987" w:rsidRPr="00C5355F">
        <w:rPr>
          <w:lang w:val="en-GB"/>
        </w:rPr>
        <w:tab/>
        <w:t>(Bluetooth)</w:t>
      </w:r>
      <w:r w:rsidRPr="00C5355F">
        <w:rPr>
          <w:lang w:val="en-GB"/>
        </w:rPr>
        <w:br/>
      </w:r>
      <w:bookmarkStart w:id="582" w:name="_Toc474923523"/>
      <w:bookmarkStart w:id="583" w:name="_Toc476518539"/>
    </w:p>
    <w:p w14:paraId="014F058E" w14:textId="77777777" w:rsidR="00371987" w:rsidRPr="00C5355F" w:rsidRDefault="00371987" w:rsidP="00A53D6B">
      <w:pPr>
        <w:pStyle w:val="ITUAnnex4"/>
      </w:pPr>
      <w:bookmarkStart w:id="584" w:name="_Toc486258841"/>
      <w:r w:rsidRPr="00C5355F">
        <w:t>Profile</w:t>
      </w:r>
    </w:p>
    <w:p w14:paraId="4F94C4DE" w14:textId="72568C27" w:rsidR="00371987" w:rsidRPr="00C5355F" w:rsidRDefault="00371987" w:rsidP="00371987">
      <w:r w:rsidRPr="00C5355F">
        <w:t xml:space="preserve">The meta.profile entry </w:t>
      </w:r>
      <w:r w:rsidRPr="00C5355F">
        <w:rPr>
          <w:b/>
        </w:rPr>
        <w:t>shall</w:t>
      </w:r>
      <w:r w:rsidRPr="00C5355F">
        <w:t xml:space="preserve"> contain </w:t>
      </w:r>
      <w:r w:rsidR="00CC55F1" w:rsidRPr="00C5355F">
        <w:t>"</w:t>
      </w:r>
      <w:r w:rsidRPr="00C5355F">
        <w:t>placeholder/phgDeviceComponent</w:t>
      </w:r>
      <w:r w:rsidR="00CC55F1" w:rsidRPr="00C5355F">
        <w:t>"</w:t>
      </w:r>
      <w:r w:rsidRPr="00C5355F">
        <w:t>.</w:t>
      </w:r>
    </w:p>
    <w:p w14:paraId="19515FE7" w14:textId="28599C26" w:rsidR="00371987" w:rsidRPr="00C5355F" w:rsidRDefault="003223D4" w:rsidP="003A1606">
      <w:pPr>
        <w:pStyle w:val="Note"/>
      </w:pPr>
      <w:r w:rsidRPr="00C5355F">
        <w:t>NOTE –</w:t>
      </w:r>
      <w:r w:rsidR="003A1606" w:rsidRPr="00C5355F">
        <w:t xml:space="preserve"> </w:t>
      </w:r>
      <w:r w:rsidR="00371987" w:rsidRPr="00C5355F">
        <w:t>The actual profile URL is not yet specified.</w:t>
      </w:r>
    </w:p>
    <w:p w14:paraId="61D8EB65" w14:textId="77777777" w:rsidR="00371987" w:rsidRPr="00C5355F" w:rsidRDefault="00371987" w:rsidP="00EB5A76">
      <w:pPr>
        <w:pStyle w:val="ITUAnnex3"/>
        <w:numPr>
          <w:ilvl w:val="2"/>
          <w:numId w:val="21"/>
        </w:numPr>
      </w:pPr>
      <w:bookmarkStart w:id="585" w:name="_Toc488761351"/>
      <w:bookmarkStart w:id="586" w:name="_Toc493249979"/>
      <w:bookmarkStart w:id="587" w:name="_Toc507096365"/>
      <w:r w:rsidRPr="00C5355F">
        <w:t>PHG Data Mapping</w:t>
      </w:r>
      <w:bookmarkEnd w:id="582"/>
      <w:bookmarkEnd w:id="583"/>
      <w:bookmarkEnd w:id="584"/>
      <w:bookmarkEnd w:id="585"/>
      <w:bookmarkEnd w:id="586"/>
      <w:bookmarkEnd w:id="587"/>
    </w:p>
    <w:p w14:paraId="59CB70A9" w14:textId="3EA6A2BD" w:rsidR="00371987" w:rsidRPr="00C5355F" w:rsidRDefault="00371987" w:rsidP="00371987">
      <w:r w:rsidRPr="00C5355F">
        <w:t xml:space="preserve">The sub clauses and tables in this section provide the details on how IEEE information is presented in the FHIR resources. In most tables the FHIR resource is on the left side of the table and the value to put into the table is in the adjacent column to the right. In some tables, there is a column with the </w:t>
      </w:r>
      <w:r w:rsidRPr="00C5355F">
        <w:lastRenderedPageBreak/>
        <w:t xml:space="preserve">values </w:t>
      </w:r>
      <w:r w:rsidR="00CC55F1" w:rsidRPr="00C5355F">
        <w:t>"</w:t>
      </w:r>
      <w:r w:rsidRPr="00C5355F">
        <w:t>R</w:t>
      </w:r>
      <w:r w:rsidR="00CC55F1" w:rsidRPr="00C5355F">
        <w:t>"</w:t>
      </w:r>
      <w:r w:rsidRPr="00C5355F">
        <w:t xml:space="preserve">, </w:t>
      </w:r>
      <w:r w:rsidR="00CC55F1" w:rsidRPr="00C5355F">
        <w:t>"</w:t>
      </w:r>
      <w:r w:rsidRPr="00C5355F">
        <w:t>S</w:t>
      </w:r>
      <w:r w:rsidR="00CC55F1" w:rsidRPr="00C5355F">
        <w:t>"</w:t>
      </w:r>
      <w:r w:rsidRPr="00C5355F">
        <w:t xml:space="preserve">, or </w:t>
      </w:r>
      <w:r w:rsidR="00CC55F1" w:rsidRPr="00C5355F">
        <w:t>"</w:t>
      </w:r>
      <w:r w:rsidRPr="00C5355F">
        <w:t>O</w:t>
      </w:r>
      <w:r w:rsidR="00CC55F1" w:rsidRPr="00C5355F">
        <w:t>"</w:t>
      </w:r>
      <w:r w:rsidRPr="00C5355F">
        <w:t>. These letters indicate if the mapping is required to be present (</w:t>
      </w:r>
      <w:r w:rsidR="00CC55F1" w:rsidRPr="00C5355F">
        <w:t>"</w:t>
      </w:r>
      <w:r w:rsidRPr="00C5355F">
        <w:t>R</w:t>
      </w:r>
      <w:r w:rsidR="00CC55F1" w:rsidRPr="00C5355F">
        <w:t>"</w:t>
      </w:r>
      <w:r w:rsidRPr="00C5355F">
        <w:t>), or should be present (</w:t>
      </w:r>
      <w:r w:rsidR="00CC55F1" w:rsidRPr="00C5355F">
        <w:t>"</w:t>
      </w:r>
      <w:r w:rsidRPr="00C5355F">
        <w:t>S</w:t>
      </w:r>
      <w:r w:rsidR="00CC55F1" w:rsidRPr="00C5355F">
        <w:t>"</w:t>
      </w:r>
      <w:r w:rsidRPr="00C5355F">
        <w:t>), or is optional (</w:t>
      </w:r>
      <w:r w:rsidR="00CC55F1" w:rsidRPr="00C5355F">
        <w:t>"</w:t>
      </w:r>
      <w:r w:rsidRPr="00C5355F">
        <w:t>O</w:t>
      </w:r>
      <w:r w:rsidR="00CC55F1" w:rsidRPr="00C5355F">
        <w:t>"</w:t>
      </w:r>
      <w:r w:rsidRPr="00C5355F">
        <w:t>).</w:t>
      </w:r>
    </w:p>
    <w:p w14:paraId="6CADDD9B" w14:textId="77777777" w:rsidR="00371987" w:rsidRPr="00C5355F" w:rsidRDefault="00371987" w:rsidP="00A53D6B">
      <w:pPr>
        <w:pStyle w:val="ITUAnnex4"/>
      </w:pPr>
      <w:bookmarkStart w:id="588" w:name="_Ref477866272"/>
      <w:r w:rsidRPr="00C5355F">
        <w:t>PHG System Id</w:t>
      </w:r>
      <w:bookmarkEnd w:id="588"/>
    </w:p>
    <w:p w14:paraId="4F0914FA" w14:textId="1414EB25" w:rsidR="008772C9" w:rsidRPr="00C5355F" w:rsidRDefault="00371987" w:rsidP="005C12C5">
      <w:r w:rsidRPr="00C5355F">
        <w:t xml:space="preserve">The PHG shall encode its system id </w:t>
      </w:r>
      <w:r w:rsidR="000A4AC9" w:rsidRPr="00C5355F">
        <w:t xml:space="preserve">with the formatting in Table A-6 </w:t>
      </w:r>
      <w:r w:rsidRPr="00C5355F">
        <w:t xml:space="preserve">as specified in the </w:t>
      </w:r>
      <w:r w:rsidRPr="00C5355F">
        <w:rPr>
          <w:i/>
        </w:rPr>
        <w:t>Guidelines for 64</w:t>
      </w:r>
      <w:r w:rsidR="000A4AC9" w:rsidRPr="00C5355F">
        <w:rPr>
          <w:i/>
        </w:rPr>
        <w:t>-bit Global Identifier (EUI-64)</w:t>
      </w:r>
      <w:r w:rsidRPr="00C5355F">
        <w:rPr>
          <w:i/>
        </w:rPr>
        <w:t xml:space="preserve"> </w:t>
      </w:r>
      <w:r w:rsidRPr="00C5355F">
        <w:t xml:space="preserve">found </w:t>
      </w:r>
      <w:r w:rsidR="000A4AC9" w:rsidRPr="00C5355F">
        <w:t>in [b-IEEE GL-EUI-64].</w:t>
      </w:r>
    </w:p>
    <w:p w14:paraId="0EB7BFCE" w14:textId="556489D3" w:rsidR="000A13BF" w:rsidRPr="00C5355F" w:rsidRDefault="000A13BF" w:rsidP="001B7C6D">
      <w:pPr>
        <w:pStyle w:val="Caption"/>
      </w:pPr>
      <w:bookmarkStart w:id="589" w:name="_Toc507095696"/>
      <w:bookmarkStart w:id="590" w:name="_Toc485306745"/>
      <w:bookmarkStart w:id="591" w:name="_Toc486258958"/>
      <w:bookmarkStart w:id="592" w:name="_Toc488761405"/>
      <w:bookmarkStart w:id="593" w:name="_Toc493250037"/>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6</w:t>
      </w:r>
      <w:r w:rsidRPr="00C5355F">
        <w:fldChar w:fldCharType="end"/>
      </w:r>
      <w:r w:rsidRPr="00C5355F">
        <w:t xml:space="preserve"> – PHG System Id Encoding</w:t>
      </w:r>
      <w:bookmarkEnd w:id="589"/>
    </w:p>
    <w:tbl>
      <w:tblPr>
        <w:tblStyle w:val="TableGrid"/>
        <w:tblW w:w="9544" w:type="dxa"/>
        <w:jc w:val="center"/>
        <w:tblLook w:val="04A0" w:firstRow="1" w:lastRow="0" w:firstColumn="1" w:lastColumn="0" w:noHBand="0" w:noVBand="1"/>
      </w:tblPr>
      <w:tblGrid>
        <w:gridCol w:w="357"/>
        <w:gridCol w:w="2771"/>
        <w:gridCol w:w="5526"/>
        <w:gridCol w:w="890"/>
      </w:tblGrid>
      <w:tr w:rsidR="00371987" w:rsidRPr="00C5355F" w14:paraId="3AC2FB3F" w14:textId="77777777" w:rsidTr="00EC5796">
        <w:trPr>
          <w:jc w:val="center"/>
        </w:trPr>
        <w:tc>
          <w:tcPr>
            <w:tcW w:w="3128" w:type="dxa"/>
            <w:gridSpan w:val="2"/>
            <w:shd w:val="pct10" w:color="auto" w:fill="auto"/>
          </w:tcPr>
          <w:bookmarkEnd w:id="590"/>
          <w:bookmarkEnd w:id="591"/>
          <w:bookmarkEnd w:id="592"/>
          <w:bookmarkEnd w:id="593"/>
          <w:p w14:paraId="4333AF6B" w14:textId="77777777" w:rsidR="00371987" w:rsidRPr="00C5355F" w:rsidRDefault="00371987" w:rsidP="009C0ED4">
            <w:pPr>
              <w:pStyle w:val="Tablehead"/>
            </w:pPr>
            <w:r w:rsidRPr="00C5355F">
              <w:t>DeviceComponent Resource Structure</w:t>
            </w:r>
          </w:p>
        </w:tc>
        <w:tc>
          <w:tcPr>
            <w:tcW w:w="6416" w:type="dxa"/>
            <w:gridSpan w:val="2"/>
            <w:shd w:val="pct10" w:color="auto" w:fill="auto"/>
          </w:tcPr>
          <w:p w14:paraId="30DD744A" w14:textId="77777777" w:rsidR="00371987" w:rsidRPr="00C5355F" w:rsidRDefault="00371987" w:rsidP="009C0ED4">
            <w:pPr>
              <w:pStyle w:val="Tablehead"/>
            </w:pPr>
            <w:r w:rsidRPr="00C5355F">
              <w:t>Value</w:t>
            </w:r>
          </w:p>
        </w:tc>
      </w:tr>
      <w:tr w:rsidR="00371987" w:rsidRPr="00C5355F" w14:paraId="14F09F47" w14:textId="77777777" w:rsidTr="00EC5796">
        <w:trPr>
          <w:jc w:val="center"/>
        </w:trPr>
        <w:tc>
          <w:tcPr>
            <w:tcW w:w="3128" w:type="dxa"/>
            <w:gridSpan w:val="2"/>
          </w:tcPr>
          <w:p w14:paraId="652D7AD9" w14:textId="77777777" w:rsidR="00371987" w:rsidRPr="00C5355F" w:rsidRDefault="00371987" w:rsidP="00573E75">
            <w:pPr>
              <w:pStyle w:val="Tabletext"/>
            </w:pPr>
            <w:r w:rsidRPr="00C5355F">
              <w:t>identifier.</w:t>
            </w:r>
          </w:p>
        </w:tc>
        <w:tc>
          <w:tcPr>
            <w:tcW w:w="5526" w:type="dxa"/>
          </w:tcPr>
          <w:p w14:paraId="1CCEC44E" w14:textId="77777777" w:rsidR="00371987" w:rsidRPr="00C5355F" w:rsidRDefault="00371987" w:rsidP="00573E75">
            <w:pPr>
              <w:pStyle w:val="Tabletext"/>
            </w:pPr>
            <w:r w:rsidRPr="00C5355F">
              <w:t xml:space="preserve">If an additional identifier is also used, this element </w:t>
            </w:r>
            <w:r w:rsidRPr="00C5355F">
              <w:rPr>
                <w:b/>
              </w:rPr>
              <w:t>shall</w:t>
            </w:r>
            <w:r w:rsidRPr="00C5355F">
              <w:t xml:space="preserve"> occur first</w:t>
            </w:r>
          </w:p>
        </w:tc>
        <w:tc>
          <w:tcPr>
            <w:tcW w:w="890" w:type="dxa"/>
          </w:tcPr>
          <w:p w14:paraId="434DA646" w14:textId="77777777" w:rsidR="00371987" w:rsidRPr="00C5355F" w:rsidRDefault="00371987" w:rsidP="00573E75">
            <w:pPr>
              <w:pStyle w:val="Tabletext"/>
            </w:pPr>
            <w:r w:rsidRPr="00C5355F">
              <w:rPr>
                <w:b/>
              </w:rPr>
              <w:t>R</w:t>
            </w:r>
            <w:r w:rsidRPr="00C5355F">
              <w:t>,</w:t>
            </w:r>
            <w:r w:rsidRPr="00C5355F">
              <w:rPr>
                <w:b/>
              </w:rPr>
              <w:t>S</w:t>
            </w:r>
            <w:r w:rsidRPr="00C5355F">
              <w:t>,</w:t>
            </w:r>
            <w:r w:rsidRPr="00C5355F">
              <w:rPr>
                <w:b/>
              </w:rPr>
              <w:t>O</w:t>
            </w:r>
            <w:r w:rsidRPr="00C5355F">
              <w:t xml:space="preserve">, or </w:t>
            </w:r>
            <w:r w:rsidRPr="00C5355F">
              <w:rPr>
                <w:b/>
              </w:rPr>
              <w:t>Z</w:t>
            </w:r>
          </w:p>
        </w:tc>
      </w:tr>
      <w:tr w:rsidR="00371987" w:rsidRPr="00C5355F" w14:paraId="21BB2343" w14:textId="77777777" w:rsidTr="00EC5796">
        <w:trPr>
          <w:jc w:val="center"/>
        </w:trPr>
        <w:tc>
          <w:tcPr>
            <w:tcW w:w="357" w:type="dxa"/>
          </w:tcPr>
          <w:p w14:paraId="6E1B2415" w14:textId="77777777" w:rsidR="00371987" w:rsidRPr="00C5355F" w:rsidRDefault="00371987" w:rsidP="00573E75">
            <w:pPr>
              <w:pStyle w:val="Tabletext"/>
            </w:pPr>
          </w:p>
        </w:tc>
        <w:tc>
          <w:tcPr>
            <w:tcW w:w="2771" w:type="dxa"/>
          </w:tcPr>
          <w:p w14:paraId="224429CC" w14:textId="77777777" w:rsidR="00371987" w:rsidRPr="00C5355F" w:rsidRDefault="00371987" w:rsidP="00573E75">
            <w:pPr>
              <w:pStyle w:val="Tabletext"/>
              <w:rPr>
                <w:i/>
              </w:rPr>
            </w:pPr>
            <w:r w:rsidRPr="00C5355F">
              <w:rPr>
                <w:i/>
              </w:rPr>
              <w:t>use</w:t>
            </w:r>
          </w:p>
        </w:tc>
        <w:tc>
          <w:tcPr>
            <w:tcW w:w="5526" w:type="dxa"/>
          </w:tcPr>
          <w:p w14:paraId="2C044DCE" w14:textId="6B04814C" w:rsidR="00371987" w:rsidRPr="00C5355F" w:rsidRDefault="00CC55F1" w:rsidP="00573E75">
            <w:pPr>
              <w:pStyle w:val="Tabletext"/>
            </w:pPr>
            <w:r w:rsidRPr="00C5355F">
              <w:t>"</w:t>
            </w:r>
            <w:r w:rsidR="00371987" w:rsidRPr="00C5355F">
              <w:t>official</w:t>
            </w:r>
            <w:r w:rsidRPr="00C5355F">
              <w:t>"</w:t>
            </w:r>
          </w:p>
        </w:tc>
        <w:tc>
          <w:tcPr>
            <w:tcW w:w="890" w:type="dxa"/>
          </w:tcPr>
          <w:p w14:paraId="3C299162" w14:textId="77777777" w:rsidR="00371987" w:rsidRPr="00C5355F" w:rsidRDefault="00371987" w:rsidP="00573E75">
            <w:pPr>
              <w:pStyle w:val="Tabletext"/>
            </w:pPr>
            <w:r w:rsidRPr="00C5355F">
              <w:t>R</w:t>
            </w:r>
          </w:p>
        </w:tc>
      </w:tr>
      <w:tr w:rsidR="00371987" w:rsidRPr="00C5355F" w14:paraId="5F336F91" w14:textId="77777777" w:rsidTr="00EC5796">
        <w:trPr>
          <w:jc w:val="center"/>
        </w:trPr>
        <w:tc>
          <w:tcPr>
            <w:tcW w:w="357" w:type="dxa"/>
          </w:tcPr>
          <w:p w14:paraId="23447FD5" w14:textId="77777777" w:rsidR="00371987" w:rsidRPr="00C5355F" w:rsidRDefault="00371987" w:rsidP="00573E75">
            <w:pPr>
              <w:pStyle w:val="Tabletext"/>
            </w:pPr>
          </w:p>
        </w:tc>
        <w:tc>
          <w:tcPr>
            <w:tcW w:w="2771" w:type="dxa"/>
          </w:tcPr>
          <w:p w14:paraId="15E8D497" w14:textId="77777777" w:rsidR="00371987" w:rsidRPr="00C5355F" w:rsidRDefault="00371987" w:rsidP="00573E75">
            <w:pPr>
              <w:pStyle w:val="Tabletext"/>
              <w:rPr>
                <w:i/>
              </w:rPr>
            </w:pPr>
            <w:r w:rsidRPr="00C5355F">
              <w:rPr>
                <w:i/>
              </w:rPr>
              <w:t>system</w:t>
            </w:r>
          </w:p>
        </w:tc>
        <w:tc>
          <w:tcPr>
            <w:tcW w:w="5526" w:type="dxa"/>
          </w:tcPr>
          <w:p w14:paraId="20305FE7" w14:textId="410CBC19" w:rsidR="00371987" w:rsidRPr="00C5355F" w:rsidRDefault="00CC55F1" w:rsidP="00573E75">
            <w:pPr>
              <w:pStyle w:val="Tabletext"/>
            </w:pPr>
            <w:r w:rsidRPr="00C5355F">
              <w:t>"</w:t>
            </w:r>
            <w:r w:rsidR="00371987" w:rsidRPr="00C5355F">
              <w:t>urn:oid:1.2.840.10004.1.1.1.0.0.1.0.0.1.2680</w:t>
            </w:r>
            <w:r w:rsidRPr="00C5355F">
              <w:t>"</w:t>
            </w:r>
          </w:p>
        </w:tc>
        <w:tc>
          <w:tcPr>
            <w:tcW w:w="890" w:type="dxa"/>
          </w:tcPr>
          <w:p w14:paraId="7ADBD97C" w14:textId="77777777" w:rsidR="00371987" w:rsidRPr="00C5355F" w:rsidRDefault="00371987" w:rsidP="00573E75">
            <w:pPr>
              <w:pStyle w:val="Tabletext"/>
            </w:pPr>
            <w:r w:rsidRPr="00C5355F">
              <w:t>R</w:t>
            </w:r>
          </w:p>
        </w:tc>
      </w:tr>
      <w:tr w:rsidR="00371987" w:rsidRPr="00C5355F" w14:paraId="5B1A8F59" w14:textId="77777777" w:rsidTr="00EC5796">
        <w:trPr>
          <w:jc w:val="center"/>
        </w:trPr>
        <w:tc>
          <w:tcPr>
            <w:tcW w:w="357" w:type="dxa"/>
            <w:tcBorders>
              <w:bottom w:val="single" w:sz="4" w:space="0" w:color="auto"/>
            </w:tcBorders>
          </w:tcPr>
          <w:p w14:paraId="534C01E4" w14:textId="77777777" w:rsidR="00371987" w:rsidRPr="00C5355F" w:rsidRDefault="00371987" w:rsidP="00573E75">
            <w:pPr>
              <w:pStyle w:val="Tabletext"/>
            </w:pPr>
          </w:p>
        </w:tc>
        <w:tc>
          <w:tcPr>
            <w:tcW w:w="2771" w:type="dxa"/>
            <w:tcBorders>
              <w:bottom w:val="single" w:sz="4" w:space="0" w:color="auto"/>
            </w:tcBorders>
          </w:tcPr>
          <w:p w14:paraId="25F1571B" w14:textId="77777777" w:rsidR="00371987" w:rsidRPr="00C5355F" w:rsidRDefault="00371987" w:rsidP="00573E75">
            <w:pPr>
              <w:pStyle w:val="Tabletext"/>
              <w:rPr>
                <w:i/>
              </w:rPr>
            </w:pPr>
            <w:r w:rsidRPr="00C5355F">
              <w:rPr>
                <w:i/>
              </w:rPr>
              <w:t>value</w:t>
            </w:r>
          </w:p>
        </w:tc>
        <w:tc>
          <w:tcPr>
            <w:tcW w:w="5526" w:type="dxa"/>
            <w:tcBorders>
              <w:bottom w:val="single" w:sz="4" w:space="0" w:color="auto"/>
            </w:tcBorders>
          </w:tcPr>
          <w:p w14:paraId="36A76107" w14:textId="77777777" w:rsidR="00371987" w:rsidRPr="00C5355F" w:rsidRDefault="00371987" w:rsidP="00573E75">
            <w:pPr>
              <w:pStyle w:val="Tabletext"/>
              <w:rPr>
                <w:i/>
              </w:rPr>
            </w:pPr>
            <w:r w:rsidRPr="00C5355F">
              <w:rPr>
                <w:i/>
              </w:rPr>
              <w:t>The PHG system Id as a 16-digit HEX string without the 0x prefix and each byte separated by dashes</w:t>
            </w:r>
          </w:p>
        </w:tc>
        <w:tc>
          <w:tcPr>
            <w:tcW w:w="890" w:type="dxa"/>
            <w:tcBorders>
              <w:bottom w:val="single" w:sz="4" w:space="0" w:color="auto"/>
            </w:tcBorders>
          </w:tcPr>
          <w:p w14:paraId="4E42288D" w14:textId="77777777" w:rsidR="00371987" w:rsidRPr="00C5355F" w:rsidRDefault="00371987" w:rsidP="00573E75">
            <w:pPr>
              <w:pStyle w:val="Tabletext"/>
            </w:pPr>
            <w:r w:rsidRPr="00C5355F">
              <w:t>R</w:t>
            </w:r>
          </w:p>
        </w:tc>
      </w:tr>
    </w:tbl>
    <w:p w14:paraId="24FA3947" w14:textId="77777777" w:rsidR="00371987" w:rsidRPr="00C5355F" w:rsidRDefault="00371987" w:rsidP="00371987"/>
    <w:p w14:paraId="283951B5" w14:textId="77777777" w:rsidR="008772C9" w:rsidRPr="00C5355F" w:rsidRDefault="00371987" w:rsidP="00D4310C">
      <w:pPr>
        <w:pStyle w:val="Normalbeforetable"/>
      </w:pPr>
      <w:r w:rsidRPr="00C5355F">
        <w:t>Example:</w:t>
      </w:r>
    </w:p>
    <w:tbl>
      <w:tblPr>
        <w:tblStyle w:val="TableGrid1"/>
        <w:tblW w:w="0" w:type="auto"/>
        <w:tblLook w:val="04A0" w:firstRow="1" w:lastRow="0" w:firstColumn="1" w:lastColumn="0" w:noHBand="0" w:noVBand="1"/>
      </w:tblPr>
      <w:tblGrid>
        <w:gridCol w:w="9945"/>
      </w:tblGrid>
      <w:tr w:rsidR="009115E4" w:rsidRPr="00C5355F" w14:paraId="4D1AC0B5" w14:textId="77777777" w:rsidTr="00790B32">
        <w:tc>
          <w:tcPr>
            <w:tcW w:w="9945" w:type="dxa"/>
          </w:tcPr>
          <w:p w14:paraId="20C3913C" w14:textId="3F1B65FF" w:rsidR="009115E4" w:rsidRPr="00C5355F" w:rsidRDefault="009115E4" w:rsidP="009115E4">
            <w:pPr>
              <w:pStyle w:val="Formal"/>
              <w:rPr>
                <w:lang w:val="en-GB"/>
              </w:rPr>
            </w:pPr>
            <w:r w:rsidRPr="00C5355F">
              <w:rPr>
                <w:lang w:val="en-GB"/>
              </w:rPr>
              <w:br/>
            </w:r>
            <w:r w:rsidR="00CC55F1" w:rsidRPr="00C5355F">
              <w:rPr>
                <w:lang w:val="en-GB"/>
              </w:rPr>
              <w:t>"</w:t>
            </w:r>
            <w:r w:rsidRPr="00C5355F">
              <w:rPr>
                <w:lang w:val="en-GB"/>
              </w:rPr>
              <w:t>identifier</w:t>
            </w:r>
            <w:r w:rsidR="00CC55F1" w:rsidRPr="00C5355F">
              <w:rPr>
                <w:lang w:val="en-GB"/>
              </w:rPr>
              <w:t>"</w:t>
            </w:r>
            <w:r w:rsidRPr="00C5355F">
              <w:rPr>
                <w:lang w:val="en-GB"/>
              </w:rPr>
              <w:t>:[</w:t>
            </w:r>
          </w:p>
          <w:p w14:paraId="09A77C3F" w14:textId="77777777" w:rsidR="009115E4" w:rsidRPr="00C5355F" w:rsidRDefault="009115E4" w:rsidP="009115E4">
            <w:pPr>
              <w:pStyle w:val="Formal"/>
              <w:rPr>
                <w:lang w:val="en-GB"/>
              </w:rPr>
            </w:pPr>
            <w:r w:rsidRPr="00C5355F">
              <w:rPr>
                <w:lang w:val="en-GB"/>
              </w:rPr>
              <w:t xml:space="preserve">                {</w:t>
            </w:r>
          </w:p>
          <w:p w14:paraId="7956415E" w14:textId="2AB72922"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use</w:t>
            </w:r>
            <w:r w:rsidR="00CC55F1" w:rsidRPr="00C5355F">
              <w:rPr>
                <w:lang w:val="en-GB"/>
              </w:rPr>
              <w:t>"</w:t>
            </w:r>
            <w:r w:rsidRPr="00C5355F">
              <w:rPr>
                <w:lang w:val="en-GB"/>
              </w:rPr>
              <w:t>:</w:t>
            </w:r>
            <w:r w:rsidR="00CC55F1" w:rsidRPr="00C5355F">
              <w:rPr>
                <w:lang w:val="en-GB"/>
              </w:rPr>
              <w:t>"</w:t>
            </w:r>
            <w:r w:rsidRPr="00C5355F">
              <w:rPr>
                <w:lang w:val="en-GB"/>
              </w:rPr>
              <w:t>official</w:t>
            </w:r>
            <w:r w:rsidR="00CC55F1" w:rsidRPr="00C5355F">
              <w:rPr>
                <w:lang w:val="en-GB"/>
              </w:rPr>
              <w:t>"</w:t>
            </w:r>
            <w:r w:rsidRPr="00C5355F">
              <w:rPr>
                <w:lang w:val="en-GB"/>
              </w:rPr>
              <w:t>,</w:t>
            </w:r>
          </w:p>
          <w:p w14:paraId="7D16B419" w14:textId="7DF53D3F"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system</w:t>
            </w:r>
            <w:r w:rsidR="00CC55F1" w:rsidRPr="00C5355F">
              <w:rPr>
                <w:lang w:val="en-GB"/>
              </w:rPr>
              <w:t>"</w:t>
            </w:r>
            <w:r w:rsidRPr="00C5355F">
              <w:rPr>
                <w:lang w:val="en-GB"/>
              </w:rPr>
              <w:t>:</w:t>
            </w:r>
            <w:r w:rsidR="00CC55F1" w:rsidRPr="00C5355F">
              <w:rPr>
                <w:lang w:val="en-GB"/>
              </w:rPr>
              <w:t>"</w:t>
            </w:r>
            <w:r w:rsidRPr="00C5355F">
              <w:rPr>
                <w:lang w:val="en-GB"/>
              </w:rPr>
              <w:t>urn:oid:1.2.840.10004.1.1.1.0.0.1.0.0.1.2680</w:t>
            </w:r>
            <w:r w:rsidR="00CC55F1" w:rsidRPr="00C5355F">
              <w:rPr>
                <w:lang w:val="en-GB"/>
              </w:rPr>
              <w:t>"</w:t>
            </w:r>
            <w:r w:rsidRPr="00C5355F">
              <w:rPr>
                <w:lang w:val="en-GB"/>
              </w:rPr>
              <w:t>,</w:t>
            </w:r>
          </w:p>
          <w:p w14:paraId="6B081426" w14:textId="6EEB4822"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value</w:t>
            </w:r>
            <w:r w:rsidR="00CC55F1" w:rsidRPr="00C5355F">
              <w:rPr>
                <w:lang w:val="en-GB"/>
              </w:rPr>
              <w:t>"</w:t>
            </w:r>
            <w:r w:rsidRPr="00C5355F">
              <w:rPr>
                <w:lang w:val="en-GB"/>
              </w:rPr>
              <w:t>:</w:t>
            </w:r>
            <w:r w:rsidR="00CC55F1" w:rsidRPr="00C5355F">
              <w:rPr>
                <w:lang w:val="en-GB"/>
              </w:rPr>
              <w:t>"</w:t>
            </w:r>
            <w:r w:rsidRPr="00C5355F">
              <w:rPr>
                <w:lang w:val="en-GB"/>
              </w:rPr>
              <w:t>7E-ED-AB-EE-34-AD-BE-EF</w:t>
            </w:r>
            <w:r w:rsidR="00CC55F1" w:rsidRPr="00C5355F">
              <w:rPr>
                <w:lang w:val="en-GB"/>
              </w:rPr>
              <w:t>"</w:t>
            </w:r>
            <w:r w:rsidRPr="00C5355F">
              <w:rPr>
                <w:lang w:val="en-GB"/>
              </w:rPr>
              <w:t>,</w:t>
            </w:r>
          </w:p>
          <w:p w14:paraId="2FF9D364" w14:textId="77777777" w:rsidR="009115E4" w:rsidRPr="00C5355F" w:rsidRDefault="009115E4" w:rsidP="009115E4">
            <w:pPr>
              <w:pStyle w:val="Formal"/>
              <w:rPr>
                <w:lang w:val="en-GB"/>
              </w:rPr>
            </w:pPr>
            <w:r w:rsidRPr="00C5355F">
              <w:rPr>
                <w:lang w:val="en-GB"/>
              </w:rPr>
              <w:t xml:space="preserve">                }</w:t>
            </w:r>
          </w:p>
          <w:p w14:paraId="1E2F7839" w14:textId="77777777" w:rsidR="009115E4" w:rsidRPr="00C5355F" w:rsidRDefault="009115E4" w:rsidP="009115E4">
            <w:pPr>
              <w:pStyle w:val="Formal"/>
              <w:rPr>
                <w:lang w:val="en-GB"/>
              </w:rPr>
            </w:pPr>
            <w:r w:rsidRPr="00C5355F">
              <w:rPr>
                <w:lang w:val="en-GB"/>
              </w:rPr>
              <w:t xml:space="preserve">            ],</w:t>
            </w:r>
          </w:p>
          <w:p w14:paraId="5CCD5AA1" w14:textId="77777777" w:rsidR="009115E4" w:rsidRPr="00C5355F" w:rsidRDefault="009115E4" w:rsidP="009115E4">
            <w:pPr>
              <w:pStyle w:val="Formal"/>
              <w:rPr>
                <w:rFonts w:eastAsiaTheme="minorEastAsia"/>
                <w:sz w:val="24"/>
                <w:szCs w:val="24"/>
                <w:lang w:val="en-GB" w:eastAsia="ja-JP"/>
              </w:rPr>
            </w:pPr>
          </w:p>
        </w:tc>
      </w:tr>
    </w:tbl>
    <w:p w14:paraId="45F5E14E" w14:textId="1D4B27AE" w:rsidR="00371987" w:rsidRPr="00C5355F" w:rsidRDefault="00371987" w:rsidP="00371987">
      <w:r w:rsidRPr="00C5355F">
        <w:t>More than one identifier is allowed. It should be something that uniquely identifies the PHG. Applications may add other identifiers such as the Bluetooth or ZigBee address.</w:t>
      </w:r>
    </w:p>
    <w:p w14:paraId="04D142AF" w14:textId="77777777" w:rsidR="00371987" w:rsidRPr="00C5355F" w:rsidRDefault="00371987" w:rsidP="00A53D6B">
      <w:pPr>
        <w:pStyle w:val="ITUAnnex4"/>
      </w:pPr>
      <w:bookmarkStart w:id="594" w:name="_Ref477868021"/>
      <w:r w:rsidRPr="00C5355F">
        <w:t>PHG type</w:t>
      </w:r>
      <w:bookmarkEnd w:id="594"/>
    </w:p>
    <w:p w14:paraId="0877C929" w14:textId="77777777" w:rsidR="008772C9" w:rsidRPr="00C5355F" w:rsidRDefault="00371987" w:rsidP="00371987">
      <w:r w:rsidRPr="00C5355F">
        <w:t>The DeviceComponent.type entry for the PHG is a CodeableConcept and is coded as follows:</w:t>
      </w:r>
    </w:p>
    <w:p w14:paraId="6C019764" w14:textId="5B71D36F" w:rsidR="000A13BF" w:rsidRPr="00C5355F" w:rsidRDefault="000A13BF" w:rsidP="001B7C6D">
      <w:pPr>
        <w:pStyle w:val="Caption"/>
      </w:pPr>
      <w:bookmarkStart w:id="595" w:name="_Toc507095697"/>
      <w:bookmarkStart w:id="596" w:name="_Toc485306746"/>
      <w:bookmarkStart w:id="597" w:name="_Toc486258959"/>
      <w:bookmarkStart w:id="598" w:name="_Toc488761406"/>
      <w:bookmarkStart w:id="599" w:name="_Toc493250038"/>
      <w:r w:rsidRPr="00C5355F">
        <w:t xml:space="preserve">Table </w:t>
      </w:r>
      <w:r w:rsidR="006544F8">
        <w:fldChar w:fldCharType="begin"/>
      </w:r>
      <w:r w:rsidR="006544F8">
        <w:instrText xml:space="preserve"> STYLEREF  "ITU Annex 1" \s</w:instrText>
      </w:r>
      <w:r w:rsidR="006544F8">
        <w:instrText xml:space="preserve">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7</w:t>
      </w:r>
      <w:r w:rsidRPr="00C5355F">
        <w:fldChar w:fldCharType="end"/>
      </w:r>
      <w:r w:rsidRPr="00C5355F">
        <w:t xml:space="preserve"> – PHG Type Encoding</w:t>
      </w:r>
      <w:bookmarkEnd w:id="595"/>
    </w:p>
    <w:tbl>
      <w:tblPr>
        <w:tblStyle w:val="TableGrid"/>
        <w:tblW w:w="9544" w:type="dxa"/>
        <w:jc w:val="center"/>
        <w:tblLook w:val="04A0" w:firstRow="1" w:lastRow="0" w:firstColumn="1" w:lastColumn="0" w:noHBand="0" w:noVBand="1"/>
      </w:tblPr>
      <w:tblGrid>
        <w:gridCol w:w="357"/>
        <w:gridCol w:w="357"/>
        <w:gridCol w:w="2509"/>
        <w:gridCol w:w="5431"/>
        <w:gridCol w:w="890"/>
      </w:tblGrid>
      <w:tr w:rsidR="00371987" w:rsidRPr="00C5355F" w14:paraId="0E863715" w14:textId="77777777" w:rsidTr="00EC5796">
        <w:trPr>
          <w:jc w:val="center"/>
        </w:trPr>
        <w:tc>
          <w:tcPr>
            <w:tcW w:w="3223" w:type="dxa"/>
            <w:gridSpan w:val="3"/>
            <w:shd w:val="pct10" w:color="auto" w:fill="auto"/>
          </w:tcPr>
          <w:bookmarkEnd w:id="596"/>
          <w:bookmarkEnd w:id="597"/>
          <w:bookmarkEnd w:id="598"/>
          <w:bookmarkEnd w:id="599"/>
          <w:p w14:paraId="6942EB2A" w14:textId="77777777" w:rsidR="00371987" w:rsidRPr="00C5355F" w:rsidRDefault="00371987" w:rsidP="00573E75">
            <w:pPr>
              <w:pStyle w:val="Tablehead"/>
            </w:pPr>
            <w:r w:rsidRPr="00C5355F">
              <w:t>DeviceComponent Resource Structure</w:t>
            </w:r>
          </w:p>
        </w:tc>
        <w:tc>
          <w:tcPr>
            <w:tcW w:w="5431" w:type="dxa"/>
            <w:shd w:val="pct10" w:color="auto" w:fill="auto"/>
          </w:tcPr>
          <w:p w14:paraId="4744A12B" w14:textId="77777777" w:rsidR="00371987" w:rsidRPr="00C5355F" w:rsidRDefault="00371987" w:rsidP="00573E75">
            <w:pPr>
              <w:pStyle w:val="Tablehead"/>
            </w:pPr>
            <w:r w:rsidRPr="00C5355F">
              <w:t>Value</w:t>
            </w:r>
          </w:p>
        </w:tc>
        <w:tc>
          <w:tcPr>
            <w:tcW w:w="890" w:type="dxa"/>
            <w:shd w:val="pct10" w:color="auto" w:fill="auto"/>
          </w:tcPr>
          <w:p w14:paraId="2EE7D294" w14:textId="77777777" w:rsidR="00371987" w:rsidRPr="00C5355F" w:rsidRDefault="00371987" w:rsidP="00573E75">
            <w:pPr>
              <w:pStyle w:val="Tablehead"/>
            </w:pPr>
            <w:r w:rsidRPr="00C5355F">
              <w:t>R,S,O, or Z</w:t>
            </w:r>
          </w:p>
        </w:tc>
      </w:tr>
      <w:tr w:rsidR="00371987" w:rsidRPr="00C5355F" w14:paraId="65487A9D" w14:textId="77777777" w:rsidTr="00EC5796">
        <w:trPr>
          <w:jc w:val="center"/>
        </w:trPr>
        <w:tc>
          <w:tcPr>
            <w:tcW w:w="3223" w:type="dxa"/>
            <w:gridSpan w:val="3"/>
          </w:tcPr>
          <w:p w14:paraId="4DFBE6C3" w14:textId="77777777" w:rsidR="00371987" w:rsidRPr="00C5355F" w:rsidRDefault="00371987" w:rsidP="00573E75">
            <w:pPr>
              <w:pStyle w:val="Tabletext"/>
              <w:keepNext/>
            </w:pPr>
            <w:r w:rsidRPr="00C5355F">
              <w:t>type.</w:t>
            </w:r>
          </w:p>
        </w:tc>
        <w:tc>
          <w:tcPr>
            <w:tcW w:w="5431" w:type="dxa"/>
          </w:tcPr>
          <w:p w14:paraId="53D0A147" w14:textId="77777777" w:rsidR="00371987" w:rsidRPr="00C5355F" w:rsidRDefault="00371987" w:rsidP="00573E75">
            <w:pPr>
              <w:pStyle w:val="Tabletext"/>
              <w:keepNext/>
            </w:pPr>
          </w:p>
        </w:tc>
        <w:tc>
          <w:tcPr>
            <w:tcW w:w="890" w:type="dxa"/>
          </w:tcPr>
          <w:p w14:paraId="05C803DA" w14:textId="77777777" w:rsidR="00371987" w:rsidRPr="00C5355F" w:rsidRDefault="00371987" w:rsidP="00573E75">
            <w:pPr>
              <w:pStyle w:val="Tabletext"/>
              <w:keepNext/>
            </w:pPr>
          </w:p>
        </w:tc>
      </w:tr>
      <w:tr w:rsidR="00371987" w:rsidRPr="00C5355F" w14:paraId="292634CF" w14:textId="77777777" w:rsidTr="00EC5796">
        <w:trPr>
          <w:jc w:val="center"/>
        </w:trPr>
        <w:tc>
          <w:tcPr>
            <w:tcW w:w="357" w:type="dxa"/>
          </w:tcPr>
          <w:p w14:paraId="2894D09F" w14:textId="77777777" w:rsidR="00371987" w:rsidRPr="00C5355F" w:rsidRDefault="00371987" w:rsidP="00573E75">
            <w:pPr>
              <w:pStyle w:val="Tabletext"/>
            </w:pPr>
          </w:p>
        </w:tc>
        <w:tc>
          <w:tcPr>
            <w:tcW w:w="2866" w:type="dxa"/>
            <w:gridSpan w:val="2"/>
          </w:tcPr>
          <w:p w14:paraId="701439B4" w14:textId="77777777" w:rsidR="00371987" w:rsidRPr="00C5355F" w:rsidRDefault="00371987" w:rsidP="00573E75">
            <w:pPr>
              <w:pStyle w:val="Tabletext"/>
            </w:pPr>
            <w:r w:rsidRPr="00C5355F">
              <w:t>coding.</w:t>
            </w:r>
          </w:p>
        </w:tc>
        <w:tc>
          <w:tcPr>
            <w:tcW w:w="5431" w:type="dxa"/>
          </w:tcPr>
          <w:p w14:paraId="52F69557" w14:textId="77777777" w:rsidR="00371987" w:rsidRPr="00C5355F" w:rsidRDefault="00371987" w:rsidP="00573E75">
            <w:pPr>
              <w:pStyle w:val="Tabletext"/>
            </w:pPr>
            <w:r w:rsidRPr="00C5355F">
              <w:t xml:space="preserve">If an alternative coding is also used, this coding element </w:t>
            </w:r>
            <w:r w:rsidRPr="00C5355F">
              <w:rPr>
                <w:b/>
              </w:rPr>
              <w:t>shall</w:t>
            </w:r>
            <w:r w:rsidRPr="00C5355F">
              <w:t xml:space="preserve"> occur first</w:t>
            </w:r>
          </w:p>
        </w:tc>
        <w:tc>
          <w:tcPr>
            <w:tcW w:w="890" w:type="dxa"/>
          </w:tcPr>
          <w:p w14:paraId="58CC1A9F" w14:textId="77777777" w:rsidR="00371987" w:rsidRPr="00C5355F" w:rsidRDefault="00371987" w:rsidP="00573E75">
            <w:pPr>
              <w:pStyle w:val="Tabletext"/>
            </w:pPr>
          </w:p>
        </w:tc>
      </w:tr>
      <w:tr w:rsidR="00371987" w:rsidRPr="00C5355F" w14:paraId="5D2BA9FF" w14:textId="77777777" w:rsidTr="00EC5796">
        <w:trPr>
          <w:jc w:val="center"/>
        </w:trPr>
        <w:tc>
          <w:tcPr>
            <w:tcW w:w="357" w:type="dxa"/>
          </w:tcPr>
          <w:p w14:paraId="39C4A405" w14:textId="77777777" w:rsidR="00371987" w:rsidRPr="00C5355F" w:rsidRDefault="00371987" w:rsidP="00573E75">
            <w:pPr>
              <w:pStyle w:val="Tabletext"/>
            </w:pPr>
          </w:p>
        </w:tc>
        <w:tc>
          <w:tcPr>
            <w:tcW w:w="357" w:type="dxa"/>
          </w:tcPr>
          <w:p w14:paraId="47D51DD8" w14:textId="77777777" w:rsidR="00371987" w:rsidRPr="00C5355F" w:rsidRDefault="00371987" w:rsidP="00573E75">
            <w:pPr>
              <w:pStyle w:val="Tabletext"/>
            </w:pPr>
          </w:p>
        </w:tc>
        <w:tc>
          <w:tcPr>
            <w:tcW w:w="2509" w:type="dxa"/>
          </w:tcPr>
          <w:p w14:paraId="55E6D2FD" w14:textId="77777777" w:rsidR="00371987" w:rsidRPr="00C5355F" w:rsidRDefault="00371987" w:rsidP="00573E75">
            <w:pPr>
              <w:pStyle w:val="Tabletext"/>
              <w:rPr>
                <w:i/>
              </w:rPr>
            </w:pPr>
            <w:r w:rsidRPr="00C5355F">
              <w:rPr>
                <w:i/>
              </w:rPr>
              <w:t>code</w:t>
            </w:r>
          </w:p>
        </w:tc>
        <w:tc>
          <w:tcPr>
            <w:tcW w:w="5431" w:type="dxa"/>
          </w:tcPr>
          <w:p w14:paraId="133926DA" w14:textId="77777777" w:rsidR="00371987" w:rsidRPr="00C5355F" w:rsidRDefault="00371987" w:rsidP="00573E75">
            <w:pPr>
              <w:pStyle w:val="Tabletext"/>
            </w:pPr>
            <w:r w:rsidRPr="00C5355F">
              <w:t>531981</w:t>
            </w:r>
          </w:p>
        </w:tc>
        <w:tc>
          <w:tcPr>
            <w:tcW w:w="890" w:type="dxa"/>
          </w:tcPr>
          <w:p w14:paraId="1294451A" w14:textId="77777777" w:rsidR="00371987" w:rsidRPr="00C5355F" w:rsidRDefault="00371987" w:rsidP="00573E75">
            <w:pPr>
              <w:pStyle w:val="Tabletext"/>
            </w:pPr>
            <w:r w:rsidRPr="00C5355F">
              <w:t>R</w:t>
            </w:r>
          </w:p>
        </w:tc>
      </w:tr>
      <w:tr w:rsidR="00371987" w:rsidRPr="00C5355F" w14:paraId="186FC0DB" w14:textId="77777777" w:rsidTr="00EC5796">
        <w:trPr>
          <w:jc w:val="center"/>
        </w:trPr>
        <w:tc>
          <w:tcPr>
            <w:tcW w:w="357" w:type="dxa"/>
          </w:tcPr>
          <w:p w14:paraId="6F257446" w14:textId="77777777" w:rsidR="00371987" w:rsidRPr="00C5355F" w:rsidRDefault="00371987" w:rsidP="00573E75">
            <w:pPr>
              <w:pStyle w:val="Tabletext"/>
            </w:pPr>
          </w:p>
        </w:tc>
        <w:tc>
          <w:tcPr>
            <w:tcW w:w="357" w:type="dxa"/>
          </w:tcPr>
          <w:p w14:paraId="0AEA9D11" w14:textId="77777777" w:rsidR="00371987" w:rsidRPr="00C5355F" w:rsidRDefault="00371987" w:rsidP="00573E75">
            <w:pPr>
              <w:pStyle w:val="Tabletext"/>
            </w:pPr>
          </w:p>
        </w:tc>
        <w:tc>
          <w:tcPr>
            <w:tcW w:w="2509" w:type="dxa"/>
          </w:tcPr>
          <w:p w14:paraId="65983D8F" w14:textId="77777777" w:rsidR="00371987" w:rsidRPr="00C5355F" w:rsidRDefault="00371987" w:rsidP="00573E75">
            <w:pPr>
              <w:pStyle w:val="Tabletext"/>
              <w:rPr>
                <w:i/>
              </w:rPr>
            </w:pPr>
            <w:r w:rsidRPr="00C5355F">
              <w:rPr>
                <w:i/>
              </w:rPr>
              <w:t>system</w:t>
            </w:r>
          </w:p>
        </w:tc>
        <w:tc>
          <w:tcPr>
            <w:tcW w:w="5431" w:type="dxa"/>
          </w:tcPr>
          <w:p w14:paraId="1C7E937C" w14:textId="0998635B" w:rsidR="00371987" w:rsidRPr="00C5355F" w:rsidRDefault="00CC55F1" w:rsidP="00573E75">
            <w:pPr>
              <w:pStyle w:val="Tabletext"/>
            </w:pPr>
            <w:r w:rsidRPr="00C5355F">
              <w:t>"</w:t>
            </w:r>
            <w:r w:rsidR="00371987" w:rsidRPr="00C5355F">
              <w:t>urn.iso.std.iso:11073:10101</w:t>
            </w:r>
            <w:r w:rsidRPr="00C5355F">
              <w:t>"</w:t>
            </w:r>
          </w:p>
        </w:tc>
        <w:tc>
          <w:tcPr>
            <w:tcW w:w="890" w:type="dxa"/>
          </w:tcPr>
          <w:p w14:paraId="3EECAB2D" w14:textId="77777777" w:rsidR="00371987" w:rsidRPr="00C5355F" w:rsidRDefault="00371987" w:rsidP="00573E75">
            <w:pPr>
              <w:pStyle w:val="Tabletext"/>
            </w:pPr>
            <w:r w:rsidRPr="00C5355F">
              <w:t>R</w:t>
            </w:r>
          </w:p>
        </w:tc>
      </w:tr>
      <w:tr w:rsidR="00371987" w:rsidRPr="00C5355F" w14:paraId="44F7BFDC" w14:textId="77777777" w:rsidTr="00EC5796">
        <w:trPr>
          <w:jc w:val="center"/>
        </w:trPr>
        <w:tc>
          <w:tcPr>
            <w:tcW w:w="357" w:type="dxa"/>
          </w:tcPr>
          <w:p w14:paraId="12464D6E" w14:textId="77777777" w:rsidR="00371987" w:rsidRPr="00C5355F" w:rsidRDefault="00371987" w:rsidP="00573E75">
            <w:pPr>
              <w:pStyle w:val="Tabletext"/>
            </w:pPr>
          </w:p>
        </w:tc>
        <w:tc>
          <w:tcPr>
            <w:tcW w:w="357" w:type="dxa"/>
          </w:tcPr>
          <w:p w14:paraId="2E152D75" w14:textId="77777777" w:rsidR="00371987" w:rsidRPr="00C5355F" w:rsidRDefault="00371987" w:rsidP="00573E75">
            <w:pPr>
              <w:pStyle w:val="Tabletext"/>
            </w:pPr>
          </w:p>
        </w:tc>
        <w:tc>
          <w:tcPr>
            <w:tcW w:w="2509" w:type="dxa"/>
          </w:tcPr>
          <w:p w14:paraId="7D7DB9B1" w14:textId="77777777" w:rsidR="00371987" w:rsidRPr="00C5355F" w:rsidRDefault="00371987" w:rsidP="00573E75">
            <w:pPr>
              <w:pStyle w:val="Tabletext"/>
              <w:rPr>
                <w:i/>
              </w:rPr>
            </w:pPr>
            <w:r w:rsidRPr="00C5355F">
              <w:rPr>
                <w:i/>
              </w:rPr>
              <w:t>display</w:t>
            </w:r>
          </w:p>
        </w:tc>
        <w:tc>
          <w:tcPr>
            <w:tcW w:w="5431" w:type="dxa"/>
          </w:tcPr>
          <w:p w14:paraId="5B49B37C" w14:textId="0DB5CC2F" w:rsidR="00371987" w:rsidRPr="00C5355F" w:rsidRDefault="00CC55F1" w:rsidP="00573E75">
            <w:pPr>
              <w:pStyle w:val="Tabletext"/>
              <w:rPr>
                <w:i/>
              </w:rPr>
            </w:pPr>
            <w:r w:rsidRPr="00C5355F">
              <w:rPr>
                <w:i/>
              </w:rPr>
              <w:t>"</w:t>
            </w:r>
            <w:r w:rsidR="00371987" w:rsidRPr="00C5355F">
              <w:t>MDC_MOC_VMS_MDS_AHD</w:t>
            </w:r>
            <w:r w:rsidRPr="00C5355F">
              <w:rPr>
                <w:i/>
              </w:rPr>
              <w:t>"</w:t>
            </w:r>
            <w:r w:rsidR="00371987" w:rsidRPr="00C5355F">
              <w:rPr>
                <w:i/>
              </w:rPr>
              <w:t xml:space="preserve"> plus optional text</w:t>
            </w:r>
          </w:p>
        </w:tc>
        <w:tc>
          <w:tcPr>
            <w:tcW w:w="890" w:type="dxa"/>
          </w:tcPr>
          <w:p w14:paraId="35778360" w14:textId="77777777" w:rsidR="00371987" w:rsidRPr="00C5355F" w:rsidRDefault="00371987" w:rsidP="00573E75">
            <w:pPr>
              <w:pStyle w:val="Tabletext"/>
            </w:pPr>
            <w:r w:rsidRPr="00C5355F">
              <w:t>R</w:t>
            </w:r>
          </w:p>
        </w:tc>
      </w:tr>
    </w:tbl>
    <w:p w14:paraId="6F88276C" w14:textId="77777777" w:rsidR="00371987" w:rsidRPr="00C5355F" w:rsidRDefault="00371987" w:rsidP="00371987"/>
    <w:p w14:paraId="6E5AA878" w14:textId="77777777" w:rsidR="008772C9" w:rsidRPr="00C5355F" w:rsidRDefault="00371987" w:rsidP="00D4310C">
      <w:pPr>
        <w:pStyle w:val="Normalbeforetable"/>
      </w:pPr>
      <w:r w:rsidRPr="00C5355F">
        <w:t>Example:</w:t>
      </w:r>
    </w:p>
    <w:tbl>
      <w:tblPr>
        <w:tblStyle w:val="TableGrid1"/>
        <w:tblW w:w="0" w:type="auto"/>
        <w:tblLook w:val="04A0" w:firstRow="1" w:lastRow="0" w:firstColumn="1" w:lastColumn="0" w:noHBand="0" w:noVBand="1"/>
      </w:tblPr>
      <w:tblGrid>
        <w:gridCol w:w="9945"/>
      </w:tblGrid>
      <w:tr w:rsidR="009115E4" w:rsidRPr="00C5355F" w14:paraId="3AE361AF" w14:textId="77777777" w:rsidTr="00790B32">
        <w:tc>
          <w:tcPr>
            <w:tcW w:w="9945" w:type="dxa"/>
          </w:tcPr>
          <w:p w14:paraId="12410A28" w14:textId="4DD0C0A6" w:rsidR="009115E4" w:rsidRPr="00C5355F" w:rsidRDefault="009115E4" w:rsidP="009115E4">
            <w:pPr>
              <w:pStyle w:val="Formal"/>
              <w:rPr>
                <w:lang w:val="en-GB"/>
              </w:rPr>
            </w:pPr>
            <w:r w:rsidRPr="00C5355F">
              <w:rPr>
                <w:lang w:val="en-GB"/>
              </w:rPr>
              <w:br/>
              <w:t xml:space="preserve">            </w:t>
            </w:r>
            <w:r w:rsidR="00CC55F1" w:rsidRPr="00C5355F">
              <w:rPr>
                <w:lang w:val="en-GB"/>
              </w:rPr>
              <w:t>"</w:t>
            </w:r>
            <w:r w:rsidRPr="00C5355F">
              <w:rPr>
                <w:lang w:val="en-GB"/>
              </w:rPr>
              <w:t>type</w:t>
            </w:r>
            <w:r w:rsidR="00CC55F1" w:rsidRPr="00C5355F">
              <w:rPr>
                <w:lang w:val="en-GB"/>
              </w:rPr>
              <w:t>"</w:t>
            </w:r>
            <w:r w:rsidRPr="00C5355F">
              <w:rPr>
                <w:lang w:val="en-GB"/>
              </w:rPr>
              <w:t>:{</w:t>
            </w:r>
          </w:p>
          <w:p w14:paraId="642F4B50" w14:textId="50FDF2E5"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coding</w:t>
            </w:r>
            <w:r w:rsidR="00CC55F1" w:rsidRPr="00C5355F">
              <w:rPr>
                <w:lang w:val="en-GB"/>
              </w:rPr>
              <w:t>"</w:t>
            </w:r>
            <w:r w:rsidRPr="00C5355F">
              <w:rPr>
                <w:lang w:val="en-GB"/>
              </w:rPr>
              <w:t>:[</w:t>
            </w:r>
          </w:p>
          <w:p w14:paraId="05693167" w14:textId="77777777" w:rsidR="009115E4" w:rsidRPr="00C5355F" w:rsidRDefault="009115E4" w:rsidP="009115E4">
            <w:pPr>
              <w:pStyle w:val="Formal"/>
              <w:rPr>
                <w:lang w:val="en-GB"/>
              </w:rPr>
            </w:pPr>
            <w:r w:rsidRPr="00C5355F">
              <w:rPr>
                <w:lang w:val="en-GB"/>
              </w:rPr>
              <w:t xml:space="preserve">                    {</w:t>
            </w:r>
          </w:p>
          <w:p w14:paraId="2F990121" w14:textId="79251B71" w:rsidR="009115E4" w:rsidRPr="00C5355F" w:rsidRDefault="009115E4" w:rsidP="009115E4">
            <w:pPr>
              <w:pStyle w:val="Formal"/>
              <w:rPr>
                <w:lang w:val="en-GB"/>
              </w:rPr>
            </w:pPr>
            <w:r w:rsidRPr="00C5355F">
              <w:rPr>
                <w:lang w:val="en-GB"/>
              </w:rPr>
              <w:lastRenderedPageBreak/>
              <w:t xml:space="preserve">                        </w:t>
            </w:r>
            <w:r w:rsidR="00CC55F1" w:rsidRPr="00C5355F">
              <w:rPr>
                <w:lang w:val="en-GB"/>
              </w:rPr>
              <w:t>"</w:t>
            </w:r>
            <w:r w:rsidRPr="00C5355F">
              <w:rPr>
                <w:lang w:val="en-GB"/>
              </w:rPr>
              <w:t>system</w:t>
            </w:r>
            <w:r w:rsidR="00CC55F1" w:rsidRPr="00C5355F">
              <w:rPr>
                <w:lang w:val="en-GB"/>
              </w:rPr>
              <w:t>"</w:t>
            </w:r>
            <w:r w:rsidRPr="00C5355F">
              <w:rPr>
                <w:lang w:val="en-GB"/>
              </w:rPr>
              <w:t>:</w:t>
            </w:r>
            <w:r w:rsidR="00CC55F1" w:rsidRPr="00C5355F">
              <w:rPr>
                <w:lang w:val="en-GB"/>
              </w:rPr>
              <w:t>"</w:t>
            </w:r>
            <w:r w:rsidRPr="00C5355F">
              <w:rPr>
                <w:lang w:val="en-GB"/>
              </w:rPr>
              <w:t>urn:std:iso:11073:10101</w:t>
            </w:r>
            <w:r w:rsidR="00CC55F1" w:rsidRPr="00C5355F">
              <w:rPr>
                <w:lang w:val="en-GB"/>
              </w:rPr>
              <w:t>"</w:t>
            </w:r>
            <w:r w:rsidRPr="00C5355F">
              <w:rPr>
                <w:lang w:val="en-GB"/>
              </w:rPr>
              <w:t>,</w:t>
            </w:r>
          </w:p>
          <w:p w14:paraId="1BCD181F" w14:textId="43AB2DE9"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code</w:t>
            </w:r>
            <w:r w:rsidR="00CC55F1" w:rsidRPr="00C5355F">
              <w:rPr>
                <w:lang w:val="en-GB"/>
              </w:rPr>
              <w:t>"</w:t>
            </w:r>
            <w:r w:rsidRPr="00C5355F">
              <w:rPr>
                <w:lang w:val="en-GB"/>
              </w:rPr>
              <w:t>:</w:t>
            </w:r>
            <w:r w:rsidR="00CC55F1" w:rsidRPr="00C5355F">
              <w:rPr>
                <w:lang w:val="en-GB"/>
              </w:rPr>
              <w:t>"</w:t>
            </w:r>
            <w:r w:rsidRPr="00C5355F">
              <w:rPr>
                <w:lang w:val="en-GB"/>
              </w:rPr>
              <w:t>531981</w:t>
            </w:r>
            <w:r w:rsidR="00CC55F1" w:rsidRPr="00C5355F">
              <w:rPr>
                <w:lang w:val="en-GB"/>
              </w:rPr>
              <w:t>"</w:t>
            </w:r>
            <w:r w:rsidRPr="00C5355F">
              <w:rPr>
                <w:lang w:val="en-GB"/>
              </w:rPr>
              <w:t>,</w:t>
            </w:r>
          </w:p>
          <w:p w14:paraId="26231B87" w14:textId="727E5785"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display</w:t>
            </w:r>
            <w:r w:rsidR="00CC55F1" w:rsidRPr="00C5355F">
              <w:rPr>
                <w:lang w:val="en-GB"/>
              </w:rPr>
              <w:t>"</w:t>
            </w:r>
            <w:r w:rsidRPr="00C5355F">
              <w:rPr>
                <w:lang w:val="en-GB"/>
              </w:rPr>
              <w:t>:</w:t>
            </w:r>
            <w:r w:rsidR="00CC55F1" w:rsidRPr="00C5355F">
              <w:rPr>
                <w:lang w:val="en-GB"/>
              </w:rPr>
              <w:t>"</w:t>
            </w:r>
            <w:r w:rsidRPr="00C5355F">
              <w:rPr>
                <w:lang w:val="en-GB"/>
              </w:rPr>
              <w:t>MDC_MOC_VMS_MDS_AHD (</w:t>
            </w:r>
            <w:r w:rsidR="00ED469F" w:rsidRPr="00C5355F">
              <w:rPr>
                <w:lang w:val="en-GB"/>
              </w:rPr>
              <w:t>CDG</w:t>
            </w:r>
            <w:r w:rsidRPr="00C5355F">
              <w:rPr>
                <w:lang w:val="en-GB"/>
              </w:rPr>
              <w:t xml:space="preserve"> PHG)</w:t>
            </w:r>
            <w:r w:rsidR="00CC55F1" w:rsidRPr="00C5355F">
              <w:rPr>
                <w:lang w:val="en-GB"/>
              </w:rPr>
              <w:t>"</w:t>
            </w:r>
          </w:p>
          <w:p w14:paraId="2BE3E1B6" w14:textId="77777777" w:rsidR="009115E4" w:rsidRPr="00C5355F" w:rsidRDefault="009115E4" w:rsidP="009115E4">
            <w:pPr>
              <w:pStyle w:val="Formal"/>
              <w:rPr>
                <w:lang w:val="en-GB"/>
              </w:rPr>
            </w:pPr>
            <w:r w:rsidRPr="00C5355F">
              <w:rPr>
                <w:lang w:val="en-GB"/>
              </w:rPr>
              <w:t xml:space="preserve">                    }</w:t>
            </w:r>
          </w:p>
          <w:p w14:paraId="6056CA86" w14:textId="77777777" w:rsidR="009115E4" w:rsidRPr="00C5355F" w:rsidRDefault="009115E4" w:rsidP="009115E4">
            <w:pPr>
              <w:pStyle w:val="Formal"/>
              <w:rPr>
                <w:lang w:val="en-GB"/>
              </w:rPr>
            </w:pPr>
            <w:r w:rsidRPr="00C5355F">
              <w:rPr>
                <w:lang w:val="en-GB"/>
              </w:rPr>
              <w:t xml:space="preserve">                ]</w:t>
            </w:r>
          </w:p>
          <w:p w14:paraId="7CA4547D" w14:textId="77777777" w:rsidR="009115E4" w:rsidRPr="00C5355F" w:rsidRDefault="009115E4" w:rsidP="009115E4">
            <w:pPr>
              <w:pStyle w:val="Formal"/>
              <w:rPr>
                <w:lang w:val="en-GB"/>
              </w:rPr>
            </w:pPr>
            <w:r w:rsidRPr="00C5355F">
              <w:rPr>
                <w:lang w:val="en-GB"/>
              </w:rPr>
              <w:t xml:space="preserve">            },</w:t>
            </w:r>
          </w:p>
          <w:p w14:paraId="46FB89D4" w14:textId="77777777" w:rsidR="009115E4" w:rsidRPr="00C5355F" w:rsidRDefault="009115E4" w:rsidP="009115E4">
            <w:pPr>
              <w:pStyle w:val="Formal"/>
              <w:rPr>
                <w:rFonts w:eastAsiaTheme="minorEastAsia"/>
                <w:sz w:val="24"/>
                <w:szCs w:val="24"/>
                <w:lang w:val="en-GB" w:eastAsia="ja-JP"/>
              </w:rPr>
            </w:pPr>
          </w:p>
        </w:tc>
      </w:tr>
    </w:tbl>
    <w:p w14:paraId="176DCF8C" w14:textId="4F0E51FE" w:rsidR="00371987" w:rsidRPr="00C5355F" w:rsidRDefault="00371987" w:rsidP="00371987">
      <w:r w:rsidRPr="00C5355F">
        <w:lastRenderedPageBreak/>
        <w:t>Note that the display element is required in this case but only the reference id part of it. The inclusion gives a clear indication to the reader that this DeviceComponent resource refers to the gateway.</w:t>
      </w:r>
    </w:p>
    <w:p w14:paraId="18EA990F" w14:textId="77777777" w:rsidR="00FB1A72" w:rsidRPr="00C5355F" w:rsidRDefault="00371987" w:rsidP="00A53D6B">
      <w:pPr>
        <w:pStyle w:val="ITUAnnex4"/>
      </w:pPr>
      <w:bookmarkStart w:id="600" w:name="_Ref477868227"/>
      <w:r w:rsidRPr="00C5355F">
        <w:t>Production Specification</w:t>
      </w:r>
      <w:bookmarkEnd w:id="600"/>
    </w:p>
    <w:p w14:paraId="13077162" w14:textId="6880D1F6" w:rsidR="00FB1A72" w:rsidRPr="00C5355F" w:rsidRDefault="00371987" w:rsidP="00371987">
      <w:r w:rsidRPr="00C5355F">
        <w:t xml:space="preserve">Reporting of production specification information by the PHG is optional. The manufacturer name and model number are included in the Production Specification list even though the IEEE </w:t>
      </w:r>
      <w:r w:rsidR="00ED469F" w:rsidRPr="00C5355F">
        <w:t>11073-20601</w:t>
      </w:r>
      <w:r w:rsidRPr="00C5355F">
        <w:t xml:space="preserve"> representation has them in their own attribute.</w:t>
      </w:r>
    </w:p>
    <w:p w14:paraId="08785E72" w14:textId="0C61CBE7" w:rsidR="008772C9" w:rsidRPr="00C5355F" w:rsidRDefault="00371987" w:rsidP="00371987">
      <w:r w:rsidRPr="00C5355F">
        <w:t xml:space="preserve">If these values are reported the DeviceComponent.productionSpecification element </w:t>
      </w:r>
      <w:r w:rsidRPr="00C5355F">
        <w:rPr>
          <w:b/>
        </w:rPr>
        <w:t>shall</w:t>
      </w:r>
      <w:r w:rsidRPr="00C5355F">
        <w:t xml:space="preserve"> be used with </w:t>
      </w:r>
      <w:r w:rsidR="000A13BF" w:rsidRPr="00C5355F">
        <w:fldChar w:fldCharType="begin"/>
      </w:r>
      <w:r w:rsidR="000A13BF" w:rsidRPr="00C5355F">
        <w:instrText xml:space="preserve"> REF _Ref506987980 \h </w:instrText>
      </w:r>
      <w:r w:rsidR="000A13BF" w:rsidRPr="00C5355F">
        <w:fldChar w:fldCharType="separate"/>
      </w:r>
      <w:r w:rsidR="00EA556A" w:rsidRPr="00C5355F">
        <w:t xml:space="preserve">Table </w:t>
      </w:r>
      <w:r w:rsidR="00EA556A">
        <w:rPr>
          <w:noProof/>
        </w:rPr>
        <w:t>A</w:t>
      </w:r>
      <w:r w:rsidR="00EA556A" w:rsidRPr="00C5355F">
        <w:noBreakHyphen/>
      </w:r>
      <w:r w:rsidR="00EA556A">
        <w:rPr>
          <w:noProof/>
        </w:rPr>
        <w:t>8</w:t>
      </w:r>
      <w:r w:rsidR="000A13BF" w:rsidRPr="00C5355F">
        <w:fldChar w:fldCharType="end"/>
      </w:r>
      <w:r w:rsidR="002735E7">
        <w:t xml:space="preserve"> and </w:t>
      </w:r>
      <w:r w:rsidR="002735E7" w:rsidRPr="00C5355F">
        <w:rPr>
          <w:b/>
        </w:rPr>
        <w:t>shall</w:t>
      </w:r>
      <w:r w:rsidR="002735E7" w:rsidRPr="00C5355F">
        <w:t xml:space="preserve"> be encoded as</w:t>
      </w:r>
      <w:r w:rsidR="002735E7">
        <w:t xml:space="preserve"> in </w:t>
      </w:r>
      <w:r w:rsidR="002735E7">
        <w:fldChar w:fldCharType="begin"/>
      </w:r>
      <w:r w:rsidR="002735E7">
        <w:instrText xml:space="preserve"> REF _Ref507093771 \h </w:instrText>
      </w:r>
      <w:r w:rsidR="002735E7">
        <w:fldChar w:fldCharType="separate"/>
      </w:r>
      <w:r w:rsidR="00EA556A" w:rsidRPr="00C5355F">
        <w:t xml:space="preserve">Table </w:t>
      </w:r>
      <w:r w:rsidR="00EA556A">
        <w:rPr>
          <w:noProof/>
        </w:rPr>
        <w:t>A</w:t>
      </w:r>
      <w:r w:rsidR="00EA556A" w:rsidRPr="00C5355F">
        <w:noBreakHyphen/>
      </w:r>
      <w:r w:rsidR="00EA556A">
        <w:rPr>
          <w:noProof/>
        </w:rPr>
        <w:t>9</w:t>
      </w:r>
      <w:r w:rsidR="002735E7">
        <w:fldChar w:fldCharType="end"/>
      </w:r>
      <w:r w:rsidRPr="00C5355F">
        <w:t>.</w:t>
      </w:r>
    </w:p>
    <w:p w14:paraId="646685CA" w14:textId="40A79EA7" w:rsidR="000A13BF" w:rsidRPr="00C5355F" w:rsidRDefault="000A13BF" w:rsidP="001B7C6D">
      <w:pPr>
        <w:pStyle w:val="Caption"/>
      </w:pPr>
      <w:bookmarkStart w:id="601" w:name="_Ref506987980"/>
      <w:bookmarkStart w:id="602" w:name="_Toc507095698"/>
      <w:bookmarkStart w:id="603" w:name="_Ref485310705"/>
      <w:bookmarkStart w:id="604" w:name="_Toc485308382"/>
      <w:bookmarkStart w:id="605" w:name="_Toc486258960"/>
      <w:bookmarkStart w:id="606" w:name="_Toc488761407"/>
      <w:bookmarkStart w:id="607" w:name="_Toc493250039"/>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8</w:t>
      </w:r>
      <w:r w:rsidRPr="00C5355F">
        <w:fldChar w:fldCharType="end"/>
      </w:r>
      <w:bookmarkEnd w:id="601"/>
      <w:r w:rsidRPr="00C5355F">
        <w:t xml:space="preserve"> – Production Specification Codes</w:t>
      </w:r>
      <w:bookmarkEnd w:id="602"/>
    </w:p>
    <w:tbl>
      <w:tblPr>
        <w:tblStyle w:val="TableGrid"/>
        <w:tblW w:w="9810" w:type="dxa"/>
        <w:jc w:val="center"/>
        <w:tblLook w:val="04A0" w:firstRow="1" w:lastRow="0" w:firstColumn="1" w:lastColumn="0" w:noHBand="0" w:noVBand="1"/>
      </w:tblPr>
      <w:tblGrid>
        <w:gridCol w:w="2430"/>
        <w:gridCol w:w="1350"/>
        <w:gridCol w:w="6030"/>
      </w:tblGrid>
      <w:tr w:rsidR="00371987" w:rsidRPr="00C5355F" w14:paraId="75BE767B" w14:textId="77777777" w:rsidTr="00EC5796">
        <w:trPr>
          <w:tblHeader/>
          <w:jc w:val="center"/>
        </w:trPr>
        <w:tc>
          <w:tcPr>
            <w:tcW w:w="2430" w:type="dxa"/>
            <w:shd w:val="clear" w:color="auto" w:fill="D9D9D9" w:themeFill="background1" w:themeFillShade="D9"/>
          </w:tcPr>
          <w:bookmarkEnd w:id="603"/>
          <w:bookmarkEnd w:id="604"/>
          <w:bookmarkEnd w:id="605"/>
          <w:bookmarkEnd w:id="606"/>
          <w:bookmarkEnd w:id="607"/>
          <w:p w14:paraId="3A87C540" w14:textId="77777777" w:rsidR="00371987" w:rsidRPr="00C5355F" w:rsidRDefault="00371987" w:rsidP="00573E75">
            <w:pPr>
              <w:pStyle w:val="Tablehead"/>
            </w:pPr>
            <w:r w:rsidRPr="00C5355F">
              <w:t>Quantity to Enter</w:t>
            </w:r>
          </w:p>
        </w:tc>
        <w:tc>
          <w:tcPr>
            <w:tcW w:w="1350" w:type="dxa"/>
            <w:shd w:val="clear" w:color="auto" w:fill="D9D9D9" w:themeFill="background1" w:themeFillShade="D9"/>
          </w:tcPr>
          <w:p w14:paraId="05A6EA6A" w14:textId="15F1252C" w:rsidR="00371987" w:rsidRPr="00C5355F" w:rsidRDefault="00573E75" w:rsidP="00573E75">
            <w:pPr>
              <w:pStyle w:val="Tablehead"/>
            </w:pPr>
            <w:r w:rsidRPr="00C5355F">
              <w:t xml:space="preserve">IEEE </w:t>
            </w:r>
            <w:r w:rsidR="00371987" w:rsidRPr="00C5355F">
              <w:t>11073 code</w:t>
            </w:r>
          </w:p>
        </w:tc>
        <w:tc>
          <w:tcPr>
            <w:tcW w:w="6030" w:type="dxa"/>
            <w:shd w:val="clear" w:color="auto" w:fill="D9D9D9" w:themeFill="background1" w:themeFillShade="D9"/>
          </w:tcPr>
          <w:p w14:paraId="6F7BA6E4" w14:textId="0FE3FB9B" w:rsidR="00371987" w:rsidRPr="00C5355F" w:rsidRDefault="00573E75" w:rsidP="00573E75">
            <w:pPr>
              <w:pStyle w:val="Tablehead"/>
            </w:pPr>
            <w:r w:rsidRPr="00C5355F">
              <w:t xml:space="preserve">IEEE </w:t>
            </w:r>
            <w:r w:rsidR="00371987" w:rsidRPr="00C5355F">
              <w:t>11073 reference id</w:t>
            </w:r>
          </w:p>
        </w:tc>
      </w:tr>
      <w:tr w:rsidR="00371987" w:rsidRPr="00C5355F" w14:paraId="58BD75C7" w14:textId="77777777" w:rsidTr="00EC5796">
        <w:trPr>
          <w:jc w:val="center"/>
        </w:trPr>
        <w:tc>
          <w:tcPr>
            <w:tcW w:w="2430" w:type="dxa"/>
          </w:tcPr>
          <w:p w14:paraId="26D43E0D" w14:textId="77777777" w:rsidR="00371987" w:rsidRPr="00C5355F" w:rsidRDefault="00371987" w:rsidP="00573E75">
            <w:pPr>
              <w:pStyle w:val="Tabletext"/>
              <w:rPr>
                <w:b/>
                <w:bCs/>
              </w:rPr>
            </w:pPr>
            <w:r w:rsidRPr="00C5355F">
              <w:t>Model number</w:t>
            </w:r>
          </w:p>
        </w:tc>
        <w:tc>
          <w:tcPr>
            <w:tcW w:w="1350" w:type="dxa"/>
          </w:tcPr>
          <w:p w14:paraId="375D4BD2" w14:textId="77777777" w:rsidR="00371987" w:rsidRPr="00C5355F" w:rsidRDefault="00371987" w:rsidP="00573E75">
            <w:pPr>
              <w:pStyle w:val="Tabletext"/>
            </w:pPr>
            <w:r w:rsidRPr="00C5355F">
              <w:t>531969</w:t>
            </w:r>
          </w:p>
        </w:tc>
        <w:tc>
          <w:tcPr>
            <w:tcW w:w="6030" w:type="dxa"/>
          </w:tcPr>
          <w:p w14:paraId="11327BA0" w14:textId="77777777" w:rsidR="00371987" w:rsidRPr="00C5355F" w:rsidRDefault="00371987" w:rsidP="00573E75">
            <w:pPr>
              <w:pStyle w:val="Tabletext"/>
            </w:pPr>
            <w:r w:rsidRPr="00C5355F">
              <w:t>MDC_ID_MODEL_NUMBER</w:t>
            </w:r>
          </w:p>
        </w:tc>
      </w:tr>
      <w:tr w:rsidR="00371987" w:rsidRPr="00C5355F" w14:paraId="468C6A47" w14:textId="77777777" w:rsidTr="00EC5796">
        <w:trPr>
          <w:jc w:val="center"/>
        </w:trPr>
        <w:tc>
          <w:tcPr>
            <w:tcW w:w="2430" w:type="dxa"/>
          </w:tcPr>
          <w:p w14:paraId="775C2629" w14:textId="77777777" w:rsidR="00371987" w:rsidRPr="00C5355F" w:rsidRDefault="00371987" w:rsidP="00573E75">
            <w:pPr>
              <w:pStyle w:val="Tabletext"/>
              <w:rPr>
                <w:b/>
                <w:bCs/>
              </w:rPr>
            </w:pPr>
            <w:r w:rsidRPr="00C5355F">
              <w:t>Manufacturer name</w:t>
            </w:r>
          </w:p>
        </w:tc>
        <w:tc>
          <w:tcPr>
            <w:tcW w:w="1350" w:type="dxa"/>
          </w:tcPr>
          <w:p w14:paraId="2530EF0D" w14:textId="77777777" w:rsidR="00371987" w:rsidRPr="00C5355F" w:rsidRDefault="00371987" w:rsidP="00573E75">
            <w:pPr>
              <w:pStyle w:val="Tabletext"/>
            </w:pPr>
            <w:r w:rsidRPr="00C5355F">
              <w:t>531970</w:t>
            </w:r>
          </w:p>
        </w:tc>
        <w:tc>
          <w:tcPr>
            <w:tcW w:w="6030" w:type="dxa"/>
          </w:tcPr>
          <w:p w14:paraId="614F9ED0" w14:textId="77777777" w:rsidR="00371987" w:rsidRPr="00C5355F" w:rsidRDefault="00371987" w:rsidP="00573E75">
            <w:pPr>
              <w:pStyle w:val="Tabletext"/>
            </w:pPr>
            <w:r w:rsidRPr="00C5355F">
              <w:t>MDC_ID_MODEL_MANUFACTURER</w:t>
            </w:r>
          </w:p>
        </w:tc>
      </w:tr>
      <w:tr w:rsidR="00371987" w:rsidRPr="00C5355F" w14:paraId="1D21D041" w14:textId="77777777" w:rsidTr="00EC5796">
        <w:trPr>
          <w:jc w:val="center"/>
        </w:trPr>
        <w:tc>
          <w:tcPr>
            <w:tcW w:w="2430" w:type="dxa"/>
          </w:tcPr>
          <w:p w14:paraId="13D60208" w14:textId="77777777" w:rsidR="00371987" w:rsidRPr="00C5355F" w:rsidRDefault="00371987" w:rsidP="00573E75">
            <w:pPr>
              <w:pStyle w:val="Tabletext"/>
              <w:rPr>
                <w:bCs/>
              </w:rPr>
            </w:pPr>
            <w:r w:rsidRPr="00C5355F">
              <w:t>Continua Version</w:t>
            </w:r>
          </w:p>
        </w:tc>
        <w:tc>
          <w:tcPr>
            <w:tcW w:w="1350" w:type="dxa"/>
          </w:tcPr>
          <w:p w14:paraId="1418B763" w14:textId="77777777" w:rsidR="00371987" w:rsidRPr="00C5355F" w:rsidRDefault="00371987" w:rsidP="00573E75">
            <w:pPr>
              <w:pStyle w:val="Tabletext"/>
            </w:pPr>
            <w:r w:rsidRPr="00C5355F">
              <w:t>532352</w:t>
            </w:r>
          </w:p>
        </w:tc>
        <w:tc>
          <w:tcPr>
            <w:tcW w:w="6030" w:type="dxa"/>
          </w:tcPr>
          <w:p w14:paraId="13401993" w14:textId="77777777" w:rsidR="00371987" w:rsidRPr="00C5355F" w:rsidRDefault="00371987" w:rsidP="00573E75">
            <w:pPr>
              <w:pStyle w:val="Tabletext"/>
            </w:pPr>
            <w:r w:rsidRPr="00C5355F">
              <w:t>MDC_REG_CERT_DATA_CONTINUA_VERSION</w:t>
            </w:r>
          </w:p>
        </w:tc>
      </w:tr>
      <w:tr w:rsidR="00371987" w:rsidRPr="00C5355F" w14:paraId="2956C13C" w14:textId="77777777" w:rsidTr="00EC5796">
        <w:trPr>
          <w:jc w:val="center"/>
        </w:trPr>
        <w:tc>
          <w:tcPr>
            <w:tcW w:w="2430" w:type="dxa"/>
          </w:tcPr>
          <w:p w14:paraId="353F1BC4" w14:textId="77777777" w:rsidR="00371987" w:rsidRPr="00C5355F" w:rsidRDefault="00371987" w:rsidP="00573E75">
            <w:pPr>
              <w:pStyle w:val="Tabletext"/>
              <w:rPr>
                <w:b/>
                <w:bCs/>
              </w:rPr>
            </w:pPr>
            <w:r w:rsidRPr="00C5355F">
              <w:t>Unspecified</w:t>
            </w:r>
          </w:p>
        </w:tc>
        <w:tc>
          <w:tcPr>
            <w:tcW w:w="1350" w:type="dxa"/>
          </w:tcPr>
          <w:p w14:paraId="5118F2FD" w14:textId="77777777" w:rsidR="00371987" w:rsidRPr="00C5355F" w:rsidRDefault="00371987" w:rsidP="00573E75">
            <w:pPr>
              <w:pStyle w:val="Tabletext"/>
            </w:pPr>
            <w:r w:rsidRPr="00C5355F">
              <w:t>531971</w:t>
            </w:r>
          </w:p>
        </w:tc>
        <w:tc>
          <w:tcPr>
            <w:tcW w:w="6030" w:type="dxa"/>
          </w:tcPr>
          <w:p w14:paraId="452EA402" w14:textId="77777777" w:rsidR="00371987" w:rsidRPr="00C5355F" w:rsidRDefault="00371987" w:rsidP="00573E75">
            <w:pPr>
              <w:pStyle w:val="Tabletext"/>
            </w:pPr>
            <w:r w:rsidRPr="00C5355F">
              <w:t>MDC_ID_PROD_SPEC_UNSPECIFIED</w:t>
            </w:r>
          </w:p>
        </w:tc>
      </w:tr>
      <w:tr w:rsidR="00371987" w:rsidRPr="00C5355F" w14:paraId="45BDE44E" w14:textId="77777777" w:rsidTr="00EC5796">
        <w:trPr>
          <w:jc w:val="center"/>
        </w:trPr>
        <w:tc>
          <w:tcPr>
            <w:tcW w:w="2430" w:type="dxa"/>
          </w:tcPr>
          <w:p w14:paraId="003FF2D8" w14:textId="77777777" w:rsidR="00371987" w:rsidRPr="00C5355F" w:rsidRDefault="00371987" w:rsidP="00573E75">
            <w:pPr>
              <w:pStyle w:val="Tabletext"/>
              <w:rPr>
                <w:b/>
                <w:bCs/>
              </w:rPr>
            </w:pPr>
            <w:r w:rsidRPr="00C5355F">
              <w:t>Serial number</w:t>
            </w:r>
          </w:p>
        </w:tc>
        <w:tc>
          <w:tcPr>
            <w:tcW w:w="1350" w:type="dxa"/>
          </w:tcPr>
          <w:p w14:paraId="3053E5FE" w14:textId="77777777" w:rsidR="00371987" w:rsidRPr="00C5355F" w:rsidRDefault="00371987" w:rsidP="00573E75">
            <w:pPr>
              <w:pStyle w:val="Tabletext"/>
            </w:pPr>
            <w:r w:rsidRPr="00C5355F">
              <w:t>531972</w:t>
            </w:r>
          </w:p>
        </w:tc>
        <w:tc>
          <w:tcPr>
            <w:tcW w:w="6030" w:type="dxa"/>
          </w:tcPr>
          <w:p w14:paraId="1DAB0A7B" w14:textId="77777777" w:rsidR="00371987" w:rsidRPr="00C5355F" w:rsidRDefault="00371987" w:rsidP="00573E75">
            <w:pPr>
              <w:pStyle w:val="Tabletext"/>
            </w:pPr>
            <w:r w:rsidRPr="00C5355F">
              <w:t>MDC_ID_PROD_SPEC_SERIAL</w:t>
            </w:r>
          </w:p>
        </w:tc>
      </w:tr>
      <w:tr w:rsidR="00371987" w:rsidRPr="00C5355F" w14:paraId="7756DC77" w14:textId="77777777" w:rsidTr="00EC5796">
        <w:trPr>
          <w:jc w:val="center"/>
        </w:trPr>
        <w:tc>
          <w:tcPr>
            <w:tcW w:w="2430" w:type="dxa"/>
          </w:tcPr>
          <w:p w14:paraId="20EC5316" w14:textId="77777777" w:rsidR="00371987" w:rsidRPr="00C5355F" w:rsidRDefault="00371987" w:rsidP="00573E75">
            <w:pPr>
              <w:pStyle w:val="Tabletext"/>
              <w:rPr>
                <w:b/>
                <w:bCs/>
              </w:rPr>
            </w:pPr>
            <w:r w:rsidRPr="00C5355F">
              <w:t>Part number</w:t>
            </w:r>
          </w:p>
        </w:tc>
        <w:tc>
          <w:tcPr>
            <w:tcW w:w="1350" w:type="dxa"/>
          </w:tcPr>
          <w:p w14:paraId="253C4929" w14:textId="77777777" w:rsidR="00371987" w:rsidRPr="00C5355F" w:rsidRDefault="00371987" w:rsidP="00573E75">
            <w:pPr>
              <w:pStyle w:val="Tabletext"/>
            </w:pPr>
            <w:r w:rsidRPr="00C5355F">
              <w:t>531973</w:t>
            </w:r>
          </w:p>
        </w:tc>
        <w:tc>
          <w:tcPr>
            <w:tcW w:w="6030" w:type="dxa"/>
          </w:tcPr>
          <w:p w14:paraId="14CF7F64" w14:textId="77777777" w:rsidR="00371987" w:rsidRPr="00C5355F" w:rsidRDefault="00371987" w:rsidP="00573E75">
            <w:pPr>
              <w:pStyle w:val="Tabletext"/>
            </w:pPr>
            <w:r w:rsidRPr="00C5355F">
              <w:t>MDC_ID_PROD_SPEC_PART</w:t>
            </w:r>
          </w:p>
        </w:tc>
      </w:tr>
      <w:tr w:rsidR="00371987" w:rsidRPr="00C5355F" w14:paraId="531A3B5F" w14:textId="77777777" w:rsidTr="00EC5796">
        <w:trPr>
          <w:jc w:val="center"/>
        </w:trPr>
        <w:tc>
          <w:tcPr>
            <w:tcW w:w="2430" w:type="dxa"/>
          </w:tcPr>
          <w:p w14:paraId="5A54C9D3" w14:textId="77777777" w:rsidR="00371987" w:rsidRPr="00C5355F" w:rsidRDefault="00371987" w:rsidP="00573E75">
            <w:pPr>
              <w:pStyle w:val="Tabletext"/>
              <w:rPr>
                <w:b/>
                <w:bCs/>
              </w:rPr>
            </w:pPr>
            <w:r w:rsidRPr="00C5355F">
              <w:t>Hardware revision</w:t>
            </w:r>
          </w:p>
        </w:tc>
        <w:tc>
          <w:tcPr>
            <w:tcW w:w="1350" w:type="dxa"/>
          </w:tcPr>
          <w:p w14:paraId="01CF8297" w14:textId="77777777" w:rsidR="00371987" w:rsidRPr="00C5355F" w:rsidRDefault="00371987" w:rsidP="00573E75">
            <w:pPr>
              <w:pStyle w:val="Tabletext"/>
            </w:pPr>
            <w:r w:rsidRPr="00C5355F">
              <w:t>531974</w:t>
            </w:r>
          </w:p>
        </w:tc>
        <w:tc>
          <w:tcPr>
            <w:tcW w:w="6030" w:type="dxa"/>
          </w:tcPr>
          <w:p w14:paraId="10D193A8" w14:textId="77777777" w:rsidR="00371987" w:rsidRPr="00C5355F" w:rsidRDefault="00371987" w:rsidP="00573E75">
            <w:pPr>
              <w:pStyle w:val="Tabletext"/>
            </w:pPr>
            <w:r w:rsidRPr="00C5355F">
              <w:t>MDC_ID_PROD_SPEC_HW</w:t>
            </w:r>
          </w:p>
        </w:tc>
      </w:tr>
      <w:tr w:rsidR="00371987" w:rsidRPr="00C5355F" w14:paraId="2F89E24E" w14:textId="77777777" w:rsidTr="00EC5796">
        <w:trPr>
          <w:jc w:val="center"/>
        </w:trPr>
        <w:tc>
          <w:tcPr>
            <w:tcW w:w="2430" w:type="dxa"/>
          </w:tcPr>
          <w:p w14:paraId="306483DA" w14:textId="77777777" w:rsidR="00371987" w:rsidRPr="00C5355F" w:rsidRDefault="00371987" w:rsidP="00573E75">
            <w:pPr>
              <w:pStyle w:val="Tabletext"/>
              <w:rPr>
                <w:b/>
                <w:bCs/>
              </w:rPr>
            </w:pPr>
            <w:r w:rsidRPr="00C5355F">
              <w:t>Software revision</w:t>
            </w:r>
          </w:p>
        </w:tc>
        <w:tc>
          <w:tcPr>
            <w:tcW w:w="1350" w:type="dxa"/>
          </w:tcPr>
          <w:p w14:paraId="1B2321F5" w14:textId="77777777" w:rsidR="00371987" w:rsidRPr="00C5355F" w:rsidRDefault="00371987" w:rsidP="00573E75">
            <w:pPr>
              <w:pStyle w:val="Tabletext"/>
            </w:pPr>
            <w:r w:rsidRPr="00C5355F">
              <w:t>531975</w:t>
            </w:r>
          </w:p>
        </w:tc>
        <w:tc>
          <w:tcPr>
            <w:tcW w:w="6030" w:type="dxa"/>
          </w:tcPr>
          <w:p w14:paraId="2DDA6CBA" w14:textId="77777777" w:rsidR="00371987" w:rsidRPr="00C5355F" w:rsidRDefault="00371987" w:rsidP="00573E75">
            <w:pPr>
              <w:pStyle w:val="Tabletext"/>
            </w:pPr>
            <w:r w:rsidRPr="00C5355F">
              <w:t>MDC_ID_PROD_SPEC_SW</w:t>
            </w:r>
          </w:p>
        </w:tc>
      </w:tr>
      <w:tr w:rsidR="00371987" w:rsidRPr="00C5355F" w14:paraId="111C6154" w14:textId="77777777" w:rsidTr="00EC5796">
        <w:trPr>
          <w:jc w:val="center"/>
        </w:trPr>
        <w:tc>
          <w:tcPr>
            <w:tcW w:w="2430" w:type="dxa"/>
          </w:tcPr>
          <w:p w14:paraId="57BB8FCB" w14:textId="77777777" w:rsidR="00371987" w:rsidRPr="00C5355F" w:rsidRDefault="00371987" w:rsidP="00573E75">
            <w:pPr>
              <w:pStyle w:val="Tabletext"/>
              <w:rPr>
                <w:b/>
                <w:bCs/>
              </w:rPr>
            </w:pPr>
            <w:r w:rsidRPr="00C5355F">
              <w:t>Firmware revision</w:t>
            </w:r>
          </w:p>
        </w:tc>
        <w:tc>
          <w:tcPr>
            <w:tcW w:w="1350" w:type="dxa"/>
          </w:tcPr>
          <w:p w14:paraId="51884732" w14:textId="77777777" w:rsidR="00371987" w:rsidRPr="00C5355F" w:rsidRDefault="00371987" w:rsidP="00573E75">
            <w:pPr>
              <w:pStyle w:val="Tabletext"/>
            </w:pPr>
            <w:r w:rsidRPr="00C5355F">
              <w:t>531976</w:t>
            </w:r>
          </w:p>
        </w:tc>
        <w:tc>
          <w:tcPr>
            <w:tcW w:w="6030" w:type="dxa"/>
          </w:tcPr>
          <w:p w14:paraId="74202AF1" w14:textId="77777777" w:rsidR="00371987" w:rsidRPr="00C5355F" w:rsidRDefault="00371987" w:rsidP="00573E75">
            <w:pPr>
              <w:pStyle w:val="Tabletext"/>
            </w:pPr>
            <w:r w:rsidRPr="00C5355F">
              <w:t>MDC_ID_PROD_SPEC_FW</w:t>
            </w:r>
          </w:p>
        </w:tc>
      </w:tr>
      <w:tr w:rsidR="00371987" w:rsidRPr="00C5355F" w14:paraId="7ED6CD16" w14:textId="77777777" w:rsidTr="00EC5796">
        <w:trPr>
          <w:jc w:val="center"/>
        </w:trPr>
        <w:tc>
          <w:tcPr>
            <w:tcW w:w="2430" w:type="dxa"/>
          </w:tcPr>
          <w:p w14:paraId="08CE9E13" w14:textId="77777777" w:rsidR="00371987" w:rsidRPr="00C5355F" w:rsidRDefault="00371987" w:rsidP="00573E75">
            <w:pPr>
              <w:pStyle w:val="Tabletext"/>
              <w:rPr>
                <w:b/>
                <w:bCs/>
              </w:rPr>
            </w:pPr>
            <w:r w:rsidRPr="00C5355F">
              <w:t>Protocol</w:t>
            </w:r>
          </w:p>
        </w:tc>
        <w:tc>
          <w:tcPr>
            <w:tcW w:w="1350" w:type="dxa"/>
          </w:tcPr>
          <w:p w14:paraId="7992E81C" w14:textId="77777777" w:rsidR="00371987" w:rsidRPr="00C5355F" w:rsidRDefault="00371987" w:rsidP="00573E75">
            <w:pPr>
              <w:pStyle w:val="Tabletext"/>
            </w:pPr>
            <w:r w:rsidRPr="00C5355F">
              <w:t>531977</w:t>
            </w:r>
          </w:p>
        </w:tc>
        <w:tc>
          <w:tcPr>
            <w:tcW w:w="6030" w:type="dxa"/>
          </w:tcPr>
          <w:p w14:paraId="13DF76A1" w14:textId="77777777" w:rsidR="00371987" w:rsidRPr="00C5355F" w:rsidRDefault="00371987" w:rsidP="00573E75">
            <w:pPr>
              <w:pStyle w:val="Tabletext"/>
            </w:pPr>
            <w:r w:rsidRPr="00C5355F">
              <w:t>MDC_ID_PROD_SPEC_PROTOCOL</w:t>
            </w:r>
          </w:p>
        </w:tc>
      </w:tr>
      <w:tr w:rsidR="00371987" w:rsidRPr="00C5355F" w14:paraId="51068613" w14:textId="77777777" w:rsidTr="00EC5796">
        <w:trPr>
          <w:jc w:val="center"/>
        </w:trPr>
        <w:tc>
          <w:tcPr>
            <w:tcW w:w="2430" w:type="dxa"/>
          </w:tcPr>
          <w:p w14:paraId="1186B397" w14:textId="77777777" w:rsidR="00371987" w:rsidRPr="00C5355F" w:rsidRDefault="00371987" w:rsidP="00573E75">
            <w:pPr>
              <w:pStyle w:val="Tabletext"/>
            </w:pPr>
            <w:r w:rsidRPr="00C5355F">
              <w:t>Global Medical Device Nomenclature (GMDN)</w:t>
            </w:r>
          </w:p>
        </w:tc>
        <w:tc>
          <w:tcPr>
            <w:tcW w:w="1350" w:type="dxa"/>
          </w:tcPr>
          <w:p w14:paraId="77A45F39" w14:textId="77777777" w:rsidR="00371987" w:rsidRPr="00C5355F" w:rsidRDefault="00371987" w:rsidP="00573E75">
            <w:pPr>
              <w:pStyle w:val="Tabletext"/>
            </w:pPr>
            <w:r w:rsidRPr="00C5355F">
              <w:t>531978</w:t>
            </w:r>
          </w:p>
        </w:tc>
        <w:tc>
          <w:tcPr>
            <w:tcW w:w="6030" w:type="dxa"/>
          </w:tcPr>
          <w:p w14:paraId="77E616D3" w14:textId="77777777" w:rsidR="00371987" w:rsidRPr="00C5355F" w:rsidRDefault="00371987" w:rsidP="00573E75">
            <w:pPr>
              <w:pStyle w:val="Tabletext"/>
            </w:pPr>
            <w:r w:rsidRPr="00C5355F">
              <w:t>MDC_ID_PROD_SPEC_GMDN</w:t>
            </w:r>
          </w:p>
        </w:tc>
      </w:tr>
    </w:tbl>
    <w:p w14:paraId="01B2A8DA" w14:textId="5EFE27A3" w:rsidR="000A13BF" w:rsidRPr="00C5355F" w:rsidRDefault="000A13BF" w:rsidP="001B7C6D">
      <w:pPr>
        <w:pStyle w:val="Caption"/>
      </w:pPr>
      <w:bookmarkStart w:id="608" w:name="_Ref507093771"/>
      <w:bookmarkStart w:id="609" w:name="_Toc507095699"/>
      <w:bookmarkStart w:id="610" w:name="_Ref493233868"/>
      <w:bookmarkStart w:id="611" w:name="_Toc485308383"/>
      <w:bookmarkStart w:id="612" w:name="_Toc486258961"/>
      <w:bookmarkStart w:id="613" w:name="_Toc488761408"/>
      <w:bookmarkStart w:id="614" w:name="_Toc493250040"/>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9</w:t>
      </w:r>
      <w:r w:rsidRPr="00C5355F">
        <w:fldChar w:fldCharType="end"/>
      </w:r>
      <w:bookmarkEnd w:id="608"/>
      <w:r w:rsidRPr="00C5355F">
        <w:t xml:space="preserve"> – PHG Production Specification Encoding</w:t>
      </w:r>
      <w:bookmarkEnd w:id="609"/>
    </w:p>
    <w:tbl>
      <w:tblPr>
        <w:tblStyle w:val="TableGrid"/>
        <w:tblW w:w="9895" w:type="dxa"/>
        <w:tblInd w:w="226" w:type="dxa"/>
        <w:tblLook w:val="04A0" w:firstRow="1" w:lastRow="0" w:firstColumn="1" w:lastColumn="0" w:noHBand="0" w:noVBand="1"/>
      </w:tblPr>
      <w:tblGrid>
        <w:gridCol w:w="415"/>
        <w:gridCol w:w="413"/>
        <w:gridCol w:w="408"/>
        <w:gridCol w:w="2227"/>
        <w:gridCol w:w="5542"/>
        <w:gridCol w:w="890"/>
      </w:tblGrid>
      <w:tr w:rsidR="00371987" w:rsidRPr="00C5355F" w14:paraId="545042D2" w14:textId="77777777" w:rsidTr="0063437A">
        <w:tc>
          <w:tcPr>
            <w:tcW w:w="3463" w:type="dxa"/>
            <w:gridSpan w:val="4"/>
            <w:shd w:val="pct10" w:color="auto" w:fill="auto"/>
          </w:tcPr>
          <w:bookmarkEnd w:id="610"/>
          <w:bookmarkEnd w:id="611"/>
          <w:bookmarkEnd w:id="612"/>
          <w:bookmarkEnd w:id="613"/>
          <w:bookmarkEnd w:id="614"/>
          <w:p w14:paraId="0429DBDD" w14:textId="77777777" w:rsidR="00371987" w:rsidRPr="00C5355F" w:rsidRDefault="00371987" w:rsidP="00573E75">
            <w:pPr>
              <w:pStyle w:val="Tablehead"/>
            </w:pPr>
            <w:r w:rsidRPr="00C5355F">
              <w:t>DeviceComponent Resource Structure</w:t>
            </w:r>
          </w:p>
        </w:tc>
        <w:tc>
          <w:tcPr>
            <w:tcW w:w="5542" w:type="dxa"/>
            <w:shd w:val="pct10" w:color="auto" w:fill="auto"/>
          </w:tcPr>
          <w:p w14:paraId="54E45A04" w14:textId="77777777" w:rsidR="00371987" w:rsidRPr="00C5355F" w:rsidRDefault="00371987" w:rsidP="00573E75">
            <w:pPr>
              <w:pStyle w:val="Tablehead"/>
            </w:pPr>
            <w:r w:rsidRPr="00C5355F">
              <w:t>Value</w:t>
            </w:r>
          </w:p>
        </w:tc>
        <w:tc>
          <w:tcPr>
            <w:tcW w:w="890" w:type="dxa"/>
            <w:shd w:val="pct10" w:color="auto" w:fill="auto"/>
          </w:tcPr>
          <w:p w14:paraId="575E3626" w14:textId="77777777" w:rsidR="00371987" w:rsidRPr="00C5355F" w:rsidRDefault="00371987" w:rsidP="00573E75">
            <w:pPr>
              <w:pStyle w:val="Tablehead"/>
            </w:pPr>
            <w:r w:rsidRPr="00C5355F">
              <w:t>R,S,O, or Z</w:t>
            </w:r>
          </w:p>
        </w:tc>
      </w:tr>
      <w:tr w:rsidR="00371987" w:rsidRPr="00C5355F" w14:paraId="68C25D63" w14:textId="77777777" w:rsidTr="0063437A">
        <w:tc>
          <w:tcPr>
            <w:tcW w:w="3463" w:type="dxa"/>
            <w:gridSpan w:val="4"/>
          </w:tcPr>
          <w:p w14:paraId="26204529" w14:textId="77777777" w:rsidR="00371987" w:rsidRPr="00C5355F" w:rsidRDefault="00371987" w:rsidP="00573E75">
            <w:pPr>
              <w:pStyle w:val="Tabletext"/>
            </w:pPr>
            <w:r w:rsidRPr="00C5355F">
              <w:t>productionSpecification.</w:t>
            </w:r>
          </w:p>
        </w:tc>
        <w:tc>
          <w:tcPr>
            <w:tcW w:w="5542" w:type="dxa"/>
          </w:tcPr>
          <w:p w14:paraId="3F0A0BB0" w14:textId="77777777" w:rsidR="00371987" w:rsidRPr="00C5355F" w:rsidRDefault="00371987" w:rsidP="00573E75">
            <w:pPr>
              <w:pStyle w:val="Tabletext"/>
            </w:pPr>
          </w:p>
        </w:tc>
        <w:tc>
          <w:tcPr>
            <w:tcW w:w="890" w:type="dxa"/>
          </w:tcPr>
          <w:p w14:paraId="7F6F37F3" w14:textId="77777777" w:rsidR="00371987" w:rsidRPr="00C5355F" w:rsidRDefault="00371987" w:rsidP="00573E75">
            <w:pPr>
              <w:pStyle w:val="Tabletext"/>
            </w:pPr>
          </w:p>
        </w:tc>
      </w:tr>
      <w:tr w:rsidR="00371987" w:rsidRPr="00C5355F" w14:paraId="4BF0D959" w14:textId="77777777" w:rsidTr="0063437A">
        <w:tc>
          <w:tcPr>
            <w:tcW w:w="415" w:type="dxa"/>
          </w:tcPr>
          <w:p w14:paraId="03857F67" w14:textId="77777777" w:rsidR="00371987" w:rsidRPr="00C5355F" w:rsidRDefault="00371987" w:rsidP="00573E75">
            <w:pPr>
              <w:pStyle w:val="Tabletext"/>
            </w:pPr>
          </w:p>
        </w:tc>
        <w:tc>
          <w:tcPr>
            <w:tcW w:w="3048" w:type="dxa"/>
            <w:gridSpan w:val="3"/>
          </w:tcPr>
          <w:p w14:paraId="33753D21" w14:textId="77777777" w:rsidR="00371987" w:rsidRPr="00C5355F" w:rsidRDefault="00371987" w:rsidP="00573E75">
            <w:pPr>
              <w:pStyle w:val="Tabletext"/>
            </w:pPr>
            <w:r w:rsidRPr="00C5355F">
              <w:t>specType</w:t>
            </w:r>
          </w:p>
        </w:tc>
        <w:tc>
          <w:tcPr>
            <w:tcW w:w="5542" w:type="dxa"/>
          </w:tcPr>
          <w:p w14:paraId="33B6E2FF" w14:textId="77777777" w:rsidR="00371987" w:rsidRPr="00C5355F" w:rsidRDefault="00371987" w:rsidP="00573E75">
            <w:pPr>
              <w:pStyle w:val="Tabletext"/>
            </w:pPr>
          </w:p>
        </w:tc>
        <w:tc>
          <w:tcPr>
            <w:tcW w:w="890" w:type="dxa"/>
          </w:tcPr>
          <w:p w14:paraId="0A2F1978" w14:textId="77777777" w:rsidR="00371987" w:rsidRPr="00C5355F" w:rsidRDefault="00371987" w:rsidP="00573E75">
            <w:pPr>
              <w:pStyle w:val="Tabletext"/>
            </w:pPr>
          </w:p>
        </w:tc>
      </w:tr>
      <w:tr w:rsidR="00371987" w:rsidRPr="00C5355F" w14:paraId="79504A12" w14:textId="77777777" w:rsidTr="0063437A">
        <w:tc>
          <w:tcPr>
            <w:tcW w:w="415" w:type="dxa"/>
          </w:tcPr>
          <w:p w14:paraId="71CF137B" w14:textId="77777777" w:rsidR="00371987" w:rsidRPr="00C5355F" w:rsidRDefault="00371987" w:rsidP="00573E75">
            <w:pPr>
              <w:pStyle w:val="Tabletext"/>
            </w:pPr>
          </w:p>
        </w:tc>
        <w:tc>
          <w:tcPr>
            <w:tcW w:w="413" w:type="dxa"/>
          </w:tcPr>
          <w:p w14:paraId="302B41F5" w14:textId="77777777" w:rsidR="00371987" w:rsidRPr="00C5355F" w:rsidRDefault="00371987" w:rsidP="00573E75">
            <w:pPr>
              <w:pStyle w:val="Tabletext"/>
            </w:pPr>
          </w:p>
        </w:tc>
        <w:tc>
          <w:tcPr>
            <w:tcW w:w="2635" w:type="dxa"/>
            <w:gridSpan w:val="2"/>
          </w:tcPr>
          <w:p w14:paraId="068E199E" w14:textId="77777777" w:rsidR="00371987" w:rsidRPr="00C5355F" w:rsidRDefault="00371987" w:rsidP="00573E75">
            <w:pPr>
              <w:pStyle w:val="Tabletext"/>
            </w:pPr>
            <w:r w:rsidRPr="00C5355F">
              <w:t>coding.</w:t>
            </w:r>
          </w:p>
        </w:tc>
        <w:tc>
          <w:tcPr>
            <w:tcW w:w="5542" w:type="dxa"/>
          </w:tcPr>
          <w:p w14:paraId="14796C10" w14:textId="77777777" w:rsidR="00371987" w:rsidRPr="00C5355F" w:rsidRDefault="00371987" w:rsidP="00573E75">
            <w:pPr>
              <w:pStyle w:val="Tabletext"/>
            </w:pPr>
            <w:r w:rsidRPr="00C5355F">
              <w:t xml:space="preserve">If an alternative coding is also used, this coding element </w:t>
            </w:r>
            <w:r w:rsidRPr="00C5355F">
              <w:rPr>
                <w:b/>
              </w:rPr>
              <w:t>shall</w:t>
            </w:r>
            <w:r w:rsidRPr="00C5355F">
              <w:t xml:space="preserve"> occur first</w:t>
            </w:r>
          </w:p>
        </w:tc>
        <w:tc>
          <w:tcPr>
            <w:tcW w:w="890" w:type="dxa"/>
          </w:tcPr>
          <w:p w14:paraId="113354FE" w14:textId="77777777" w:rsidR="00371987" w:rsidRPr="00C5355F" w:rsidRDefault="00371987" w:rsidP="00573E75">
            <w:pPr>
              <w:pStyle w:val="Tabletext"/>
            </w:pPr>
          </w:p>
        </w:tc>
      </w:tr>
      <w:tr w:rsidR="00371987" w:rsidRPr="00C5355F" w14:paraId="013CEDB9" w14:textId="77777777" w:rsidTr="0063437A">
        <w:tc>
          <w:tcPr>
            <w:tcW w:w="415" w:type="dxa"/>
          </w:tcPr>
          <w:p w14:paraId="18367E6A" w14:textId="77777777" w:rsidR="00371987" w:rsidRPr="00C5355F" w:rsidRDefault="00371987" w:rsidP="00573E75">
            <w:pPr>
              <w:pStyle w:val="Tabletext"/>
            </w:pPr>
          </w:p>
        </w:tc>
        <w:tc>
          <w:tcPr>
            <w:tcW w:w="413" w:type="dxa"/>
          </w:tcPr>
          <w:p w14:paraId="7D9C754E" w14:textId="77777777" w:rsidR="00371987" w:rsidRPr="00C5355F" w:rsidRDefault="00371987" w:rsidP="00573E75">
            <w:pPr>
              <w:pStyle w:val="Tabletext"/>
            </w:pPr>
          </w:p>
        </w:tc>
        <w:tc>
          <w:tcPr>
            <w:tcW w:w="408" w:type="dxa"/>
          </w:tcPr>
          <w:p w14:paraId="764D3881" w14:textId="77777777" w:rsidR="00371987" w:rsidRPr="00C5355F" w:rsidRDefault="00371987" w:rsidP="00573E75">
            <w:pPr>
              <w:pStyle w:val="Tabletext"/>
            </w:pPr>
          </w:p>
        </w:tc>
        <w:tc>
          <w:tcPr>
            <w:tcW w:w="2227" w:type="dxa"/>
          </w:tcPr>
          <w:p w14:paraId="0B7DA0C8" w14:textId="77777777" w:rsidR="00371987" w:rsidRPr="00C5355F" w:rsidRDefault="00371987" w:rsidP="00573E75">
            <w:pPr>
              <w:pStyle w:val="Tabletext"/>
              <w:rPr>
                <w:i/>
              </w:rPr>
            </w:pPr>
            <w:r w:rsidRPr="00C5355F">
              <w:rPr>
                <w:i/>
              </w:rPr>
              <w:t>code</w:t>
            </w:r>
          </w:p>
        </w:tc>
        <w:tc>
          <w:tcPr>
            <w:tcW w:w="5542" w:type="dxa"/>
          </w:tcPr>
          <w:p w14:paraId="6D8DCC21" w14:textId="7DDC9F9E" w:rsidR="00371987" w:rsidRPr="00C5355F" w:rsidRDefault="0063437A" w:rsidP="00573E75">
            <w:pPr>
              <w:pStyle w:val="Tabletext"/>
              <w:rPr>
                <w:i/>
              </w:rPr>
            </w:pPr>
            <w:r w:rsidRPr="00C5355F">
              <w:fldChar w:fldCharType="begin"/>
            </w:r>
            <w:r w:rsidRPr="00C5355F">
              <w:instrText xml:space="preserve"> REF _Ref506987980 \h </w:instrText>
            </w:r>
            <w:r w:rsidR="00573E75" w:rsidRPr="00C5355F">
              <w:instrText xml:space="preserve"> \* MERGEFORMAT </w:instrText>
            </w:r>
            <w:r w:rsidRPr="00C5355F">
              <w:fldChar w:fldCharType="separate"/>
            </w:r>
            <w:r w:rsidR="00EA556A" w:rsidRPr="00C5355F">
              <w:t xml:space="preserve">Table </w:t>
            </w:r>
            <w:r w:rsidR="00EA556A">
              <w:rPr>
                <w:noProof/>
              </w:rPr>
              <w:t>A</w:t>
            </w:r>
            <w:r w:rsidR="00EA556A" w:rsidRPr="00C5355F">
              <w:rPr>
                <w:noProof/>
              </w:rPr>
              <w:noBreakHyphen/>
            </w:r>
            <w:r w:rsidR="00EA556A">
              <w:rPr>
                <w:noProof/>
              </w:rPr>
              <w:t>8</w:t>
            </w:r>
            <w:r w:rsidRPr="00C5355F">
              <w:fldChar w:fldCharType="end"/>
            </w:r>
            <w:r w:rsidRPr="00C5355F">
              <w:t xml:space="preserve"> </w:t>
            </w:r>
            <w:r w:rsidR="00CC55F1" w:rsidRPr="00C5355F">
              <w:rPr>
                <w:i/>
              </w:rPr>
              <w:t>'</w:t>
            </w:r>
            <w:r w:rsidR="00DE55D4" w:rsidRPr="00C5355F">
              <w:rPr>
                <w:i/>
              </w:rPr>
              <w:t xml:space="preserve">IEEE </w:t>
            </w:r>
            <w:r w:rsidR="00371987" w:rsidRPr="00C5355F">
              <w:rPr>
                <w:i/>
              </w:rPr>
              <w:t>11073 code</w:t>
            </w:r>
            <w:r w:rsidR="00CC55F1" w:rsidRPr="00C5355F">
              <w:rPr>
                <w:i/>
              </w:rPr>
              <w:t>'</w:t>
            </w:r>
            <w:r w:rsidR="00371987" w:rsidRPr="00C5355F">
              <w:rPr>
                <w:i/>
              </w:rPr>
              <w:t xml:space="preserve"> for the </w:t>
            </w:r>
            <w:r w:rsidR="00CC55F1" w:rsidRPr="00C5355F">
              <w:rPr>
                <w:i/>
              </w:rPr>
              <w:t>'</w:t>
            </w:r>
            <w:r w:rsidR="00371987" w:rsidRPr="00C5355F">
              <w:rPr>
                <w:i/>
              </w:rPr>
              <w:t>quantity to enter</w:t>
            </w:r>
            <w:r w:rsidR="00CC55F1" w:rsidRPr="00C5355F">
              <w:rPr>
                <w:i/>
              </w:rPr>
              <w:t>'</w:t>
            </w:r>
          </w:p>
        </w:tc>
        <w:tc>
          <w:tcPr>
            <w:tcW w:w="890" w:type="dxa"/>
          </w:tcPr>
          <w:p w14:paraId="73DD0605" w14:textId="77777777" w:rsidR="00371987" w:rsidRPr="00C5355F" w:rsidRDefault="00371987" w:rsidP="00573E75">
            <w:pPr>
              <w:pStyle w:val="Tabletext"/>
            </w:pPr>
            <w:r w:rsidRPr="00C5355F">
              <w:t>R</w:t>
            </w:r>
          </w:p>
        </w:tc>
      </w:tr>
      <w:tr w:rsidR="00371987" w:rsidRPr="00C5355F" w14:paraId="1AD09686" w14:textId="77777777" w:rsidTr="0063437A">
        <w:tc>
          <w:tcPr>
            <w:tcW w:w="415" w:type="dxa"/>
          </w:tcPr>
          <w:p w14:paraId="19788815" w14:textId="77777777" w:rsidR="00371987" w:rsidRPr="00C5355F" w:rsidRDefault="00371987" w:rsidP="00573E75">
            <w:pPr>
              <w:pStyle w:val="Tabletext"/>
            </w:pPr>
          </w:p>
        </w:tc>
        <w:tc>
          <w:tcPr>
            <w:tcW w:w="413" w:type="dxa"/>
          </w:tcPr>
          <w:p w14:paraId="4009581C" w14:textId="77777777" w:rsidR="00371987" w:rsidRPr="00C5355F" w:rsidRDefault="00371987" w:rsidP="00573E75">
            <w:pPr>
              <w:pStyle w:val="Tabletext"/>
            </w:pPr>
          </w:p>
        </w:tc>
        <w:tc>
          <w:tcPr>
            <w:tcW w:w="408" w:type="dxa"/>
          </w:tcPr>
          <w:p w14:paraId="4185FE47" w14:textId="77777777" w:rsidR="00371987" w:rsidRPr="00C5355F" w:rsidRDefault="00371987" w:rsidP="00573E75">
            <w:pPr>
              <w:pStyle w:val="Tabletext"/>
            </w:pPr>
          </w:p>
        </w:tc>
        <w:tc>
          <w:tcPr>
            <w:tcW w:w="2227" w:type="dxa"/>
          </w:tcPr>
          <w:p w14:paraId="4C78D2B1" w14:textId="77777777" w:rsidR="00371987" w:rsidRPr="00C5355F" w:rsidRDefault="00371987" w:rsidP="00573E75">
            <w:pPr>
              <w:pStyle w:val="Tabletext"/>
              <w:rPr>
                <w:i/>
              </w:rPr>
            </w:pPr>
            <w:r w:rsidRPr="00C5355F">
              <w:rPr>
                <w:i/>
              </w:rPr>
              <w:t>system</w:t>
            </w:r>
          </w:p>
        </w:tc>
        <w:tc>
          <w:tcPr>
            <w:tcW w:w="5542" w:type="dxa"/>
          </w:tcPr>
          <w:p w14:paraId="5237B587" w14:textId="2BEF304F" w:rsidR="00371987" w:rsidRPr="00C5355F" w:rsidRDefault="00CC55F1" w:rsidP="00573E75">
            <w:pPr>
              <w:pStyle w:val="Tabletext"/>
            </w:pPr>
            <w:r w:rsidRPr="00C5355F">
              <w:t>"</w:t>
            </w:r>
            <w:r w:rsidR="00371987" w:rsidRPr="00C5355F">
              <w:t>urn.iso.std.iso:11073:10101</w:t>
            </w:r>
            <w:r w:rsidRPr="00C5355F">
              <w:t>"</w:t>
            </w:r>
          </w:p>
        </w:tc>
        <w:tc>
          <w:tcPr>
            <w:tcW w:w="890" w:type="dxa"/>
          </w:tcPr>
          <w:p w14:paraId="3E3BE518" w14:textId="77777777" w:rsidR="00371987" w:rsidRPr="00C5355F" w:rsidRDefault="00371987" w:rsidP="00573E75">
            <w:pPr>
              <w:pStyle w:val="Tabletext"/>
            </w:pPr>
            <w:r w:rsidRPr="00C5355F">
              <w:t>R</w:t>
            </w:r>
          </w:p>
        </w:tc>
      </w:tr>
      <w:tr w:rsidR="00371987" w:rsidRPr="00C5355F" w14:paraId="195F3085" w14:textId="77777777" w:rsidTr="0063437A">
        <w:tc>
          <w:tcPr>
            <w:tcW w:w="415" w:type="dxa"/>
          </w:tcPr>
          <w:p w14:paraId="4F2B4D20" w14:textId="77777777" w:rsidR="00371987" w:rsidRPr="00C5355F" w:rsidRDefault="00371987" w:rsidP="00573E75">
            <w:pPr>
              <w:pStyle w:val="Tabletext"/>
            </w:pPr>
          </w:p>
        </w:tc>
        <w:tc>
          <w:tcPr>
            <w:tcW w:w="413" w:type="dxa"/>
          </w:tcPr>
          <w:p w14:paraId="4B3A922D" w14:textId="77777777" w:rsidR="00371987" w:rsidRPr="00C5355F" w:rsidRDefault="00371987" w:rsidP="00573E75">
            <w:pPr>
              <w:pStyle w:val="Tabletext"/>
            </w:pPr>
          </w:p>
        </w:tc>
        <w:tc>
          <w:tcPr>
            <w:tcW w:w="408" w:type="dxa"/>
          </w:tcPr>
          <w:p w14:paraId="2106A21D" w14:textId="77777777" w:rsidR="00371987" w:rsidRPr="00C5355F" w:rsidRDefault="00371987" w:rsidP="00573E75">
            <w:pPr>
              <w:pStyle w:val="Tabletext"/>
            </w:pPr>
          </w:p>
        </w:tc>
        <w:tc>
          <w:tcPr>
            <w:tcW w:w="2227" w:type="dxa"/>
          </w:tcPr>
          <w:p w14:paraId="1685FD3E" w14:textId="77777777" w:rsidR="00371987" w:rsidRPr="00C5355F" w:rsidRDefault="00371987" w:rsidP="00573E75">
            <w:pPr>
              <w:pStyle w:val="Tabletext"/>
              <w:rPr>
                <w:i/>
              </w:rPr>
            </w:pPr>
            <w:r w:rsidRPr="00C5355F">
              <w:rPr>
                <w:i/>
              </w:rPr>
              <w:t>display</w:t>
            </w:r>
          </w:p>
        </w:tc>
        <w:tc>
          <w:tcPr>
            <w:tcW w:w="5542" w:type="dxa"/>
          </w:tcPr>
          <w:p w14:paraId="2D50EAAC" w14:textId="4207DEE8" w:rsidR="00371987" w:rsidRPr="00C5355F" w:rsidRDefault="0063437A" w:rsidP="00573E75">
            <w:pPr>
              <w:pStyle w:val="Tabletext"/>
              <w:rPr>
                <w:i/>
              </w:rPr>
            </w:pPr>
            <w:r w:rsidRPr="00C5355F">
              <w:fldChar w:fldCharType="begin"/>
            </w:r>
            <w:r w:rsidRPr="00C5355F">
              <w:instrText xml:space="preserve"> REF _Ref506987980 \h </w:instrText>
            </w:r>
            <w:r w:rsidR="00573E75" w:rsidRPr="00C5355F">
              <w:instrText xml:space="preserve"> \* MERGEFORMAT </w:instrText>
            </w:r>
            <w:r w:rsidRPr="00C5355F">
              <w:fldChar w:fldCharType="separate"/>
            </w:r>
            <w:r w:rsidR="00EA556A" w:rsidRPr="00C5355F">
              <w:t xml:space="preserve">Table </w:t>
            </w:r>
            <w:r w:rsidR="00EA556A">
              <w:rPr>
                <w:noProof/>
              </w:rPr>
              <w:t>A</w:t>
            </w:r>
            <w:r w:rsidR="00EA556A" w:rsidRPr="00C5355F">
              <w:rPr>
                <w:noProof/>
              </w:rPr>
              <w:noBreakHyphen/>
            </w:r>
            <w:r w:rsidR="00EA556A">
              <w:rPr>
                <w:noProof/>
              </w:rPr>
              <w:t>8</w:t>
            </w:r>
            <w:r w:rsidRPr="00C5355F">
              <w:fldChar w:fldCharType="end"/>
            </w:r>
            <w:r w:rsidRPr="00C5355F">
              <w:t xml:space="preserve"> </w:t>
            </w:r>
            <w:r w:rsidR="00CC55F1" w:rsidRPr="00C5355F">
              <w:rPr>
                <w:i/>
              </w:rPr>
              <w:t>'</w:t>
            </w:r>
            <w:r w:rsidR="00DE55D4" w:rsidRPr="00C5355F">
              <w:rPr>
                <w:i/>
              </w:rPr>
              <w:t xml:space="preserve">IEEE </w:t>
            </w:r>
            <w:r w:rsidR="00371987" w:rsidRPr="00C5355F">
              <w:rPr>
                <w:i/>
              </w:rPr>
              <w:t>11073 reference id</w:t>
            </w:r>
            <w:r w:rsidR="00CC55F1" w:rsidRPr="00C5355F">
              <w:rPr>
                <w:i/>
              </w:rPr>
              <w:t>'</w:t>
            </w:r>
            <w:r w:rsidR="00371987" w:rsidRPr="00C5355F">
              <w:rPr>
                <w:i/>
              </w:rPr>
              <w:t xml:space="preserve"> for the </w:t>
            </w:r>
            <w:r w:rsidR="00CC55F1" w:rsidRPr="00C5355F">
              <w:rPr>
                <w:i/>
              </w:rPr>
              <w:t>'</w:t>
            </w:r>
            <w:r w:rsidR="00371987" w:rsidRPr="00C5355F">
              <w:rPr>
                <w:i/>
              </w:rPr>
              <w:t>quantity to enter</w:t>
            </w:r>
            <w:r w:rsidR="00CC55F1" w:rsidRPr="00C5355F">
              <w:rPr>
                <w:i/>
              </w:rPr>
              <w:t>'</w:t>
            </w:r>
            <w:r w:rsidR="00371987" w:rsidRPr="00C5355F">
              <w:rPr>
                <w:i/>
              </w:rPr>
              <w:t xml:space="preserve"> plus any optional text</w:t>
            </w:r>
          </w:p>
        </w:tc>
        <w:tc>
          <w:tcPr>
            <w:tcW w:w="890" w:type="dxa"/>
          </w:tcPr>
          <w:p w14:paraId="14479656" w14:textId="77777777" w:rsidR="00371987" w:rsidRPr="00C5355F" w:rsidRDefault="00371987" w:rsidP="00573E75">
            <w:pPr>
              <w:pStyle w:val="Tabletext"/>
            </w:pPr>
            <w:r w:rsidRPr="00C5355F">
              <w:t>S</w:t>
            </w:r>
          </w:p>
        </w:tc>
      </w:tr>
      <w:tr w:rsidR="00371987" w:rsidRPr="00C5355F" w14:paraId="66DC39A3" w14:textId="77777777" w:rsidTr="0063437A">
        <w:tc>
          <w:tcPr>
            <w:tcW w:w="415" w:type="dxa"/>
          </w:tcPr>
          <w:p w14:paraId="73D51888" w14:textId="77777777" w:rsidR="00371987" w:rsidRPr="00C5355F" w:rsidRDefault="00371987" w:rsidP="00573E75">
            <w:pPr>
              <w:pStyle w:val="Tabletext"/>
            </w:pPr>
          </w:p>
        </w:tc>
        <w:tc>
          <w:tcPr>
            <w:tcW w:w="3048" w:type="dxa"/>
            <w:gridSpan w:val="3"/>
          </w:tcPr>
          <w:p w14:paraId="511B1EC7" w14:textId="77777777" w:rsidR="00371987" w:rsidRPr="00C5355F" w:rsidRDefault="00371987" w:rsidP="00573E75">
            <w:pPr>
              <w:pStyle w:val="Tabletext"/>
              <w:rPr>
                <w:i/>
              </w:rPr>
            </w:pPr>
            <w:r w:rsidRPr="00C5355F">
              <w:rPr>
                <w:i/>
              </w:rPr>
              <w:t>productionSpec</w:t>
            </w:r>
          </w:p>
        </w:tc>
        <w:tc>
          <w:tcPr>
            <w:tcW w:w="5542" w:type="dxa"/>
          </w:tcPr>
          <w:p w14:paraId="18789E6C" w14:textId="77777777" w:rsidR="00371987" w:rsidRPr="00C5355F" w:rsidRDefault="00371987" w:rsidP="00573E75">
            <w:pPr>
              <w:pStyle w:val="Tabletext"/>
              <w:rPr>
                <w:i/>
              </w:rPr>
            </w:pPr>
            <w:r w:rsidRPr="00C5355F">
              <w:rPr>
                <w:i/>
              </w:rPr>
              <w:t>The production spec value</w:t>
            </w:r>
          </w:p>
        </w:tc>
        <w:tc>
          <w:tcPr>
            <w:tcW w:w="890" w:type="dxa"/>
          </w:tcPr>
          <w:p w14:paraId="66625ED0" w14:textId="77777777" w:rsidR="00371987" w:rsidRPr="00C5355F" w:rsidRDefault="00371987" w:rsidP="00573E75">
            <w:pPr>
              <w:pStyle w:val="Tabletext"/>
            </w:pPr>
            <w:r w:rsidRPr="00C5355F">
              <w:t>R</w:t>
            </w:r>
          </w:p>
        </w:tc>
      </w:tr>
    </w:tbl>
    <w:p w14:paraId="299C0785" w14:textId="77777777" w:rsidR="00371987" w:rsidRPr="00C5355F" w:rsidRDefault="00371987" w:rsidP="00371987"/>
    <w:p w14:paraId="61D942F8" w14:textId="77777777" w:rsidR="00371987" w:rsidRPr="00C5355F" w:rsidRDefault="00371987" w:rsidP="00EB5A76">
      <w:pPr>
        <w:pStyle w:val="ITUAnnex5"/>
        <w:numPr>
          <w:ilvl w:val="4"/>
          <w:numId w:val="21"/>
        </w:numPr>
      </w:pPr>
      <w:r w:rsidRPr="00C5355F">
        <w:lastRenderedPageBreak/>
        <w:t>FHIR Production Specification Requirement</w:t>
      </w:r>
    </w:p>
    <w:p w14:paraId="185D25C4" w14:textId="29B46A4E" w:rsidR="008772C9" w:rsidRPr="00C5355F" w:rsidRDefault="00371987" w:rsidP="00371987">
      <w:r w:rsidRPr="00C5355F">
        <w:t xml:space="preserve">In version 3.0.1, the FHIR specification made the DeviceSpecificationSpecType value set </w:t>
      </w:r>
      <w:r w:rsidR="00CC55F1" w:rsidRPr="00C5355F">
        <w:t>'</w:t>
      </w:r>
      <w:r w:rsidRPr="00C5355F">
        <w:t>extensible</w:t>
      </w:r>
      <w:r w:rsidR="00CC55F1" w:rsidRPr="00C5355F">
        <w:t>'</w:t>
      </w:r>
      <w:r w:rsidRPr="00C5355F">
        <w:t xml:space="preserve"> for the productionSpecification.specType.coding.</w:t>
      </w:r>
      <w:r w:rsidRPr="00C5355F">
        <w:rPr>
          <w:i/>
        </w:rPr>
        <w:t>code</w:t>
      </w:r>
      <w:r w:rsidRPr="00C5355F">
        <w:t xml:space="preserve"> element. </w:t>
      </w:r>
      <w:r w:rsidR="00CC55F1" w:rsidRPr="00C5355F">
        <w:t>"</w:t>
      </w:r>
      <w:r w:rsidRPr="00C5355F">
        <w:t>Extensible</w:t>
      </w:r>
      <w:r w:rsidR="00CC55F1" w:rsidRPr="00C5355F">
        <w:t>'</w:t>
      </w:r>
      <w:r w:rsidRPr="00C5355F">
        <w:t xml:space="preserve"> means that if a production specification parameter is defined in the DeviceSpecificationSpecType value set, the code from it </w:t>
      </w:r>
      <w:r w:rsidRPr="00C5355F">
        <w:rPr>
          <w:b/>
        </w:rPr>
        <w:t>shall</w:t>
      </w:r>
      <w:r w:rsidRPr="00C5355F">
        <w:t xml:space="preserve"> be used. Other coding systems are still allowed. This new requirement means that an additional productionSpecification.specType.coding entry must be added when the production specification is one of the following:</w:t>
      </w:r>
    </w:p>
    <w:p w14:paraId="0DBF136E" w14:textId="49E6E139" w:rsidR="000A13BF" w:rsidRPr="00C5355F" w:rsidRDefault="000A13BF" w:rsidP="001B7C6D">
      <w:pPr>
        <w:pStyle w:val="Caption"/>
      </w:pPr>
      <w:bookmarkStart w:id="615" w:name="_Ref506990890"/>
      <w:bookmarkStart w:id="616" w:name="_Toc507095700"/>
      <w:bookmarkStart w:id="617" w:name="_Ref493233896"/>
      <w:bookmarkStart w:id="618" w:name="_Toc493250041"/>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10</w:t>
      </w:r>
      <w:r w:rsidRPr="00C5355F">
        <w:fldChar w:fldCharType="end"/>
      </w:r>
      <w:bookmarkEnd w:id="615"/>
      <w:r w:rsidRPr="00C5355F">
        <w:t xml:space="preserve"> – FHIR DeviceSpecificationSpecType Codes</w:t>
      </w:r>
      <w:bookmarkEnd w:id="616"/>
    </w:p>
    <w:tbl>
      <w:tblPr>
        <w:tblStyle w:val="TableGrid"/>
        <w:tblW w:w="10075" w:type="dxa"/>
        <w:jc w:val="center"/>
        <w:tblLook w:val="04A0" w:firstRow="1" w:lastRow="0" w:firstColumn="1" w:lastColumn="0" w:noHBand="0" w:noVBand="1"/>
      </w:tblPr>
      <w:tblGrid>
        <w:gridCol w:w="3775"/>
        <w:gridCol w:w="6300"/>
      </w:tblGrid>
      <w:tr w:rsidR="00371987" w:rsidRPr="00C5355F" w14:paraId="07E285CB" w14:textId="77777777" w:rsidTr="00EC5796">
        <w:trPr>
          <w:tblHeader/>
          <w:jc w:val="center"/>
        </w:trPr>
        <w:tc>
          <w:tcPr>
            <w:tcW w:w="3775" w:type="dxa"/>
            <w:shd w:val="clear" w:color="auto" w:fill="D9D9D9" w:themeFill="background1" w:themeFillShade="D9"/>
          </w:tcPr>
          <w:bookmarkEnd w:id="617"/>
          <w:bookmarkEnd w:id="618"/>
          <w:p w14:paraId="148092A7" w14:textId="77777777" w:rsidR="00371987" w:rsidRPr="00C5355F" w:rsidRDefault="00371987" w:rsidP="00573E75">
            <w:pPr>
              <w:pStyle w:val="Tablehead"/>
            </w:pPr>
            <w:r w:rsidRPr="00C5355F">
              <w:t>Quantity to Enter</w:t>
            </w:r>
          </w:p>
        </w:tc>
        <w:tc>
          <w:tcPr>
            <w:tcW w:w="6300" w:type="dxa"/>
            <w:shd w:val="clear" w:color="auto" w:fill="D9D9D9" w:themeFill="background1" w:themeFillShade="D9"/>
          </w:tcPr>
          <w:p w14:paraId="2386DD3F" w14:textId="77777777" w:rsidR="00371987" w:rsidRPr="00C5355F" w:rsidRDefault="00371987" w:rsidP="00573E75">
            <w:pPr>
              <w:pStyle w:val="Tablehead"/>
            </w:pPr>
            <w:r w:rsidRPr="00C5355F">
              <w:t>FHIR code</w:t>
            </w:r>
          </w:p>
        </w:tc>
      </w:tr>
      <w:tr w:rsidR="00371987" w:rsidRPr="00C5355F" w14:paraId="15DF2885" w14:textId="77777777" w:rsidTr="00EC5796">
        <w:trPr>
          <w:jc w:val="center"/>
        </w:trPr>
        <w:tc>
          <w:tcPr>
            <w:tcW w:w="3775" w:type="dxa"/>
          </w:tcPr>
          <w:p w14:paraId="1833704D" w14:textId="77777777" w:rsidR="00371987" w:rsidRPr="00C5355F" w:rsidRDefault="00371987" w:rsidP="00573E75">
            <w:pPr>
              <w:pStyle w:val="Tabletext"/>
              <w:rPr>
                <w:b/>
                <w:bCs/>
              </w:rPr>
            </w:pPr>
            <w:r w:rsidRPr="00C5355F">
              <w:t>Unspecified</w:t>
            </w:r>
          </w:p>
        </w:tc>
        <w:tc>
          <w:tcPr>
            <w:tcW w:w="6300" w:type="dxa"/>
          </w:tcPr>
          <w:p w14:paraId="0867EC41" w14:textId="77777777" w:rsidR="00371987" w:rsidRPr="00C5355F" w:rsidRDefault="00371987" w:rsidP="00573E75">
            <w:pPr>
              <w:pStyle w:val="Tabletext"/>
            </w:pPr>
            <w:r w:rsidRPr="00C5355F">
              <w:t>unspecified</w:t>
            </w:r>
          </w:p>
        </w:tc>
      </w:tr>
      <w:tr w:rsidR="00371987" w:rsidRPr="00C5355F" w14:paraId="1388F8AF" w14:textId="77777777" w:rsidTr="00EC5796">
        <w:trPr>
          <w:jc w:val="center"/>
        </w:trPr>
        <w:tc>
          <w:tcPr>
            <w:tcW w:w="3775" w:type="dxa"/>
          </w:tcPr>
          <w:p w14:paraId="2D2244EB" w14:textId="77777777" w:rsidR="00371987" w:rsidRPr="00C5355F" w:rsidRDefault="00371987" w:rsidP="00573E75">
            <w:pPr>
              <w:pStyle w:val="Tabletext"/>
              <w:rPr>
                <w:b/>
                <w:bCs/>
              </w:rPr>
            </w:pPr>
            <w:r w:rsidRPr="00C5355F">
              <w:t>Serial number</w:t>
            </w:r>
          </w:p>
        </w:tc>
        <w:tc>
          <w:tcPr>
            <w:tcW w:w="6300" w:type="dxa"/>
          </w:tcPr>
          <w:p w14:paraId="16BAB39B" w14:textId="77777777" w:rsidR="00371987" w:rsidRPr="00C5355F" w:rsidRDefault="00371987" w:rsidP="00573E75">
            <w:pPr>
              <w:pStyle w:val="Tabletext"/>
            </w:pPr>
            <w:r w:rsidRPr="00C5355F">
              <w:t>serial-number</w:t>
            </w:r>
          </w:p>
        </w:tc>
      </w:tr>
      <w:tr w:rsidR="00371987" w:rsidRPr="00C5355F" w14:paraId="10425613" w14:textId="77777777" w:rsidTr="00EC5796">
        <w:trPr>
          <w:jc w:val="center"/>
        </w:trPr>
        <w:tc>
          <w:tcPr>
            <w:tcW w:w="3775" w:type="dxa"/>
          </w:tcPr>
          <w:p w14:paraId="08B90DF8" w14:textId="77777777" w:rsidR="00371987" w:rsidRPr="00C5355F" w:rsidRDefault="00371987" w:rsidP="00573E75">
            <w:pPr>
              <w:pStyle w:val="Tabletext"/>
              <w:rPr>
                <w:b/>
                <w:bCs/>
              </w:rPr>
            </w:pPr>
            <w:r w:rsidRPr="00C5355F">
              <w:t>Part number</w:t>
            </w:r>
          </w:p>
        </w:tc>
        <w:tc>
          <w:tcPr>
            <w:tcW w:w="6300" w:type="dxa"/>
          </w:tcPr>
          <w:p w14:paraId="3E59A601" w14:textId="77777777" w:rsidR="00371987" w:rsidRPr="00C5355F" w:rsidRDefault="00371987" w:rsidP="00573E75">
            <w:pPr>
              <w:pStyle w:val="Tabletext"/>
            </w:pPr>
            <w:r w:rsidRPr="00C5355F">
              <w:t>part-number</w:t>
            </w:r>
          </w:p>
        </w:tc>
      </w:tr>
      <w:tr w:rsidR="00371987" w:rsidRPr="00C5355F" w14:paraId="33BA47E8" w14:textId="77777777" w:rsidTr="00EC5796">
        <w:trPr>
          <w:jc w:val="center"/>
        </w:trPr>
        <w:tc>
          <w:tcPr>
            <w:tcW w:w="3775" w:type="dxa"/>
          </w:tcPr>
          <w:p w14:paraId="5BECC4FB" w14:textId="77777777" w:rsidR="00371987" w:rsidRPr="00C5355F" w:rsidRDefault="00371987" w:rsidP="00573E75">
            <w:pPr>
              <w:pStyle w:val="Tabletext"/>
              <w:rPr>
                <w:b/>
                <w:bCs/>
              </w:rPr>
            </w:pPr>
            <w:r w:rsidRPr="00C5355F">
              <w:t>Hardware revision</w:t>
            </w:r>
          </w:p>
        </w:tc>
        <w:tc>
          <w:tcPr>
            <w:tcW w:w="6300" w:type="dxa"/>
          </w:tcPr>
          <w:p w14:paraId="254DC639" w14:textId="77777777" w:rsidR="00371987" w:rsidRPr="00C5355F" w:rsidRDefault="00371987" w:rsidP="00573E75">
            <w:pPr>
              <w:pStyle w:val="Tabletext"/>
            </w:pPr>
            <w:r w:rsidRPr="00C5355F">
              <w:t>hardware-revision</w:t>
            </w:r>
          </w:p>
        </w:tc>
      </w:tr>
      <w:tr w:rsidR="00371987" w:rsidRPr="00C5355F" w14:paraId="2E5DBB8B" w14:textId="77777777" w:rsidTr="00EC5796">
        <w:trPr>
          <w:jc w:val="center"/>
        </w:trPr>
        <w:tc>
          <w:tcPr>
            <w:tcW w:w="3775" w:type="dxa"/>
          </w:tcPr>
          <w:p w14:paraId="0C6568E6" w14:textId="77777777" w:rsidR="00371987" w:rsidRPr="00C5355F" w:rsidRDefault="00371987" w:rsidP="00573E75">
            <w:pPr>
              <w:pStyle w:val="Tabletext"/>
              <w:rPr>
                <w:b/>
                <w:bCs/>
              </w:rPr>
            </w:pPr>
            <w:r w:rsidRPr="00C5355F">
              <w:t>Software revision</w:t>
            </w:r>
          </w:p>
        </w:tc>
        <w:tc>
          <w:tcPr>
            <w:tcW w:w="6300" w:type="dxa"/>
          </w:tcPr>
          <w:p w14:paraId="2975FC53" w14:textId="77777777" w:rsidR="00371987" w:rsidRPr="00C5355F" w:rsidRDefault="00371987" w:rsidP="00573E75">
            <w:pPr>
              <w:pStyle w:val="Tabletext"/>
            </w:pPr>
            <w:r w:rsidRPr="00C5355F">
              <w:t>software-revision</w:t>
            </w:r>
          </w:p>
        </w:tc>
      </w:tr>
      <w:tr w:rsidR="00371987" w:rsidRPr="00C5355F" w14:paraId="495041FC" w14:textId="77777777" w:rsidTr="00EC5796">
        <w:trPr>
          <w:jc w:val="center"/>
        </w:trPr>
        <w:tc>
          <w:tcPr>
            <w:tcW w:w="3775" w:type="dxa"/>
          </w:tcPr>
          <w:p w14:paraId="5CF09099" w14:textId="77777777" w:rsidR="00371987" w:rsidRPr="00C5355F" w:rsidRDefault="00371987" w:rsidP="00573E75">
            <w:pPr>
              <w:pStyle w:val="Tabletext"/>
              <w:rPr>
                <w:b/>
                <w:bCs/>
              </w:rPr>
            </w:pPr>
            <w:r w:rsidRPr="00C5355F">
              <w:t>Firmware revision</w:t>
            </w:r>
          </w:p>
        </w:tc>
        <w:tc>
          <w:tcPr>
            <w:tcW w:w="6300" w:type="dxa"/>
          </w:tcPr>
          <w:p w14:paraId="13E813E7" w14:textId="77777777" w:rsidR="00371987" w:rsidRPr="00C5355F" w:rsidRDefault="00371987" w:rsidP="00573E75">
            <w:pPr>
              <w:pStyle w:val="Tabletext"/>
            </w:pPr>
            <w:r w:rsidRPr="00C5355F">
              <w:t>firmware-revision</w:t>
            </w:r>
          </w:p>
        </w:tc>
      </w:tr>
      <w:tr w:rsidR="00371987" w:rsidRPr="00C5355F" w14:paraId="4E345787" w14:textId="77777777" w:rsidTr="00EC5796">
        <w:trPr>
          <w:jc w:val="center"/>
        </w:trPr>
        <w:tc>
          <w:tcPr>
            <w:tcW w:w="3775" w:type="dxa"/>
          </w:tcPr>
          <w:p w14:paraId="27003BD0" w14:textId="77777777" w:rsidR="00371987" w:rsidRPr="00C5355F" w:rsidRDefault="00371987" w:rsidP="00573E75">
            <w:pPr>
              <w:pStyle w:val="Tabletext"/>
              <w:rPr>
                <w:b/>
                <w:bCs/>
              </w:rPr>
            </w:pPr>
            <w:r w:rsidRPr="00C5355F">
              <w:t>Protocol</w:t>
            </w:r>
          </w:p>
        </w:tc>
        <w:tc>
          <w:tcPr>
            <w:tcW w:w="6300" w:type="dxa"/>
          </w:tcPr>
          <w:p w14:paraId="4F03572E" w14:textId="77777777" w:rsidR="00371987" w:rsidRPr="00C5355F" w:rsidRDefault="00371987" w:rsidP="00573E75">
            <w:pPr>
              <w:pStyle w:val="Tabletext"/>
            </w:pPr>
            <w:r w:rsidRPr="00C5355F">
              <w:t>protocol</w:t>
            </w:r>
          </w:p>
        </w:tc>
      </w:tr>
    </w:tbl>
    <w:p w14:paraId="3EC312D8" w14:textId="787784C4" w:rsidR="00371987" w:rsidRPr="00C5355F" w:rsidRDefault="00371987" w:rsidP="00371987">
      <w:pPr>
        <w:rPr>
          <w:shd w:val="clear" w:color="auto" w:fill="FFFFFF"/>
        </w:rPr>
      </w:pPr>
      <w:r w:rsidRPr="00C5355F">
        <w:t xml:space="preserve">The system value for this coding system is </w:t>
      </w:r>
      <w:hyperlink r:id="rId474" w:history="1">
        <w:r w:rsidRPr="00C5355F">
          <w:rPr>
            <w:rStyle w:val="Hyperlink"/>
          </w:rPr>
          <w:t>http://hl7.org/fhir/specification-type</w:t>
        </w:r>
      </w:hyperlink>
      <w:r w:rsidRPr="00C5355F">
        <w:rPr>
          <w:shd w:val="clear" w:color="auto" w:fill="FFFFFF"/>
        </w:rPr>
        <w:t xml:space="preserve">. When one of the above </w:t>
      </w:r>
      <w:r w:rsidR="00CC55F1" w:rsidRPr="00C5355F">
        <w:rPr>
          <w:shd w:val="clear" w:color="auto" w:fill="FFFFFF"/>
        </w:rPr>
        <w:t>'</w:t>
      </w:r>
      <w:r w:rsidRPr="00C5355F">
        <w:rPr>
          <w:shd w:val="clear" w:color="auto" w:fill="FFFFFF"/>
        </w:rPr>
        <w:t>Quantity to Enter</w:t>
      </w:r>
      <w:r w:rsidR="00CC55F1" w:rsidRPr="00C5355F">
        <w:rPr>
          <w:shd w:val="clear" w:color="auto" w:fill="FFFFFF"/>
        </w:rPr>
        <w:t>'</w:t>
      </w:r>
      <w:r w:rsidRPr="00C5355F">
        <w:rPr>
          <w:shd w:val="clear" w:color="auto" w:fill="FFFFFF"/>
        </w:rPr>
        <w:t xml:space="preserve"> parameters are to be mapped, the mapping is as follows:</w:t>
      </w:r>
    </w:p>
    <w:p w14:paraId="0513BD66" w14:textId="6AF96313" w:rsidR="000A13BF" w:rsidRPr="00C5355F" w:rsidRDefault="000A13BF" w:rsidP="001B7C6D">
      <w:pPr>
        <w:pStyle w:val="Caption"/>
      </w:pPr>
      <w:bookmarkStart w:id="619" w:name="_Toc507095701"/>
      <w:bookmarkStart w:id="620" w:name="_Toc493250042"/>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11</w:t>
      </w:r>
      <w:r w:rsidRPr="00C5355F">
        <w:fldChar w:fldCharType="end"/>
      </w:r>
      <w:r w:rsidRPr="00C5355F">
        <w:t xml:space="preserve"> – </w:t>
      </w:r>
      <w:r w:rsidR="008D5631" w:rsidRPr="00C5355F">
        <w:t>PHG Production Specification Encoding with DeviceSpecificationSpecType</w:t>
      </w:r>
      <w:bookmarkEnd w:id="619"/>
    </w:p>
    <w:tbl>
      <w:tblPr>
        <w:tblStyle w:val="TableGrid"/>
        <w:tblW w:w="9895" w:type="dxa"/>
        <w:jc w:val="center"/>
        <w:tblLook w:val="04A0" w:firstRow="1" w:lastRow="0" w:firstColumn="1" w:lastColumn="0" w:noHBand="0" w:noVBand="1"/>
      </w:tblPr>
      <w:tblGrid>
        <w:gridCol w:w="414"/>
        <w:gridCol w:w="413"/>
        <w:gridCol w:w="408"/>
        <w:gridCol w:w="2217"/>
        <w:gridCol w:w="5553"/>
        <w:gridCol w:w="890"/>
      </w:tblGrid>
      <w:tr w:rsidR="00371987" w:rsidRPr="00C5355F" w14:paraId="10C6F80A" w14:textId="77777777" w:rsidTr="00EC5796">
        <w:trPr>
          <w:tblHeader/>
          <w:jc w:val="center"/>
        </w:trPr>
        <w:tc>
          <w:tcPr>
            <w:tcW w:w="3452" w:type="dxa"/>
            <w:gridSpan w:val="4"/>
            <w:shd w:val="pct10" w:color="auto" w:fill="auto"/>
          </w:tcPr>
          <w:bookmarkEnd w:id="620"/>
          <w:p w14:paraId="6BBED18E" w14:textId="77777777" w:rsidR="00371987" w:rsidRPr="00C5355F" w:rsidRDefault="00371987" w:rsidP="00573E75">
            <w:pPr>
              <w:pStyle w:val="Tablehead"/>
            </w:pPr>
            <w:r w:rsidRPr="00C5355F">
              <w:t>DeviceComponent Resource Structure</w:t>
            </w:r>
          </w:p>
        </w:tc>
        <w:tc>
          <w:tcPr>
            <w:tcW w:w="5553" w:type="dxa"/>
            <w:shd w:val="pct10" w:color="auto" w:fill="auto"/>
          </w:tcPr>
          <w:p w14:paraId="127A35B1" w14:textId="77777777" w:rsidR="00371987" w:rsidRPr="00C5355F" w:rsidRDefault="00371987" w:rsidP="00573E75">
            <w:pPr>
              <w:pStyle w:val="Tablehead"/>
            </w:pPr>
            <w:r w:rsidRPr="00C5355F">
              <w:t>Value</w:t>
            </w:r>
          </w:p>
        </w:tc>
        <w:tc>
          <w:tcPr>
            <w:tcW w:w="890" w:type="dxa"/>
            <w:shd w:val="pct10" w:color="auto" w:fill="auto"/>
          </w:tcPr>
          <w:p w14:paraId="756A7993" w14:textId="77777777" w:rsidR="00371987" w:rsidRPr="00C5355F" w:rsidRDefault="00371987" w:rsidP="00573E75">
            <w:pPr>
              <w:pStyle w:val="Tablehead"/>
            </w:pPr>
            <w:r w:rsidRPr="00C5355F">
              <w:t>R,S,O, or Z</w:t>
            </w:r>
          </w:p>
        </w:tc>
      </w:tr>
      <w:tr w:rsidR="00371987" w:rsidRPr="00C5355F" w14:paraId="3D903523" w14:textId="77777777" w:rsidTr="00EC5796">
        <w:trPr>
          <w:jc w:val="center"/>
        </w:trPr>
        <w:tc>
          <w:tcPr>
            <w:tcW w:w="3452" w:type="dxa"/>
            <w:gridSpan w:val="4"/>
          </w:tcPr>
          <w:p w14:paraId="3C264005" w14:textId="77777777" w:rsidR="00371987" w:rsidRPr="00C5355F" w:rsidRDefault="00371987" w:rsidP="00EC5796">
            <w:pPr>
              <w:pStyle w:val="Tabletext"/>
              <w:keepNext/>
            </w:pPr>
            <w:r w:rsidRPr="00C5355F">
              <w:t>productionSpecification.</w:t>
            </w:r>
          </w:p>
        </w:tc>
        <w:tc>
          <w:tcPr>
            <w:tcW w:w="5553" w:type="dxa"/>
          </w:tcPr>
          <w:p w14:paraId="2272D5FC" w14:textId="77777777" w:rsidR="00371987" w:rsidRPr="00C5355F" w:rsidRDefault="00371987" w:rsidP="00EC5796">
            <w:pPr>
              <w:pStyle w:val="Tabletext"/>
              <w:keepNext/>
            </w:pPr>
            <w:r w:rsidRPr="00C5355F">
              <w:t>If the value being mapped has a code in the DeviceSpecificationSpecType value set</w:t>
            </w:r>
          </w:p>
        </w:tc>
        <w:tc>
          <w:tcPr>
            <w:tcW w:w="890" w:type="dxa"/>
          </w:tcPr>
          <w:p w14:paraId="2A87FA0B" w14:textId="77777777" w:rsidR="00371987" w:rsidRPr="00C5355F" w:rsidRDefault="00371987" w:rsidP="00EC5796">
            <w:pPr>
              <w:pStyle w:val="Tabletext"/>
              <w:keepNext/>
            </w:pPr>
          </w:p>
        </w:tc>
      </w:tr>
      <w:tr w:rsidR="00371987" w:rsidRPr="00C5355F" w14:paraId="7C89A6D3" w14:textId="77777777" w:rsidTr="00EC5796">
        <w:trPr>
          <w:jc w:val="center"/>
        </w:trPr>
        <w:tc>
          <w:tcPr>
            <w:tcW w:w="414" w:type="dxa"/>
          </w:tcPr>
          <w:p w14:paraId="605361F2" w14:textId="77777777" w:rsidR="00371987" w:rsidRPr="00C5355F" w:rsidRDefault="00371987" w:rsidP="00573E75">
            <w:pPr>
              <w:pStyle w:val="Tabletext"/>
            </w:pPr>
          </w:p>
        </w:tc>
        <w:tc>
          <w:tcPr>
            <w:tcW w:w="3038" w:type="dxa"/>
            <w:gridSpan w:val="3"/>
          </w:tcPr>
          <w:p w14:paraId="79E15FC5" w14:textId="77777777" w:rsidR="00371987" w:rsidRPr="00C5355F" w:rsidRDefault="00371987" w:rsidP="00573E75">
            <w:pPr>
              <w:pStyle w:val="Tabletext"/>
            </w:pPr>
            <w:r w:rsidRPr="00C5355F">
              <w:t>specType</w:t>
            </w:r>
          </w:p>
        </w:tc>
        <w:tc>
          <w:tcPr>
            <w:tcW w:w="5553" w:type="dxa"/>
          </w:tcPr>
          <w:p w14:paraId="5624071F" w14:textId="77777777" w:rsidR="00371987" w:rsidRPr="00C5355F" w:rsidRDefault="00371987" w:rsidP="00573E75">
            <w:pPr>
              <w:pStyle w:val="Tabletext"/>
            </w:pPr>
          </w:p>
        </w:tc>
        <w:tc>
          <w:tcPr>
            <w:tcW w:w="890" w:type="dxa"/>
          </w:tcPr>
          <w:p w14:paraId="3F320229" w14:textId="77777777" w:rsidR="00371987" w:rsidRPr="00C5355F" w:rsidRDefault="00371987" w:rsidP="00573E75">
            <w:pPr>
              <w:pStyle w:val="Tabletext"/>
            </w:pPr>
          </w:p>
        </w:tc>
      </w:tr>
      <w:tr w:rsidR="00371987" w:rsidRPr="00C5355F" w14:paraId="234C4510" w14:textId="77777777" w:rsidTr="00EC5796">
        <w:trPr>
          <w:jc w:val="center"/>
        </w:trPr>
        <w:tc>
          <w:tcPr>
            <w:tcW w:w="414" w:type="dxa"/>
          </w:tcPr>
          <w:p w14:paraId="47D1D4E1" w14:textId="77777777" w:rsidR="00371987" w:rsidRPr="00C5355F" w:rsidRDefault="00371987" w:rsidP="00573E75">
            <w:pPr>
              <w:pStyle w:val="Tabletext"/>
            </w:pPr>
          </w:p>
        </w:tc>
        <w:tc>
          <w:tcPr>
            <w:tcW w:w="413" w:type="dxa"/>
          </w:tcPr>
          <w:p w14:paraId="57E088B0" w14:textId="77777777" w:rsidR="00371987" w:rsidRPr="00C5355F" w:rsidRDefault="00371987" w:rsidP="00573E75">
            <w:pPr>
              <w:pStyle w:val="Tabletext"/>
            </w:pPr>
          </w:p>
        </w:tc>
        <w:tc>
          <w:tcPr>
            <w:tcW w:w="2625" w:type="dxa"/>
            <w:gridSpan w:val="2"/>
          </w:tcPr>
          <w:p w14:paraId="5BE8B6AE" w14:textId="77777777" w:rsidR="00371987" w:rsidRPr="00C5355F" w:rsidRDefault="00371987" w:rsidP="00573E75">
            <w:pPr>
              <w:pStyle w:val="Tabletext"/>
            </w:pPr>
            <w:r w:rsidRPr="00C5355F">
              <w:t>coding.</w:t>
            </w:r>
          </w:p>
        </w:tc>
        <w:tc>
          <w:tcPr>
            <w:tcW w:w="5553" w:type="dxa"/>
          </w:tcPr>
          <w:p w14:paraId="09B51CE3" w14:textId="77777777" w:rsidR="00371987" w:rsidRPr="00C5355F" w:rsidRDefault="00371987" w:rsidP="00573E75">
            <w:pPr>
              <w:pStyle w:val="Tabletext"/>
            </w:pPr>
            <w:r w:rsidRPr="00C5355F">
              <w:t xml:space="preserve">The 11073 coding element </w:t>
            </w:r>
            <w:r w:rsidRPr="00C5355F">
              <w:rPr>
                <w:b/>
              </w:rPr>
              <w:t>shall</w:t>
            </w:r>
            <w:r w:rsidRPr="00C5355F">
              <w:t xml:space="preserve"> always occur first</w:t>
            </w:r>
          </w:p>
        </w:tc>
        <w:tc>
          <w:tcPr>
            <w:tcW w:w="890" w:type="dxa"/>
          </w:tcPr>
          <w:p w14:paraId="0421E49E" w14:textId="77777777" w:rsidR="00371987" w:rsidRPr="00C5355F" w:rsidRDefault="00371987" w:rsidP="00573E75">
            <w:pPr>
              <w:pStyle w:val="Tabletext"/>
            </w:pPr>
          </w:p>
        </w:tc>
      </w:tr>
      <w:tr w:rsidR="00371987" w:rsidRPr="00C5355F" w14:paraId="5701F510" w14:textId="77777777" w:rsidTr="00EC5796">
        <w:trPr>
          <w:jc w:val="center"/>
        </w:trPr>
        <w:tc>
          <w:tcPr>
            <w:tcW w:w="414" w:type="dxa"/>
          </w:tcPr>
          <w:p w14:paraId="40022B1D" w14:textId="77777777" w:rsidR="00371987" w:rsidRPr="00C5355F" w:rsidRDefault="00371987" w:rsidP="00573E75">
            <w:pPr>
              <w:pStyle w:val="Tabletext"/>
            </w:pPr>
          </w:p>
        </w:tc>
        <w:tc>
          <w:tcPr>
            <w:tcW w:w="413" w:type="dxa"/>
          </w:tcPr>
          <w:p w14:paraId="2E3CC922" w14:textId="77777777" w:rsidR="00371987" w:rsidRPr="00C5355F" w:rsidRDefault="00371987" w:rsidP="00573E75">
            <w:pPr>
              <w:pStyle w:val="Tabletext"/>
            </w:pPr>
          </w:p>
        </w:tc>
        <w:tc>
          <w:tcPr>
            <w:tcW w:w="408" w:type="dxa"/>
          </w:tcPr>
          <w:p w14:paraId="6CFCEFC5" w14:textId="77777777" w:rsidR="00371987" w:rsidRPr="00C5355F" w:rsidRDefault="00371987" w:rsidP="00573E75">
            <w:pPr>
              <w:pStyle w:val="Tabletext"/>
            </w:pPr>
          </w:p>
        </w:tc>
        <w:tc>
          <w:tcPr>
            <w:tcW w:w="2217" w:type="dxa"/>
          </w:tcPr>
          <w:p w14:paraId="3E875147" w14:textId="77777777" w:rsidR="00371987" w:rsidRPr="00C5355F" w:rsidRDefault="00371987" w:rsidP="00573E75">
            <w:pPr>
              <w:pStyle w:val="Tabletext"/>
              <w:rPr>
                <w:i/>
              </w:rPr>
            </w:pPr>
            <w:r w:rsidRPr="00C5355F">
              <w:rPr>
                <w:i/>
              </w:rPr>
              <w:t>code</w:t>
            </w:r>
          </w:p>
        </w:tc>
        <w:tc>
          <w:tcPr>
            <w:tcW w:w="5553" w:type="dxa"/>
          </w:tcPr>
          <w:p w14:paraId="6845DC3E" w14:textId="27930214" w:rsidR="00371987" w:rsidRPr="00C5355F" w:rsidRDefault="0063437A" w:rsidP="00573E75">
            <w:pPr>
              <w:pStyle w:val="Tabletext"/>
              <w:rPr>
                <w:i/>
              </w:rPr>
            </w:pPr>
            <w:r w:rsidRPr="00C5355F">
              <w:fldChar w:fldCharType="begin"/>
            </w:r>
            <w:r w:rsidRPr="00C5355F">
              <w:instrText xml:space="preserve"> REF _Ref506987980 \h </w:instrText>
            </w:r>
            <w:r w:rsidR="00573E75" w:rsidRPr="00C5355F">
              <w:instrText xml:space="preserve"> \* MERGEFORMAT </w:instrText>
            </w:r>
            <w:r w:rsidRPr="00C5355F">
              <w:fldChar w:fldCharType="separate"/>
            </w:r>
            <w:r w:rsidR="00EA556A" w:rsidRPr="00C5355F">
              <w:t xml:space="preserve">Table </w:t>
            </w:r>
            <w:r w:rsidR="00EA556A">
              <w:rPr>
                <w:noProof/>
              </w:rPr>
              <w:t>A</w:t>
            </w:r>
            <w:r w:rsidR="00EA556A" w:rsidRPr="00C5355F">
              <w:rPr>
                <w:noProof/>
              </w:rPr>
              <w:noBreakHyphen/>
            </w:r>
            <w:r w:rsidR="00EA556A">
              <w:rPr>
                <w:noProof/>
              </w:rPr>
              <w:t>8</w:t>
            </w:r>
            <w:r w:rsidRPr="00C5355F">
              <w:fldChar w:fldCharType="end"/>
            </w:r>
            <w:r w:rsidRPr="00C5355F">
              <w:t xml:space="preserve"> </w:t>
            </w:r>
            <w:r w:rsidR="00CC55F1" w:rsidRPr="00C5355F">
              <w:rPr>
                <w:i/>
              </w:rPr>
              <w:t>'</w:t>
            </w:r>
            <w:r w:rsidR="00DE55D4" w:rsidRPr="00C5355F">
              <w:rPr>
                <w:i/>
              </w:rPr>
              <w:t xml:space="preserve">IEEE </w:t>
            </w:r>
            <w:r w:rsidR="00371987" w:rsidRPr="00C5355F">
              <w:rPr>
                <w:i/>
              </w:rPr>
              <w:t>11073 code</w:t>
            </w:r>
            <w:r w:rsidR="00CC55F1" w:rsidRPr="00C5355F">
              <w:rPr>
                <w:i/>
              </w:rPr>
              <w:t>'</w:t>
            </w:r>
            <w:r w:rsidR="00371987" w:rsidRPr="00C5355F">
              <w:rPr>
                <w:i/>
              </w:rPr>
              <w:t xml:space="preserve"> for the </w:t>
            </w:r>
            <w:r w:rsidR="00CC55F1" w:rsidRPr="00C5355F">
              <w:rPr>
                <w:i/>
              </w:rPr>
              <w:t>'</w:t>
            </w:r>
            <w:r w:rsidR="00371987" w:rsidRPr="00C5355F">
              <w:rPr>
                <w:i/>
              </w:rPr>
              <w:t>quantity to enter</w:t>
            </w:r>
            <w:r w:rsidR="00CC55F1" w:rsidRPr="00C5355F">
              <w:rPr>
                <w:i/>
              </w:rPr>
              <w:t>'</w:t>
            </w:r>
          </w:p>
        </w:tc>
        <w:tc>
          <w:tcPr>
            <w:tcW w:w="890" w:type="dxa"/>
          </w:tcPr>
          <w:p w14:paraId="5B1F335A" w14:textId="77777777" w:rsidR="00371987" w:rsidRPr="00C5355F" w:rsidRDefault="00371987" w:rsidP="00573E75">
            <w:pPr>
              <w:pStyle w:val="Tabletext"/>
            </w:pPr>
            <w:r w:rsidRPr="00C5355F">
              <w:t>R</w:t>
            </w:r>
          </w:p>
        </w:tc>
      </w:tr>
      <w:tr w:rsidR="00371987" w:rsidRPr="00C5355F" w14:paraId="4FCAA985" w14:textId="77777777" w:rsidTr="00EC5796">
        <w:trPr>
          <w:jc w:val="center"/>
        </w:trPr>
        <w:tc>
          <w:tcPr>
            <w:tcW w:w="414" w:type="dxa"/>
          </w:tcPr>
          <w:p w14:paraId="012339D6" w14:textId="77777777" w:rsidR="00371987" w:rsidRPr="00C5355F" w:rsidRDefault="00371987" w:rsidP="00573E75">
            <w:pPr>
              <w:pStyle w:val="Tabletext"/>
            </w:pPr>
          </w:p>
        </w:tc>
        <w:tc>
          <w:tcPr>
            <w:tcW w:w="413" w:type="dxa"/>
          </w:tcPr>
          <w:p w14:paraId="3F6E841C" w14:textId="77777777" w:rsidR="00371987" w:rsidRPr="00C5355F" w:rsidRDefault="00371987" w:rsidP="00573E75">
            <w:pPr>
              <w:pStyle w:val="Tabletext"/>
            </w:pPr>
          </w:p>
        </w:tc>
        <w:tc>
          <w:tcPr>
            <w:tcW w:w="408" w:type="dxa"/>
          </w:tcPr>
          <w:p w14:paraId="0DCEF6F3" w14:textId="77777777" w:rsidR="00371987" w:rsidRPr="00C5355F" w:rsidRDefault="00371987" w:rsidP="00573E75">
            <w:pPr>
              <w:pStyle w:val="Tabletext"/>
            </w:pPr>
          </w:p>
        </w:tc>
        <w:tc>
          <w:tcPr>
            <w:tcW w:w="2217" w:type="dxa"/>
          </w:tcPr>
          <w:p w14:paraId="57E47FDF" w14:textId="77777777" w:rsidR="00371987" w:rsidRPr="00C5355F" w:rsidRDefault="00371987" w:rsidP="00573E75">
            <w:pPr>
              <w:pStyle w:val="Tabletext"/>
              <w:rPr>
                <w:i/>
              </w:rPr>
            </w:pPr>
            <w:r w:rsidRPr="00C5355F">
              <w:rPr>
                <w:i/>
              </w:rPr>
              <w:t>system</w:t>
            </w:r>
          </w:p>
        </w:tc>
        <w:tc>
          <w:tcPr>
            <w:tcW w:w="5553" w:type="dxa"/>
          </w:tcPr>
          <w:p w14:paraId="740A85AB" w14:textId="0D674AC4" w:rsidR="00371987" w:rsidRPr="00C5355F" w:rsidRDefault="00CC55F1" w:rsidP="00573E75">
            <w:pPr>
              <w:pStyle w:val="Tabletext"/>
            </w:pPr>
            <w:r w:rsidRPr="00C5355F">
              <w:t>"</w:t>
            </w:r>
            <w:r w:rsidR="00371987" w:rsidRPr="00C5355F">
              <w:t>urn.iso.std.iso:11073:10101</w:t>
            </w:r>
            <w:r w:rsidRPr="00C5355F">
              <w:t>"</w:t>
            </w:r>
          </w:p>
        </w:tc>
        <w:tc>
          <w:tcPr>
            <w:tcW w:w="890" w:type="dxa"/>
          </w:tcPr>
          <w:p w14:paraId="52B6F465" w14:textId="77777777" w:rsidR="00371987" w:rsidRPr="00C5355F" w:rsidRDefault="00371987" w:rsidP="00573E75">
            <w:pPr>
              <w:pStyle w:val="Tabletext"/>
            </w:pPr>
            <w:r w:rsidRPr="00C5355F">
              <w:t>R</w:t>
            </w:r>
          </w:p>
        </w:tc>
      </w:tr>
      <w:tr w:rsidR="00371987" w:rsidRPr="00C5355F" w14:paraId="16BBA919" w14:textId="77777777" w:rsidTr="00EC5796">
        <w:trPr>
          <w:jc w:val="center"/>
        </w:trPr>
        <w:tc>
          <w:tcPr>
            <w:tcW w:w="414" w:type="dxa"/>
          </w:tcPr>
          <w:p w14:paraId="2CD6438F" w14:textId="77777777" w:rsidR="00371987" w:rsidRPr="00C5355F" w:rsidRDefault="00371987" w:rsidP="00573E75">
            <w:pPr>
              <w:pStyle w:val="Tabletext"/>
            </w:pPr>
          </w:p>
        </w:tc>
        <w:tc>
          <w:tcPr>
            <w:tcW w:w="413" w:type="dxa"/>
          </w:tcPr>
          <w:p w14:paraId="32EAA289" w14:textId="77777777" w:rsidR="00371987" w:rsidRPr="00C5355F" w:rsidRDefault="00371987" w:rsidP="00573E75">
            <w:pPr>
              <w:pStyle w:val="Tabletext"/>
            </w:pPr>
          </w:p>
        </w:tc>
        <w:tc>
          <w:tcPr>
            <w:tcW w:w="408" w:type="dxa"/>
          </w:tcPr>
          <w:p w14:paraId="6E6A3696" w14:textId="77777777" w:rsidR="00371987" w:rsidRPr="00C5355F" w:rsidRDefault="00371987" w:rsidP="00573E75">
            <w:pPr>
              <w:pStyle w:val="Tabletext"/>
            </w:pPr>
          </w:p>
        </w:tc>
        <w:tc>
          <w:tcPr>
            <w:tcW w:w="2217" w:type="dxa"/>
          </w:tcPr>
          <w:p w14:paraId="7BBD0A01" w14:textId="77777777" w:rsidR="00371987" w:rsidRPr="00C5355F" w:rsidRDefault="00371987" w:rsidP="00573E75">
            <w:pPr>
              <w:pStyle w:val="Tabletext"/>
              <w:rPr>
                <w:i/>
              </w:rPr>
            </w:pPr>
            <w:r w:rsidRPr="00C5355F">
              <w:rPr>
                <w:i/>
              </w:rPr>
              <w:t>display</w:t>
            </w:r>
          </w:p>
        </w:tc>
        <w:tc>
          <w:tcPr>
            <w:tcW w:w="5553" w:type="dxa"/>
          </w:tcPr>
          <w:p w14:paraId="1E35CFC3" w14:textId="4B495FAB" w:rsidR="00371987" w:rsidRPr="00C5355F" w:rsidRDefault="0063437A" w:rsidP="00573E75">
            <w:pPr>
              <w:pStyle w:val="Tabletext"/>
              <w:rPr>
                <w:i/>
              </w:rPr>
            </w:pPr>
            <w:r w:rsidRPr="00C5355F">
              <w:fldChar w:fldCharType="begin"/>
            </w:r>
            <w:r w:rsidRPr="00C5355F">
              <w:instrText xml:space="preserve"> REF _Ref506987980 \h </w:instrText>
            </w:r>
            <w:r w:rsidR="00573E75" w:rsidRPr="00C5355F">
              <w:instrText xml:space="preserve"> \* MERGEFORMAT </w:instrText>
            </w:r>
            <w:r w:rsidRPr="00C5355F">
              <w:fldChar w:fldCharType="separate"/>
            </w:r>
            <w:r w:rsidR="00EA556A" w:rsidRPr="00C5355F">
              <w:t xml:space="preserve">Table </w:t>
            </w:r>
            <w:r w:rsidR="00EA556A">
              <w:rPr>
                <w:noProof/>
              </w:rPr>
              <w:t>A</w:t>
            </w:r>
            <w:r w:rsidR="00EA556A" w:rsidRPr="00C5355F">
              <w:rPr>
                <w:noProof/>
              </w:rPr>
              <w:noBreakHyphen/>
            </w:r>
            <w:r w:rsidR="00EA556A">
              <w:rPr>
                <w:noProof/>
              </w:rPr>
              <w:t>8</w:t>
            </w:r>
            <w:r w:rsidRPr="00C5355F">
              <w:fldChar w:fldCharType="end"/>
            </w:r>
            <w:r w:rsidRPr="00C5355F">
              <w:t xml:space="preserve"> </w:t>
            </w:r>
            <w:r w:rsidR="00CC55F1" w:rsidRPr="00C5355F">
              <w:rPr>
                <w:i/>
              </w:rPr>
              <w:t>'</w:t>
            </w:r>
            <w:r w:rsidR="00DE55D4" w:rsidRPr="00C5355F">
              <w:rPr>
                <w:i/>
              </w:rPr>
              <w:t xml:space="preserve">IEEE </w:t>
            </w:r>
            <w:r w:rsidR="00371987" w:rsidRPr="00C5355F">
              <w:rPr>
                <w:i/>
              </w:rPr>
              <w:t>11073 reference id</w:t>
            </w:r>
            <w:r w:rsidR="00CC55F1" w:rsidRPr="00C5355F">
              <w:rPr>
                <w:i/>
              </w:rPr>
              <w:t>'</w:t>
            </w:r>
            <w:r w:rsidR="00371987" w:rsidRPr="00C5355F">
              <w:rPr>
                <w:i/>
              </w:rPr>
              <w:t xml:space="preserve"> for the </w:t>
            </w:r>
            <w:r w:rsidR="00CC55F1" w:rsidRPr="00C5355F">
              <w:rPr>
                <w:i/>
              </w:rPr>
              <w:t>'</w:t>
            </w:r>
            <w:r w:rsidR="00371987" w:rsidRPr="00C5355F">
              <w:rPr>
                <w:i/>
              </w:rPr>
              <w:t>quantity to enter</w:t>
            </w:r>
            <w:r w:rsidR="00CC55F1" w:rsidRPr="00C5355F">
              <w:rPr>
                <w:i/>
              </w:rPr>
              <w:t>'</w:t>
            </w:r>
            <w:r w:rsidR="00371987" w:rsidRPr="00C5355F">
              <w:rPr>
                <w:i/>
              </w:rPr>
              <w:t xml:space="preserve"> plus any optional text</w:t>
            </w:r>
          </w:p>
        </w:tc>
        <w:tc>
          <w:tcPr>
            <w:tcW w:w="890" w:type="dxa"/>
          </w:tcPr>
          <w:p w14:paraId="11702803" w14:textId="77777777" w:rsidR="00371987" w:rsidRPr="00C5355F" w:rsidRDefault="00371987" w:rsidP="00573E75">
            <w:pPr>
              <w:pStyle w:val="Tabletext"/>
            </w:pPr>
            <w:r w:rsidRPr="00C5355F">
              <w:t>S</w:t>
            </w:r>
          </w:p>
        </w:tc>
      </w:tr>
      <w:tr w:rsidR="00371987" w:rsidRPr="00C5355F" w14:paraId="06671923" w14:textId="77777777" w:rsidTr="00EC5796">
        <w:trPr>
          <w:jc w:val="center"/>
        </w:trPr>
        <w:tc>
          <w:tcPr>
            <w:tcW w:w="414" w:type="dxa"/>
          </w:tcPr>
          <w:p w14:paraId="3852EBCA" w14:textId="77777777" w:rsidR="00371987" w:rsidRPr="00C5355F" w:rsidRDefault="00371987" w:rsidP="00573E75">
            <w:pPr>
              <w:pStyle w:val="Tabletext"/>
            </w:pPr>
          </w:p>
        </w:tc>
        <w:tc>
          <w:tcPr>
            <w:tcW w:w="413" w:type="dxa"/>
          </w:tcPr>
          <w:p w14:paraId="602C77B4" w14:textId="77777777" w:rsidR="00371987" w:rsidRPr="00C5355F" w:rsidRDefault="00371987" w:rsidP="00573E75">
            <w:pPr>
              <w:pStyle w:val="Tabletext"/>
            </w:pPr>
          </w:p>
        </w:tc>
        <w:tc>
          <w:tcPr>
            <w:tcW w:w="2625" w:type="dxa"/>
            <w:gridSpan w:val="2"/>
          </w:tcPr>
          <w:p w14:paraId="24F90DA2" w14:textId="77777777" w:rsidR="00371987" w:rsidRPr="00C5355F" w:rsidRDefault="00371987" w:rsidP="00573E75">
            <w:pPr>
              <w:pStyle w:val="Tabletext"/>
            </w:pPr>
            <w:r w:rsidRPr="00C5355F">
              <w:t>coding.</w:t>
            </w:r>
          </w:p>
        </w:tc>
        <w:tc>
          <w:tcPr>
            <w:tcW w:w="5553" w:type="dxa"/>
          </w:tcPr>
          <w:p w14:paraId="018CC025" w14:textId="77777777" w:rsidR="00371987" w:rsidRPr="00C5355F" w:rsidRDefault="00371987" w:rsidP="00573E75">
            <w:pPr>
              <w:pStyle w:val="Tabletext"/>
            </w:pPr>
          </w:p>
        </w:tc>
        <w:tc>
          <w:tcPr>
            <w:tcW w:w="890" w:type="dxa"/>
          </w:tcPr>
          <w:p w14:paraId="0FB3F913" w14:textId="77777777" w:rsidR="00371987" w:rsidRPr="00C5355F" w:rsidRDefault="00371987" w:rsidP="00573E75">
            <w:pPr>
              <w:pStyle w:val="Tabletext"/>
            </w:pPr>
          </w:p>
        </w:tc>
      </w:tr>
      <w:tr w:rsidR="00371987" w:rsidRPr="00C5355F" w14:paraId="1F5A2603" w14:textId="77777777" w:rsidTr="00EC5796">
        <w:trPr>
          <w:jc w:val="center"/>
        </w:trPr>
        <w:tc>
          <w:tcPr>
            <w:tcW w:w="414" w:type="dxa"/>
          </w:tcPr>
          <w:p w14:paraId="3C3BFA6A" w14:textId="77777777" w:rsidR="00371987" w:rsidRPr="00C5355F" w:rsidRDefault="00371987" w:rsidP="00573E75">
            <w:pPr>
              <w:pStyle w:val="Tabletext"/>
            </w:pPr>
          </w:p>
        </w:tc>
        <w:tc>
          <w:tcPr>
            <w:tcW w:w="413" w:type="dxa"/>
          </w:tcPr>
          <w:p w14:paraId="64029A85" w14:textId="77777777" w:rsidR="00371987" w:rsidRPr="00C5355F" w:rsidRDefault="00371987" w:rsidP="00573E75">
            <w:pPr>
              <w:pStyle w:val="Tabletext"/>
            </w:pPr>
          </w:p>
        </w:tc>
        <w:tc>
          <w:tcPr>
            <w:tcW w:w="408" w:type="dxa"/>
          </w:tcPr>
          <w:p w14:paraId="52EED8F3" w14:textId="77777777" w:rsidR="00371987" w:rsidRPr="00C5355F" w:rsidRDefault="00371987" w:rsidP="00573E75">
            <w:pPr>
              <w:pStyle w:val="Tabletext"/>
            </w:pPr>
          </w:p>
        </w:tc>
        <w:tc>
          <w:tcPr>
            <w:tcW w:w="2217" w:type="dxa"/>
          </w:tcPr>
          <w:p w14:paraId="3005CD0D" w14:textId="77777777" w:rsidR="00371987" w:rsidRPr="00C5355F" w:rsidRDefault="00371987" w:rsidP="00573E75">
            <w:pPr>
              <w:pStyle w:val="Tabletext"/>
              <w:rPr>
                <w:i/>
              </w:rPr>
            </w:pPr>
            <w:r w:rsidRPr="00C5355F">
              <w:rPr>
                <w:i/>
              </w:rPr>
              <w:t>code</w:t>
            </w:r>
          </w:p>
        </w:tc>
        <w:tc>
          <w:tcPr>
            <w:tcW w:w="5553" w:type="dxa"/>
          </w:tcPr>
          <w:p w14:paraId="69983F57" w14:textId="3C608293" w:rsidR="00371987" w:rsidRPr="00C5355F" w:rsidRDefault="0063437A" w:rsidP="00573E75">
            <w:pPr>
              <w:pStyle w:val="Tabletext"/>
              <w:rPr>
                <w:i/>
              </w:rPr>
            </w:pPr>
            <w:r w:rsidRPr="00C5355F">
              <w:rPr>
                <w:i/>
              </w:rPr>
              <w:fldChar w:fldCharType="begin"/>
            </w:r>
            <w:r w:rsidRPr="00C5355F">
              <w:rPr>
                <w:i/>
              </w:rPr>
              <w:instrText xml:space="preserve"> REF _Ref506990890 \h </w:instrText>
            </w:r>
            <w:r w:rsidR="00573E75" w:rsidRPr="00C5355F">
              <w:rPr>
                <w:i/>
              </w:rPr>
              <w:instrText xml:space="preserve"> \* MERGEFORMAT </w:instrText>
            </w:r>
            <w:r w:rsidRPr="00C5355F">
              <w:rPr>
                <w:i/>
              </w:rPr>
            </w:r>
            <w:r w:rsidRPr="00C5355F">
              <w:rPr>
                <w:i/>
              </w:rPr>
              <w:fldChar w:fldCharType="separate"/>
            </w:r>
            <w:r w:rsidR="00EA556A" w:rsidRPr="00C5355F">
              <w:t xml:space="preserve">Table </w:t>
            </w:r>
            <w:r w:rsidR="00EA556A">
              <w:rPr>
                <w:noProof/>
              </w:rPr>
              <w:t>A</w:t>
            </w:r>
            <w:r w:rsidR="00EA556A" w:rsidRPr="00C5355F">
              <w:rPr>
                <w:noProof/>
              </w:rPr>
              <w:noBreakHyphen/>
            </w:r>
            <w:r w:rsidR="00EA556A">
              <w:rPr>
                <w:noProof/>
              </w:rPr>
              <w:t>10</w:t>
            </w:r>
            <w:r w:rsidRPr="00C5355F">
              <w:rPr>
                <w:i/>
              </w:rPr>
              <w:fldChar w:fldCharType="end"/>
            </w:r>
            <w:r w:rsidR="00371987" w:rsidRPr="00C5355F">
              <w:rPr>
                <w:i/>
              </w:rPr>
              <w:t xml:space="preserve"> </w:t>
            </w:r>
            <w:r w:rsidR="00CC55F1" w:rsidRPr="00C5355F">
              <w:rPr>
                <w:i/>
              </w:rPr>
              <w:t>'</w:t>
            </w:r>
            <w:r w:rsidR="00371987" w:rsidRPr="00C5355F">
              <w:rPr>
                <w:i/>
              </w:rPr>
              <w:t>FHIR code</w:t>
            </w:r>
            <w:r w:rsidR="00CC55F1" w:rsidRPr="00C5355F">
              <w:rPr>
                <w:i/>
              </w:rPr>
              <w:t>'</w:t>
            </w:r>
            <w:r w:rsidR="00371987" w:rsidRPr="00C5355F">
              <w:rPr>
                <w:i/>
              </w:rPr>
              <w:t xml:space="preserve"> for the </w:t>
            </w:r>
            <w:r w:rsidR="00CC55F1" w:rsidRPr="00C5355F">
              <w:rPr>
                <w:i/>
              </w:rPr>
              <w:t>'</w:t>
            </w:r>
            <w:r w:rsidR="00371987" w:rsidRPr="00C5355F">
              <w:rPr>
                <w:i/>
              </w:rPr>
              <w:t>quantity to enter</w:t>
            </w:r>
            <w:r w:rsidR="00CC55F1" w:rsidRPr="00C5355F">
              <w:rPr>
                <w:i/>
              </w:rPr>
              <w:t>'</w:t>
            </w:r>
          </w:p>
        </w:tc>
        <w:tc>
          <w:tcPr>
            <w:tcW w:w="890" w:type="dxa"/>
          </w:tcPr>
          <w:p w14:paraId="10C2E1B9" w14:textId="77777777" w:rsidR="00371987" w:rsidRPr="00C5355F" w:rsidRDefault="00371987" w:rsidP="00573E75">
            <w:pPr>
              <w:pStyle w:val="Tabletext"/>
            </w:pPr>
            <w:r w:rsidRPr="00C5355F">
              <w:t>R</w:t>
            </w:r>
          </w:p>
        </w:tc>
      </w:tr>
      <w:tr w:rsidR="00371987" w:rsidRPr="00C5355F" w14:paraId="42FED0BC" w14:textId="77777777" w:rsidTr="00EC5796">
        <w:trPr>
          <w:jc w:val="center"/>
        </w:trPr>
        <w:tc>
          <w:tcPr>
            <w:tcW w:w="414" w:type="dxa"/>
          </w:tcPr>
          <w:p w14:paraId="60711695" w14:textId="77777777" w:rsidR="00371987" w:rsidRPr="00C5355F" w:rsidRDefault="00371987" w:rsidP="00573E75">
            <w:pPr>
              <w:pStyle w:val="Tabletext"/>
            </w:pPr>
          </w:p>
        </w:tc>
        <w:tc>
          <w:tcPr>
            <w:tcW w:w="413" w:type="dxa"/>
          </w:tcPr>
          <w:p w14:paraId="6D7C35A2" w14:textId="77777777" w:rsidR="00371987" w:rsidRPr="00C5355F" w:rsidRDefault="00371987" w:rsidP="00573E75">
            <w:pPr>
              <w:pStyle w:val="Tabletext"/>
            </w:pPr>
          </w:p>
        </w:tc>
        <w:tc>
          <w:tcPr>
            <w:tcW w:w="408" w:type="dxa"/>
          </w:tcPr>
          <w:p w14:paraId="51226A15" w14:textId="77777777" w:rsidR="00371987" w:rsidRPr="00C5355F" w:rsidRDefault="00371987" w:rsidP="00573E75">
            <w:pPr>
              <w:pStyle w:val="Tabletext"/>
            </w:pPr>
          </w:p>
        </w:tc>
        <w:tc>
          <w:tcPr>
            <w:tcW w:w="2217" w:type="dxa"/>
          </w:tcPr>
          <w:p w14:paraId="304C8690" w14:textId="77777777" w:rsidR="00371987" w:rsidRPr="00C5355F" w:rsidRDefault="00371987" w:rsidP="00573E75">
            <w:pPr>
              <w:pStyle w:val="Tabletext"/>
              <w:rPr>
                <w:i/>
              </w:rPr>
            </w:pPr>
            <w:r w:rsidRPr="00C5355F">
              <w:rPr>
                <w:i/>
              </w:rPr>
              <w:t>system</w:t>
            </w:r>
          </w:p>
        </w:tc>
        <w:tc>
          <w:tcPr>
            <w:tcW w:w="5553" w:type="dxa"/>
          </w:tcPr>
          <w:p w14:paraId="02D3217A" w14:textId="65B6BEB1" w:rsidR="00371987" w:rsidRPr="00C5355F" w:rsidRDefault="00CC55F1" w:rsidP="00573E75">
            <w:pPr>
              <w:pStyle w:val="Tabletext"/>
            </w:pPr>
            <w:r w:rsidRPr="00C5355F">
              <w:t>"</w:t>
            </w:r>
            <w:r w:rsidR="00371987" w:rsidRPr="00C5355F">
              <w:t>http://hl7.org/fhir/specification-type</w:t>
            </w:r>
            <w:r w:rsidRPr="00C5355F">
              <w:t>"</w:t>
            </w:r>
          </w:p>
        </w:tc>
        <w:tc>
          <w:tcPr>
            <w:tcW w:w="890" w:type="dxa"/>
          </w:tcPr>
          <w:p w14:paraId="78B7ECA8" w14:textId="77777777" w:rsidR="00371987" w:rsidRPr="00C5355F" w:rsidRDefault="00371987" w:rsidP="00573E75">
            <w:pPr>
              <w:pStyle w:val="Tabletext"/>
            </w:pPr>
            <w:r w:rsidRPr="00C5355F">
              <w:t>R</w:t>
            </w:r>
          </w:p>
        </w:tc>
      </w:tr>
      <w:tr w:rsidR="00371987" w:rsidRPr="00C5355F" w14:paraId="585078AA" w14:textId="77777777" w:rsidTr="00EC5796">
        <w:trPr>
          <w:jc w:val="center"/>
        </w:trPr>
        <w:tc>
          <w:tcPr>
            <w:tcW w:w="414" w:type="dxa"/>
          </w:tcPr>
          <w:p w14:paraId="449A95D6" w14:textId="77777777" w:rsidR="00371987" w:rsidRPr="00C5355F" w:rsidRDefault="00371987" w:rsidP="00573E75">
            <w:pPr>
              <w:pStyle w:val="Tabletext"/>
            </w:pPr>
          </w:p>
        </w:tc>
        <w:tc>
          <w:tcPr>
            <w:tcW w:w="3038" w:type="dxa"/>
            <w:gridSpan w:val="3"/>
          </w:tcPr>
          <w:p w14:paraId="79730EE7" w14:textId="77777777" w:rsidR="00371987" w:rsidRPr="00C5355F" w:rsidRDefault="00371987" w:rsidP="00573E75">
            <w:pPr>
              <w:pStyle w:val="Tabletext"/>
              <w:rPr>
                <w:i/>
              </w:rPr>
            </w:pPr>
            <w:r w:rsidRPr="00C5355F">
              <w:rPr>
                <w:i/>
              </w:rPr>
              <w:t>productionSpec</w:t>
            </w:r>
          </w:p>
        </w:tc>
        <w:tc>
          <w:tcPr>
            <w:tcW w:w="5553" w:type="dxa"/>
          </w:tcPr>
          <w:p w14:paraId="4E0F9DCB" w14:textId="77777777" w:rsidR="00371987" w:rsidRPr="00C5355F" w:rsidRDefault="00371987" w:rsidP="00573E75">
            <w:pPr>
              <w:pStyle w:val="Tabletext"/>
              <w:rPr>
                <w:i/>
              </w:rPr>
            </w:pPr>
            <w:r w:rsidRPr="00C5355F">
              <w:rPr>
                <w:i/>
              </w:rPr>
              <w:t>The production spec value</w:t>
            </w:r>
          </w:p>
        </w:tc>
        <w:tc>
          <w:tcPr>
            <w:tcW w:w="890" w:type="dxa"/>
          </w:tcPr>
          <w:p w14:paraId="4825418C" w14:textId="77777777" w:rsidR="00371987" w:rsidRPr="00C5355F" w:rsidRDefault="00371987" w:rsidP="00573E75">
            <w:pPr>
              <w:pStyle w:val="Tabletext"/>
            </w:pPr>
            <w:r w:rsidRPr="00C5355F">
              <w:t>R</w:t>
            </w:r>
          </w:p>
        </w:tc>
      </w:tr>
    </w:tbl>
    <w:p w14:paraId="2ADBC936" w14:textId="08D581B2" w:rsidR="008772C9" w:rsidRPr="00C5355F" w:rsidRDefault="00371987" w:rsidP="00371987">
      <w:r w:rsidRPr="00C5355F">
        <w:rPr>
          <w:shd w:val="clear" w:color="auto" w:fill="FFFFFF"/>
        </w:rPr>
        <w:t>Interestingly</w:t>
      </w:r>
      <w:r w:rsidR="002735E7">
        <w:rPr>
          <w:shd w:val="clear" w:color="auto" w:fill="FFFFFF"/>
        </w:rPr>
        <w:t>,</w:t>
      </w:r>
      <w:r w:rsidRPr="00C5355F">
        <w:rPr>
          <w:shd w:val="clear" w:color="auto" w:fill="FFFFFF"/>
        </w:rPr>
        <w:t xml:space="preserve"> this requirement is almost impossible to validate unless the validator knows all coding systems.</w:t>
      </w:r>
    </w:p>
    <w:p w14:paraId="580E643A" w14:textId="5A6D36CA" w:rsidR="00371987" w:rsidRPr="00C5355F" w:rsidRDefault="00371987" w:rsidP="00EB5A76">
      <w:pPr>
        <w:pStyle w:val="ITUAnnex5"/>
        <w:numPr>
          <w:ilvl w:val="4"/>
          <w:numId w:val="21"/>
        </w:numPr>
      </w:pPr>
      <w:bookmarkStart w:id="621" w:name="_Ref477868426"/>
      <w:r w:rsidRPr="00C5355F">
        <w:t>The Continua Version</w:t>
      </w:r>
      <w:bookmarkEnd w:id="621"/>
    </w:p>
    <w:p w14:paraId="1DD70CE8" w14:textId="51D5DE4B" w:rsidR="008772C9" w:rsidRPr="00C5355F" w:rsidRDefault="00371987" w:rsidP="00371987">
      <w:r w:rsidRPr="00C5355F">
        <w:t xml:space="preserve">The Continua version is present in the Reg-Cert-Data-List attribute. A PHG </w:t>
      </w:r>
      <w:r w:rsidRPr="00C5355F">
        <w:rPr>
          <w:b/>
        </w:rPr>
        <w:t>shall</w:t>
      </w:r>
      <w:r w:rsidRPr="00C5355F">
        <w:t xml:space="preserve"> encode the Continua Version using the DeviceComponent.productionSpecification element as </w:t>
      </w:r>
      <w:r w:rsidR="002735E7">
        <w:t xml:space="preserve">shown in </w:t>
      </w:r>
      <w:r w:rsidR="002735E7">
        <w:fldChar w:fldCharType="begin"/>
      </w:r>
      <w:r w:rsidR="002735E7">
        <w:instrText xml:space="preserve"> REF _Ref506990913 \h </w:instrText>
      </w:r>
      <w:r w:rsidR="002735E7">
        <w:fldChar w:fldCharType="separate"/>
      </w:r>
      <w:r w:rsidR="00EA556A" w:rsidRPr="00C5355F">
        <w:t xml:space="preserve">Table </w:t>
      </w:r>
      <w:r w:rsidR="00EA556A">
        <w:rPr>
          <w:noProof/>
        </w:rPr>
        <w:t>A</w:t>
      </w:r>
      <w:r w:rsidR="00EA556A" w:rsidRPr="00C5355F">
        <w:noBreakHyphen/>
      </w:r>
      <w:r w:rsidR="00EA556A">
        <w:rPr>
          <w:noProof/>
        </w:rPr>
        <w:t>12</w:t>
      </w:r>
      <w:r w:rsidR="002735E7">
        <w:fldChar w:fldCharType="end"/>
      </w:r>
      <w:r w:rsidR="002735E7">
        <w:t>.</w:t>
      </w:r>
    </w:p>
    <w:p w14:paraId="198FCDCB" w14:textId="51490704" w:rsidR="000A13BF" w:rsidRPr="00C5355F" w:rsidRDefault="000A13BF" w:rsidP="001B7C6D">
      <w:pPr>
        <w:pStyle w:val="Caption"/>
      </w:pPr>
      <w:bookmarkStart w:id="622" w:name="_Ref506990913"/>
      <w:bookmarkStart w:id="623" w:name="_Toc507095702"/>
      <w:bookmarkStart w:id="624" w:name="_Ref485311092"/>
      <w:bookmarkStart w:id="625" w:name="_Toc485308384"/>
      <w:bookmarkStart w:id="626" w:name="_Toc486258962"/>
      <w:bookmarkStart w:id="627" w:name="_Toc488761409"/>
      <w:bookmarkStart w:id="628" w:name="_Toc493250043"/>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12</w:t>
      </w:r>
      <w:r w:rsidRPr="00C5355F">
        <w:fldChar w:fldCharType="end"/>
      </w:r>
      <w:bookmarkEnd w:id="622"/>
      <w:r w:rsidRPr="00C5355F">
        <w:t xml:space="preserve"> – </w:t>
      </w:r>
      <w:r w:rsidR="008D5631" w:rsidRPr="00C5355F">
        <w:t>PHG Continua Version Encoding</w:t>
      </w:r>
      <w:bookmarkEnd w:id="623"/>
    </w:p>
    <w:tbl>
      <w:tblPr>
        <w:tblStyle w:val="TableGrid"/>
        <w:tblW w:w="9056" w:type="dxa"/>
        <w:jc w:val="center"/>
        <w:tblLayout w:type="fixed"/>
        <w:tblLook w:val="04A0" w:firstRow="1" w:lastRow="0" w:firstColumn="1" w:lastColumn="0" w:noHBand="0" w:noVBand="1"/>
      </w:tblPr>
      <w:tblGrid>
        <w:gridCol w:w="346"/>
        <w:gridCol w:w="355"/>
        <w:gridCol w:w="354"/>
        <w:gridCol w:w="1854"/>
        <w:gridCol w:w="5230"/>
        <w:gridCol w:w="917"/>
      </w:tblGrid>
      <w:tr w:rsidR="00371987" w:rsidRPr="00C5355F" w14:paraId="5AE7AEF4" w14:textId="77777777" w:rsidTr="00EC5796">
        <w:trPr>
          <w:tblHeader/>
          <w:jc w:val="center"/>
        </w:trPr>
        <w:tc>
          <w:tcPr>
            <w:tcW w:w="2909" w:type="dxa"/>
            <w:gridSpan w:val="4"/>
            <w:shd w:val="pct10" w:color="auto" w:fill="auto"/>
          </w:tcPr>
          <w:bookmarkEnd w:id="624"/>
          <w:bookmarkEnd w:id="625"/>
          <w:bookmarkEnd w:id="626"/>
          <w:bookmarkEnd w:id="627"/>
          <w:bookmarkEnd w:id="628"/>
          <w:p w14:paraId="6D2CA091" w14:textId="77777777" w:rsidR="00371987" w:rsidRPr="00C5355F" w:rsidRDefault="00371987" w:rsidP="00573E75">
            <w:pPr>
              <w:pStyle w:val="Tablehead"/>
            </w:pPr>
            <w:r w:rsidRPr="00C5355F">
              <w:t>DeviceComponent Resource Structure</w:t>
            </w:r>
          </w:p>
        </w:tc>
        <w:tc>
          <w:tcPr>
            <w:tcW w:w="5230" w:type="dxa"/>
            <w:shd w:val="pct10" w:color="auto" w:fill="auto"/>
          </w:tcPr>
          <w:p w14:paraId="6418C333" w14:textId="77777777" w:rsidR="00371987" w:rsidRPr="00C5355F" w:rsidRDefault="00371987" w:rsidP="00573E75">
            <w:pPr>
              <w:pStyle w:val="Tablehead"/>
            </w:pPr>
            <w:r w:rsidRPr="00C5355F">
              <w:t>Value</w:t>
            </w:r>
          </w:p>
        </w:tc>
        <w:tc>
          <w:tcPr>
            <w:tcW w:w="917" w:type="dxa"/>
            <w:shd w:val="pct10" w:color="auto" w:fill="auto"/>
          </w:tcPr>
          <w:p w14:paraId="2505645B" w14:textId="77777777" w:rsidR="00371987" w:rsidRPr="00C5355F" w:rsidRDefault="00371987" w:rsidP="00573E75">
            <w:pPr>
              <w:pStyle w:val="Tablehead"/>
            </w:pPr>
            <w:r w:rsidRPr="00C5355F">
              <w:t>R,S,O, or Z</w:t>
            </w:r>
          </w:p>
        </w:tc>
      </w:tr>
      <w:tr w:rsidR="00371987" w:rsidRPr="00C5355F" w14:paraId="01C54A52" w14:textId="77777777" w:rsidTr="00EC5796">
        <w:trPr>
          <w:jc w:val="center"/>
        </w:trPr>
        <w:tc>
          <w:tcPr>
            <w:tcW w:w="2909" w:type="dxa"/>
            <w:gridSpan w:val="4"/>
          </w:tcPr>
          <w:p w14:paraId="052FB3D1" w14:textId="77777777" w:rsidR="00371987" w:rsidRPr="00C5355F" w:rsidRDefault="00371987" w:rsidP="002735E7">
            <w:pPr>
              <w:pStyle w:val="Tabletext"/>
              <w:keepNext/>
            </w:pPr>
            <w:r w:rsidRPr="00C5355F">
              <w:t>productionSpecification.</w:t>
            </w:r>
          </w:p>
        </w:tc>
        <w:tc>
          <w:tcPr>
            <w:tcW w:w="5230" w:type="dxa"/>
          </w:tcPr>
          <w:p w14:paraId="1211FEFE" w14:textId="77777777" w:rsidR="00371987" w:rsidRPr="00C5355F" w:rsidRDefault="00371987" w:rsidP="002735E7">
            <w:pPr>
              <w:pStyle w:val="Tabletext"/>
              <w:keepNext/>
            </w:pPr>
          </w:p>
        </w:tc>
        <w:tc>
          <w:tcPr>
            <w:tcW w:w="917" w:type="dxa"/>
          </w:tcPr>
          <w:p w14:paraId="5770143D" w14:textId="77777777" w:rsidR="00371987" w:rsidRPr="00C5355F" w:rsidRDefault="00371987" w:rsidP="002735E7">
            <w:pPr>
              <w:pStyle w:val="Tabletext"/>
              <w:keepNext/>
            </w:pPr>
          </w:p>
        </w:tc>
      </w:tr>
      <w:tr w:rsidR="00371987" w:rsidRPr="00C5355F" w14:paraId="4E702CDD" w14:textId="77777777" w:rsidTr="00EC5796">
        <w:trPr>
          <w:jc w:val="center"/>
        </w:trPr>
        <w:tc>
          <w:tcPr>
            <w:tcW w:w="346" w:type="dxa"/>
          </w:tcPr>
          <w:p w14:paraId="08C0DD52" w14:textId="77777777" w:rsidR="00371987" w:rsidRPr="00C5355F" w:rsidRDefault="00371987" w:rsidP="00573E75">
            <w:pPr>
              <w:pStyle w:val="Tabletext"/>
            </w:pPr>
          </w:p>
        </w:tc>
        <w:tc>
          <w:tcPr>
            <w:tcW w:w="2563" w:type="dxa"/>
            <w:gridSpan w:val="3"/>
          </w:tcPr>
          <w:p w14:paraId="69F748BD" w14:textId="77777777" w:rsidR="00371987" w:rsidRPr="00C5355F" w:rsidRDefault="00371987" w:rsidP="00573E75">
            <w:pPr>
              <w:pStyle w:val="Tabletext"/>
            </w:pPr>
            <w:r w:rsidRPr="00C5355F">
              <w:t>specType.</w:t>
            </w:r>
          </w:p>
        </w:tc>
        <w:tc>
          <w:tcPr>
            <w:tcW w:w="5230" w:type="dxa"/>
          </w:tcPr>
          <w:p w14:paraId="4EAE631A" w14:textId="77777777" w:rsidR="00371987" w:rsidRPr="00C5355F" w:rsidRDefault="00371987" w:rsidP="00573E75">
            <w:pPr>
              <w:pStyle w:val="Tabletext"/>
            </w:pPr>
          </w:p>
        </w:tc>
        <w:tc>
          <w:tcPr>
            <w:tcW w:w="917" w:type="dxa"/>
          </w:tcPr>
          <w:p w14:paraId="131CAEF2" w14:textId="77777777" w:rsidR="00371987" w:rsidRPr="00C5355F" w:rsidRDefault="00371987" w:rsidP="00573E75">
            <w:pPr>
              <w:pStyle w:val="Tabletext"/>
            </w:pPr>
          </w:p>
        </w:tc>
      </w:tr>
      <w:tr w:rsidR="00371987" w:rsidRPr="00C5355F" w14:paraId="610B75EE" w14:textId="77777777" w:rsidTr="00EC5796">
        <w:trPr>
          <w:jc w:val="center"/>
        </w:trPr>
        <w:tc>
          <w:tcPr>
            <w:tcW w:w="346" w:type="dxa"/>
          </w:tcPr>
          <w:p w14:paraId="407607E8" w14:textId="77777777" w:rsidR="00371987" w:rsidRPr="00C5355F" w:rsidRDefault="00371987" w:rsidP="00573E75">
            <w:pPr>
              <w:pStyle w:val="Tabletext"/>
            </w:pPr>
          </w:p>
        </w:tc>
        <w:tc>
          <w:tcPr>
            <w:tcW w:w="355" w:type="dxa"/>
          </w:tcPr>
          <w:p w14:paraId="0B1A1F29" w14:textId="77777777" w:rsidR="00371987" w:rsidRPr="00C5355F" w:rsidRDefault="00371987" w:rsidP="00573E75">
            <w:pPr>
              <w:pStyle w:val="Tabletext"/>
            </w:pPr>
          </w:p>
        </w:tc>
        <w:tc>
          <w:tcPr>
            <w:tcW w:w="2208" w:type="dxa"/>
            <w:gridSpan w:val="2"/>
          </w:tcPr>
          <w:p w14:paraId="042A0D23" w14:textId="77777777" w:rsidR="00371987" w:rsidRPr="00C5355F" w:rsidRDefault="00371987" w:rsidP="00573E75">
            <w:pPr>
              <w:pStyle w:val="Tabletext"/>
            </w:pPr>
            <w:r w:rsidRPr="00C5355F">
              <w:t>coding.</w:t>
            </w:r>
          </w:p>
        </w:tc>
        <w:tc>
          <w:tcPr>
            <w:tcW w:w="5230" w:type="dxa"/>
          </w:tcPr>
          <w:p w14:paraId="5C46B5C1" w14:textId="77777777" w:rsidR="00371987" w:rsidRPr="00C5355F" w:rsidRDefault="00371987" w:rsidP="00573E75">
            <w:pPr>
              <w:pStyle w:val="Tabletext"/>
            </w:pPr>
            <w:r w:rsidRPr="00C5355F">
              <w:t xml:space="preserve">If an alternative coding is also used, this coding element </w:t>
            </w:r>
            <w:r w:rsidRPr="00C5355F">
              <w:rPr>
                <w:b/>
              </w:rPr>
              <w:t>shall</w:t>
            </w:r>
            <w:r w:rsidRPr="00C5355F">
              <w:t xml:space="preserve"> occur first</w:t>
            </w:r>
          </w:p>
        </w:tc>
        <w:tc>
          <w:tcPr>
            <w:tcW w:w="917" w:type="dxa"/>
          </w:tcPr>
          <w:p w14:paraId="1FB7963D" w14:textId="77777777" w:rsidR="00371987" w:rsidRPr="00C5355F" w:rsidRDefault="00371987" w:rsidP="00573E75">
            <w:pPr>
              <w:pStyle w:val="Tabletext"/>
            </w:pPr>
          </w:p>
        </w:tc>
      </w:tr>
      <w:tr w:rsidR="00371987" w:rsidRPr="00C5355F" w14:paraId="1B2FA2A3" w14:textId="77777777" w:rsidTr="00EC5796">
        <w:trPr>
          <w:jc w:val="center"/>
        </w:trPr>
        <w:tc>
          <w:tcPr>
            <w:tcW w:w="346" w:type="dxa"/>
          </w:tcPr>
          <w:p w14:paraId="0FB80827" w14:textId="77777777" w:rsidR="00371987" w:rsidRPr="00C5355F" w:rsidRDefault="00371987" w:rsidP="00573E75">
            <w:pPr>
              <w:pStyle w:val="Tabletext"/>
            </w:pPr>
          </w:p>
        </w:tc>
        <w:tc>
          <w:tcPr>
            <w:tcW w:w="355" w:type="dxa"/>
          </w:tcPr>
          <w:p w14:paraId="221D67BB" w14:textId="77777777" w:rsidR="00371987" w:rsidRPr="00C5355F" w:rsidRDefault="00371987" w:rsidP="00573E75">
            <w:pPr>
              <w:pStyle w:val="Tabletext"/>
            </w:pPr>
          </w:p>
        </w:tc>
        <w:tc>
          <w:tcPr>
            <w:tcW w:w="354" w:type="dxa"/>
          </w:tcPr>
          <w:p w14:paraId="5D21472D" w14:textId="77777777" w:rsidR="00371987" w:rsidRPr="00C5355F" w:rsidRDefault="00371987" w:rsidP="00573E75">
            <w:pPr>
              <w:pStyle w:val="Tabletext"/>
            </w:pPr>
          </w:p>
        </w:tc>
        <w:tc>
          <w:tcPr>
            <w:tcW w:w="1854" w:type="dxa"/>
          </w:tcPr>
          <w:p w14:paraId="60B465CF" w14:textId="77777777" w:rsidR="00371987" w:rsidRPr="00C5355F" w:rsidRDefault="00371987" w:rsidP="00573E75">
            <w:pPr>
              <w:pStyle w:val="Tabletext"/>
              <w:rPr>
                <w:i/>
              </w:rPr>
            </w:pPr>
            <w:r w:rsidRPr="00C5355F">
              <w:rPr>
                <w:i/>
              </w:rPr>
              <w:t>code</w:t>
            </w:r>
          </w:p>
        </w:tc>
        <w:tc>
          <w:tcPr>
            <w:tcW w:w="5230" w:type="dxa"/>
          </w:tcPr>
          <w:p w14:paraId="03B29596" w14:textId="77777777" w:rsidR="00371987" w:rsidRPr="00C5355F" w:rsidRDefault="00371987" w:rsidP="00573E75">
            <w:pPr>
              <w:pStyle w:val="Tabletext"/>
            </w:pPr>
            <w:r w:rsidRPr="00C5355F">
              <w:t>532352</w:t>
            </w:r>
          </w:p>
        </w:tc>
        <w:tc>
          <w:tcPr>
            <w:tcW w:w="917" w:type="dxa"/>
          </w:tcPr>
          <w:p w14:paraId="752157BB" w14:textId="77777777" w:rsidR="00371987" w:rsidRPr="00C5355F" w:rsidRDefault="00371987" w:rsidP="00573E75">
            <w:pPr>
              <w:pStyle w:val="Tabletext"/>
            </w:pPr>
            <w:r w:rsidRPr="00C5355F">
              <w:t>R</w:t>
            </w:r>
          </w:p>
        </w:tc>
      </w:tr>
      <w:tr w:rsidR="00371987" w:rsidRPr="00C5355F" w14:paraId="4C608BE5" w14:textId="77777777" w:rsidTr="00EC5796">
        <w:trPr>
          <w:jc w:val="center"/>
        </w:trPr>
        <w:tc>
          <w:tcPr>
            <w:tcW w:w="346" w:type="dxa"/>
          </w:tcPr>
          <w:p w14:paraId="0D7F0AE1" w14:textId="77777777" w:rsidR="00371987" w:rsidRPr="00C5355F" w:rsidRDefault="00371987" w:rsidP="00573E75">
            <w:pPr>
              <w:pStyle w:val="Tabletext"/>
            </w:pPr>
          </w:p>
        </w:tc>
        <w:tc>
          <w:tcPr>
            <w:tcW w:w="355" w:type="dxa"/>
          </w:tcPr>
          <w:p w14:paraId="5DD10E09" w14:textId="77777777" w:rsidR="00371987" w:rsidRPr="00C5355F" w:rsidRDefault="00371987" w:rsidP="00573E75">
            <w:pPr>
              <w:pStyle w:val="Tabletext"/>
            </w:pPr>
          </w:p>
        </w:tc>
        <w:tc>
          <w:tcPr>
            <w:tcW w:w="354" w:type="dxa"/>
          </w:tcPr>
          <w:p w14:paraId="3814673B" w14:textId="77777777" w:rsidR="00371987" w:rsidRPr="00C5355F" w:rsidRDefault="00371987" w:rsidP="00573E75">
            <w:pPr>
              <w:pStyle w:val="Tabletext"/>
            </w:pPr>
          </w:p>
        </w:tc>
        <w:tc>
          <w:tcPr>
            <w:tcW w:w="1854" w:type="dxa"/>
          </w:tcPr>
          <w:p w14:paraId="01C914DC" w14:textId="77777777" w:rsidR="00371987" w:rsidRPr="00C5355F" w:rsidRDefault="00371987" w:rsidP="00573E75">
            <w:pPr>
              <w:pStyle w:val="Tabletext"/>
              <w:rPr>
                <w:i/>
              </w:rPr>
            </w:pPr>
            <w:r w:rsidRPr="00C5355F">
              <w:rPr>
                <w:i/>
              </w:rPr>
              <w:t>system</w:t>
            </w:r>
          </w:p>
        </w:tc>
        <w:tc>
          <w:tcPr>
            <w:tcW w:w="5230" w:type="dxa"/>
          </w:tcPr>
          <w:p w14:paraId="1A31E7E8" w14:textId="0139F73B" w:rsidR="00371987" w:rsidRPr="00C5355F" w:rsidRDefault="00CC55F1" w:rsidP="00573E75">
            <w:pPr>
              <w:pStyle w:val="Tabletext"/>
            </w:pPr>
            <w:r w:rsidRPr="00C5355F">
              <w:t>"</w:t>
            </w:r>
            <w:r w:rsidR="00371987" w:rsidRPr="00C5355F">
              <w:t>urn.iso.std.iso:11073:10101</w:t>
            </w:r>
            <w:r w:rsidRPr="00C5355F">
              <w:t>"</w:t>
            </w:r>
          </w:p>
        </w:tc>
        <w:tc>
          <w:tcPr>
            <w:tcW w:w="917" w:type="dxa"/>
          </w:tcPr>
          <w:p w14:paraId="079A7AAA" w14:textId="77777777" w:rsidR="00371987" w:rsidRPr="00C5355F" w:rsidRDefault="00371987" w:rsidP="00573E75">
            <w:pPr>
              <w:pStyle w:val="Tabletext"/>
            </w:pPr>
            <w:r w:rsidRPr="00C5355F">
              <w:t>R</w:t>
            </w:r>
          </w:p>
        </w:tc>
      </w:tr>
      <w:tr w:rsidR="00371987" w:rsidRPr="00C5355F" w14:paraId="2FC3999C" w14:textId="77777777" w:rsidTr="00EC5796">
        <w:trPr>
          <w:jc w:val="center"/>
        </w:trPr>
        <w:tc>
          <w:tcPr>
            <w:tcW w:w="346" w:type="dxa"/>
          </w:tcPr>
          <w:p w14:paraId="2EE3BC9D" w14:textId="77777777" w:rsidR="00371987" w:rsidRPr="00C5355F" w:rsidRDefault="00371987" w:rsidP="00573E75">
            <w:pPr>
              <w:pStyle w:val="Tabletext"/>
            </w:pPr>
          </w:p>
        </w:tc>
        <w:tc>
          <w:tcPr>
            <w:tcW w:w="355" w:type="dxa"/>
          </w:tcPr>
          <w:p w14:paraId="71C7A681" w14:textId="77777777" w:rsidR="00371987" w:rsidRPr="00C5355F" w:rsidRDefault="00371987" w:rsidP="00573E75">
            <w:pPr>
              <w:pStyle w:val="Tabletext"/>
            </w:pPr>
          </w:p>
        </w:tc>
        <w:tc>
          <w:tcPr>
            <w:tcW w:w="354" w:type="dxa"/>
          </w:tcPr>
          <w:p w14:paraId="134B8A0B" w14:textId="77777777" w:rsidR="00371987" w:rsidRPr="00C5355F" w:rsidRDefault="00371987" w:rsidP="00573E75">
            <w:pPr>
              <w:pStyle w:val="Tabletext"/>
            </w:pPr>
          </w:p>
        </w:tc>
        <w:tc>
          <w:tcPr>
            <w:tcW w:w="1854" w:type="dxa"/>
          </w:tcPr>
          <w:p w14:paraId="53FB801E" w14:textId="77777777" w:rsidR="00371987" w:rsidRPr="00C5355F" w:rsidRDefault="00371987" w:rsidP="00573E75">
            <w:pPr>
              <w:pStyle w:val="Tabletext"/>
              <w:rPr>
                <w:i/>
              </w:rPr>
            </w:pPr>
            <w:r w:rsidRPr="00C5355F">
              <w:rPr>
                <w:i/>
              </w:rPr>
              <w:t>display</w:t>
            </w:r>
          </w:p>
        </w:tc>
        <w:tc>
          <w:tcPr>
            <w:tcW w:w="5230" w:type="dxa"/>
          </w:tcPr>
          <w:p w14:paraId="726EDA9C" w14:textId="002EE89F" w:rsidR="00371987" w:rsidRPr="00C5355F" w:rsidRDefault="00CC55F1" w:rsidP="00573E75">
            <w:pPr>
              <w:pStyle w:val="Tabletext"/>
            </w:pPr>
            <w:r w:rsidRPr="00C5355F">
              <w:t>"</w:t>
            </w:r>
            <w:r w:rsidR="00371987" w:rsidRPr="00C5355F">
              <w:t>MDC_REG_CERT_DATA_CONTINUA_VERSION</w:t>
            </w:r>
            <w:r w:rsidRPr="00C5355F">
              <w:t>"</w:t>
            </w:r>
            <w:r w:rsidR="00371987" w:rsidRPr="00C5355F">
              <w:t xml:space="preserve"> </w:t>
            </w:r>
            <w:r w:rsidR="00371987" w:rsidRPr="00C5355F">
              <w:rPr>
                <w:i/>
              </w:rPr>
              <w:t>plus any optional text</w:t>
            </w:r>
          </w:p>
        </w:tc>
        <w:tc>
          <w:tcPr>
            <w:tcW w:w="917" w:type="dxa"/>
          </w:tcPr>
          <w:p w14:paraId="21C5791A" w14:textId="77777777" w:rsidR="00371987" w:rsidRPr="00C5355F" w:rsidRDefault="00371987" w:rsidP="00573E75">
            <w:pPr>
              <w:pStyle w:val="Tabletext"/>
            </w:pPr>
            <w:r w:rsidRPr="00C5355F">
              <w:t>S</w:t>
            </w:r>
          </w:p>
        </w:tc>
      </w:tr>
      <w:tr w:rsidR="00371987" w:rsidRPr="00C5355F" w14:paraId="209ED7C9" w14:textId="77777777" w:rsidTr="00EC5796">
        <w:trPr>
          <w:jc w:val="center"/>
        </w:trPr>
        <w:tc>
          <w:tcPr>
            <w:tcW w:w="346" w:type="dxa"/>
          </w:tcPr>
          <w:p w14:paraId="7DE8D43A" w14:textId="77777777" w:rsidR="00371987" w:rsidRPr="00C5355F" w:rsidRDefault="00371987" w:rsidP="00573E75">
            <w:pPr>
              <w:pStyle w:val="Tabletext"/>
            </w:pPr>
          </w:p>
        </w:tc>
        <w:tc>
          <w:tcPr>
            <w:tcW w:w="2563" w:type="dxa"/>
            <w:gridSpan w:val="3"/>
          </w:tcPr>
          <w:p w14:paraId="6822BE1D" w14:textId="77777777" w:rsidR="00371987" w:rsidRPr="00C5355F" w:rsidRDefault="00371987" w:rsidP="00573E75">
            <w:pPr>
              <w:pStyle w:val="Tabletext"/>
              <w:rPr>
                <w:i/>
              </w:rPr>
            </w:pPr>
            <w:r w:rsidRPr="00C5355F">
              <w:rPr>
                <w:i/>
              </w:rPr>
              <w:t>productionSpec</w:t>
            </w:r>
          </w:p>
        </w:tc>
        <w:tc>
          <w:tcPr>
            <w:tcW w:w="5230" w:type="dxa"/>
          </w:tcPr>
          <w:p w14:paraId="17E440EB" w14:textId="77777777" w:rsidR="00371987" w:rsidRPr="00C5355F" w:rsidRDefault="00371987" w:rsidP="00573E75">
            <w:pPr>
              <w:pStyle w:val="Tabletext"/>
            </w:pPr>
            <w:r w:rsidRPr="00C5355F">
              <w:rPr>
                <w:i/>
              </w:rPr>
              <w:t>The Continua (major version)</w:t>
            </w:r>
            <w:r w:rsidRPr="00C5355F">
              <w:t>.</w:t>
            </w:r>
            <w:r w:rsidRPr="00C5355F">
              <w:rPr>
                <w:i/>
              </w:rPr>
              <w:t>(minor version)</w:t>
            </w:r>
          </w:p>
        </w:tc>
        <w:tc>
          <w:tcPr>
            <w:tcW w:w="917" w:type="dxa"/>
          </w:tcPr>
          <w:p w14:paraId="2A9B3DCE" w14:textId="77777777" w:rsidR="00371987" w:rsidRPr="00C5355F" w:rsidRDefault="00371987" w:rsidP="00573E75">
            <w:pPr>
              <w:pStyle w:val="Tabletext"/>
            </w:pPr>
            <w:r w:rsidRPr="00C5355F">
              <w:t>R</w:t>
            </w:r>
          </w:p>
        </w:tc>
      </w:tr>
    </w:tbl>
    <w:p w14:paraId="08C90C98" w14:textId="77777777" w:rsidR="00371987" w:rsidRPr="00C5355F" w:rsidRDefault="00371987" w:rsidP="00371987">
      <w:pPr>
        <w:rPr>
          <w:b/>
        </w:rPr>
      </w:pPr>
    </w:p>
    <w:p w14:paraId="23F4DD24" w14:textId="77777777" w:rsidR="00371987" w:rsidRPr="00C5355F" w:rsidRDefault="00371987" w:rsidP="00A53D6B">
      <w:pPr>
        <w:pStyle w:val="ITUAnnex4"/>
      </w:pPr>
      <w:r w:rsidRPr="00C5355F">
        <w:t>Regulation Certification Information</w:t>
      </w:r>
    </w:p>
    <w:p w14:paraId="03D47138" w14:textId="77777777" w:rsidR="00371987" w:rsidRPr="00C5355F" w:rsidRDefault="00371987" w:rsidP="00371987">
      <w:r w:rsidRPr="00C5355F">
        <w:t>The regulation certification information not mapped to the productionSpecification consists of</w:t>
      </w:r>
    </w:p>
    <w:p w14:paraId="08081B3B" w14:textId="77777777" w:rsidR="00371987" w:rsidRPr="00C5355F" w:rsidRDefault="00371987" w:rsidP="00EB5A76">
      <w:pPr>
        <w:numPr>
          <w:ilvl w:val="0"/>
          <w:numId w:val="62"/>
        </w:numPr>
        <w:ind w:left="567" w:hanging="567"/>
      </w:pPr>
      <w:r w:rsidRPr="00C5355F">
        <w:t xml:space="preserve">The list of device specializations and transports the PHG has been </w:t>
      </w:r>
      <w:r w:rsidRPr="00C5355F">
        <w:rPr>
          <w:i/>
        </w:rPr>
        <w:t>certified</w:t>
      </w:r>
      <w:r w:rsidRPr="00C5355F">
        <w:t xml:space="preserve"> for</w:t>
      </w:r>
    </w:p>
    <w:p w14:paraId="3A096E84" w14:textId="77777777" w:rsidR="00371987" w:rsidRPr="00C5355F" w:rsidRDefault="00371987" w:rsidP="00EB5A76">
      <w:pPr>
        <w:numPr>
          <w:ilvl w:val="0"/>
          <w:numId w:val="62"/>
        </w:numPr>
        <w:ind w:left="567" w:hanging="567"/>
      </w:pPr>
      <w:r w:rsidRPr="00C5355F">
        <w:t xml:space="preserve">The list of H&amp;FS interfaces the PHG has been </w:t>
      </w:r>
      <w:r w:rsidRPr="00C5355F">
        <w:rPr>
          <w:i/>
        </w:rPr>
        <w:t xml:space="preserve">certified </w:t>
      </w:r>
      <w:r w:rsidRPr="00C5355F">
        <w:t>for</w:t>
      </w:r>
    </w:p>
    <w:p w14:paraId="16E18DC1" w14:textId="77777777" w:rsidR="00371987" w:rsidRPr="00C5355F" w:rsidRDefault="00371987" w:rsidP="00EB5A76">
      <w:pPr>
        <w:numPr>
          <w:ilvl w:val="0"/>
          <w:numId w:val="62"/>
        </w:numPr>
        <w:ind w:left="567" w:hanging="567"/>
      </w:pPr>
      <w:r w:rsidRPr="00C5355F">
        <w:t>The regulation status of the PHG.</w:t>
      </w:r>
    </w:p>
    <w:p w14:paraId="6EE057A2" w14:textId="77777777" w:rsidR="008772C9" w:rsidRPr="00C5355F" w:rsidRDefault="00371987" w:rsidP="00371987">
      <w:r w:rsidRPr="00C5355F">
        <w:t>Note that the list of certifications is not necessarily equal to the list of supported features.</w:t>
      </w:r>
    </w:p>
    <w:p w14:paraId="73F057C8" w14:textId="08E1CA09" w:rsidR="008772C9" w:rsidRPr="00C5355F" w:rsidRDefault="00371987" w:rsidP="00371987">
      <w:r w:rsidRPr="00C5355F">
        <w:t xml:space="preserve">The DeviceComponent.property element is used to encode this information. The nomenclature codes used for this mapping are in </w:t>
      </w:r>
      <w:r w:rsidR="0063437A" w:rsidRPr="00C5355F">
        <w:fldChar w:fldCharType="begin"/>
      </w:r>
      <w:r w:rsidR="0063437A" w:rsidRPr="00C5355F">
        <w:instrText xml:space="preserve"> REF _Ref506990913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12</w:t>
      </w:r>
      <w:r w:rsidR="0063437A" w:rsidRPr="00C5355F">
        <w:fldChar w:fldCharType="end"/>
      </w:r>
      <w:r w:rsidRPr="00C5355F">
        <w:t>. The lists involve an array of property.value[x] fields.</w:t>
      </w:r>
    </w:p>
    <w:p w14:paraId="234DCF2F" w14:textId="77777777" w:rsidR="008772C9" w:rsidRPr="00C5355F" w:rsidRDefault="00371987" w:rsidP="00371987">
      <w:r w:rsidRPr="00C5355F">
        <w:t>The DeviceComponent.property element is defined as follows:</w:t>
      </w:r>
    </w:p>
    <w:p w14:paraId="64DB37C1" w14:textId="0B708818" w:rsidR="00371987" w:rsidRPr="00C5355F" w:rsidRDefault="005C12C5" w:rsidP="005C12C5">
      <w:pPr>
        <w:pStyle w:val="Formal"/>
        <w:rPr>
          <w:lang w:val="en-GB"/>
        </w:rPr>
      </w:pPr>
      <w:r w:rsidRPr="00C5355F">
        <w:rPr>
          <w:lang w:val="en-GB"/>
        </w:rPr>
        <w:br/>
      </w:r>
      <w:r w:rsidR="00371987" w:rsidRPr="00C5355F">
        <w:rPr>
          <w:lang w:val="en-GB"/>
        </w:rPr>
        <w:t>property.type</w:t>
      </w:r>
      <w:r w:rsidR="00371987" w:rsidRPr="00C5355F">
        <w:rPr>
          <w:lang w:val="en-GB"/>
        </w:rPr>
        <w:tab/>
      </w:r>
      <w:r w:rsidR="00371987" w:rsidRPr="00C5355F">
        <w:rPr>
          <w:lang w:val="en-GB"/>
        </w:rPr>
        <w:tab/>
      </w:r>
      <w:r w:rsidR="00371987" w:rsidRPr="00C5355F">
        <w:rPr>
          <w:lang w:val="en-GB"/>
        </w:rPr>
        <w:tab/>
      </w:r>
      <w:r w:rsidR="00371987" w:rsidRPr="00C5355F">
        <w:rPr>
          <w:lang w:val="en-GB"/>
        </w:rPr>
        <w:tab/>
      </w:r>
      <w:r w:rsidR="00371987" w:rsidRPr="00C5355F">
        <w:rPr>
          <w:lang w:val="en-GB"/>
        </w:rPr>
        <w:tab/>
        <w:t>CodeableConcept</w:t>
      </w:r>
      <w:r w:rsidR="00371987" w:rsidRPr="00C5355F">
        <w:rPr>
          <w:lang w:val="en-GB"/>
        </w:rPr>
        <w:tab/>
        <w:t>[1..1]</w:t>
      </w:r>
    </w:p>
    <w:p w14:paraId="48F6C692" w14:textId="52C5888C" w:rsidR="00371987" w:rsidRPr="00C5355F" w:rsidRDefault="00371987" w:rsidP="005C12C5">
      <w:pPr>
        <w:pStyle w:val="Formal"/>
        <w:rPr>
          <w:lang w:val="en-GB"/>
        </w:rPr>
      </w:pPr>
      <w:r w:rsidRPr="00C5355F">
        <w:rPr>
          <w:lang w:val="en-GB"/>
        </w:rPr>
        <w:t xml:space="preserve">        .valueQuant</w:t>
      </w:r>
      <w:r w:rsidR="005C12C5" w:rsidRPr="00C5355F">
        <w:rPr>
          <w:lang w:val="en-GB"/>
        </w:rPr>
        <w:t>ity</w:t>
      </w:r>
      <w:r w:rsidR="005C12C5" w:rsidRPr="00C5355F">
        <w:rPr>
          <w:lang w:val="en-GB"/>
        </w:rPr>
        <w:tab/>
      </w:r>
      <w:r w:rsidR="005C12C5" w:rsidRPr="00C5355F">
        <w:rPr>
          <w:lang w:val="en-GB"/>
        </w:rPr>
        <w:tab/>
      </w:r>
      <w:r w:rsidR="005C12C5" w:rsidRPr="00C5355F">
        <w:rPr>
          <w:lang w:val="en-GB"/>
        </w:rPr>
        <w:tab/>
        <w:t>SimpleQuantity</w:t>
      </w:r>
      <w:r w:rsidR="005C12C5" w:rsidRPr="00C5355F">
        <w:rPr>
          <w:lang w:val="en-GB"/>
        </w:rPr>
        <w:tab/>
      </w:r>
      <w:r w:rsidR="005C12C5" w:rsidRPr="00C5355F">
        <w:rPr>
          <w:lang w:val="en-GB"/>
        </w:rPr>
        <w:tab/>
        <w:t>[0..*]</w:t>
      </w:r>
    </w:p>
    <w:p w14:paraId="74CCDDE3" w14:textId="50D97C2A" w:rsidR="008772C9" w:rsidRPr="00C5355F" w:rsidRDefault="00371987" w:rsidP="005C12C5">
      <w:pPr>
        <w:pStyle w:val="Formal"/>
        <w:rPr>
          <w:lang w:val="en-GB"/>
        </w:rPr>
      </w:pPr>
      <w:r w:rsidRPr="00C5355F">
        <w:rPr>
          <w:lang w:val="en-GB"/>
        </w:rPr>
        <w:t xml:space="preserve">        .valu</w:t>
      </w:r>
      <w:r w:rsidR="005C12C5" w:rsidRPr="00C5355F">
        <w:rPr>
          <w:lang w:val="en-GB"/>
        </w:rPr>
        <w:t>eCode</w:t>
      </w:r>
      <w:r w:rsidR="005C12C5" w:rsidRPr="00C5355F">
        <w:rPr>
          <w:lang w:val="en-GB"/>
        </w:rPr>
        <w:tab/>
      </w:r>
      <w:r w:rsidR="005C12C5" w:rsidRPr="00C5355F">
        <w:rPr>
          <w:lang w:val="en-GB"/>
        </w:rPr>
        <w:tab/>
      </w:r>
      <w:r w:rsidR="005C12C5" w:rsidRPr="00C5355F">
        <w:rPr>
          <w:lang w:val="en-GB"/>
        </w:rPr>
        <w:tab/>
      </w:r>
      <w:r w:rsidR="005C12C5" w:rsidRPr="00C5355F">
        <w:rPr>
          <w:lang w:val="en-GB"/>
        </w:rPr>
        <w:tab/>
        <w:t>CodeableConcept</w:t>
      </w:r>
      <w:r w:rsidR="005C12C5" w:rsidRPr="00C5355F">
        <w:rPr>
          <w:lang w:val="en-GB"/>
        </w:rPr>
        <w:tab/>
        <w:t>[0..*]</w:t>
      </w:r>
    </w:p>
    <w:p w14:paraId="7A351F92" w14:textId="5AE3EB75" w:rsidR="00371987" w:rsidRPr="00C5355F" w:rsidRDefault="00371987" w:rsidP="00371987">
      <w:r w:rsidRPr="00C5355F">
        <w:t xml:space="preserve">Only a set of valueQuantity or a set of valueCode entries </w:t>
      </w:r>
      <w:r w:rsidRPr="00C5355F">
        <w:rPr>
          <w:b/>
        </w:rPr>
        <w:t>shall</w:t>
      </w:r>
      <w:r w:rsidRPr="00C5355F">
        <w:t xml:space="preserve"> be populated. No property entry is to have both a valueQuantity and valueCode entry.</w:t>
      </w:r>
    </w:p>
    <w:p w14:paraId="63091A93" w14:textId="77777777" w:rsidR="00371987" w:rsidRPr="00C5355F" w:rsidRDefault="00371987" w:rsidP="00EB5A76">
      <w:pPr>
        <w:pStyle w:val="ITUAnnex5"/>
        <w:numPr>
          <w:ilvl w:val="4"/>
          <w:numId w:val="21"/>
        </w:numPr>
      </w:pPr>
      <w:bookmarkStart w:id="629" w:name="_Ref477871588"/>
      <w:r w:rsidRPr="00C5355F">
        <w:t>The List of Continua Certified Transports and Specializations</w:t>
      </w:r>
      <w:bookmarkEnd w:id="629"/>
    </w:p>
    <w:p w14:paraId="52C681BF" w14:textId="28C563D8" w:rsidR="008772C9" w:rsidRPr="00C5355F" w:rsidRDefault="00371987" w:rsidP="00371987">
      <w:r w:rsidRPr="00C5355F">
        <w:t xml:space="preserve">A PHG </w:t>
      </w:r>
      <w:r w:rsidRPr="00C5355F">
        <w:rPr>
          <w:b/>
        </w:rPr>
        <w:t>shall</w:t>
      </w:r>
      <w:r w:rsidRPr="00C5355F">
        <w:t xml:space="preserve"> encode the list of transports and specializations it has been Continua certified for, but </w:t>
      </w:r>
      <w:r w:rsidRPr="00C5355F">
        <w:rPr>
          <w:i/>
        </w:rPr>
        <w:t>only</w:t>
      </w:r>
      <w:r w:rsidRPr="00C5355F">
        <w:t xml:space="preserve"> if </w:t>
      </w:r>
      <w:r w:rsidR="002735E7">
        <w:t xml:space="preserve">it has been certified, using </w:t>
      </w:r>
      <w:r w:rsidR="0063437A" w:rsidRPr="00C5355F">
        <w:fldChar w:fldCharType="begin"/>
      </w:r>
      <w:r w:rsidR="0063437A" w:rsidRPr="00C5355F">
        <w:instrText xml:space="preserve"> REF _Ref506990927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13</w:t>
      </w:r>
      <w:r w:rsidR="0063437A" w:rsidRPr="00C5355F">
        <w:fldChar w:fldCharType="end"/>
      </w:r>
      <w:r w:rsidR="002735E7">
        <w:t xml:space="preserve"> as indicated in </w:t>
      </w:r>
      <w:r w:rsidR="002735E7">
        <w:fldChar w:fldCharType="begin"/>
      </w:r>
      <w:r w:rsidR="002735E7">
        <w:instrText xml:space="preserve"> REF _Ref507093861 \h </w:instrText>
      </w:r>
      <w:r w:rsidR="002735E7">
        <w:fldChar w:fldCharType="separate"/>
      </w:r>
      <w:r w:rsidR="00EA556A" w:rsidRPr="00C5355F">
        <w:t xml:space="preserve">Table </w:t>
      </w:r>
      <w:r w:rsidR="00EA556A">
        <w:rPr>
          <w:noProof/>
        </w:rPr>
        <w:t>A</w:t>
      </w:r>
      <w:r w:rsidR="00EA556A" w:rsidRPr="00C5355F">
        <w:noBreakHyphen/>
      </w:r>
      <w:r w:rsidR="00EA556A">
        <w:rPr>
          <w:noProof/>
        </w:rPr>
        <w:t>14</w:t>
      </w:r>
      <w:r w:rsidR="002735E7">
        <w:fldChar w:fldCharType="end"/>
      </w:r>
      <w:r w:rsidRPr="00C5355F">
        <w:t>.</w:t>
      </w:r>
    </w:p>
    <w:p w14:paraId="4B937D63" w14:textId="1418140F" w:rsidR="000A13BF" w:rsidRPr="00C5355F" w:rsidRDefault="000A13BF" w:rsidP="001B7C6D">
      <w:pPr>
        <w:pStyle w:val="Caption"/>
      </w:pPr>
      <w:bookmarkStart w:id="630" w:name="_Ref506990927"/>
      <w:bookmarkStart w:id="631" w:name="_Toc507095703"/>
      <w:bookmarkStart w:id="632" w:name="_Ref485311144"/>
      <w:bookmarkStart w:id="633" w:name="_Toc485308385"/>
      <w:bookmarkStart w:id="634" w:name="_Toc486258963"/>
      <w:bookmarkStart w:id="635" w:name="_Toc488761410"/>
      <w:bookmarkStart w:id="636" w:name="_Toc493250044"/>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13</w:t>
      </w:r>
      <w:r w:rsidRPr="00C5355F">
        <w:fldChar w:fldCharType="end"/>
      </w:r>
      <w:bookmarkEnd w:id="630"/>
      <w:r w:rsidRPr="00C5355F">
        <w:t xml:space="preserve"> – </w:t>
      </w:r>
      <w:r w:rsidR="008D5631" w:rsidRPr="00C5355F">
        <w:t>Transport Tcode Values</w:t>
      </w:r>
      <w:bookmarkEnd w:id="631"/>
    </w:p>
    <w:tbl>
      <w:tblPr>
        <w:tblStyle w:val="TableGrid"/>
        <w:tblW w:w="9895" w:type="dxa"/>
        <w:jc w:val="center"/>
        <w:tblLook w:val="04A0" w:firstRow="1" w:lastRow="0" w:firstColumn="1" w:lastColumn="0" w:noHBand="0" w:noVBand="1"/>
      </w:tblPr>
      <w:tblGrid>
        <w:gridCol w:w="3055"/>
        <w:gridCol w:w="6840"/>
      </w:tblGrid>
      <w:tr w:rsidR="00371987" w:rsidRPr="00C5355F" w14:paraId="13504499" w14:textId="77777777" w:rsidTr="00EC5796">
        <w:trPr>
          <w:tblHeader/>
          <w:jc w:val="center"/>
        </w:trPr>
        <w:tc>
          <w:tcPr>
            <w:tcW w:w="3055" w:type="dxa"/>
            <w:shd w:val="clear" w:color="auto" w:fill="D9D9D9" w:themeFill="background1" w:themeFillShade="D9"/>
          </w:tcPr>
          <w:bookmarkEnd w:id="632"/>
          <w:bookmarkEnd w:id="633"/>
          <w:bookmarkEnd w:id="634"/>
          <w:bookmarkEnd w:id="635"/>
          <w:bookmarkEnd w:id="636"/>
          <w:p w14:paraId="4EB1B0DC" w14:textId="77777777" w:rsidR="00371987" w:rsidRPr="00C5355F" w:rsidRDefault="00371987" w:rsidP="00573E75">
            <w:pPr>
              <w:pStyle w:val="Tablehead"/>
            </w:pPr>
            <w:r w:rsidRPr="00C5355F">
              <w:t>Transport</w:t>
            </w:r>
          </w:p>
        </w:tc>
        <w:tc>
          <w:tcPr>
            <w:tcW w:w="6840" w:type="dxa"/>
            <w:shd w:val="clear" w:color="auto" w:fill="D9D9D9" w:themeFill="background1" w:themeFillShade="D9"/>
          </w:tcPr>
          <w:p w14:paraId="11DAD5FF" w14:textId="77777777" w:rsidR="00371987" w:rsidRPr="00C5355F" w:rsidRDefault="00371987" w:rsidP="00573E75">
            <w:pPr>
              <w:pStyle w:val="Tablehead"/>
            </w:pPr>
            <w:r w:rsidRPr="00C5355F">
              <w:t>Tcode</w:t>
            </w:r>
          </w:p>
        </w:tc>
      </w:tr>
      <w:tr w:rsidR="00371987" w:rsidRPr="00C5355F" w14:paraId="17651987" w14:textId="77777777" w:rsidTr="00EC5796">
        <w:trPr>
          <w:jc w:val="center"/>
        </w:trPr>
        <w:tc>
          <w:tcPr>
            <w:tcW w:w="3055" w:type="dxa"/>
          </w:tcPr>
          <w:p w14:paraId="09645476" w14:textId="77777777" w:rsidR="00371987" w:rsidRPr="00C5355F" w:rsidRDefault="00371987" w:rsidP="00573E75">
            <w:pPr>
              <w:pStyle w:val="Tabletext"/>
            </w:pPr>
            <w:r w:rsidRPr="00C5355F">
              <w:t>Continua version 1.0</w:t>
            </w:r>
          </w:p>
        </w:tc>
        <w:tc>
          <w:tcPr>
            <w:tcW w:w="6840" w:type="dxa"/>
          </w:tcPr>
          <w:p w14:paraId="6908F327" w14:textId="77777777" w:rsidR="00371987" w:rsidRPr="00C5355F" w:rsidRDefault="00371987" w:rsidP="00573E75">
            <w:pPr>
              <w:pStyle w:val="Tabletext"/>
            </w:pPr>
            <w:r w:rsidRPr="00C5355F">
              <w:t>0</w:t>
            </w:r>
          </w:p>
        </w:tc>
      </w:tr>
      <w:tr w:rsidR="00371987" w:rsidRPr="00C5355F" w14:paraId="19B5A0A4" w14:textId="77777777" w:rsidTr="00EC5796">
        <w:trPr>
          <w:jc w:val="center"/>
        </w:trPr>
        <w:tc>
          <w:tcPr>
            <w:tcW w:w="3055" w:type="dxa"/>
          </w:tcPr>
          <w:p w14:paraId="1C911B46" w14:textId="77777777" w:rsidR="00371987" w:rsidRPr="00C5355F" w:rsidRDefault="00371987" w:rsidP="00573E75">
            <w:pPr>
              <w:pStyle w:val="Tabletext"/>
            </w:pPr>
            <w:r w:rsidRPr="00C5355F">
              <w:t>USB</w:t>
            </w:r>
          </w:p>
        </w:tc>
        <w:tc>
          <w:tcPr>
            <w:tcW w:w="6840" w:type="dxa"/>
          </w:tcPr>
          <w:p w14:paraId="05D00DFF" w14:textId="77777777" w:rsidR="00371987" w:rsidRPr="00C5355F" w:rsidRDefault="00371987" w:rsidP="00573E75">
            <w:pPr>
              <w:pStyle w:val="Tabletext"/>
            </w:pPr>
            <w:r w:rsidRPr="00C5355F">
              <w:t>1</w:t>
            </w:r>
          </w:p>
        </w:tc>
      </w:tr>
      <w:tr w:rsidR="00371987" w:rsidRPr="00C5355F" w14:paraId="1E38BC7A" w14:textId="77777777" w:rsidTr="00EC5796">
        <w:trPr>
          <w:jc w:val="center"/>
        </w:trPr>
        <w:tc>
          <w:tcPr>
            <w:tcW w:w="3055" w:type="dxa"/>
          </w:tcPr>
          <w:p w14:paraId="67E08579" w14:textId="77777777" w:rsidR="00371987" w:rsidRPr="00C5355F" w:rsidRDefault="00371987" w:rsidP="00573E75">
            <w:pPr>
              <w:pStyle w:val="Tabletext"/>
            </w:pPr>
            <w:r w:rsidRPr="00C5355F">
              <w:t>Bluetooth HDP</w:t>
            </w:r>
          </w:p>
        </w:tc>
        <w:tc>
          <w:tcPr>
            <w:tcW w:w="6840" w:type="dxa"/>
          </w:tcPr>
          <w:p w14:paraId="2B6D6141" w14:textId="77777777" w:rsidR="00371987" w:rsidRPr="00C5355F" w:rsidRDefault="00371987" w:rsidP="00573E75">
            <w:pPr>
              <w:pStyle w:val="Tabletext"/>
            </w:pPr>
            <w:r w:rsidRPr="00C5355F">
              <w:t>2</w:t>
            </w:r>
          </w:p>
        </w:tc>
      </w:tr>
      <w:tr w:rsidR="00371987" w:rsidRPr="00C5355F" w14:paraId="3F7BC0FB" w14:textId="77777777" w:rsidTr="00EC5796">
        <w:trPr>
          <w:jc w:val="center"/>
        </w:trPr>
        <w:tc>
          <w:tcPr>
            <w:tcW w:w="3055" w:type="dxa"/>
          </w:tcPr>
          <w:p w14:paraId="01A36133" w14:textId="77777777" w:rsidR="00371987" w:rsidRPr="00C5355F" w:rsidRDefault="00371987" w:rsidP="00573E75">
            <w:pPr>
              <w:pStyle w:val="Tabletext"/>
            </w:pPr>
            <w:r w:rsidRPr="00C5355F">
              <w:t>ZigBee</w:t>
            </w:r>
          </w:p>
        </w:tc>
        <w:tc>
          <w:tcPr>
            <w:tcW w:w="6840" w:type="dxa"/>
          </w:tcPr>
          <w:p w14:paraId="73D4A2F0" w14:textId="77777777" w:rsidR="00371987" w:rsidRPr="00C5355F" w:rsidRDefault="00371987" w:rsidP="00573E75">
            <w:pPr>
              <w:pStyle w:val="Tabletext"/>
            </w:pPr>
            <w:r w:rsidRPr="00C5355F">
              <w:t>3</w:t>
            </w:r>
          </w:p>
        </w:tc>
      </w:tr>
      <w:tr w:rsidR="00371987" w:rsidRPr="00C5355F" w14:paraId="18AD8950" w14:textId="77777777" w:rsidTr="00EC5796">
        <w:trPr>
          <w:jc w:val="center"/>
        </w:trPr>
        <w:tc>
          <w:tcPr>
            <w:tcW w:w="3055" w:type="dxa"/>
          </w:tcPr>
          <w:p w14:paraId="09A742DD" w14:textId="77777777" w:rsidR="00371987" w:rsidRPr="00C5355F" w:rsidRDefault="00371987" w:rsidP="00573E75">
            <w:pPr>
              <w:pStyle w:val="Tabletext"/>
            </w:pPr>
            <w:r w:rsidRPr="00C5355F">
              <w:t>Bluetooth Low Energy</w:t>
            </w:r>
          </w:p>
        </w:tc>
        <w:tc>
          <w:tcPr>
            <w:tcW w:w="6840" w:type="dxa"/>
          </w:tcPr>
          <w:p w14:paraId="70BCDE6A" w14:textId="77777777" w:rsidR="00371987" w:rsidRPr="00C5355F" w:rsidRDefault="00371987" w:rsidP="00573E75">
            <w:pPr>
              <w:pStyle w:val="Tabletext"/>
            </w:pPr>
            <w:r w:rsidRPr="00C5355F">
              <w:t>4</w:t>
            </w:r>
          </w:p>
        </w:tc>
      </w:tr>
      <w:tr w:rsidR="00371987" w:rsidRPr="00C5355F" w14:paraId="230A02AB" w14:textId="77777777" w:rsidTr="00EC5796">
        <w:trPr>
          <w:jc w:val="center"/>
        </w:trPr>
        <w:tc>
          <w:tcPr>
            <w:tcW w:w="3055" w:type="dxa"/>
          </w:tcPr>
          <w:p w14:paraId="54797ED4" w14:textId="77777777" w:rsidR="00371987" w:rsidRPr="00C5355F" w:rsidRDefault="00371987" w:rsidP="00573E75">
            <w:pPr>
              <w:pStyle w:val="Tabletext"/>
            </w:pPr>
            <w:r w:rsidRPr="00C5355F">
              <w:t>NFC</w:t>
            </w:r>
          </w:p>
        </w:tc>
        <w:tc>
          <w:tcPr>
            <w:tcW w:w="6840" w:type="dxa"/>
          </w:tcPr>
          <w:p w14:paraId="540370C4" w14:textId="77777777" w:rsidR="00371987" w:rsidRPr="00C5355F" w:rsidRDefault="00371987" w:rsidP="00573E75">
            <w:pPr>
              <w:pStyle w:val="Tabletext"/>
            </w:pPr>
            <w:r w:rsidRPr="00C5355F">
              <w:t>5</w:t>
            </w:r>
          </w:p>
        </w:tc>
      </w:tr>
    </w:tbl>
    <w:p w14:paraId="52153070" w14:textId="77777777" w:rsidR="00371987" w:rsidRPr="00C5355F" w:rsidRDefault="00371987" w:rsidP="00371987"/>
    <w:p w14:paraId="6B979BD9" w14:textId="1D483343" w:rsidR="000A13BF" w:rsidRPr="00C5355F" w:rsidRDefault="000A13BF" w:rsidP="001B7C6D">
      <w:pPr>
        <w:pStyle w:val="Caption"/>
      </w:pPr>
      <w:bookmarkStart w:id="637" w:name="_Ref507093861"/>
      <w:bookmarkStart w:id="638" w:name="_Toc507095704"/>
      <w:bookmarkStart w:id="639" w:name="_Toc485308386"/>
      <w:bookmarkStart w:id="640" w:name="_Toc486258964"/>
      <w:bookmarkStart w:id="641" w:name="_Toc488761411"/>
      <w:bookmarkStart w:id="642" w:name="_Toc493250045"/>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14</w:t>
      </w:r>
      <w:r w:rsidRPr="00C5355F">
        <w:fldChar w:fldCharType="end"/>
      </w:r>
      <w:bookmarkEnd w:id="637"/>
      <w:r w:rsidRPr="00C5355F">
        <w:t xml:space="preserve"> – </w:t>
      </w:r>
      <w:r w:rsidR="008D5631" w:rsidRPr="00C5355F">
        <w:t>PHG Continua Certified Transports and Specializations Encoding</w:t>
      </w:r>
      <w:bookmarkEnd w:id="638"/>
    </w:p>
    <w:tbl>
      <w:tblPr>
        <w:tblStyle w:val="TableGrid"/>
        <w:tblW w:w="9889" w:type="dxa"/>
        <w:jc w:val="center"/>
        <w:tblLayout w:type="fixed"/>
        <w:tblLook w:val="04A0" w:firstRow="1" w:lastRow="0" w:firstColumn="1" w:lastColumn="0" w:noHBand="0" w:noVBand="1"/>
      </w:tblPr>
      <w:tblGrid>
        <w:gridCol w:w="236"/>
        <w:gridCol w:w="236"/>
        <w:gridCol w:w="236"/>
        <w:gridCol w:w="1668"/>
        <w:gridCol w:w="6663"/>
        <w:gridCol w:w="850"/>
      </w:tblGrid>
      <w:tr w:rsidR="00371987" w:rsidRPr="00C5355F" w14:paraId="39D87B12" w14:textId="77777777" w:rsidTr="00EC5796">
        <w:trPr>
          <w:tblHeader/>
          <w:jc w:val="center"/>
        </w:trPr>
        <w:tc>
          <w:tcPr>
            <w:tcW w:w="23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639"/>
          <w:bookmarkEnd w:id="640"/>
          <w:bookmarkEnd w:id="641"/>
          <w:bookmarkEnd w:id="642"/>
          <w:p w14:paraId="7DC42A30" w14:textId="77777777" w:rsidR="00371987" w:rsidRPr="00C5355F" w:rsidRDefault="00371987" w:rsidP="00573E75">
            <w:pPr>
              <w:pStyle w:val="Tablehead"/>
            </w:pPr>
            <w:r w:rsidRPr="00C5355F">
              <w:t>DeviceComponent Resource Structure</w:t>
            </w:r>
          </w:p>
        </w:tc>
        <w:tc>
          <w:tcPr>
            <w:tcW w:w="6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936F24" w14:textId="77777777" w:rsidR="00371987" w:rsidRPr="00C5355F" w:rsidRDefault="00371987" w:rsidP="00573E75">
            <w:pPr>
              <w:pStyle w:val="Tablehead"/>
            </w:pPr>
            <w:r w:rsidRPr="00C5355F">
              <w:t>Value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BB415" w14:textId="77777777" w:rsidR="00371987" w:rsidRPr="00C5355F" w:rsidRDefault="00371987" w:rsidP="00573E75">
            <w:pPr>
              <w:pStyle w:val="Tablehead"/>
            </w:pPr>
            <w:r w:rsidRPr="00C5355F">
              <w:t>R,S,O, or Z</w:t>
            </w:r>
          </w:p>
        </w:tc>
      </w:tr>
      <w:tr w:rsidR="00371987" w:rsidRPr="00C5355F" w14:paraId="7CEBCCE6" w14:textId="77777777" w:rsidTr="00EC5796">
        <w:trPr>
          <w:jc w:val="center"/>
        </w:trPr>
        <w:tc>
          <w:tcPr>
            <w:tcW w:w="2376" w:type="dxa"/>
            <w:gridSpan w:val="4"/>
            <w:tcBorders>
              <w:top w:val="single" w:sz="4" w:space="0" w:color="auto"/>
            </w:tcBorders>
          </w:tcPr>
          <w:p w14:paraId="40F63B87" w14:textId="77777777" w:rsidR="00371987" w:rsidRPr="00C5355F" w:rsidRDefault="00371987" w:rsidP="00573E75">
            <w:pPr>
              <w:pStyle w:val="Tabletext"/>
            </w:pPr>
            <w:r w:rsidRPr="00C5355F">
              <w:t>property.</w:t>
            </w:r>
          </w:p>
        </w:tc>
        <w:tc>
          <w:tcPr>
            <w:tcW w:w="6663" w:type="dxa"/>
            <w:tcBorders>
              <w:top w:val="single" w:sz="4" w:space="0" w:color="auto"/>
            </w:tcBorders>
          </w:tcPr>
          <w:p w14:paraId="415689A7" w14:textId="77777777" w:rsidR="00371987" w:rsidRPr="00C5355F" w:rsidRDefault="00371987" w:rsidP="00573E75">
            <w:pPr>
              <w:pStyle w:val="Tabletext"/>
            </w:pPr>
          </w:p>
        </w:tc>
        <w:tc>
          <w:tcPr>
            <w:tcW w:w="850" w:type="dxa"/>
            <w:tcBorders>
              <w:top w:val="single" w:sz="4" w:space="0" w:color="auto"/>
            </w:tcBorders>
          </w:tcPr>
          <w:p w14:paraId="2FEB9CD1" w14:textId="77777777" w:rsidR="00371987" w:rsidRPr="00C5355F" w:rsidRDefault="00371987" w:rsidP="00573E75">
            <w:pPr>
              <w:pStyle w:val="Tabletext"/>
            </w:pPr>
          </w:p>
        </w:tc>
      </w:tr>
      <w:tr w:rsidR="00371987" w:rsidRPr="00C5355F" w14:paraId="11057A1F" w14:textId="77777777" w:rsidTr="00EC5796">
        <w:trPr>
          <w:jc w:val="center"/>
        </w:trPr>
        <w:tc>
          <w:tcPr>
            <w:tcW w:w="236" w:type="dxa"/>
          </w:tcPr>
          <w:p w14:paraId="7D207EA0" w14:textId="77777777" w:rsidR="00371987" w:rsidRPr="00C5355F" w:rsidRDefault="00371987" w:rsidP="00573E75">
            <w:pPr>
              <w:pStyle w:val="Tabletext"/>
            </w:pPr>
          </w:p>
        </w:tc>
        <w:tc>
          <w:tcPr>
            <w:tcW w:w="2140" w:type="dxa"/>
            <w:gridSpan w:val="3"/>
          </w:tcPr>
          <w:p w14:paraId="62A6AFB1" w14:textId="77777777" w:rsidR="00371987" w:rsidRPr="00C5355F" w:rsidRDefault="00371987" w:rsidP="00573E75">
            <w:pPr>
              <w:pStyle w:val="Tabletext"/>
            </w:pPr>
            <w:r w:rsidRPr="00C5355F">
              <w:t>type.</w:t>
            </w:r>
          </w:p>
        </w:tc>
        <w:tc>
          <w:tcPr>
            <w:tcW w:w="6663" w:type="dxa"/>
          </w:tcPr>
          <w:p w14:paraId="2FAF04F9" w14:textId="77777777" w:rsidR="00371987" w:rsidRPr="00C5355F" w:rsidRDefault="00371987" w:rsidP="00573E75">
            <w:pPr>
              <w:pStyle w:val="Tabletext"/>
            </w:pPr>
          </w:p>
        </w:tc>
        <w:tc>
          <w:tcPr>
            <w:tcW w:w="850" w:type="dxa"/>
          </w:tcPr>
          <w:p w14:paraId="685E9EF8" w14:textId="77777777" w:rsidR="00371987" w:rsidRPr="00C5355F" w:rsidRDefault="00371987" w:rsidP="00573E75">
            <w:pPr>
              <w:pStyle w:val="Tabletext"/>
            </w:pPr>
          </w:p>
        </w:tc>
      </w:tr>
      <w:tr w:rsidR="00371987" w:rsidRPr="00C5355F" w14:paraId="1219B1F4" w14:textId="77777777" w:rsidTr="00EC5796">
        <w:trPr>
          <w:jc w:val="center"/>
        </w:trPr>
        <w:tc>
          <w:tcPr>
            <w:tcW w:w="236" w:type="dxa"/>
          </w:tcPr>
          <w:p w14:paraId="1A2AAB90" w14:textId="77777777" w:rsidR="00371987" w:rsidRPr="00C5355F" w:rsidRDefault="00371987" w:rsidP="00573E75">
            <w:pPr>
              <w:pStyle w:val="Tabletext"/>
            </w:pPr>
          </w:p>
        </w:tc>
        <w:tc>
          <w:tcPr>
            <w:tcW w:w="236" w:type="dxa"/>
          </w:tcPr>
          <w:p w14:paraId="720484E8" w14:textId="77777777" w:rsidR="00371987" w:rsidRPr="00C5355F" w:rsidRDefault="00371987" w:rsidP="00573E75">
            <w:pPr>
              <w:pStyle w:val="Tabletext"/>
            </w:pPr>
          </w:p>
        </w:tc>
        <w:tc>
          <w:tcPr>
            <w:tcW w:w="1904" w:type="dxa"/>
            <w:gridSpan w:val="2"/>
          </w:tcPr>
          <w:p w14:paraId="326BB111" w14:textId="77777777" w:rsidR="00371987" w:rsidRPr="00C5355F" w:rsidRDefault="00371987" w:rsidP="00573E75">
            <w:pPr>
              <w:pStyle w:val="Tabletext"/>
            </w:pPr>
            <w:r w:rsidRPr="00C5355F">
              <w:t>coding.</w:t>
            </w:r>
          </w:p>
        </w:tc>
        <w:tc>
          <w:tcPr>
            <w:tcW w:w="6663" w:type="dxa"/>
          </w:tcPr>
          <w:p w14:paraId="6874AB85" w14:textId="77777777" w:rsidR="00371987" w:rsidRPr="00C5355F" w:rsidRDefault="00371987" w:rsidP="00573E75">
            <w:pPr>
              <w:pStyle w:val="Tabletext"/>
            </w:pPr>
          </w:p>
        </w:tc>
        <w:tc>
          <w:tcPr>
            <w:tcW w:w="850" w:type="dxa"/>
          </w:tcPr>
          <w:p w14:paraId="5EE4FF0E" w14:textId="77777777" w:rsidR="00371987" w:rsidRPr="00C5355F" w:rsidRDefault="00371987" w:rsidP="00573E75">
            <w:pPr>
              <w:pStyle w:val="Tabletext"/>
            </w:pPr>
          </w:p>
        </w:tc>
      </w:tr>
      <w:tr w:rsidR="00371987" w:rsidRPr="00C5355F" w14:paraId="56551575" w14:textId="77777777" w:rsidTr="00EC5796">
        <w:trPr>
          <w:jc w:val="center"/>
        </w:trPr>
        <w:tc>
          <w:tcPr>
            <w:tcW w:w="236" w:type="dxa"/>
          </w:tcPr>
          <w:p w14:paraId="7ECC8666" w14:textId="77777777" w:rsidR="00371987" w:rsidRPr="00C5355F" w:rsidRDefault="00371987" w:rsidP="00573E75">
            <w:pPr>
              <w:pStyle w:val="Tabletext"/>
            </w:pPr>
          </w:p>
        </w:tc>
        <w:tc>
          <w:tcPr>
            <w:tcW w:w="236" w:type="dxa"/>
          </w:tcPr>
          <w:p w14:paraId="074CF011" w14:textId="77777777" w:rsidR="00371987" w:rsidRPr="00C5355F" w:rsidRDefault="00371987" w:rsidP="00573E75">
            <w:pPr>
              <w:pStyle w:val="Tabletext"/>
            </w:pPr>
          </w:p>
        </w:tc>
        <w:tc>
          <w:tcPr>
            <w:tcW w:w="236" w:type="dxa"/>
          </w:tcPr>
          <w:p w14:paraId="2DA27D24" w14:textId="77777777" w:rsidR="00371987" w:rsidRPr="00C5355F" w:rsidRDefault="00371987" w:rsidP="00573E75">
            <w:pPr>
              <w:pStyle w:val="Tabletext"/>
            </w:pPr>
          </w:p>
        </w:tc>
        <w:tc>
          <w:tcPr>
            <w:tcW w:w="1668" w:type="dxa"/>
          </w:tcPr>
          <w:p w14:paraId="4DA79410" w14:textId="77777777" w:rsidR="00371987" w:rsidRPr="00C5355F" w:rsidRDefault="00371987" w:rsidP="00573E75">
            <w:pPr>
              <w:pStyle w:val="Tabletext"/>
              <w:rPr>
                <w:i/>
              </w:rPr>
            </w:pPr>
            <w:r w:rsidRPr="00C5355F">
              <w:rPr>
                <w:i/>
              </w:rPr>
              <w:t>code</w:t>
            </w:r>
          </w:p>
        </w:tc>
        <w:tc>
          <w:tcPr>
            <w:tcW w:w="6663" w:type="dxa"/>
          </w:tcPr>
          <w:p w14:paraId="30E7F651" w14:textId="77777777" w:rsidR="00371987" w:rsidRPr="00C5355F" w:rsidRDefault="00371987" w:rsidP="00573E75">
            <w:pPr>
              <w:pStyle w:val="Tabletext"/>
            </w:pPr>
            <w:r w:rsidRPr="00C5355F">
              <w:t>532353</w:t>
            </w:r>
          </w:p>
        </w:tc>
        <w:tc>
          <w:tcPr>
            <w:tcW w:w="850" w:type="dxa"/>
          </w:tcPr>
          <w:p w14:paraId="4DE1465C" w14:textId="77777777" w:rsidR="00371987" w:rsidRPr="00C5355F" w:rsidRDefault="00371987" w:rsidP="00573E75">
            <w:pPr>
              <w:pStyle w:val="Tabletext"/>
            </w:pPr>
            <w:r w:rsidRPr="00C5355F">
              <w:t>R</w:t>
            </w:r>
          </w:p>
        </w:tc>
      </w:tr>
      <w:tr w:rsidR="00371987" w:rsidRPr="00C5355F" w14:paraId="772C1898" w14:textId="77777777" w:rsidTr="00EC5796">
        <w:trPr>
          <w:jc w:val="center"/>
        </w:trPr>
        <w:tc>
          <w:tcPr>
            <w:tcW w:w="236" w:type="dxa"/>
          </w:tcPr>
          <w:p w14:paraId="192501C6" w14:textId="77777777" w:rsidR="00371987" w:rsidRPr="00C5355F" w:rsidRDefault="00371987" w:rsidP="00573E75">
            <w:pPr>
              <w:pStyle w:val="Tabletext"/>
            </w:pPr>
          </w:p>
        </w:tc>
        <w:tc>
          <w:tcPr>
            <w:tcW w:w="236" w:type="dxa"/>
          </w:tcPr>
          <w:p w14:paraId="3BC1BB5B" w14:textId="77777777" w:rsidR="00371987" w:rsidRPr="00C5355F" w:rsidRDefault="00371987" w:rsidP="00573E75">
            <w:pPr>
              <w:pStyle w:val="Tabletext"/>
            </w:pPr>
          </w:p>
        </w:tc>
        <w:tc>
          <w:tcPr>
            <w:tcW w:w="236" w:type="dxa"/>
          </w:tcPr>
          <w:p w14:paraId="123D7544" w14:textId="77777777" w:rsidR="00371987" w:rsidRPr="00C5355F" w:rsidRDefault="00371987" w:rsidP="00573E75">
            <w:pPr>
              <w:pStyle w:val="Tabletext"/>
            </w:pPr>
          </w:p>
        </w:tc>
        <w:tc>
          <w:tcPr>
            <w:tcW w:w="1668" w:type="dxa"/>
          </w:tcPr>
          <w:p w14:paraId="5AC8780F" w14:textId="77777777" w:rsidR="00371987" w:rsidRPr="00C5355F" w:rsidRDefault="00371987" w:rsidP="00573E75">
            <w:pPr>
              <w:pStyle w:val="Tabletext"/>
              <w:rPr>
                <w:i/>
              </w:rPr>
            </w:pPr>
            <w:r w:rsidRPr="00C5355F">
              <w:rPr>
                <w:i/>
              </w:rPr>
              <w:t>system</w:t>
            </w:r>
          </w:p>
        </w:tc>
        <w:tc>
          <w:tcPr>
            <w:tcW w:w="6663" w:type="dxa"/>
          </w:tcPr>
          <w:p w14:paraId="57B2C6CB" w14:textId="0E28EFB6" w:rsidR="00371987" w:rsidRPr="00C5355F" w:rsidRDefault="00CC55F1" w:rsidP="00573E75">
            <w:pPr>
              <w:pStyle w:val="Tabletext"/>
            </w:pPr>
            <w:r w:rsidRPr="00C5355F">
              <w:t>"</w:t>
            </w:r>
            <w:r w:rsidR="00371987" w:rsidRPr="00C5355F">
              <w:t>urn.iso.std.iso:11073:10101</w:t>
            </w:r>
            <w:r w:rsidRPr="00C5355F">
              <w:t>"</w:t>
            </w:r>
          </w:p>
        </w:tc>
        <w:tc>
          <w:tcPr>
            <w:tcW w:w="850" w:type="dxa"/>
          </w:tcPr>
          <w:p w14:paraId="00813071" w14:textId="77777777" w:rsidR="00371987" w:rsidRPr="00C5355F" w:rsidRDefault="00371987" w:rsidP="00573E75">
            <w:pPr>
              <w:pStyle w:val="Tabletext"/>
            </w:pPr>
            <w:r w:rsidRPr="00C5355F">
              <w:t>R</w:t>
            </w:r>
          </w:p>
        </w:tc>
      </w:tr>
      <w:tr w:rsidR="00371987" w:rsidRPr="00C5355F" w14:paraId="39466C1F" w14:textId="77777777" w:rsidTr="00EC5796">
        <w:trPr>
          <w:jc w:val="center"/>
        </w:trPr>
        <w:tc>
          <w:tcPr>
            <w:tcW w:w="236" w:type="dxa"/>
            <w:tcBorders>
              <w:bottom w:val="single" w:sz="4" w:space="0" w:color="auto"/>
            </w:tcBorders>
          </w:tcPr>
          <w:p w14:paraId="71B86C3D" w14:textId="77777777" w:rsidR="00371987" w:rsidRPr="00C5355F" w:rsidRDefault="00371987" w:rsidP="00573E75">
            <w:pPr>
              <w:pStyle w:val="Tabletext"/>
            </w:pPr>
          </w:p>
        </w:tc>
        <w:tc>
          <w:tcPr>
            <w:tcW w:w="236" w:type="dxa"/>
            <w:tcBorders>
              <w:bottom w:val="single" w:sz="4" w:space="0" w:color="auto"/>
            </w:tcBorders>
          </w:tcPr>
          <w:p w14:paraId="4B1D50A1" w14:textId="77777777" w:rsidR="00371987" w:rsidRPr="00C5355F" w:rsidRDefault="00371987" w:rsidP="00573E75">
            <w:pPr>
              <w:pStyle w:val="Tabletext"/>
            </w:pPr>
          </w:p>
        </w:tc>
        <w:tc>
          <w:tcPr>
            <w:tcW w:w="236" w:type="dxa"/>
            <w:tcBorders>
              <w:bottom w:val="single" w:sz="4" w:space="0" w:color="auto"/>
            </w:tcBorders>
          </w:tcPr>
          <w:p w14:paraId="3EAAFCB1" w14:textId="77777777" w:rsidR="00371987" w:rsidRPr="00C5355F" w:rsidRDefault="00371987" w:rsidP="00573E75">
            <w:pPr>
              <w:pStyle w:val="Tabletext"/>
            </w:pPr>
          </w:p>
        </w:tc>
        <w:tc>
          <w:tcPr>
            <w:tcW w:w="1668" w:type="dxa"/>
            <w:tcBorders>
              <w:bottom w:val="single" w:sz="4" w:space="0" w:color="auto"/>
            </w:tcBorders>
          </w:tcPr>
          <w:p w14:paraId="40ACE1BA" w14:textId="77777777" w:rsidR="00371987" w:rsidRPr="00C5355F" w:rsidRDefault="00371987" w:rsidP="00573E75">
            <w:pPr>
              <w:pStyle w:val="Tabletext"/>
              <w:rPr>
                <w:i/>
              </w:rPr>
            </w:pPr>
            <w:r w:rsidRPr="00C5355F">
              <w:rPr>
                <w:i/>
              </w:rPr>
              <w:t>display</w:t>
            </w:r>
          </w:p>
        </w:tc>
        <w:tc>
          <w:tcPr>
            <w:tcW w:w="6663" w:type="dxa"/>
            <w:tcBorders>
              <w:bottom w:val="single" w:sz="4" w:space="0" w:color="auto"/>
            </w:tcBorders>
          </w:tcPr>
          <w:p w14:paraId="435C64BA" w14:textId="2D24775D" w:rsidR="00371987" w:rsidRPr="00C5355F" w:rsidRDefault="00CC55F1" w:rsidP="00573E75">
            <w:pPr>
              <w:pStyle w:val="Tabletext"/>
            </w:pPr>
            <w:r w:rsidRPr="00C5355F">
              <w:t>"</w:t>
            </w:r>
            <w:r w:rsidR="00371987" w:rsidRPr="00C5355F">
              <w:t>MDC_REG_CERT_DATA_CONTINUA_CERT_DEV_LIST</w:t>
            </w:r>
            <w:r w:rsidRPr="00C5355F">
              <w:t>"</w:t>
            </w:r>
            <w:r w:rsidR="00371987" w:rsidRPr="00C5355F">
              <w:t xml:space="preserve"> </w:t>
            </w:r>
            <w:r w:rsidR="00371987" w:rsidRPr="00C5355F">
              <w:rPr>
                <w:i/>
              </w:rPr>
              <w:t>plus any optional text</w:t>
            </w:r>
          </w:p>
        </w:tc>
        <w:tc>
          <w:tcPr>
            <w:tcW w:w="850" w:type="dxa"/>
            <w:tcBorders>
              <w:bottom w:val="single" w:sz="4" w:space="0" w:color="auto"/>
            </w:tcBorders>
          </w:tcPr>
          <w:p w14:paraId="4A910A56" w14:textId="77777777" w:rsidR="00371987" w:rsidRPr="00C5355F" w:rsidRDefault="00371987" w:rsidP="00573E75">
            <w:pPr>
              <w:pStyle w:val="Tabletext"/>
            </w:pPr>
            <w:r w:rsidRPr="00C5355F">
              <w:t>S</w:t>
            </w:r>
          </w:p>
        </w:tc>
      </w:tr>
      <w:tr w:rsidR="00371987" w:rsidRPr="00C5355F" w14:paraId="0FCEAE57" w14:textId="77777777" w:rsidTr="00EC5796">
        <w:trPr>
          <w:jc w:val="center"/>
        </w:trPr>
        <w:tc>
          <w:tcPr>
            <w:tcW w:w="9889" w:type="dxa"/>
            <w:gridSpan w:val="6"/>
            <w:tcBorders>
              <w:left w:val="single" w:sz="4" w:space="0" w:color="auto"/>
              <w:right w:val="single" w:sz="4" w:space="0" w:color="auto"/>
            </w:tcBorders>
          </w:tcPr>
          <w:p w14:paraId="5DAEA3CC" w14:textId="77777777" w:rsidR="00371987" w:rsidRPr="00C5355F" w:rsidRDefault="00371987" w:rsidP="00573E75">
            <w:pPr>
              <w:pStyle w:val="Tabletext"/>
            </w:pPr>
            <w:r w:rsidRPr="00C5355F">
              <w:t>For each certified specialization:</w:t>
            </w:r>
          </w:p>
        </w:tc>
      </w:tr>
      <w:tr w:rsidR="00371987" w:rsidRPr="00C5355F" w14:paraId="3034FDC0" w14:textId="77777777" w:rsidTr="00EC5796">
        <w:trPr>
          <w:jc w:val="center"/>
        </w:trPr>
        <w:tc>
          <w:tcPr>
            <w:tcW w:w="236" w:type="dxa"/>
          </w:tcPr>
          <w:p w14:paraId="0703024C" w14:textId="77777777" w:rsidR="00371987" w:rsidRPr="00C5355F" w:rsidRDefault="00371987" w:rsidP="00573E75">
            <w:pPr>
              <w:pStyle w:val="Tabletext"/>
            </w:pPr>
          </w:p>
        </w:tc>
        <w:tc>
          <w:tcPr>
            <w:tcW w:w="2140" w:type="dxa"/>
            <w:gridSpan w:val="3"/>
          </w:tcPr>
          <w:p w14:paraId="197BC40D" w14:textId="77777777" w:rsidR="00371987" w:rsidRPr="00C5355F" w:rsidRDefault="00371987" w:rsidP="00573E75">
            <w:pPr>
              <w:pStyle w:val="Tabletext"/>
            </w:pPr>
            <w:r w:rsidRPr="00C5355F">
              <w:t>valueCode.</w:t>
            </w:r>
          </w:p>
        </w:tc>
        <w:tc>
          <w:tcPr>
            <w:tcW w:w="6663" w:type="dxa"/>
          </w:tcPr>
          <w:p w14:paraId="3C1CE12B" w14:textId="77777777" w:rsidR="00371987" w:rsidRPr="00C5355F" w:rsidRDefault="00371987" w:rsidP="00573E75">
            <w:pPr>
              <w:pStyle w:val="Tabletext"/>
            </w:pPr>
          </w:p>
        </w:tc>
        <w:tc>
          <w:tcPr>
            <w:tcW w:w="850" w:type="dxa"/>
          </w:tcPr>
          <w:p w14:paraId="3AF6FC2C" w14:textId="77777777" w:rsidR="00371987" w:rsidRPr="00C5355F" w:rsidRDefault="00371987" w:rsidP="00573E75">
            <w:pPr>
              <w:pStyle w:val="Tabletext"/>
            </w:pPr>
          </w:p>
        </w:tc>
      </w:tr>
      <w:tr w:rsidR="00371987" w:rsidRPr="00C5355F" w14:paraId="76C581B2" w14:textId="77777777" w:rsidTr="00EC5796">
        <w:trPr>
          <w:jc w:val="center"/>
        </w:trPr>
        <w:tc>
          <w:tcPr>
            <w:tcW w:w="236" w:type="dxa"/>
            <w:tcBorders>
              <w:right w:val="single" w:sz="4" w:space="0" w:color="auto"/>
            </w:tcBorders>
          </w:tcPr>
          <w:p w14:paraId="7BF77973" w14:textId="77777777" w:rsidR="00371987" w:rsidRPr="00C5355F" w:rsidRDefault="00371987" w:rsidP="00573E75">
            <w:pPr>
              <w:pStyle w:val="Tabletext"/>
            </w:pPr>
          </w:p>
        </w:tc>
        <w:tc>
          <w:tcPr>
            <w:tcW w:w="236" w:type="dxa"/>
            <w:tcBorders>
              <w:left w:val="single" w:sz="4" w:space="0" w:color="auto"/>
            </w:tcBorders>
          </w:tcPr>
          <w:p w14:paraId="5FFB34A6" w14:textId="77777777" w:rsidR="00371987" w:rsidRPr="00C5355F" w:rsidRDefault="00371987" w:rsidP="00573E75">
            <w:pPr>
              <w:pStyle w:val="Tabletext"/>
            </w:pPr>
          </w:p>
        </w:tc>
        <w:tc>
          <w:tcPr>
            <w:tcW w:w="1904" w:type="dxa"/>
            <w:gridSpan w:val="2"/>
          </w:tcPr>
          <w:p w14:paraId="431FB885" w14:textId="77777777" w:rsidR="00371987" w:rsidRPr="00C5355F" w:rsidRDefault="00371987" w:rsidP="00573E75">
            <w:pPr>
              <w:pStyle w:val="Tabletext"/>
            </w:pPr>
            <w:r w:rsidRPr="00C5355F">
              <w:t>coding.</w:t>
            </w:r>
          </w:p>
        </w:tc>
        <w:tc>
          <w:tcPr>
            <w:tcW w:w="6663" w:type="dxa"/>
          </w:tcPr>
          <w:p w14:paraId="32F69597" w14:textId="77777777" w:rsidR="00371987" w:rsidRPr="00C5355F" w:rsidRDefault="00371987" w:rsidP="00573E75">
            <w:pPr>
              <w:pStyle w:val="Tabletext"/>
            </w:pPr>
          </w:p>
        </w:tc>
        <w:tc>
          <w:tcPr>
            <w:tcW w:w="850" w:type="dxa"/>
          </w:tcPr>
          <w:p w14:paraId="38D5A270" w14:textId="77777777" w:rsidR="00371987" w:rsidRPr="00C5355F" w:rsidRDefault="00371987" w:rsidP="00573E75">
            <w:pPr>
              <w:pStyle w:val="Tabletext"/>
            </w:pPr>
          </w:p>
        </w:tc>
      </w:tr>
      <w:tr w:rsidR="00371987" w:rsidRPr="00C5355F" w14:paraId="7436A8FD" w14:textId="77777777" w:rsidTr="00EC5796">
        <w:trPr>
          <w:jc w:val="center"/>
        </w:trPr>
        <w:tc>
          <w:tcPr>
            <w:tcW w:w="236" w:type="dxa"/>
          </w:tcPr>
          <w:p w14:paraId="120D6FCB" w14:textId="77777777" w:rsidR="00371987" w:rsidRPr="00C5355F" w:rsidRDefault="00371987" w:rsidP="00573E75">
            <w:pPr>
              <w:pStyle w:val="Tabletext"/>
            </w:pPr>
          </w:p>
        </w:tc>
        <w:tc>
          <w:tcPr>
            <w:tcW w:w="236" w:type="dxa"/>
          </w:tcPr>
          <w:p w14:paraId="28868867" w14:textId="77777777" w:rsidR="00371987" w:rsidRPr="00C5355F" w:rsidRDefault="00371987" w:rsidP="00573E75">
            <w:pPr>
              <w:pStyle w:val="Tabletext"/>
            </w:pPr>
          </w:p>
        </w:tc>
        <w:tc>
          <w:tcPr>
            <w:tcW w:w="236" w:type="dxa"/>
          </w:tcPr>
          <w:p w14:paraId="4C2BA019" w14:textId="77777777" w:rsidR="00371987" w:rsidRPr="00C5355F" w:rsidRDefault="00371987" w:rsidP="00573E75">
            <w:pPr>
              <w:pStyle w:val="Tabletext"/>
            </w:pPr>
          </w:p>
        </w:tc>
        <w:tc>
          <w:tcPr>
            <w:tcW w:w="1668" w:type="dxa"/>
          </w:tcPr>
          <w:p w14:paraId="40A9C044" w14:textId="77777777" w:rsidR="00371987" w:rsidRPr="00C5355F" w:rsidRDefault="00371987" w:rsidP="00573E75">
            <w:pPr>
              <w:pStyle w:val="Tabletext"/>
              <w:rPr>
                <w:i/>
              </w:rPr>
            </w:pPr>
            <w:r w:rsidRPr="00C5355F">
              <w:rPr>
                <w:i/>
              </w:rPr>
              <w:t>code</w:t>
            </w:r>
          </w:p>
        </w:tc>
        <w:tc>
          <w:tcPr>
            <w:tcW w:w="6663" w:type="dxa"/>
          </w:tcPr>
          <w:p w14:paraId="4B41BABB" w14:textId="77777777" w:rsidR="00371987" w:rsidRPr="00C5355F" w:rsidRDefault="00371987" w:rsidP="00573E75">
            <w:pPr>
              <w:pStyle w:val="Tabletext"/>
              <w:rPr>
                <w:i/>
              </w:rPr>
            </w:pPr>
            <w:r w:rsidRPr="00C5355F">
              <w:rPr>
                <w:i/>
              </w:rPr>
              <w:t>The code value of the certified transport and specialization given by:</w:t>
            </w:r>
          </w:p>
          <w:p w14:paraId="33A58375" w14:textId="463C2E91" w:rsidR="00371987" w:rsidRPr="00C5355F" w:rsidRDefault="00573E75" w:rsidP="00573E75">
            <w:pPr>
              <w:pStyle w:val="Tabletext"/>
              <w:rPr>
                <w:i/>
              </w:rPr>
            </w:pPr>
            <w:r w:rsidRPr="00C5355F">
              <w:rPr>
                <w:i/>
              </w:rPr>
              <w:tab/>
            </w:r>
            <w:r w:rsidR="00371987" w:rsidRPr="00C5355F">
              <w:rPr>
                <w:i/>
              </w:rPr>
              <w:t>Tcode * 8192 +16-bit mdc profile code – 4096</w:t>
            </w:r>
          </w:p>
          <w:p w14:paraId="31D71465" w14:textId="4DFF36E5" w:rsidR="00371987" w:rsidRPr="00C5355F" w:rsidRDefault="00371987" w:rsidP="00573E75">
            <w:pPr>
              <w:pStyle w:val="Tabletext"/>
            </w:pPr>
            <w:r w:rsidRPr="00C5355F">
              <w:rPr>
                <w:i/>
              </w:rPr>
              <w:t xml:space="preserve">Where the Tcode is given in </w:t>
            </w:r>
            <w:r w:rsidR="0063437A" w:rsidRPr="00C5355F">
              <w:rPr>
                <w:i/>
              </w:rPr>
              <w:fldChar w:fldCharType="begin"/>
            </w:r>
            <w:r w:rsidR="0063437A" w:rsidRPr="00C5355F">
              <w:rPr>
                <w:i/>
              </w:rPr>
              <w:instrText xml:space="preserve"> REF _Ref506990927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13</w:t>
            </w:r>
            <w:r w:rsidR="0063437A" w:rsidRPr="00C5355F">
              <w:rPr>
                <w:i/>
              </w:rPr>
              <w:fldChar w:fldCharType="end"/>
            </w:r>
            <w:r w:rsidR="00573E75" w:rsidRPr="00C5355F">
              <w:rPr>
                <w:i/>
              </w:rPr>
              <w:t xml:space="preserve"> </w:t>
            </w:r>
            <w:r w:rsidRPr="00C5355F">
              <w:rPr>
                <w:i/>
              </w:rPr>
              <w:t>and the 16-bit mdc profile code is one of the</w:t>
            </w:r>
            <w:r w:rsidR="00573E75" w:rsidRPr="00C5355F">
              <w:rPr>
                <w:i/>
              </w:rPr>
              <w:t xml:space="preserve"> </w:t>
            </w:r>
            <w:r w:rsidRPr="00C5355F">
              <w:rPr>
                <w:i/>
              </w:rPr>
              <w:t>MDC_DEV_*_SPEC_PROFILE_* term codes representing the specialization</w:t>
            </w:r>
          </w:p>
        </w:tc>
        <w:tc>
          <w:tcPr>
            <w:tcW w:w="850" w:type="dxa"/>
          </w:tcPr>
          <w:p w14:paraId="23364660" w14:textId="77777777" w:rsidR="00371987" w:rsidRPr="00C5355F" w:rsidRDefault="00371987" w:rsidP="00573E75">
            <w:pPr>
              <w:pStyle w:val="Tabletext"/>
            </w:pPr>
            <w:r w:rsidRPr="00C5355F">
              <w:t>R</w:t>
            </w:r>
          </w:p>
        </w:tc>
      </w:tr>
      <w:tr w:rsidR="00371987" w:rsidRPr="00C5355F" w14:paraId="7F8588A9" w14:textId="77777777" w:rsidTr="00EC5796">
        <w:trPr>
          <w:jc w:val="center"/>
        </w:trPr>
        <w:tc>
          <w:tcPr>
            <w:tcW w:w="236" w:type="dxa"/>
          </w:tcPr>
          <w:p w14:paraId="6FFDE320" w14:textId="77777777" w:rsidR="00371987" w:rsidRPr="00C5355F" w:rsidRDefault="00371987" w:rsidP="00573E75">
            <w:pPr>
              <w:pStyle w:val="Tabletext"/>
            </w:pPr>
          </w:p>
        </w:tc>
        <w:tc>
          <w:tcPr>
            <w:tcW w:w="236" w:type="dxa"/>
          </w:tcPr>
          <w:p w14:paraId="79FF2E25" w14:textId="77777777" w:rsidR="00371987" w:rsidRPr="00C5355F" w:rsidRDefault="00371987" w:rsidP="00573E75">
            <w:pPr>
              <w:pStyle w:val="Tabletext"/>
            </w:pPr>
          </w:p>
        </w:tc>
        <w:tc>
          <w:tcPr>
            <w:tcW w:w="236" w:type="dxa"/>
          </w:tcPr>
          <w:p w14:paraId="4D9A3475" w14:textId="77777777" w:rsidR="00371987" w:rsidRPr="00C5355F" w:rsidRDefault="00371987" w:rsidP="00573E75">
            <w:pPr>
              <w:pStyle w:val="Tabletext"/>
            </w:pPr>
          </w:p>
        </w:tc>
        <w:tc>
          <w:tcPr>
            <w:tcW w:w="1668" w:type="dxa"/>
          </w:tcPr>
          <w:p w14:paraId="2FDB3F73" w14:textId="77777777" w:rsidR="00371987" w:rsidRPr="00C5355F" w:rsidRDefault="00371987" w:rsidP="00573E75">
            <w:pPr>
              <w:pStyle w:val="Tabletext"/>
              <w:rPr>
                <w:i/>
              </w:rPr>
            </w:pPr>
            <w:r w:rsidRPr="00C5355F">
              <w:rPr>
                <w:i/>
              </w:rPr>
              <w:t>system</w:t>
            </w:r>
          </w:p>
        </w:tc>
        <w:tc>
          <w:tcPr>
            <w:tcW w:w="6663" w:type="dxa"/>
          </w:tcPr>
          <w:p w14:paraId="091DFB8B" w14:textId="1C4045FA" w:rsidR="00371987" w:rsidRPr="00C5355F" w:rsidRDefault="00CC55F1" w:rsidP="00573E75">
            <w:pPr>
              <w:pStyle w:val="Tabletext"/>
            </w:pPr>
            <w:r w:rsidRPr="00C5355F">
              <w:t>"</w:t>
            </w:r>
            <w:r w:rsidR="00371987" w:rsidRPr="00C5355F">
              <w:rPr>
                <w:rFonts w:eastAsia="MS Mincho"/>
                <w:lang w:eastAsia="en-GB"/>
              </w:rPr>
              <w:t>placeholder/fhir/reg-cert-codes</w:t>
            </w:r>
            <w:r w:rsidRPr="00C5355F">
              <w:t>"</w:t>
            </w:r>
            <w:r w:rsidR="00371987" w:rsidRPr="00C5355F">
              <w:t xml:space="preserve"> </w:t>
            </w:r>
            <w:r w:rsidR="00371987" w:rsidRPr="00C5355F">
              <w:rPr>
                <w:i/>
              </w:rPr>
              <w:t>(placeholder)</w:t>
            </w:r>
          </w:p>
        </w:tc>
        <w:tc>
          <w:tcPr>
            <w:tcW w:w="850" w:type="dxa"/>
          </w:tcPr>
          <w:p w14:paraId="5E47B206" w14:textId="77777777" w:rsidR="00371987" w:rsidRPr="00C5355F" w:rsidRDefault="00371987" w:rsidP="00573E75">
            <w:pPr>
              <w:pStyle w:val="Tabletext"/>
            </w:pPr>
            <w:r w:rsidRPr="00C5355F">
              <w:t>R</w:t>
            </w:r>
          </w:p>
        </w:tc>
      </w:tr>
      <w:tr w:rsidR="00371987" w:rsidRPr="00C5355F" w14:paraId="6DD15D29" w14:textId="77777777" w:rsidTr="00EC5796">
        <w:trPr>
          <w:jc w:val="center"/>
        </w:trPr>
        <w:tc>
          <w:tcPr>
            <w:tcW w:w="236" w:type="dxa"/>
          </w:tcPr>
          <w:p w14:paraId="40D8BE98" w14:textId="77777777" w:rsidR="00371987" w:rsidRPr="00C5355F" w:rsidRDefault="00371987" w:rsidP="00573E75">
            <w:pPr>
              <w:pStyle w:val="Tabletext"/>
            </w:pPr>
          </w:p>
        </w:tc>
        <w:tc>
          <w:tcPr>
            <w:tcW w:w="236" w:type="dxa"/>
          </w:tcPr>
          <w:p w14:paraId="5614A928" w14:textId="77777777" w:rsidR="00371987" w:rsidRPr="00C5355F" w:rsidRDefault="00371987" w:rsidP="00573E75">
            <w:pPr>
              <w:pStyle w:val="Tabletext"/>
            </w:pPr>
          </w:p>
        </w:tc>
        <w:tc>
          <w:tcPr>
            <w:tcW w:w="236" w:type="dxa"/>
          </w:tcPr>
          <w:p w14:paraId="71AA387F" w14:textId="77777777" w:rsidR="00371987" w:rsidRPr="00C5355F" w:rsidRDefault="00371987" w:rsidP="00573E75">
            <w:pPr>
              <w:pStyle w:val="Tabletext"/>
            </w:pPr>
          </w:p>
        </w:tc>
        <w:tc>
          <w:tcPr>
            <w:tcW w:w="1668" w:type="dxa"/>
          </w:tcPr>
          <w:p w14:paraId="2A465F97" w14:textId="77777777" w:rsidR="00371987" w:rsidRPr="00C5355F" w:rsidRDefault="00371987" w:rsidP="00573E75">
            <w:pPr>
              <w:pStyle w:val="Tabletext"/>
              <w:rPr>
                <w:i/>
              </w:rPr>
            </w:pPr>
            <w:r w:rsidRPr="00C5355F">
              <w:rPr>
                <w:i/>
              </w:rPr>
              <w:t>display</w:t>
            </w:r>
          </w:p>
        </w:tc>
        <w:tc>
          <w:tcPr>
            <w:tcW w:w="6663" w:type="dxa"/>
          </w:tcPr>
          <w:p w14:paraId="68CDFCA5" w14:textId="77777777" w:rsidR="00371987" w:rsidRPr="00C5355F" w:rsidRDefault="00371987" w:rsidP="00573E75">
            <w:pPr>
              <w:pStyle w:val="Tabletext"/>
            </w:pPr>
            <w:r w:rsidRPr="00C5355F">
              <w:rPr>
                <w:i/>
              </w:rPr>
              <w:t>any optional text</w:t>
            </w:r>
          </w:p>
        </w:tc>
        <w:tc>
          <w:tcPr>
            <w:tcW w:w="850" w:type="dxa"/>
          </w:tcPr>
          <w:p w14:paraId="41622926" w14:textId="77777777" w:rsidR="00371987" w:rsidRPr="00C5355F" w:rsidRDefault="00371987" w:rsidP="00573E75">
            <w:pPr>
              <w:pStyle w:val="Tabletext"/>
            </w:pPr>
            <w:r w:rsidRPr="00C5355F">
              <w:t>O</w:t>
            </w:r>
          </w:p>
        </w:tc>
      </w:tr>
    </w:tbl>
    <w:p w14:paraId="13EFDD3E" w14:textId="77777777" w:rsidR="00371987" w:rsidRPr="00C5355F" w:rsidRDefault="00371987" w:rsidP="00EB5A76">
      <w:pPr>
        <w:pStyle w:val="ITUAnnex5"/>
        <w:numPr>
          <w:ilvl w:val="4"/>
          <w:numId w:val="21"/>
        </w:numPr>
      </w:pPr>
      <w:bookmarkStart w:id="643" w:name="_Ref477871802"/>
      <w:r w:rsidRPr="00C5355F">
        <w:t>The List of Continua Certified H&amp;FS Interfaces</w:t>
      </w:r>
      <w:bookmarkEnd w:id="643"/>
    </w:p>
    <w:p w14:paraId="0C02C546" w14:textId="6B13C83C" w:rsidR="008772C9" w:rsidRPr="00C5355F" w:rsidRDefault="00371987" w:rsidP="00371987">
      <w:r w:rsidRPr="00C5355F">
        <w:t xml:space="preserve">A PHG </w:t>
      </w:r>
      <w:r w:rsidRPr="00C5355F">
        <w:rPr>
          <w:b/>
        </w:rPr>
        <w:t>shall</w:t>
      </w:r>
      <w:r w:rsidRPr="00C5355F">
        <w:t xml:space="preserve"> encode the Continua Health &amp; Fitness interfaces it has been certified for, but </w:t>
      </w:r>
      <w:r w:rsidRPr="00C5355F">
        <w:rPr>
          <w:i/>
        </w:rPr>
        <w:t>only</w:t>
      </w:r>
      <w:r w:rsidRPr="00C5355F">
        <w:t xml:space="preserve"> if it</w:t>
      </w:r>
      <w:r w:rsidR="0063437A" w:rsidRPr="00C5355F">
        <w:t xml:space="preserve"> </w:t>
      </w:r>
      <w:r w:rsidRPr="00C5355F">
        <w:t>has been certified, with help from</w:t>
      </w:r>
      <w:r w:rsidR="0063437A" w:rsidRPr="00C5355F">
        <w:t xml:space="preserve"> </w:t>
      </w:r>
      <w:r w:rsidR="0063437A" w:rsidRPr="00C5355F">
        <w:fldChar w:fldCharType="begin"/>
      </w:r>
      <w:r w:rsidR="0063437A" w:rsidRPr="00C5355F">
        <w:instrText xml:space="preserve"> REF _Ref506990987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15</w:t>
      </w:r>
      <w:r w:rsidR="0063437A" w:rsidRPr="00C5355F">
        <w:fldChar w:fldCharType="end"/>
      </w:r>
      <w:r w:rsidR="002735E7">
        <w:t>,</w:t>
      </w:r>
      <w:r w:rsidR="00EC5796" w:rsidRPr="00C5355F">
        <w:t xml:space="preserve"> as indicated in </w:t>
      </w:r>
      <w:r w:rsidR="00EC5796" w:rsidRPr="00C5355F">
        <w:fldChar w:fldCharType="begin"/>
      </w:r>
      <w:r w:rsidR="00EC5796" w:rsidRPr="00C5355F">
        <w:instrText xml:space="preserve"> REF _Ref507091159 \h </w:instrText>
      </w:r>
      <w:r w:rsidR="00EC5796" w:rsidRPr="00C5355F">
        <w:fldChar w:fldCharType="separate"/>
      </w:r>
      <w:r w:rsidR="00EA556A" w:rsidRPr="00C5355F">
        <w:t xml:space="preserve">Table </w:t>
      </w:r>
      <w:r w:rsidR="00EA556A">
        <w:rPr>
          <w:noProof/>
        </w:rPr>
        <w:t>A</w:t>
      </w:r>
      <w:r w:rsidR="00EA556A" w:rsidRPr="00C5355F">
        <w:noBreakHyphen/>
      </w:r>
      <w:r w:rsidR="00EA556A">
        <w:rPr>
          <w:noProof/>
        </w:rPr>
        <w:t>16</w:t>
      </w:r>
      <w:r w:rsidR="00EC5796" w:rsidRPr="00C5355F">
        <w:fldChar w:fldCharType="end"/>
      </w:r>
      <w:r w:rsidRPr="00C5355F">
        <w:t>.</w:t>
      </w:r>
    </w:p>
    <w:p w14:paraId="09549B35" w14:textId="5495B63C" w:rsidR="000A13BF" w:rsidRPr="00C5355F" w:rsidRDefault="000A13BF" w:rsidP="001B7C6D">
      <w:pPr>
        <w:pStyle w:val="Caption"/>
      </w:pPr>
      <w:bookmarkStart w:id="644" w:name="_Ref506990987"/>
      <w:bookmarkStart w:id="645" w:name="_Toc507095705"/>
      <w:bookmarkStart w:id="646" w:name="_Ref485311609"/>
      <w:bookmarkStart w:id="647" w:name="_Toc485308387"/>
      <w:bookmarkStart w:id="648" w:name="_Toc486258965"/>
      <w:bookmarkStart w:id="649" w:name="_Toc488761412"/>
      <w:bookmarkStart w:id="650" w:name="_Toc493250046"/>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15</w:t>
      </w:r>
      <w:r w:rsidRPr="00C5355F">
        <w:fldChar w:fldCharType="end"/>
      </w:r>
      <w:bookmarkEnd w:id="644"/>
      <w:r w:rsidRPr="00C5355F">
        <w:t xml:space="preserve"> – </w:t>
      </w:r>
      <w:r w:rsidR="008D5631" w:rsidRPr="00C5355F">
        <w:t>Health &amp; Fitness Interface Codes</w:t>
      </w:r>
      <w:bookmarkEnd w:id="645"/>
    </w:p>
    <w:tbl>
      <w:tblPr>
        <w:tblStyle w:val="TableGrid"/>
        <w:tblW w:w="9895" w:type="dxa"/>
        <w:jc w:val="center"/>
        <w:tblLook w:val="04A0" w:firstRow="1" w:lastRow="0" w:firstColumn="1" w:lastColumn="0" w:noHBand="0" w:noVBand="1"/>
      </w:tblPr>
      <w:tblGrid>
        <w:gridCol w:w="3936"/>
        <w:gridCol w:w="992"/>
        <w:gridCol w:w="4967"/>
      </w:tblGrid>
      <w:tr w:rsidR="00371987" w:rsidRPr="00C5355F" w14:paraId="73CB814B" w14:textId="77777777" w:rsidTr="00EC5796">
        <w:trPr>
          <w:tblHeader/>
          <w:jc w:val="center"/>
        </w:trPr>
        <w:tc>
          <w:tcPr>
            <w:tcW w:w="3936" w:type="dxa"/>
            <w:shd w:val="clear" w:color="auto" w:fill="D9D9D9" w:themeFill="background1" w:themeFillShade="D9"/>
          </w:tcPr>
          <w:bookmarkEnd w:id="646"/>
          <w:bookmarkEnd w:id="647"/>
          <w:bookmarkEnd w:id="648"/>
          <w:bookmarkEnd w:id="649"/>
          <w:bookmarkEnd w:id="650"/>
          <w:p w14:paraId="7B4172B7" w14:textId="77777777" w:rsidR="00371987" w:rsidRPr="00C5355F" w:rsidRDefault="00371987" w:rsidP="00573E75">
            <w:pPr>
              <w:pStyle w:val="Tablehead"/>
            </w:pPr>
            <w:r w:rsidRPr="00C5355F">
              <w:t>Health &amp; Fitness Interface</w:t>
            </w:r>
          </w:p>
        </w:tc>
        <w:tc>
          <w:tcPr>
            <w:tcW w:w="992" w:type="dxa"/>
            <w:shd w:val="clear" w:color="auto" w:fill="D9D9D9" w:themeFill="background1" w:themeFillShade="D9"/>
          </w:tcPr>
          <w:p w14:paraId="18DADC28" w14:textId="77777777" w:rsidR="00371987" w:rsidRPr="00C5355F" w:rsidRDefault="00371987" w:rsidP="00573E75">
            <w:pPr>
              <w:pStyle w:val="Tablehead"/>
            </w:pPr>
            <w:r w:rsidRPr="00C5355F">
              <w:t>code</w:t>
            </w:r>
          </w:p>
        </w:tc>
        <w:tc>
          <w:tcPr>
            <w:tcW w:w="4967" w:type="dxa"/>
            <w:shd w:val="clear" w:color="auto" w:fill="D9D9D9" w:themeFill="background1" w:themeFillShade="D9"/>
          </w:tcPr>
          <w:p w14:paraId="1F3C9FCF" w14:textId="77777777" w:rsidR="00371987" w:rsidRPr="00C5355F" w:rsidRDefault="00371987" w:rsidP="00573E75">
            <w:pPr>
              <w:pStyle w:val="Tablehead"/>
            </w:pPr>
            <w:r w:rsidRPr="00C5355F">
              <w:t>Reference name</w:t>
            </w:r>
          </w:p>
        </w:tc>
      </w:tr>
      <w:tr w:rsidR="00371987" w:rsidRPr="00C5355F" w14:paraId="6BBC6480" w14:textId="77777777" w:rsidTr="00EC5796">
        <w:trPr>
          <w:jc w:val="center"/>
        </w:trPr>
        <w:tc>
          <w:tcPr>
            <w:tcW w:w="3936" w:type="dxa"/>
          </w:tcPr>
          <w:p w14:paraId="612C03D2" w14:textId="77777777" w:rsidR="00371987" w:rsidRPr="00C5355F" w:rsidRDefault="00371987" w:rsidP="00573E75">
            <w:pPr>
              <w:pStyle w:val="Tabletext"/>
            </w:pPr>
            <w:r w:rsidRPr="00C5355F">
              <w:t>PCD-01 web services</w:t>
            </w:r>
          </w:p>
        </w:tc>
        <w:tc>
          <w:tcPr>
            <w:tcW w:w="992" w:type="dxa"/>
          </w:tcPr>
          <w:p w14:paraId="709B6694" w14:textId="77777777" w:rsidR="00371987" w:rsidRPr="00C5355F" w:rsidRDefault="00371987" w:rsidP="00573E75">
            <w:pPr>
              <w:pStyle w:val="Tabletext"/>
            </w:pPr>
            <w:r w:rsidRPr="00C5355F">
              <w:t>0</w:t>
            </w:r>
          </w:p>
        </w:tc>
        <w:tc>
          <w:tcPr>
            <w:tcW w:w="4967" w:type="dxa"/>
          </w:tcPr>
          <w:p w14:paraId="14BB2D0F" w14:textId="77777777" w:rsidR="00371987" w:rsidRPr="00C5355F" w:rsidRDefault="00371987" w:rsidP="00573E75">
            <w:pPr>
              <w:pStyle w:val="Tabletext"/>
            </w:pPr>
            <w:r w:rsidRPr="00C5355F">
              <w:t>observation-upload-soap</w:t>
            </w:r>
          </w:p>
        </w:tc>
      </w:tr>
      <w:tr w:rsidR="00371987" w:rsidRPr="00C5355F" w14:paraId="5E5B6B00" w14:textId="77777777" w:rsidTr="00EC5796">
        <w:trPr>
          <w:jc w:val="center"/>
        </w:trPr>
        <w:tc>
          <w:tcPr>
            <w:tcW w:w="3936" w:type="dxa"/>
          </w:tcPr>
          <w:p w14:paraId="35686A5A" w14:textId="77777777" w:rsidR="00371987" w:rsidRPr="00C5355F" w:rsidRDefault="00371987" w:rsidP="00573E75">
            <w:pPr>
              <w:pStyle w:val="Tabletext"/>
            </w:pPr>
            <w:r w:rsidRPr="00C5355F">
              <w:t>Consent enabled PCD-01 web service</w:t>
            </w:r>
          </w:p>
        </w:tc>
        <w:tc>
          <w:tcPr>
            <w:tcW w:w="992" w:type="dxa"/>
          </w:tcPr>
          <w:p w14:paraId="01C4CF3F" w14:textId="77777777" w:rsidR="00371987" w:rsidRPr="00C5355F" w:rsidRDefault="00371987" w:rsidP="00573E75">
            <w:pPr>
              <w:pStyle w:val="Tabletext"/>
            </w:pPr>
            <w:r w:rsidRPr="00C5355F">
              <w:t>1</w:t>
            </w:r>
          </w:p>
        </w:tc>
        <w:tc>
          <w:tcPr>
            <w:tcW w:w="4967" w:type="dxa"/>
          </w:tcPr>
          <w:p w14:paraId="764F617A" w14:textId="77777777" w:rsidR="00371987" w:rsidRPr="00C5355F" w:rsidRDefault="00371987" w:rsidP="00573E75">
            <w:pPr>
              <w:pStyle w:val="Tabletext"/>
            </w:pPr>
            <w:r w:rsidRPr="00C5355F">
              <w:t>consent-enabled-soap</w:t>
            </w:r>
          </w:p>
        </w:tc>
      </w:tr>
      <w:tr w:rsidR="00371987" w:rsidRPr="00C5355F" w14:paraId="49A55876" w14:textId="77777777" w:rsidTr="00EC5796">
        <w:trPr>
          <w:jc w:val="center"/>
        </w:trPr>
        <w:tc>
          <w:tcPr>
            <w:tcW w:w="3936" w:type="dxa"/>
          </w:tcPr>
          <w:p w14:paraId="7424BC22" w14:textId="77777777" w:rsidR="00371987" w:rsidRPr="00C5355F" w:rsidRDefault="00371987" w:rsidP="00573E75">
            <w:pPr>
              <w:pStyle w:val="Tabletext"/>
            </w:pPr>
            <w:r w:rsidRPr="00C5355F">
              <w:t>Capability exchange</w:t>
            </w:r>
          </w:p>
        </w:tc>
        <w:tc>
          <w:tcPr>
            <w:tcW w:w="992" w:type="dxa"/>
          </w:tcPr>
          <w:p w14:paraId="40525C16" w14:textId="77777777" w:rsidR="00371987" w:rsidRPr="00C5355F" w:rsidRDefault="00371987" w:rsidP="00573E75">
            <w:pPr>
              <w:pStyle w:val="Tabletext"/>
            </w:pPr>
            <w:r w:rsidRPr="00C5355F">
              <w:t>2</w:t>
            </w:r>
          </w:p>
        </w:tc>
        <w:tc>
          <w:tcPr>
            <w:tcW w:w="4967" w:type="dxa"/>
          </w:tcPr>
          <w:p w14:paraId="32A39C06" w14:textId="77777777" w:rsidR="00371987" w:rsidRPr="00C5355F" w:rsidRDefault="00371987" w:rsidP="00573E75">
            <w:pPr>
              <w:pStyle w:val="Tabletext"/>
            </w:pPr>
            <w:r w:rsidRPr="00C5355F">
              <w:t>capabilities</w:t>
            </w:r>
          </w:p>
        </w:tc>
      </w:tr>
      <w:tr w:rsidR="00371987" w:rsidRPr="00C5355F" w14:paraId="07FBEE7A" w14:textId="77777777" w:rsidTr="00EC5796">
        <w:trPr>
          <w:jc w:val="center"/>
        </w:trPr>
        <w:tc>
          <w:tcPr>
            <w:tcW w:w="3936" w:type="dxa"/>
          </w:tcPr>
          <w:p w14:paraId="673F8F3D" w14:textId="77777777" w:rsidR="00371987" w:rsidRPr="00C5355F" w:rsidRDefault="00371987" w:rsidP="00573E75">
            <w:pPr>
              <w:pStyle w:val="Tabletext"/>
            </w:pPr>
            <w:r w:rsidRPr="00C5355F">
              <w:t>PCD-01 upload using hData</w:t>
            </w:r>
          </w:p>
        </w:tc>
        <w:tc>
          <w:tcPr>
            <w:tcW w:w="992" w:type="dxa"/>
          </w:tcPr>
          <w:p w14:paraId="0C671857" w14:textId="77777777" w:rsidR="00371987" w:rsidRPr="00C5355F" w:rsidRDefault="00371987" w:rsidP="00573E75">
            <w:pPr>
              <w:pStyle w:val="Tabletext"/>
            </w:pPr>
            <w:r w:rsidRPr="00C5355F">
              <w:t>3</w:t>
            </w:r>
          </w:p>
        </w:tc>
        <w:tc>
          <w:tcPr>
            <w:tcW w:w="4967" w:type="dxa"/>
          </w:tcPr>
          <w:p w14:paraId="6A1D7AC6" w14:textId="77777777" w:rsidR="00371987" w:rsidRPr="00C5355F" w:rsidRDefault="00371987" w:rsidP="00573E75">
            <w:pPr>
              <w:pStyle w:val="Tabletext"/>
            </w:pPr>
            <w:r w:rsidRPr="00C5355F">
              <w:t>observation-upload-hdata</w:t>
            </w:r>
          </w:p>
        </w:tc>
      </w:tr>
      <w:tr w:rsidR="00371987" w:rsidRPr="00C5355F" w14:paraId="243EA256" w14:textId="77777777" w:rsidTr="00EC5796">
        <w:trPr>
          <w:jc w:val="center"/>
        </w:trPr>
        <w:tc>
          <w:tcPr>
            <w:tcW w:w="3936" w:type="dxa"/>
          </w:tcPr>
          <w:p w14:paraId="66F86B0D" w14:textId="77777777" w:rsidR="00371987" w:rsidRPr="00C5355F" w:rsidRDefault="00371987" w:rsidP="00573E75">
            <w:pPr>
              <w:pStyle w:val="Tabletext"/>
            </w:pPr>
            <w:r w:rsidRPr="00C5355F">
              <w:t>Consent enabled PCD-01 using hData</w:t>
            </w:r>
          </w:p>
        </w:tc>
        <w:tc>
          <w:tcPr>
            <w:tcW w:w="992" w:type="dxa"/>
          </w:tcPr>
          <w:p w14:paraId="632FBC6B" w14:textId="77777777" w:rsidR="00371987" w:rsidRPr="00C5355F" w:rsidRDefault="00371987" w:rsidP="00573E75">
            <w:pPr>
              <w:pStyle w:val="Tabletext"/>
            </w:pPr>
            <w:r w:rsidRPr="00C5355F">
              <w:t>4</w:t>
            </w:r>
          </w:p>
        </w:tc>
        <w:tc>
          <w:tcPr>
            <w:tcW w:w="4967" w:type="dxa"/>
          </w:tcPr>
          <w:p w14:paraId="395C47E3" w14:textId="77777777" w:rsidR="00371987" w:rsidRPr="00C5355F" w:rsidRDefault="00371987" w:rsidP="00573E75">
            <w:pPr>
              <w:pStyle w:val="Tabletext"/>
            </w:pPr>
            <w:r w:rsidRPr="00C5355F">
              <w:t>consent-enabled-hdata</w:t>
            </w:r>
          </w:p>
        </w:tc>
      </w:tr>
      <w:tr w:rsidR="00371987" w:rsidRPr="00C5355F" w14:paraId="25ECAC10" w14:textId="77777777" w:rsidTr="00EC5796">
        <w:trPr>
          <w:jc w:val="center"/>
        </w:trPr>
        <w:tc>
          <w:tcPr>
            <w:tcW w:w="3936" w:type="dxa"/>
          </w:tcPr>
          <w:p w14:paraId="11E6930A" w14:textId="77777777" w:rsidR="00371987" w:rsidRPr="00C5355F" w:rsidRDefault="00371987" w:rsidP="00573E75">
            <w:pPr>
              <w:pStyle w:val="Tabletext"/>
            </w:pPr>
            <w:r w:rsidRPr="00C5355F">
              <w:t>Questionnaire CDA</w:t>
            </w:r>
          </w:p>
        </w:tc>
        <w:tc>
          <w:tcPr>
            <w:tcW w:w="992" w:type="dxa"/>
          </w:tcPr>
          <w:p w14:paraId="55A39949" w14:textId="77777777" w:rsidR="00371987" w:rsidRPr="00C5355F" w:rsidRDefault="00371987" w:rsidP="00573E75">
            <w:pPr>
              <w:pStyle w:val="Tabletext"/>
            </w:pPr>
            <w:r w:rsidRPr="00C5355F">
              <w:t>5</w:t>
            </w:r>
          </w:p>
        </w:tc>
        <w:tc>
          <w:tcPr>
            <w:tcW w:w="4967" w:type="dxa"/>
          </w:tcPr>
          <w:p w14:paraId="003C5745" w14:textId="77777777" w:rsidR="00371987" w:rsidRPr="00C5355F" w:rsidRDefault="00371987" w:rsidP="00573E75">
            <w:pPr>
              <w:pStyle w:val="Tabletext"/>
            </w:pPr>
            <w:r w:rsidRPr="00C5355F">
              <w:t>questionnaire</w:t>
            </w:r>
          </w:p>
        </w:tc>
      </w:tr>
      <w:tr w:rsidR="00371987" w:rsidRPr="00C5355F" w14:paraId="417AFE4A" w14:textId="77777777" w:rsidTr="00EC5796">
        <w:trPr>
          <w:jc w:val="center"/>
        </w:trPr>
        <w:tc>
          <w:tcPr>
            <w:tcW w:w="3936" w:type="dxa"/>
          </w:tcPr>
          <w:p w14:paraId="0391ABEC" w14:textId="77777777" w:rsidR="00371987" w:rsidRPr="00C5355F" w:rsidRDefault="00371987" w:rsidP="00573E75">
            <w:pPr>
              <w:pStyle w:val="Tabletext"/>
            </w:pPr>
            <w:r w:rsidRPr="00C5355F">
              <w:t>Authenticated Persistent Sessions</w:t>
            </w:r>
          </w:p>
        </w:tc>
        <w:tc>
          <w:tcPr>
            <w:tcW w:w="992" w:type="dxa"/>
          </w:tcPr>
          <w:p w14:paraId="067D30E3" w14:textId="77777777" w:rsidR="00371987" w:rsidRPr="00C5355F" w:rsidRDefault="00371987" w:rsidP="00573E75">
            <w:pPr>
              <w:pStyle w:val="Tabletext"/>
            </w:pPr>
            <w:r w:rsidRPr="00C5355F">
              <w:t>6</w:t>
            </w:r>
          </w:p>
        </w:tc>
        <w:tc>
          <w:tcPr>
            <w:tcW w:w="4967" w:type="dxa"/>
          </w:tcPr>
          <w:p w14:paraId="0BC93821" w14:textId="77777777" w:rsidR="00371987" w:rsidRPr="00C5355F" w:rsidRDefault="00371987" w:rsidP="00573E75">
            <w:pPr>
              <w:pStyle w:val="Tabletext"/>
            </w:pPr>
            <w:r w:rsidRPr="00C5355F">
              <w:t>aps</w:t>
            </w:r>
          </w:p>
        </w:tc>
      </w:tr>
      <w:tr w:rsidR="00371987" w:rsidRPr="00C5355F" w14:paraId="6D015EE8" w14:textId="77777777" w:rsidTr="00EC5796">
        <w:trPr>
          <w:jc w:val="center"/>
        </w:trPr>
        <w:tc>
          <w:tcPr>
            <w:tcW w:w="3936" w:type="dxa"/>
          </w:tcPr>
          <w:p w14:paraId="267A2E7B" w14:textId="77777777" w:rsidR="00371987" w:rsidRPr="00C5355F" w:rsidRDefault="00371987" w:rsidP="00573E75">
            <w:pPr>
              <w:pStyle w:val="Tabletext"/>
            </w:pPr>
            <w:r w:rsidRPr="00C5355F">
              <w:t>FHIR resource upload</w:t>
            </w:r>
          </w:p>
        </w:tc>
        <w:tc>
          <w:tcPr>
            <w:tcW w:w="992" w:type="dxa"/>
          </w:tcPr>
          <w:p w14:paraId="3855F71B" w14:textId="77777777" w:rsidR="00371987" w:rsidRPr="00C5355F" w:rsidRDefault="00371987" w:rsidP="00573E75">
            <w:pPr>
              <w:pStyle w:val="Tabletext"/>
            </w:pPr>
            <w:r w:rsidRPr="00C5355F">
              <w:t>7</w:t>
            </w:r>
          </w:p>
        </w:tc>
        <w:tc>
          <w:tcPr>
            <w:tcW w:w="4967" w:type="dxa"/>
          </w:tcPr>
          <w:p w14:paraId="54F59927" w14:textId="77777777" w:rsidR="00371987" w:rsidRPr="00C5355F" w:rsidRDefault="00371987" w:rsidP="00573E75">
            <w:pPr>
              <w:pStyle w:val="Tabletext"/>
            </w:pPr>
            <w:r w:rsidRPr="00C5355F">
              <w:t>observation-upload-fhir</w:t>
            </w:r>
          </w:p>
        </w:tc>
      </w:tr>
    </w:tbl>
    <w:p w14:paraId="1ED4A845" w14:textId="3B72B7C2" w:rsidR="008772C9" w:rsidRPr="00C5355F" w:rsidRDefault="008772C9" w:rsidP="00371987"/>
    <w:p w14:paraId="5116D898" w14:textId="0C5CD22B" w:rsidR="000A13BF" w:rsidRPr="00C5355F" w:rsidRDefault="000A13BF" w:rsidP="001B7C6D">
      <w:pPr>
        <w:pStyle w:val="Caption"/>
      </w:pPr>
      <w:bookmarkStart w:id="651" w:name="_Ref507091159"/>
      <w:bookmarkStart w:id="652" w:name="_Toc507095706"/>
      <w:bookmarkStart w:id="653" w:name="_Toc485308388"/>
      <w:bookmarkStart w:id="654" w:name="_Toc486258966"/>
      <w:bookmarkStart w:id="655" w:name="_Toc488761413"/>
      <w:bookmarkStart w:id="656" w:name="_Toc493250047"/>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16</w:t>
      </w:r>
      <w:r w:rsidRPr="00C5355F">
        <w:fldChar w:fldCharType="end"/>
      </w:r>
      <w:bookmarkEnd w:id="651"/>
      <w:r w:rsidRPr="00C5355F">
        <w:t xml:space="preserve"> – </w:t>
      </w:r>
      <w:r w:rsidR="008D5631" w:rsidRPr="00C5355F">
        <w:t>PHG Continua Certified H&amp;FS Interface Encoding</w:t>
      </w:r>
      <w:bookmarkEnd w:id="652"/>
    </w:p>
    <w:tbl>
      <w:tblPr>
        <w:tblStyle w:val="TableGrid"/>
        <w:tblW w:w="9923" w:type="dxa"/>
        <w:jc w:val="center"/>
        <w:tblLook w:val="04A0" w:firstRow="1" w:lastRow="0" w:firstColumn="1" w:lastColumn="0" w:noHBand="0" w:noVBand="1"/>
      </w:tblPr>
      <w:tblGrid>
        <w:gridCol w:w="222"/>
        <w:gridCol w:w="222"/>
        <w:gridCol w:w="222"/>
        <w:gridCol w:w="1903"/>
        <w:gridCol w:w="6464"/>
        <w:gridCol w:w="890"/>
      </w:tblGrid>
      <w:tr w:rsidR="00371987" w:rsidRPr="00C5355F" w14:paraId="53E35BF2" w14:textId="77777777" w:rsidTr="00EC5796">
        <w:trPr>
          <w:tblHeader/>
          <w:jc w:val="center"/>
        </w:trPr>
        <w:tc>
          <w:tcPr>
            <w:tcW w:w="2569" w:type="dxa"/>
            <w:gridSpan w:val="4"/>
            <w:shd w:val="pct10" w:color="auto" w:fill="auto"/>
          </w:tcPr>
          <w:bookmarkEnd w:id="653"/>
          <w:bookmarkEnd w:id="654"/>
          <w:bookmarkEnd w:id="655"/>
          <w:bookmarkEnd w:id="656"/>
          <w:p w14:paraId="63E3DDEE" w14:textId="77777777" w:rsidR="00371987" w:rsidRPr="00C5355F" w:rsidRDefault="00371987" w:rsidP="00573E75">
            <w:pPr>
              <w:pStyle w:val="Tablehead"/>
            </w:pPr>
            <w:r w:rsidRPr="00C5355F">
              <w:t>DeviceComponent Resource Structure</w:t>
            </w:r>
          </w:p>
        </w:tc>
        <w:tc>
          <w:tcPr>
            <w:tcW w:w="6464" w:type="dxa"/>
            <w:shd w:val="pct10" w:color="auto" w:fill="auto"/>
          </w:tcPr>
          <w:p w14:paraId="37C5D937" w14:textId="77777777" w:rsidR="00371987" w:rsidRPr="00C5355F" w:rsidRDefault="00371987" w:rsidP="00573E75">
            <w:pPr>
              <w:pStyle w:val="Tablehead"/>
            </w:pPr>
            <w:r w:rsidRPr="00C5355F">
              <w:t>Value</w:t>
            </w:r>
          </w:p>
        </w:tc>
        <w:tc>
          <w:tcPr>
            <w:tcW w:w="890" w:type="dxa"/>
            <w:shd w:val="pct10" w:color="auto" w:fill="auto"/>
          </w:tcPr>
          <w:p w14:paraId="3C2AE015" w14:textId="77777777" w:rsidR="00371987" w:rsidRPr="00C5355F" w:rsidRDefault="00371987" w:rsidP="00573E75">
            <w:pPr>
              <w:pStyle w:val="Tablehead"/>
            </w:pPr>
            <w:r w:rsidRPr="00C5355F">
              <w:t>R,S,O, or Z</w:t>
            </w:r>
          </w:p>
        </w:tc>
      </w:tr>
      <w:tr w:rsidR="00371987" w:rsidRPr="00C5355F" w14:paraId="4BD6FD53" w14:textId="77777777" w:rsidTr="00EC5796">
        <w:trPr>
          <w:jc w:val="center"/>
        </w:trPr>
        <w:tc>
          <w:tcPr>
            <w:tcW w:w="2569" w:type="dxa"/>
            <w:gridSpan w:val="4"/>
          </w:tcPr>
          <w:p w14:paraId="544B3658" w14:textId="77777777" w:rsidR="00371987" w:rsidRPr="00C5355F" w:rsidRDefault="00371987" w:rsidP="00573E75">
            <w:pPr>
              <w:pStyle w:val="Tabletext"/>
            </w:pPr>
            <w:r w:rsidRPr="00C5355F">
              <w:t>property.</w:t>
            </w:r>
          </w:p>
        </w:tc>
        <w:tc>
          <w:tcPr>
            <w:tcW w:w="6464" w:type="dxa"/>
          </w:tcPr>
          <w:p w14:paraId="6470A93B" w14:textId="77777777" w:rsidR="00371987" w:rsidRPr="00C5355F" w:rsidRDefault="00371987" w:rsidP="00573E75">
            <w:pPr>
              <w:pStyle w:val="Tabletext"/>
            </w:pPr>
          </w:p>
        </w:tc>
        <w:tc>
          <w:tcPr>
            <w:tcW w:w="890" w:type="dxa"/>
          </w:tcPr>
          <w:p w14:paraId="51191F6A" w14:textId="77777777" w:rsidR="00371987" w:rsidRPr="00C5355F" w:rsidRDefault="00371987" w:rsidP="00573E75">
            <w:pPr>
              <w:pStyle w:val="Tabletext"/>
            </w:pPr>
          </w:p>
        </w:tc>
      </w:tr>
      <w:tr w:rsidR="00371987" w:rsidRPr="00C5355F" w14:paraId="7BA0A7EC" w14:textId="77777777" w:rsidTr="00EC5796">
        <w:trPr>
          <w:jc w:val="center"/>
        </w:trPr>
        <w:tc>
          <w:tcPr>
            <w:tcW w:w="222" w:type="dxa"/>
          </w:tcPr>
          <w:p w14:paraId="11C12E80" w14:textId="77777777" w:rsidR="00371987" w:rsidRPr="00C5355F" w:rsidRDefault="00371987" w:rsidP="00573E75">
            <w:pPr>
              <w:pStyle w:val="Tabletext"/>
            </w:pPr>
          </w:p>
        </w:tc>
        <w:tc>
          <w:tcPr>
            <w:tcW w:w="2347" w:type="dxa"/>
            <w:gridSpan w:val="3"/>
          </w:tcPr>
          <w:p w14:paraId="3B2193B5" w14:textId="77777777" w:rsidR="00371987" w:rsidRPr="00C5355F" w:rsidRDefault="00371987" w:rsidP="00573E75">
            <w:pPr>
              <w:pStyle w:val="Tabletext"/>
            </w:pPr>
            <w:r w:rsidRPr="00C5355F">
              <w:t>type.</w:t>
            </w:r>
          </w:p>
        </w:tc>
        <w:tc>
          <w:tcPr>
            <w:tcW w:w="6464" w:type="dxa"/>
          </w:tcPr>
          <w:p w14:paraId="122C4ADE" w14:textId="77777777" w:rsidR="00371987" w:rsidRPr="00C5355F" w:rsidRDefault="00371987" w:rsidP="00573E75">
            <w:pPr>
              <w:pStyle w:val="Tabletext"/>
            </w:pPr>
          </w:p>
        </w:tc>
        <w:tc>
          <w:tcPr>
            <w:tcW w:w="890" w:type="dxa"/>
          </w:tcPr>
          <w:p w14:paraId="4840DE65" w14:textId="77777777" w:rsidR="00371987" w:rsidRPr="00C5355F" w:rsidRDefault="00371987" w:rsidP="00573E75">
            <w:pPr>
              <w:pStyle w:val="Tabletext"/>
            </w:pPr>
          </w:p>
        </w:tc>
      </w:tr>
      <w:tr w:rsidR="00371987" w:rsidRPr="00C5355F" w14:paraId="1ADE0C2C" w14:textId="77777777" w:rsidTr="00EC5796">
        <w:trPr>
          <w:jc w:val="center"/>
        </w:trPr>
        <w:tc>
          <w:tcPr>
            <w:tcW w:w="222" w:type="dxa"/>
          </w:tcPr>
          <w:p w14:paraId="5D5703C4" w14:textId="77777777" w:rsidR="00371987" w:rsidRPr="00C5355F" w:rsidRDefault="00371987" w:rsidP="00573E75">
            <w:pPr>
              <w:pStyle w:val="Tabletext"/>
            </w:pPr>
          </w:p>
        </w:tc>
        <w:tc>
          <w:tcPr>
            <w:tcW w:w="222" w:type="dxa"/>
          </w:tcPr>
          <w:p w14:paraId="6E3859EE" w14:textId="77777777" w:rsidR="00371987" w:rsidRPr="00C5355F" w:rsidRDefault="00371987" w:rsidP="00573E75">
            <w:pPr>
              <w:pStyle w:val="Tabletext"/>
            </w:pPr>
          </w:p>
        </w:tc>
        <w:tc>
          <w:tcPr>
            <w:tcW w:w="2125" w:type="dxa"/>
            <w:gridSpan w:val="2"/>
          </w:tcPr>
          <w:p w14:paraId="02DEF69A" w14:textId="77777777" w:rsidR="00371987" w:rsidRPr="00C5355F" w:rsidRDefault="00371987" w:rsidP="00573E75">
            <w:pPr>
              <w:pStyle w:val="Tabletext"/>
            </w:pPr>
            <w:r w:rsidRPr="00C5355F">
              <w:t>coding.</w:t>
            </w:r>
          </w:p>
        </w:tc>
        <w:tc>
          <w:tcPr>
            <w:tcW w:w="6464" w:type="dxa"/>
          </w:tcPr>
          <w:p w14:paraId="3EA71E3A" w14:textId="77777777" w:rsidR="00371987" w:rsidRPr="00C5355F" w:rsidRDefault="00371987" w:rsidP="00573E75">
            <w:pPr>
              <w:pStyle w:val="Tabletext"/>
            </w:pPr>
          </w:p>
        </w:tc>
        <w:tc>
          <w:tcPr>
            <w:tcW w:w="890" w:type="dxa"/>
          </w:tcPr>
          <w:p w14:paraId="2C3F7E53" w14:textId="77777777" w:rsidR="00371987" w:rsidRPr="00C5355F" w:rsidRDefault="00371987" w:rsidP="00573E75">
            <w:pPr>
              <w:pStyle w:val="Tabletext"/>
            </w:pPr>
          </w:p>
        </w:tc>
      </w:tr>
      <w:tr w:rsidR="00371987" w:rsidRPr="00C5355F" w14:paraId="4DF76C2A" w14:textId="77777777" w:rsidTr="00EC5796">
        <w:trPr>
          <w:jc w:val="center"/>
        </w:trPr>
        <w:tc>
          <w:tcPr>
            <w:tcW w:w="222" w:type="dxa"/>
          </w:tcPr>
          <w:p w14:paraId="5385BB8A" w14:textId="77777777" w:rsidR="00371987" w:rsidRPr="00C5355F" w:rsidRDefault="00371987" w:rsidP="00573E75">
            <w:pPr>
              <w:pStyle w:val="Tabletext"/>
            </w:pPr>
          </w:p>
        </w:tc>
        <w:tc>
          <w:tcPr>
            <w:tcW w:w="222" w:type="dxa"/>
          </w:tcPr>
          <w:p w14:paraId="4C7888E1" w14:textId="77777777" w:rsidR="00371987" w:rsidRPr="00C5355F" w:rsidRDefault="00371987" w:rsidP="00573E75">
            <w:pPr>
              <w:pStyle w:val="Tabletext"/>
            </w:pPr>
          </w:p>
        </w:tc>
        <w:tc>
          <w:tcPr>
            <w:tcW w:w="222" w:type="dxa"/>
          </w:tcPr>
          <w:p w14:paraId="47280138" w14:textId="77777777" w:rsidR="00371987" w:rsidRPr="00C5355F" w:rsidRDefault="00371987" w:rsidP="00573E75">
            <w:pPr>
              <w:pStyle w:val="Tabletext"/>
            </w:pPr>
          </w:p>
        </w:tc>
        <w:tc>
          <w:tcPr>
            <w:tcW w:w="1903" w:type="dxa"/>
          </w:tcPr>
          <w:p w14:paraId="64C3A73F" w14:textId="77777777" w:rsidR="00371987" w:rsidRPr="00C5355F" w:rsidRDefault="00371987" w:rsidP="00573E75">
            <w:pPr>
              <w:pStyle w:val="Tabletext"/>
              <w:rPr>
                <w:i/>
              </w:rPr>
            </w:pPr>
            <w:r w:rsidRPr="00C5355F">
              <w:rPr>
                <w:i/>
              </w:rPr>
              <w:t>code</w:t>
            </w:r>
          </w:p>
        </w:tc>
        <w:tc>
          <w:tcPr>
            <w:tcW w:w="6464" w:type="dxa"/>
          </w:tcPr>
          <w:p w14:paraId="40F3F6ED" w14:textId="77777777" w:rsidR="00371987" w:rsidRPr="00C5355F" w:rsidRDefault="00371987" w:rsidP="00573E75">
            <w:pPr>
              <w:pStyle w:val="Tabletext"/>
            </w:pPr>
            <w:r w:rsidRPr="00C5355F">
              <w:t>532355</w:t>
            </w:r>
          </w:p>
        </w:tc>
        <w:tc>
          <w:tcPr>
            <w:tcW w:w="890" w:type="dxa"/>
          </w:tcPr>
          <w:p w14:paraId="6A54B02C" w14:textId="77777777" w:rsidR="00371987" w:rsidRPr="00C5355F" w:rsidRDefault="00371987" w:rsidP="00573E75">
            <w:pPr>
              <w:pStyle w:val="Tabletext"/>
            </w:pPr>
            <w:r w:rsidRPr="00C5355F">
              <w:t>R</w:t>
            </w:r>
          </w:p>
        </w:tc>
      </w:tr>
      <w:tr w:rsidR="00371987" w:rsidRPr="00C5355F" w14:paraId="2FA4F1FF" w14:textId="77777777" w:rsidTr="00EC5796">
        <w:trPr>
          <w:jc w:val="center"/>
        </w:trPr>
        <w:tc>
          <w:tcPr>
            <w:tcW w:w="222" w:type="dxa"/>
          </w:tcPr>
          <w:p w14:paraId="27FD5B7B" w14:textId="77777777" w:rsidR="00371987" w:rsidRPr="00C5355F" w:rsidRDefault="00371987" w:rsidP="00573E75">
            <w:pPr>
              <w:pStyle w:val="Tabletext"/>
            </w:pPr>
          </w:p>
        </w:tc>
        <w:tc>
          <w:tcPr>
            <w:tcW w:w="222" w:type="dxa"/>
          </w:tcPr>
          <w:p w14:paraId="3DAB3774" w14:textId="77777777" w:rsidR="00371987" w:rsidRPr="00C5355F" w:rsidRDefault="00371987" w:rsidP="00573E75">
            <w:pPr>
              <w:pStyle w:val="Tabletext"/>
            </w:pPr>
          </w:p>
        </w:tc>
        <w:tc>
          <w:tcPr>
            <w:tcW w:w="222" w:type="dxa"/>
          </w:tcPr>
          <w:p w14:paraId="6C7B38B3" w14:textId="77777777" w:rsidR="00371987" w:rsidRPr="00C5355F" w:rsidRDefault="00371987" w:rsidP="00573E75">
            <w:pPr>
              <w:pStyle w:val="Tabletext"/>
            </w:pPr>
          </w:p>
        </w:tc>
        <w:tc>
          <w:tcPr>
            <w:tcW w:w="1903" w:type="dxa"/>
          </w:tcPr>
          <w:p w14:paraId="4E3B29E1" w14:textId="77777777" w:rsidR="00371987" w:rsidRPr="00C5355F" w:rsidRDefault="00371987" w:rsidP="00573E75">
            <w:pPr>
              <w:pStyle w:val="Tabletext"/>
              <w:rPr>
                <w:i/>
              </w:rPr>
            </w:pPr>
            <w:r w:rsidRPr="00C5355F">
              <w:rPr>
                <w:i/>
              </w:rPr>
              <w:t>system</w:t>
            </w:r>
          </w:p>
        </w:tc>
        <w:tc>
          <w:tcPr>
            <w:tcW w:w="6464" w:type="dxa"/>
          </w:tcPr>
          <w:p w14:paraId="4EC28A82" w14:textId="6814C85F" w:rsidR="00371987" w:rsidRPr="00C5355F" w:rsidRDefault="00CC55F1" w:rsidP="00573E75">
            <w:pPr>
              <w:pStyle w:val="Tabletext"/>
            </w:pPr>
            <w:r w:rsidRPr="00C5355F">
              <w:t>"</w:t>
            </w:r>
            <w:r w:rsidR="00371987" w:rsidRPr="00C5355F">
              <w:t>urn.iso.std.iso:11073:10101</w:t>
            </w:r>
            <w:r w:rsidRPr="00C5355F">
              <w:t>"</w:t>
            </w:r>
          </w:p>
        </w:tc>
        <w:tc>
          <w:tcPr>
            <w:tcW w:w="890" w:type="dxa"/>
          </w:tcPr>
          <w:p w14:paraId="18487B0A" w14:textId="77777777" w:rsidR="00371987" w:rsidRPr="00C5355F" w:rsidRDefault="00371987" w:rsidP="00573E75">
            <w:pPr>
              <w:pStyle w:val="Tabletext"/>
            </w:pPr>
            <w:r w:rsidRPr="00C5355F">
              <w:t>R</w:t>
            </w:r>
          </w:p>
        </w:tc>
      </w:tr>
      <w:tr w:rsidR="00371987" w:rsidRPr="00C5355F" w14:paraId="457EFB4B" w14:textId="77777777" w:rsidTr="00EC5796">
        <w:trPr>
          <w:jc w:val="center"/>
        </w:trPr>
        <w:tc>
          <w:tcPr>
            <w:tcW w:w="222" w:type="dxa"/>
          </w:tcPr>
          <w:p w14:paraId="65E4826D" w14:textId="77777777" w:rsidR="00371987" w:rsidRPr="00C5355F" w:rsidRDefault="00371987" w:rsidP="00573E75">
            <w:pPr>
              <w:pStyle w:val="Tabletext"/>
            </w:pPr>
          </w:p>
        </w:tc>
        <w:tc>
          <w:tcPr>
            <w:tcW w:w="222" w:type="dxa"/>
          </w:tcPr>
          <w:p w14:paraId="0A6C71AF" w14:textId="77777777" w:rsidR="00371987" w:rsidRPr="00C5355F" w:rsidRDefault="00371987" w:rsidP="00573E75">
            <w:pPr>
              <w:pStyle w:val="Tabletext"/>
            </w:pPr>
          </w:p>
        </w:tc>
        <w:tc>
          <w:tcPr>
            <w:tcW w:w="222" w:type="dxa"/>
          </w:tcPr>
          <w:p w14:paraId="7D51F121" w14:textId="77777777" w:rsidR="00371987" w:rsidRPr="00C5355F" w:rsidRDefault="00371987" w:rsidP="00573E75">
            <w:pPr>
              <w:pStyle w:val="Tabletext"/>
            </w:pPr>
          </w:p>
        </w:tc>
        <w:tc>
          <w:tcPr>
            <w:tcW w:w="1903" w:type="dxa"/>
          </w:tcPr>
          <w:p w14:paraId="4B9C85C9" w14:textId="77777777" w:rsidR="00371987" w:rsidRPr="00C5355F" w:rsidRDefault="00371987" w:rsidP="00573E75">
            <w:pPr>
              <w:pStyle w:val="Tabletext"/>
              <w:rPr>
                <w:i/>
              </w:rPr>
            </w:pPr>
            <w:r w:rsidRPr="00C5355F">
              <w:rPr>
                <w:i/>
              </w:rPr>
              <w:t>display</w:t>
            </w:r>
          </w:p>
        </w:tc>
        <w:tc>
          <w:tcPr>
            <w:tcW w:w="6464" w:type="dxa"/>
          </w:tcPr>
          <w:p w14:paraId="4EC5412B" w14:textId="40127D81" w:rsidR="00371987" w:rsidRPr="00C5355F" w:rsidRDefault="00CC55F1" w:rsidP="00573E75">
            <w:pPr>
              <w:pStyle w:val="Tabletext"/>
            </w:pPr>
            <w:r w:rsidRPr="00C5355F">
              <w:t>"</w:t>
            </w:r>
            <w:r w:rsidR="00371987" w:rsidRPr="00C5355F">
              <w:t>MDC_REG_CERT_DATA_CONTINUA_AHD_CERT_LIST</w:t>
            </w:r>
            <w:r w:rsidRPr="00C5355F">
              <w:t>"</w:t>
            </w:r>
            <w:r w:rsidR="00371987" w:rsidRPr="00C5355F">
              <w:t xml:space="preserve"> </w:t>
            </w:r>
            <w:r w:rsidR="00371987" w:rsidRPr="00C5355F">
              <w:rPr>
                <w:i/>
              </w:rPr>
              <w:t>plus optional text</w:t>
            </w:r>
          </w:p>
        </w:tc>
        <w:tc>
          <w:tcPr>
            <w:tcW w:w="890" w:type="dxa"/>
          </w:tcPr>
          <w:p w14:paraId="0061DD9A" w14:textId="77777777" w:rsidR="00371987" w:rsidRPr="00C5355F" w:rsidRDefault="00371987" w:rsidP="00573E75">
            <w:pPr>
              <w:pStyle w:val="Tabletext"/>
            </w:pPr>
            <w:r w:rsidRPr="00C5355F">
              <w:t>S</w:t>
            </w:r>
          </w:p>
        </w:tc>
      </w:tr>
      <w:tr w:rsidR="00371987" w:rsidRPr="00C5355F" w14:paraId="18BB96E5" w14:textId="77777777" w:rsidTr="00EC5796">
        <w:trPr>
          <w:jc w:val="center"/>
        </w:trPr>
        <w:tc>
          <w:tcPr>
            <w:tcW w:w="9923" w:type="dxa"/>
            <w:gridSpan w:val="6"/>
          </w:tcPr>
          <w:p w14:paraId="337B3561" w14:textId="77777777" w:rsidR="00371987" w:rsidRPr="00C5355F" w:rsidRDefault="00371987" w:rsidP="00573E75">
            <w:pPr>
              <w:pStyle w:val="Tabletext"/>
            </w:pPr>
            <w:r w:rsidRPr="00C5355F">
              <w:t>For each certified interface:</w:t>
            </w:r>
          </w:p>
        </w:tc>
      </w:tr>
      <w:tr w:rsidR="00371987" w:rsidRPr="00C5355F" w14:paraId="5121F5E0" w14:textId="77777777" w:rsidTr="00EC5796">
        <w:trPr>
          <w:jc w:val="center"/>
        </w:trPr>
        <w:tc>
          <w:tcPr>
            <w:tcW w:w="222" w:type="dxa"/>
          </w:tcPr>
          <w:p w14:paraId="6F987BB2" w14:textId="77777777" w:rsidR="00371987" w:rsidRPr="00C5355F" w:rsidRDefault="00371987" w:rsidP="00573E75">
            <w:pPr>
              <w:pStyle w:val="Tabletext"/>
            </w:pPr>
          </w:p>
        </w:tc>
        <w:tc>
          <w:tcPr>
            <w:tcW w:w="2347" w:type="dxa"/>
            <w:gridSpan w:val="3"/>
          </w:tcPr>
          <w:p w14:paraId="47CE57D2" w14:textId="77777777" w:rsidR="00371987" w:rsidRPr="00C5355F" w:rsidRDefault="00371987" w:rsidP="00573E75">
            <w:pPr>
              <w:pStyle w:val="Tabletext"/>
            </w:pPr>
            <w:r w:rsidRPr="00C5355F">
              <w:t>valueCode.</w:t>
            </w:r>
          </w:p>
        </w:tc>
        <w:tc>
          <w:tcPr>
            <w:tcW w:w="6464" w:type="dxa"/>
          </w:tcPr>
          <w:p w14:paraId="520BEC61" w14:textId="77777777" w:rsidR="00371987" w:rsidRPr="00C5355F" w:rsidRDefault="00371987" w:rsidP="00573E75">
            <w:pPr>
              <w:pStyle w:val="Tabletext"/>
            </w:pPr>
          </w:p>
        </w:tc>
        <w:tc>
          <w:tcPr>
            <w:tcW w:w="890" w:type="dxa"/>
          </w:tcPr>
          <w:p w14:paraId="2E781DF4" w14:textId="77777777" w:rsidR="00371987" w:rsidRPr="00C5355F" w:rsidRDefault="00371987" w:rsidP="00573E75">
            <w:pPr>
              <w:pStyle w:val="Tabletext"/>
            </w:pPr>
          </w:p>
        </w:tc>
      </w:tr>
      <w:tr w:rsidR="00371987" w:rsidRPr="00C5355F" w14:paraId="1376C434" w14:textId="77777777" w:rsidTr="00EC5796">
        <w:trPr>
          <w:jc w:val="center"/>
        </w:trPr>
        <w:tc>
          <w:tcPr>
            <w:tcW w:w="222" w:type="dxa"/>
          </w:tcPr>
          <w:p w14:paraId="1EE28338" w14:textId="77777777" w:rsidR="00371987" w:rsidRPr="00C5355F" w:rsidRDefault="00371987" w:rsidP="00573E75">
            <w:pPr>
              <w:pStyle w:val="Tabletext"/>
            </w:pPr>
          </w:p>
        </w:tc>
        <w:tc>
          <w:tcPr>
            <w:tcW w:w="222" w:type="dxa"/>
          </w:tcPr>
          <w:p w14:paraId="72D0C3F2" w14:textId="77777777" w:rsidR="00371987" w:rsidRPr="00C5355F" w:rsidRDefault="00371987" w:rsidP="00573E75">
            <w:pPr>
              <w:pStyle w:val="Tabletext"/>
            </w:pPr>
          </w:p>
        </w:tc>
        <w:tc>
          <w:tcPr>
            <w:tcW w:w="2125" w:type="dxa"/>
            <w:gridSpan w:val="2"/>
          </w:tcPr>
          <w:p w14:paraId="4DFA1B7E" w14:textId="77777777" w:rsidR="00371987" w:rsidRPr="00C5355F" w:rsidRDefault="00371987" w:rsidP="00573E75">
            <w:pPr>
              <w:pStyle w:val="Tabletext"/>
            </w:pPr>
            <w:r w:rsidRPr="00C5355F">
              <w:t>coding.</w:t>
            </w:r>
          </w:p>
        </w:tc>
        <w:tc>
          <w:tcPr>
            <w:tcW w:w="6464" w:type="dxa"/>
          </w:tcPr>
          <w:p w14:paraId="0EFD7EED" w14:textId="77777777" w:rsidR="00371987" w:rsidRPr="00C5355F" w:rsidRDefault="00371987" w:rsidP="00573E75">
            <w:pPr>
              <w:pStyle w:val="Tabletext"/>
            </w:pPr>
          </w:p>
        </w:tc>
        <w:tc>
          <w:tcPr>
            <w:tcW w:w="890" w:type="dxa"/>
          </w:tcPr>
          <w:p w14:paraId="2DFB0EE2" w14:textId="77777777" w:rsidR="00371987" w:rsidRPr="00C5355F" w:rsidRDefault="00371987" w:rsidP="00573E75">
            <w:pPr>
              <w:pStyle w:val="Tabletext"/>
            </w:pPr>
          </w:p>
        </w:tc>
      </w:tr>
      <w:tr w:rsidR="00371987" w:rsidRPr="00C5355F" w14:paraId="0FC6A12D" w14:textId="77777777" w:rsidTr="00EC5796">
        <w:trPr>
          <w:jc w:val="center"/>
        </w:trPr>
        <w:tc>
          <w:tcPr>
            <w:tcW w:w="222" w:type="dxa"/>
          </w:tcPr>
          <w:p w14:paraId="4E51B909" w14:textId="77777777" w:rsidR="00371987" w:rsidRPr="00C5355F" w:rsidRDefault="00371987" w:rsidP="00573E75">
            <w:pPr>
              <w:pStyle w:val="Tabletext"/>
            </w:pPr>
          </w:p>
        </w:tc>
        <w:tc>
          <w:tcPr>
            <w:tcW w:w="222" w:type="dxa"/>
          </w:tcPr>
          <w:p w14:paraId="30346650" w14:textId="77777777" w:rsidR="00371987" w:rsidRPr="00C5355F" w:rsidRDefault="00371987" w:rsidP="00573E75">
            <w:pPr>
              <w:pStyle w:val="Tabletext"/>
            </w:pPr>
          </w:p>
        </w:tc>
        <w:tc>
          <w:tcPr>
            <w:tcW w:w="222" w:type="dxa"/>
          </w:tcPr>
          <w:p w14:paraId="6545CEF2" w14:textId="77777777" w:rsidR="00371987" w:rsidRPr="00C5355F" w:rsidRDefault="00371987" w:rsidP="00573E75">
            <w:pPr>
              <w:pStyle w:val="Tabletext"/>
            </w:pPr>
          </w:p>
        </w:tc>
        <w:tc>
          <w:tcPr>
            <w:tcW w:w="1903" w:type="dxa"/>
          </w:tcPr>
          <w:p w14:paraId="4221097C" w14:textId="77777777" w:rsidR="00371987" w:rsidRPr="00C5355F" w:rsidRDefault="00371987" w:rsidP="00573E75">
            <w:pPr>
              <w:pStyle w:val="Tabletext"/>
              <w:rPr>
                <w:i/>
              </w:rPr>
            </w:pPr>
            <w:r w:rsidRPr="00C5355F">
              <w:rPr>
                <w:i/>
              </w:rPr>
              <w:t>code</w:t>
            </w:r>
          </w:p>
        </w:tc>
        <w:tc>
          <w:tcPr>
            <w:tcW w:w="6464" w:type="dxa"/>
          </w:tcPr>
          <w:p w14:paraId="08759F49" w14:textId="06E56A52" w:rsidR="00371987" w:rsidRPr="00C5355F" w:rsidRDefault="00371987" w:rsidP="00573E75">
            <w:pPr>
              <w:pStyle w:val="Tabletext"/>
            </w:pPr>
            <w:r w:rsidRPr="00C5355F">
              <w:rPr>
                <w:i/>
              </w:rPr>
              <w:t xml:space="preserve">one of the codes from </w:t>
            </w:r>
            <w:r w:rsidR="0063437A" w:rsidRPr="00C5355F">
              <w:rPr>
                <w:i/>
              </w:rPr>
              <w:fldChar w:fldCharType="begin"/>
            </w:r>
            <w:r w:rsidR="0063437A" w:rsidRPr="00C5355F">
              <w:rPr>
                <w:i/>
              </w:rPr>
              <w:instrText xml:space="preserve"> REF _Ref506990987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15</w:t>
            </w:r>
            <w:r w:rsidR="0063437A" w:rsidRPr="00C5355F">
              <w:rPr>
                <w:i/>
              </w:rPr>
              <w:fldChar w:fldCharType="end"/>
            </w:r>
          </w:p>
        </w:tc>
        <w:tc>
          <w:tcPr>
            <w:tcW w:w="890" w:type="dxa"/>
          </w:tcPr>
          <w:p w14:paraId="236C60B4" w14:textId="77777777" w:rsidR="00371987" w:rsidRPr="00C5355F" w:rsidRDefault="00371987" w:rsidP="00573E75">
            <w:pPr>
              <w:pStyle w:val="Tabletext"/>
            </w:pPr>
            <w:r w:rsidRPr="00C5355F">
              <w:t>R</w:t>
            </w:r>
          </w:p>
        </w:tc>
      </w:tr>
      <w:tr w:rsidR="00371987" w:rsidRPr="00C5355F" w14:paraId="60969BFB" w14:textId="77777777" w:rsidTr="00EC5796">
        <w:trPr>
          <w:jc w:val="center"/>
        </w:trPr>
        <w:tc>
          <w:tcPr>
            <w:tcW w:w="222" w:type="dxa"/>
          </w:tcPr>
          <w:p w14:paraId="5221EF46" w14:textId="77777777" w:rsidR="00371987" w:rsidRPr="00C5355F" w:rsidRDefault="00371987" w:rsidP="00573E75">
            <w:pPr>
              <w:pStyle w:val="Tabletext"/>
            </w:pPr>
          </w:p>
        </w:tc>
        <w:tc>
          <w:tcPr>
            <w:tcW w:w="222" w:type="dxa"/>
          </w:tcPr>
          <w:p w14:paraId="7AE5258C" w14:textId="77777777" w:rsidR="00371987" w:rsidRPr="00C5355F" w:rsidRDefault="00371987" w:rsidP="00573E75">
            <w:pPr>
              <w:pStyle w:val="Tabletext"/>
            </w:pPr>
          </w:p>
        </w:tc>
        <w:tc>
          <w:tcPr>
            <w:tcW w:w="222" w:type="dxa"/>
          </w:tcPr>
          <w:p w14:paraId="43DE52E3" w14:textId="77777777" w:rsidR="00371987" w:rsidRPr="00C5355F" w:rsidRDefault="00371987" w:rsidP="00573E75">
            <w:pPr>
              <w:pStyle w:val="Tabletext"/>
            </w:pPr>
          </w:p>
        </w:tc>
        <w:tc>
          <w:tcPr>
            <w:tcW w:w="1903" w:type="dxa"/>
          </w:tcPr>
          <w:p w14:paraId="431E9F03" w14:textId="77777777" w:rsidR="00371987" w:rsidRPr="00C5355F" w:rsidRDefault="00371987" w:rsidP="00573E75">
            <w:pPr>
              <w:pStyle w:val="Tabletext"/>
              <w:rPr>
                <w:i/>
              </w:rPr>
            </w:pPr>
            <w:r w:rsidRPr="00C5355F">
              <w:rPr>
                <w:i/>
              </w:rPr>
              <w:t>system</w:t>
            </w:r>
          </w:p>
        </w:tc>
        <w:tc>
          <w:tcPr>
            <w:tcW w:w="6464" w:type="dxa"/>
          </w:tcPr>
          <w:p w14:paraId="08C71A0C" w14:textId="43B55B53" w:rsidR="00371987" w:rsidRPr="00C5355F" w:rsidRDefault="00CC55F1" w:rsidP="00573E75">
            <w:pPr>
              <w:pStyle w:val="Tabletext"/>
            </w:pPr>
            <w:r w:rsidRPr="00C5355F">
              <w:t>"</w:t>
            </w:r>
            <w:r w:rsidR="00371987" w:rsidRPr="00C5355F">
              <w:rPr>
                <w:rFonts w:eastAsia="MS Mincho"/>
                <w:lang w:eastAsia="en-GB"/>
              </w:rPr>
              <w:t>placeholder/fhir/reg-cert-wan-codes</w:t>
            </w:r>
            <w:r w:rsidRPr="00C5355F">
              <w:t>"</w:t>
            </w:r>
            <w:r w:rsidR="00371987" w:rsidRPr="00C5355F">
              <w:rPr>
                <w:i/>
              </w:rPr>
              <w:t>(placeholder)</w:t>
            </w:r>
          </w:p>
        </w:tc>
        <w:tc>
          <w:tcPr>
            <w:tcW w:w="890" w:type="dxa"/>
          </w:tcPr>
          <w:p w14:paraId="593EFDAC" w14:textId="77777777" w:rsidR="00371987" w:rsidRPr="00C5355F" w:rsidRDefault="00371987" w:rsidP="00573E75">
            <w:pPr>
              <w:pStyle w:val="Tabletext"/>
            </w:pPr>
            <w:r w:rsidRPr="00C5355F">
              <w:t>R</w:t>
            </w:r>
          </w:p>
        </w:tc>
      </w:tr>
      <w:tr w:rsidR="00371987" w:rsidRPr="00C5355F" w14:paraId="2DCBAD49" w14:textId="77777777" w:rsidTr="00EC5796">
        <w:trPr>
          <w:jc w:val="center"/>
        </w:trPr>
        <w:tc>
          <w:tcPr>
            <w:tcW w:w="222" w:type="dxa"/>
          </w:tcPr>
          <w:p w14:paraId="0CEAC6A0" w14:textId="77777777" w:rsidR="00371987" w:rsidRPr="00C5355F" w:rsidRDefault="00371987" w:rsidP="00573E75">
            <w:pPr>
              <w:pStyle w:val="Tabletext"/>
            </w:pPr>
          </w:p>
        </w:tc>
        <w:tc>
          <w:tcPr>
            <w:tcW w:w="222" w:type="dxa"/>
          </w:tcPr>
          <w:p w14:paraId="25D2A4D2" w14:textId="77777777" w:rsidR="00371987" w:rsidRPr="00C5355F" w:rsidRDefault="00371987" w:rsidP="00573E75">
            <w:pPr>
              <w:pStyle w:val="Tabletext"/>
            </w:pPr>
          </w:p>
        </w:tc>
        <w:tc>
          <w:tcPr>
            <w:tcW w:w="222" w:type="dxa"/>
          </w:tcPr>
          <w:p w14:paraId="1D09C4B6" w14:textId="77777777" w:rsidR="00371987" w:rsidRPr="00C5355F" w:rsidRDefault="00371987" w:rsidP="00573E75">
            <w:pPr>
              <w:pStyle w:val="Tabletext"/>
            </w:pPr>
          </w:p>
        </w:tc>
        <w:tc>
          <w:tcPr>
            <w:tcW w:w="1903" w:type="dxa"/>
          </w:tcPr>
          <w:p w14:paraId="1ACC4B58" w14:textId="77777777" w:rsidR="00371987" w:rsidRPr="00C5355F" w:rsidRDefault="00371987" w:rsidP="00573E75">
            <w:pPr>
              <w:pStyle w:val="Tabletext"/>
              <w:rPr>
                <w:i/>
              </w:rPr>
            </w:pPr>
            <w:r w:rsidRPr="00C5355F">
              <w:rPr>
                <w:i/>
              </w:rPr>
              <w:t>display</w:t>
            </w:r>
          </w:p>
        </w:tc>
        <w:tc>
          <w:tcPr>
            <w:tcW w:w="6464" w:type="dxa"/>
          </w:tcPr>
          <w:p w14:paraId="1D67C7D0" w14:textId="49D703E6" w:rsidR="00371987" w:rsidRPr="00C5355F" w:rsidRDefault="00371987" w:rsidP="00573E75">
            <w:pPr>
              <w:pStyle w:val="Tabletext"/>
            </w:pPr>
            <w:r w:rsidRPr="00C5355F">
              <w:rPr>
                <w:i/>
              </w:rPr>
              <w:t xml:space="preserve">The reference name for the interface code in </w:t>
            </w:r>
            <w:r w:rsidR="0063437A" w:rsidRPr="00C5355F">
              <w:rPr>
                <w:i/>
              </w:rPr>
              <w:t xml:space="preserve"> </w:t>
            </w:r>
            <w:r w:rsidR="0063437A" w:rsidRPr="00C5355F">
              <w:rPr>
                <w:i/>
              </w:rPr>
              <w:fldChar w:fldCharType="begin"/>
            </w:r>
            <w:r w:rsidR="0063437A" w:rsidRPr="00C5355F">
              <w:rPr>
                <w:i/>
              </w:rPr>
              <w:instrText xml:space="preserve"> REF _Ref506990987 \h </w:instrText>
            </w:r>
            <w:r w:rsidR="00573E75" w:rsidRPr="00C5355F">
              <w:rPr>
                <w:i/>
              </w:rPr>
              <w:instrText xml:space="preserve"> \* MERGEFORMAT </w:instrText>
            </w:r>
            <w:r w:rsidR="0063437A" w:rsidRPr="00C5355F">
              <w:rPr>
                <w:i/>
              </w:rPr>
            </w:r>
            <w:r w:rsidR="0063437A" w:rsidRPr="00C5355F">
              <w:rPr>
                <w:i/>
              </w:rPr>
              <w:fldChar w:fldCharType="separate"/>
            </w:r>
            <w:r w:rsidR="00EA556A" w:rsidRPr="00EA556A">
              <w:rPr>
                <w:i/>
              </w:rPr>
              <w:t>Table A</w:t>
            </w:r>
            <w:r w:rsidR="00EA556A" w:rsidRPr="00EA556A">
              <w:rPr>
                <w:i/>
              </w:rPr>
              <w:noBreakHyphen/>
              <w:t>15</w:t>
            </w:r>
            <w:r w:rsidR="0063437A" w:rsidRPr="00C5355F">
              <w:rPr>
                <w:i/>
              </w:rPr>
              <w:fldChar w:fldCharType="end"/>
            </w:r>
            <w:r w:rsidR="0063437A" w:rsidRPr="00C5355F">
              <w:rPr>
                <w:i/>
              </w:rPr>
              <w:t xml:space="preserve"> </w:t>
            </w:r>
            <w:r w:rsidRPr="00C5355F">
              <w:rPr>
                <w:i/>
              </w:rPr>
              <w:t>corresponding to the code above plus any optional text</w:t>
            </w:r>
          </w:p>
        </w:tc>
        <w:tc>
          <w:tcPr>
            <w:tcW w:w="890" w:type="dxa"/>
          </w:tcPr>
          <w:p w14:paraId="31694012" w14:textId="77777777" w:rsidR="00371987" w:rsidRPr="00C5355F" w:rsidRDefault="00371987" w:rsidP="00573E75">
            <w:pPr>
              <w:pStyle w:val="Tabletext"/>
            </w:pPr>
            <w:r w:rsidRPr="00C5355F">
              <w:t>S</w:t>
            </w:r>
          </w:p>
        </w:tc>
      </w:tr>
    </w:tbl>
    <w:p w14:paraId="5DF4F968" w14:textId="77777777" w:rsidR="00371987" w:rsidRPr="00C5355F" w:rsidRDefault="00371987" w:rsidP="00EB5A76">
      <w:pPr>
        <w:pStyle w:val="ITUAnnex5"/>
        <w:numPr>
          <w:ilvl w:val="4"/>
          <w:numId w:val="21"/>
        </w:numPr>
      </w:pPr>
      <w:r w:rsidRPr="00C5355F">
        <w:t>The Regulation Status</w:t>
      </w:r>
    </w:p>
    <w:p w14:paraId="68F61B87" w14:textId="25CCA4A8" w:rsidR="008772C9" w:rsidRPr="00C5355F" w:rsidRDefault="00371987" w:rsidP="00371987">
      <w:r w:rsidRPr="00C5355F">
        <w:t xml:space="preserve">The Regulation status is an ASN.1 BITS field with currently only one defined bit. A PHG </w:t>
      </w:r>
      <w:r w:rsidRPr="00C5355F">
        <w:rPr>
          <w:b/>
        </w:rPr>
        <w:t>shall</w:t>
      </w:r>
      <w:r w:rsidRPr="00C5355F">
        <w:t xml:space="preserve"> encode its regulation status. The ASN.1 bit field mapping to codes is used. The bits </w:t>
      </w:r>
      <w:r w:rsidRPr="00C5355F">
        <w:rPr>
          <w:b/>
        </w:rPr>
        <w:t>shall</w:t>
      </w:r>
      <w:r w:rsidRPr="00C5355F">
        <w:t xml:space="preserve"> be encoded as </w:t>
      </w:r>
      <w:r w:rsidR="002735E7">
        <w:t xml:space="preserve">indicated in </w:t>
      </w:r>
      <w:r w:rsidR="002735E7">
        <w:fldChar w:fldCharType="begin"/>
      </w:r>
      <w:r w:rsidR="002735E7">
        <w:instrText xml:space="preserve"> REF _Ref507093905 \h </w:instrText>
      </w:r>
      <w:r w:rsidR="002735E7">
        <w:fldChar w:fldCharType="separate"/>
      </w:r>
      <w:r w:rsidR="00EA556A" w:rsidRPr="00C5355F">
        <w:t xml:space="preserve">Table </w:t>
      </w:r>
      <w:r w:rsidR="00EA556A">
        <w:rPr>
          <w:noProof/>
        </w:rPr>
        <w:t>A</w:t>
      </w:r>
      <w:r w:rsidR="00EA556A" w:rsidRPr="00C5355F">
        <w:noBreakHyphen/>
      </w:r>
      <w:r w:rsidR="00EA556A">
        <w:rPr>
          <w:noProof/>
        </w:rPr>
        <w:t>17</w:t>
      </w:r>
      <w:r w:rsidR="002735E7">
        <w:fldChar w:fldCharType="end"/>
      </w:r>
      <w:r w:rsidR="002735E7">
        <w:t>.</w:t>
      </w:r>
    </w:p>
    <w:p w14:paraId="64DF161B" w14:textId="3BD796E4" w:rsidR="000A13BF" w:rsidRPr="00C5355F" w:rsidRDefault="000A13BF" w:rsidP="001B7C6D">
      <w:pPr>
        <w:pStyle w:val="Caption"/>
      </w:pPr>
      <w:bookmarkStart w:id="657" w:name="_Ref507093905"/>
      <w:bookmarkStart w:id="658" w:name="_Toc507095707"/>
      <w:bookmarkStart w:id="659" w:name="_Toc485308389"/>
      <w:bookmarkStart w:id="660" w:name="_Toc486258967"/>
      <w:bookmarkStart w:id="661" w:name="_Toc488761414"/>
      <w:bookmarkStart w:id="662" w:name="_Toc493250048"/>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17</w:t>
      </w:r>
      <w:r w:rsidRPr="00C5355F">
        <w:fldChar w:fldCharType="end"/>
      </w:r>
      <w:bookmarkEnd w:id="657"/>
      <w:r w:rsidRPr="00C5355F">
        <w:t xml:space="preserve"> – </w:t>
      </w:r>
      <w:r w:rsidR="008D5631" w:rsidRPr="00C5355F">
        <w:t>PHG Regulation Status Encoding</w:t>
      </w:r>
      <w:bookmarkEnd w:id="658"/>
    </w:p>
    <w:tbl>
      <w:tblPr>
        <w:tblStyle w:val="TableGrid"/>
        <w:tblW w:w="9985" w:type="dxa"/>
        <w:jc w:val="center"/>
        <w:tblLayout w:type="fixed"/>
        <w:tblLook w:val="04A0" w:firstRow="1" w:lastRow="0" w:firstColumn="1" w:lastColumn="0" w:noHBand="0" w:noVBand="1"/>
      </w:tblPr>
      <w:tblGrid>
        <w:gridCol w:w="236"/>
        <w:gridCol w:w="240"/>
        <w:gridCol w:w="236"/>
        <w:gridCol w:w="1983"/>
        <w:gridCol w:w="6300"/>
        <w:gridCol w:w="990"/>
      </w:tblGrid>
      <w:tr w:rsidR="00371987" w:rsidRPr="00C5355F" w14:paraId="0ABEBF0E" w14:textId="77777777" w:rsidTr="00EC5796">
        <w:trPr>
          <w:tblHeader/>
          <w:jc w:val="center"/>
        </w:trPr>
        <w:tc>
          <w:tcPr>
            <w:tcW w:w="2695" w:type="dxa"/>
            <w:gridSpan w:val="4"/>
            <w:shd w:val="pct10" w:color="auto" w:fill="auto"/>
          </w:tcPr>
          <w:bookmarkEnd w:id="659"/>
          <w:bookmarkEnd w:id="660"/>
          <w:bookmarkEnd w:id="661"/>
          <w:bookmarkEnd w:id="662"/>
          <w:p w14:paraId="3522EE06" w14:textId="77777777" w:rsidR="00371987" w:rsidRPr="00C5355F" w:rsidRDefault="00371987" w:rsidP="00573E75">
            <w:pPr>
              <w:pStyle w:val="Tablehead"/>
            </w:pPr>
            <w:r w:rsidRPr="00C5355F">
              <w:t>DeviceComponent Resource Structure</w:t>
            </w:r>
          </w:p>
        </w:tc>
        <w:tc>
          <w:tcPr>
            <w:tcW w:w="6300" w:type="dxa"/>
            <w:shd w:val="pct10" w:color="auto" w:fill="auto"/>
          </w:tcPr>
          <w:p w14:paraId="18123C04" w14:textId="77777777" w:rsidR="00371987" w:rsidRPr="00C5355F" w:rsidRDefault="00371987" w:rsidP="00573E75">
            <w:pPr>
              <w:pStyle w:val="Tablehead"/>
            </w:pPr>
            <w:r w:rsidRPr="00C5355F">
              <w:t>Value</w:t>
            </w:r>
          </w:p>
        </w:tc>
        <w:tc>
          <w:tcPr>
            <w:tcW w:w="990" w:type="dxa"/>
            <w:shd w:val="pct10" w:color="auto" w:fill="auto"/>
          </w:tcPr>
          <w:p w14:paraId="0E952525" w14:textId="77777777" w:rsidR="00371987" w:rsidRPr="00C5355F" w:rsidRDefault="00371987" w:rsidP="00573E75">
            <w:pPr>
              <w:pStyle w:val="Tablehead"/>
            </w:pPr>
            <w:r w:rsidRPr="00C5355F">
              <w:t>R,S,O, or Z</w:t>
            </w:r>
          </w:p>
        </w:tc>
      </w:tr>
      <w:tr w:rsidR="00371987" w:rsidRPr="00C5355F" w14:paraId="54936B17" w14:textId="77777777" w:rsidTr="00EC5796">
        <w:trPr>
          <w:jc w:val="center"/>
        </w:trPr>
        <w:tc>
          <w:tcPr>
            <w:tcW w:w="2695" w:type="dxa"/>
            <w:gridSpan w:val="4"/>
          </w:tcPr>
          <w:p w14:paraId="52B441EB" w14:textId="77777777" w:rsidR="00371987" w:rsidRPr="00C5355F" w:rsidRDefault="00371987" w:rsidP="00573E75">
            <w:pPr>
              <w:pStyle w:val="Tabletext"/>
            </w:pPr>
            <w:r w:rsidRPr="00C5355F">
              <w:t>property.</w:t>
            </w:r>
          </w:p>
        </w:tc>
        <w:tc>
          <w:tcPr>
            <w:tcW w:w="6300" w:type="dxa"/>
          </w:tcPr>
          <w:p w14:paraId="6851B94C" w14:textId="77777777" w:rsidR="00371987" w:rsidRPr="00C5355F" w:rsidRDefault="00371987" w:rsidP="00573E75">
            <w:pPr>
              <w:pStyle w:val="Tabletext"/>
            </w:pPr>
          </w:p>
        </w:tc>
        <w:tc>
          <w:tcPr>
            <w:tcW w:w="990" w:type="dxa"/>
          </w:tcPr>
          <w:p w14:paraId="223E8C27" w14:textId="77777777" w:rsidR="00371987" w:rsidRPr="00C5355F" w:rsidRDefault="00371987" w:rsidP="00573E75">
            <w:pPr>
              <w:pStyle w:val="Tabletext"/>
            </w:pPr>
          </w:p>
        </w:tc>
      </w:tr>
      <w:tr w:rsidR="00371987" w:rsidRPr="00C5355F" w14:paraId="437BDA32" w14:textId="77777777" w:rsidTr="00EC5796">
        <w:trPr>
          <w:jc w:val="center"/>
        </w:trPr>
        <w:tc>
          <w:tcPr>
            <w:tcW w:w="236" w:type="dxa"/>
          </w:tcPr>
          <w:p w14:paraId="368030AA" w14:textId="77777777" w:rsidR="00371987" w:rsidRPr="00C5355F" w:rsidRDefault="00371987" w:rsidP="00573E75">
            <w:pPr>
              <w:pStyle w:val="Tabletext"/>
            </w:pPr>
          </w:p>
        </w:tc>
        <w:tc>
          <w:tcPr>
            <w:tcW w:w="2459" w:type="dxa"/>
            <w:gridSpan w:val="3"/>
          </w:tcPr>
          <w:p w14:paraId="6ED7C565" w14:textId="77777777" w:rsidR="00371987" w:rsidRPr="00C5355F" w:rsidRDefault="00371987" w:rsidP="00573E75">
            <w:pPr>
              <w:pStyle w:val="Tabletext"/>
            </w:pPr>
            <w:r w:rsidRPr="00C5355F">
              <w:t>type.</w:t>
            </w:r>
          </w:p>
        </w:tc>
        <w:tc>
          <w:tcPr>
            <w:tcW w:w="6300" w:type="dxa"/>
          </w:tcPr>
          <w:p w14:paraId="66BC9326" w14:textId="77777777" w:rsidR="00371987" w:rsidRPr="00C5355F" w:rsidRDefault="00371987" w:rsidP="00573E75">
            <w:pPr>
              <w:pStyle w:val="Tabletext"/>
            </w:pPr>
          </w:p>
        </w:tc>
        <w:tc>
          <w:tcPr>
            <w:tcW w:w="990" w:type="dxa"/>
          </w:tcPr>
          <w:p w14:paraId="6B660287" w14:textId="77777777" w:rsidR="00371987" w:rsidRPr="00C5355F" w:rsidRDefault="00371987" w:rsidP="00573E75">
            <w:pPr>
              <w:pStyle w:val="Tabletext"/>
            </w:pPr>
          </w:p>
        </w:tc>
      </w:tr>
      <w:tr w:rsidR="00371987" w:rsidRPr="00C5355F" w14:paraId="37ACC7E2" w14:textId="77777777" w:rsidTr="00EC5796">
        <w:trPr>
          <w:jc w:val="center"/>
        </w:trPr>
        <w:tc>
          <w:tcPr>
            <w:tcW w:w="236" w:type="dxa"/>
          </w:tcPr>
          <w:p w14:paraId="016E9266" w14:textId="77777777" w:rsidR="00371987" w:rsidRPr="00C5355F" w:rsidRDefault="00371987" w:rsidP="00573E75">
            <w:pPr>
              <w:pStyle w:val="Tabletext"/>
            </w:pPr>
          </w:p>
        </w:tc>
        <w:tc>
          <w:tcPr>
            <w:tcW w:w="240" w:type="dxa"/>
          </w:tcPr>
          <w:p w14:paraId="09F30B8E" w14:textId="77777777" w:rsidR="00371987" w:rsidRPr="00C5355F" w:rsidRDefault="00371987" w:rsidP="00573E75">
            <w:pPr>
              <w:pStyle w:val="Tabletext"/>
            </w:pPr>
          </w:p>
        </w:tc>
        <w:tc>
          <w:tcPr>
            <w:tcW w:w="2219" w:type="dxa"/>
            <w:gridSpan w:val="2"/>
          </w:tcPr>
          <w:p w14:paraId="4C0EF86A" w14:textId="77777777" w:rsidR="00371987" w:rsidRPr="00C5355F" w:rsidRDefault="00371987" w:rsidP="00573E75">
            <w:pPr>
              <w:pStyle w:val="Tabletext"/>
            </w:pPr>
            <w:r w:rsidRPr="00C5355F">
              <w:t>coding.</w:t>
            </w:r>
          </w:p>
        </w:tc>
        <w:tc>
          <w:tcPr>
            <w:tcW w:w="6300" w:type="dxa"/>
          </w:tcPr>
          <w:p w14:paraId="755CD7D4" w14:textId="77777777" w:rsidR="00371987" w:rsidRPr="00C5355F" w:rsidRDefault="00371987" w:rsidP="00573E75">
            <w:pPr>
              <w:pStyle w:val="Tabletext"/>
            </w:pPr>
          </w:p>
        </w:tc>
        <w:tc>
          <w:tcPr>
            <w:tcW w:w="990" w:type="dxa"/>
          </w:tcPr>
          <w:p w14:paraId="05D0D5F5" w14:textId="77777777" w:rsidR="00371987" w:rsidRPr="00C5355F" w:rsidRDefault="00371987" w:rsidP="00573E75">
            <w:pPr>
              <w:pStyle w:val="Tabletext"/>
            </w:pPr>
          </w:p>
        </w:tc>
      </w:tr>
      <w:tr w:rsidR="00371987" w:rsidRPr="00C5355F" w14:paraId="22183E8F" w14:textId="77777777" w:rsidTr="00EC5796">
        <w:trPr>
          <w:jc w:val="center"/>
        </w:trPr>
        <w:tc>
          <w:tcPr>
            <w:tcW w:w="236" w:type="dxa"/>
          </w:tcPr>
          <w:p w14:paraId="7A7D058F" w14:textId="77777777" w:rsidR="00371987" w:rsidRPr="00C5355F" w:rsidRDefault="00371987" w:rsidP="00573E75">
            <w:pPr>
              <w:pStyle w:val="Tabletext"/>
            </w:pPr>
          </w:p>
        </w:tc>
        <w:tc>
          <w:tcPr>
            <w:tcW w:w="240" w:type="dxa"/>
          </w:tcPr>
          <w:p w14:paraId="294B44B3" w14:textId="77777777" w:rsidR="00371987" w:rsidRPr="00C5355F" w:rsidRDefault="00371987" w:rsidP="00573E75">
            <w:pPr>
              <w:pStyle w:val="Tabletext"/>
            </w:pPr>
          </w:p>
        </w:tc>
        <w:tc>
          <w:tcPr>
            <w:tcW w:w="236" w:type="dxa"/>
          </w:tcPr>
          <w:p w14:paraId="47974358" w14:textId="77777777" w:rsidR="00371987" w:rsidRPr="00C5355F" w:rsidRDefault="00371987" w:rsidP="00573E75">
            <w:pPr>
              <w:pStyle w:val="Tabletext"/>
            </w:pPr>
          </w:p>
        </w:tc>
        <w:tc>
          <w:tcPr>
            <w:tcW w:w="1983" w:type="dxa"/>
          </w:tcPr>
          <w:p w14:paraId="10FF6947" w14:textId="77777777" w:rsidR="00371987" w:rsidRPr="00C5355F" w:rsidRDefault="00371987" w:rsidP="00573E75">
            <w:pPr>
              <w:pStyle w:val="Tabletext"/>
              <w:rPr>
                <w:i/>
              </w:rPr>
            </w:pPr>
            <w:r w:rsidRPr="00C5355F">
              <w:rPr>
                <w:i/>
              </w:rPr>
              <w:t>code</w:t>
            </w:r>
          </w:p>
        </w:tc>
        <w:tc>
          <w:tcPr>
            <w:tcW w:w="6300" w:type="dxa"/>
          </w:tcPr>
          <w:p w14:paraId="31768842" w14:textId="77777777" w:rsidR="00371987" w:rsidRPr="00C5355F" w:rsidRDefault="00371987" w:rsidP="00573E75">
            <w:pPr>
              <w:pStyle w:val="Tabletext"/>
            </w:pPr>
            <w:r w:rsidRPr="00C5355F">
              <w:t>532354.0</w:t>
            </w:r>
          </w:p>
        </w:tc>
        <w:tc>
          <w:tcPr>
            <w:tcW w:w="990" w:type="dxa"/>
          </w:tcPr>
          <w:p w14:paraId="2B56200C" w14:textId="77777777" w:rsidR="00371987" w:rsidRPr="00C5355F" w:rsidRDefault="00371987" w:rsidP="00573E75">
            <w:pPr>
              <w:pStyle w:val="Tabletext"/>
            </w:pPr>
            <w:r w:rsidRPr="00C5355F">
              <w:t>R</w:t>
            </w:r>
          </w:p>
        </w:tc>
      </w:tr>
      <w:tr w:rsidR="00371987" w:rsidRPr="00C5355F" w14:paraId="067166D8" w14:textId="77777777" w:rsidTr="00EC5796">
        <w:trPr>
          <w:jc w:val="center"/>
        </w:trPr>
        <w:tc>
          <w:tcPr>
            <w:tcW w:w="236" w:type="dxa"/>
          </w:tcPr>
          <w:p w14:paraId="1724B165" w14:textId="77777777" w:rsidR="00371987" w:rsidRPr="00C5355F" w:rsidRDefault="00371987" w:rsidP="00573E75">
            <w:pPr>
              <w:pStyle w:val="Tabletext"/>
            </w:pPr>
          </w:p>
        </w:tc>
        <w:tc>
          <w:tcPr>
            <w:tcW w:w="240" w:type="dxa"/>
          </w:tcPr>
          <w:p w14:paraId="75B62111" w14:textId="77777777" w:rsidR="00371987" w:rsidRPr="00C5355F" w:rsidRDefault="00371987" w:rsidP="00573E75">
            <w:pPr>
              <w:pStyle w:val="Tabletext"/>
            </w:pPr>
          </w:p>
        </w:tc>
        <w:tc>
          <w:tcPr>
            <w:tcW w:w="236" w:type="dxa"/>
          </w:tcPr>
          <w:p w14:paraId="671F7DE9" w14:textId="77777777" w:rsidR="00371987" w:rsidRPr="00C5355F" w:rsidRDefault="00371987" w:rsidP="00573E75">
            <w:pPr>
              <w:pStyle w:val="Tabletext"/>
            </w:pPr>
          </w:p>
        </w:tc>
        <w:tc>
          <w:tcPr>
            <w:tcW w:w="1983" w:type="dxa"/>
          </w:tcPr>
          <w:p w14:paraId="3E2E53D9" w14:textId="77777777" w:rsidR="00371987" w:rsidRPr="00C5355F" w:rsidRDefault="00371987" w:rsidP="00573E75">
            <w:pPr>
              <w:pStyle w:val="Tabletext"/>
              <w:rPr>
                <w:i/>
              </w:rPr>
            </w:pPr>
            <w:r w:rsidRPr="00C5355F">
              <w:rPr>
                <w:i/>
              </w:rPr>
              <w:t>system</w:t>
            </w:r>
          </w:p>
        </w:tc>
        <w:tc>
          <w:tcPr>
            <w:tcW w:w="6300" w:type="dxa"/>
          </w:tcPr>
          <w:p w14:paraId="12537D82" w14:textId="38A2E82D" w:rsidR="00371987" w:rsidRPr="00C5355F" w:rsidRDefault="00CC55F1" w:rsidP="00573E75">
            <w:pPr>
              <w:pStyle w:val="Tabletext"/>
            </w:pPr>
            <w:r w:rsidRPr="00C5355F">
              <w:t>"</w:t>
            </w:r>
            <w:r w:rsidR="00371987" w:rsidRPr="00C5355F">
              <w:t>placeholder/fhir/IEEE.ASN1</w:t>
            </w:r>
            <w:r w:rsidRPr="00C5355F">
              <w:t>"</w:t>
            </w:r>
            <w:r w:rsidR="00371987" w:rsidRPr="00C5355F">
              <w:t xml:space="preserve"> </w:t>
            </w:r>
            <w:r w:rsidR="00371987" w:rsidRPr="00C5355F">
              <w:rPr>
                <w:i/>
              </w:rPr>
              <w:t>(placeholder)</w:t>
            </w:r>
          </w:p>
        </w:tc>
        <w:tc>
          <w:tcPr>
            <w:tcW w:w="990" w:type="dxa"/>
          </w:tcPr>
          <w:p w14:paraId="28029741" w14:textId="77777777" w:rsidR="00371987" w:rsidRPr="00C5355F" w:rsidRDefault="00371987" w:rsidP="00573E75">
            <w:pPr>
              <w:pStyle w:val="Tabletext"/>
            </w:pPr>
            <w:r w:rsidRPr="00C5355F">
              <w:t>R</w:t>
            </w:r>
          </w:p>
        </w:tc>
      </w:tr>
      <w:tr w:rsidR="00371987" w:rsidRPr="00C5355F" w14:paraId="3F1589B6" w14:textId="77777777" w:rsidTr="00EC5796">
        <w:trPr>
          <w:jc w:val="center"/>
        </w:trPr>
        <w:tc>
          <w:tcPr>
            <w:tcW w:w="236" w:type="dxa"/>
          </w:tcPr>
          <w:p w14:paraId="478311DC" w14:textId="77777777" w:rsidR="00371987" w:rsidRPr="00C5355F" w:rsidRDefault="00371987" w:rsidP="00573E75">
            <w:pPr>
              <w:pStyle w:val="Tabletext"/>
            </w:pPr>
          </w:p>
        </w:tc>
        <w:tc>
          <w:tcPr>
            <w:tcW w:w="240" w:type="dxa"/>
          </w:tcPr>
          <w:p w14:paraId="0A50F0E7" w14:textId="77777777" w:rsidR="00371987" w:rsidRPr="00C5355F" w:rsidRDefault="00371987" w:rsidP="00573E75">
            <w:pPr>
              <w:pStyle w:val="Tabletext"/>
            </w:pPr>
          </w:p>
        </w:tc>
        <w:tc>
          <w:tcPr>
            <w:tcW w:w="236" w:type="dxa"/>
          </w:tcPr>
          <w:p w14:paraId="5E36886F" w14:textId="77777777" w:rsidR="00371987" w:rsidRPr="00C5355F" w:rsidRDefault="00371987" w:rsidP="00573E75">
            <w:pPr>
              <w:pStyle w:val="Tabletext"/>
            </w:pPr>
          </w:p>
        </w:tc>
        <w:tc>
          <w:tcPr>
            <w:tcW w:w="1983" w:type="dxa"/>
          </w:tcPr>
          <w:p w14:paraId="6D1D0534" w14:textId="77777777" w:rsidR="00371987" w:rsidRPr="00C5355F" w:rsidRDefault="00371987" w:rsidP="00573E75">
            <w:pPr>
              <w:pStyle w:val="Tabletext"/>
              <w:rPr>
                <w:i/>
              </w:rPr>
            </w:pPr>
            <w:r w:rsidRPr="00C5355F">
              <w:rPr>
                <w:i/>
              </w:rPr>
              <w:t>display</w:t>
            </w:r>
          </w:p>
        </w:tc>
        <w:tc>
          <w:tcPr>
            <w:tcW w:w="6300" w:type="dxa"/>
          </w:tcPr>
          <w:p w14:paraId="0D5D97E6" w14:textId="0EE0CAEA" w:rsidR="00371987" w:rsidRPr="00C5355F" w:rsidRDefault="00CC55F1" w:rsidP="00573E75">
            <w:pPr>
              <w:pStyle w:val="Tabletext"/>
            </w:pPr>
            <w:r w:rsidRPr="00C5355F">
              <w:t>"</w:t>
            </w:r>
            <w:r w:rsidR="00371987" w:rsidRPr="00C5355F">
              <w:t>regulation-bit-field</w:t>
            </w:r>
            <w:r w:rsidRPr="00C5355F">
              <w:t>"</w:t>
            </w:r>
            <w:r w:rsidR="00371987" w:rsidRPr="00C5355F">
              <w:t xml:space="preserve"> </w:t>
            </w:r>
            <w:r w:rsidR="00371987" w:rsidRPr="00C5355F">
              <w:rPr>
                <w:i/>
              </w:rPr>
              <w:t>plus any optional text</w:t>
            </w:r>
          </w:p>
        </w:tc>
        <w:tc>
          <w:tcPr>
            <w:tcW w:w="990" w:type="dxa"/>
          </w:tcPr>
          <w:p w14:paraId="5A991DB5" w14:textId="77777777" w:rsidR="00371987" w:rsidRPr="00C5355F" w:rsidRDefault="00371987" w:rsidP="00573E75">
            <w:pPr>
              <w:pStyle w:val="Tabletext"/>
            </w:pPr>
            <w:r w:rsidRPr="00C5355F">
              <w:t>S</w:t>
            </w:r>
          </w:p>
        </w:tc>
      </w:tr>
      <w:tr w:rsidR="00371987" w:rsidRPr="00C5355F" w14:paraId="49704FD6" w14:textId="77777777" w:rsidTr="00EC5796">
        <w:trPr>
          <w:jc w:val="center"/>
        </w:trPr>
        <w:tc>
          <w:tcPr>
            <w:tcW w:w="236" w:type="dxa"/>
          </w:tcPr>
          <w:p w14:paraId="3850E69B" w14:textId="77777777" w:rsidR="00371987" w:rsidRPr="00C5355F" w:rsidRDefault="00371987" w:rsidP="00573E75">
            <w:pPr>
              <w:pStyle w:val="Tabletext"/>
            </w:pPr>
          </w:p>
        </w:tc>
        <w:tc>
          <w:tcPr>
            <w:tcW w:w="2459" w:type="dxa"/>
            <w:gridSpan w:val="3"/>
          </w:tcPr>
          <w:p w14:paraId="12AB99D5" w14:textId="77777777" w:rsidR="00371987" w:rsidRPr="00C5355F" w:rsidRDefault="00371987" w:rsidP="00573E75">
            <w:pPr>
              <w:pStyle w:val="Tabletext"/>
            </w:pPr>
            <w:r w:rsidRPr="00C5355F">
              <w:t>valueCode.</w:t>
            </w:r>
          </w:p>
        </w:tc>
        <w:tc>
          <w:tcPr>
            <w:tcW w:w="6300" w:type="dxa"/>
          </w:tcPr>
          <w:p w14:paraId="5C394BD5" w14:textId="77777777" w:rsidR="00371987" w:rsidRPr="00C5355F" w:rsidRDefault="00371987" w:rsidP="00573E75">
            <w:pPr>
              <w:pStyle w:val="Tabletext"/>
            </w:pPr>
          </w:p>
        </w:tc>
        <w:tc>
          <w:tcPr>
            <w:tcW w:w="990" w:type="dxa"/>
          </w:tcPr>
          <w:p w14:paraId="1D1F00D9" w14:textId="77777777" w:rsidR="00371987" w:rsidRPr="00C5355F" w:rsidRDefault="00371987" w:rsidP="00573E75">
            <w:pPr>
              <w:pStyle w:val="Tabletext"/>
            </w:pPr>
          </w:p>
        </w:tc>
      </w:tr>
      <w:tr w:rsidR="00371987" w:rsidRPr="00C5355F" w14:paraId="3553B8BD" w14:textId="77777777" w:rsidTr="00EC5796">
        <w:trPr>
          <w:jc w:val="center"/>
        </w:trPr>
        <w:tc>
          <w:tcPr>
            <w:tcW w:w="236" w:type="dxa"/>
          </w:tcPr>
          <w:p w14:paraId="74B397C3" w14:textId="77777777" w:rsidR="00371987" w:rsidRPr="00C5355F" w:rsidRDefault="00371987" w:rsidP="00573E75">
            <w:pPr>
              <w:pStyle w:val="Tabletext"/>
            </w:pPr>
          </w:p>
        </w:tc>
        <w:tc>
          <w:tcPr>
            <w:tcW w:w="240" w:type="dxa"/>
          </w:tcPr>
          <w:p w14:paraId="28D1F792" w14:textId="77777777" w:rsidR="00371987" w:rsidRPr="00C5355F" w:rsidRDefault="00371987" w:rsidP="00573E75">
            <w:pPr>
              <w:pStyle w:val="Tabletext"/>
            </w:pPr>
          </w:p>
        </w:tc>
        <w:tc>
          <w:tcPr>
            <w:tcW w:w="2219" w:type="dxa"/>
            <w:gridSpan w:val="2"/>
          </w:tcPr>
          <w:p w14:paraId="1A136CE4" w14:textId="77777777" w:rsidR="00371987" w:rsidRPr="00C5355F" w:rsidRDefault="00371987" w:rsidP="00573E75">
            <w:pPr>
              <w:pStyle w:val="Tabletext"/>
            </w:pPr>
            <w:r w:rsidRPr="00C5355F">
              <w:t>coding.</w:t>
            </w:r>
          </w:p>
        </w:tc>
        <w:tc>
          <w:tcPr>
            <w:tcW w:w="6300" w:type="dxa"/>
          </w:tcPr>
          <w:p w14:paraId="764519ED" w14:textId="77777777" w:rsidR="00371987" w:rsidRPr="00C5355F" w:rsidRDefault="00371987" w:rsidP="00573E75">
            <w:pPr>
              <w:pStyle w:val="Tabletext"/>
            </w:pPr>
          </w:p>
        </w:tc>
        <w:tc>
          <w:tcPr>
            <w:tcW w:w="990" w:type="dxa"/>
          </w:tcPr>
          <w:p w14:paraId="540094A7" w14:textId="77777777" w:rsidR="00371987" w:rsidRPr="00C5355F" w:rsidRDefault="00371987" w:rsidP="00573E75">
            <w:pPr>
              <w:pStyle w:val="Tabletext"/>
            </w:pPr>
          </w:p>
        </w:tc>
      </w:tr>
      <w:tr w:rsidR="00371987" w:rsidRPr="00C5355F" w14:paraId="47192B4F" w14:textId="77777777" w:rsidTr="00EC5796">
        <w:trPr>
          <w:jc w:val="center"/>
        </w:trPr>
        <w:tc>
          <w:tcPr>
            <w:tcW w:w="236" w:type="dxa"/>
          </w:tcPr>
          <w:p w14:paraId="67E2FDFA" w14:textId="77777777" w:rsidR="00371987" w:rsidRPr="00C5355F" w:rsidRDefault="00371987" w:rsidP="00573E75">
            <w:pPr>
              <w:pStyle w:val="Tabletext"/>
            </w:pPr>
          </w:p>
        </w:tc>
        <w:tc>
          <w:tcPr>
            <w:tcW w:w="240" w:type="dxa"/>
          </w:tcPr>
          <w:p w14:paraId="0A365F6D" w14:textId="77777777" w:rsidR="00371987" w:rsidRPr="00C5355F" w:rsidRDefault="00371987" w:rsidP="00573E75">
            <w:pPr>
              <w:pStyle w:val="Tabletext"/>
            </w:pPr>
          </w:p>
        </w:tc>
        <w:tc>
          <w:tcPr>
            <w:tcW w:w="236" w:type="dxa"/>
          </w:tcPr>
          <w:p w14:paraId="62F798E2" w14:textId="77777777" w:rsidR="00371987" w:rsidRPr="00C5355F" w:rsidRDefault="00371987" w:rsidP="00573E75">
            <w:pPr>
              <w:pStyle w:val="Tabletext"/>
            </w:pPr>
          </w:p>
        </w:tc>
        <w:tc>
          <w:tcPr>
            <w:tcW w:w="1983" w:type="dxa"/>
          </w:tcPr>
          <w:p w14:paraId="4FB11075" w14:textId="77777777" w:rsidR="00371987" w:rsidRPr="00C5355F" w:rsidRDefault="00371987" w:rsidP="00573E75">
            <w:pPr>
              <w:pStyle w:val="Tabletext"/>
              <w:rPr>
                <w:i/>
              </w:rPr>
            </w:pPr>
            <w:r w:rsidRPr="00C5355F">
              <w:rPr>
                <w:i/>
              </w:rPr>
              <w:t>code</w:t>
            </w:r>
          </w:p>
        </w:tc>
        <w:tc>
          <w:tcPr>
            <w:tcW w:w="6300" w:type="dxa"/>
          </w:tcPr>
          <w:p w14:paraId="56D14A18" w14:textId="6D607605" w:rsidR="00371987" w:rsidRPr="00C5355F" w:rsidRDefault="00CC55F1" w:rsidP="00573E75">
            <w:pPr>
              <w:pStyle w:val="Tabletext"/>
            </w:pPr>
            <w:r w:rsidRPr="00C5355F">
              <w:t>"</w:t>
            </w:r>
            <w:r w:rsidR="00371987" w:rsidRPr="00C5355F">
              <w:t>y</w:t>
            </w:r>
            <w:r w:rsidRPr="00C5355F">
              <w:t>"</w:t>
            </w:r>
            <w:r w:rsidR="00371987" w:rsidRPr="00C5355F">
              <w:t xml:space="preserve"> </w:t>
            </w:r>
            <w:r w:rsidR="00371987" w:rsidRPr="00C5355F">
              <w:rPr>
                <w:i/>
              </w:rPr>
              <w:t>(if set)</w:t>
            </w:r>
            <w:r w:rsidR="00371987" w:rsidRPr="00C5355F">
              <w:t xml:space="preserve"> </w:t>
            </w:r>
            <w:r w:rsidRPr="00C5355F">
              <w:t>"</w:t>
            </w:r>
            <w:r w:rsidR="00371987" w:rsidRPr="00C5355F">
              <w:t>n</w:t>
            </w:r>
            <w:r w:rsidRPr="00C5355F">
              <w:t>"</w:t>
            </w:r>
            <w:r w:rsidR="00371987" w:rsidRPr="00C5355F">
              <w:t xml:space="preserve"> </w:t>
            </w:r>
            <w:r w:rsidR="00371987" w:rsidRPr="00C5355F">
              <w:rPr>
                <w:i/>
              </w:rPr>
              <w:t>(if cleared)</w:t>
            </w:r>
          </w:p>
        </w:tc>
        <w:tc>
          <w:tcPr>
            <w:tcW w:w="990" w:type="dxa"/>
          </w:tcPr>
          <w:p w14:paraId="361462A5" w14:textId="77777777" w:rsidR="00371987" w:rsidRPr="00C5355F" w:rsidRDefault="00371987" w:rsidP="00573E75">
            <w:pPr>
              <w:pStyle w:val="Tabletext"/>
            </w:pPr>
            <w:r w:rsidRPr="00C5355F">
              <w:t>R</w:t>
            </w:r>
          </w:p>
        </w:tc>
      </w:tr>
      <w:tr w:rsidR="00371987" w:rsidRPr="00C5355F" w14:paraId="331C5C5A" w14:textId="77777777" w:rsidTr="00EC5796">
        <w:trPr>
          <w:jc w:val="center"/>
        </w:trPr>
        <w:tc>
          <w:tcPr>
            <w:tcW w:w="236" w:type="dxa"/>
          </w:tcPr>
          <w:p w14:paraId="2B9F4799" w14:textId="77777777" w:rsidR="00371987" w:rsidRPr="00C5355F" w:rsidRDefault="00371987" w:rsidP="00573E75">
            <w:pPr>
              <w:pStyle w:val="Tabletext"/>
            </w:pPr>
          </w:p>
        </w:tc>
        <w:tc>
          <w:tcPr>
            <w:tcW w:w="240" w:type="dxa"/>
          </w:tcPr>
          <w:p w14:paraId="188A8084" w14:textId="77777777" w:rsidR="00371987" w:rsidRPr="00C5355F" w:rsidRDefault="00371987" w:rsidP="00573E75">
            <w:pPr>
              <w:pStyle w:val="Tabletext"/>
            </w:pPr>
          </w:p>
        </w:tc>
        <w:tc>
          <w:tcPr>
            <w:tcW w:w="236" w:type="dxa"/>
          </w:tcPr>
          <w:p w14:paraId="147109D1" w14:textId="77777777" w:rsidR="00371987" w:rsidRPr="00C5355F" w:rsidRDefault="00371987" w:rsidP="00573E75">
            <w:pPr>
              <w:pStyle w:val="Tabletext"/>
            </w:pPr>
          </w:p>
        </w:tc>
        <w:tc>
          <w:tcPr>
            <w:tcW w:w="1983" w:type="dxa"/>
          </w:tcPr>
          <w:p w14:paraId="4F9263CD" w14:textId="77777777" w:rsidR="00371987" w:rsidRPr="00C5355F" w:rsidRDefault="00371987" w:rsidP="00573E75">
            <w:pPr>
              <w:pStyle w:val="Tabletext"/>
              <w:rPr>
                <w:i/>
              </w:rPr>
            </w:pPr>
            <w:r w:rsidRPr="00C5355F">
              <w:rPr>
                <w:i/>
              </w:rPr>
              <w:t>system</w:t>
            </w:r>
          </w:p>
        </w:tc>
        <w:tc>
          <w:tcPr>
            <w:tcW w:w="6300" w:type="dxa"/>
          </w:tcPr>
          <w:p w14:paraId="3E0B9740" w14:textId="44C16A77" w:rsidR="00371987" w:rsidRPr="00C5355F" w:rsidRDefault="00CC55F1" w:rsidP="00573E75">
            <w:pPr>
              <w:pStyle w:val="Tabletext"/>
            </w:pPr>
            <w:r w:rsidRPr="00C5355F">
              <w:t>"</w:t>
            </w:r>
            <w:r w:rsidR="00371987" w:rsidRPr="00C5355F">
              <w:t>http://hl7.org/fhir/v2/0136</w:t>
            </w:r>
            <w:r w:rsidRPr="00C5355F">
              <w:t>"</w:t>
            </w:r>
          </w:p>
        </w:tc>
        <w:tc>
          <w:tcPr>
            <w:tcW w:w="990" w:type="dxa"/>
          </w:tcPr>
          <w:p w14:paraId="5DB63BAE" w14:textId="77777777" w:rsidR="00371987" w:rsidRPr="00C5355F" w:rsidRDefault="00371987" w:rsidP="00573E75">
            <w:pPr>
              <w:pStyle w:val="Tabletext"/>
            </w:pPr>
            <w:r w:rsidRPr="00C5355F">
              <w:t>R</w:t>
            </w:r>
          </w:p>
        </w:tc>
      </w:tr>
      <w:tr w:rsidR="00371987" w:rsidRPr="00C5355F" w14:paraId="136A712B" w14:textId="77777777" w:rsidTr="00EC5796">
        <w:trPr>
          <w:jc w:val="center"/>
        </w:trPr>
        <w:tc>
          <w:tcPr>
            <w:tcW w:w="236" w:type="dxa"/>
          </w:tcPr>
          <w:p w14:paraId="620FAFE0" w14:textId="77777777" w:rsidR="00371987" w:rsidRPr="00C5355F" w:rsidRDefault="00371987" w:rsidP="00573E75">
            <w:pPr>
              <w:pStyle w:val="Tabletext"/>
            </w:pPr>
          </w:p>
        </w:tc>
        <w:tc>
          <w:tcPr>
            <w:tcW w:w="240" w:type="dxa"/>
          </w:tcPr>
          <w:p w14:paraId="0EDB13A6" w14:textId="77777777" w:rsidR="00371987" w:rsidRPr="00C5355F" w:rsidRDefault="00371987" w:rsidP="00573E75">
            <w:pPr>
              <w:pStyle w:val="Tabletext"/>
            </w:pPr>
          </w:p>
        </w:tc>
        <w:tc>
          <w:tcPr>
            <w:tcW w:w="236" w:type="dxa"/>
          </w:tcPr>
          <w:p w14:paraId="058D70AB" w14:textId="77777777" w:rsidR="00371987" w:rsidRPr="00C5355F" w:rsidRDefault="00371987" w:rsidP="00573E75">
            <w:pPr>
              <w:pStyle w:val="Tabletext"/>
            </w:pPr>
          </w:p>
        </w:tc>
        <w:tc>
          <w:tcPr>
            <w:tcW w:w="1983" w:type="dxa"/>
          </w:tcPr>
          <w:p w14:paraId="1E280DCA" w14:textId="77777777" w:rsidR="00371987" w:rsidRPr="00C5355F" w:rsidRDefault="00371987" w:rsidP="00573E75">
            <w:pPr>
              <w:pStyle w:val="Tabletext"/>
              <w:rPr>
                <w:i/>
              </w:rPr>
            </w:pPr>
            <w:r w:rsidRPr="00C5355F">
              <w:rPr>
                <w:i/>
              </w:rPr>
              <w:t>display</w:t>
            </w:r>
          </w:p>
        </w:tc>
        <w:tc>
          <w:tcPr>
            <w:tcW w:w="6300" w:type="dxa"/>
          </w:tcPr>
          <w:p w14:paraId="01A5C4AB" w14:textId="5CF939A5" w:rsidR="00371987" w:rsidRPr="00C5355F" w:rsidRDefault="00CC55F1" w:rsidP="00573E75">
            <w:pPr>
              <w:pStyle w:val="Tabletext"/>
            </w:pPr>
            <w:r w:rsidRPr="00C5355F">
              <w:t>"</w:t>
            </w:r>
            <w:r w:rsidR="00371987" w:rsidRPr="00C5355F">
              <w:t>unregulated</w:t>
            </w:r>
            <w:r w:rsidRPr="00C5355F">
              <w:t>"</w:t>
            </w:r>
            <w:r w:rsidR="00371987" w:rsidRPr="00C5355F">
              <w:t xml:space="preserve"> </w:t>
            </w:r>
            <w:r w:rsidR="00371987" w:rsidRPr="00C5355F">
              <w:rPr>
                <w:i/>
              </w:rPr>
              <w:t>or</w:t>
            </w:r>
            <w:r w:rsidR="00371987" w:rsidRPr="00C5355F">
              <w:t xml:space="preserve"> </w:t>
            </w:r>
            <w:r w:rsidRPr="00C5355F">
              <w:t>"</w:t>
            </w:r>
            <w:r w:rsidR="00371987" w:rsidRPr="00C5355F">
              <w:t>regulated</w:t>
            </w:r>
            <w:r w:rsidRPr="00C5355F">
              <w:t>"</w:t>
            </w:r>
            <w:r w:rsidR="00371987" w:rsidRPr="00C5355F">
              <w:t xml:space="preserve"> </w:t>
            </w:r>
            <w:r w:rsidR="00371987" w:rsidRPr="00C5355F">
              <w:rPr>
                <w:i/>
              </w:rPr>
              <w:t>plus any optional text</w:t>
            </w:r>
          </w:p>
        </w:tc>
        <w:tc>
          <w:tcPr>
            <w:tcW w:w="990" w:type="dxa"/>
          </w:tcPr>
          <w:p w14:paraId="4F769622" w14:textId="77777777" w:rsidR="00371987" w:rsidRPr="00C5355F" w:rsidRDefault="00371987" w:rsidP="00573E75">
            <w:pPr>
              <w:pStyle w:val="Tabletext"/>
            </w:pPr>
            <w:r w:rsidRPr="00C5355F">
              <w:t>R</w:t>
            </w:r>
          </w:p>
        </w:tc>
      </w:tr>
    </w:tbl>
    <w:p w14:paraId="6E14FD23" w14:textId="77777777" w:rsidR="00371987" w:rsidRPr="00C5355F" w:rsidRDefault="00371987" w:rsidP="00371987">
      <w:pPr>
        <w:rPr>
          <w:b/>
        </w:rPr>
      </w:pPr>
      <w:r w:rsidRPr="00C5355F">
        <w:t xml:space="preserve">Note that this bit setting can be confusing as it is defined in the negative; a </w:t>
      </w:r>
      <w:r w:rsidRPr="00C5355F">
        <w:rPr>
          <w:i/>
        </w:rPr>
        <w:t>set</w:t>
      </w:r>
      <w:r w:rsidRPr="00C5355F">
        <w:t xml:space="preserve"> bit is unregulated. For this reason, the display element of the yes/no binary coding element is required.</w:t>
      </w:r>
    </w:p>
    <w:p w14:paraId="3640108A" w14:textId="77777777" w:rsidR="00371987" w:rsidRPr="00C5355F" w:rsidRDefault="00371987" w:rsidP="00A53D6B">
      <w:pPr>
        <w:pStyle w:val="ITUAnnex4"/>
      </w:pPr>
      <w:r w:rsidRPr="00C5355F">
        <w:t>Time Synchronization</w:t>
      </w:r>
    </w:p>
    <w:p w14:paraId="52C75C77" w14:textId="4E3F06DE" w:rsidR="00371987" w:rsidRPr="00C5355F" w:rsidRDefault="00371987" w:rsidP="000F1D9F">
      <w:r w:rsidRPr="00C5355F">
        <w:t>The time synchronization gives the PHG</w:t>
      </w:r>
      <w:r w:rsidR="00CC55F1" w:rsidRPr="00C5355F">
        <w:t>'</w:t>
      </w:r>
      <w:r w:rsidRPr="00C5355F">
        <w:t xml:space="preserve">s method of time synchronization </w:t>
      </w:r>
      <w:r w:rsidRPr="00C5355F">
        <w:rPr>
          <w:i/>
        </w:rPr>
        <w:t>if it is currently synchronized</w:t>
      </w:r>
      <w:r w:rsidRPr="00C5355F">
        <w:t>. If the PHG is able to synchronize by a certain method but it is currently not synchronized, the reported time synchronization would be none and not the method it is capable of using to synchronize.</w:t>
      </w:r>
    </w:p>
    <w:p w14:paraId="0A0D65A3" w14:textId="1D146FA4" w:rsidR="008772C9" w:rsidRPr="00C5355F" w:rsidRDefault="00371987" w:rsidP="000F1D9F">
      <w:pPr>
        <w:rPr>
          <w:bCs/>
        </w:rPr>
      </w:pPr>
      <w:r w:rsidRPr="00C5355F">
        <w:t xml:space="preserve">A property is used to report the time synchronization state. The list of possible time synchronization methods is defined in </w:t>
      </w:r>
      <w:r w:rsidR="0063437A" w:rsidRPr="00C5355F">
        <w:rPr>
          <w:b/>
        </w:rPr>
        <w:fldChar w:fldCharType="begin"/>
      </w:r>
      <w:r w:rsidR="0063437A" w:rsidRPr="00C5355F">
        <w:instrText xml:space="preserve"> REF _Ref506991037 \h </w:instrText>
      </w:r>
      <w:r w:rsidR="0063437A" w:rsidRPr="00C5355F">
        <w:rPr>
          <w:b/>
        </w:rPr>
      </w:r>
      <w:r w:rsidR="0063437A" w:rsidRPr="00C5355F">
        <w:rPr>
          <w:b/>
        </w:rPr>
        <w:fldChar w:fldCharType="separate"/>
      </w:r>
      <w:r w:rsidR="00EA556A" w:rsidRPr="00C5355F">
        <w:t xml:space="preserve">Table </w:t>
      </w:r>
      <w:r w:rsidR="00EA556A">
        <w:rPr>
          <w:noProof/>
        </w:rPr>
        <w:t>A</w:t>
      </w:r>
      <w:r w:rsidR="00EA556A" w:rsidRPr="00C5355F">
        <w:noBreakHyphen/>
      </w:r>
      <w:r w:rsidR="00EA556A">
        <w:rPr>
          <w:noProof/>
        </w:rPr>
        <w:t>31</w:t>
      </w:r>
      <w:r w:rsidR="0063437A" w:rsidRPr="00C5355F">
        <w:rPr>
          <w:b/>
        </w:rPr>
        <w:fldChar w:fldCharType="end"/>
      </w:r>
      <w:r w:rsidRPr="00C5355F">
        <w:t xml:space="preserve"> </w:t>
      </w:r>
      <w:r w:rsidR="00CC55F1" w:rsidRPr="00C5355F">
        <w:t>'</w:t>
      </w:r>
      <w:r w:rsidRPr="00C5355F">
        <w:rPr>
          <w:bCs/>
        </w:rPr>
        <w:t>Time Synchronization Related Nomenclature Codes</w:t>
      </w:r>
      <w:r w:rsidR="0063437A" w:rsidRPr="00C5355F">
        <w:rPr>
          <w:bCs/>
        </w:rPr>
        <w:t>"</w:t>
      </w:r>
      <w:r w:rsidRPr="00C5355F">
        <w:rPr>
          <w:bCs/>
        </w:rPr>
        <w:t>. A PHG</w:t>
      </w:r>
      <w:r w:rsidRPr="00C5355F">
        <w:rPr>
          <w:b/>
          <w:bCs/>
        </w:rPr>
        <w:t xml:space="preserve"> shall </w:t>
      </w:r>
      <w:r w:rsidRPr="00C5355F">
        <w:rPr>
          <w:bCs/>
        </w:rPr>
        <w:t xml:space="preserve">report its current synchronization state. The PHG </w:t>
      </w:r>
      <w:r w:rsidRPr="00C5355F">
        <w:rPr>
          <w:b/>
          <w:bCs/>
        </w:rPr>
        <w:t>shall</w:t>
      </w:r>
      <w:r w:rsidRPr="00C5355F">
        <w:rPr>
          <w:bCs/>
        </w:rPr>
        <w:t xml:space="preserve"> encode its time synchronization state as follows:</w:t>
      </w:r>
    </w:p>
    <w:p w14:paraId="1069C2CD" w14:textId="3A8EA3C1" w:rsidR="000A13BF" w:rsidRPr="00C5355F" w:rsidRDefault="000A13BF" w:rsidP="001B7C6D">
      <w:pPr>
        <w:pStyle w:val="Caption"/>
      </w:pPr>
      <w:bookmarkStart w:id="663" w:name="_Toc507095708"/>
      <w:bookmarkStart w:id="664" w:name="_Toc485308390"/>
      <w:bookmarkStart w:id="665" w:name="_Toc486258968"/>
      <w:bookmarkStart w:id="666" w:name="_Toc488761415"/>
      <w:bookmarkStart w:id="667" w:name="_Toc493250049"/>
      <w:r w:rsidRPr="00C5355F">
        <w:lastRenderedPageBreak/>
        <w:t xml:space="preserve">Table </w:t>
      </w:r>
      <w:r w:rsidR="006544F8">
        <w:fldChar w:fldCharType="begin"/>
      </w:r>
      <w:r w:rsidR="006544F8">
        <w:instrText xml:space="preserve"> STYLEREF  "IT</w:instrText>
      </w:r>
      <w:r w:rsidR="006544F8">
        <w:instrText xml:space="preserve">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18</w:t>
      </w:r>
      <w:r w:rsidRPr="00C5355F">
        <w:fldChar w:fldCharType="end"/>
      </w:r>
      <w:r w:rsidRPr="00C5355F">
        <w:t xml:space="preserve"> – </w:t>
      </w:r>
      <w:r w:rsidR="008D5631" w:rsidRPr="00C5355F">
        <w:t>PHG Time Synchronization Encoding</w:t>
      </w:r>
      <w:bookmarkEnd w:id="663"/>
    </w:p>
    <w:tbl>
      <w:tblPr>
        <w:tblStyle w:val="TableGrid"/>
        <w:tblW w:w="9895" w:type="dxa"/>
        <w:jc w:val="center"/>
        <w:tblLook w:val="04A0" w:firstRow="1" w:lastRow="0" w:firstColumn="1" w:lastColumn="0" w:noHBand="0" w:noVBand="1"/>
      </w:tblPr>
      <w:tblGrid>
        <w:gridCol w:w="227"/>
        <w:gridCol w:w="269"/>
        <w:gridCol w:w="268"/>
        <w:gridCol w:w="2342"/>
        <w:gridCol w:w="5899"/>
        <w:gridCol w:w="890"/>
      </w:tblGrid>
      <w:tr w:rsidR="00371987" w:rsidRPr="00C5355F" w14:paraId="1D9CC338" w14:textId="77777777" w:rsidTr="00EC5796">
        <w:trPr>
          <w:tblHeader/>
          <w:jc w:val="center"/>
        </w:trPr>
        <w:tc>
          <w:tcPr>
            <w:tcW w:w="3106" w:type="dxa"/>
            <w:gridSpan w:val="4"/>
            <w:shd w:val="pct10" w:color="auto" w:fill="auto"/>
          </w:tcPr>
          <w:bookmarkEnd w:id="664"/>
          <w:bookmarkEnd w:id="665"/>
          <w:bookmarkEnd w:id="666"/>
          <w:bookmarkEnd w:id="667"/>
          <w:p w14:paraId="4ACACA1F" w14:textId="77777777" w:rsidR="00371987" w:rsidRPr="00C5355F" w:rsidRDefault="00371987" w:rsidP="00573E75">
            <w:pPr>
              <w:pStyle w:val="Tablehead"/>
            </w:pPr>
            <w:r w:rsidRPr="00C5355F">
              <w:t>DeviceComponent Resource Structure</w:t>
            </w:r>
          </w:p>
        </w:tc>
        <w:tc>
          <w:tcPr>
            <w:tcW w:w="5899" w:type="dxa"/>
            <w:shd w:val="pct10" w:color="auto" w:fill="auto"/>
          </w:tcPr>
          <w:p w14:paraId="60B8F0E9" w14:textId="77777777" w:rsidR="00371987" w:rsidRPr="00C5355F" w:rsidRDefault="00371987" w:rsidP="00573E75">
            <w:pPr>
              <w:pStyle w:val="Tablehead"/>
            </w:pPr>
            <w:r w:rsidRPr="00C5355F">
              <w:t>Value</w:t>
            </w:r>
          </w:p>
        </w:tc>
        <w:tc>
          <w:tcPr>
            <w:tcW w:w="890" w:type="dxa"/>
            <w:shd w:val="pct10" w:color="auto" w:fill="auto"/>
          </w:tcPr>
          <w:p w14:paraId="31FEF8D5" w14:textId="77777777" w:rsidR="00371987" w:rsidRPr="00C5355F" w:rsidRDefault="00371987" w:rsidP="00573E75">
            <w:pPr>
              <w:pStyle w:val="Tablehead"/>
            </w:pPr>
            <w:r w:rsidRPr="00C5355F">
              <w:t>R,S,O, or Z</w:t>
            </w:r>
          </w:p>
        </w:tc>
      </w:tr>
      <w:tr w:rsidR="00371987" w:rsidRPr="00C5355F" w14:paraId="7162845F" w14:textId="77777777" w:rsidTr="00EC5796">
        <w:trPr>
          <w:jc w:val="center"/>
        </w:trPr>
        <w:tc>
          <w:tcPr>
            <w:tcW w:w="3106" w:type="dxa"/>
            <w:gridSpan w:val="4"/>
          </w:tcPr>
          <w:p w14:paraId="21FA0BE5" w14:textId="77777777" w:rsidR="00371987" w:rsidRPr="00C5355F" w:rsidRDefault="00371987" w:rsidP="00573E75">
            <w:pPr>
              <w:pStyle w:val="Tabletext"/>
            </w:pPr>
            <w:r w:rsidRPr="00C5355F">
              <w:t>property.</w:t>
            </w:r>
          </w:p>
        </w:tc>
        <w:tc>
          <w:tcPr>
            <w:tcW w:w="5899" w:type="dxa"/>
          </w:tcPr>
          <w:p w14:paraId="10A70DC9" w14:textId="77777777" w:rsidR="00371987" w:rsidRPr="00C5355F" w:rsidRDefault="00371987" w:rsidP="00573E75">
            <w:pPr>
              <w:pStyle w:val="Tabletext"/>
            </w:pPr>
          </w:p>
        </w:tc>
        <w:tc>
          <w:tcPr>
            <w:tcW w:w="890" w:type="dxa"/>
          </w:tcPr>
          <w:p w14:paraId="73C89755" w14:textId="77777777" w:rsidR="00371987" w:rsidRPr="00C5355F" w:rsidRDefault="00371987" w:rsidP="00573E75">
            <w:pPr>
              <w:pStyle w:val="Tabletext"/>
            </w:pPr>
          </w:p>
        </w:tc>
      </w:tr>
      <w:tr w:rsidR="00371987" w:rsidRPr="00C5355F" w14:paraId="011C2A26" w14:textId="77777777" w:rsidTr="00EC5796">
        <w:trPr>
          <w:jc w:val="center"/>
        </w:trPr>
        <w:tc>
          <w:tcPr>
            <w:tcW w:w="227" w:type="dxa"/>
          </w:tcPr>
          <w:p w14:paraId="6B7D3150" w14:textId="77777777" w:rsidR="00371987" w:rsidRPr="00C5355F" w:rsidRDefault="00371987" w:rsidP="00573E75">
            <w:pPr>
              <w:pStyle w:val="Tabletext"/>
            </w:pPr>
          </w:p>
        </w:tc>
        <w:tc>
          <w:tcPr>
            <w:tcW w:w="2879" w:type="dxa"/>
            <w:gridSpan w:val="3"/>
          </w:tcPr>
          <w:p w14:paraId="3CD9AD31" w14:textId="77777777" w:rsidR="00371987" w:rsidRPr="00C5355F" w:rsidRDefault="00371987" w:rsidP="00573E75">
            <w:pPr>
              <w:pStyle w:val="Tabletext"/>
            </w:pPr>
            <w:r w:rsidRPr="00C5355F">
              <w:t>name.</w:t>
            </w:r>
          </w:p>
        </w:tc>
        <w:tc>
          <w:tcPr>
            <w:tcW w:w="5899" w:type="dxa"/>
          </w:tcPr>
          <w:p w14:paraId="05D616A2" w14:textId="77777777" w:rsidR="00371987" w:rsidRPr="00C5355F" w:rsidRDefault="00371987" w:rsidP="00573E75">
            <w:pPr>
              <w:pStyle w:val="Tabletext"/>
            </w:pPr>
          </w:p>
        </w:tc>
        <w:tc>
          <w:tcPr>
            <w:tcW w:w="890" w:type="dxa"/>
          </w:tcPr>
          <w:p w14:paraId="012EF290" w14:textId="77777777" w:rsidR="00371987" w:rsidRPr="00C5355F" w:rsidRDefault="00371987" w:rsidP="00573E75">
            <w:pPr>
              <w:pStyle w:val="Tabletext"/>
            </w:pPr>
          </w:p>
        </w:tc>
      </w:tr>
      <w:tr w:rsidR="00371987" w:rsidRPr="00C5355F" w14:paraId="00A26A27" w14:textId="77777777" w:rsidTr="00EC5796">
        <w:trPr>
          <w:jc w:val="center"/>
        </w:trPr>
        <w:tc>
          <w:tcPr>
            <w:tcW w:w="227" w:type="dxa"/>
          </w:tcPr>
          <w:p w14:paraId="3089B140" w14:textId="77777777" w:rsidR="00371987" w:rsidRPr="00C5355F" w:rsidRDefault="00371987" w:rsidP="00573E75">
            <w:pPr>
              <w:pStyle w:val="Tabletext"/>
            </w:pPr>
          </w:p>
        </w:tc>
        <w:tc>
          <w:tcPr>
            <w:tcW w:w="269" w:type="dxa"/>
          </w:tcPr>
          <w:p w14:paraId="2D61A121" w14:textId="77777777" w:rsidR="00371987" w:rsidRPr="00C5355F" w:rsidRDefault="00371987" w:rsidP="00573E75">
            <w:pPr>
              <w:pStyle w:val="Tabletext"/>
            </w:pPr>
          </w:p>
        </w:tc>
        <w:tc>
          <w:tcPr>
            <w:tcW w:w="2610" w:type="dxa"/>
            <w:gridSpan w:val="2"/>
          </w:tcPr>
          <w:p w14:paraId="156F3503" w14:textId="77777777" w:rsidR="00371987" w:rsidRPr="00C5355F" w:rsidRDefault="00371987" w:rsidP="00573E75">
            <w:pPr>
              <w:pStyle w:val="Tabletext"/>
            </w:pPr>
            <w:r w:rsidRPr="00C5355F">
              <w:t>coding.</w:t>
            </w:r>
          </w:p>
        </w:tc>
        <w:tc>
          <w:tcPr>
            <w:tcW w:w="5899" w:type="dxa"/>
          </w:tcPr>
          <w:p w14:paraId="665170E4" w14:textId="77777777" w:rsidR="00371987" w:rsidRPr="00C5355F" w:rsidRDefault="00371987" w:rsidP="00573E75">
            <w:pPr>
              <w:pStyle w:val="Tabletext"/>
            </w:pPr>
            <w:r w:rsidRPr="00C5355F">
              <w:t xml:space="preserve">If an alternative coding is also used, this coding element </w:t>
            </w:r>
            <w:r w:rsidRPr="00C5355F">
              <w:rPr>
                <w:b/>
              </w:rPr>
              <w:t>shall</w:t>
            </w:r>
            <w:r w:rsidRPr="00C5355F">
              <w:t xml:space="preserve"> occur first</w:t>
            </w:r>
          </w:p>
        </w:tc>
        <w:tc>
          <w:tcPr>
            <w:tcW w:w="890" w:type="dxa"/>
          </w:tcPr>
          <w:p w14:paraId="5D64D73F" w14:textId="77777777" w:rsidR="00371987" w:rsidRPr="00C5355F" w:rsidRDefault="00371987" w:rsidP="00573E75">
            <w:pPr>
              <w:pStyle w:val="Tabletext"/>
            </w:pPr>
          </w:p>
        </w:tc>
      </w:tr>
      <w:tr w:rsidR="00371987" w:rsidRPr="00C5355F" w14:paraId="750554F3" w14:textId="77777777" w:rsidTr="00EC5796">
        <w:trPr>
          <w:jc w:val="center"/>
        </w:trPr>
        <w:tc>
          <w:tcPr>
            <w:tcW w:w="227" w:type="dxa"/>
          </w:tcPr>
          <w:p w14:paraId="71CEFA9C" w14:textId="77777777" w:rsidR="00371987" w:rsidRPr="00C5355F" w:rsidRDefault="00371987" w:rsidP="00573E75">
            <w:pPr>
              <w:pStyle w:val="Tabletext"/>
            </w:pPr>
          </w:p>
        </w:tc>
        <w:tc>
          <w:tcPr>
            <w:tcW w:w="269" w:type="dxa"/>
          </w:tcPr>
          <w:p w14:paraId="2C712577" w14:textId="77777777" w:rsidR="00371987" w:rsidRPr="00C5355F" w:rsidRDefault="00371987" w:rsidP="00573E75">
            <w:pPr>
              <w:pStyle w:val="Tabletext"/>
            </w:pPr>
          </w:p>
        </w:tc>
        <w:tc>
          <w:tcPr>
            <w:tcW w:w="268" w:type="dxa"/>
          </w:tcPr>
          <w:p w14:paraId="0BB70FBD" w14:textId="77777777" w:rsidR="00371987" w:rsidRPr="00C5355F" w:rsidRDefault="00371987" w:rsidP="00573E75">
            <w:pPr>
              <w:pStyle w:val="Tabletext"/>
            </w:pPr>
          </w:p>
        </w:tc>
        <w:tc>
          <w:tcPr>
            <w:tcW w:w="2342" w:type="dxa"/>
          </w:tcPr>
          <w:p w14:paraId="08E38068" w14:textId="77777777" w:rsidR="00371987" w:rsidRPr="00C5355F" w:rsidRDefault="00371987" w:rsidP="00573E75">
            <w:pPr>
              <w:pStyle w:val="Tabletext"/>
              <w:rPr>
                <w:i/>
              </w:rPr>
            </w:pPr>
            <w:r w:rsidRPr="00C5355F">
              <w:rPr>
                <w:i/>
              </w:rPr>
              <w:t>code</w:t>
            </w:r>
          </w:p>
        </w:tc>
        <w:tc>
          <w:tcPr>
            <w:tcW w:w="5899" w:type="dxa"/>
          </w:tcPr>
          <w:p w14:paraId="1AC1D8D8" w14:textId="77777777" w:rsidR="00371987" w:rsidRPr="00C5355F" w:rsidRDefault="00371987" w:rsidP="00573E75">
            <w:pPr>
              <w:pStyle w:val="Tabletext"/>
            </w:pPr>
            <w:r w:rsidRPr="00C5355F">
              <w:t>68220</w:t>
            </w:r>
          </w:p>
        </w:tc>
        <w:tc>
          <w:tcPr>
            <w:tcW w:w="890" w:type="dxa"/>
          </w:tcPr>
          <w:p w14:paraId="19A89FC0" w14:textId="77777777" w:rsidR="00371987" w:rsidRPr="00C5355F" w:rsidRDefault="00371987" w:rsidP="00573E75">
            <w:pPr>
              <w:pStyle w:val="Tabletext"/>
            </w:pPr>
            <w:r w:rsidRPr="00C5355F">
              <w:t>R</w:t>
            </w:r>
          </w:p>
        </w:tc>
      </w:tr>
      <w:tr w:rsidR="00371987" w:rsidRPr="00C5355F" w14:paraId="3A28ECCA" w14:textId="77777777" w:rsidTr="00EC5796">
        <w:trPr>
          <w:jc w:val="center"/>
        </w:trPr>
        <w:tc>
          <w:tcPr>
            <w:tcW w:w="227" w:type="dxa"/>
          </w:tcPr>
          <w:p w14:paraId="6898E410" w14:textId="77777777" w:rsidR="00371987" w:rsidRPr="00C5355F" w:rsidRDefault="00371987" w:rsidP="00573E75">
            <w:pPr>
              <w:pStyle w:val="Tabletext"/>
            </w:pPr>
          </w:p>
        </w:tc>
        <w:tc>
          <w:tcPr>
            <w:tcW w:w="269" w:type="dxa"/>
          </w:tcPr>
          <w:p w14:paraId="4C722855" w14:textId="77777777" w:rsidR="00371987" w:rsidRPr="00C5355F" w:rsidRDefault="00371987" w:rsidP="00573E75">
            <w:pPr>
              <w:pStyle w:val="Tabletext"/>
            </w:pPr>
          </w:p>
        </w:tc>
        <w:tc>
          <w:tcPr>
            <w:tcW w:w="268" w:type="dxa"/>
          </w:tcPr>
          <w:p w14:paraId="52821BA5" w14:textId="77777777" w:rsidR="00371987" w:rsidRPr="00C5355F" w:rsidRDefault="00371987" w:rsidP="00573E75">
            <w:pPr>
              <w:pStyle w:val="Tabletext"/>
            </w:pPr>
          </w:p>
        </w:tc>
        <w:tc>
          <w:tcPr>
            <w:tcW w:w="2342" w:type="dxa"/>
          </w:tcPr>
          <w:p w14:paraId="646B6FD1" w14:textId="77777777" w:rsidR="00371987" w:rsidRPr="00C5355F" w:rsidRDefault="00371987" w:rsidP="00573E75">
            <w:pPr>
              <w:pStyle w:val="Tabletext"/>
              <w:rPr>
                <w:i/>
              </w:rPr>
            </w:pPr>
            <w:r w:rsidRPr="00C5355F">
              <w:rPr>
                <w:i/>
              </w:rPr>
              <w:t>system</w:t>
            </w:r>
          </w:p>
        </w:tc>
        <w:tc>
          <w:tcPr>
            <w:tcW w:w="5899" w:type="dxa"/>
          </w:tcPr>
          <w:p w14:paraId="08AD8DD4" w14:textId="4659E856" w:rsidR="00371987" w:rsidRPr="00C5355F" w:rsidRDefault="00CC55F1" w:rsidP="00573E75">
            <w:pPr>
              <w:pStyle w:val="Tabletext"/>
            </w:pPr>
            <w:r w:rsidRPr="00C5355F">
              <w:t>"</w:t>
            </w:r>
            <w:r w:rsidR="00371987" w:rsidRPr="00C5355F">
              <w:t>urn.iso.std.iso:11073:10101</w:t>
            </w:r>
            <w:r w:rsidRPr="00C5355F">
              <w:t>"</w:t>
            </w:r>
          </w:p>
        </w:tc>
        <w:tc>
          <w:tcPr>
            <w:tcW w:w="890" w:type="dxa"/>
          </w:tcPr>
          <w:p w14:paraId="0526BCE2" w14:textId="77777777" w:rsidR="00371987" w:rsidRPr="00C5355F" w:rsidRDefault="00371987" w:rsidP="00573E75">
            <w:pPr>
              <w:pStyle w:val="Tabletext"/>
            </w:pPr>
            <w:r w:rsidRPr="00C5355F">
              <w:t>R</w:t>
            </w:r>
          </w:p>
        </w:tc>
      </w:tr>
      <w:tr w:rsidR="00371987" w:rsidRPr="00C5355F" w14:paraId="3F1925F0" w14:textId="77777777" w:rsidTr="00EC5796">
        <w:trPr>
          <w:jc w:val="center"/>
        </w:trPr>
        <w:tc>
          <w:tcPr>
            <w:tcW w:w="227" w:type="dxa"/>
          </w:tcPr>
          <w:p w14:paraId="4F10CE2F" w14:textId="77777777" w:rsidR="00371987" w:rsidRPr="00C5355F" w:rsidRDefault="00371987" w:rsidP="00573E75">
            <w:pPr>
              <w:pStyle w:val="Tabletext"/>
            </w:pPr>
          </w:p>
        </w:tc>
        <w:tc>
          <w:tcPr>
            <w:tcW w:w="269" w:type="dxa"/>
          </w:tcPr>
          <w:p w14:paraId="52C2C1E1" w14:textId="77777777" w:rsidR="00371987" w:rsidRPr="00C5355F" w:rsidRDefault="00371987" w:rsidP="00573E75">
            <w:pPr>
              <w:pStyle w:val="Tabletext"/>
            </w:pPr>
          </w:p>
        </w:tc>
        <w:tc>
          <w:tcPr>
            <w:tcW w:w="268" w:type="dxa"/>
          </w:tcPr>
          <w:p w14:paraId="1494C8A8" w14:textId="77777777" w:rsidR="00371987" w:rsidRPr="00C5355F" w:rsidRDefault="00371987" w:rsidP="00573E75">
            <w:pPr>
              <w:pStyle w:val="Tabletext"/>
            </w:pPr>
          </w:p>
        </w:tc>
        <w:tc>
          <w:tcPr>
            <w:tcW w:w="2342" w:type="dxa"/>
          </w:tcPr>
          <w:p w14:paraId="2AE2886F" w14:textId="77777777" w:rsidR="00371987" w:rsidRPr="00C5355F" w:rsidRDefault="00371987" w:rsidP="00573E75">
            <w:pPr>
              <w:pStyle w:val="Tabletext"/>
              <w:rPr>
                <w:i/>
              </w:rPr>
            </w:pPr>
            <w:r w:rsidRPr="00C5355F">
              <w:rPr>
                <w:i/>
              </w:rPr>
              <w:t>display</w:t>
            </w:r>
          </w:p>
        </w:tc>
        <w:tc>
          <w:tcPr>
            <w:tcW w:w="5899" w:type="dxa"/>
          </w:tcPr>
          <w:p w14:paraId="4F98D507" w14:textId="008A0583" w:rsidR="00371987" w:rsidRPr="00C5355F" w:rsidRDefault="00CC55F1" w:rsidP="00573E75">
            <w:pPr>
              <w:pStyle w:val="Tabletext"/>
            </w:pPr>
            <w:r w:rsidRPr="00C5355F">
              <w:t>"</w:t>
            </w:r>
            <w:r w:rsidR="00371987" w:rsidRPr="00C5355F">
              <w:t>MDC_TIME_SYNC_PROTOCOL</w:t>
            </w:r>
            <w:r w:rsidRPr="00C5355F">
              <w:t>"</w:t>
            </w:r>
            <w:r w:rsidR="00371987" w:rsidRPr="00C5355F">
              <w:t xml:space="preserve"> </w:t>
            </w:r>
            <w:r w:rsidR="00371987" w:rsidRPr="00C5355F">
              <w:rPr>
                <w:i/>
              </w:rPr>
              <w:t>plus optional text</w:t>
            </w:r>
          </w:p>
        </w:tc>
        <w:tc>
          <w:tcPr>
            <w:tcW w:w="890" w:type="dxa"/>
          </w:tcPr>
          <w:p w14:paraId="35314B0E" w14:textId="77777777" w:rsidR="00371987" w:rsidRPr="00C5355F" w:rsidRDefault="00371987" w:rsidP="00573E75">
            <w:pPr>
              <w:pStyle w:val="Tabletext"/>
            </w:pPr>
            <w:r w:rsidRPr="00C5355F">
              <w:t>S</w:t>
            </w:r>
          </w:p>
        </w:tc>
      </w:tr>
      <w:tr w:rsidR="00371987" w:rsidRPr="00C5355F" w14:paraId="24856876" w14:textId="77777777" w:rsidTr="00EC5796">
        <w:trPr>
          <w:jc w:val="center"/>
        </w:trPr>
        <w:tc>
          <w:tcPr>
            <w:tcW w:w="227" w:type="dxa"/>
          </w:tcPr>
          <w:p w14:paraId="42D13776" w14:textId="77777777" w:rsidR="00371987" w:rsidRPr="00C5355F" w:rsidRDefault="00371987" w:rsidP="00573E75">
            <w:pPr>
              <w:pStyle w:val="Tabletext"/>
            </w:pPr>
          </w:p>
        </w:tc>
        <w:tc>
          <w:tcPr>
            <w:tcW w:w="2879" w:type="dxa"/>
            <w:gridSpan w:val="3"/>
          </w:tcPr>
          <w:p w14:paraId="6F498A72" w14:textId="77777777" w:rsidR="00371987" w:rsidRPr="00C5355F" w:rsidRDefault="00371987" w:rsidP="00573E75">
            <w:pPr>
              <w:pStyle w:val="Tabletext"/>
            </w:pPr>
            <w:r w:rsidRPr="00C5355F">
              <w:t>valueCode.</w:t>
            </w:r>
          </w:p>
        </w:tc>
        <w:tc>
          <w:tcPr>
            <w:tcW w:w="5899" w:type="dxa"/>
          </w:tcPr>
          <w:p w14:paraId="73513CC9" w14:textId="77777777" w:rsidR="00371987" w:rsidRPr="00C5355F" w:rsidRDefault="00371987" w:rsidP="00573E75">
            <w:pPr>
              <w:pStyle w:val="Tabletext"/>
            </w:pPr>
          </w:p>
        </w:tc>
        <w:tc>
          <w:tcPr>
            <w:tcW w:w="890" w:type="dxa"/>
          </w:tcPr>
          <w:p w14:paraId="0E95D126" w14:textId="77777777" w:rsidR="00371987" w:rsidRPr="00C5355F" w:rsidRDefault="00371987" w:rsidP="00573E75">
            <w:pPr>
              <w:pStyle w:val="Tabletext"/>
            </w:pPr>
          </w:p>
        </w:tc>
      </w:tr>
      <w:tr w:rsidR="00371987" w:rsidRPr="00C5355F" w14:paraId="7F18BF24" w14:textId="77777777" w:rsidTr="00EC5796">
        <w:trPr>
          <w:jc w:val="center"/>
        </w:trPr>
        <w:tc>
          <w:tcPr>
            <w:tcW w:w="227" w:type="dxa"/>
          </w:tcPr>
          <w:p w14:paraId="2D053F8D" w14:textId="77777777" w:rsidR="00371987" w:rsidRPr="00C5355F" w:rsidRDefault="00371987" w:rsidP="00573E75">
            <w:pPr>
              <w:pStyle w:val="Tabletext"/>
            </w:pPr>
          </w:p>
        </w:tc>
        <w:tc>
          <w:tcPr>
            <w:tcW w:w="269" w:type="dxa"/>
          </w:tcPr>
          <w:p w14:paraId="3D63BF0B" w14:textId="77777777" w:rsidR="00371987" w:rsidRPr="00C5355F" w:rsidRDefault="00371987" w:rsidP="00573E75">
            <w:pPr>
              <w:pStyle w:val="Tabletext"/>
            </w:pPr>
          </w:p>
        </w:tc>
        <w:tc>
          <w:tcPr>
            <w:tcW w:w="2610" w:type="dxa"/>
            <w:gridSpan w:val="2"/>
          </w:tcPr>
          <w:p w14:paraId="36A4D307" w14:textId="77777777" w:rsidR="00371987" w:rsidRPr="00C5355F" w:rsidRDefault="00371987" w:rsidP="00573E75">
            <w:pPr>
              <w:pStyle w:val="Tabletext"/>
            </w:pPr>
            <w:r w:rsidRPr="00C5355F">
              <w:t>coding.</w:t>
            </w:r>
          </w:p>
        </w:tc>
        <w:tc>
          <w:tcPr>
            <w:tcW w:w="5899" w:type="dxa"/>
          </w:tcPr>
          <w:p w14:paraId="6C4078B3" w14:textId="77777777" w:rsidR="00371987" w:rsidRPr="00C5355F" w:rsidRDefault="00371987" w:rsidP="00573E75">
            <w:pPr>
              <w:pStyle w:val="Tabletext"/>
            </w:pPr>
            <w:r w:rsidRPr="00C5355F">
              <w:t xml:space="preserve">If an alternative coding is also used, this coding element </w:t>
            </w:r>
            <w:r w:rsidRPr="00C5355F">
              <w:rPr>
                <w:b/>
              </w:rPr>
              <w:t>shall</w:t>
            </w:r>
            <w:r w:rsidRPr="00C5355F">
              <w:t xml:space="preserve"> occur first</w:t>
            </w:r>
          </w:p>
        </w:tc>
        <w:tc>
          <w:tcPr>
            <w:tcW w:w="890" w:type="dxa"/>
          </w:tcPr>
          <w:p w14:paraId="00635DF9" w14:textId="77777777" w:rsidR="00371987" w:rsidRPr="00C5355F" w:rsidRDefault="00371987" w:rsidP="00573E75">
            <w:pPr>
              <w:pStyle w:val="Tabletext"/>
            </w:pPr>
          </w:p>
        </w:tc>
      </w:tr>
      <w:tr w:rsidR="00371987" w:rsidRPr="00C5355F" w14:paraId="0CC57992" w14:textId="77777777" w:rsidTr="00EC5796">
        <w:trPr>
          <w:jc w:val="center"/>
        </w:trPr>
        <w:tc>
          <w:tcPr>
            <w:tcW w:w="227" w:type="dxa"/>
          </w:tcPr>
          <w:p w14:paraId="7369D64A" w14:textId="77777777" w:rsidR="00371987" w:rsidRPr="00C5355F" w:rsidRDefault="00371987" w:rsidP="00573E75">
            <w:pPr>
              <w:pStyle w:val="Tabletext"/>
            </w:pPr>
          </w:p>
        </w:tc>
        <w:tc>
          <w:tcPr>
            <w:tcW w:w="269" w:type="dxa"/>
          </w:tcPr>
          <w:p w14:paraId="3E4EDA08" w14:textId="77777777" w:rsidR="00371987" w:rsidRPr="00C5355F" w:rsidRDefault="00371987" w:rsidP="00573E75">
            <w:pPr>
              <w:pStyle w:val="Tabletext"/>
            </w:pPr>
          </w:p>
        </w:tc>
        <w:tc>
          <w:tcPr>
            <w:tcW w:w="268" w:type="dxa"/>
          </w:tcPr>
          <w:p w14:paraId="720F3633" w14:textId="77777777" w:rsidR="00371987" w:rsidRPr="00C5355F" w:rsidRDefault="00371987" w:rsidP="00573E75">
            <w:pPr>
              <w:pStyle w:val="Tabletext"/>
            </w:pPr>
          </w:p>
        </w:tc>
        <w:tc>
          <w:tcPr>
            <w:tcW w:w="2342" w:type="dxa"/>
          </w:tcPr>
          <w:p w14:paraId="4C9F45CD" w14:textId="77777777" w:rsidR="00371987" w:rsidRPr="00C5355F" w:rsidRDefault="00371987" w:rsidP="00573E75">
            <w:pPr>
              <w:pStyle w:val="Tabletext"/>
              <w:rPr>
                <w:i/>
              </w:rPr>
            </w:pPr>
            <w:r w:rsidRPr="00C5355F">
              <w:rPr>
                <w:i/>
              </w:rPr>
              <w:t>code</w:t>
            </w:r>
          </w:p>
        </w:tc>
        <w:tc>
          <w:tcPr>
            <w:tcW w:w="5899" w:type="dxa"/>
          </w:tcPr>
          <w:p w14:paraId="1545AC4E" w14:textId="77777777" w:rsidR="00371987" w:rsidRPr="00C5355F" w:rsidRDefault="00371987" w:rsidP="00573E75">
            <w:pPr>
              <w:pStyle w:val="Tabletext"/>
            </w:pPr>
            <w:r w:rsidRPr="00C5355F">
              <w:rPr>
                <w:i/>
              </w:rPr>
              <w:t xml:space="preserve">32-bit code of time synchronization method if synchronized otherwise </w:t>
            </w:r>
            <w:r w:rsidRPr="00C5355F">
              <w:t xml:space="preserve">532224 </w:t>
            </w:r>
            <w:r w:rsidRPr="00C5355F">
              <w:rPr>
                <w:i/>
              </w:rPr>
              <w:t>(MDC_TIME_SYNC_NONE)</w:t>
            </w:r>
          </w:p>
        </w:tc>
        <w:tc>
          <w:tcPr>
            <w:tcW w:w="890" w:type="dxa"/>
          </w:tcPr>
          <w:p w14:paraId="2CEFF637" w14:textId="77777777" w:rsidR="00371987" w:rsidRPr="00C5355F" w:rsidRDefault="00371987" w:rsidP="00573E75">
            <w:pPr>
              <w:pStyle w:val="Tabletext"/>
            </w:pPr>
            <w:r w:rsidRPr="00C5355F">
              <w:t>R</w:t>
            </w:r>
          </w:p>
        </w:tc>
      </w:tr>
      <w:tr w:rsidR="00371987" w:rsidRPr="00C5355F" w14:paraId="77D4D5AD" w14:textId="77777777" w:rsidTr="00EC5796">
        <w:trPr>
          <w:jc w:val="center"/>
        </w:trPr>
        <w:tc>
          <w:tcPr>
            <w:tcW w:w="227" w:type="dxa"/>
          </w:tcPr>
          <w:p w14:paraId="0ED5847F" w14:textId="77777777" w:rsidR="00371987" w:rsidRPr="00C5355F" w:rsidRDefault="00371987" w:rsidP="00573E75">
            <w:pPr>
              <w:pStyle w:val="Tabletext"/>
            </w:pPr>
          </w:p>
        </w:tc>
        <w:tc>
          <w:tcPr>
            <w:tcW w:w="269" w:type="dxa"/>
          </w:tcPr>
          <w:p w14:paraId="3048C74B" w14:textId="77777777" w:rsidR="00371987" w:rsidRPr="00C5355F" w:rsidRDefault="00371987" w:rsidP="00573E75">
            <w:pPr>
              <w:pStyle w:val="Tabletext"/>
            </w:pPr>
          </w:p>
        </w:tc>
        <w:tc>
          <w:tcPr>
            <w:tcW w:w="268" w:type="dxa"/>
          </w:tcPr>
          <w:p w14:paraId="731242D6" w14:textId="77777777" w:rsidR="00371987" w:rsidRPr="00C5355F" w:rsidRDefault="00371987" w:rsidP="00573E75">
            <w:pPr>
              <w:pStyle w:val="Tabletext"/>
            </w:pPr>
          </w:p>
        </w:tc>
        <w:tc>
          <w:tcPr>
            <w:tcW w:w="2342" w:type="dxa"/>
          </w:tcPr>
          <w:p w14:paraId="1E9B0D98" w14:textId="77777777" w:rsidR="00371987" w:rsidRPr="00C5355F" w:rsidRDefault="00371987" w:rsidP="00573E75">
            <w:pPr>
              <w:pStyle w:val="Tabletext"/>
              <w:rPr>
                <w:i/>
              </w:rPr>
            </w:pPr>
            <w:r w:rsidRPr="00C5355F">
              <w:rPr>
                <w:i/>
              </w:rPr>
              <w:t>system</w:t>
            </w:r>
          </w:p>
        </w:tc>
        <w:tc>
          <w:tcPr>
            <w:tcW w:w="5899" w:type="dxa"/>
          </w:tcPr>
          <w:p w14:paraId="3D6551D1" w14:textId="3A2607A8" w:rsidR="00371987" w:rsidRPr="00C5355F" w:rsidRDefault="00CC55F1" w:rsidP="00573E75">
            <w:pPr>
              <w:pStyle w:val="Tabletext"/>
            </w:pPr>
            <w:r w:rsidRPr="00C5355F">
              <w:t>"</w:t>
            </w:r>
            <w:r w:rsidR="00371987" w:rsidRPr="00C5355F">
              <w:t>urn.iso.std.iso:11073:10101</w:t>
            </w:r>
            <w:r w:rsidRPr="00C5355F">
              <w:t>"</w:t>
            </w:r>
          </w:p>
        </w:tc>
        <w:tc>
          <w:tcPr>
            <w:tcW w:w="890" w:type="dxa"/>
          </w:tcPr>
          <w:p w14:paraId="73009158" w14:textId="77777777" w:rsidR="00371987" w:rsidRPr="00C5355F" w:rsidRDefault="00371987" w:rsidP="00573E75">
            <w:pPr>
              <w:pStyle w:val="Tabletext"/>
            </w:pPr>
            <w:r w:rsidRPr="00C5355F">
              <w:t>R</w:t>
            </w:r>
          </w:p>
        </w:tc>
      </w:tr>
      <w:tr w:rsidR="00371987" w:rsidRPr="00C5355F" w14:paraId="6048C6A8" w14:textId="77777777" w:rsidTr="00EC5796">
        <w:trPr>
          <w:jc w:val="center"/>
        </w:trPr>
        <w:tc>
          <w:tcPr>
            <w:tcW w:w="227" w:type="dxa"/>
          </w:tcPr>
          <w:p w14:paraId="3B163FAA" w14:textId="77777777" w:rsidR="00371987" w:rsidRPr="00C5355F" w:rsidRDefault="00371987" w:rsidP="00573E75">
            <w:pPr>
              <w:pStyle w:val="Tabletext"/>
            </w:pPr>
          </w:p>
        </w:tc>
        <w:tc>
          <w:tcPr>
            <w:tcW w:w="269" w:type="dxa"/>
          </w:tcPr>
          <w:p w14:paraId="5F95334C" w14:textId="77777777" w:rsidR="00371987" w:rsidRPr="00C5355F" w:rsidRDefault="00371987" w:rsidP="00573E75">
            <w:pPr>
              <w:pStyle w:val="Tabletext"/>
            </w:pPr>
          </w:p>
        </w:tc>
        <w:tc>
          <w:tcPr>
            <w:tcW w:w="268" w:type="dxa"/>
          </w:tcPr>
          <w:p w14:paraId="79DDE2F1" w14:textId="77777777" w:rsidR="00371987" w:rsidRPr="00C5355F" w:rsidRDefault="00371987" w:rsidP="00573E75">
            <w:pPr>
              <w:pStyle w:val="Tabletext"/>
            </w:pPr>
          </w:p>
        </w:tc>
        <w:tc>
          <w:tcPr>
            <w:tcW w:w="2342" w:type="dxa"/>
          </w:tcPr>
          <w:p w14:paraId="50582CD0" w14:textId="77777777" w:rsidR="00371987" w:rsidRPr="00C5355F" w:rsidRDefault="00371987" w:rsidP="00573E75">
            <w:pPr>
              <w:pStyle w:val="Tabletext"/>
              <w:rPr>
                <w:i/>
              </w:rPr>
            </w:pPr>
            <w:r w:rsidRPr="00C5355F">
              <w:rPr>
                <w:i/>
              </w:rPr>
              <w:t>display</w:t>
            </w:r>
          </w:p>
        </w:tc>
        <w:tc>
          <w:tcPr>
            <w:tcW w:w="5899" w:type="dxa"/>
          </w:tcPr>
          <w:p w14:paraId="61BC0BBD" w14:textId="64231B82" w:rsidR="00371987" w:rsidRPr="00C5355F" w:rsidRDefault="00371987" w:rsidP="00573E75">
            <w:pPr>
              <w:pStyle w:val="Tabletext"/>
            </w:pPr>
            <w:r w:rsidRPr="00C5355F">
              <w:rPr>
                <w:i/>
              </w:rPr>
              <w:t>reference id of synchronization code (see</w:t>
            </w:r>
            <w:r w:rsidR="0063437A" w:rsidRPr="00C5355F">
              <w:rPr>
                <w:i/>
              </w:rPr>
              <w:t xml:space="preserve"> </w:t>
            </w:r>
            <w:r w:rsidR="0063437A" w:rsidRPr="00C5355F">
              <w:rPr>
                <w:b/>
                <w:i/>
              </w:rPr>
              <w:fldChar w:fldCharType="begin"/>
            </w:r>
            <w:r w:rsidR="0063437A" w:rsidRPr="00C5355F">
              <w:rPr>
                <w:i/>
              </w:rPr>
              <w:instrText xml:space="preserve"> REF _Ref506991037 \h </w:instrText>
            </w:r>
            <w:r w:rsidR="00573E75" w:rsidRPr="00C5355F">
              <w:rPr>
                <w:b/>
                <w:i/>
              </w:rPr>
              <w:instrText xml:space="preserve"> \* MERGEFORMAT </w:instrText>
            </w:r>
            <w:r w:rsidR="0063437A" w:rsidRPr="00C5355F">
              <w:rPr>
                <w:b/>
                <w:i/>
              </w:rPr>
            </w:r>
            <w:r w:rsidR="0063437A" w:rsidRPr="00C5355F">
              <w:rPr>
                <w:b/>
                <w:i/>
              </w:rPr>
              <w:fldChar w:fldCharType="separate"/>
            </w:r>
            <w:r w:rsidR="00EA556A" w:rsidRPr="00EA556A">
              <w:rPr>
                <w:i/>
              </w:rPr>
              <w:t>Table A</w:t>
            </w:r>
            <w:r w:rsidR="00EA556A" w:rsidRPr="00EA556A">
              <w:rPr>
                <w:i/>
              </w:rPr>
              <w:noBreakHyphen/>
              <w:t>31</w:t>
            </w:r>
            <w:r w:rsidR="0063437A" w:rsidRPr="00C5355F">
              <w:rPr>
                <w:i/>
              </w:rPr>
              <w:fldChar w:fldCharType="end"/>
            </w:r>
            <w:r w:rsidRPr="00C5355F">
              <w:rPr>
                <w:i/>
              </w:rPr>
              <w:t>) plus any additional optional text</w:t>
            </w:r>
          </w:p>
        </w:tc>
        <w:tc>
          <w:tcPr>
            <w:tcW w:w="890" w:type="dxa"/>
          </w:tcPr>
          <w:p w14:paraId="061B4C3F" w14:textId="77777777" w:rsidR="00371987" w:rsidRPr="00C5355F" w:rsidRDefault="00371987" w:rsidP="00573E75">
            <w:pPr>
              <w:pStyle w:val="Tabletext"/>
            </w:pPr>
            <w:r w:rsidRPr="00C5355F">
              <w:t>S</w:t>
            </w:r>
          </w:p>
        </w:tc>
      </w:tr>
    </w:tbl>
    <w:p w14:paraId="62F9F698" w14:textId="77777777" w:rsidR="00371987" w:rsidRPr="00C5355F" w:rsidRDefault="00371987" w:rsidP="00A53D6B">
      <w:pPr>
        <w:pStyle w:val="ITUAnnex4"/>
      </w:pPr>
      <w:r w:rsidRPr="00C5355F">
        <w:t>Time Info Information</w:t>
      </w:r>
    </w:p>
    <w:p w14:paraId="2A75FDB6" w14:textId="77777777" w:rsidR="00371987" w:rsidRPr="00C5355F" w:rsidRDefault="00371987" w:rsidP="00EB5A76">
      <w:pPr>
        <w:pStyle w:val="ITUAnnex5"/>
        <w:numPr>
          <w:ilvl w:val="4"/>
          <w:numId w:val="21"/>
        </w:numPr>
      </w:pPr>
      <w:r w:rsidRPr="00C5355F">
        <w:t>Time Synchronization Accuracy</w:t>
      </w:r>
    </w:p>
    <w:p w14:paraId="61BD417B" w14:textId="6892BF4E" w:rsidR="00FB1A72" w:rsidRPr="00C5355F" w:rsidRDefault="00371987" w:rsidP="000F1D9F">
      <w:r w:rsidRPr="00C5355F">
        <w:t xml:space="preserve">This measure provides an indication of the deviation of the actual time to that of the synchronized time in units of microseconds. A property is used to report this value. It </w:t>
      </w:r>
      <w:r w:rsidRPr="00C5355F">
        <w:rPr>
          <w:b/>
        </w:rPr>
        <w:t>shall</w:t>
      </w:r>
      <w:r w:rsidRPr="00C5355F">
        <w:t xml:space="preserve"> </w:t>
      </w:r>
      <w:r w:rsidRPr="00C5355F">
        <w:rPr>
          <w:b/>
        </w:rPr>
        <w:t>not</w:t>
      </w:r>
      <w:r w:rsidRPr="00C5355F">
        <w:t xml:space="preserve"> be reported if not known. If reported, the property </w:t>
      </w:r>
      <w:r w:rsidRPr="00C5355F">
        <w:rPr>
          <w:b/>
        </w:rPr>
        <w:t>shall</w:t>
      </w:r>
      <w:r w:rsidRPr="00C5355F">
        <w:t xml:space="preserve"> be encoded as </w:t>
      </w:r>
      <w:r w:rsidR="002735E7">
        <w:t xml:space="preserve">indicated in </w:t>
      </w:r>
      <w:r w:rsidR="002735E7">
        <w:fldChar w:fldCharType="begin"/>
      </w:r>
      <w:r w:rsidR="002735E7">
        <w:instrText xml:space="preserve"> REF _Ref507093929 \h </w:instrText>
      </w:r>
      <w:r w:rsidR="002735E7">
        <w:fldChar w:fldCharType="separate"/>
      </w:r>
      <w:r w:rsidR="00EA556A" w:rsidRPr="00C5355F">
        <w:t xml:space="preserve">Table </w:t>
      </w:r>
      <w:r w:rsidR="00EA556A">
        <w:rPr>
          <w:noProof/>
        </w:rPr>
        <w:t>A</w:t>
      </w:r>
      <w:r w:rsidR="00EA556A" w:rsidRPr="00C5355F">
        <w:noBreakHyphen/>
      </w:r>
      <w:r w:rsidR="00EA556A">
        <w:rPr>
          <w:noProof/>
        </w:rPr>
        <w:t>19</w:t>
      </w:r>
      <w:r w:rsidR="002735E7">
        <w:fldChar w:fldCharType="end"/>
      </w:r>
      <w:r w:rsidR="002735E7">
        <w:t>.</w:t>
      </w:r>
    </w:p>
    <w:p w14:paraId="549530CB" w14:textId="440B631A" w:rsidR="000A13BF" w:rsidRPr="00C5355F" w:rsidRDefault="000A13BF" w:rsidP="001B7C6D">
      <w:pPr>
        <w:pStyle w:val="Caption"/>
      </w:pPr>
      <w:bookmarkStart w:id="668" w:name="_Ref507093929"/>
      <w:bookmarkStart w:id="669" w:name="_Toc507095709"/>
      <w:bookmarkStart w:id="670" w:name="_Toc485308391"/>
      <w:bookmarkStart w:id="671" w:name="_Toc486258969"/>
      <w:bookmarkStart w:id="672" w:name="_Toc488761416"/>
      <w:bookmarkStart w:id="673" w:name="_Toc493250050"/>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19</w:t>
      </w:r>
      <w:r w:rsidRPr="00C5355F">
        <w:fldChar w:fldCharType="end"/>
      </w:r>
      <w:bookmarkEnd w:id="668"/>
      <w:r w:rsidRPr="00C5355F">
        <w:t xml:space="preserve"> – </w:t>
      </w:r>
      <w:r w:rsidR="008D5631" w:rsidRPr="00C5355F">
        <w:t>PHG Time Synchronization Accuracy Encoding</w:t>
      </w:r>
      <w:bookmarkEnd w:id="669"/>
    </w:p>
    <w:tbl>
      <w:tblPr>
        <w:tblStyle w:val="TableGrid"/>
        <w:tblW w:w="9895" w:type="dxa"/>
        <w:jc w:val="center"/>
        <w:tblLook w:val="04A0" w:firstRow="1" w:lastRow="0" w:firstColumn="1" w:lastColumn="0" w:noHBand="0" w:noVBand="1"/>
      </w:tblPr>
      <w:tblGrid>
        <w:gridCol w:w="351"/>
        <w:gridCol w:w="7"/>
        <w:gridCol w:w="329"/>
        <w:gridCol w:w="10"/>
        <w:gridCol w:w="327"/>
        <w:gridCol w:w="2216"/>
        <w:gridCol w:w="5765"/>
        <w:gridCol w:w="890"/>
      </w:tblGrid>
      <w:tr w:rsidR="00371987" w:rsidRPr="00C5355F" w14:paraId="66B99205" w14:textId="77777777" w:rsidTr="00EC5796">
        <w:trPr>
          <w:tblHeader/>
          <w:jc w:val="center"/>
        </w:trPr>
        <w:tc>
          <w:tcPr>
            <w:tcW w:w="3240" w:type="dxa"/>
            <w:gridSpan w:val="6"/>
            <w:shd w:val="pct10" w:color="auto" w:fill="auto"/>
          </w:tcPr>
          <w:bookmarkEnd w:id="670"/>
          <w:bookmarkEnd w:id="671"/>
          <w:bookmarkEnd w:id="672"/>
          <w:bookmarkEnd w:id="673"/>
          <w:p w14:paraId="1E596E4E" w14:textId="77777777" w:rsidR="00371987" w:rsidRPr="00C5355F" w:rsidRDefault="00371987" w:rsidP="00573E75">
            <w:pPr>
              <w:pStyle w:val="Tablehead"/>
            </w:pPr>
            <w:r w:rsidRPr="00C5355F">
              <w:t>DeviceComponent Resource Structure</w:t>
            </w:r>
          </w:p>
        </w:tc>
        <w:tc>
          <w:tcPr>
            <w:tcW w:w="5765" w:type="dxa"/>
            <w:shd w:val="pct10" w:color="auto" w:fill="auto"/>
          </w:tcPr>
          <w:p w14:paraId="67E96593" w14:textId="77777777" w:rsidR="00371987" w:rsidRPr="00C5355F" w:rsidRDefault="00371987" w:rsidP="00573E75">
            <w:pPr>
              <w:pStyle w:val="Tablehead"/>
            </w:pPr>
            <w:r w:rsidRPr="00C5355F">
              <w:t>Value</w:t>
            </w:r>
          </w:p>
        </w:tc>
        <w:tc>
          <w:tcPr>
            <w:tcW w:w="890" w:type="dxa"/>
            <w:shd w:val="pct10" w:color="auto" w:fill="auto"/>
          </w:tcPr>
          <w:p w14:paraId="7FEA9DED" w14:textId="77777777" w:rsidR="00371987" w:rsidRPr="00C5355F" w:rsidRDefault="00371987" w:rsidP="00573E75">
            <w:pPr>
              <w:pStyle w:val="Tablehead"/>
            </w:pPr>
            <w:r w:rsidRPr="00C5355F">
              <w:t>R,S,O, or Z</w:t>
            </w:r>
          </w:p>
        </w:tc>
      </w:tr>
      <w:tr w:rsidR="00371987" w:rsidRPr="00C5355F" w14:paraId="55FE05F4" w14:textId="77777777" w:rsidTr="00EC5796">
        <w:trPr>
          <w:jc w:val="center"/>
        </w:trPr>
        <w:tc>
          <w:tcPr>
            <w:tcW w:w="3240" w:type="dxa"/>
            <w:gridSpan w:val="6"/>
          </w:tcPr>
          <w:p w14:paraId="7823ACA5" w14:textId="77777777" w:rsidR="00371987" w:rsidRPr="00C5355F" w:rsidRDefault="00371987" w:rsidP="00573E75">
            <w:pPr>
              <w:pStyle w:val="Tabletext"/>
            </w:pPr>
            <w:r w:rsidRPr="00C5355F">
              <w:t>property.</w:t>
            </w:r>
          </w:p>
        </w:tc>
        <w:tc>
          <w:tcPr>
            <w:tcW w:w="5765" w:type="dxa"/>
          </w:tcPr>
          <w:p w14:paraId="0BA32630" w14:textId="77777777" w:rsidR="00371987" w:rsidRPr="00C5355F" w:rsidRDefault="00371987" w:rsidP="00573E75">
            <w:pPr>
              <w:pStyle w:val="Tabletext"/>
            </w:pPr>
          </w:p>
        </w:tc>
        <w:tc>
          <w:tcPr>
            <w:tcW w:w="890" w:type="dxa"/>
          </w:tcPr>
          <w:p w14:paraId="0CFCB6D0" w14:textId="77777777" w:rsidR="00371987" w:rsidRPr="00C5355F" w:rsidRDefault="00371987" w:rsidP="00573E75">
            <w:pPr>
              <w:pStyle w:val="Tabletext"/>
            </w:pPr>
          </w:p>
        </w:tc>
      </w:tr>
      <w:tr w:rsidR="00371987" w:rsidRPr="00C5355F" w14:paraId="2DA7A922" w14:textId="77777777" w:rsidTr="00EC5796">
        <w:trPr>
          <w:jc w:val="center"/>
        </w:trPr>
        <w:tc>
          <w:tcPr>
            <w:tcW w:w="351" w:type="dxa"/>
          </w:tcPr>
          <w:p w14:paraId="0D374AEB" w14:textId="77777777" w:rsidR="00371987" w:rsidRPr="00C5355F" w:rsidRDefault="00371987" w:rsidP="00573E75">
            <w:pPr>
              <w:pStyle w:val="Tabletext"/>
            </w:pPr>
          </w:p>
        </w:tc>
        <w:tc>
          <w:tcPr>
            <w:tcW w:w="2889" w:type="dxa"/>
            <w:gridSpan w:val="5"/>
          </w:tcPr>
          <w:p w14:paraId="1D41D4B7" w14:textId="77777777" w:rsidR="00371987" w:rsidRPr="00C5355F" w:rsidRDefault="00371987" w:rsidP="00573E75">
            <w:pPr>
              <w:pStyle w:val="Tabletext"/>
            </w:pPr>
            <w:r w:rsidRPr="00C5355F">
              <w:t>name.</w:t>
            </w:r>
          </w:p>
        </w:tc>
        <w:tc>
          <w:tcPr>
            <w:tcW w:w="5765" w:type="dxa"/>
          </w:tcPr>
          <w:p w14:paraId="018A44EE" w14:textId="77777777" w:rsidR="00371987" w:rsidRPr="00C5355F" w:rsidRDefault="00371987" w:rsidP="00573E75">
            <w:pPr>
              <w:pStyle w:val="Tabletext"/>
            </w:pPr>
          </w:p>
        </w:tc>
        <w:tc>
          <w:tcPr>
            <w:tcW w:w="890" w:type="dxa"/>
          </w:tcPr>
          <w:p w14:paraId="308306C6" w14:textId="77777777" w:rsidR="00371987" w:rsidRPr="00C5355F" w:rsidRDefault="00371987" w:rsidP="00573E75">
            <w:pPr>
              <w:pStyle w:val="Tabletext"/>
            </w:pPr>
          </w:p>
        </w:tc>
      </w:tr>
      <w:tr w:rsidR="00371987" w:rsidRPr="00C5355F" w14:paraId="3147F9BF" w14:textId="77777777" w:rsidTr="00EC5796">
        <w:trPr>
          <w:jc w:val="center"/>
        </w:trPr>
        <w:tc>
          <w:tcPr>
            <w:tcW w:w="351" w:type="dxa"/>
          </w:tcPr>
          <w:p w14:paraId="14103C1B" w14:textId="77777777" w:rsidR="00371987" w:rsidRPr="00C5355F" w:rsidRDefault="00371987" w:rsidP="00573E75">
            <w:pPr>
              <w:pStyle w:val="Tabletext"/>
            </w:pPr>
          </w:p>
        </w:tc>
        <w:tc>
          <w:tcPr>
            <w:tcW w:w="336" w:type="dxa"/>
            <w:gridSpan w:val="2"/>
          </w:tcPr>
          <w:p w14:paraId="4DDEA339" w14:textId="77777777" w:rsidR="00371987" w:rsidRPr="00C5355F" w:rsidRDefault="00371987" w:rsidP="00573E75">
            <w:pPr>
              <w:pStyle w:val="Tabletext"/>
            </w:pPr>
          </w:p>
        </w:tc>
        <w:tc>
          <w:tcPr>
            <w:tcW w:w="2553" w:type="dxa"/>
            <w:gridSpan w:val="3"/>
          </w:tcPr>
          <w:p w14:paraId="7128A7DE" w14:textId="77777777" w:rsidR="00371987" w:rsidRPr="00C5355F" w:rsidRDefault="00371987" w:rsidP="00573E75">
            <w:pPr>
              <w:pStyle w:val="Tabletext"/>
            </w:pPr>
            <w:r w:rsidRPr="00C5355F">
              <w:t>coding.</w:t>
            </w:r>
          </w:p>
        </w:tc>
        <w:tc>
          <w:tcPr>
            <w:tcW w:w="5765" w:type="dxa"/>
          </w:tcPr>
          <w:p w14:paraId="3FBCF638" w14:textId="77777777" w:rsidR="00371987" w:rsidRPr="00C5355F" w:rsidRDefault="00371987" w:rsidP="00573E75">
            <w:pPr>
              <w:pStyle w:val="Tabletext"/>
            </w:pPr>
            <w:r w:rsidRPr="00C5355F">
              <w:t xml:space="preserve">If an alternative coding is also used, this coding element </w:t>
            </w:r>
            <w:r w:rsidRPr="00C5355F">
              <w:rPr>
                <w:b/>
              </w:rPr>
              <w:t>shall</w:t>
            </w:r>
            <w:r w:rsidRPr="00C5355F">
              <w:t xml:space="preserve"> occur first</w:t>
            </w:r>
          </w:p>
        </w:tc>
        <w:tc>
          <w:tcPr>
            <w:tcW w:w="890" w:type="dxa"/>
          </w:tcPr>
          <w:p w14:paraId="4F3EA4E0" w14:textId="77777777" w:rsidR="00371987" w:rsidRPr="00C5355F" w:rsidRDefault="00371987" w:rsidP="00573E75">
            <w:pPr>
              <w:pStyle w:val="Tabletext"/>
            </w:pPr>
          </w:p>
        </w:tc>
      </w:tr>
      <w:tr w:rsidR="00371987" w:rsidRPr="00C5355F" w14:paraId="1FA1C689" w14:textId="77777777" w:rsidTr="00EC5796">
        <w:trPr>
          <w:jc w:val="center"/>
        </w:trPr>
        <w:tc>
          <w:tcPr>
            <w:tcW w:w="351" w:type="dxa"/>
          </w:tcPr>
          <w:p w14:paraId="3144DC18" w14:textId="77777777" w:rsidR="00371987" w:rsidRPr="00C5355F" w:rsidRDefault="00371987" w:rsidP="00573E75">
            <w:pPr>
              <w:pStyle w:val="Tabletext"/>
            </w:pPr>
          </w:p>
        </w:tc>
        <w:tc>
          <w:tcPr>
            <w:tcW w:w="336" w:type="dxa"/>
            <w:gridSpan w:val="2"/>
          </w:tcPr>
          <w:p w14:paraId="39BC580A" w14:textId="77777777" w:rsidR="00371987" w:rsidRPr="00C5355F" w:rsidRDefault="00371987" w:rsidP="00573E75">
            <w:pPr>
              <w:pStyle w:val="Tabletext"/>
            </w:pPr>
          </w:p>
        </w:tc>
        <w:tc>
          <w:tcPr>
            <w:tcW w:w="337" w:type="dxa"/>
            <w:gridSpan w:val="2"/>
          </w:tcPr>
          <w:p w14:paraId="098A50E0" w14:textId="77777777" w:rsidR="00371987" w:rsidRPr="00C5355F" w:rsidRDefault="00371987" w:rsidP="00573E75">
            <w:pPr>
              <w:pStyle w:val="Tabletext"/>
            </w:pPr>
          </w:p>
        </w:tc>
        <w:tc>
          <w:tcPr>
            <w:tcW w:w="2216" w:type="dxa"/>
          </w:tcPr>
          <w:p w14:paraId="1A4D61AB" w14:textId="77777777" w:rsidR="00371987" w:rsidRPr="00C5355F" w:rsidRDefault="00371987" w:rsidP="00573E75">
            <w:pPr>
              <w:pStyle w:val="Tabletext"/>
              <w:rPr>
                <w:i/>
              </w:rPr>
            </w:pPr>
            <w:r w:rsidRPr="00C5355F">
              <w:rPr>
                <w:i/>
              </w:rPr>
              <w:t>code</w:t>
            </w:r>
          </w:p>
        </w:tc>
        <w:tc>
          <w:tcPr>
            <w:tcW w:w="5765" w:type="dxa"/>
          </w:tcPr>
          <w:p w14:paraId="25A88AC1" w14:textId="77777777" w:rsidR="00371987" w:rsidRPr="00C5355F" w:rsidRDefault="00371987" w:rsidP="00573E75">
            <w:pPr>
              <w:pStyle w:val="Tabletext"/>
            </w:pPr>
            <w:r w:rsidRPr="00C5355F">
              <w:t>68221</w:t>
            </w:r>
          </w:p>
        </w:tc>
        <w:tc>
          <w:tcPr>
            <w:tcW w:w="890" w:type="dxa"/>
          </w:tcPr>
          <w:p w14:paraId="4DDFD957" w14:textId="77777777" w:rsidR="00371987" w:rsidRPr="00C5355F" w:rsidRDefault="00371987" w:rsidP="00573E75">
            <w:pPr>
              <w:pStyle w:val="Tabletext"/>
            </w:pPr>
            <w:r w:rsidRPr="00C5355F">
              <w:t>R</w:t>
            </w:r>
          </w:p>
        </w:tc>
      </w:tr>
      <w:tr w:rsidR="00371987" w:rsidRPr="00C5355F" w14:paraId="74A27A4C" w14:textId="77777777" w:rsidTr="00EC5796">
        <w:trPr>
          <w:jc w:val="center"/>
        </w:trPr>
        <w:tc>
          <w:tcPr>
            <w:tcW w:w="351" w:type="dxa"/>
          </w:tcPr>
          <w:p w14:paraId="1C4A26C6" w14:textId="77777777" w:rsidR="00371987" w:rsidRPr="00C5355F" w:rsidRDefault="00371987" w:rsidP="00573E75">
            <w:pPr>
              <w:pStyle w:val="Tabletext"/>
            </w:pPr>
          </w:p>
        </w:tc>
        <w:tc>
          <w:tcPr>
            <w:tcW w:w="336" w:type="dxa"/>
            <w:gridSpan w:val="2"/>
          </w:tcPr>
          <w:p w14:paraId="63BE4BD3" w14:textId="77777777" w:rsidR="00371987" w:rsidRPr="00C5355F" w:rsidRDefault="00371987" w:rsidP="00573E75">
            <w:pPr>
              <w:pStyle w:val="Tabletext"/>
            </w:pPr>
          </w:p>
        </w:tc>
        <w:tc>
          <w:tcPr>
            <w:tcW w:w="337" w:type="dxa"/>
            <w:gridSpan w:val="2"/>
          </w:tcPr>
          <w:p w14:paraId="166FCBF3" w14:textId="77777777" w:rsidR="00371987" w:rsidRPr="00C5355F" w:rsidRDefault="00371987" w:rsidP="00573E75">
            <w:pPr>
              <w:pStyle w:val="Tabletext"/>
            </w:pPr>
          </w:p>
        </w:tc>
        <w:tc>
          <w:tcPr>
            <w:tcW w:w="2216" w:type="dxa"/>
          </w:tcPr>
          <w:p w14:paraId="59EFEB23" w14:textId="77777777" w:rsidR="00371987" w:rsidRPr="00C5355F" w:rsidRDefault="00371987" w:rsidP="00573E75">
            <w:pPr>
              <w:pStyle w:val="Tabletext"/>
              <w:rPr>
                <w:i/>
              </w:rPr>
            </w:pPr>
            <w:r w:rsidRPr="00C5355F">
              <w:rPr>
                <w:i/>
              </w:rPr>
              <w:t>system</w:t>
            </w:r>
          </w:p>
        </w:tc>
        <w:tc>
          <w:tcPr>
            <w:tcW w:w="5765" w:type="dxa"/>
          </w:tcPr>
          <w:p w14:paraId="641C90F4" w14:textId="3DD13B26" w:rsidR="00371987" w:rsidRPr="00C5355F" w:rsidRDefault="00CC55F1" w:rsidP="00573E75">
            <w:pPr>
              <w:pStyle w:val="Tabletext"/>
            </w:pPr>
            <w:r w:rsidRPr="00C5355F">
              <w:t>"</w:t>
            </w:r>
            <w:r w:rsidR="00371987" w:rsidRPr="00C5355F">
              <w:t>urn.iso.std.iso:11073:10101</w:t>
            </w:r>
            <w:r w:rsidRPr="00C5355F">
              <w:t>"</w:t>
            </w:r>
          </w:p>
        </w:tc>
        <w:tc>
          <w:tcPr>
            <w:tcW w:w="890" w:type="dxa"/>
          </w:tcPr>
          <w:p w14:paraId="36F1C86B" w14:textId="77777777" w:rsidR="00371987" w:rsidRPr="00C5355F" w:rsidRDefault="00371987" w:rsidP="00573E75">
            <w:pPr>
              <w:pStyle w:val="Tabletext"/>
            </w:pPr>
            <w:r w:rsidRPr="00C5355F">
              <w:t>R</w:t>
            </w:r>
          </w:p>
        </w:tc>
      </w:tr>
      <w:tr w:rsidR="00371987" w:rsidRPr="00C5355F" w14:paraId="27110D16" w14:textId="77777777" w:rsidTr="00EC5796">
        <w:trPr>
          <w:jc w:val="center"/>
        </w:trPr>
        <w:tc>
          <w:tcPr>
            <w:tcW w:w="351" w:type="dxa"/>
          </w:tcPr>
          <w:p w14:paraId="183AB61D" w14:textId="77777777" w:rsidR="00371987" w:rsidRPr="00C5355F" w:rsidRDefault="00371987" w:rsidP="00573E75">
            <w:pPr>
              <w:pStyle w:val="Tabletext"/>
            </w:pPr>
          </w:p>
        </w:tc>
        <w:tc>
          <w:tcPr>
            <w:tcW w:w="336" w:type="dxa"/>
            <w:gridSpan w:val="2"/>
          </w:tcPr>
          <w:p w14:paraId="1F693DCB" w14:textId="77777777" w:rsidR="00371987" w:rsidRPr="00C5355F" w:rsidRDefault="00371987" w:rsidP="00573E75">
            <w:pPr>
              <w:pStyle w:val="Tabletext"/>
            </w:pPr>
          </w:p>
        </w:tc>
        <w:tc>
          <w:tcPr>
            <w:tcW w:w="337" w:type="dxa"/>
            <w:gridSpan w:val="2"/>
          </w:tcPr>
          <w:p w14:paraId="2374649F" w14:textId="77777777" w:rsidR="00371987" w:rsidRPr="00C5355F" w:rsidRDefault="00371987" w:rsidP="00573E75">
            <w:pPr>
              <w:pStyle w:val="Tabletext"/>
            </w:pPr>
          </w:p>
        </w:tc>
        <w:tc>
          <w:tcPr>
            <w:tcW w:w="2216" w:type="dxa"/>
          </w:tcPr>
          <w:p w14:paraId="4344F35D" w14:textId="77777777" w:rsidR="00371987" w:rsidRPr="00C5355F" w:rsidRDefault="00371987" w:rsidP="00573E75">
            <w:pPr>
              <w:pStyle w:val="Tabletext"/>
              <w:rPr>
                <w:i/>
              </w:rPr>
            </w:pPr>
            <w:r w:rsidRPr="00C5355F">
              <w:rPr>
                <w:i/>
              </w:rPr>
              <w:t>display</w:t>
            </w:r>
          </w:p>
        </w:tc>
        <w:tc>
          <w:tcPr>
            <w:tcW w:w="5765" w:type="dxa"/>
          </w:tcPr>
          <w:p w14:paraId="47391B30" w14:textId="1A61DEB9" w:rsidR="00371987" w:rsidRPr="00C5355F" w:rsidRDefault="00CC55F1" w:rsidP="00573E75">
            <w:pPr>
              <w:pStyle w:val="Tabletext"/>
            </w:pPr>
            <w:r w:rsidRPr="00C5355F">
              <w:t>"</w:t>
            </w:r>
            <w:r w:rsidR="00371987" w:rsidRPr="00C5355F">
              <w:t>MDC_TIME_SYNC_ACCURACY</w:t>
            </w:r>
            <w:r w:rsidRPr="00C5355F">
              <w:t>"</w:t>
            </w:r>
            <w:r w:rsidR="00371987" w:rsidRPr="00C5355F">
              <w:t xml:space="preserve"> </w:t>
            </w:r>
            <w:r w:rsidR="00371987" w:rsidRPr="00C5355F">
              <w:rPr>
                <w:i/>
              </w:rPr>
              <w:t>plus any optional text</w:t>
            </w:r>
          </w:p>
        </w:tc>
        <w:tc>
          <w:tcPr>
            <w:tcW w:w="890" w:type="dxa"/>
          </w:tcPr>
          <w:p w14:paraId="74D4E98F" w14:textId="77777777" w:rsidR="00371987" w:rsidRPr="00C5355F" w:rsidRDefault="00371987" w:rsidP="00573E75">
            <w:pPr>
              <w:pStyle w:val="Tabletext"/>
            </w:pPr>
            <w:r w:rsidRPr="00C5355F">
              <w:t>S</w:t>
            </w:r>
          </w:p>
        </w:tc>
      </w:tr>
      <w:tr w:rsidR="00371987" w:rsidRPr="00C5355F" w14:paraId="22A3D76E" w14:textId="77777777" w:rsidTr="00EC5796">
        <w:trPr>
          <w:jc w:val="center"/>
        </w:trPr>
        <w:tc>
          <w:tcPr>
            <w:tcW w:w="358" w:type="dxa"/>
            <w:gridSpan w:val="2"/>
          </w:tcPr>
          <w:p w14:paraId="542FBB77" w14:textId="77777777" w:rsidR="00371987" w:rsidRPr="00C5355F" w:rsidRDefault="00371987" w:rsidP="00573E75">
            <w:pPr>
              <w:pStyle w:val="Tabletext"/>
            </w:pPr>
          </w:p>
        </w:tc>
        <w:tc>
          <w:tcPr>
            <w:tcW w:w="2882" w:type="dxa"/>
            <w:gridSpan w:val="4"/>
          </w:tcPr>
          <w:p w14:paraId="4637A018" w14:textId="77777777" w:rsidR="00371987" w:rsidRPr="00C5355F" w:rsidRDefault="00371987" w:rsidP="00573E75">
            <w:pPr>
              <w:pStyle w:val="Tabletext"/>
            </w:pPr>
            <w:r w:rsidRPr="00C5355F">
              <w:t>valueQuantity.</w:t>
            </w:r>
          </w:p>
        </w:tc>
        <w:tc>
          <w:tcPr>
            <w:tcW w:w="5765" w:type="dxa"/>
          </w:tcPr>
          <w:p w14:paraId="5F0586B8" w14:textId="77777777" w:rsidR="00371987" w:rsidRPr="00C5355F" w:rsidRDefault="00371987" w:rsidP="00573E75">
            <w:pPr>
              <w:pStyle w:val="Tabletext"/>
            </w:pPr>
          </w:p>
        </w:tc>
        <w:tc>
          <w:tcPr>
            <w:tcW w:w="890" w:type="dxa"/>
          </w:tcPr>
          <w:p w14:paraId="720E1E0D" w14:textId="77777777" w:rsidR="00371987" w:rsidRPr="00C5355F" w:rsidRDefault="00371987" w:rsidP="00573E75">
            <w:pPr>
              <w:pStyle w:val="Tabletext"/>
            </w:pPr>
          </w:p>
        </w:tc>
      </w:tr>
      <w:tr w:rsidR="00371987" w:rsidRPr="00C5355F" w14:paraId="266D03A5" w14:textId="77777777" w:rsidTr="00EC5796">
        <w:trPr>
          <w:jc w:val="center"/>
        </w:trPr>
        <w:tc>
          <w:tcPr>
            <w:tcW w:w="358" w:type="dxa"/>
            <w:gridSpan w:val="2"/>
          </w:tcPr>
          <w:p w14:paraId="028C506F" w14:textId="77777777" w:rsidR="00371987" w:rsidRPr="00C5355F" w:rsidRDefault="00371987" w:rsidP="00573E75">
            <w:pPr>
              <w:pStyle w:val="Tabletext"/>
            </w:pPr>
          </w:p>
        </w:tc>
        <w:tc>
          <w:tcPr>
            <w:tcW w:w="339" w:type="dxa"/>
            <w:gridSpan w:val="2"/>
          </w:tcPr>
          <w:p w14:paraId="5BF67203" w14:textId="77777777" w:rsidR="00371987" w:rsidRPr="00C5355F" w:rsidRDefault="00371987" w:rsidP="00573E75">
            <w:pPr>
              <w:pStyle w:val="Tabletext"/>
            </w:pPr>
          </w:p>
        </w:tc>
        <w:tc>
          <w:tcPr>
            <w:tcW w:w="2543" w:type="dxa"/>
            <w:gridSpan w:val="2"/>
          </w:tcPr>
          <w:p w14:paraId="1880C612" w14:textId="77777777" w:rsidR="00371987" w:rsidRPr="00C5355F" w:rsidRDefault="00371987" w:rsidP="00573E75">
            <w:pPr>
              <w:pStyle w:val="Tabletext"/>
              <w:rPr>
                <w:i/>
              </w:rPr>
            </w:pPr>
            <w:r w:rsidRPr="00C5355F">
              <w:rPr>
                <w:i/>
              </w:rPr>
              <w:t>value</w:t>
            </w:r>
          </w:p>
        </w:tc>
        <w:tc>
          <w:tcPr>
            <w:tcW w:w="5765" w:type="dxa"/>
          </w:tcPr>
          <w:p w14:paraId="1F3B5704" w14:textId="77777777" w:rsidR="00371987" w:rsidRPr="00C5355F" w:rsidRDefault="00371987" w:rsidP="00573E75">
            <w:pPr>
              <w:pStyle w:val="Tabletext"/>
              <w:rPr>
                <w:b/>
              </w:rPr>
            </w:pPr>
            <w:r w:rsidRPr="00C5355F">
              <w:rPr>
                <w:i/>
              </w:rPr>
              <w:t>accuracy in microseconds</w:t>
            </w:r>
          </w:p>
        </w:tc>
        <w:tc>
          <w:tcPr>
            <w:tcW w:w="890" w:type="dxa"/>
          </w:tcPr>
          <w:p w14:paraId="4285E9F4" w14:textId="77777777" w:rsidR="00371987" w:rsidRPr="00C5355F" w:rsidRDefault="00371987" w:rsidP="00573E75">
            <w:pPr>
              <w:pStyle w:val="Tabletext"/>
            </w:pPr>
            <w:r w:rsidRPr="00C5355F">
              <w:t>R</w:t>
            </w:r>
          </w:p>
        </w:tc>
      </w:tr>
      <w:tr w:rsidR="00371987" w:rsidRPr="00C5355F" w14:paraId="2125E2DB" w14:textId="77777777" w:rsidTr="00EC5796">
        <w:trPr>
          <w:jc w:val="center"/>
        </w:trPr>
        <w:tc>
          <w:tcPr>
            <w:tcW w:w="358" w:type="dxa"/>
            <w:gridSpan w:val="2"/>
          </w:tcPr>
          <w:p w14:paraId="3F3187CA" w14:textId="77777777" w:rsidR="00371987" w:rsidRPr="00C5355F" w:rsidRDefault="00371987" w:rsidP="00573E75">
            <w:pPr>
              <w:pStyle w:val="Tabletext"/>
            </w:pPr>
          </w:p>
        </w:tc>
        <w:tc>
          <w:tcPr>
            <w:tcW w:w="339" w:type="dxa"/>
            <w:gridSpan w:val="2"/>
          </w:tcPr>
          <w:p w14:paraId="6A3328B9" w14:textId="77777777" w:rsidR="00371987" w:rsidRPr="00C5355F" w:rsidRDefault="00371987" w:rsidP="00573E75">
            <w:pPr>
              <w:pStyle w:val="Tabletext"/>
            </w:pPr>
          </w:p>
        </w:tc>
        <w:tc>
          <w:tcPr>
            <w:tcW w:w="2543" w:type="dxa"/>
            <w:gridSpan w:val="2"/>
          </w:tcPr>
          <w:p w14:paraId="47AE20F7" w14:textId="77777777" w:rsidR="00371987" w:rsidRPr="00C5355F" w:rsidRDefault="00371987" w:rsidP="00573E75">
            <w:pPr>
              <w:pStyle w:val="Tabletext"/>
              <w:rPr>
                <w:i/>
              </w:rPr>
            </w:pPr>
            <w:r w:rsidRPr="00C5355F">
              <w:rPr>
                <w:i/>
              </w:rPr>
              <w:t>units</w:t>
            </w:r>
          </w:p>
        </w:tc>
        <w:tc>
          <w:tcPr>
            <w:tcW w:w="5765" w:type="dxa"/>
          </w:tcPr>
          <w:p w14:paraId="7E3382D0" w14:textId="530A9BEA" w:rsidR="00371987" w:rsidRPr="00C5355F" w:rsidRDefault="00CC55F1" w:rsidP="00B86CB5">
            <w:pPr>
              <w:pStyle w:val="Tabletext"/>
              <w:rPr>
                <w:b/>
              </w:rPr>
            </w:pPr>
            <w:r w:rsidRPr="00C5355F">
              <w:t>"</w:t>
            </w:r>
            <w:r w:rsidR="00371987" w:rsidRPr="00C5355F">
              <w:t>us</w:t>
            </w:r>
            <w:r w:rsidRPr="00C5355F">
              <w:t>"</w:t>
            </w:r>
            <w:r w:rsidR="00371987" w:rsidRPr="00C5355F">
              <w:t xml:space="preserve"> </w:t>
            </w:r>
            <w:r w:rsidR="00371987" w:rsidRPr="00C5355F">
              <w:rPr>
                <w:i/>
              </w:rPr>
              <w:t>(</w:t>
            </w:r>
            <w:r w:rsidR="00B86CB5" w:rsidRPr="00C5355F">
              <w:rPr>
                <w:i/>
              </w:rPr>
              <w:t>UCUM</w:t>
            </w:r>
            <w:r w:rsidR="00371987" w:rsidRPr="00C5355F">
              <w:rPr>
                <w:i/>
              </w:rPr>
              <w:t xml:space="preserve"> code for microseconds)</w:t>
            </w:r>
          </w:p>
        </w:tc>
        <w:tc>
          <w:tcPr>
            <w:tcW w:w="890" w:type="dxa"/>
          </w:tcPr>
          <w:p w14:paraId="192E52A9" w14:textId="77777777" w:rsidR="00371987" w:rsidRPr="00C5355F" w:rsidRDefault="00371987" w:rsidP="00573E75">
            <w:pPr>
              <w:pStyle w:val="Tabletext"/>
            </w:pPr>
            <w:r w:rsidRPr="00C5355F">
              <w:t>R</w:t>
            </w:r>
          </w:p>
        </w:tc>
      </w:tr>
      <w:tr w:rsidR="00371987" w:rsidRPr="00C5355F" w14:paraId="3D88C318" w14:textId="77777777" w:rsidTr="00EC5796">
        <w:trPr>
          <w:jc w:val="center"/>
        </w:trPr>
        <w:tc>
          <w:tcPr>
            <w:tcW w:w="358" w:type="dxa"/>
            <w:gridSpan w:val="2"/>
          </w:tcPr>
          <w:p w14:paraId="457CADA5" w14:textId="77777777" w:rsidR="00371987" w:rsidRPr="00C5355F" w:rsidRDefault="00371987" w:rsidP="00573E75">
            <w:pPr>
              <w:pStyle w:val="Tabletext"/>
            </w:pPr>
          </w:p>
        </w:tc>
        <w:tc>
          <w:tcPr>
            <w:tcW w:w="339" w:type="dxa"/>
            <w:gridSpan w:val="2"/>
          </w:tcPr>
          <w:p w14:paraId="5B1E74B9" w14:textId="77777777" w:rsidR="00371987" w:rsidRPr="00C5355F" w:rsidRDefault="00371987" w:rsidP="00573E75">
            <w:pPr>
              <w:pStyle w:val="Tabletext"/>
            </w:pPr>
          </w:p>
        </w:tc>
        <w:tc>
          <w:tcPr>
            <w:tcW w:w="2543" w:type="dxa"/>
            <w:gridSpan w:val="2"/>
          </w:tcPr>
          <w:p w14:paraId="3A70B89F" w14:textId="77777777" w:rsidR="00371987" w:rsidRPr="00C5355F" w:rsidRDefault="00371987" w:rsidP="00573E75">
            <w:pPr>
              <w:pStyle w:val="Tabletext"/>
              <w:rPr>
                <w:i/>
              </w:rPr>
            </w:pPr>
            <w:r w:rsidRPr="00C5355F">
              <w:rPr>
                <w:i/>
              </w:rPr>
              <w:t>system</w:t>
            </w:r>
          </w:p>
        </w:tc>
        <w:tc>
          <w:tcPr>
            <w:tcW w:w="5765" w:type="dxa"/>
          </w:tcPr>
          <w:p w14:paraId="11677652" w14:textId="2BB04A77" w:rsidR="00371987" w:rsidRPr="00C5355F" w:rsidRDefault="00CC55F1" w:rsidP="00573E75">
            <w:pPr>
              <w:pStyle w:val="Tabletext"/>
            </w:pPr>
            <w:r w:rsidRPr="00C5355F">
              <w:t>"</w:t>
            </w:r>
            <w:r w:rsidR="00371987" w:rsidRPr="00C5355F">
              <w:t>urn.iso.std.iso:11073:10101</w:t>
            </w:r>
            <w:r w:rsidRPr="00C5355F">
              <w:t>"</w:t>
            </w:r>
          </w:p>
        </w:tc>
        <w:tc>
          <w:tcPr>
            <w:tcW w:w="890" w:type="dxa"/>
          </w:tcPr>
          <w:p w14:paraId="4932D100" w14:textId="77777777" w:rsidR="00371987" w:rsidRPr="00C5355F" w:rsidRDefault="00371987" w:rsidP="00573E75">
            <w:pPr>
              <w:pStyle w:val="Tabletext"/>
            </w:pPr>
            <w:r w:rsidRPr="00C5355F">
              <w:t>R</w:t>
            </w:r>
          </w:p>
        </w:tc>
      </w:tr>
      <w:tr w:rsidR="00371987" w:rsidRPr="00C5355F" w14:paraId="67629B84" w14:textId="77777777" w:rsidTr="00EC5796">
        <w:trPr>
          <w:jc w:val="center"/>
        </w:trPr>
        <w:tc>
          <w:tcPr>
            <w:tcW w:w="358" w:type="dxa"/>
            <w:gridSpan w:val="2"/>
          </w:tcPr>
          <w:p w14:paraId="42B13E3E" w14:textId="77777777" w:rsidR="00371987" w:rsidRPr="00C5355F" w:rsidRDefault="00371987" w:rsidP="00573E75">
            <w:pPr>
              <w:pStyle w:val="Tabletext"/>
            </w:pPr>
          </w:p>
        </w:tc>
        <w:tc>
          <w:tcPr>
            <w:tcW w:w="339" w:type="dxa"/>
            <w:gridSpan w:val="2"/>
          </w:tcPr>
          <w:p w14:paraId="24ADB827" w14:textId="77777777" w:rsidR="00371987" w:rsidRPr="00C5355F" w:rsidRDefault="00371987" w:rsidP="00573E75">
            <w:pPr>
              <w:pStyle w:val="Tabletext"/>
            </w:pPr>
          </w:p>
        </w:tc>
        <w:tc>
          <w:tcPr>
            <w:tcW w:w="2543" w:type="dxa"/>
            <w:gridSpan w:val="2"/>
          </w:tcPr>
          <w:p w14:paraId="377E6BA9" w14:textId="77777777" w:rsidR="00371987" w:rsidRPr="00C5355F" w:rsidRDefault="00371987" w:rsidP="00573E75">
            <w:pPr>
              <w:pStyle w:val="Tabletext"/>
              <w:rPr>
                <w:i/>
              </w:rPr>
            </w:pPr>
            <w:r w:rsidRPr="00C5355F">
              <w:rPr>
                <w:i/>
              </w:rPr>
              <w:t>code</w:t>
            </w:r>
          </w:p>
        </w:tc>
        <w:tc>
          <w:tcPr>
            <w:tcW w:w="5765" w:type="dxa"/>
          </w:tcPr>
          <w:p w14:paraId="07F514C7" w14:textId="77777777" w:rsidR="00371987" w:rsidRPr="00C5355F" w:rsidRDefault="00371987" w:rsidP="00573E75">
            <w:pPr>
              <w:pStyle w:val="Tabletext"/>
            </w:pPr>
            <w:r w:rsidRPr="00C5355F">
              <w:t xml:space="preserve">264339 </w:t>
            </w:r>
            <w:r w:rsidRPr="00C5355F">
              <w:rPr>
                <w:i/>
              </w:rPr>
              <w:t>(MDC 32-bit code for microseconds)</w:t>
            </w:r>
          </w:p>
        </w:tc>
        <w:tc>
          <w:tcPr>
            <w:tcW w:w="890" w:type="dxa"/>
          </w:tcPr>
          <w:p w14:paraId="602ADCB9" w14:textId="77777777" w:rsidR="00371987" w:rsidRPr="00C5355F" w:rsidRDefault="00371987" w:rsidP="00573E75">
            <w:pPr>
              <w:pStyle w:val="Tabletext"/>
            </w:pPr>
            <w:r w:rsidRPr="00C5355F">
              <w:t>R</w:t>
            </w:r>
          </w:p>
        </w:tc>
      </w:tr>
    </w:tbl>
    <w:p w14:paraId="4CF50FE3" w14:textId="77777777" w:rsidR="00371987" w:rsidRPr="00C5355F" w:rsidRDefault="00371987" w:rsidP="00371987"/>
    <w:p w14:paraId="706F57BF" w14:textId="77777777" w:rsidR="00371987" w:rsidRPr="00C5355F" w:rsidRDefault="00371987" w:rsidP="00EB5A76">
      <w:pPr>
        <w:pStyle w:val="ITUAnnex5"/>
        <w:numPr>
          <w:ilvl w:val="4"/>
          <w:numId w:val="21"/>
        </w:numPr>
      </w:pPr>
      <w:r w:rsidRPr="00C5355F">
        <w:lastRenderedPageBreak/>
        <w:t>Time Resolution of PHG clock</w:t>
      </w:r>
    </w:p>
    <w:p w14:paraId="1E0206DB" w14:textId="207752C8" w:rsidR="008772C9" w:rsidRPr="00C5355F" w:rsidRDefault="00371987" w:rsidP="002735E7">
      <w:r w:rsidRPr="00C5355F">
        <w:t xml:space="preserve">The PHG </w:t>
      </w:r>
      <w:r w:rsidRPr="00C5355F">
        <w:rPr>
          <w:b/>
        </w:rPr>
        <w:t>may</w:t>
      </w:r>
      <w:r w:rsidRPr="00C5355F">
        <w:t xml:space="preserve"> encode the time resolution of its clock. The time resolution represents the smallest difference between two time stamps the PHG can represent. All PHGs must effectively support a base offset time so the time resolution is coded using the base offset time resolution identifier code. If it is reported, it </w:t>
      </w:r>
      <w:r w:rsidRPr="00C5355F">
        <w:rPr>
          <w:b/>
        </w:rPr>
        <w:t>shall</w:t>
      </w:r>
      <w:r w:rsidRPr="00C5355F">
        <w:t xml:space="preserve"> be reported in units of microseconds as </w:t>
      </w:r>
      <w:r w:rsidR="002735E7">
        <w:t xml:space="preserve">indicated in </w:t>
      </w:r>
      <w:r w:rsidR="002735E7">
        <w:fldChar w:fldCharType="begin"/>
      </w:r>
      <w:r w:rsidR="002735E7">
        <w:instrText xml:space="preserve"> REF _Ref507093957 \h </w:instrText>
      </w:r>
      <w:r w:rsidR="002735E7">
        <w:fldChar w:fldCharType="separate"/>
      </w:r>
      <w:r w:rsidR="00EA556A" w:rsidRPr="00C5355F">
        <w:t xml:space="preserve">Table </w:t>
      </w:r>
      <w:r w:rsidR="00EA556A">
        <w:rPr>
          <w:noProof/>
        </w:rPr>
        <w:t>A</w:t>
      </w:r>
      <w:r w:rsidR="00EA556A" w:rsidRPr="00C5355F">
        <w:noBreakHyphen/>
      </w:r>
      <w:r w:rsidR="00EA556A">
        <w:rPr>
          <w:noProof/>
        </w:rPr>
        <w:t>20</w:t>
      </w:r>
      <w:r w:rsidR="002735E7">
        <w:fldChar w:fldCharType="end"/>
      </w:r>
      <w:r w:rsidR="002735E7">
        <w:t>.</w:t>
      </w:r>
    </w:p>
    <w:p w14:paraId="6DD810AD" w14:textId="6D4538B5" w:rsidR="000A13BF" w:rsidRPr="00C5355F" w:rsidRDefault="000A13BF" w:rsidP="001B7C6D">
      <w:pPr>
        <w:pStyle w:val="Caption"/>
      </w:pPr>
      <w:bookmarkStart w:id="674" w:name="_Ref507093957"/>
      <w:bookmarkStart w:id="675" w:name="_Toc507095710"/>
      <w:bookmarkStart w:id="676" w:name="_Toc485308392"/>
      <w:bookmarkStart w:id="677" w:name="_Toc486258970"/>
      <w:bookmarkStart w:id="678" w:name="_Toc488761417"/>
      <w:bookmarkStart w:id="679" w:name="_Toc493250051"/>
      <w:r w:rsidRPr="00C5355F">
        <w:t xml:space="preserve">Table </w:t>
      </w:r>
      <w:r w:rsidR="006544F8">
        <w:fldChar w:fldCharType="begin"/>
      </w:r>
      <w:r w:rsidR="006544F8">
        <w:instrText xml:space="preserve"> STYLEREF  "ITU Annex 1" \s \* MERGEFO</w:instrText>
      </w:r>
      <w:r w:rsidR="006544F8">
        <w:instrText xml:space="preserve">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20</w:t>
      </w:r>
      <w:r w:rsidRPr="00C5355F">
        <w:fldChar w:fldCharType="end"/>
      </w:r>
      <w:bookmarkEnd w:id="674"/>
      <w:r w:rsidRPr="00C5355F">
        <w:t xml:space="preserve"> – </w:t>
      </w:r>
      <w:r w:rsidR="008D5631" w:rsidRPr="00C5355F">
        <w:t>PHG Time Resolution Encoding</w:t>
      </w:r>
      <w:bookmarkEnd w:id="675"/>
    </w:p>
    <w:tbl>
      <w:tblPr>
        <w:tblStyle w:val="TableGrid"/>
        <w:tblW w:w="9895" w:type="dxa"/>
        <w:jc w:val="center"/>
        <w:tblLook w:val="04A0" w:firstRow="1" w:lastRow="0" w:firstColumn="1" w:lastColumn="0" w:noHBand="0" w:noVBand="1"/>
      </w:tblPr>
      <w:tblGrid>
        <w:gridCol w:w="352"/>
        <w:gridCol w:w="7"/>
        <w:gridCol w:w="333"/>
        <w:gridCol w:w="10"/>
        <w:gridCol w:w="331"/>
        <w:gridCol w:w="2241"/>
        <w:gridCol w:w="5731"/>
        <w:gridCol w:w="890"/>
      </w:tblGrid>
      <w:tr w:rsidR="00371987" w:rsidRPr="00C5355F" w14:paraId="500DD98F" w14:textId="77777777" w:rsidTr="00EC5796">
        <w:trPr>
          <w:tblHeader/>
          <w:jc w:val="center"/>
        </w:trPr>
        <w:tc>
          <w:tcPr>
            <w:tcW w:w="3274" w:type="dxa"/>
            <w:gridSpan w:val="6"/>
            <w:shd w:val="pct10" w:color="auto" w:fill="auto"/>
          </w:tcPr>
          <w:bookmarkEnd w:id="676"/>
          <w:bookmarkEnd w:id="677"/>
          <w:bookmarkEnd w:id="678"/>
          <w:bookmarkEnd w:id="679"/>
          <w:p w14:paraId="0FB74AFC" w14:textId="77777777" w:rsidR="00371987" w:rsidRPr="00C5355F" w:rsidRDefault="00371987" w:rsidP="00573E75">
            <w:pPr>
              <w:pStyle w:val="Tablehead"/>
            </w:pPr>
            <w:r w:rsidRPr="00C5355F">
              <w:t>DeviceComponent Resource Structure</w:t>
            </w:r>
          </w:p>
        </w:tc>
        <w:tc>
          <w:tcPr>
            <w:tcW w:w="5731" w:type="dxa"/>
            <w:shd w:val="pct10" w:color="auto" w:fill="auto"/>
          </w:tcPr>
          <w:p w14:paraId="05C46610" w14:textId="77777777" w:rsidR="00371987" w:rsidRPr="00C5355F" w:rsidRDefault="00371987" w:rsidP="00573E75">
            <w:pPr>
              <w:pStyle w:val="Tablehead"/>
            </w:pPr>
            <w:r w:rsidRPr="00C5355F">
              <w:t>Value</w:t>
            </w:r>
          </w:p>
        </w:tc>
        <w:tc>
          <w:tcPr>
            <w:tcW w:w="890" w:type="dxa"/>
            <w:shd w:val="pct10" w:color="auto" w:fill="auto"/>
          </w:tcPr>
          <w:p w14:paraId="5A8C3659" w14:textId="77777777" w:rsidR="00371987" w:rsidRPr="00C5355F" w:rsidRDefault="00371987" w:rsidP="00573E75">
            <w:pPr>
              <w:pStyle w:val="Tablehead"/>
            </w:pPr>
            <w:r w:rsidRPr="00C5355F">
              <w:t>R,S,O, or Z</w:t>
            </w:r>
          </w:p>
        </w:tc>
      </w:tr>
      <w:tr w:rsidR="00371987" w:rsidRPr="00C5355F" w14:paraId="748D34B4" w14:textId="77777777" w:rsidTr="00EC5796">
        <w:trPr>
          <w:jc w:val="center"/>
        </w:trPr>
        <w:tc>
          <w:tcPr>
            <w:tcW w:w="3274" w:type="dxa"/>
            <w:gridSpan w:val="6"/>
          </w:tcPr>
          <w:p w14:paraId="3E602C00" w14:textId="77777777" w:rsidR="00371987" w:rsidRPr="00C5355F" w:rsidRDefault="00371987" w:rsidP="00573E75">
            <w:pPr>
              <w:pStyle w:val="Tabletext"/>
            </w:pPr>
            <w:r w:rsidRPr="00C5355F">
              <w:t>property.</w:t>
            </w:r>
          </w:p>
        </w:tc>
        <w:tc>
          <w:tcPr>
            <w:tcW w:w="5731" w:type="dxa"/>
          </w:tcPr>
          <w:p w14:paraId="0A84C8CE" w14:textId="77777777" w:rsidR="00371987" w:rsidRPr="00C5355F" w:rsidRDefault="00371987" w:rsidP="00573E75">
            <w:pPr>
              <w:pStyle w:val="Tabletext"/>
            </w:pPr>
          </w:p>
        </w:tc>
        <w:tc>
          <w:tcPr>
            <w:tcW w:w="890" w:type="dxa"/>
          </w:tcPr>
          <w:p w14:paraId="23184148" w14:textId="77777777" w:rsidR="00371987" w:rsidRPr="00C5355F" w:rsidRDefault="00371987" w:rsidP="00573E75">
            <w:pPr>
              <w:pStyle w:val="Tabletext"/>
            </w:pPr>
          </w:p>
        </w:tc>
      </w:tr>
      <w:tr w:rsidR="00371987" w:rsidRPr="00C5355F" w14:paraId="1149E893" w14:textId="77777777" w:rsidTr="00EC5796">
        <w:trPr>
          <w:jc w:val="center"/>
        </w:trPr>
        <w:tc>
          <w:tcPr>
            <w:tcW w:w="352" w:type="dxa"/>
          </w:tcPr>
          <w:p w14:paraId="682BDD84" w14:textId="77777777" w:rsidR="00371987" w:rsidRPr="00C5355F" w:rsidRDefault="00371987" w:rsidP="00573E75">
            <w:pPr>
              <w:pStyle w:val="Tabletext"/>
            </w:pPr>
          </w:p>
        </w:tc>
        <w:tc>
          <w:tcPr>
            <w:tcW w:w="2922" w:type="dxa"/>
            <w:gridSpan w:val="5"/>
          </w:tcPr>
          <w:p w14:paraId="75DE022B" w14:textId="77777777" w:rsidR="00371987" w:rsidRPr="00C5355F" w:rsidRDefault="00371987" w:rsidP="00573E75">
            <w:pPr>
              <w:pStyle w:val="Tabletext"/>
            </w:pPr>
            <w:r w:rsidRPr="00C5355F">
              <w:t>name.</w:t>
            </w:r>
          </w:p>
        </w:tc>
        <w:tc>
          <w:tcPr>
            <w:tcW w:w="5731" w:type="dxa"/>
          </w:tcPr>
          <w:p w14:paraId="61061711" w14:textId="77777777" w:rsidR="00371987" w:rsidRPr="00C5355F" w:rsidRDefault="00371987" w:rsidP="00573E75">
            <w:pPr>
              <w:pStyle w:val="Tabletext"/>
            </w:pPr>
          </w:p>
        </w:tc>
        <w:tc>
          <w:tcPr>
            <w:tcW w:w="890" w:type="dxa"/>
          </w:tcPr>
          <w:p w14:paraId="41AFD34C" w14:textId="77777777" w:rsidR="00371987" w:rsidRPr="00C5355F" w:rsidRDefault="00371987" w:rsidP="00573E75">
            <w:pPr>
              <w:pStyle w:val="Tabletext"/>
            </w:pPr>
          </w:p>
        </w:tc>
      </w:tr>
      <w:tr w:rsidR="00371987" w:rsidRPr="00C5355F" w14:paraId="2ADC100C" w14:textId="77777777" w:rsidTr="00EC5796">
        <w:trPr>
          <w:jc w:val="center"/>
        </w:trPr>
        <w:tc>
          <w:tcPr>
            <w:tcW w:w="352" w:type="dxa"/>
          </w:tcPr>
          <w:p w14:paraId="5B6BFA56" w14:textId="77777777" w:rsidR="00371987" w:rsidRPr="00C5355F" w:rsidRDefault="00371987" w:rsidP="00573E75">
            <w:pPr>
              <w:pStyle w:val="Tabletext"/>
            </w:pPr>
          </w:p>
        </w:tc>
        <w:tc>
          <w:tcPr>
            <w:tcW w:w="340" w:type="dxa"/>
            <w:gridSpan w:val="2"/>
          </w:tcPr>
          <w:p w14:paraId="586F9227" w14:textId="77777777" w:rsidR="00371987" w:rsidRPr="00C5355F" w:rsidRDefault="00371987" w:rsidP="00573E75">
            <w:pPr>
              <w:pStyle w:val="Tabletext"/>
            </w:pPr>
          </w:p>
        </w:tc>
        <w:tc>
          <w:tcPr>
            <w:tcW w:w="2582" w:type="dxa"/>
            <w:gridSpan w:val="3"/>
          </w:tcPr>
          <w:p w14:paraId="4B46C4FF" w14:textId="77777777" w:rsidR="00371987" w:rsidRPr="00C5355F" w:rsidRDefault="00371987" w:rsidP="00573E75">
            <w:pPr>
              <w:pStyle w:val="Tabletext"/>
            </w:pPr>
            <w:r w:rsidRPr="00C5355F">
              <w:t>coding.</w:t>
            </w:r>
          </w:p>
        </w:tc>
        <w:tc>
          <w:tcPr>
            <w:tcW w:w="5731" w:type="dxa"/>
          </w:tcPr>
          <w:p w14:paraId="75005AE0" w14:textId="77777777" w:rsidR="00371987" w:rsidRPr="00C5355F" w:rsidRDefault="00371987" w:rsidP="00573E75">
            <w:pPr>
              <w:pStyle w:val="Tabletext"/>
            </w:pPr>
            <w:r w:rsidRPr="00C5355F">
              <w:t xml:space="preserve">If an alternative coding is also used, this coding element </w:t>
            </w:r>
            <w:r w:rsidRPr="00C5355F">
              <w:rPr>
                <w:b/>
              </w:rPr>
              <w:t>shall</w:t>
            </w:r>
            <w:r w:rsidRPr="00C5355F">
              <w:t xml:space="preserve"> occur first</w:t>
            </w:r>
          </w:p>
        </w:tc>
        <w:tc>
          <w:tcPr>
            <w:tcW w:w="890" w:type="dxa"/>
          </w:tcPr>
          <w:p w14:paraId="29AB4753" w14:textId="77777777" w:rsidR="00371987" w:rsidRPr="00C5355F" w:rsidRDefault="00371987" w:rsidP="00573E75">
            <w:pPr>
              <w:pStyle w:val="Tabletext"/>
            </w:pPr>
          </w:p>
        </w:tc>
      </w:tr>
      <w:tr w:rsidR="00371987" w:rsidRPr="00C5355F" w14:paraId="09B41D36" w14:textId="77777777" w:rsidTr="00EC5796">
        <w:trPr>
          <w:jc w:val="center"/>
        </w:trPr>
        <w:tc>
          <w:tcPr>
            <w:tcW w:w="352" w:type="dxa"/>
          </w:tcPr>
          <w:p w14:paraId="57606E7B" w14:textId="77777777" w:rsidR="00371987" w:rsidRPr="00C5355F" w:rsidRDefault="00371987" w:rsidP="00573E75">
            <w:pPr>
              <w:pStyle w:val="Tabletext"/>
            </w:pPr>
          </w:p>
        </w:tc>
        <w:tc>
          <w:tcPr>
            <w:tcW w:w="340" w:type="dxa"/>
            <w:gridSpan w:val="2"/>
          </w:tcPr>
          <w:p w14:paraId="297B4185" w14:textId="77777777" w:rsidR="00371987" w:rsidRPr="00C5355F" w:rsidRDefault="00371987" w:rsidP="00573E75">
            <w:pPr>
              <w:pStyle w:val="Tabletext"/>
            </w:pPr>
          </w:p>
        </w:tc>
        <w:tc>
          <w:tcPr>
            <w:tcW w:w="341" w:type="dxa"/>
            <w:gridSpan w:val="2"/>
          </w:tcPr>
          <w:p w14:paraId="788D672D" w14:textId="77777777" w:rsidR="00371987" w:rsidRPr="00C5355F" w:rsidRDefault="00371987" w:rsidP="00573E75">
            <w:pPr>
              <w:pStyle w:val="Tabletext"/>
            </w:pPr>
          </w:p>
        </w:tc>
        <w:tc>
          <w:tcPr>
            <w:tcW w:w="2241" w:type="dxa"/>
          </w:tcPr>
          <w:p w14:paraId="63BC1DB6" w14:textId="77777777" w:rsidR="00371987" w:rsidRPr="00C5355F" w:rsidRDefault="00371987" w:rsidP="00573E75">
            <w:pPr>
              <w:pStyle w:val="Tabletext"/>
              <w:rPr>
                <w:i/>
              </w:rPr>
            </w:pPr>
            <w:r w:rsidRPr="00C5355F">
              <w:rPr>
                <w:i/>
              </w:rPr>
              <w:t>code</w:t>
            </w:r>
          </w:p>
        </w:tc>
        <w:tc>
          <w:tcPr>
            <w:tcW w:w="5731" w:type="dxa"/>
          </w:tcPr>
          <w:p w14:paraId="42CCAC67" w14:textId="77777777" w:rsidR="00371987" w:rsidRPr="00C5355F" w:rsidRDefault="00371987" w:rsidP="00573E75">
            <w:pPr>
              <w:pStyle w:val="Tabletext"/>
            </w:pPr>
            <w:r w:rsidRPr="00C5355F">
              <w:t>68226</w:t>
            </w:r>
          </w:p>
        </w:tc>
        <w:tc>
          <w:tcPr>
            <w:tcW w:w="890" w:type="dxa"/>
          </w:tcPr>
          <w:p w14:paraId="40FECABA" w14:textId="77777777" w:rsidR="00371987" w:rsidRPr="00C5355F" w:rsidRDefault="00371987" w:rsidP="00573E75">
            <w:pPr>
              <w:pStyle w:val="Tabletext"/>
            </w:pPr>
            <w:r w:rsidRPr="00C5355F">
              <w:t>R</w:t>
            </w:r>
          </w:p>
        </w:tc>
      </w:tr>
      <w:tr w:rsidR="00371987" w:rsidRPr="00C5355F" w14:paraId="49240A2C" w14:textId="77777777" w:rsidTr="00EC5796">
        <w:trPr>
          <w:jc w:val="center"/>
        </w:trPr>
        <w:tc>
          <w:tcPr>
            <w:tcW w:w="352" w:type="dxa"/>
          </w:tcPr>
          <w:p w14:paraId="5DD159B6" w14:textId="77777777" w:rsidR="00371987" w:rsidRPr="00C5355F" w:rsidRDefault="00371987" w:rsidP="00573E75">
            <w:pPr>
              <w:pStyle w:val="Tabletext"/>
            </w:pPr>
          </w:p>
        </w:tc>
        <w:tc>
          <w:tcPr>
            <w:tcW w:w="340" w:type="dxa"/>
            <w:gridSpan w:val="2"/>
          </w:tcPr>
          <w:p w14:paraId="436B84B1" w14:textId="77777777" w:rsidR="00371987" w:rsidRPr="00C5355F" w:rsidRDefault="00371987" w:rsidP="00573E75">
            <w:pPr>
              <w:pStyle w:val="Tabletext"/>
            </w:pPr>
          </w:p>
        </w:tc>
        <w:tc>
          <w:tcPr>
            <w:tcW w:w="341" w:type="dxa"/>
            <w:gridSpan w:val="2"/>
          </w:tcPr>
          <w:p w14:paraId="0ECE5185" w14:textId="77777777" w:rsidR="00371987" w:rsidRPr="00C5355F" w:rsidRDefault="00371987" w:rsidP="00573E75">
            <w:pPr>
              <w:pStyle w:val="Tabletext"/>
            </w:pPr>
          </w:p>
        </w:tc>
        <w:tc>
          <w:tcPr>
            <w:tcW w:w="2241" w:type="dxa"/>
          </w:tcPr>
          <w:p w14:paraId="1C1A1F47" w14:textId="77777777" w:rsidR="00371987" w:rsidRPr="00C5355F" w:rsidRDefault="00371987" w:rsidP="00573E75">
            <w:pPr>
              <w:pStyle w:val="Tabletext"/>
              <w:rPr>
                <w:i/>
              </w:rPr>
            </w:pPr>
            <w:r w:rsidRPr="00C5355F">
              <w:rPr>
                <w:i/>
              </w:rPr>
              <w:t>system</w:t>
            </w:r>
          </w:p>
        </w:tc>
        <w:tc>
          <w:tcPr>
            <w:tcW w:w="5731" w:type="dxa"/>
          </w:tcPr>
          <w:p w14:paraId="312EB6F8" w14:textId="3812676C" w:rsidR="00371987" w:rsidRPr="00C5355F" w:rsidRDefault="00CC55F1" w:rsidP="00573E75">
            <w:pPr>
              <w:pStyle w:val="Tabletext"/>
            </w:pPr>
            <w:r w:rsidRPr="00C5355F">
              <w:t>"</w:t>
            </w:r>
            <w:r w:rsidR="00371987" w:rsidRPr="00C5355F">
              <w:t>urn.iso.std.iso:11073:10101</w:t>
            </w:r>
            <w:r w:rsidRPr="00C5355F">
              <w:t>"</w:t>
            </w:r>
          </w:p>
        </w:tc>
        <w:tc>
          <w:tcPr>
            <w:tcW w:w="890" w:type="dxa"/>
          </w:tcPr>
          <w:p w14:paraId="682E0934" w14:textId="77777777" w:rsidR="00371987" w:rsidRPr="00C5355F" w:rsidRDefault="00371987" w:rsidP="00573E75">
            <w:pPr>
              <w:pStyle w:val="Tabletext"/>
            </w:pPr>
            <w:r w:rsidRPr="00C5355F">
              <w:t>R</w:t>
            </w:r>
          </w:p>
        </w:tc>
      </w:tr>
      <w:tr w:rsidR="00371987" w:rsidRPr="00C5355F" w14:paraId="35068A73" w14:textId="77777777" w:rsidTr="00EC5796">
        <w:trPr>
          <w:jc w:val="center"/>
        </w:trPr>
        <w:tc>
          <w:tcPr>
            <w:tcW w:w="352" w:type="dxa"/>
          </w:tcPr>
          <w:p w14:paraId="06A7249C" w14:textId="77777777" w:rsidR="00371987" w:rsidRPr="00C5355F" w:rsidRDefault="00371987" w:rsidP="00573E75">
            <w:pPr>
              <w:pStyle w:val="Tabletext"/>
            </w:pPr>
          </w:p>
        </w:tc>
        <w:tc>
          <w:tcPr>
            <w:tcW w:w="340" w:type="dxa"/>
            <w:gridSpan w:val="2"/>
          </w:tcPr>
          <w:p w14:paraId="55343A5B" w14:textId="77777777" w:rsidR="00371987" w:rsidRPr="00C5355F" w:rsidRDefault="00371987" w:rsidP="00573E75">
            <w:pPr>
              <w:pStyle w:val="Tabletext"/>
            </w:pPr>
          </w:p>
        </w:tc>
        <w:tc>
          <w:tcPr>
            <w:tcW w:w="341" w:type="dxa"/>
            <w:gridSpan w:val="2"/>
          </w:tcPr>
          <w:p w14:paraId="4FAF8C0D" w14:textId="77777777" w:rsidR="00371987" w:rsidRPr="00C5355F" w:rsidRDefault="00371987" w:rsidP="00573E75">
            <w:pPr>
              <w:pStyle w:val="Tabletext"/>
            </w:pPr>
          </w:p>
        </w:tc>
        <w:tc>
          <w:tcPr>
            <w:tcW w:w="2241" w:type="dxa"/>
          </w:tcPr>
          <w:p w14:paraId="1C9CA425" w14:textId="77777777" w:rsidR="00371987" w:rsidRPr="00C5355F" w:rsidRDefault="00371987" w:rsidP="00573E75">
            <w:pPr>
              <w:pStyle w:val="Tabletext"/>
              <w:rPr>
                <w:i/>
              </w:rPr>
            </w:pPr>
            <w:r w:rsidRPr="00C5355F">
              <w:rPr>
                <w:i/>
              </w:rPr>
              <w:t>display</w:t>
            </w:r>
          </w:p>
        </w:tc>
        <w:tc>
          <w:tcPr>
            <w:tcW w:w="5731" w:type="dxa"/>
          </w:tcPr>
          <w:p w14:paraId="4051D59D" w14:textId="20E8E280" w:rsidR="00371987" w:rsidRPr="00C5355F" w:rsidRDefault="00CC55F1" w:rsidP="00573E75">
            <w:pPr>
              <w:pStyle w:val="Tabletext"/>
            </w:pPr>
            <w:r w:rsidRPr="00C5355F">
              <w:t>"</w:t>
            </w:r>
            <w:r w:rsidR="00371987" w:rsidRPr="00C5355F">
              <w:t>MDC_TIME_RES_BO</w:t>
            </w:r>
            <w:r w:rsidRPr="00C5355F">
              <w:t>"</w:t>
            </w:r>
            <w:r w:rsidR="00371987" w:rsidRPr="00C5355F">
              <w:t xml:space="preserve"> </w:t>
            </w:r>
            <w:r w:rsidR="00371987" w:rsidRPr="00C5355F">
              <w:rPr>
                <w:i/>
              </w:rPr>
              <w:t>plus any optional text</w:t>
            </w:r>
          </w:p>
        </w:tc>
        <w:tc>
          <w:tcPr>
            <w:tcW w:w="890" w:type="dxa"/>
          </w:tcPr>
          <w:p w14:paraId="1E7CCE64" w14:textId="77777777" w:rsidR="00371987" w:rsidRPr="00C5355F" w:rsidRDefault="00371987" w:rsidP="00573E75">
            <w:pPr>
              <w:pStyle w:val="Tabletext"/>
            </w:pPr>
            <w:r w:rsidRPr="00C5355F">
              <w:t>S</w:t>
            </w:r>
          </w:p>
        </w:tc>
      </w:tr>
      <w:tr w:rsidR="00371987" w:rsidRPr="00C5355F" w14:paraId="077150EB" w14:textId="77777777" w:rsidTr="00EC5796">
        <w:trPr>
          <w:jc w:val="center"/>
        </w:trPr>
        <w:tc>
          <w:tcPr>
            <w:tcW w:w="359" w:type="dxa"/>
            <w:gridSpan w:val="2"/>
          </w:tcPr>
          <w:p w14:paraId="56FA397D" w14:textId="77777777" w:rsidR="00371987" w:rsidRPr="00C5355F" w:rsidRDefault="00371987" w:rsidP="00573E75">
            <w:pPr>
              <w:pStyle w:val="Tabletext"/>
            </w:pPr>
          </w:p>
        </w:tc>
        <w:tc>
          <w:tcPr>
            <w:tcW w:w="2915" w:type="dxa"/>
            <w:gridSpan w:val="4"/>
          </w:tcPr>
          <w:p w14:paraId="587C56D6" w14:textId="77777777" w:rsidR="00371987" w:rsidRPr="00C5355F" w:rsidRDefault="00371987" w:rsidP="00573E75">
            <w:pPr>
              <w:pStyle w:val="Tabletext"/>
            </w:pPr>
            <w:r w:rsidRPr="00C5355F">
              <w:t>valueQuantity.</w:t>
            </w:r>
          </w:p>
        </w:tc>
        <w:tc>
          <w:tcPr>
            <w:tcW w:w="5731" w:type="dxa"/>
          </w:tcPr>
          <w:p w14:paraId="351C3532" w14:textId="77777777" w:rsidR="00371987" w:rsidRPr="00C5355F" w:rsidRDefault="00371987" w:rsidP="00573E75">
            <w:pPr>
              <w:pStyle w:val="Tabletext"/>
            </w:pPr>
          </w:p>
        </w:tc>
        <w:tc>
          <w:tcPr>
            <w:tcW w:w="890" w:type="dxa"/>
          </w:tcPr>
          <w:p w14:paraId="163196C2" w14:textId="77777777" w:rsidR="00371987" w:rsidRPr="00C5355F" w:rsidRDefault="00371987" w:rsidP="00573E75">
            <w:pPr>
              <w:pStyle w:val="Tabletext"/>
            </w:pPr>
          </w:p>
        </w:tc>
      </w:tr>
      <w:tr w:rsidR="00371987" w:rsidRPr="00C5355F" w14:paraId="57E2C5CB" w14:textId="77777777" w:rsidTr="00EC5796">
        <w:trPr>
          <w:jc w:val="center"/>
        </w:trPr>
        <w:tc>
          <w:tcPr>
            <w:tcW w:w="359" w:type="dxa"/>
            <w:gridSpan w:val="2"/>
          </w:tcPr>
          <w:p w14:paraId="213A02F1" w14:textId="77777777" w:rsidR="00371987" w:rsidRPr="00C5355F" w:rsidRDefault="00371987" w:rsidP="00573E75">
            <w:pPr>
              <w:pStyle w:val="Tabletext"/>
            </w:pPr>
          </w:p>
        </w:tc>
        <w:tc>
          <w:tcPr>
            <w:tcW w:w="343" w:type="dxa"/>
            <w:gridSpan w:val="2"/>
          </w:tcPr>
          <w:p w14:paraId="498F9A89" w14:textId="77777777" w:rsidR="00371987" w:rsidRPr="00C5355F" w:rsidRDefault="00371987" w:rsidP="00573E75">
            <w:pPr>
              <w:pStyle w:val="Tabletext"/>
            </w:pPr>
          </w:p>
        </w:tc>
        <w:tc>
          <w:tcPr>
            <w:tcW w:w="2572" w:type="dxa"/>
            <w:gridSpan w:val="2"/>
          </w:tcPr>
          <w:p w14:paraId="25286272" w14:textId="77777777" w:rsidR="00371987" w:rsidRPr="00C5355F" w:rsidRDefault="00371987" w:rsidP="00573E75">
            <w:pPr>
              <w:pStyle w:val="Tabletext"/>
              <w:rPr>
                <w:i/>
              </w:rPr>
            </w:pPr>
            <w:r w:rsidRPr="00C5355F">
              <w:rPr>
                <w:i/>
              </w:rPr>
              <w:t>value</w:t>
            </w:r>
          </w:p>
        </w:tc>
        <w:tc>
          <w:tcPr>
            <w:tcW w:w="5731" w:type="dxa"/>
          </w:tcPr>
          <w:p w14:paraId="19557FBD" w14:textId="77777777" w:rsidR="00371987" w:rsidRPr="00C5355F" w:rsidRDefault="00371987" w:rsidP="00573E75">
            <w:pPr>
              <w:pStyle w:val="Tabletext"/>
              <w:rPr>
                <w:b/>
              </w:rPr>
            </w:pPr>
            <w:r w:rsidRPr="00C5355F">
              <w:rPr>
                <w:i/>
              </w:rPr>
              <w:t>resolution in microseconds</w:t>
            </w:r>
          </w:p>
        </w:tc>
        <w:tc>
          <w:tcPr>
            <w:tcW w:w="890" w:type="dxa"/>
          </w:tcPr>
          <w:p w14:paraId="001244B7" w14:textId="77777777" w:rsidR="00371987" w:rsidRPr="00C5355F" w:rsidRDefault="00371987" w:rsidP="00573E75">
            <w:pPr>
              <w:pStyle w:val="Tabletext"/>
            </w:pPr>
            <w:r w:rsidRPr="00C5355F">
              <w:t>R</w:t>
            </w:r>
          </w:p>
        </w:tc>
      </w:tr>
      <w:tr w:rsidR="00371987" w:rsidRPr="00C5355F" w14:paraId="3F810B23" w14:textId="77777777" w:rsidTr="00EC5796">
        <w:trPr>
          <w:jc w:val="center"/>
        </w:trPr>
        <w:tc>
          <w:tcPr>
            <w:tcW w:w="359" w:type="dxa"/>
            <w:gridSpan w:val="2"/>
          </w:tcPr>
          <w:p w14:paraId="31CAE81F" w14:textId="77777777" w:rsidR="00371987" w:rsidRPr="00C5355F" w:rsidRDefault="00371987" w:rsidP="00573E75">
            <w:pPr>
              <w:pStyle w:val="Tabletext"/>
            </w:pPr>
          </w:p>
        </w:tc>
        <w:tc>
          <w:tcPr>
            <w:tcW w:w="343" w:type="dxa"/>
            <w:gridSpan w:val="2"/>
          </w:tcPr>
          <w:p w14:paraId="5037B98A" w14:textId="77777777" w:rsidR="00371987" w:rsidRPr="00C5355F" w:rsidRDefault="00371987" w:rsidP="00573E75">
            <w:pPr>
              <w:pStyle w:val="Tabletext"/>
            </w:pPr>
          </w:p>
        </w:tc>
        <w:tc>
          <w:tcPr>
            <w:tcW w:w="2572" w:type="dxa"/>
            <w:gridSpan w:val="2"/>
          </w:tcPr>
          <w:p w14:paraId="04D5B987" w14:textId="77777777" w:rsidR="00371987" w:rsidRPr="00C5355F" w:rsidRDefault="00371987" w:rsidP="00573E75">
            <w:pPr>
              <w:pStyle w:val="Tabletext"/>
              <w:rPr>
                <w:i/>
              </w:rPr>
            </w:pPr>
            <w:r w:rsidRPr="00C5355F">
              <w:rPr>
                <w:i/>
              </w:rPr>
              <w:t>units</w:t>
            </w:r>
          </w:p>
        </w:tc>
        <w:tc>
          <w:tcPr>
            <w:tcW w:w="5731" w:type="dxa"/>
          </w:tcPr>
          <w:p w14:paraId="163B3415" w14:textId="0B3B9704" w:rsidR="00371987" w:rsidRPr="00C5355F" w:rsidRDefault="00CC55F1" w:rsidP="00573E75">
            <w:pPr>
              <w:pStyle w:val="Tabletext"/>
              <w:rPr>
                <w:b/>
              </w:rPr>
            </w:pPr>
            <w:r w:rsidRPr="00C5355F">
              <w:t>"</w:t>
            </w:r>
            <w:r w:rsidR="00371987" w:rsidRPr="00C5355F">
              <w:t>us</w:t>
            </w:r>
            <w:r w:rsidRPr="00C5355F">
              <w:t>"</w:t>
            </w:r>
            <w:r w:rsidR="00371987" w:rsidRPr="00C5355F">
              <w:t xml:space="preserve"> </w:t>
            </w:r>
            <w:r w:rsidR="00371987" w:rsidRPr="00C5355F">
              <w:rPr>
                <w:i/>
              </w:rPr>
              <w:t>(</w:t>
            </w:r>
            <w:r w:rsidR="00B86CB5" w:rsidRPr="00C5355F">
              <w:rPr>
                <w:i/>
              </w:rPr>
              <w:t>UCUM</w:t>
            </w:r>
            <w:r w:rsidR="00371987" w:rsidRPr="00C5355F">
              <w:rPr>
                <w:i/>
              </w:rPr>
              <w:t xml:space="preserve"> code for microseconds)</w:t>
            </w:r>
          </w:p>
        </w:tc>
        <w:tc>
          <w:tcPr>
            <w:tcW w:w="890" w:type="dxa"/>
          </w:tcPr>
          <w:p w14:paraId="7849BA67" w14:textId="77777777" w:rsidR="00371987" w:rsidRPr="00C5355F" w:rsidRDefault="00371987" w:rsidP="00573E75">
            <w:pPr>
              <w:pStyle w:val="Tabletext"/>
            </w:pPr>
            <w:r w:rsidRPr="00C5355F">
              <w:t>R</w:t>
            </w:r>
          </w:p>
        </w:tc>
      </w:tr>
      <w:tr w:rsidR="00371987" w:rsidRPr="00C5355F" w14:paraId="4AB6A418" w14:textId="77777777" w:rsidTr="00EC5796">
        <w:trPr>
          <w:jc w:val="center"/>
        </w:trPr>
        <w:tc>
          <w:tcPr>
            <w:tcW w:w="359" w:type="dxa"/>
            <w:gridSpan w:val="2"/>
          </w:tcPr>
          <w:p w14:paraId="54951228" w14:textId="77777777" w:rsidR="00371987" w:rsidRPr="00C5355F" w:rsidRDefault="00371987" w:rsidP="00573E75">
            <w:pPr>
              <w:pStyle w:val="Tabletext"/>
            </w:pPr>
          </w:p>
        </w:tc>
        <w:tc>
          <w:tcPr>
            <w:tcW w:w="343" w:type="dxa"/>
            <w:gridSpan w:val="2"/>
          </w:tcPr>
          <w:p w14:paraId="75E67D91" w14:textId="77777777" w:rsidR="00371987" w:rsidRPr="00C5355F" w:rsidRDefault="00371987" w:rsidP="00573E75">
            <w:pPr>
              <w:pStyle w:val="Tabletext"/>
            </w:pPr>
          </w:p>
        </w:tc>
        <w:tc>
          <w:tcPr>
            <w:tcW w:w="2572" w:type="dxa"/>
            <w:gridSpan w:val="2"/>
          </w:tcPr>
          <w:p w14:paraId="266C193D" w14:textId="77777777" w:rsidR="00371987" w:rsidRPr="00C5355F" w:rsidRDefault="00371987" w:rsidP="00573E75">
            <w:pPr>
              <w:pStyle w:val="Tabletext"/>
              <w:rPr>
                <w:i/>
              </w:rPr>
            </w:pPr>
            <w:r w:rsidRPr="00C5355F">
              <w:rPr>
                <w:i/>
              </w:rPr>
              <w:t>system</w:t>
            </w:r>
          </w:p>
        </w:tc>
        <w:tc>
          <w:tcPr>
            <w:tcW w:w="5731" w:type="dxa"/>
          </w:tcPr>
          <w:p w14:paraId="1C1112DA" w14:textId="3C95CCDC" w:rsidR="00371987" w:rsidRPr="00C5355F" w:rsidRDefault="00CC55F1" w:rsidP="00573E75">
            <w:pPr>
              <w:pStyle w:val="Tabletext"/>
            </w:pPr>
            <w:r w:rsidRPr="00C5355F">
              <w:t>"</w:t>
            </w:r>
            <w:r w:rsidR="00371987" w:rsidRPr="00C5355F">
              <w:t>urn.iso.std.iso:11073:10101</w:t>
            </w:r>
            <w:r w:rsidRPr="00C5355F">
              <w:t>"</w:t>
            </w:r>
          </w:p>
        </w:tc>
        <w:tc>
          <w:tcPr>
            <w:tcW w:w="890" w:type="dxa"/>
          </w:tcPr>
          <w:p w14:paraId="560CF8EE" w14:textId="77777777" w:rsidR="00371987" w:rsidRPr="00C5355F" w:rsidRDefault="00371987" w:rsidP="00573E75">
            <w:pPr>
              <w:pStyle w:val="Tabletext"/>
            </w:pPr>
            <w:r w:rsidRPr="00C5355F">
              <w:t>R</w:t>
            </w:r>
          </w:p>
        </w:tc>
      </w:tr>
      <w:tr w:rsidR="00371987" w:rsidRPr="00C5355F" w14:paraId="6715EBD4" w14:textId="77777777" w:rsidTr="00EC5796">
        <w:trPr>
          <w:jc w:val="center"/>
        </w:trPr>
        <w:tc>
          <w:tcPr>
            <w:tcW w:w="359" w:type="dxa"/>
            <w:gridSpan w:val="2"/>
          </w:tcPr>
          <w:p w14:paraId="5BC1FA31" w14:textId="77777777" w:rsidR="00371987" w:rsidRPr="00C5355F" w:rsidRDefault="00371987" w:rsidP="00573E75">
            <w:pPr>
              <w:pStyle w:val="Tabletext"/>
            </w:pPr>
          </w:p>
        </w:tc>
        <w:tc>
          <w:tcPr>
            <w:tcW w:w="343" w:type="dxa"/>
            <w:gridSpan w:val="2"/>
          </w:tcPr>
          <w:p w14:paraId="3BA822F6" w14:textId="77777777" w:rsidR="00371987" w:rsidRPr="00C5355F" w:rsidRDefault="00371987" w:rsidP="00573E75">
            <w:pPr>
              <w:pStyle w:val="Tabletext"/>
            </w:pPr>
          </w:p>
        </w:tc>
        <w:tc>
          <w:tcPr>
            <w:tcW w:w="2572" w:type="dxa"/>
            <w:gridSpan w:val="2"/>
          </w:tcPr>
          <w:p w14:paraId="3C520631" w14:textId="77777777" w:rsidR="00371987" w:rsidRPr="00C5355F" w:rsidRDefault="00371987" w:rsidP="00573E75">
            <w:pPr>
              <w:pStyle w:val="Tabletext"/>
              <w:rPr>
                <w:i/>
              </w:rPr>
            </w:pPr>
            <w:r w:rsidRPr="00C5355F">
              <w:rPr>
                <w:i/>
              </w:rPr>
              <w:t>code</w:t>
            </w:r>
          </w:p>
        </w:tc>
        <w:tc>
          <w:tcPr>
            <w:tcW w:w="5731" w:type="dxa"/>
          </w:tcPr>
          <w:p w14:paraId="31C462F0" w14:textId="77777777" w:rsidR="00371987" w:rsidRPr="00C5355F" w:rsidRDefault="00371987" w:rsidP="00573E75">
            <w:pPr>
              <w:pStyle w:val="Tabletext"/>
            </w:pPr>
            <w:r w:rsidRPr="00C5355F">
              <w:t xml:space="preserve">264339 </w:t>
            </w:r>
            <w:r w:rsidRPr="00C5355F">
              <w:rPr>
                <w:i/>
              </w:rPr>
              <w:t>(MDC 32-bit code for microseconds)</w:t>
            </w:r>
          </w:p>
        </w:tc>
        <w:tc>
          <w:tcPr>
            <w:tcW w:w="890" w:type="dxa"/>
          </w:tcPr>
          <w:p w14:paraId="5614628F" w14:textId="77777777" w:rsidR="00371987" w:rsidRPr="00C5355F" w:rsidRDefault="00371987" w:rsidP="00573E75">
            <w:pPr>
              <w:pStyle w:val="Tabletext"/>
            </w:pPr>
            <w:r w:rsidRPr="00C5355F">
              <w:t>R</w:t>
            </w:r>
          </w:p>
        </w:tc>
      </w:tr>
    </w:tbl>
    <w:p w14:paraId="4F0502B9" w14:textId="77777777" w:rsidR="00371987" w:rsidRPr="00C5355F" w:rsidRDefault="00371987" w:rsidP="00371987"/>
    <w:p w14:paraId="0E4663D4" w14:textId="77777777" w:rsidR="00371987" w:rsidRPr="00C5355F" w:rsidRDefault="00371987" w:rsidP="00F17A8F">
      <w:pPr>
        <w:pStyle w:val="ITUAnnex2"/>
        <w:numPr>
          <w:ilvl w:val="1"/>
          <w:numId w:val="9"/>
        </w:numPr>
      </w:pPr>
      <w:bookmarkStart w:id="680" w:name="_Ref486257651"/>
      <w:bookmarkStart w:id="681" w:name="_Toc486258842"/>
      <w:bookmarkStart w:id="682" w:name="_Toc488761352"/>
      <w:bookmarkStart w:id="683" w:name="_Toc493249980"/>
      <w:bookmarkStart w:id="684" w:name="_Toc507096366"/>
      <w:r w:rsidRPr="00C5355F">
        <w:t>Sensor Properties Encoding Guidelines</w:t>
      </w:r>
      <w:bookmarkEnd w:id="680"/>
      <w:bookmarkEnd w:id="681"/>
      <w:bookmarkEnd w:id="682"/>
      <w:bookmarkEnd w:id="683"/>
      <w:bookmarkEnd w:id="684"/>
    </w:p>
    <w:p w14:paraId="2BCD66E5" w14:textId="267E6BD8" w:rsidR="008772C9" w:rsidRPr="00C5355F" w:rsidRDefault="00371987" w:rsidP="005C12C5">
      <w:r w:rsidRPr="00C5355F">
        <w:t xml:space="preserve">In a </w:t>
      </w:r>
      <w:r w:rsidR="00ED469F" w:rsidRPr="00C5355F">
        <w:t>IEEE 11073-20601</w:t>
      </w:r>
      <w:r w:rsidRPr="00C5355F">
        <w:t xml:space="preserve"> sensor the device properties are present in the MDS object. However, this specification makes no requirement that the mapped device have such an object. Any sensor device that can provide the information required to be mapped by this specification is permissible. </w:t>
      </w:r>
      <w:r w:rsidR="00ED469F" w:rsidRPr="00C5355F">
        <w:t>CDG</w:t>
      </w:r>
      <w:r w:rsidRPr="00C5355F">
        <w:t xml:space="preserve">-compliant BTLE devices are examples of such non </w:t>
      </w:r>
      <w:r w:rsidR="00ED469F" w:rsidRPr="00C5355F">
        <w:t>IEEE 11073-20601</w:t>
      </w:r>
      <w:r w:rsidRPr="00C5355F">
        <w:t xml:space="preserve"> sensors that may be able to be mapped according to these guidelines.</w:t>
      </w:r>
    </w:p>
    <w:p w14:paraId="05415A7B" w14:textId="73FF7F8E" w:rsidR="00371987" w:rsidRPr="00C5355F" w:rsidRDefault="00371987" w:rsidP="005C12C5">
      <w:r w:rsidRPr="00C5355F">
        <w:t>The static properties of the sensor are mapped to the FHIR DeviceComponent resource.</w:t>
      </w:r>
    </w:p>
    <w:p w14:paraId="3738C9AC" w14:textId="77777777" w:rsidR="00371987" w:rsidRPr="00C5355F" w:rsidRDefault="00371987" w:rsidP="00EB5A76">
      <w:pPr>
        <w:pStyle w:val="ITUAnnex3"/>
        <w:numPr>
          <w:ilvl w:val="2"/>
          <w:numId w:val="21"/>
        </w:numPr>
      </w:pPr>
      <w:bookmarkStart w:id="685" w:name="_Toc486258843"/>
      <w:bookmarkStart w:id="686" w:name="_Toc488761353"/>
      <w:bookmarkStart w:id="687" w:name="_Toc493249981"/>
      <w:bookmarkStart w:id="688" w:name="_Toc507096367"/>
      <w:r w:rsidRPr="00C5355F">
        <w:t>FHIR-Specific Requirements</w:t>
      </w:r>
      <w:bookmarkEnd w:id="685"/>
      <w:bookmarkEnd w:id="686"/>
      <w:bookmarkEnd w:id="687"/>
      <w:bookmarkEnd w:id="688"/>
    </w:p>
    <w:p w14:paraId="189D8CAD" w14:textId="77777777" w:rsidR="00371987" w:rsidRPr="00C5355F" w:rsidRDefault="00371987" w:rsidP="00371987">
      <w:r w:rsidRPr="00C5355F">
        <w:t>FHIR requires that certain elements be present that are not related to information content.</w:t>
      </w:r>
    </w:p>
    <w:p w14:paraId="6F2A7D5F" w14:textId="77777777" w:rsidR="00371987" w:rsidRPr="00C5355F" w:rsidRDefault="00371987" w:rsidP="00A53D6B">
      <w:pPr>
        <w:pStyle w:val="ITUAnnex4"/>
      </w:pPr>
      <w:r w:rsidRPr="00C5355F">
        <w:t>Resource Name</w:t>
      </w:r>
    </w:p>
    <w:p w14:paraId="14F31B9B" w14:textId="10B272BC" w:rsidR="00FB1A72" w:rsidRPr="00C5355F" w:rsidRDefault="00371987" w:rsidP="00371987">
      <w:r w:rsidRPr="00C5355F">
        <w:t xml:space="preserve">All FHIR resources have a resourceType element. For the sensor mapping the resourceType is </w:t>
      </w:r>
      <w:r w:rsidR="00CC55F1" w:rsidRPr="00C5355F">
        <w:t>"</w:t>
      </w:r>
      <w:r w:rsidRPr="00C5355F">
        <w:t>DeviceComponent</w:t>
      </w:r>
      <w:r w:rsidR="00CC55F1" w:rsidRPr="00C5355F">
        <w:t>"</w:t>
      </w:r>
      <w:r w:rsidRPr="00C5355F">
        <w:t>.</w:t>
      </w:r>
    </w:p>
    <w:p w14:paraId="5E9464C7" w14:textId="34860824" w:rsidR="008772C9" w:rsidRPr="00C5355F" w:rsidRDefault="00371987" w:rsidP="00371987">
      <w:r w:rsidRPr="00C5355F">
        <w:t>Example:</w:t>
      </w:r>
    </w:p>
    <w:p w14:paraId="44404135" w14:textId="01C16C06" w:rsidR="008772C9" w:rsidRPr="00C5355F" w:rsidRDefault="009115E4" w:rsidP="009115E4">
      <w:pPr>
        <w:pStyle w:val="Formal"/>
        <w:ind w:left="567"/>
        <w:rPr>
          <w:lang w:val="en-GB"/>
        </w:rPr>
      </w:pPr>
      <w:r w:rsidRPr="00C5355F">
        <w:rPr>
          <w:lang w:val="en-GB"/>
        </w:rPr>
        <w:br/>
      </w:r>
      <w:r w:rsidR="00CC55F1" w:rsidRPr="00C5355F">
        <w:rPr>
          <w:lang w:val="en-GB"/>
        </w:rPr>
        <w:t>"</w:t>
      </w:r>
      <w:r w:rsidR="00371987" w:rsidRPr="00C5355F">
        <w:rPr>
          <w:lang w:val="en-GB"/>
        </w:rPr>
        <w:t>resourceType</w:t>
      </w:r>
      <w:r w:rsidR="00CC55F1" w:rsidRPr="00C5355F">
        <w:rPr>
          <w:lang w:val="en-GB"/>
        </w:rPr>
        <w:t>"</w:t>
      </w:r>
      <w:r w:rsidR="00371987" w:rsidRPr="00C5355F">
        <w:rPr>
          <w:lang w:val="en-GB"/>
        </w:rPr>
        <w:t>:</w:t>
      </w:r>
      <w:r w:rsidR="00CC55F1" w:rsidRPr="00C5355F">
        <w:rPr>
          <w:lang w:val="en-GB"/>
        </w:rPr>
        <w:t>"</w:t>
      </w:r>
      <w:r w:rsidR="00371987" w:rsidRPr="00C5355F">
        <w:rPr>
          <w:lang w:val="en-GB"/>
        </w:rPr>
        <w:t>DeviceComponent</w:t>
      </w:r>
      <w:r w:rsidR="00CC55F1" w:rsidRPr="00C5355F">
        <w:rPr>
          <w:lang w:val="en-GB"/>
        </w:rPr>
        <w:t>"</w:t>
      </w:r>
    </w:p>
    <w:p w14:paraId="023E1E84" w14:textId="7366A7CC" w:rsidR="00371987" w:rsidRPr="00C5355F" w:rsidRDefault="00371987" w:rsidP="00A53D6B">
      <w:pPr>
        <w:pStyle w:val="ITUAnnex4"/>
      </w:pPr>
      <w:r w:rsidRPr="00C5355F">
        <w:t>DeviceComponent Resource logical id</w:t>
      </w:r>
    </w:p>
    <w:p w14:paraId="24257224" w14:textId="77777777" w:rsidR="00371987" w:rsidRPr="00C5355F" w:rsidRDefault="00371987" w:rsidP="00371987">
      <w:r w:rsidRPr="00C5355F">
        <w:t xml:space="preserve">All FHIR resources have a logical </w:t>
      </w:r>
      <w:r w:rsidRPr="00C5355F">
        <w:rPr>
          <w:i/>
        </w:rPr>
        <w:t>id</w:t>
      </w:r>
      <w:r w:rsidRPr="00C5355F">
        <w:t xml:space="preserve"> element which is an alpha-numeric string. The logical id is used to identify the resource in searches and when referenced by other resources. A FHIR application must treat this logical id as an opaque value and it only has meaning on a given server. There are no specific rules for the creation of this value. A logical id is always specified. If the logical id is </w:t>
      </w:r>
      <w:r w:rsidRPr="00C5355F">
        <w:lastRenderedPageBreak/>
        <w:t xml:space="preserve">specified by the client (a PUT update transaction), the logical id </w:t>
      </w:r>
      <w:r w:rsidRPr="00C5355F">
        <w:rPr>
          <w:b/>
        </w:rPr>
        <w:t>shall</w:t>
      </w:r>
      <w:r w:rsidRPr="00C5355F">
        <w:t xml:space="preserve"> be specified by the following string:</w:t>
      </w:r>
    </w:p>
    <w:p w14:paraId="4B988DCC" w14:textId="6954C611" w:rsidR="00371987" w:rsidRPr="00C5355F" w:rsidRDefault="000F1D9F" w:rsidP="000F1D9F">
      <w:pPr>
        <w:pStyle w:val="Formal"/>
        <w:ind w:left="567"/>
        <w:rPr>
          <w:lang w:val="en-GB"/>
        </w:rPr>
      </w:pPr>
      <w:r w:rsidRPr="00C5355F">
        <w:rPr>
          <w:lang w:val="en-GB"/>
        </w:rPr>
        <w:br/>
      </w:r>
      <w:r w:rsidR="00CC55F1" w:rsidRPr="00C5355F">
        <w:rPr>
          <w:lang w:val="en-GB"/>
        </w:rPr>
        <w:t>"</w:t>
      </w:r>
      <w:r w:rsidR="00371987" w:rsidRPr="00C5355F">
        <w:rPr>
          <w:lang w:val="en-GB"/>
        </w:rPr>
        <w:t>[systemId as 16-digit HEX string].[transport address]</w:t>
      </w:r>
      <w:r w:rsidR="00CC55F1" w:rsidRPr="00C5355F">
        <w:rPr>
          <w:lang w:val="en-GB"/>
        </w:rPr>
        <w:t>"</w:t>
      </w:r>
    </w:p>
    <w:p w14:paraId="368496DD" w14:textId="77777777" w:rsidR="00371987" w:rsidRPr="00C5355F" w:rsidRDefault="00371987" w:rsidP="00371987">
      <w:r w:rsidRPr="00C5355F">
        <w:t>where the transport address is</w:t>
      </w:r>
    </w:p>
    <w:p w14:paraId="179C6844" w14:textId="77777777" w:rsidR="00371987" w:rsidRPr="00C5355F" w:rsidRDefault="00371987" w:rsidP="00EB5A76">
      <w:pPr>
        <w:pStyle w:val="ListParagraph"/>
        <w:numPr>
          <w:ilvl w:val="0"/>
          <w:numId w:val="62"/>
        </w:numPr>
        <w:spacing w:before="0"/>
        <w:ind w:left="567" w:hanging="567"/>
      </w:pPr>
      <w:r w:rsidRPr="00C5355F">
        <w:t>a 12-digit HEX string for Bluetooth without the 0x prefix</w:t>
      </w:r>
    </w:p>
    <w:p w14:paraId="6658B338" w14:textId="77777777" w:rsidR="00371987" w:rsidRPr="00C5355F" w:rsidRDefault="00371987" w:rsidP="00EB5A76">
      <w:pPr>
        <w:pStyle w:val="ListParagraph"/>
        <w:numPr>
          <w:ilvl w:val="0"/>
          <w:numId w:val="62"/>
        </w:numPr>
        <w:spacing w:before="0"/>
        <w:ind w:left="567" w:hanging="567"/>
      </w:pPr>
      <w:r w:rsidRPr="00C5355F">
        <w:t>a 16-digit HEX string for ZigBee without the 0x prefix,</w:t>
      </w:r>
    </w:p>
    <w:p w14:paraId="73E06639" w14:textId="77777777" w:rsidR="00371987" w:rsidRPr="00C5355F" w:rsidRDefault="00371987" w:rsidP="00EB5A76">
      <w:pPr>
        <w:pStyle w:val="ListParagraph"/>
        <w:numPr>
          <w:ilvl w:val="0"/>
          <w:numId w:val="62"/>
        </w:numPr>
        <w:spacing w:before="0"/>
        <w:ind w:left="567" w:hanging="567"/>
      </w:pPr>
      <w:r w:rsidRPr="00C5355F">
        <w:t>a 4-digit VID HEX string followed by a 4-digit PID HEX string for USB separated by a dot without the 0x prefix.</w:t>
      </w:r>
    </w:p>
    <w:p w14:paraId="1BDB47F2" w14:textId="1C91C51F" w:rsidR="008772C9" w:rsidRPr="00C5355F" w:rsidRDefault="00371987" w:rsidP="00371987">
      <w:r w:rsidRPr="00C5355F">
        <w:t>If the system Id is not known, which may happen with some badly behaved BTLE devices, the 16-digit HEX string shall be set to all 0s. If the transport address is not known, it shall be set to all 0</w:t>
      </w:r>
      <w:r w:rsidR="00CC55F1" w:rsidRPr="00C5355F">
        <w:t>'</w:t>
      </w:r>
      <w:r w:rsidRPr="00C5355F">
        <w:t>s.</w:t>
      </w:r>
    </w:p>
    <w:p w14:paraId="5B63032D" w14:textId="77777777" w:rsidR="008772C9" w:rsidRPr="00C5355F" w:rsidRDefault="00371987" w:rsidP="00371987">
      <w:r w:rsidRPr="00C5355F">
        <w:t>Update example:</w:t>
      </w:r>
    </w:p>
    <w:p w14:paraId="07730926" w14:textId="627758C8" w:rsidR="008772C9" w:rsidRPr="00C5355F" w:rsidRDefault="009115E4" w:rsidP="009115E4">
      <w:pPr>
        <w:pStyle w:val="Formal"/>
        <w:ind w:left="567"/>
        <w:rPr>
          <w:lang w:val="en-GB"/>
        </w:rPr>
      </w:pPr>
      <w:r w:rsidRPr="00C5355F">
        <w:rPr>
          <w:lang w:val="en-GB"/>
        </w:rPr>
        <w:br/>
      </w:r>
      <w:r w:rsidR="00CC55F1" w:rsidRPr="00C5355F">
        <w:rPr>
          <w:lang w:val="en-GB"/>
        </w:rPr>
        <w:t>"</w:t>
      </w:r>
      <w:r w:rsidR="00371987" w:rsidRPr="00C5355F">
        <w:rPr>
          <w:lang w:val="en-GB"/>
        </w:rPr>
        <w:t>id</w:t>
      </w:r>
      <w:r w:rsidR="00CC55F1" w:rsidRPr="00C5355F">
        <w:rPr>
          <w:lang w:val="en-GB"/>
        </w:rPr>
        <w:t>"</w:t>
      </w:r>
      <w:r w:rsidR="00371987" w:rsidRPr="00C5355F">
        <w:rPr>
          <w:lang w:val="en-GB"/>
        </w:rPr>
        <w:t>:</w:t>
      </w:r>
      <w:r w:rsidR="00CC55F1" w:rsidRPr="00C5355F">
        <w:rPr>
          <w:lang w:val="en-GB"/>
        </w:rPr>
        <w:t>"</w:t>
      </w:r>
      <w:r w:rsidR="00371987" w:rsidRPr="00C5355F">
        <w:rPr>
          <w:lang w:val="en-GB"/>
        </w:rPr>
        <w:t>0022D6014AFBD418.00f1BA09b155</w:t>
      </w:r>
      <w:r w:rsidR="00CC55F1" w:rsidRPr="00C5355F">
        <w:rPr>
          <w:lang w:val="en-GB"/>
        </w:rPr>
        <w:t>"</w:t>
      </w:r>
      <w:r w:rsidR="00371987" w:rsidRPr="00C5355F">
        <w:rPr>
          <w:lang w:val="en-GB"/>
        </w:rPr>
        <w:tab/>
        <w:t>(Bluetooth)</w:t>
      </w:r>
    </w:p>
    <w:p w14:paraId="3A1D8F61" w14:textId="05E3990C" w:rsidR="00371987" w:rsidRPr="00C5355F" w:rsidRDefault="00371987" w:rsidP="00A53D6B">
      <w:pPr>
        <w:pStyle w:val="ITUAnnex4"/>
      </w:pPr>
      <w:bookmarkStart w:id="689" w:name="_Toc486258844"/>
      <w:r w:rsidRPr="00C5355F">
        <w:t>Profile</w:t>
      </w:r>
    </w:p>
    <w:p w14:paraId="1B123C28" w14:textId="598FE9DA" w:rsidR="00371987" w:rsidRPr="00C5355F" w:rsidRDefault="00371987" w:rsidP="00371987">
      <w:r w:rsidRPr="00C5355F">
        <w:t xml:space="preserve">The meta.profile entry </w:t>
      </w:r>
      <w:r w:rsidRPr="00C5355F">
        <w:rPr>
          <w:b/>
        </w:rPr>
        <w:t>shall</w:t>
      </w:r>
      <w:r w:rsidRPr="00C5355F">
        <w:t xml:space="preserve"> contain </w:t>
      </w:r>
      <w:r w:rsidR="00CC55F1" w:rsidRPr="00C5355F">
        <w:t>"</w:t>
      </w:r>
      <w:r w:rsidRPr="00C5355F">
        <w:t>placeholder/phdParentDeviceComponent</w:t>
      </w:r>
      <w:r w:rsidR="00CC55F1" w:rsidRPr="00C5355F">
        <w:t>"</w:t>
      </w:r>
      <w:r w:rsidRPr="00C5355F">
        <w:t>.</w:t>
      </w:r>
    </w:p>
    <w:p w14:paraId="259A7BB0" w14:textId="2B35CDB3" w:rsidR="00371987" w:rsidRPr="00C5355F" w:rsidRDefault="003223D4" w:rsidP="003A1606">
      <w:pPr>
        <w:pStyle w:val="Note"/>
      </w:pPr>
      <w:r w:rsidRPr="00C5355F">
        <w:t>NOTE –</w:t>
      </w:r>
      <w:r w:rsidR="003A1606" w:rsidRPr="00C5355F">
        <w:t xml:space="preserve"> </w:t>
      </w:r>
      <w:r w:rsidR="00371987" w:rsidRPr="00C5355F">
        <w:t>The actual profile URL is not yet specified.</w:t>
      </w:r>
    </w:p>
    <w:p w14:paraId="1E2023D6" w14:textId="77777777" w:rsidR="00371987" w:rsidRPr="00C5355F" w:rsidRDefault="00371987" w:rsidP="00EB5A76">
      <w:pPr>
        <w:pStyle w:val="ITUAnnex3"/>
        <w:numPr>
          <w:ilvl w:val="2"/>
          <w:numId w:val="21"/>
        </w:numPr>
      </w:pPr>
      <w:bookmarkStart w:id="690" w:name="_Toc488761354"/>
      <w:bookmarkStart w:id="691" w:name="_Toc493249982"/>
      <w:bookmarkStart w:id="692" w:name="_Toc507096368"/>
      <w:r w:rsidRPr="00C5355F">
        <w:t>Sensor Data Mapping</w:t>
      </w:r>
      <w:bookmarkEnd w:id="689"/>
      <w:bookmarkEnd w:id="690"/>
      <w:bookmarkEnd w:id="691"/>
      <w:bookmarkEnd w:id="692"/>
    </w:p>
    <w:p w14:paraId="520B8B5A" w14:textId="77777777" w:rsidR="00371987" w:rsidRPr="00C5355F" w:rsidRDefault="00371987" w:rsidP="00A53D6B">
      <w:pPr>
        <w:pStyle w:val="ITUAnnex4"/>
      </w:pPr>
      <w:r w:rsidRPr="00C5355F">
        <w:t>Sensor System-Id</w:t>
      </w:r>
    </w:p>
    <w:p w14:paraId="0DA85186" w14:textId="0324BE0D" w:rsidR="008772C9" w:rsidRPr="00C5355F" w:rsidRDefault="00371987" w:rsidP="005C12C5">
      <w:r w:rsidRPr="00C5355F">
        <w:t xml:space="preserve">The Sensor </w:t>
      </w:r>
      <w:r w:rsidRPr="00C5355F">
        <w:rPr>
          <w:i/>
        </w:rPr>
        <w:t>System-Id</w:t>
      </w:r>
      <w:r w:rsidRPr="00C5355F">
        <w:t xml:space="preserve"> </w:t>
      </w:r>
      <w:r w:rsidRPr="00C5355F">
        <w:rPr>
          <w:b/>
        </w:rPr>
        <w:t>shall</w:t>
      </w:r>
      <w:r w:rsidRPr="00C5355F">
        <w:t xml:space="preserve"> be placed in the DeviceComponent.identifier </w:t>
      </w:r>
      <w:r w:rsidR="000A4AC9" w:rsidRPr="00C5355F">
        <w:t xml:space="preserve">with the formatting indicated in </w:t>
      </w:r>
      <w:r w:rsidR="002735E7">
        <w:fldChar w:fldCharType="begin"/>
      </w:r>
      <w:r w:rsidR="002735E7">
        <w:instrText xml:space="preserve"> REF _Ref507093978 \h </w:instrText>
      </w:r>
      <w:r w:rsidR="002735E7">
        <w:fldChar w:fldCharType="separate"/>
      </w:r>
      <w:r w:rsidR="00EA556A" w:rsidRPr="00C5355F">
        <w:t xml:space="preserve">Table </w:t>
      </w:r>
      <w:r w:rsidR="00EA556A">
        <w:rPr>
          <w:noProof/>
        </w:rPr>
        <w:t>A</w:t>
      </w:r>
      <w:r w:rsidR="00EA556A" w:rsidRPr="00C5355F">
        <w:noBreakHyphen/>
      </w:r>
      <w:r w:rsidR="00EA556A">
        <w:rPr>
          <w:noProof/>
        </w:rPr>
        <w:t>21</w:t>
      </w:r>
      <w:r w:rsidR="002735E7">
        <w:fldChar w:fldCharType="end"/>
      </w:r>
      <w:r w:rsidR="000A4AC9" w:rsidRPr="00C5355F">
        <w:t xml:space="preserve"> </w:t>
      </w:r>
      <w:r w:rsidRPr="00C5355F">
        <w:t xml:space="preserve">as </w:t>
      </w:r>
      <w:r w:rsidR="000A4AC9" w:rsidRPr="00C5355F">
        <w:t xml:space="preserve">specified in the </w:t>
      </w:r>
      <w:r w:rsidR="000A4AC9" w:rsidRPr="00C5355F">
        <w:rPr>
          <w:i/>
        </w:rPr>
        <w:t xml:space="preserve">Guidelines for 64-bit Global Identifier (EUI-64) </w:t>
      </w:r>
      <w:r w:rsidR="000A4AC9" w:rsidRPr="00C5355F">
        <w:t>found in [b-IEEE GL-EUI-64].</w:t>
      </w:r>
    </w:p>
    <w:p w14:paraId="770AF69E" w14:textId="77974451" w:rsidR="000A13BF" w:rsidRPr="00C5355F" w:rsidRDefault="000A13BF" w:rsidP="001B7C6D">
      <w:pPr>
        <w:pStyle w:val="Caption"/>
      </w:pPr>
      <w:bookmarkStart w:id="693" w:name="_Ref507093978"/>
      <w:bookmarkStart w:id="694" w:name="_Toc507095711"/>
      <w:bookmarkStart w:id="695" w:name="_Toc486258971"/>
      <w:bookmarkStart w:id="696" w:name="_Toc488761418"/>
      <w:bookmarkStart w:id="697" w:name="_Toc493250052"/>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21</w:t>
      </w:r>
      <w:r w:rsidRPr="00C5355F">
        <w:fldChar w:fldCharType="end"/>
      </w:r>
      <w:bookmarkEnd w:id="693"/>
      <w:r w:rsidRPr="00C5355F">
        <w:t xml:space="preserve"> – </w:t>
      </w:r>
      <w:r w:rsidR="008D5631" w:rsidRPr="00C5355F">
        <w:t>Sensor System-Id Encoding</w:t>
      </w:r>
      <w:bookmarkEnd w:id="694"/>
    </w:p>
    <w:tbl>
      <w:tblPr>
        <w:tblStyle w:val="TableGrid"/>
        <w:tblW w:w="9544" w:type="dxa"/>
        <w:jc w:val="center"/>
        <w:tblLook w:val="04A0" w:firstRow="1" w:lastRow="0" w:firstColumn="1" w:lastColumn="0" w:noHBand="0" w:noVBand="1"/>
      </w:tblPr>
      <w:tblGrid>
        <w:gridCol w:w="357"/>
        <w:gridCol w:w="2771"/>
        <w:gridCol w:w="5526"/>
        <w:gridCol w:w="890"/>
      </w:tblGrid>
      <w:tr w:rsidR="00371987" w:rsidRPr="00C5355F" w14:paraId="6E951877" w14:textId="77777777" w:rsidTr="00EC5796">
        <w:trPr>
          <w:tblHeader/>
          <w:jc w:val="center"/>
        </w:trPr>
        <w:tc>
          <w:tcPr>
            <w:tcW w:w="3128" w:type="dxa"/>
            <w:gridSpan w:val="2"/>
            <w:shd w:val="pct10" w:color="auto" w:fill="auto"/>
          </w:tcPr>
          <w:bookmarkEnd w:id="695"/>
          <w:bookmarkEnd w:id="696"/>
          <w:bookmarkEnd w:id="697"/>
          <w:p w14:paraId="589930F4" w14:textId="77777777" w:rsidR="00371987" w:rsidRPr="00C5355F" w:rsidRDefault="00371987" w:rsidP="00573E75">
            <w:pPr>
              <w:pStyle w:val="Tablehead"/>
            </w:pPr>
            <w:r w:rsidRPr="00C5355F">
              <w:t>DeviceComponent Resource Structure</w:t>
            </w:r>
          </w:p>
        </w:tc>
        <w:tc>
          <w:tcPr>
            <w:tcW w:w="5526" w:type="dxa"/>
            <w:shd w:val="pct10" w:color="auto" w:fill="auto"/>
          </w:tcPr>
          <w:p w14:paraId="07F7DFF4" w14:textId="77777777" w:rsidR="00371987" w:rsidRPr="00C5355F" w:rsidRDefault="00371987" w:rsidP="00573E75">
            <w:pPr>
              <w:pStyle w:val="Tablehead"/>
            </w:pPr>
            <w:r w:rsidRPr="00C5355F">
              <w:t>Value</w:t>
            </w:r>
          </w:p>
        </w:tc>
        <w:tc>
          <w:tcPr>
            <w:tcW w:w="890" w:type="dxa"/>
            <w:shd w:val="pct10" w:color="auto" w:fill="auto"/>
          </w:tcPr>
          <w:p w14:paraId="4B5748EA" w14:textId="77777777" w:rsidR="00371987" w:rsidRPr="00C5355F" w:rsidRDefault="00371987" w:rsidP="00573E75">
            <w:pPr>
              <w:pStyle w:val="Tablehead"/>
            </w:pPr>
            <w:r w:rsidRPr="00C5355F">
              <w:t>R,S,O, or Z</w:t>
            </w:r>
          </w:p>
        </w:tc>
      </w:tr>
      <w:tr w:rsidR="00371987" w:rsidRPr="00C5355F" w14:paraId="61A3836C" w14:textId="77777777" w:rsidTr="00EC5796">
        <w:trPr>
          <w:jc w:val="center"/>
        </w:trPr>
        <w:tc>
          <w:tcPr>
            <w:tcW w:w="3128" w:type="dxa"/>
            <w:gridSpan w:val="2"/>
          </w:tcPr>
          <w:p w14:paraId="68D876CD" w14:textId="77777777" w:rsidR="00371987" w:rsidRPr="00C5355F" w:rsidRDefault="00371987" w:rsidP="00573E75">
            <w:pPr>
              <w:pStyle w:val="Tabletext"/>
            </w:pPr>
            <w:r w:rsidRPr="00C5355F">
              <w:t>identifier.</w:t>
            </w:r>
          </w:p>
        </w:tc>
        <w:tc>
          <w:tcPr>
            <w:tcW w:w="5526" w:type="dxa"/>
          </w:tcPr>
          <w:p w14:paraId="53529420" w14:textId="77777777" w:rsidR="00371987" w:rsidRPr="00C5355F" w:rsidRDefault="00371987" w:rsidP="00573E75">
            <w:pPr>
              <w:pStyle w:val="Tabletext"/>
            </w:pPr>
            <w:r w:rsidRPr="00C5355F">
              <w:t xml:space="preserve">If an additional identifier is also used, this element </w:t>
            </w:r>
            <w:r w:rsidRPr="00C5355F">
              <w:rPr>
                <w:b/>
              </w:rPr>
              <w:t>shall</w:t>
            </w:r>
            <w:r w:rsidRPr="00C5355F">
              <w:t xml:space="preserve"> occur first</w:t>
            </w:r>
          </w:p>
        </w:tc>
        <w:tc>
          <w:tcPr>
            <w:tcW w:w="890" w:type="dxa"/>
          </w:tcPr>
          <w:p w14:paraId="220980EB" w14:textId="77777777" w:rsidR="00371987" w:rsidRPr="00C5355F" w:rsidRDefault="00371987" w:rsidP="00573E75">
            <w:pPr>
              <w:pStyle w:val="Tabletext"/>
            </w:pPr>
          </w:p>
        </w:tc>
      </w:tr>
      <w:tr w:rsidR="00371987" w:rsidRPr="00C5355F" w14:paraId="3FA0F536" w14:textId="77777777" w:rsidTr="00EC5796">
        <w:trPr>
          <w:jc w:val="center"/>
        </w:trPr>
        <w:tc>
          <w:tcPr>
            <w:tcW w:w="357" w:type="dxa"/>
          </w:tcPr>
          <w:p w14:paraId="58F5AE15" w14:textId="77777777" w:rsidR="00371987" w:rsidRPr="00C5355F" w:rsidRDefault="00371987" w:rsidP="00573E75">
            <w:pPr>
              <w:pStyle w:val="Tabletext"/>
            </w:pPr>
          </w:p>
        </w:tc>
        <w:tc>
          <w:tcPr>
            <w:tcW w:w="2771" w:type="dxa"/>
          </w:tcPr>
          <w:p w14:paraId="64245263" w14:textId="77777777" w:rsidR="00371987" w:rsidRPr="00C5355F" w:rsidRDefault="00371987" w:rsidP="00573E75">
            <w:pPr>
              <w:pStyle w:val="Tabletext"/>
              <w:rPr>
                <w:i/>
              </w:rPr>
            </w:pPr>
            <w:r w:rsidRPr="00C5355F">
              <w:rPr>
                <w:i/>
              </w:rPr>
              <w:t>use</w:t>
            </w:r>
          </w:p>
        </w:tc>
        <w:tc>
          <w:tcPr>
            <w:tcW w:w="5526" w:type="dxa"/>
          </w:tcPr>
          <w:p w14:paraId="60799C58" w14:textId="27BD4C2C" w:rsidR="00371987" w:rsidRPr="00C5355F" w:rsidRDefault="00CC55F1" w:rsidP="00573E75">
            <w:pPr>
              <w:pStyle w:val="Tabletext"/>
            </w:pPr>
            <w:r w:rsidRPr="00C5355F">
              <w:t>"</w:t>
            </w:r>
            <w:r w:rsidR="00371987" w:rsidRPr="00C5355F">
              <w:t>official</w:t>
            </w:r>
            <w:r w:rsidRPr="00C5355F">
              <w:t>"</w:t>
            </w:r>
          </w:p>
        </w:tc>
        <w:tc>
          <w:tcPr>
            <w:tcW w:w="890" w:type="dxa"/>
          </w:tcPr>
          <w:p w14:paraId="346FC9E4" w14:textId="77777777" w:rsidR="00371987" w:rsidRPr="00C5355F" w:rsidRDefault="00371987" w:rsidP="00573E75">
            <w:pPr>
              <w:pStyle w:val="Tabletext"/>
            </w:pPr>
            <w:r w:rsidRPr="00C5355F">
              <w:t>R</w:t>
            </w:r>
          </w:p>
        </w:tc>
      </w:tr>
      <w:tr w:rsidR="00371987" w:rsidRPr="00C5355F" w14:paraId="50B822DB" w14:textId="77777777" w:rsidTr="00EC5796">
        <w:trPr>
          <w:jc w:val="center"/>
        </w:trPr>
        <w:tc>
          <w:tcPr>
            <w:tcW w:w="357" w:type="dxa"/>
          </w:tcPr>
          <w:p w14:paraId="1CEBFA1A" w14:textId="77777777" w:rsidR="00371987" w:rsidRPr="00C5355F" w:rsidRDefault="00371987" w:rsidP="00573E75">
            <w:pPr>
              <w:pStyle w:val="Tabletext"/>
            </w:pPr>
          </w:p>
        </w:tc>
        <w:tc>
          <w:tcPr>
            <w:tcW w:w="2771" w:type="dxa"/>
          </w:tcPr>
          <w:p w14:paraId="23E676FD" w14:textId="77777777" w:rsidR="00371987" w:rsidRPr="00C5355F" w:rsidRDefault="00371987" w:rsidP="00573E75">
            <w:pPr>
              <w:pStyle w:val="Tabletext"/>
              <w:rPr>
                <w:i/>
              </w:rPr>
            </w:pPr>
            <w:r w:rsidRPr="00C5355F">
              <w:rPr>
                <w:i/>
              </w:rPr>
              <w:t>system</w:t>
            </w:r>
          </w:p>
        </w:tc>
        <w:tc>
          <w:tcPr>
            <w:tcW w:w="5526" w:type="dxa"/>
          </w:tcPr>
          <w:p w14:paraId="5B6F7C95" w14:textId="5AED4203" w:rsidR="00371987" w:rsidRPr="00C5355F" w:rsidRDefault="00CC55F1" w:rsidP="00573E75">
            <w:pPr>
              <w:pStyle w:val="Tabletext"/>
            </w:pPr>
            <w:r w:rsidRPr="00C5355F">
              <w:t>"</w:t>
            </w:r>
            <w:r w:rsidR="00371987" w:rsidRPr="00C5355F">
              <w:t>urn:oid:1.2.840.10004.1.1.1.0.0.1.0.0.1.2680</w:t>
            </w:r>
            <w:r w:rsidRPr="00C5355F">
              <w:t>"</w:t>
            </w:r>
          </w:p>
        </w:tc>
        <w:tc>
          <w:tcPr>
            <w:tcW w:w="890" w:type="dxa"/>
          </w:tcPr>
          <w:p w14:paraId="5F0B5491" w14:textId="77777777" w:rsidR="00371987" w:rsidRPr="00C5355F" w:rsidRDefault="00371987" w:rsidP="00573E75">
            <w:pPr>
              <w:pStyle w:val="Tabletext"/>
            </w:pPr>
            <w:r w:rsidRPr="00C5355F">
              <w:t>R</w:t>
            </w:r>
          </w:p>
        </w:tc>
      </w:tr>
      <w:tr w:rsidR="00371987" w:rsidRPr="00C5355F" w14:paraId="7EA96809" w14:textId="77777777" w:rsidTr="00EC5796">
        <w:trPr>
          <w:jc w:val="center"/>
        </w:trPr>
        <w:tc>
          <w:tcPr>
            <w:tcW w:w="357" w:type="dxa"/>
            <w:tcBorders>
              <w:bottom w:val="single" w:sz="4" w:space="0" w:color="auto"/>
            </w:tcBorders>
          </w:tcPr>
          <w:p w14:paraId="431DFFC7" w14:textId="77777777" w:rsidR="00371987" w:rsidRPr="00C5355F" w:rsidRDefault="00371987" w:rsidP="00573E75">
            <w:pPr>
              <w:pStyle w:val="Tabletext"/>
            </w:pPr>
          </w:p>
        </w:tc>
        <w:tc>
          <w:tcPr>
            <w:tcW w:w="2771" w:type="dxa"/>
            <w:tcBorders>
              <w:bottom w:val="single" w:sz="4" w:space="0" w:color="auto"/>
            </w:tcBorders>
          </w:tcPr>
          <w:p w14:paraId="70EA556C" w14:textId="77777777" w:rsidR="00371987" w:rsidRPr="00C5355F" w:rsidRDefault="00371987" w:rsidP="00573E75">
            <w:pPr>
              <w:pStyle w:val="Tabletext"/>
              <w:rPr>
                <w:i/>
              </w:rPr>
            </w:pPr>
            <w:r w:rsidRPr="00C5355F">
              <w:rPr>
                <w:i/>
              </w:rPr>
              <w:t>value</w:t>
            </w:r>
          </w:p>
        </w:tc>
        <w:tc>
          <w:tcPr>
            <w:tcW w:w="5526" w:type="dxa"/>
            <w:tcBorders>
              <w:bottom w:val="single" w:sz="4" w:space="0" w:color="auto"/>
            </w:tcBorders>
          </w:tcPr>
          <w:p w14:paraId="68DC1228" w14:textId="77777777" w:rsidR="00371987" w:rsidRPr="00C5355F" w:rsidRDefault="00371987" w:rsidP="00573E75">
            <w:pPr>
              <w:pStyle w:val="Tabletext"/>
              <w:rPr>
                <w:i/>
              </w:rPr>
            </w:pPr>
            <w:r w:rsidRPr="00C5355F">
              <w:t xml:space="preserve">The MDS </w:t>
            </w:r>
            <w:r w:rsidRPr="00C5355F">
              <w:rPr>
                <w:i/>
              </w:rPr>
              <w:t xml:space="preserve">System-Id </w:t>
            </w:r>
            <w:r w:rsidRPr="00C5355F">
              <w:t>as a 16-digit HEX string without the 0x prefix and each byte separated by dashed</w:t>
            </w:r>
          </w:p>
        </w:tc>
        <w:tc>
          <w:tcPr>
            <w:tcW w:w="890" w:type="dxa"/>
            <w:tcBorders>
              <w:bottom w:val="single" w:sz="4" w:space="0" w:color="auto"/>
            </w:tcBorders>
          </w:tcPr>
          <w:p w14:paraId="5DB18789" w14:textId="77777777" w:rsidR="00371987" w:rsidRPr="00C5355F" w:rsidRDefault="00371987" w:rsidP="00573E75">
            <w:pPr>
              <w:pStyle w:val="Tabletext"/>
            </w:pPr>
            <w:r w:rsidRPr="00C5355F">
              <w:t>R</w:t>
            </w:r>
          </w:p>
        </w:tc>
      </w:tr>
    </w:tbl>
    <w:p w14:paraId="4409163C" w14:textId="77777777" w:rsidR="00371987" w:rsidRPr="00C5355F" w:rsidRDefault="00371987" w:rsidP="00371987"/>
    <w:p w14:paraId="669593E4" w14:textId="77777777" w:rsidR="008772C9" w:rsidRPr="00C5355F" w:rsidRDefault="00371987" w:rsidP="00D4310C">
      <w:pPr>
        <w:pStyle w:val="Normalbeforetable"/>
      </w:pPr>
      <w:r w:rsidRPr="00C5355F">
        <w:t>Example:</w:t>
      </w:r>
    </w:p>
    <w:tbl>
      <w:tblPr>
        <w:tblStyle w:val="TableGrid1"/>
        <w:tblW w:w="0" w:type="auto"/>
        <w:tblLook w:val="04A0" w:firstRow="1" w:lastRow="0" w:firstColumn="1" w:lastColumn="0" w:noHBand="0" w:noVBand="1"/>
      </w:tblPr>
      <w:tblGrid>
        <w:gridCol w:w="9945"/>
      </w:tblGrid>
      <w:tr w:rsidR="009115E4" w:rsidRPr="00C5355F" w14:paraId="2FF064F6" w14:textId="77777777" w:rsidTr="00790B32">
        <w:tc>
          <w:tcPr>
            <w:tcW w:w="9945" w:type="dxa"/>
          </w:tcPr>
          <w:p w14:paraId="670F2737" w14:textId="73A79FA5" w:rsidR="009115E4" w:rsidRPr="00C5355F" w:rsidRDefault="009115E4" w:rsidP="009115E4">
            <w:pPr>
              <w:pStyle w:val="Formal"/>
              <w:rPr>
                <w:lang w:val="en-GB"/>
              </w:rPr>
            </w:pPr>
            <w:r w:rsidRPr="00C5355F">
              <w:rPr>
                <w:lang w:val="en-GB"/>
              </w:rPr>
              <w:br/>
            </w:r>
            <w:r w:rsidR="00D4310C" w:rsidRPr="00C5355F">
              <w:rPr>
                <w:lang w:val="en-GB"/>
              </w:rPr>
              <w:t xml:space="preserve">       </w:t>
            </w:r>
            <w:r w:rsidR="00CC55F1" w:rsidRPr="00C5355F">
              <w:rPr>
                <w:lang w:val="en-GB"/>
              </w:rPr>
              <w:t>"</w:t>
            </w:r>
            <w:r w:rsidRPr="00C5355F">
              <w:rPr>
                <w:lang w:val="en-GB"/>
              </w:rPr>
              <w:t>identifier</w:t>
            </w:r>
            <w:r w:rsidR="00CC55F1" w:rsidRPr="00C5355F">
              <w:rPr>
                <w:lang w:val="en-GB"/>
              </w:rPr>
              <w:t>"</w:t>
            </w:r>
            <w:r w:rsidRPr="00C5355F">
              <w:rPr>
                <w:lang w:val="en-GB"/>
              </w:rPr>
              <w:t>:[</w:t>
            </w:r>
          </w:p>
          <w:p w14:paraId="4B60661C" w14:textId="77777777" w:rsidR="009115E4" w:rsidRPr="00C5355F" w:rsidRDefault="009115E4" w:rsidP="009115E4">
            <w:pPr>
              <w:pStyle w:val="Formal"/>
              <w:rPr>
                <w:lang w:val="en-GB"/>
              </w:rPr>
            </w:pPr>
            <w:r w:rsidRPr="00C5355F">
              <w:rPr>
                <w:lang w:val="en-GB"/>
              </w:rPr>
              <w:t xml:space="preserve">                {</w:t>
            </w:r>
          </w:p>
          <w:p w14:paraId="4C3A270C" w14:textId="7E1C24E7"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use</w:t>
            </w:r>
            <w:r w:rsidR="00CC55F1" w:rsidRPr="00C5355F">
              <w:rPr>
                <w:lang w:val="en-GB"/>
              </w:rPr>
              <w:t>"</w:t>
            </w:r>
            <w:r w:rsidRPr="00C5355F">
              <w:rPr>
                <w:lang w:val="en-GB"/>
              </w:rPr>
              <w:t>:</w:t>
            </w:r>
            <w:r w:rsidR="00CC55F1" w:rsidRPr="00C5355F">
              <w:rPr>
                <w:lang w:val="en-GB"/>
              </w:rPr>
              <w:t>"</w:t>
            </w:r>
            <w:r w:rsidRPr="00C5355F">
              <w:rPr>
                <w:lang w:val="en-GB"/>
              </w:rPr>
              <w:t>official</w:t>
            </w:r>
            <w:r w:rsidR="00CC55F1" w:rsidRPr="00C5355F">
              <w:rPr>
                <w:lang w:val="en-GB"/>
              </w:rPr>
              <w:t>"</w:t>
            </w:r>
            <w:r w:rsidRPr="00C5355F">
              <w:rPr>
                <w:lang w:val="en-GB"/>
              </w:rPr>
              <w:t>,</w:t>
            </w:r>
          </w:p>
          <w:p w14:paraId="6DF8E042" w14:textId="1E36562F"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system</w:t>
            </w:r>
            <w:r w:rsidR="00CC55F1" w:rsidRPr="00C5355F">
              <w:rPr>
                <w:lang w:val="en-GB"/>
              </w:rPr>
              <w:t>"</w:t>
            </w:r>
            <w:r w:rsidRPr="00C5355F">
              <w:rPr>
                <w:lang w:val="en-GB"/>
              </w:rPr>
              <w:t>:</w:t>
            </w:r>
            <w:r w:rsidR="00CC55F1" w:rsidRPr="00C5355F">
              <w:rPr>
                <w:lang w:val="en-GB"/>
              </w:rPr>
              <w:t>"</w:t>
            </w:r>
            <w:r w:rsidRPr="00C5355F">
              <w:rPr>
                <w:lang w:val="en-GB"/>
              </w:rPr>
              <w:t>urn:oid:1.2.840.10004.1.1.1.0.0.1.0.0.1.2680</w:t>
            </w:r>
            <w:r w:rsidR="00CC55F1" w:rsidRPr="00C5355F">
              <w:rPr>
                <w:lang w:val="en-GB"/>
              </w:rPr>
              <w:t>"</w:t>
            </w:r>
            <w:r w:rsidRPr="00C5355F">
              <w:rPr>
                <w:lang w:val="en-GB"/>
              </w:rPr>
              <w:t>,</w:t>
            </w:r>
          </w:p>
          <w:p w14:paraId="7FC02933" w14:textId="0E6201E0"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value</w:t>
            </w:r>
            <w:r w:rsidR="00CC55F1" w:rsidRPr="00C5355F">
              <w:rPr>
                <w:lang w:val="en-GB"/>
              </w:rPr>
              <w:t>"</w:t>
            </w:r>
            <w:r w:rsidRPr="00C5355F">
              <w:rPr>
                <w:lang w:val="en-GB"/>
              </w:rPr>
              <w:t>:</w:t>
            </w:r>
            <w:r w:rsidR="00CC55F1" w:rsidRPr="00C5355F">
              <w:rPr>
                <w:lang w:val="en-GB"/>
              </w:rPr>
              <w:t>"</w:t>
            </w:r>
            <w:r w:rsidRPr="00C5355F">
              <w:rPr>
                <w:lang w:val="en-GB"/>
              </w:rPr>
              <w:t xml:space="preserve"> 00-22-D6-01-4A-FB-D4-18</w:t>
            </w:r>
            <w:r w:rsidR="00CC55F1" w:rsidRPr="00C5355F">
              <w:rPr>
                <w:lang w:val="en-GB"/>
              </w:rPr>
              <w:t>"</w:t>
            </w:r>
            <w:r w:rsidRPr="00C5355F">
              <w:rPr>
                <w:lang w:val="en-GB"/>
              </w:rPr>
              <w:t>,</w:t>
            </w:r>
          </w:p>
          <w:p w14:paraId="09F99905" w14:textId="77777777" w:rsidR="009115E4" w:rsidRPr="00C5355F" w:rsidRDefault="009115E4" w:rsidP="009115E4">
            <w:pPr>
              <w:pStyle w:val="Formal"/>
              <w:rPr>
                <w:lang w:val="en-GB"/>
              </w:rPr>
            </w:pPr>
            <w:r w:rsidRPr="00C5355F">
              <w:rPr>
                <w:lang w:val="en-GB"/>
              </w:rPr>
              <w:t xml:space="preserve">                }</w:t>
            </w:r>
          </w:p>
          <w:p w14:paraId="4770024C" w14:textId="77777777" w:rsidR="009115E4" w:rsidRPr="00C5355F" w:rsidRDefault="009115E4" w:rsidP="009115E4">
            <w:pPr>
              <w:pStyle w:val="Formal"/>
              <w:rPr>
                <w:lang w:val="en-GB"/>
              </w:rPr>
            </w:pPr>
            <w:r w:rsidRPr="00C5355F">
              <w:rPr>
                <w:lang w:val="en-GB"/>
              </w:rPr>
              <w:t xml:space="preserve">            ],</w:t>
            </w:r>
          </w:p>
          <w:p w14:paraId="4A26073C" w14:textId="77777777" w:rsidR="009115E4" w:rsidRPr="00C5355F" w:rsidRDefault="009115E4" w:rsidP="009115E4">
            <w:pPr>
              <w:pStyle w:val="Formal"/>
              <w:rPr>
                <w:rFonts w:eastAsiaTheme="minorEastAsia"/>
                <w:sz w:val="24"/>
                <w:szCs w:val="24"/>
                <w:lang w:val="en-GB" w:eastAsia="ja-JP"/>
              </w:rPr>
            </w:pPr>
          </w:p>
        </w:tc>
      </w:tr>
    </w:tbl>
    <w:p w14:paraId="29B34842" w14:textId="1160C86C" w:rsidR="00371987" w:rsidRPr="00C5355F" w:rsidRDefault="00371987" w:rsidP="00371987">
      <w:r w:rsidRPr="00C5355F">
        <w:t>More than one identifier is allowed. It should be something that uniquely identifies the sensor. Applications may add other identifiers such as the Bluetooth or ZigBee address.</w:t>
      </w:r>
    </w:p>
    <w:p w14:paraId="5DE7C8BE" w14:textId="77777777" w:rsidR="00371987" w:rsidRPr="00C5355F" w:rsidRDefault="00371987" w:rsidP="00A53D6B">
      <w:pPr>
        <w:pStyle w:val="ITUAnnex4"/>
      </w:pPr>
      <w:r w:rsidRPr="00C5355F">
        <w:lastRenderedPageBreak/>
        <w:t>System-Type-Spec-List: Sensor type</w:t>
      </w:r>
    </w:p>
    <w:p w14:paraId="614624E5" w14:textId="77777777" w:rsidR="00FB1A72" w:rsidRPr="00C5355F" w:rsidRDefault="00371987" w:rsidP="00371987">
      <w:r w:rsidRPr="00C5355F">
        <w:t>The System-Type-Spec-List contains a list of the specializations that the sensor device supports. Because it may contain multiple specializations, multiple DeviceComponent resources may be needed.</w:t>
      </w:r>
    </w:p>
    <w:p w14:paraId="2EC9CD65" w14:textId="4D76CA92" w:rsidR="00371987" w:rsidRPr="00C5355F" w:rsidRDefault="00371987" w:rsidP="00EB5A76">
      <w:pPr>
        <w:pStyle w:val="ITUAnnex5"/>
        <w:numPr>
          <w:ilvl w:val="4"/>
          <w:numId w:val="21"/>
        </w:numPr>
      </w:pPr>
      <w:r w:rsidRPr="00C5355F">
        <w:t>Top-Level DeviceComponent</w:t>
      </w:r>
    </w:p>
    <w:p w14:paraId="6AB154C3" w14:textId="77777777" w:rsidR="008772C9" w:rsidRPr="00C5355F" w:rsidRDefault="00371987" w:rsidP="00371987">
      <w:r w:rsidRPr="00C5355F">
        <w:t>This DeviceComponent is always present. It contains the identifier, type, and productionSpecification elements. It also contains the DeviceComponent.</w:t>
      </w:r>
      <w:r w:rsidRPr="00C5355F">
        <w:rPr>
          <w:i/>
        </w:rPr>
        <w:t>parent</w:t>
      </w:r>
      <w:r w:rsidRPr="00C5355F">
        <w:t xml:space="preserve"> element that points to the PHG-DeviceComponent. This resource is the one that specifies the phdParentDeviceComponent profile.</w:t>
      </w:r>
    </w:p>
    <w:p w14:paraId="23E1CBCC" w14:textId="1918E261" w:rsidR="00371987" w:rsidRPr="00C5355F" w:rsidRDefault="00371987" w:rsidP="00EB5A76">
      <w:pPr>
        <w:pStyle w:val="ITUAnnex5"/>
        <w:numPr>
          <w:ilvl w:val="4"/>
          <w:numId w:val="21"/>
        </w:numPr>
      </w:pPr>
      <w:r w:rsidRPr="00C5355F">
        <w:t>Child DeviceComponents</w:t>
      </w:r>
    </w:p>
    <w:p w14:paraId="28540DBA" w14:textId="10E97C71" w:rsidR="00371987" w:rsidRPr="00C5355F" w:rsidRDefault="00371987" w:rsidP="00371987">
      <w:r w:rsidRPr="00C5355F">
        <w:t xml:space="preserve"> Child DeviceComponents are only present when there are multiple specializations or when there are specialization sub-profiles such as the step counter sub-profile of the cardiovascular specialization. When one has only multiple specializations, there will be a child DeviceComponent for each specialization, the child DeviceComponent.parent element will point to the top-level parent DeviceComponent, and the child DeviceComponent.type element will contain the specialization information. When one has a specialization sub-profile, the child DeviceComponent.parent element will point to the DeviceComponent containing the specialization it is a sub-profile of and the child DeviceComponent.type element will contain the specialization sub-profile. In this case it is possible to have a child of a child if the sensor also supports multiple specializations in addition to at least one specialization sub-profile.  In this case the sub-profile child DeviceComponent would point to the child DeviceComponent representing the specialization which would point to the top-level parent DeviceComponent containing the specialization </w:t>
      </w:r>
      <w:r w:rsidR="00CC55F1" w:rsidRPr="00C5355F">
        <w:t>'</w:t>
      </w:r>
      <w:r w:rsidRPr="00C5355F">
        <w:t>hydra</w:t>
      </w:r>
      <w:r w:rsidR="00CC55F1" w:rsidRPr="00C5355F">
        <w:t>'</w:t>
      </w:r>
      <w:r w:rsidRPr="00C5355F">
        <w:t>.</w:t>
      </w:r>
    </w:p>
    <w:p w14:paraId="3B9F7063" w14:textId="77777777" w:rsidR="00371987" w:rsidRPr="00C5355F" w:rsidRDefault="00371987" w:rsidP="00EB5A76">
      <w:pPr>
        <w:pStyle w:val="ITUAnnex5"/>
        <w:numPr>
          <w:ilvl w:val="4"/>
          <w:numId w:val="21"/>
        </w:numPr>
      </w:pPr>
      <w:r w:rsidRPr="00C5355F">
        <w:t>Profile</w:t>
      </w:r>
    </w:p>
    <w:p w14:paraId="6EA75B4E" w14:textId="32EC63D4" w:rsidR="00371987" w:rsidRPr="00C5355F" w:rsidRDefault="00371987" w:rsidP="00371987">
      <w:r w:rsidRPr="00C5355F">
        <w:t xml:space="preserve">When a child DeviceComponent is present its meta.profile entry </w:t>
      </w:r>
      <w:r w:rsidRPr="00C5355F">
        <w:rPr>
          <w:b/>
        </w:rPr>
        <w:t>shall</w:t>
      </w:r>
      <w:r w:rsidRPr="00C5355F">
        <w:t xml:space="preserve"> contain </w:t>
      </w:r>
      <w:r w:rsidR="00CC55F1" w:rsidRPr="00C5355F">
        <w:t>"</w:t>
      </w:r>
      <w:r w:rsidRPr="00C5355F">
        <w:t>placeholder/phdChildDeviceComponent</w:t>
      </w:r>
      <w:r w:rsidR="00CC55F1" w:rsidRPr="00C5355F">
        <w:t>"</w:t>
      </w:r>
      <w:r w:rsidRPr="00C5355F">
        <w:t>.</w:t>
      </w:r>
    </w:p>
    <w:p w14:paraId="2566BB45" w14:textId="217E89F5" w:rsidR="00371987" w:rsidRPr="00C5355F" w:rsidRDefault="003223D4" w:rsidP="003A1606">
      <w:pPr>
        <w:pStyle w:val="Note"/>
      </w:pPr>
      <w:r w:rsidRPr="00C5355F">
        <w:t>NOTE –</w:t>
      </w:r>
      <w:r w:rsidR="003A1606" w:rsidRPr="00C5355F">
        <w:t xml:space="preserve"> </w:t>
      </w:r>
      <w:r w:rsidR="00371987" w:rsidRPr="00C5355F">
        <w:t>The actual profile URL is not yet specified.</w:t>
      </w:r>
    </w:p>
    <w:p w14:paraId="712B0A53" w14:textId="77777777" w:rsidR="00371987" w:rsidRPr="00C5355F" w:rsidRDefault="00371987" w:rsidP="00EB5A76">
      <w:pPr>
        <w:pStyle w:val="ITUAnnex5"/>
        <w:numPr>
          <w:ilvl w:val="4"/>
          <w:numId w:val="21"/>
        </w:numPr>
      </w:pPr>
      <w:r w:rsidRPr="00C5355F">
        <w:t>Single Entry</w:t>
      </w:r>
    </w:p>
    <w:p w14:paraId="3D713557" w14:textId="11436BB0" w:rsidR="008772C9" w:rsidRPr="00C5355F" w:rsidRDefault="00371987" w:rsidP="00371987">
      <w:r w:rsidRPr="00C5355F">
        <w:t xml:space="preserve">If the System-Type-Spec-List contains a single entry, its value is mapped to the top-level DeviceComponent.type element. A System-Type-Spec-List contains the type code where the partition is understood to be </w:t>
      </w:r>
      <w:r w:rsidR="00CC55F1" w:rsidRPr="00C5355F">
        <w:t>'</w:t>
      </w:r>
      <w:r w:rsidRPr="00C5355F">
        <w:t>infra</w:t>
      </w:r>
      <w:r w:rsidR="00CC55F1" w:rsidRPr="00C5355F">
        <w:t>'</w:t>
      </w:r>
      <w:r w:rsidRPr="00C5355F">
        <w:t xml:space="preserve"> which has a value 4 as well as the specialization version. The top-level DeviceComponent.type is a CodeableConcept and </w:t>
      </w:r>
      <w:r w:rsidRPr="00C5355F">
        <w:rPr>
          <w:b/>
        </w:rPr>
        <w:t>shall</w:t>
      </w:r>
      <w:r w:rsidRPr="00C5355F">
        <w:t xml:space="preserve"> be populated as follows:</w:t>
      </w:r>
    </w:p>
    <w:p w14:paraId="5E3F4EB5" w14:textId="1C3F76A5" w:rsidR="000A13BF" w:rsidRPr="00C5355F" w:rsidRDefault="000A13BF" w:rsidP="001B7C6D">
      <w:pPr>
        <w:pStyle w:val="Caption"/>
      </w:pPr>
      <w:bookmarkStart w:id="698" w:name="_Ref506991105"/>
      <w:bookmarkStart w:id="699" w:name="_Toc507095712"/>
      <w:bookmarkStart w:id="700" w:name="_Ref485312990"/>
      <w:bookmarkStart w:id="701" w:name="_Toc486258972"/>
      <w:bookmarkStart w:id="702" w:name="_Toc488761419"/>
      <w:bookmarkStart w:id="703" w:name="_Toc493250053"/>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22</w:t>
      </w:r>
      <w:r w:rsidRPr="00C5355F">
        <w:fldChar w:fldCharType="end"/>
      </w:r>
      <w:bookmarkEnd w:id="698"/>
      <w:r w:rsidRPr="00C5355F">
        <w:t xml:space="preserve"> – </w:t>
      </w:r>
      <w:r w:rsidR="008D5631" w:rsidRPr="00C5355F">
        <w:t>Single Entry Sensor System-Type-Spec-List Encoding</w:t>
      </w:r>
      <w:bookmarkEnd w:id="699"/>
    </w:p>
    <w:tbl>
      <w:tblPr>
        <w:tblStyle w:val="TableGrid"/>
        <w:tblW w:w="9544" w:type="dxa"/>
        <w:jc w:val="center"/>
        <w:tblLook w:val="04A0" w:firstRow="1" w:lastRow="0" w:firstColumn="1" w:lastColumn="0" w:noHBand="0" w:noVBand="1"/>
      </w:tblPr>
      <w:tblGrid>
        <w:gridCol w:w="357"/>
        <w:gridCol w:w="356"/>
        <w:gridCol w:w="2492"/>
        <w:gridCol w:w="5449"/>
        <w:gridCol w:w="890"/>
      </w:tblGrid>
      <w:tr w:rsidR="00371987" w:rsidRPr="00C5355F" w14:paraId="2C7C5F79" w14:textId="77777777" w:rsidTr="00EC5796">
        <w:trPr>
          <w:tblHeader/>
          <w:jc w:val="center"/>
        </w:trPr>
        <w:tc>
          <w:tcPr>
            <w:tcW w:w="3205" w:type="dxa"/>
            <w:gridSpan w:val="3"/>
            <w:shd w:val="pct10" w:color="auto" w:fill="auto"/>
          </w:tcPr>
          <w:bookmarkEnd w:id="700"/>
          <w:bookmarkEnd w:id="701"/>
          <w:bookmarkEnd w:id="702"/>
          <w:bookmarkEnd w:id="703"/>
          <w:p w14:paraId="76FA3C9D" w14:textId="77777777" w:rsidR="00371987" w:rsidRPr="00C5355F" w:rsidRDefault="00371987" w:rsidP="00573E75">
            <w:pPr>
              <w:pStyle w:val="Tablehead"/>
            </w:pPr>
            <w:r w:rsidRPr="00C5355F">
              <w:t>DeviceComponent Resource Structure</w:t>
            </w:r>
          </w:p>
        </w:tc>
        <w:tc>
          <w:tcPr>
            <w:tcW w:w="5449" w:type="dxa"/>
            <w:shd w:val="pct10" w:color="auto" w:fill="auto"/>
          </w:tcPr>
          <w:p w14:paraId="78F43A22" w14:textId="77777777" w:rsidR="00371987" w:rsidRPr="00C5355F" w:rsidRDefault="00371987" w:rsidP="00573E75">
            <w:pPr>
              <w:pStyle w:val="Tablehead"/>
            </w:pPr>
            <w:r w:rsidRPr="00C5355F">
              <w:t>Value</w:t>
            </w:r>
          </w:p>
        </w:tc>
        <w:tc>
          <w:tcPr>
            <w:tcW w:w="890" w:type="dxa"/>
            <w:shd w:val="pct10" w:color="auto" w:fill="auto"/>
          </w:tcPr>
          <w:p w14:paraId="4C672828" w14:textId="77777777" w:rsidR="00371987" w:rsidRPr="00C5355F" w:rsidRDefault="00371987" w:rsidP="00573E75">
            <w:pPr>
              <w:pStyle w:val="Tablehead"/>
            </w:pPr>
            <w:r w:rsidRPr="00C5355F">
              <w:t>R,S,O, or Z</w:t>
            </w:r>
          </w:p>
        </w:tc>
      </w:tr>
      <w:tr w:rsidR="00371987" w:rsidRPr="00C5355F" w14:paraId="507B1CD4" w14:textId="77777777" w:rsidTr="00EC5796">
        <w:trPr>
          <w:jc w:val="center"/>
        </w:trPr>
        <w:tc>
          <w:tcPr>
            <w:tcW w:w="3205" w:type="dxa"/>
            <w:gridSpan w:val="3"/>
          </w:tcPr>
          <w:p w14:paraId="3A676FBC" w14:textId="77777777" w:rsidR="00371987" w:rsidRPr="00C5355F" w:rsidRDefault="00371987" w:rsidP="00573E75">
            <w:pPr>
              <w:pStyle w:val="Tabletext"/>
            </w:pPr>
            <w:r w:rsidRPr="00C5355F">
              <w:t>type.</w:t>
            </w:r>
          </w:p>
        </w:tc>
        <w:tc>
          <w:tcPr>
            <w:tcW w:w="5449" w:type="dxa"/>
          </w:tcPr>
          <w:p w14:paraId="2D3663C7" w14:textId="77777777" w:rsidR="00371987" w:rsidRPr="00C5355F" w:rsidRDefault="00371987" w:rsidP="00573E75">
            <w:pPr>
              <w:pStyle w:val="Tabletext"/>
            </w:pPr>
          </w:p>
        </w:tc>
        <w:tc>
          <w:tcPr>
            <w:tcW w:w="890" w:type="dxa"/>
          </w:tcPr>
          <w:p w14:paraId="1A9E9306" w14:textId="77777777" w:rsidR="00371987" w:rsidRPr="00C5355F" w:rsidRDefault="00371987" w:rsidP="00573E75">
            <w:pPr>
              <w:pStyle w:val="Tabletext"/>
            </w:pPr>
          </w:p>
        </w:tc>
      </w:tr>
      <w:tr w:rsidR="00371987" w:rsidRPr="00C5355F" w14:paraId="2419355C" w14:textId="77777777" w:rsidTr="00EC5796">
        <w:trPr>
          <w:jc w:val="center"/>
        </w:trPr>
        <w:tc>
          <w:tcPr>
            <w:tcW w:w="357" w:type="dxa"/>
          </w:tcPr>
          <w:p w14:paraId="1E0DCE14" w14:textId="77777777" w:rsidR="00371987" w:rsidRPr="00C5355F" w:rsidRDefault="00371987" w:rsidP="00573E75">
            <w:pPr>
              <w:pStyle w:val="Tabletext"/>
            </w:pPr>
          </w:p>
        </w:tc>
        <w:tc>
          <w:tcPr>
            <w:tcW w:w="2848" w:type="dxa"/>
            <w:gridSpan w:val="2"/>
          </w:tcPr>
          <w:p w14:paraId="12A79FAC" w14:textId="77777777" w:rsidR="00371987" w:rsidRPr="00C5355F" w:rsidRDefault="00371987" w:rsidP="00573E75">
            <w:pPr>
              <w:pStyle w:val="Tabletext"/>
            </w:pPr>
            <w:r w:rsidRPr="00C5355F">
              <w:t>coding.</w:t>
            </w:r>
          </w:p>
        </w:tc>
        <w:tc>
          <w:tcPr>
            <w:tcW w:w="5449" w:type="dxa"/>
          </w:tcPr>
          <w:p w14:paraId="43A54B1F" w14:textId="77777777" w:rsidR="00371987" w:rsidRPr="00C5355F" w:rsidRDefault="00371987" w:rsidP="00573E75">
            <w:pPr>
              <w:pStyle w:val="Tabletext"/>
            </w:pPr>
            <w:r w:rsidRPr="00C5355F">
              <w:t xml:space="preserve">If an alternative coding is also used, this coding element </w:t>
            </w:r>
            <w:r w:rsidRPr="00C5355F">
              <w:rPr>
                <w:b/>
              </w:rPr>
              <w:t>shall</w:t>
            </w:r>
            <w:r w:rsidRPr="00C5355F">
              <w:t xml:space="preserve"> occur first</w:t>
            </w:r>
          </w:p>
        </w:tc>
        <w:tc>
          <w:tcPr>
            <w:tcW w:w="890" w:type="dxa"/>
          </w:tcPr>
          <w:p w14:paraId="373FC299" w14:textId="77777777" w:rsidR="00371987" w:rsidRPr="00C5355F" w:rsidRDefault="00371987" w:rsidP="00573E75">
            <w:pPr>
              <w:pStyle w:val="Tabletext"/>
            </w:pPr>
          </w:p>
        </w:tc>
      </w:tr>
      <w:tr w:rsidR="00371987" w:rsidRPr="00C5355F" w14:paraId="5C8152EC" w14:textId="77777777" w:rsidTr="00EC5796">
        <w:trPr>
          <w:jc w:val="center"/>
        </w:trPr>
        <w:tc>
          <w:tcPr>
            <w:tcW w:w="357" w:type="dxa"/>
          </w:tcPr>
          <w:p w14:paraId="7620D2BA" w14:textId="77777777" w:rsidR="00371987" w:rsidRPr="00C5355F" w:rsidRDefault="00371987" w:rsidP="00573E75">
            <w:pPr>
              <w:pStyle w:val="Tabletext"/>
            </w:pPr>
          </w:p>
        </w:tc>
        <w:tc>
          <w:tcPr>
            <w:tcW w:w="356" w:type="dxa"/>
          </w:tcPr>
          <w:p w14:paraId="64410E46" w14:textId="77777777" w:rsidR="00371987" w:rsidRPr="00C5355F" w:rsidRDefault="00371987" w:rsidP="00573E75">
            <w:pPr>
              <w:pStyle w:val="Tabletext"/>
            </w:pPr>
          </w:p>
        </w:tc>
        <w:tc>
          <w:tcPr>
            <w:tcW w:w="2492" w:type="dxa"/>
          </w:tcPr>
          <w:p w14:paraId="2ECD7211" w14:textId="77777777" w:rsidR="00371987" w:rsidRPr="00C5355F" w:rsidRDefault="00371987" w:rsidP="00573E75">
            <w:pPr>
              <w:pStyle w:val="Tabletext"/>
              <w:rPr>
                <w:i/>
              </w:rPr>
            </w:pPr>
            <w:r w:rsidRPr="00C5355F">
              <w:rPr>
                <w:i/>
              </w:rPr>
              <w:t>code</w:t>
            </w:r>
          </w:p>
        </w:tc>
        <w:tc>
          <w:tcPr>
            <w:tcW w:w="5449" w:type="dxa"/>
          </w:tcPr>
          <w:p w14:paraId="1A9DB977" w14:textId="77777777" w:rsidR="00371987" w:rsidRPr="00C5355F" w:rsidRDefault="00371987" w:rsidP="00573E75">
            <w:pPr>
              <w:pStyle w:val="Tabletext"/>
            </w:pPr>
            <w:r w:rsidRPr="00C5355F">
              <w:t>8 * 2</w:t>
            </w:r>
            <w:r w:rsidRPr="00C5355F">
              <w:rPr>
                <w:vertAlign w:val="superscript"/>
              </w:rPr>
              <w:t>16</w:t>
            </w:r>
            <w:r w:rsidRPr="00C5355F">
              <w:t xml:space="preserve"> + System-Type-Spec-List[0].</w:t>
            </w:r>
            <w:r w:rsidRPr="00C5355F">
              <w:rPr>
                <w:i/>
              </w:rPr>
              <w:t>type</w:t>
            </w:r>
          </w:p>
        </w:tc>
        <w:tc>
          <w:tcPr>
            <w:tcW w:w="890" w:type="dxa"/>
          </w:tcPr>
          <w:p w14:paraId="2FE0C20E" w14:textId="77777777" w:rsidR="00371987" w:rsidRPr="00C5355F" w:rsidRDefault="00371987" w:rsidP="00573E75">
            <w:pPr>
              <w:pStyle w:val="Tabletext"/>
            </w:pPr>
            <w:r w:rsidRPr="00C5355F">
              <w:t>R</w:t>
            </w:r>
          </w:p>
        </w:tc>
      </w:tr>
      <w:tr w:rsidR="00371987" w:rsidRPr="00C5355F" w14:paraId="693E2FAF" w14:textId="77777777" w:rsidTr="00EC5796">
        <w:trPr>
          <w:jc w:val="center"/>
        </w:trPr>
        <w:tc>
          <w:tcPr>
            <w:tcW w:w="357" w:type="dxa"/>
          </w:tcPr>
          <w:p w14:paraId="68571EA5" w14:textId="77777777" w:rsidR="00371987" w:rsidRPr="00C5355F" w:rsidRDefault="00371987" w:rsidP="00573E75">
            <w:pPr>
              <w:pStyle w:val="Tabletext"/>
            </w:pPr>
          </w:p>
        </w:tc>
        <w:tc>
          <w:tcPr>
            <w:tcW w:w="356" w:type="dxa"/>
          </w:tcPr>
          <w:p w14:paraId="713F83E5" w14:textId="77777777" w:rsidR="00371987" w:rsidRPr="00C5355F" w:rsidRDefault="00371987" w:rsidP="00573E75">
            <w:pPr>
              <w:pStyle w:val="Tabletext"/>
            </w:pPr>
          </w:p>
        </w:tc>
        <w:tc>
          <w:tcPr>
            <w:tcW w:w="2492" w:type="dxa"/>
          </w:tcPr>
          <w:p w14:paraId="2CB3CDDF" w14:textId="77777777" w:rsidR="00371987" w:rsidRPr="00C5355F" w:rsidRDefault="00371987" w:rsidP="00573E75">
            <w:pPr>
              <w:pStyle w:val="Tabletext"/>
              <w:rPr>
                <w:i/>
              </w:rPr>
            </w:pPr>
            <w:r w:rsidRPr="00C5355F">
              <w:rPr>
                <w:i/>
              </w:rPr>
              <w:t>system</w:t>
            </w:r>
          </w:p>
        </w:tc>
        <w:tc>
          <w:tcPr>
            <w:tcW w:w="5449" w:type="dxa"/>
          </w:tcPr>
          <w:p w14:paraId="08EDAA39" w14:textId="2750FCD3" w:rsidR="00371987" w:rsidRPr="00C5355F" w:rsidRDefault="00CC55F1" w:rsidP="00573E75">
            <w:pPr>
              <w:pStyle w:val="Tabletext"/>
            </w:pPr>
            <w:r w:rsidRPr="00C5355F">
              <w:t>"</w:t>
            </w:r>
            <w:r w:rsidR="00371987" w:rsidRPr="00C5355F">
              <w:t>urn.iso.std.iso:11073:10101</w:t>
            </w:r>
            <w:r w:rsidRPr="00C5355F">
              <w:t>"</w:t>
            </w:r>
          </w:p>
        </w:tc>
        <w:tc>
          <w:tcPr>
            <w:tcW w:w="890" w:type="dxa"/>
          </w:tcPr>
          <w:p w14:paraId="20A807C1" w14:textId="77777777" w:rsidR="00371987" w:rsidRPr="00C5355F" w:rsidRDefault="00371987" w:rsidP="00573E75">
            <w:pPr>
              <w:pStyle w:val="Tabletext"/>
            </w:pPr>
            <w:r w:rsidRPr="00C5355F">
              <w:t>R</w:t>
            </w:r>
          </w:p>
        </w:tc>
      </w:tr>
      <w:tr w:rsidR="00371987" w:rsidRPr="00C5355F" w14:paraId="1B75EB7F" w14:textId="77777777" w:rsidTr="00EC5796">
        <w:trPr>
          <w:jc w:val="center"/>
        </w:trPr>
        <w:tc>
          <w:tcPr>
            <w:tcW w:w="357" w:type="dxa"/>
          </w:tcPr>
          <w:p w14:paraId="11B82BBC" w14:textId="77777777" w:rsidR="00371987" w:rsidRPr="00C5355F" w:rsidRDefault="00371987" w:rsidP="00573E75">
            <w:pPr>
              <w:pStyle w:val="Tabletext"/>
            </w:pPr>
          </w:p>
        </w:tc>
        <w:tc>
          <w:tcPr>
            <w:tcW w:w="356" w:type="dxa"/>
          </w:tcPr>
          <w:p w14:paraId="617298FF" w14:textId="77777777" w:rsidR="00371987" w:rsidRPr="00C5355F" w:rsidRDefault="00371987" w:rsidP="00573E75">
            <w:pPr>
              <w:pStyle w:val="Tabletext"/>
            </w:pPr>
          </w:p>
        </w:tc>
        <w:tc>
          <w:tcPr>
            <w:tcW w:w="2492" w:type="dxa"/>
          </w:tcPr>
          <w:p w14:paraId="04645657" w14:textId="77777777" w:rsidR="00371987" w:rsidRPr="00C5355F" w:rsidRDefault="00371987" w:rsidP="00573E75">
            <w:pPr>
              <w:pStyle w:val="Tabletext"/>
              <w:rPr>
                <w:i/>
              </w:rPr>
            </w:pPr>
            <w:r w:rsidRPr="00C5355F">
              <w:rPr>
                <w:i/>
              </w:rPr>
              <w:t>display</w:t>
            </w:r>
          </w:p>
        </w:tc>
        <w:tc>
          <w:tcPr>
            <w:tcW w:w="5449" w:type="dxa"/>
          </w:tcPr>
          <w:p w14:paraId="18510A12" w14:textId="44AB3EC8" w:rsidR="00371987" w:rsidRPr="00C5355F" w:rsidRDefault="00CC55F1" w:rsidP="00573E75">
            <w:pPr>
              <w:pStyle w:val="Tabletext"/>
              <w:rPr>
                <w:i/>
              </w:rPr>
            </w:pPr>
            <w:r w:rsidRPr="00C5355F">
              <w:rPr>
                <w:i/>
              </w:rPr>
              <w:t>"</w:t>
            </w:r>
            <w:r w:rsidR="00371987" w:rsidRPr="00C5355F">
              <w:t>MDC_DEV_*_SPEC_PROFILE_*</w:t>
            </w:r>
            <w:r w:rsidRPr="00C5355F">
              <w:rPr>
                <w:i/>
              </w:rPr>
              <w:t>"</w:t>
            </w:r>
            <w:r w:rsidR="00371987" w:rsidRPr="00C5355F">
              <w:rPr>
                <w:i/>
              </w:rPr>
              <w:t xml:space="preserve"> plus optional text</w:t>
            </w:r>
          </w:p>
        </w:tc>
        <w:tc>
          <w:tcPr>
            <w:tcW w:w="890" w:type="dxa"/>
          </w:tcPr>
          <w:p w14:paraId="77FC0C6F" w14:textId="77777777" w:rsidR="00371987" w:rsidRPr="00C5355F" w:rsidRDefault="00371987" w:rsidP="00573E75">
            <w:pPr>
              <w:pStyle w:val="Tabletext"/>
            </w:pPr>
            <w:r w:rsidRPr="00C5355F">
              <w:t>S</w:t>
            </w:r>
          </w:p>
        </w:tc>
      </w:tr>
    </w:tbl>
    <w:p w14:paraId="15D833A4" w14:textId="77777777" w:rsidR="00371987" w:rsidRPr="00C5355F" w:rsidRDefault="00371987" w:rsidP="00371987"/>
    <w:p w14:paraId="7BA8E25D" w14:textId="77777777" w:rsidR="008772C9" w:rsidRPr="00C5355F" w:rsidRDefault="00371987" w:rsidP="000A13BF">
      <w:pPr>
        <w:pStyle w:val="Normalbeforetable"/>
      </w:pPr>
      <w:r w:rsidRPr="00C5355F">
        <w:lastRenderedPageBreak/>
        <w:t>Example:</w:t>
      </w:r>
    </w:p>
    <w:tbl>
      <w:tblPr>
        <w:tblStyle w:val="TableGrid1"/>
        <w:tblW w:w="0" w:type="auto"/>
        <w:tblLook w:val="04A0" w:firstRow="1" w:lastRow="0" w:firstColumn="1" w:lastColumn="0" w:noHBand="0" w:noVBand="1"/>
      </w:tblPr>
      <w:tblGrid>
        <w:gridCol w:w="9945"/>
      </w:tblGrid>
      <w:tr w:rsidR="009115E4" w:rsidRPr="00C5355F" w14:paraId="0EA4C909" w14:textId="77777777" w:rsidTr="00790B32">
        <w:tc>
          <w:tcPr>
            <w:tcW w:w="9945" w:type="dxa"/>
          </w:tcPr>
          <w:p w14:paraId="00ADB5A5" w14:textId="771817D9" w:rsidR="009115E4" w:rsidRPr="00C5355F" w:rsidRDefault="009115E4" w:rsidP="002735E7">
            <w:pPr>
              <w:pStyle w:val="Formal"/>
              <w:keepNext/>
              <w:rPr>
                <w:lang w:val="en-GB"/>
              </w:rPr>
            </w:pPr>
            <w:r w:rsidRPr="00C5355F">
              <w:rPr>
                <w:lang w:val="en-GB"/>
              </w:rPr>
              <w:br/>
              <w:t xml:space="preserve">   </w:t>
            </w:r>
            <w:r w:rsidR="00CC55F1" w:rsidRPr="00C5355F">
              <w:rPr>
                <w:lang w:val="en-GB"/>
              </w:rPr>
              <w:t>"</w:t>
            </w:r>
            <w:r w:rsidRPr="00C5355F">
              <w:rPr>
                <w:lang w:val="en-GB"/>
              </w:rPr>
              <w:t>type</w:t>
            </w:r>
            <w:r w:rsidR="00CC55F1" w:rsidRPr="00C5355F">
              <w:rPr>
                <w:lang w:val="en-GB"/>
              </w:rPr>
              <w:t>"</w:t>
            </w:r>
            <w:r w:rsidRPr="00C5355F">
              <w:rPr>
                <w:lang w:val="en-GB"/>
              </w:rPr>
              <w:t>:{</w:t>
            </w:r>
          </w:p>
          <w:p w14:paraId="231E22A8" w14:textId="65E08500"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coding</w:t>
            </w:r>
            <w:r w:rsidR="00CC55F1" w:rsidRPr="00C5355F">
              <w:rPr>
                <w:lang w:val="en-GB"/>
              </w:rPr>
              <w:t>"</w:t>
            </w:r>
            <w:r w:rsidRPr="00C5355F">
              <w:rPr>
                <w:lang w:val="en-GB"/>
              </w:rPr>
              <w:t>:[</w:t>
            </w:r>
          </w:p>
          <w:p w14:paraId="562444D9" w14:textId="73409EEC" w:rsidR="009115E4" w:rsidRPr="00C5355F" w:rsidRDefault="009115E4" w:rsidP="009115E4">
            <w:pPr>
              <w:pStyle w:val="Formal"/>
              <w:rPr>
                <w:lang w:val="en-GB"/>
              </w:rPr>
            </w:pPr>
            <w:r w:rsidRPr="00C5355F">
              <w:rPr>
                <w:lang w:val="en-GB"/>
              </w:rPr>
              <w:t xml:space="preserve">           {</w:t>
            </w:r>
          </w:p>
          <w:p w14:paraId="4872188D" w14:textId="0D85D0DA"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system</w:t>
            </w:r>
            <w:r w:rsidR="00CC55F1" w:rsidRPr="00C5355F">
              <w:rPr>
                <w:lang w:val="en-GB"/>
              </w:rPr>
              <w:t>"</w:t>
            </w:r>
            <w:r w:rsidRPr="00C5355F">
              <w:rPr>
                <w:lang w:val="en-GB"/>
              </w:rPr>
              <w:t>:</w:t>
            </w:r>
            <w:r w:rsidR="00CC55F1" w:rsidRPr="00C5355F">
              <w:rPr>
                <w:lang w:val="en-GB"/>
              </w:rPr>
              <w:t>"</w:t>
            </w:r>
            <w:r w:rsidRPr="00C5355F">
              <w:rPr>
                <w:lang w:val="en-GB"/>
              </w:rPr>
              <w:t>urn:std:iso:11073:10101</w:t>
            </w:r>
            <w:r w:rsidR="00CC55F1" w:rsidRPr="00C5355F">
              <w:rPr>
                <w:lang w:val="en-GB"/>
              </w:rPr>
              <w:t>"</w:t>
            </w:r>
            <w:r w:rsidRPr="00C5355F">
              <w:rPr>
                <w:lang w:val="en-GB"/>
              </w:rPr>
              <w:t>,</w:t>
            </w:r>
          </w:p>
          <w:p w14:paraId="5C24C7F7" w14:textId="6BCFD645"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code</w:t>
            </w:r>
            <w:r w:rsidR="00CC55F1" w:rsidRPr="00C5355F">
              <w:rPr>
                <w:lang w:val="en-GB"/>
              </w:rPr>
              <w:t>"</w:t>
            </w:r>
            <w:r w:rsidRPr="00C5355F">
              <w:rPr>
                <w:lang w:val="en-GB"/>
              </w:rPr>
              <w:t>:</w:t>
            </w:r>
            <w:r w:rsidR="00CC55F1" w:rsidRPr="00C5355F">
              <w:rPr>
                <w:lang w:val="en-GB"/>
              </w:rPr>
              <w:t>"</w:t>
            </w:r>
            <w:r w:rsidRPr="00C5355F">
              <w:rPr>
                <w:lang w:val="en-GB"/>
              </w:rPr>
              <w:t>528404</w:t>
            </w:r>
            <w:r w:rsidR="00CC55F1" w:rsidRPr="00C5355F">
              <w:rPr>
                <w:lang w:val="en-GB"/>
              </w:rPr>
              <w:t>"</w:t>
            </w:r>
            <w:r w:rsidRPr="00C5355F">
              <w:rPr>
                <w:lang w:val="en-GB"/>
              </w:rPr>
              <w:t>,</w:t>
            </w:r>
          </w:p>
          <w:p w14:paraId="0A183A68" w14:textId="7FC4B803"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version</w:t>
            </w:r>
            <w:r w:rsidR="00CC55F1" w:rsidRPr="00C5355F">
              <w:rPr>
                <w:lang w:val="en-GB"/>
              </w:rPr>
              <w:t>"</w:t>
            </w:r>
            <w:r w:rsidRPr="00C5355F">
              <w:rPr>
                <w:lang w:val="en-GB"/>
              </w:rPr>
              <w:t>:</w:t>
            </w:r>
            <w:r w:rsidR="00CC55F1" w:rsidRPr="00C5355F">
              <w:rPr>
                <w:lang w:val="en-GB"/>
              </w:rPr>
              <w:t>"</w:t>
            </w:r>
            <w:r w:rsidRPr="00C5355F">
              <w:rPr>
                <w:lang w:val="en-GB"/>
              </w:rPr>
              <w:t>1</w:t>
            </w:r>
            <w:r w:rsidR="00CC55F1" w:rsidRPr="00C5355F">
              <w:rPr>
                <w:lang w:val="en-GB"/>
              </w:rPr>
              <w:t>"</w:t>
            </w:r>
            <w:r w:rsidRPr="00C5355F">
              <w:rPr>
                <w:lang w:val="en-GB"/>
              </w:rPr>
              <w:t>,</w:t>
            </w:r>
          </w:p>
          <w:p w14:paraId="5E855BEE" w14:textId="3B53BD50" w:rsidR="009115E4" w:rsidRPr="00C5355F" w:rsidRDefault="009115E4" w:rsidP="009115E4">
            <w:pPr>
              <w:pStyle w:val="Formal"/>
              <w:rPr>
                <w:lang w:val="en-GB"/>
              </w:rPr>
            </w:pPr>
            <w:r w:rsidRPr="00C5355F">
              <w:rPr>
                <w:lang w:val="en-GB"/>
              </w:rPr>
              <w:t xml:space="preserve">               </w:t>
            </w:r>
            <w:r w:rsidR="00CC55F1" w:rsidRPr="00C5355F">
              <w:rPr>
                <w:lang w:val="en-GB"/>
              </w:rPr>
              <w:t>"</w:t>
            </w:r>
            <w:r w:rsidRPr="00C5355F">
              <w:rPr>
                <w:lang w:val="en-GB"/>
              </w:rPr>
              <w:t>display</w:t>
            </w:r>
            <w:r w:rsidR="00CC55F1" w:rsidRPr="00C5355F">
              <w:rPr>
                <w:lang w:val="en-GB"/>
              </w:rPr>
              <w:t>"</w:t>
            </w:r>
            <w:r w:rsidRPr="00C5355F">
              <w:rPr>
                <w:lang w:val="en-GB"/>
              </w:rPr>
              <w:t>:</w:t>
            </w:r>
            <w:r w:rsidR="00CC55F1" w:rsidRPr="00C5355F">
              <w:rPr>
                <w:lang w:val="en-GB"/>
              </w:rPr>
              <w:t>"</w:t>
            </w:r>
            <w:r w:rsidRPr="00C5355F">
              <w:rPr>
                <w:lang w:val="en-GB"/>
              </w:rPr>
              <w:t xml:space="preserve"> MDC_DEV_SPEC_PROFILE_BCA (Body composition analyzer)</w:t>
            </w:r>
            <w:r w:rsidR="00CC55F1" w:rsidRPr="00C5355F">
              <w:rPr>
                <w:lang w:val="en-GB"/>
              </w:rPr>
              <w:t>"</w:t>
            </w:r>
          </w:p>
          <w:p w14:paraId="3D24A37C" w14:textId="1AEF00E2" w:rsidR="009115E4" w:rsidRPr="00C5355F" w:rsidRDefault="009115E4" w:rsidP="009115E4">
            <w:pPr>
              <w:pStyle w:val="Formal"/>
              <w:rPr>
                <w:lang w:val="en-GB"/>
              </w:rPr>
            </w:pPr>
            <w:r w:rsidRPr="00C5355F">
              <w:rPr>
                <w:lang w:val="en-GB"/>
              </w:rPr>
              <w:t xml:space="preserve">           }</w:t>
            </w:r>
          </w:p>
          <w:p w14:paraId="41A0A6B6" w14:textId="3AC6C564" w:rsidR="009115E4" w:rsidRPr="00C5355F" w:rsidRDefault="009115E4" w:rsidP="009115E4">
            <w:pPr>
              <w:pStyle w:val="Formal"/>
              <w:rPr>
                <w:lang w:val="en-GB"/>
              </w:rPr>
            </w:pPr>
            <w:r w:rsidRPr="00C5355F">
              <w:rPr>
                <w:lang w:val="en-GB"/>
              </w:rPr>
              <w:t xml:space="preserve">       ]</w:t>
            </w:r>
          </w:p>
          <w:p w14:paraId="4B2865B7" w14:textId="3D454A97" w:rsidR="009115E4" w:rsidRPr="00C5355F" w:rsidRDefault="009115E4" w:rsidP="009115E4">
            <w:pPr>
              <w:pStyle w:val="Formal"/>
              <w:rPr>
                <w:lang w:val="en-GB"/>
              </w:rPr>
            </w:pPr>
            <w:r w:rsidRPr="00C5355F">
              <w:rPr>
                <w:lang w:val="en-GB"/>
              </w:rPr>
              <w:t xml:space="preserve">   },</w:t>
            </w:r>
          </w:p>
          <w:p w14:paraId="2D1B62A9" w14:textId="77777777" w:rsidR="009115E4" w:rsidRPr="00C5355F" w:rsidRDefault="009115E4" w:rsidP="009115E4">
            <w:pPr>
              <w:pStyle w:val="Formal"/>
              <w:rPr>
                <w:rFonts w:eastAsiaTheme="minorEastAsia"/>
                <w:sz w:val="24"/>
                <w:szCs w:val="24"/>
                <w:lang w:val="en-GB" w:eastAsia="ja-JP"/>
              </w:rPr>
            </w:pPr>
          </w:p>
        </w:tc>
      </w:tr>
    </w:tbl>
    <w:p w14:paraId="317D6934" w14:textId="77777777" w:rsidR="00371987" w:rsidRPr="00C5355F" w:rsidRDefault="00371987" w:rsidP="00EB5A76">
      <w:pPr>
        <w:pStyle w:val="ITUAnnex5"/>
        <w:numPr>
          <w:ilvl w:val="4"/>
          <w:numId w:val="21"/>
        </w:numPr>
      </w:pPr>
      <w:r w:rsidRPr="00C5355F">
        <w:t>Multiple Entries</w:t>
      </w:r>
    </w:p>
    <w:p w14:paraId="10990BC3" w14:textId="76D1378F" w:rsidR="008772C9" w:rsidRPr="00C5355F" w:rsidRDefault="00371987" w:rsidP="00371987">
      <w:r w:rsidRPr="00C5355F">
        <w:t xml:space="preserve">If the system-type-spec-list contains multiple entries there will be at least one specialization and one or more of either specializations, sub-profiles, or both. A sub-profile is a refinement of a specialization and when there is a sub-profile, both the specialization and the sub-profile are required to be in the System-Type-Spec-List. If there is more than one </w:t>
      </w:r>
      <w:r w:rsidRPr="00C5355F">
        <w:rPr>
          <w:i/>
        </w:rPr>
        <w:t>specialization</w:t>
      </w:r>
      <w:r w:rsidRPr="00C5355F">
        <w:t xml:space="preserve">, the code </w:t>
      </w:r>
      <w:r w:rsidR="00CC55F1" w:rsidRPr="00C5355F">
        <w:t>"</w:t>
      </w:r>
      <w:r w:rsidRPr="00C5355F">
        <w:t>hydra</w:t>
      </w:r>
      <w:r w:rsidR="00CC55F1" w:rsidRPr="00C5355F">
        <w:t>"</w:t>
      </w:r>
      <w:r w:rsidRPr="00C5355F">
        <w:t xml:space="preserve"> indicating multiple specializations is used in the top-level DeviceComponent. The actual specializations in the System-Type-Spec-List are encoded in separate child DeviceComponent resources. In these </w:t>
      </w:r>
      <w:r w:rsidR="00CC55F1" w:rsidRPr="00C5355F">
        <w:t>'</w:t>
      </w:r>
      <w:r w:rsidRPr="00C5355F">
        <w:t>additional</w:t>
      </w:r>
      <w:r w:rsidR="00CC55F1" w:rsidRPr="00C5355F">
        <w:t>'</w:t>
      </w:r>
      <w:r w:rsidRPr="00C5355F">
        <w:t xml:space="preserve"> child DeviceComponent resources only the child DeviceComponent.type and child DeviceComponent.</w:t>
      </w:r>
      <w:r w:rsidRPr="00C5355F">
        <w:rPr>
          <w:i/>
        </w:rPr>
        <w:t>parent</w:t>
      </w:r>
      <w:r w:rsidRPr="00C5355F">
        <w:t xml:space="preserve"> elements are required to be populated.</w:t>
      </w:r>
    </w:p>
    <w:p w14:paraId="4C3FBE91" w14:textId="4260A4A4" w:rsidR="00371987" w:rsidRPr="00C5355F" w:rsidRDefault="00371987" w:rsidP="00371987">
      <w:r w:rsidRPr="00C5355F">
        <w:t>If there is only one specialization and multiple sub-profiles, the single specialization is coded into the top-level DeviceComponent. If there are multiple specializations and at least one sub-profile, the sub-profile will be a child of a child DeviceComponent. A sub-profile DeviceComponent will never be a parent to another child DeviceProfile.</w:t>
      </w:r>
    </w:p>
    <w:p w14:paraId="1A52EEC9" w14:textId="40C2D0C9" w:rsidR="008772C9" w:rsidRPr="00C5355F" w:rsidRDefault="00371987" w:rsidP="00371987">
      <w:r w:rsidRPr="00C5355F">
        <w:t xml:space="preserve">The </w:t>
      </w:r>
      <w:r w:rsidR="00CC55F1" w:rsidRPr="00C5355F">
        <w:t>'</w:t>
      </w:r>
      <w:r w:rsidRPr="00C5355F">
        <w:t>hydra</w:t>
      </w:r>
      <w:r w:rsidR="00CC55F1" w:rsidRPr="00C5355F">
        <w:t>'</w:t>
      </w:r>
      <w:r w:rsidRPr="00C5355F">
        <w:t xml:space="preserve"> specialization </w:t>
      </w:r>
      <w:r w:rsidRPr="00C5355F">
        <w:rPr>
          <w:b/>
        </w:rPr>
        <w:t>shall</w:t>
      </w:r>
      <w:r w:rsidRPr="00C5355F">
        <w:t xml:space="preserve"> be encoded in the top-level DeviceComponent.type as </w:t>
      </w:r>
      <w:r w:rsidR="002735E7">
        <w:t xml:space="preserve">indicated in </w:t>
      </w:r>
      <w:r w:rsidR="002735E7">
        <w:fldChar w:fldCharType="begin"/>
      </w:r>
      <w:r w:rsidR="002735E7">
        <w:instrText xml:space="preserve"> REF _Ref507094048 \h </w:instrText>
      </w:r>
      <w:r w:rsidR="002735E7">
        <w:fldChar w:fldCharType="separate"/>
      </w:r>
      <w:r w:rsidR="00EA556A" w:rsidRPr="00C5355F">
        <w:t xml:space="preserve">Table </w:t>
      </w:r>
      <w:r w:rsidR="00EA556A">
        <w:rPr>
          <w:noProof/>
        </w:rPr>
        <w:t>A</w:t>
      </w:r>
      <w:r w:rsidR="00EA556A" w:rsidRPr="00C5355F">
        <w:noBreakHyphen/>
      </w:r>
      <w:r w:rsidR="00EA556A">
        <w:rPr>
          <w:noProof/>
        </w:rPr>
        <w:t>23</w:t>
      </w:r>
      <w:r w:rsidR="002735E7">
        <w:fldChar w:fldCharType="end"/>
      </w:r>
      <w:r w:rsidR="002735E7">
        <w:t>.</w:t>
      </w:r>
    </w:p>
    <w:p w14:paraId="3D850CB0" w14:textId="3AFDAE98" w:rsidR="000A13BF" w:rsidRPr="00C5355F" w:rsidRDefault="000A13BF" w:rsidP="001B7C6D">
      <w:pPr>
        <w:pStyle w:val="Caption"/>
      </w:pPr>
      <w:bookmarkStart w:id="704" w:name="_Ref507094048"/>
      <w:bookmarkStart w:id="705" w:name="_Toc507095713"/>
      <w:bookmarkStart w:id="706" w:name="_Toc486258973"/>
      <w:bookmarkStart w:id="707" w:name="_Toc488761420"/>
      <w:bookmarkStart w:id="708" w:name="_Toc493250054"/>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23</w:t>
      </w:r>
      <w:r w:rsidRPr="00C5355F">
        <w:fldChar w:fldCharType="end"/>
      </w:r>
      <w:bookmarkEnd w:id="704"/>
      <w:r w:rsidRPr="00C5355F">
        <w:t xml:space="preserve"> – </w:t>
      </w:r>
      <w:r w:rsidR="008D5631" w:rsidRPr="00C5355F">
        <w:t>HYDRA Specialization Encoding</w:t>
      </w:r>
      <w:bookmarkEnd w:id="705"/>
    </w:p>
    <w:tbl>
      <w:tblPr>
        <w:tblStyle w:val="TableGrid"/>
        <w:tblW w:w="9775" w:type="dxa"/>
        <w:jc w:val="center"/>
        <w:tblLook w:val="04A0" w:firstRow="1" w:lastRow="0" w:firstColumn="1" w:lastColumn="0" w:noHBand="0" w:noVBand="1"/>
      </w:tblPr>
      <w:tblGrid>
        <w:gridCol w:w="439"/>
        <w:gridCol w:w="475"/>
        <w:gridCol w:w="2174"/>
        <w:gridCol w:w="5797"/>
        <w:gridCol w:w="890"/>
      </w:tblGrid>
      <w:tr w:rsidR="00371987" w:rsidRPr="00C5355F" w14:paraId="0482F93C" w14:textId="77777777" w:rsidTr="00EC5796">
        <w:trPr>
          <w:tblHeader/>
          <w:jc w:val="center"/>
        </w:trPr>
        <w:tc>
          <w:tcPr>
            <w:tcW w:w="3088" w:type="dxa"/>
            <w:gridSpan w:val="3"/>
            <w:shd w:val="pct10" w:color="auto" w:fill="auto"/>
          </w:tcPr>
          <w:bookmarkEnd w:id="706"/>
          <w:bookmarkEnd w:id="707"/>
          <w:bookmarkEnd w:id="708"/>
          <w:p w14:paraId="3D415687" w14:textId="77777777" w:rsidR="00371987" w:rsidRPr="00C5355F" w:rsidRDefault="00371987" w:rsidP="00573E75">
            <w:pPr>
              <w:pStyle w:val="Tablehead"/>
            </w:pPr>
            <w:r w:rsidRPr="00C5355F">
              <w:t>DeviceComponent Resource Structure</w:t>
            </w:r>
          </w:p>
        </w:tc>
        <w:tc>
          <w:tcPr>
            <w:tcW w:w="5797" w:type="dxa"/>
            <w:shd w:val="pct10" w:color="auto" w:fill="auto"/>
          </w:tcPr>
          <w:p w14:paraId="0EA13C55" w14:textId="77777777" w:rsidR="00371987" w:rsidRPr="00C5355F" w:rsidRDefault="00371987" w:rsidP="00573E75">
            <w:pPr>
              <w:pStyle w:val="Tablehead"/>
            </w:pPr>
            <w:r w:rsidRPr="00C5355F">
              <w:t>Value</w:t>
            </w:r>
          </w:p>
        </w:tc>
        <w:tc>
          <w:tcPr>
            <w:tcW w:w="890" w:type="dxa"/>
            <w:shd w:val="pct10" w:color="auto" w:fill="auto"/>
          </w:tcPr>
          <w:p w14:paraId="5A9440B3" w14:textId="77777777" w:rsidR="00371987" w:rsidRPr="00C5355F" w:rsidRDefault="00371987" w:rsidP="00573E75">
            <w:pPr>
              <w:pStyle w:val="Tablehead"/>
            </w:pPr>
            <w:r w:rsidRPr="00C5355F">
              <w:t>R,S,O, or Z</w:t>
            </w:r>
          </w:p>
        </w:tc>
      </w:tr>
      <w:tr w:rsidR="00371987" w:rsidRPr="00C5355F" w14:paraId="1CEFD1D4" w14:textId="77777777" w:rsidTr="00EC5796">
        <w:trPr>
          <w:jc w:val="center"/>
        </w:trPr>
        <w:tc>
          <w:tcPr>
            <w:tcW w:w="3088" w:type="dxa"/>
            <w:gridSpan w:val="3"/>
          </w:tcPr>
          <w:p w14:paraId="2FA01CFC" w14:textId="77777777" w:rsidR="00371987" w:rsidRPr="00C5355F" w:rsidRDefault="00371987" w:rsidP="007D6EA5">
            <w:pPr>
              <w:pStyle w:val="Tabletext"/>
            </w:pPr>
            <w:r w:rsidRPr="00C5355F">
              <w:t>type.</w:t>
            </w:r>
          </w:p>
        </w:tc>
        <w:tc>
          <w:tcPr>
            <w:tcW w:w="5797" w:type="dxa"/>
          </w:tcPr>
          <w:p w14:paraId="2C84AD24" w14:textId="77777777" w:rsidR="00371987" w:rsidRPr="00C5355F" w:rsidRDefault="00371987" w:rsidP="007D6EA5">
            <w:pPr>
              <w:pStyle w:val="Tabletext"/>
            </w:pPr>
          </w:p>
        </w:tc>
        <w:tc>
          <w:tcPr>
            <w:tcW w:w="890" w:type="dxa"/>
          </w:tcPr>
          <w:p w14:paraId="78F2FD64" w14:textId="77777777" w:rsidR="00371987" w:rsidRPr="00C5355F" w:rsidRDefault="00371987" w:rsidP="007D6EA5">
            <w:pPr>
              <w:pStyle w:val="Tabletext"/>
            </w:pPr>
          </w:p>
        </w:tc>
      </w:tr>
      <w:tr w:rsidR="00371987" w:rsidRPr="00C5355F" w14:paraId="7D649783" w14:textId="77777777" w:rsidTr="00EC5796">
        <w:trPr>
          <w:jc w:val="center"/>
        </w:trPr>
        <w:tc>
          <w:tcPr>
            <w:tcW w:w="439" w:type="dxa"/>
          </w:tcPr>
          <w:p w14:paraId="37516617" w14:textId="77777777" w:rsidR="00371987" w:rsidRPr="00C5355F" w:rsidRDefault="00371987" w:rsidP="007D6EA5">
            <w:pPr>
              <w:pStyle w:val="Tabletext"/>
            </w:pPr>
          </w:p>
        </w:tc>
        <w:tc>
          <w:tcPr>
            <w:tcW w:w="2649" w:type="dxa"/>
            <w:gridSpan w:val="2"/>
          </w:tcPr>
          <w:p w14:paraId="48C66369" w14:textId="77777777" w:rsidR="00371987" w:rsidRPr="00C5355F" w:rsidRDefault="00371987" w:rsidP="007D6EA5">
            <w:pPr>
              <w:pStyle w:val="Tabletext"/>
            </w:pPr>
            <w:r w:rsidRPr="00C5355F">
              <w:t>coding.</w:t>
            </w:r>
          </w:p>
        </w:tc>
        <w:tc>
          <w:tcPr>
            <w:tcW w:w="5797" w:type="dxa"/>
          </w:tcPr>
          <w:p w14:paraId="7DE091ED" w14:textId="77777777" w:rsidR="00371987" w:rsidRPr="00C5355F" w:rsidRDefault="00371987" w:rsidP="007D6EA5">
            <w:pPr>
              <w:pStyle w:val="Tabletext"/>
            </w:pPr>
            <w:r w:rsidRPr="00C5355F">
              <w:t xml:space="preserve">If an alternative coding is also used, this coding element </w:t>
            </w:r>
            <w:r w:rsidRPr="00C5355F">
              <w:rPr>
                <w:b/>
              </w:rPr>
              <w:t>shall</w:t>
            </w:r>
            <w:r w:rsidRPr="00C5355F">
              <w:t xml:space="preserve"> occur first</w:t>
            </w:r>
          </w:p>
        </w:tc>
        <w:tc>
          <w:tcPr>
            <w:tcW w:w="890" w:type="dxa"/>
          </w:tcPr>
          <w:p w14:paraId="2B4B28AF" w14:textId="77777777" w:rsidR="00371987" w:rsidRPr="00C5355F" w:rsidRDefault="00371987" w:rsidP="007D6EA5">
            <w:pPr>
              <w:pStyle w:val="Tabletext"/>
            </w:pPr>
          </w:p>
        </w:tc>
      </w:tr>
      <w:tr w:rsidR="00371987" w:rsidRPr="00C5355F" w14:paraId="6C08FC4D" w14:textId="77777777" w:rsidTr="00EC5796">
        <w:trPr>
          <w:jc w:val="center"/>
        </w:trPr>
        <w:tc>
          <w:tcPr>
            <w:tcW w:w="439" w:type="dxa"/>
          </w:tcPr>
          <w:p w14:paraId="171589E8" w14:textId="77777777" w:rsidR="00371987" w:rsidRPr="00C5355F" w:rsidRDefault="00371987" w:rsidP="007D6EA5">
            <w:pPr>
              <w:pStyle w:val="Tabletext"/>
            </w:pPr>
          </w:p>
        </w:tc>
        <w:tc>
          <w:tcPr>
            <w:tcW w:w="475" w:type="dxa"/>
          </w:tcPr>
          <w:p w14:paraId="305852F0" w14:textId="77777777" w:rsidR="00371987" w:rsidRPr="00C5355F" w:rsidRDefault="00371987" w:rsidP="007D6EA5">
            <w:pPr>
              <w:pStyle w:val="Tabletext"/>
            </w:pPr>
          </w:p>
        </w:tc>
        <w:tc>
          <w:tcPr>
            <w:tcW w:w="2174" w:type="dxa"/>
          </w:tcPr>
          <w:p w14:paraId="477289DE" w14:textId="77777777" w:rsidR="00371987" w:rsidRPr="00C5355F" w:rsidRDefault="00371987" w:rsidP="007D6EA5">
            <w:pPr>
              <w:pStyle w:val="Tabletext"/>
              <w:rPr>
                <w:i/>
              </w:rPr>
            </w:pPr>
            <w:r w:rsidRPr="00C5355F">
              <w:rPr>
                <w:i/>
              </w:rPr>
              <w:t>code</w:t>
            </w:r>
          </w:p>
        </w:tc>
        <w:tc>
          <w:tcPr>
            <w:tcW w:w="5797" w:type="dxa"/>
          </w:tcPr>
          <w:p w14:paraId="101FEAD5" w14:textId="77777777" w:rsidR="00371987" w:rsidRPr="00C5355F" w:rsidRDefault="00371987" w:rsidP="007D6EA5">
            <w:pPr>
              <w:pStyle w:val="Tabletext"/>
            </w:pPr>
            <w:r w:rsidRPr="00C5355F">
              <w:t>528384</w:t>
            </w:r>
          </w:p>
        </w:tc>
        <w:tc>
          <w:tcPr>
            <w:tcW w:w="890" w:type="dxa"/>
          </w:tcPr>
          <w:p w14:paraId="3380B769" w14:textId="77777777" w:rsidR="00371987" w:rsidRPr="00C5355F" w:rsidRDefault="00371987" w:rsidP="007D6EA5">
            <w:pPr>
              <w:pStyle w:val="Tabletext"/>
            </w:pPr>
            <w:r w:rsidRPr="00C5355F">
              <w:t>R</w:t>
            </w:r>
          </w:p>
        </w:tc>
      </w:tr>
      <w:tr w:rsidR="00371987" w:rsidRPr="00C5355F" w14:paraId="1450F4F7" w14:textId="77777777" w:rsidTr="00EC5796">
        <w:trPr>
          <w:jc w:val="center"/>
        </w:trPr>
        <w:tc>
          <w:tcPr>
            <w:tcW w:w="439" w:type="dxa"/>
          </w:tcPr>
          <w:p w14:paraId="2FC408EA" w14:textId="77777777" w:rsidR="00371987" w:rsidRPr="00C5355F" w:rsidRDefault="00371987" w:rsidP="007D6EA5">
            <w:pPr>
              <w:pStyle w:val="Tabletext"/>
            </w:pPr>
          </w:p>
        </w:tc>
        <w:tc>
          <w:tcPr>
            <w:tcW w:w="475" w:type="dxa"/>
          </w:tcPr>
          <w:p w14:paraId="0E96C510" w14:textId="77777777" w:rsidR="00371987" w:rsidRPr="00C5355F" w:rsidRDefault="00371987" w:rsidP="007D6EA5">
            <w:pPr>
              <w:pStyle w:val="Tabletext"/>
            </w:pPr>
          </w:p>
        </w:tc>
        <w:tc>
          <w:tcPr>
            <w:tcW w:w="2174" w:type="dxa"/>
          </w:tcPr>
          <w:p w14:paraId="4912B84D" w14:textId="77777777" w:rsidR="00371987" w:rsidRPr="00C5355F" w:rsidRDefault="00371987" w:rsidP="007D6EA5">
            <w:pPr>
              <w:pStyle w:val="Tabletext"/>
              <w:rPr>
                <w:i/>
              </w:rPr>
            </w:pPr>
            <w:r w:rsidRPr="00C5355F">
              <w:rPr>
                <w:i/>
              </w:rPr>
              <w:t>system</w:t>
            </w:r>
          </w:p>
        </w:tc>
        <w:tc>
          <w:tcPr>
            <w:tcW w:w="5797" w:type="dxa"/>
          </w:tcPr>
          <w:p w14:paraId="6E35325E" w14:textId="7C4E6EEB" w:rsidR="00371987" w:rsidRPr="00C5355F" w:rsidRDefault="00CC55F1" w:rsidP="007D6EA5">
            <w:pPr>
              <w:pStyle w:val="Tabletext"/>
            </w:pPr>
            <w:r w:rsidRPr="00C5355F">
              <w:t>"</w:t>
            </w:r>
            <w:r w:rsidR="00371987" w:rsidRPr="00C5355F">
              <w:t>urn.iso.std.iso:11073:10101</w:t>
            </w:r>
            <w:r w:rsidRPr="00C5355F">
              <w:t>"</w:t>
            </w:r>
          </w:p>
        </w:tc>
        <w:tc>
          <w:tcPr>
            <w:tcW w:w="890" w:type="dxa"/>
          </w:tcPr>
          <w:p w14:paraId="09DA3C88" w14:textId="77777777" w:rsidR="00371987" w:rsidRPr="00C5355F" w:rsidRDefault="00371987" w:rsidP="007D6EA5">
            <w:pPr>
              <w:pStyle w:val="Tabletext"/>
            </w:pPr>
            <w:r w:rsidRPr="00C5355F">
              <w:t>R</w:t>
            </w:r>
          </w:p>
        </w:tc>
      </w:tr>
      <w:tr w:rsidR="00371987" w:rsidRPr="00C5355F" w14:paraId="44CDB603" w14:textId="77777777" w:rsidTr="00EC5796">
        <w:trPr>
          <w:jc w:val="center"/>
        </w:trPr>
        <w:tc>
          <w:tcPr>
            <w:tcW w:w="439" w:type="dxa"/>
          </w:tcPr>
          <w:p w14:paraId="00D26D1E" w14:textId="77777777" w:rsidR="00371987" w:rsidRPr="00C5355F" w:rsidRDefault="00371987" w:rsidP="007D6EA5">
            <w:pPr>
              <w:pStyle w:val="Tabletext"/>
            </w:pPr>
          </w:p>
        </w:tc>
        <w:tc>
          <w:tcPr>
            <w:tcW w:w="475" w:type="dxa"/>
          </w:tcPr>
          <w:p w14:paraId="23B0D305" w14:textId="77777777" w:rsidR="00371987" w:rsidRPr="00C5355F" w:rsidRDefault="00371987" w:rsidP="007D6EA5">
            <w:pPr>
              <w:pStyle w:val="Tabletext"/>
            </w:pPr>
          </w:p>
        </w:tc>
        <w:tc>
          <w:tcPr>
            <w:tcW w:w="2174" w:type="dxa"/>
          </w:tcPr>
          <w:p w14:paraId="519C265B" w14:textId="77777777" w:rsidR="00371987" w:rsidRPr="00C5355F" w:rsidRDefault="00371987" w:rsidP="007D6EA5">
            <w:pPr>
              <w:pStyle w:val="Tabletext"/>
              <w:rPr>
                <w:i/>
              </w:rPr>
            </w:pPr>
            <w:r w:rsidRPr="00C5355F">
              <w:rPr>
                <w:i/>
              </w:rPr>
              <w:t>display</w:t>
            </w:r>
          </w:p>
        </w:tc>
        <w:tc>
          <w:tcPr>
            <w:tcW w:w="5797" w:type="dxa"/>
          </w:tcPr>
          <w:p w14:paraId="6E785798" w14:textId="251ADC7F" w:rsidR="00371987" w:rsidRPr="00C5355F" w:rsidRDefault="00CC55F1" w:rsidP="007D6EA5">
            <w:pPr>
              <w:pStyle w:val="Tabletext"/>
              <w:rPr>
                <w:i/>
              </w:rPr>
            </w:pPr>
            <w:r w:rsidRPr="00C5355F">
              <w:rPr>
                <w:i/>
              </w:rPr>
              <w:t>"</w:t>
            </w:r>
            <w:r w:rsidR="00371987" w:rsidRPr="00C5355F">
              <w:t>MDC_DEV_SPEC_PROFILE_HYDRA</w:t>
            </w:r>
            <w:r w:rsidRPr="00C5355F">
              <w:rPr>
                <w:i/>
              </w:rPr>
              <w:t>"</w:t>
            </w:r>
            <w:r w:rsidR="00371987" w:rsidRPr="00C5355F">
              <w:rPr>
                <w:i/>
              </w:rPr>
              <w:t xml:space="preserve"> plus optional text</w:t>
            </w:r>
          </w:p>
        </w:tc>
        <w:tc>
          <w:tcPr>
            <w:tcW w:w="890" w:type="dxa"/>
          </w:tcPr>
          <w:p w14:paraId="19C56559" w14:textId="77777777" w:rsidR="00371987" w:rsidRPr="00C5355F" w:rsidRDefault="00371987" w:rsidP="007D6EA5">
            <w:pPr>
              <w:pStyle w:val="Tabletext"/>
            </w:pPr>
            <w:r w:rsidRPr="00C5355F">
              <w:t>S</w:t>
            </w:r>
          </w:p>
        </w:tc>
      </w:tr>
    </w:tbl>
    <w:p w14:paraId="5CD48949" w14:textId="02AD862C" w:rsidR="008772C9" w:rsidRPr="00C5355F" w:rsidRDefault="00371987" w:rsidP="00432244">
      <w:pPr>
        <w:pStyle w:val="Normalbeforetable"/>
      </w:pPr>
      <w:r w:rsidRPr="00C5355F">
        <w:t>Example:</w:t>
      </w:r>
    </w:p>
    <w:tbl>
      <w:tblPr>
        <w:tblStyle w:val="TableGrid1"/>
        <w:tblW w:w="0" w:type="auto"/>
        <w:tblLook w:val="04A0" w:firstRow="1" w:lastRow="0" w:firstColumn="1" w:lastColumn="0" w:noHBand="0" w:noVBand="1"/>
      </w:tblPr>
      <w:tblGrid>
        <w:gridCol w:w="9945"/>
      </w:tblGrid>
      <w:tr w:rsidR="00FE6684" w:rsidRPr="00C5355F" w14:paraId="3E6D5DA2" w14:textId="77777777" w:rsidTr="00790B32">
        <w:tc>
          <w:tcPr>
            <w:tcW w:w="9945" w:type="dxa"/>
          </w:tcPr>
          <w:p w14:paraId="59948C88" w14:textId="544AD177" w:rsidR="00FE6684" w:rsidRPr="00C5355F" w:rsidRDefault="00FE6684" w:rsidP="00FE6684">
            <w:pPr>
              <w:pStyle w:val="Formal"/>
              <w:rPr>
                <w:rFonts w:eastAsiaTheme="minorEastAsia"/>
                <w:lang w:val="en-GB" w:eastAsia="ja-JP"/>
              </w:rPr>
            </w:pPr>
            <w:r w:rsidRPr="00C5355F">
              <w:rPr>
                <w:lang w:val="en-GB"/>
              </w:rPr>
              <w:br/>
              <w:t xml:space="preserve">   </w:t>
            </w:r>
            <w:r w:rsidR="00CC55F1" w:rsidRPr="00C5355F">
              <w:rPr>
                <w:lang w:val="en-GB"/>
              </w:rPr>
              <w:t>"</w:t>
            </w:r>
            <w:r w:rsidRPr="00C5355F">
              <w:rPr>
                <w:lang w:val="en-GB"/>
              </w:rPr>
              <w:t>type</w:t>
            </w:r>
            <w:r w:rsidR="00CC55F1" w:rsidRPr="00C5355F">
              <w:rPr>
                <w:lang w:val="en-GB"/>
              </w:rPr>
              <w:t>"</w:t>
            </w:r>
            <w:r w:rsidRPr="00C5355F">
              <w:rPr>
                <w:lang w:val="en-GB"/>
              </w:rPr>
              <w:t>:{</w:t>
            </w:r>
          </w:p>
          <w:p w14:paraId="32E0142D" w14:textId="42F7DBFD"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coding</w:t>
            </w:r>
            <w:r w:rsidR="00CC55F1" w:rsidRPr="00C5355F">
              <w:rPr>
                <w:lang w:val="en-GB"/>
              </w:rPr>
              <w:t>"</w:t>
            </w:r>
            <w:r w:rsidRPr="00C5355F">
              <w:rPr>
                <w:lang w:val="en-GB"/>
              </w:rPr>
              <w:t>:[</w:t>
            </w:r>
          </w:p>
          <w:p w14:paraId="5972C2DC" w14:textId="19EC6252" w:rsidR="00FE6684" w:rsidRPr="00C5355F" w:rsidRDefault="00FE6684" w:rsidP="00FE6684">
            <w:pPr>
              <w:pStyle w:val="Formal"/>
              <w:rPr>
                <w:lang w:val="en-GB"/>
              </w:rPr>
            </w:pPr>
            <w:r w:rsidRPr="00C5355F">
              <w:rPr>
                <w:lang w:val="en-GB"/>
              </w:rPr>
              <w:t xml:space="preserve">           {</w:t>
            </w:r>
          </w:p>
          <w:p w14:paraId="22AA5AD3" w14:textId="7F819CC0"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system</w:t>
            </w:r>
            <w:r w:rsidR="00CC55F1" w:rsidRPr="00C5355F">
              <w:rPr>
                <w:lang w:val="en-GB"/>
              </w:rPr>
              <w:t>"</w:t>
            </w:r>
            <w:r w:rsidRPr="00C5355F">
              <w:rPr>
                <w:lang w:val="en-GB"/>
              </w:rPr>
              <w:t>:</w:t>
            </w:r>
            <w:r w:rsidR="00CC55F1" w:rsidRPr="00C5355F">
              <w:rPr>
                <w:lang w:val="en-GB"/>
              </w:rPr>
              <w:t>"</w:t>
            </w:r>
            <w:r w:rsidRPr="00C5355F">
              <w:rPr>
                <w:lang w:val="en-GB"/>
              </w:rPr>
              <w:t>urn:std:iso:11073:10101</w:t>
            </w:r>
            <w:r w:rsidR="00CC55F1" w:rsidRPr="00C5355F">
              <w:rPr>
                <w:lang w:val="en-GB"/>
              </w:rPr>
              <w:t>"</w:t>
            </w:r>
            <w:r w:rsidRPr="00C5355F">
              <w:rPr>
                <w:lang w:val="en-GB"/>
              </w:rPr>
              <w:t>,</w:t>
            </w:r>
          </w:p>
          <w:p w14:paraId="7C6B0F84" w14:textId="5C1BFF36"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code</w:t>
            </w:r>
            <w:r w:rsidR="00CC55F1" w:rsidRPr="00C5355F">
              <w:rPr>
                <w:lang w:val="en-GB"/>
              </w:rPr>
              <w:t>"</w:t>
            </w:r>
            <w:r w:rsidRPr="00C5355F">
              <w:rPr>
                <w:lang w:val="en-GB"/>
              </w:rPr>
              <w:t>:</w:t>
            </w:r>
            <w:r w:rsidR="00CC55F1" w:rsidRPr="00C5355F">
              <w:rPr>
                <w:lang w:val="en-GB"/>
              </w:rPr>
              <w:t>"</w:t>
            </w:r>
            <w:r w:rsidRPr="00C5355F">
              <w:rPr>
                <w:lang w:val="en-GB"/>
              </w:rPr>
              <w:t xml:space="preserve"> 528384</w:t>
            </w:r>
            <w:r w:rsidR="00CC55F1" w:rsidRPr="00C5355F">
              <w:rPr>
                <w:lang w:val="en-GB"/>
              </w:rPr>
              <w:t>"</w:t>
            </w:r>
            <w:r w:rsidRPr="00C5355F">
              <w:rPr>
                <w:lang w:val="en-GB"/>
              </w:rPr>
              <w:t>,</w:t>
            </w:r>
          </w:p>
          <w:p w14:paraId="323F2401" w14:textId="3DE6AC29"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display</w:t>
            </w:r>
            <w:r w:rsidR="00CC55F1" w:rsidRPr="00C5355F">
              <w:rPr>
                <w:lang w:val="en-GB"/>
              </w:rPr>
              <w:t>"</w:t>
            </w:r>
            <w:r w:rsidRPr="00C5355F">
              <w:rPr>
                <w:lang w:val="en-GB"/>
              </w:rPr>
              <w:t>:</w:t>
            </w:r>
            <w:r w:rsidR="00CC55F1" w:rsidRPr="00C5355F">
              <w:rPr>
                <w:lang w:val="en-GB"/>
              </w:rPr>
              <w:t>"</w:t>
            </w:r>
            <w:r w:rsidRPr="00C5355F">
              <w:rPr>
                <w:lang w:val="en-GB"/>
              </w:rPr>
              <w:t xml:space="preserve"> MDC_DEV_SPEC_PROFILE_HYDRA (Multiple specializations)</w:t>
            </w:r>
            <w:r w:rsidR="00CC55F1" w:rsidRPr="00C5355F">
              <w:rPr>
                <w:lang w:val="en-GB"/>
              </w:rPr>
              <w:t>"</w:t>
            </w:r>
          </w:p>
          <w:p w14:paraId="3B550751" w14:textId="6E926263" w:rsidR="00FE6684" w:rsidRPr="00C5355F" w:rsidRDefault="00FE6684" w:rsidP="00FE6684">
            <w:pPr>
              <w:pStyle w:val="Formal"/>
              <w:rPr>
                <w:lang w:val="en-GB"/>
              </w:rPr>
            </w:pPr>
            <w:r w:rsidRPr="00C5355F">
              <w:rPr>
                <w:lang w:val="en-GB"/>
              </w:rPr>
              <w:t xml:space="preserve">           }</w:t>
            </w:r>
          </w:p>
          <w:p w14:paraId="480676CE" w14:textId="7F111F31" w:rsidR="00FE6684" w:rsidRPr="00C5355F" w:rsidRDefault="00FE6684" w:rsidP="00FE6684">
            <w:pPr>
              <w:pStyle w:val="Formal"/>
              <w:rPr>
                <w:lang w:val="en-GB"/>
              </w:rPr>
            </w:pPr>
            <w:r w:rsidRPr="00C5355F">
              <w:rPr>
                <w:lang w:val="en-GB"/>
              </w:rPr>
              <w:t xml:space="preserve">       ]</w:t>
            </w:r>
          </w:p>
          <w:p w14:paraId="3B08A882" w14:textId="38AA5048" w:rsidR="00FE6684" w:rsidRPr="00C5355F" w:rsidRDefault="00FE6684" w:rsidP="00FE6684">
            <w:pPr>
              <w:pStyle w:val="Formal"/>
              <w:rPr>
                <w:lang w:val="en-GB"/>
              </w:rPr>
            </w:pPr>
            <w:r w:rsidRPr="00C5355F">
              <w:rPr>
                <w:lang w:val="en-GB"/>
              </w:rPr>
              <w:t xml:space="preserve">   },</w:t>
            </w:r>
          </w:p>
          <w:p w14:paraId="224B50F4" w14:textId="77777777" w:rsidR="00FE6684" w:rsidRPr="00C5355F" w:rsidRDefault="00FE6684" w:rsidP="00FE6684">
            <w:pPr>
              <w:pStyle w:val="Formal"/>
              <w:rPr>
                <w:rFonts w:eastAsiaTheme="minorEastAsia"/>
                <w:sz w:val="24"/>
                <w:szCs w:val="24"/>
                <w:lang w:val="en-GB" w:eastAsia="ja-JP"/>
              </w:rPr>
            </w:pPr>
          </w:p>
        </w:tc>
      </w:tr>
    </w:tbl>
    <w:p w14:paraId="50B015FD" w14:textId="77777777" w:rsidR="00371987" w:rsidRPr="00C5355F" w:rsidRDefault="00371987" w:rsidP="00EB5A76">
      <w:pPr>
        <w:pStyle w:val="ITUAnnex5"/>
        <w:numPr>
          <w:ilvl w:val="4"/>
          <w:numId w:val="21"/>
        </w:numPr>
      </w:pPr>
      <w:r w:rsidRPr="00C5355F">
        <w:lastRenderedPageBreak/>
        <w:t>Remaining Specializations and Sub-Profile Encoding</w:t>
      </w:r>
    </w:p>
    <w:p w14:paraId="270489E2" w14:textId="35544CFC" w:rsidR="008772C9" w:rsidRPr="00C5355F" w:rsidRDefault="00371987" w:rsidP="00371987">
      <w:r w:rsidRPr="00C5355F">
        <w:t xml:space="preserve">Child DeviceComponents are used to code each specialization contained in the System-Type-Spec-List when there is more than one entry and the top-level DeviceComponent is </w:t>
      </w:r>
      <w:r w:rsidR="00CC55F1" w:rsidRPr="00C5355F">
        <w:t>"</w:t>
      </w:r>
      <w:r w:rsidRPr="00C5355F">
        <w:t>hydra</w:t>
      </w:r>
      <w:r w:rsidR="00CC55F1" w:rsidRPr="00C5355F">
        <w:t>"</w:t>
      </w:r>
      <w:r w:rsidRPr="00C5355F">
        <w:t xml:space="preserve">. </w:t>
      </w:r>
      <w:r w:rsidR="00D1118D" w:rsidRPr="00C5355F">
        <w:t xml:space="preserve">See </w:t>
      </w:r>
      <w:r w:rsidR="00D1118D" w:rsidRPr="00C5355F">
        <w:fldChar w:fldCharType="begin"/>
      </w:r>
      <w:r w:rsidR="00D1118D" w:rsidRPr="00C5355F">
        <w:instrText xml:space="preserve"> REF _Ref506995653 \h </w:instrText>
      </w:r>
      <w:r w:rsidR="00D1118D" w:rsidRPr="00C5355F">
        <w:fldChar w:fldCharType="separate"/>
      </w:r>
      <w:r w:rsidR="00EA556A" w:rsidRPr="00C5355F">
        <w:t xml:space="preserve">Figure </w:t>
      </w:r>
      <w:r w:rsidR="00EA556A">
        <w:rPr>
          <w:noProof/>
        </w:rPr>
        <w:t>A</w:t>
      </w:r>
      <w:r w:rsidR="00EA556A" w:rsidRPr="00C5355F">
        <w:noBreakHyphen/>
      </w:r>
      <w:r w:rsidR="00EA556A">
        <w:rPr>
          <w:noProof/>
        </w:rPr>
        <w:t>1</w:t>
      </w:r>
      <w:r w:rsidR="00D1118D" w:rsidRPr="00C5355F">
        <w:fldChar w:fldCharType="end"/>
      </w:r>
      <w:r w:rsidR="00D1118D" w:rsidRPr="00C5355F">
        <w:t xml:space="preserve">. </w:t>
      </w:r>
      <w:r w:rsidRPr="00C5355F">
        <w:t xml:space="preserve">If the top-level DeviceComponent is a specialization, the child DeviceComponents are used to encode the sub-profiles.  For each specialization, the child DeviceComponent.type element </w:t>
      </w:r>
      <w:r w:rsidRPr="00C5355F">
        <w:rPr>
          <w:b/>
        </w:rPr>
        <w:t>shall</w:t>
      </w:r>
      <w:r w:rsidRPr="00C5355F">
        <w:t xml:space="preserve"> be encoded as in</w:t>
      </w:r>
      <w:r w:rsidR="0063437A" w:rsidRPr="00C5355F">
        <w:t xml:space="preserve"> </w:t>
      </w:r>
      <w:r w:rsidR="0063437A" w:rsidRPr="00C5355F">
        <w:fldChar w:fldCharType="begin"/>
      </w:r>
      <w:r w:rsidR="0063437A" w:rsidRPr="00C5355F">
        <w:instrText xml:space="preserve"> REF _Ref506991105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22</w:t>
      </w:r>
      <w:r w:rsidR="0063437A" w:rsidRPr="00C5355F">
        <w:fldChar w:fldCharType="end"/>
      </w:r>
      <w:r w:rsidRPr="00C5355F">
        <w:t>.</w:t>
      </w:r>
    </w:p>
    <w:p w14:paraId="7CEDCCDB" w14:textId="77777777" w:rsidR="008772C9" w:rsidRPr="00C5355F" w:rsidRDefault="00371987" w:rsidP="00371987">
      <w:r w:rsidRPr="00C5355F">
        <w:t>In addition, the child DeviceComponent.</w:t>
      </w:r>
      <w:r w:rsidRPr="00C5355F">
        <w:rPr>
          <w:i/>
        </w:rPr>
        <w:t>parent</w:t>
      </w:r>
      <w:r w:rsidRPr="00C5355F">
        <w:t xml:space="preserve"> </w:t>
      </w:r>
      <w:r w:rsidRPr="00C5355F">
        <w:rPr>
          <w:b/>
        </w:rPr>
        <w:t>shall</w:t>
      </w:r>
      <w:r w:rsidRPr="00C5355F">
        <w:t xml:space="preserve"> reference the parent DeviceComponent resource. The parent DeviceComponent could be a child or a top-level DeviceComponent.</w:t>
      </w:r>
    </w:p>
    <w:p w14:paraId="53D79C6A" w14:textId="6A6016D7" w:rsidR="00521FF9" w:rsidRPr="00C5355F" w:rsidRDefault="00521FF9" w:rsidP="00371987">
      <w:r w:rsidRPr="00C5355F">
        <w:rPr>
          <w:noProof/>
          <w:lang w:val="en-US" w:eastAsia="en-US"/>
        </w:rPr>
        <mc:AlternateContent>
          <mc:Choice Requires="wpc">
            <w:drawing>
              <wp:inline distT="0" distB="0" distL="0" distR="0" wp14:anchorId="03591D49" wp14:editId="0CC53192">
                <wp:extent cx="6022975" cy="3549534"/>
                <wp:effectExtent l="0" t="0" r="0" b="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Text Box 7"/>
                        <wps:cNvSpPr txBox="1"/>
                        <wps:spPr>
                          <a:xfrm>
                            <a:off x="3528685" y="63478"/>
                            <a:ext cx="1184275" cy="313055"/>
                          </a:xfrm>
                          <a:prstGeom prst="rect">
                            <a:avLst/>
                          </a:prstGeom>
                          <a:solidFill>
                            <a:schemeClr val="lt1"/>
                          </a:solidFill>
                          <a:ln w="6350">
                            <a:noFill/>
                          </a:ln>
                        </wps:spPr>
                        <wps:txbx>
                          <w:txbxContent>
                            <w:p w14:paraId="6826AA84" w14:textId="77777777" w:rsidR="00824EA0" w:rsidRDefault="00824EA0" w:rsidP="00521FF9">
                              <w:pPr>
                                <w:pStyle w:val="NormalWeb"/>
                                <w:spacing w:before="0" w:beforeAutospacing="0" w:after="0" w:afterAutospacing="0"/>
                              </w:pPr>
                              <w:r>
                                <w:t>Multiple Entries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9" name="Text Box 49"/>
                        <wps:cNvSpPr txBox="1"/>
                        <wps:spPr>
                          <a:xfrm>
                            <a:off x="913317" y="875395"/>
                            <a:ext cx="1675130" cy="313325"/>
                          </a:xfrm>
                          <a:prstGeom prst="rect">
                            <a:avLst/>
                          </a:prstGeom>
                          <a:solidFill>
                            <a:schemeClr val="lt1"/>
                          </a:solidFill>
                          <a:ln w="6350">
                            <a:solidFill>
                              <a:prstClr val="black"/>
                            </a:solidFill>
                          </a:ln>
                        </wps:spPr>
                        <wps:txbx>
                          <w:txbxContent>
                            <w:p w14:paraId="79EB04D3" w14:textId="77777777" w:rsidR="00824EA0" w:rsidRPr="00436406" w:rsidRDefault="00824EA0" w:rsidP="00521FF9">
                              <w:r w:rsidRPr="00436406">
                                <w:t>PHG DeviceComponent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 name="Text Box 7"/>
                        <wps:cNvSpPr txBox="1"/>
                        <wps:spPr>
                          <a:xfrm>
                            <a:off x="757735" y="1313337"/>
                            <a:ext cx="2013585" cy="718820"/>
                          </a:xfrm>
                          <a:prstGeom prst="rect">
                            <a:avLst/>
                          </a:prstGeom>
                          <a:solidFill>
                            <a:schemeClr val="lt1"/>
                          </a:solidFill>
                          <a:ln w="6350">
                            <a:solidFill>
                              <a:prstClr val="black"/>
                            </a:solidFill>
                          </a:ln>
                        </wps:spPr>
                        <wps:txbx>
                          <w:txbxContent>
                            <w:p w14:paraId="4E321142" w14:textId="77777777" w:rsidR="00824EA0" w:rsidRPr="00A30642" w:rsidRDefault="00824EA0" w:rsidP="00521FF9">
                              <w:pPr>
                                <w:pStyle w:val="NormalWeb"/>
                                <w:spacing w:before="0" w:beforeAutospacing="0" w:after="0" w:afterAutospacing="0"/>
                              </w:pPr>
                              <w:r>
                                <w:t>Top-Level</w:t>
                              </w:r>
                              <w:r w:rsidRPr="00A30642">
                                <w:t xml:space="preserve"> DeviceComponent</w:t>
                              </w:r>
                            </w:p>
                            <w:p w14:paraId="71CCEC16" w14:textId="77777777" w:rsidR="00824EA0" w:rsidRPr="00A30642" w:rsidRDefault="00824EA0" w:rsidP="00521FF9">
                              <w:pPr>
                                <w:pStyle w:val="NormalWeb"/>
                                <w:spacing w:before="0" w:beforeAutospacing="0" w:after="0" w:afterAutospacing="0"/>
                                <w:rPr>
                                  <w:sz w:val="16"/>
                                  <w:szCs w:val="16"/>
                                </w:rPr>
                              </w:pPr>
                              <w:r w:rsidRPr="00A30642">
                                <w:rPr>
                                  <w:sz w:val="16"/>
                                  <w:szCs w:val="16"/>
                                </w:rPr>
                                <w:t>parent</w:t>
                              </w:r>
                            </w:p>
                            <w:p w14:paraId="5D8A0366" w14:textId="77777777" w:rsidR="00824EA0" w:rsidRDefault="00824EA0" w:rsidP="00521FF9">
                              <w:pPr>
                                <w:pStyle w:val="NormalWeb"/>
                                <w:spacing w:before="0" w:beforeAutospacing="0" w:after="0" w:afterAutospacing="0"/>
                                <w:rPr>
                                  <w:sz w:val="16"/>
                                  <w:szCs w:val="16"/>
                                </w:rPr>
                              </w:pPr>
                              <w:r w:rsidRPr="00436406">
                                <w:rPr>
                                  <w:sz w:val="16"/>
                                  <w:szCs w:val="16"/>
                                </w:rPr>
                                <w:t>identifier</w:t>
                              </w:r>
                            </w:p>
                            <w:p w14:paraId="12B14031" w14:textId="77777777" w:rsidR="00824EA0" w:rsidRPr="00436406" w:rsidRDefault="00824EA0" w:rsidP="00521FF9">
                              <w:pPr>
                                <w:pStyle w:val="NormalWeb"/>
                                <w:spacing w:before="0" w:beforeAutospacing="0" w:after="0" w:afterAutospacing="0"/>
                                <w:rPr>
                                  <w:sz w:val="16"/>
                                  <w:szCs w:val="16"/>
                                </w:rPr>
                              </w:pPr>
                              <w:r>
                                <w:rPr>
                                  <w:sz w:val="16"/>
                                  <w:szCs w:val="16"/>
                                </w:rPr>
                                <w:t>type = specialization</w:t>
                              </w:r>
                            </w:p>
                            <w:p w14:paraId="34F84D00" w14:textId="77777777" w:rsidR="00824EA0" w:rsidRPr="00436406" w:rsidRDefault="00824EA0" w:rsidP="00521FF9">
                              <w:pPr>
                                <w:pStyle w:val="NormalWeb"/>
                                <w:spacing w:before="0" w:beforeAutospacing="0" w:after="0" w:afterAutospacing="0"/>
                                <w:rPr>
                                  <w:sz w:val="16"/>
                                  <w:szCs w:val="16"/>
                                </w:rPr>
                              </w:pPr>
                              <w:r w:rsidRPr="00436406">
                                <w:rPr>
                                  <w:sz w:val="16"/>
                                  <w:szCs w:val="16"/>
                                </w:rPr>
                                <w:t>productionSpecification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1" name="Text Box 7"/>
                        <wps:cNvSpPr txBox="1"/>
                        <wps:spPr>
                          <a:xfrm>
                            <a:off x="601396" y="2145331"/>
                            <a:ext cx="934720" cy="522605"/>
                          </a:xfrm>
                          <a:prstGeom prst="rect">
                            <a:avLst/>
                          </a:prstGeom>
                          <a:solidFill>
                            <a:schemeClr val="lt1"/>
                          </a:solidFill>
                          <a:ln w="6350">
                            <a:solidFill>
                              <a:prstClr val="black"/>
                            </a:solidFill>
                          </a:ln>
                        </wps:spPr>
                        <wps:txbx>
                          <w:txbxContent>
                            <w:p w14:paraId="31A7961B" w14:textId="77777777" w:rsidR="00824EA0" w:rsidRPr="00A30642" w:rsidRDefault="00824EA0" w:rsidP="00521FF9">
                              <w:pPr>
                                <w:pStyle w:val="NormalWeb"/>
                                <w:spacing w:before="0" w:beforeAutospacing="0" w:after="0" w:afterAutospacing="0"/>
                              </w:pPr>
                              <w:r w:rsidRPr="00A30642">
                                <w:t>Observation</w:t>
                              </w:r>
                            </w:p>
                            <w:p w14:paraId="053660A8" w14:textId="77777777" w:rsidR="00824EA0" w:rsidRPr="00A30642" w:rsidRDefault="00824EA0" w:rsidP="00521FF9">
                              <w:pPr>
                                <w:pStyle w:val="NormalWeb"/>
                                <w:spacing w:before="0" w:beforeAutospacing="0" w:after="0" w:afterAutospacing="0"/>
                              </w:pPr>
                              <w:r w:rsidRPr="00A30642">
                                <w:rPr>
                                  <w:sz w:val="16"/>
                                  <w:szCs w:val="16"/>
                                </w:rPr>
                                <w:t>device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 name="Connector: Elbow 75"/>
                        <wps:cNvCnPr/>
                        <wps:spPr>
                          <a:xfrm rot="10800000" flipH="1">
                            <a:off x="757812" y="998807"/>
                            <a:ext cx="155505" cy="614342"/>
                          </a:xfrm>
                          <a:prstGeom prst="bentConnector3">
                            <a:avLst>
                              <a:gd name="adj1" fmla="val -14700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Connector: Elbow 76"/>
                        <wps:cNvCnPr/>
                        <wps:spPr>
                          <a:xfrm rot="10800000" flipH="1">
                            <a:off x="591235" y="1809294"/>
                            <a:ext cx="154940" cy="614045"/>
                          </a:xfrm>
                          <a:prstGeom prst="bentConnector3">
                            <a:avLst>
                              <a:gd name="adj1" fmla="val -14700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Text Box 54"/>
                        <wps:cNvSpPr txBox="1"/>
                        <wps:spPr>
                          <a:xfrm>
                            <a:off x="1759419" y="2145331"/>
                            <a:ext cx="934720" cy="521970"/>
                          </a:xfrm>
                          <a:prstGeom prst="rect">
                            <a:avLst/>
                          </a:prstGeom>
                          <a:solidFill>
                            <a:schemeClr val="lt1"/>
                          </a:solidFill>
                          <a:ln w="6350">
                            <a:solidFill>
                              <a:prstClr val="black"/>
                            </a:solidFill>
                          </a:ln>
                        </wps:spPr>
                        <wps:txbx>
                          <w:txbxContent>
                            <w:p w14:paraId="70F3CC95" w14:textId="77777777" w:rsidR="00824EA0" w:rsidRPr="00A30642" w:rsidRDefault="00824EA0" w:rsidP="00521FF9">
                              <w:pPr>
                                <w:pStyle w:val="NormalWeb"/>
                                <w:spacing w:before="0" w:beforeAutospacing="0" w:after="0" w:afterAutospacing="0"/>
                              </w:pPr>
                              <w:r w:rsidRPr="00A30642">
                                <w:t>Observation</w:t>
                              </w:r>
                            </w:p>
                            <w:p w14:paraId="53FC55BB" w14:textId="77777777" w:rsidR="00824EA0" w:rsidRPr="00A30642" w:rsidRDefault="00824EA0" w:rsidP="00521FF9">
                              <w:pPr>
                                <w:pStyle w:val="NormalWeb"/>
                                <w:spacing w:before="0" w:beforeAutospacing="0" w:after="0" w:afterAutospacing="0"/>
                              </w:pPr>
                              <w:r w:rsidRPr="00A30642">
                                <w:rPr>
                                  <w:sz w:val="16"/>
                                  <w:szCs w:val="16"/>
                                </w:rPr>
                                <w:t>device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5" name="Straight Arrow Connector 55"/>
                        <wps:cNvCnPr/>
                        <wps:spPr>
                          <a:xfrm flipH="1" flipV="1">
                            <a:off x="2227020" y="2028306"/>
                            <a:ext cx="1" cy="1080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7"/>
                        <wps:cNvSpPr txBox="1"/>
                        <wps:spPr>
                          <a:xfrm>
                            <a:off x="3619218" y="333376"/>
                            <a:ext cx="1674495" cy="480300"/>
                          </a:xfrm>
                          <a:prstGeom prst="rect">
                            <a:avLst/>
                          </a:prstGeom>
                          <a:solidFill>
                            <a:schemeClr val="lt1"/>
                          </a:solidFill>
                          <a:ln w="6350">
                            <a:solidFill>
                              <a:prstClr val="black"/>
                            </a:solidFill>
                          </a:ln>
                        </wps:spPr>
                        <wps:txbx>
                          <w:txbxContent>
                            <w:p w14:paraId="32BDA96E" w14:textId="77777777" w:rsidR="00824EA0" w:rsidRPr="00A30642" w:rsidRDefault="00824EA0" w:rsidP="00521FF9">
                              <w:pPr>
                                <w:pStyle w:val="NormalWeb"/>
                                <w:spacing w:before="20" w:beforeAutospacing="0" w:after="0" w:afterAutospacing="0"/>
                              </w:pPr>
                              <w:r w:rsidRPr="00A30642">
                                <w:t>PHG DeviceComponent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 name="Text Box 7"/>
                        <wps:cNvSpPr txBox="1"/>
                        <wps:spPr>
                          <a:xfrm>
                            <a:off x="3463015" y="887632"/>
                            <a:ext cx="2013585" cy="721995"/>
                          </a:xfrm>
                          <a:prstGeom prst="rect">
                            <a:avLst/>
                          </a:prstGeom>
                          <a:solidFill>
                            <a:schemeClr val="lt1"/>
                          </a:solidFill>
                          <a:ln w="6350">
                            <a:solidFill>
                              <a:prstClr val="black"/>
                            </a:solidFill>
                          </a:ln>
                        </wps:spPr>
                        <wps:txbx>
                          <w:txbxContent>
                            <w:p w14:paraId="3EB38F19" w14:textId="77777777" w:rsidR="00824EA0" w:rsidRPr="00A30642" w:rsidRDefault="00824EA0" w:rsidP="00521FF9">
                              <w:pPr>
                                <w:pStyle w:val="NormalWeb"/>
                                <w:spacing w:before="0" w:beforeAutospacing="0" w:after="0" w:afterAutospacing="0"/>
                              </w:pPr>
                              <w:r>
                                <w:t>Top-Level</w:t>
                              </w:r>
                              <w:r w:rsidRPr="00A30642">
                                <w:t xml:space="preserve"> DeviceComponent</w:t>
                              </w:r>
                            </w:p>
                            <w:p w14:paraId="098597EA" w14:textId="77777777" w:rsidR="00824EA0" w:rsidRPr="00A30642" w:rsidRDefault="00824EA0" w:rsidP="00521FF9">
                              <w:pPr>
                                <w:pStyle w:val="NormalWeb"/>
                                <w:spacing w:before="0" w:beforeAutospacing="0" w:after="0" w:afterAutospacing="0"/>
                              </w:pPr>
                              <w:r w:rsidRPr="00A30642">
                                <w:rPr>
                                  <w:sz w:val="16"/>
                                  <w:szCs w:val="16"/>
                                </w:rPr>
                                <w:t>parent</w:t>
                              </w:r>
                            </w:p>
                            <w:p w14:paraId="652199B6" w14:textId="77777777" w:rsidR="00824EA0" w:rsidRDefault="00824EA0" w:rsidP="00521FF9">
                              <w:pPr>
                                <w:pStyle w:val="NormalWeb"/>
                                <w:spacing w:before="0" w:beforeAutospacing="0" w:after="0" w:afterAutospacing="0"/>
                                <w:rPr>
                                  <w:sz w:val="16"/>
                                  <w:szCs w:val="16"/>
                                </w:rPr>
                              </w:pPr>
                              <w:r>
                                <w:rPr>
                                  <w:sz w:val="16"/>
                                  <w:szCs w:val="16"/>
                                </w:rPr>
                                <w:t>identifier</w:t>
                              </w:r>
                            </w:p>
                            <w:p w14:paraId="5512D3AD" w14:textId="77777777" w:rsidR="00824EA0" w:rsidRDefault="00824EA0" w:rsidP="00521FF9">
                              <w:pPr>
                                <w:pStyle w:val="NormalWeb"/>
                                <w:spacing w:before="0" w:beforeAutospacing="0" w:after="0" w:afterAutospacing="0"/>
                              </w:pPr>
                              <w:r>
                                <w:rPr>
                                  <w:sz w:val="16"/>
                                  <w:szCs w:val="16"/>
                                </w:rPr>
                                <w:t>type = hydra/one specialization</w:t>
                              </w:r>
                            </w:p>
                            <w:p w14:paraId="4E4F77A7" w14:textId="77777777" w:rsidR="00824EA0" w:rsidRDefault="00824EA0" w:rsidP="00521FF9">
                              <w:pPr>
                                <w:pStyle w:val="NormalWeb"/>
                                <w:spacing w:before="0" w:beforeAutospacing="0" w:after="0" w:afterAutospacing="0"/>
                              </w:pPr>
                              <w:r>
                                <w:rPr>
                                  <w:sz w:val="16"/>
                                  <w:szCs w:val="16"/>
                                </w:rPr>
                                <w:t>productionSpecification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 name="Text Box 7"/>
                        <wps:cNvSpPr txBox="1"/>
                        <wps:spPr>
                          <a:xfrm>
                            <a:off x="3226829" y="2488999"/>
                            <a:ext cx="934720" cy="386080"/>
                          </a:xfrm>
                          <a:prstGeom prst="rect">
                            <a:avLst/>
                          </a:prstGeom>
                          <a:solidFill>
                            <a:schemeClr val="lt1"/>
                          </a:solidFill>
                          <a:ln w="6350">
                            <a:solidFill>
                              <a:prstClr val="black"/>
                            </a:solidFill>
                          </a:ln>
                        </wps:spPr>
                        <wps:txbx>
                          <w:txbxContent>
                            <w:p w14:paraId="07119F86" w14:textId="77777777" w:rsidR="00824EA0" w:rsidRPr="00A30642" w:rsidRDefault="00824EA0" w:rsidP="00521FF9">
                              <w:pPr>
                                <w:pStyle w:val="NormalWeb"/>
                                <w:spacing w:before="0" w:beforeAutospacing="0" w:after="0" w:afterAutospacing="0"/>
                              </w:pPr>
                              <w:r w:rsidRPr="00A30642">
                                <w:t>Observation</w:t>
                              </w:r>
                            </w:p>
                            <w:p w14:paraId="4A218B01" w14:textId="77777777" w:rsidR="00824EA0" w:rsidRPr="00A30642" w:rsidRDefault="00824EA0" w:rsidP="00521FF9">
                              <w:pPr>
                                <w:pStyle w:val="NormalWeb"/>
                                <w:spacing w:before="0" w:beforeAutospacing="0" w:after="0" w:afterAutospacing="0"/>
                              </w:pPr>
                              <w:r w:rsidRPr="00A30642">
                                <w:rPr>
                                  <w:sz w:val="16"/>
                                  <w:szCs w:val="16"/>
                                </w:rPr>
                                <w:t>device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 name="Connector: Elbow 82"/>
                        <wps:cNvCnPr/>
                        <wps:spPr>
                          <a:xfrm rot="10800000" flipH="1">
                            <a:off x="3463643" y="586459"/>
                            <a:ext cx="154940" cy="614045"/>
                          </a:xfrm>
                          <a:prstGeom prst="bentConnector3">
                            <a:avLst>
                              <a:gd name="adj1" fmla="val -14700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7"/>
                        <wps:cNvSpPr txBox="1"/>
                        <wps:spPr>
                          <a:xfrm>
                            <a:off x="4766678" y="3004238"/>
                            <a:ext cx="934720" cy="403225"/>
                          </a:xfrm>
                          <a:prstGeom prst="rect">
                            <a:avLst/>
                          </a:prstGeom>
                          <a:solidFill>
                            <a:schemeClr val="lt1"/>
                          </a:solidFill>
                          <a:ln w="6350">
                            <a:solidFill>
                              <a:prstClr val="black"/>
                            </a:solidFill>
                          </a:ln>
                        </wps:spPr>
                        <wps:txbx>
                          <w:txbxContent>
                            <w:p w14:paraId="0C328381" w14:textId="77777777" w:rsidR="00824EA0" w:rsidRPr="00A30642" w:rsidRDefault="00824EA0" w:rsidP="00521FF9">
                              <w:pPr>
                                <w:pStyle w:val="NormalWeb"/>
                                <w:spacing w:before="0" w:beforeAutospacing="0" w:after="0" w:afterAutospacing="0"/>
                              </w:pPr>
                              <w:r w:rsidRPr="00A30642">
                                <w:t>Observation</w:t>
                              </w:r>
                            </w:p>
                            <w:p w14:paraId="08EB92FB" w14:textId="77777777" w:rsidR="00824EA0" w:rsidRPr="00A30642" w:rsidRDefault="00824EA0" w:rsidP="00521FF9">
                              <w:pPr>
                                <w:pStyle w:val="NormalWeb"/>
                                <w:spacing w:before="0" w:beforeAutospacing="0" w:after="0" w:afterAutospacing="0"/>
                              </w:pPr>
                              <w:r w:rsidRPr="00A30642">
                                <w:rPr>
                                  <w:sz w:val="16"/>
                                  <w:szCs w:val="16"/>
                                </w:rPr>
                                <w:t>device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1" name="Text Box 7"/>
                        <wps:cNvSpPr txBox="1"/>
                        <wps:spPr>
                          <a:xfrm>
                            <a:off x="2987924" y="1757884"/>
                            <a:ext cx="1581150" cy="493395"/>
                          </a:xfrm>
                          <a:prstGeom prst="rect">
                            <a:avLst/>
                          </a:prstGeom>
                          <a:solidFill>
                            <a:schemeClr val="lt1"/>
                          </a:solidFill>
                          <a:ln w="6350">
                            <a:solidFill>
                              <a:prstClr val="black"/>
                            </a:solidFill>
                          </a:ln>
                        </wps:spPr>
                        <wps:txbx>
                          <w:txbxContent>
                            <w:p w14:paraId="4CFEA339" w14:textId="77777777" w:rsidR="00824EA0" w:rsidRDefault="00824EA0" w:rsidP="00521FF9">
                              <w:pPr>
                                <w:pStyle w:val="NormalWeb"/>
                                <w:spacing w:before="0" w:beforeAutospacing="0" w:after="0" w:afterAutospacing="0"/>
                              </w:pPr>
                              <w:r w:rsidRPr="00A30642">
                                <w:t>DeviceComponent</w:t>
                              </w:r>
                            </w:p>
                            <w:p w14:paraId="5FC89ED7" w14:textId="77777777" w:rsidR="00824EA0" w:rsidRPr="00A30642" w:rsidRDefault="00824EA0" w:rsidP="00521FF9">
                              <w:pPr>
                                <w:pStyle w:val="NormalWeb"/>
                                <w:spacing w:before="0" w:beforeAutospacing="0" w:after="0" w:afterAutospacing="0"/>
                              </w:pPr>
                              <w:r w:rsidRPr="00A30642">
                                <w:rPr>
                                  <w:sz w:val="16"/>
                                  <w:szCs w:val="16"/>
                                </w:rPr>
                                <w:t>parent</w:t>
                              </w:r>
                            </w:p>
                            <w:p w14:paraId="2E8295D8" w14:textId="77777777" w:rsidR="00824EA0" w:rsidRDefault="00824EA0" w:rsidP="00521FF9">
                              <w:pPr>
                                <w:pStyle w:val="NormalWeb"/>
                                <w:spacing w:before="0" w:beforeAutospacing="0" w:after="0" w:afterAutospacing="0"/>
                              </w:pPr>
                              <w:r>
                                <w:rPr>
                                  <w:sz w:val="16"/>
                                  <w:szCs w:val="16"/>
                                </w:rPr>
                                <w:t>type = specialization 1/sub-profile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2" name="Text Box 7"/>
                        <wps:cNvSpPr txBox="1"/>
                        <wps:spPr>
                          <a:xfrm>
                            <a:off x="4544182" y="1758912"/>
                            <a:ext cx="1332230" cy="492760"/>
                          </a:xfrm>
                          <a:prstGeom prst="rect">
                            <a:avLst/>
                          </a:prstGeom>
                          <a:solidFill>
                            <a:schemeClr val="lt1"/>
                          </a:solidFill>
                          <a:ln w="6350">
                            <a:solidFill>
                              <a:prstClr val="black"/>
                            </a:solidFill>
                          </a:ln>
                        </wps:spPr>
                        <wps:txbx>
                          <w:txbxContent>
                            <w:p w14:paraId="441F6E42" w14:textId="77777777" w:rsidR="00824EA0" w:rsidRPr="00A30642" w:rsidRDefault="00824EA0" w:rsidP="00521FF9">
                              <w:pPr>
                                <w:pStyle w:val="NormalWeb"/>
                                <w:spacing w:before="0" w:beforeAutospacing="0" w:after="0" w:afterAutospacing="0"/>
                              </w:pPr>
                              <w:r w:rsidRPr="00A30642">
                                <w:t>DeviceComponent</w:t>
                              </w:r>
                            </w:p>
                            <w:p w14:paraId="04D5A43C" w14:textId="77777777" w:rsidR="00824EA0" w:rsidRPr="00A30642" w:rsidRDefault="00824EA0" w:rsidP="00521FF9">
                              <w:pPr>
                                <w:pStyle w:val="NormalWeb"/>
                                <w:spacing w:before="0" w:beforeAutospacing="0" w:after="0" w:afterAutospacing="0"/>
                              </w:pPr>
                              <w:r w:rsidRPr="00A30642">
                                <w:rPr>
                                  <w:sz w:val="16"/>
                                  <w:szCs w:val="16"/>
                                </w:rPr>
                                <w:t>parent</w:t>
                              </w:r>
                            </w:p>
                            <w:p w14:paraId="130A4580" w14:textId="77777777" w:rsidR="00824EA0" w:rsidRDefault="00824EA0" w:rsidP="00521FF9">
                              <w:pPr>
                                <w:pStyle w:val="NormalWeb"/>
                                <w:spacing w:before="0" w:beforeAutospacing="0" w:after="0" w:afterAutospacing="0"/>
                              </w:pPr>
                              <w:r>
                                <w:rPr>
                                  <w:sz w:val="16"/>
                                  <w:szCs w:val="16"/>
                                </w:rPr>
                                <w:t>type = specialization 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3" name="Text Box 7"/>
                        <wps:cNvSpPr txBox="1"/>
                        <wps:spPr>
                          <a:xfrm>
                            <a:off x="4544420" y="2364172"/>
                            <a:ext cx="1332230" cy="492760"/>
                          </a:xfrm>
                          <a:prstGeom prst="rect">
                            <a:avLst/>
                          </a:prstGeom>
                          <a:solidFill>
                            <a:schemeClr val="lt1"/>
                          </a:solidFill>
                          <a:ln w="6350">
                            <a:solidFill>
                              <a:prstClr val="black"/>
                            </a:solidFill>
                          </a:ln>
                        </wps:spPr>
                        <wps:txbx>
                          <w:txbxContent>
                            <w:p w14:paraId="3616DC82" w14:textId="77777777" w:rsidR="00824EA0" w:rsidRPr="00A30642" w:rsidRDefault="00824EA0" w:rsidP="00521FF9">
                              <w:pPr>
                                <w:pStyle w:val="NormalWeb"/>
                                <w:spacing w:before="0" w:beforeAutospacing="0" w:after="0" w:afterAutospacing="0"/>
                              </w:pPr>
                              <w:r w:rsidRPr="00A30642">
                                <w:t>DeviceComponent</w:t>
                              </w:r>
                            </w:p>
                            <w:p w14:paraId="26163694" w14:textId="77777777" w:rsidR="00824EA0" w:rsidRPr="00A30642" w:rsidRDefault="00824EA0" w:rsidP="00521FF9">
                              <w:pPr>
                                <w:pStyle w:val="NormalWeb"/>
                                <w:spacing w:before="0" w:beforeAutospacing="0" w:after="0" w:afterAutospacing="0"/>
                              </w:pPr>
                              <w:r w:rsidRPr="00A30642">
                                <w:rPr>
                                  <w:sz w:val="16"/>
                                  <w:szCs w:val="16"/>
                                </w:rPr>
                                <w:t>parent</w:t>
                              </w:r>
                            </w:p>
                            <w:p w14:paraId="3D388CF4" w14:textId="77777777" w:rsidR="00824EA0" w:rsidRDefault="00824EA0" w:rsidP="00521FF9">
                              <w:pPr>
                                <w:pStyle w:val="NormalWeb"/>
                                <w:spacing w:before="0" w:beforeAutospacing="0" w:after="0" w:afterAutospacing="0"/>
                              </w:pPr>
                              <w:r>
                                <w:rPr>
                                  <w:sz w:val="16"/>
                                  <w:szCs w:val="16"/>
                                </w:rPr>
                                <w:t>type sub-profile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4" name="Straight Arrow Connector 64"/>
                        <wps:cNvCnPr/>
                        <wps:spPr>
                          <a:xfrm flipH="1" flipV="1">
                            <a:off x="3651845" y="1600201"/>
                            <a:ext cx="1863" cy="159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H="1" flipV="1">
                            <a:off x="5091543" y="1600839"/>
                            <a:ext cx="1270" cy="158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flipV="1">
                            <a:off x="3698498" y="2264900"/>
                            <a:ext cx="0" cy="2131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flipH="1" flipV="1">
                            <a:off x="5199774" y="2259928"/>
                            <a:ext cx="51856" cy="1059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flipV="1">
                            <a:off x="5213037" y="2859008"/>
                            <a:ext cx="1270" cy="158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Text Box 7"/>
                        <wps:cNvSpPr txBox="1"/>
                        <wps:spPr>
                          <a:xfrm>
                            <a:off x="780590" y="352649"/>
                            <a:ext cx="1480185" cy="313055"/>
                          </a:xfrm>
                          <a:prstGeom prst="rect">
                            <a:avLst/>
                          </a:prstGeom>
                          <a:solidFill>
                            <a:schemeClr val="lt1"/>
                          </a:solidFill>
                          <a:ln w="6350">
                            <a:noFill/>
                          </a:ln>
                        </wps:spPr>
                        <wps:txbx>
                          <w:txbxContent>
                            <w:p w14:paraId="16B8EC8C" w14:textId="77777777" w:rsidR="00824EA0" w:rsidRPr="00A30642" w:rsidRDefault="00824EA0" w:rsidP="00521FF9">
                              <w:pPr>
                                <w:pStyle w:val="NormalWeb"/>
                                <w:spacing w:before="0" w:beforeAutospacing="0" w:after="0" w:afterAutospacing="0"/>
                              </w:pPr>
                              <w:r w:rsidRPr="00A30642">
                                <w:t>Single Specialization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3591D49" id="Canvas 70" o:spid="_x0000_s1026" editas="canvas" style="width:474.25pt;height:279.5pt;mso-position-horizontal-relative:char;mso-position-vertical-relative:line" coordsize="60229,3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">
                <v:shape id="_x0000_s1027" type="#_x0000_t75" style="position:absolute;width:60229;height:35490;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35286;top:634;width:11843;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" fillcolor="white [3201]" stroked="f" strokeweight=".5pt">
                  <v:textbox>
                    <w:txbxContent>
                      <w:p w14:paraId="6826AA84" w14:textId="77777777" w:rsidR="00824EA0" w:rsidRDefault="00824EA0" w:rsidP="00521FF9">
                        <w:pPr>
                          <w:pStyle w:val="NormalWeb"/>
                          <w:spacing w:before="0" w:beforeAutospacing="0" w:after="0" w:afterAutospacing="0"/>
                        </w:pPr>
                        <w:r>
                          <w:t>Multiple Entries</w:t>
                        </w:r>
                      </w:p>
                    </w:txbxContent>
                  </v:textbox>
                </v:shape>
                <v:shape id="Text Box 49" o:spid="_x0000_s1029" type="#_x0000_t202" style="position:absolute;left:9133;top:8753;width:16751;height:3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" fillcolor="white [3201]" strokeweight=".5pt">
                  <v:textbox>
                    <w:txbxContent>
                      <w:p w14:paraId="79EB04D3" w14:textId="77777777" w:rsidR="00824EA0" w:rsidRPr="00436406" w:rsidRDefault="00824EA0" w:rsidP="00521FF9">
                        <w:r w:rsidRPr="00436406">
                          <w:t>PHG DeviceComponent</w:t>
                        </w:r>
                      </w:p>
                    </w:txbxContent>
                  </v:textbox>
                </v:shape>
                <v:shape id="Text Box 7" o:spid="_x0000_s1030" type="#_x0000_t202" style="position:absolute;left:7577;top:13133;width:20136;height:7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" fillcolor="white [3201]" strokeweight=".5pt">
                  <v:textbox>
                    <w:txbxContent>
                      <w:p w14:paraId="4E321142" w14:textId="77777777" w:rsidR="00824EA0" w:rsidRPr="00A30642" w:rsidRDefault="00824EA0" w:rsidP="00521FF9">
                        <w:pPr>
                          <w:pStyle w:val="NormalWeb"/>
                          <w:spacing w:before="0" w:beforeAutospacing="0" w:after="0" w:afterAutospacing="0"/>
                        </w:pPr>
                        <w:r>
                          <w:t>Top-Level</w:t>
                        </w:r>
                        <w:r w:rsidRPr="00A30642">
                          <w:t xml:space="preserve"> DeviceComponent</w:t>
                        </w:r>
                      </w:p>
                      <w:p w14:paraId="71CCEC16" w14:textId="77777777" w:rsidR="00824EA0" w:rsidRPr="00A30642" w:rsidRDefault="00824EA0" w:rsidP="00521FF9">
                        <w:pPr>
                          <w:pStyle w:val="NormalWeb"/>
                          <w:spacing w:before="0" w:beforeAutospacing="0" w:after="0" w:afterAutospacing="0"/>
                          <w:rPr>
                            <w:sz w:val="16"/>
                            <w:szCs w:val="16"/>
                          </w:rPr>
                        </w:pPr>
                        <w:r w:rsidRPr="00A30642">
                          <w:rPr>
                            <w:sz w:val="16"/>
                            <w:szCs w:val="16"/>
                          </w:rPr>
                          <w:t>parent</w:t>
                        </w:r>
                      </w:p>
                      <w:p w14:paraId="5D8A0366" w14:textId="77777777" w:rsidR="00824EA0" w:rsidRDefault="00824EA0" w:rsidP="00521FF9">
                        <w:pPr>
                          <w:pStyle w:val="NormalWeb"/>
                          <w:spacing w:before="0" w:beforeAutospacing="0" w:after="0" w:afterAutospacing="0"/>
                          <w:rPr>
                            <w:sz w:val="16"/>
                            <w:szCs w:val="16"/>
                          </w:rPr>
                        </w:pPr>
                        <w:r w:rsidRPr="00436406">
                          <w:rPr>
                            <w:sz w:val="16"/>
                            <w:szCs w:val="16"/>
                          </w:rPr>
                          <w:t>identifier</w:t>
                        </w:r>
                      </w:p>
                      <w:p w14:paraId="12B14031" w14:textId="77777777" w:rsidR="00824EA0" w:rsidRPr="00436406" w:rsidRDefault="00824EA0" w:rsidP="00521FF9">
                        <w:pPr>
                          <w:pStyle w:val="NormalWeb"/>
                          <w:spacing w:before="0" w:beforeAutospacing="0" w:after="0" w:afterAutospacing="0"/>
                          <w:rPr>
                            <w:sz w:val="16"/>
                            <w:szCs w:val="16"/>
                          </w:rPr>
                        </w:pPr>
                        <w:r>
                          <w:rPr>
                            <w:sz w:val="16"/>
                            <w:szCs w:val="16"/>
                          </w:rPr>
                          <w:t>type = specialization</w:t>
                        </w:r>
                      </w:p>
                      <w:p w14:paraId="34F84D00" w14:textId="77777777" w:rsidR="00824EA0" w:rsidRPr="00436406" w:rsidRDefault="00824EA0" w:rsidP="00521FF9">
                        <w:pPr>
                          <w:pStyle w:val="NormalWeb"/>
                          <w:spacing w:before="0" w:beforeAutospacing="0" w:after="0" w:afterAutospacing="0"/>
                          <w:rPr>
                            <w:sz w:val="16"/>
                            <w:szCs w:val="16"/>
                          </w:rPr>
                        </w:pPr>
                        <w:r w:rsidRPr="00436406">
                          <w:rPr>
                            <w:sz w:val="16"/>
                            <w:szCs w:val="16"/>
                          </w:rPr>
                          <w:t>productionSpecification</w:t>
                        </w:r>
                      </w:p>
                    </w:txbxContent>
                  </v:textbox>
                </v:shape>
                <v:shape id="Text Box 7" o:spid="_x0000_s1031" type="#_x0000_t202" style="position:absolute;left:6013;top:21453;width:9348;height:5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" fillcolor="white [3201]" strokeweight=".5pt">
                  <v:textbox>
                    <w:txbxContent>
                      <w:p w14:paraId="31A7961B" w14:textId="77777777" w:rsidR="00824EA0" w:rsidRPr="00A30642" w:rsidRDefault="00824EA0" w:rsidP="00521FF9">
                        <w:pPr>
                          <w:pStyle w:val="NormalWeb"/>
                          <w:spacing w:before="0" w:beforeAutospacing="0" w:after="0" w:afterAutospacing="0"/>
                        </w:pPr>
                        <w:r w:rsidRPr="00A30642">
                          <w:t>Observation</w:t>
                        </w:r>
                      </w:p>
                      <w:p w14:paraId="053660A8" w14:textId="77777777" w:rsidR="00824EA0" w:rsidRPr="00A30642" w:rsidRDefault="00824EA0" w:rsidP="00521FF9">
                        <w:pPr>
                          <w:pStyle w:val="NormalWeb"/>
                          <w:spacing w:before="0" w:beforeAutospacing="0" w:after="0" w:afterAutospacing="0"/>
                        </w:pPr>
                        <w:r w:rsidRPr="00A30642">
                          <w:rPr>
                            <w:sz w:val="16"/>
                            <w:szCs w:val="16"/>
                          </w:rPr>
                          <w:t>device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5" o:spid="_x0000_s1032" type="#_x0000_t34" style="position:absolute;left:7578;top:9988;width:1555;height:614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" adj="-31753" strokecolor="black [3213]">
                  <v:stroke endarrow="block"/>
                </v:shape>
                <v:shape id="Connector: Elbow 76" o:spid="_x0000_s1033" type="#_x0000_t34" style="position:absolute;left:5912;top:18092;width:1549;height:61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" adj="-31753" strokecolor="black [3213]">
                  <v:stroke endarrow="block"/>
                </v:shape>
                <v:shape id="Text Box 54" o:spid="_x0000_s1034" type="#_x0000_t202" style="position:absolute;left:17594;top:21453;width:9347;height:5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" fillcolor="white [3201]" strokeweight=".5pt">
                  <v:textbox>
                    <w:txbxContent>
                      <w:p w14:paraId="70F3CC95" w14:textId="77777777" w:rsidR="00824EA0" w:rsidRPr="00A30642" w:rsidRDefault="00824EA0" w:rsidP="00521FF9">
                        <w:pPr>
                          <w:pStyle w:val="NormalWeb"/>
                          <w:spacing w:before="0" w:beforeAutospacing="0" w:after="0" w:afterAutospacing="0"/>
                        </w:pPr>
                        <w:r w:rsidRPr="00A30642">
                          <w:t>Observation</w:t>
                        </w:r>
                      </w:p>
                      <w:p w14:paraId="53FC55BB" w14:textId="77777777" w:rsidR="00824EA0" w:rsidRPr="00A30642" w:rsidRDefault="00824EA0" w:rsidP="00521FF9">
                        <w:pPr>
                          <w:pStyle w:val="NormalWeb"/>
                          <w:spacing w:before="0" w:beforeAutospacing="0" w:after="0" w:afterAutospacing="0"/>
                        </w:pPr>
                        <w:r w:rsidRPr="00A30642">
                          <w:rPr>
                            <w:sz w:val="16"/>
                            <w:szCs w:val="16"/>
                          </w:rPr>
                          <w:t>device</w:t>
                        </w:r>
                      </w:p>
                    </w:txbxContent>
                  </v:textbox>
                </v:shape>
                <v:shapetype id="_x0000_t32" coordsize="21600,21600" o:spt="32" o:oned="t" path="m,l21600,21600e" filled="f">
                  <v:path arrowok="t" fillok="f" o:connecttype="none"/>
                  <o:lock v:ext="edit" shapetype="t"/>
                </v:shapetype>
                <v:shape id="Straight Arrow Connector 55" o:spid="_x0000_s1035" type="#_x0000_t32" style="position:absolute;left:22270;top:20283;width:0;height:10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" strokecolor="black [3213]">
                  <v:stroke endarrow="block"/>
                </v:shape>
                <v:shape id="Text Box 7" o:spid="_x0000_s1036" type="#_x0000_t202" style="position:absolute;left:36192;top:3333;width:16745;height:4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" fillcolor="white [3201]" strokeweight=".5pt">
                  <v:textbox>
                    <w:txbxContent>
                      <w:p w14:paraId="32BDA96E" w14:textId="77777777" w:rsidR="00824EA0" w:rsidRPr="00A30642" w:rsidRDefault="00824EA0" w:rsidP="00521FF9">
                        <w:pPr>
                          <w:pStyle w:val="NormalWeb"/>
                          <w:spacing w:before="20" w:beforeAutospacing="0" w:after="0" w:afterAutospacing="0"/>
                        </w:pPr>
                        <w:r w:rsidRPr="00A30642">
                          <w:t>PHG DeviceComponent</w:t>
                        </w:r>
                      </w:p>
                    </w:txbxContent>
                  </v:textbox>
                </v:shape>
                <v:shape id="Text Box 7" o:spid="_x0000_s1037" type="#_x0000_t202" style="position:absolute;left:34630;top:8876;width:20136;height:7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" fillcolor="white [3201]" strokeweight=".5pt">
                  <v:textbox>
                    <w:txbxContent>
                      <w:p w14:paraId="3EB38F19" w14:textId="77777777" w:rsidR="00824EA0" w:rsidRPr="00A30642" w:rsidRDefault="00824EA0" w:rsidP="00521FF9">
                        <w:pPr>
                          <w:pStyle w:val="NormalWeb"/>
                          <w:spacing w:before="0" w:beforeAutospacing="0" w:after="0" w:afterAutospacing="0"/>
                        </w:pPr>
                        <w:r>
                          <w:t>Top-Level</w:t>
                        </w:r>
                        <w:r w:rsidRPr="00A30642">
                          <w:t xml:space="preserve"> DeviceComponent</w:t>
                        </w:r>
                      </w:p>
                      <w:p w14:paraId="098597EA" w14:textId="77777777" w:rsidR="00824EA0" w:rsidRPr="00A30642" w:rsidRDefault="00824EA0" w:rsidP="00521FF9">
                        <w:pPr>
                          <w:pStyle w:val="NormalWeb"/>
                          <w:spacing w:before="0" w:beforeAutospacing="0" w:after="0" w:afterAutospacing="0"/>
                        </w:pPr>
                        <w:r w:rsidRPr="00A30642">
                          <w:rPr>
                            <w:sz w:val="16"/>
                            <w:szCs w:val="16"/>
                          </w:rPr>
                          <w:t>parent</w:t>
                        </w:r>
                      </w:p>
                      <w:p w14:paraId="652199B6" w14:textId="77777777" w:rsidR="00824EA0" w:rsidRDefault="00824EA0" w:rsidP="00521FF9">
                        <w:pPr>
                          <w:pStyle w:val="NormalWeb"/>
                          <w:spacing w:before="0" w:beforeAutospacing="0" w:after="0" w:afterAutospacing="0"/>
                          <w:rPr>
                            <w:sz w:val="16"/>
                            <w:szCs w:val="16"/>
                          </w:rPr>
                        </w:pPr>
                        <w:r>
                          <w:rPr>
                            <w:sz w:val="16"/>
                            <w:szCs w:val="16"/>
                          </w:rPr>
                          <w:t>identifier</w:t>
                        </w:r>
                      </w:p>
                      <w:p w14:paraId="5512D3AD" w14:textId="77777777" w:rsidR="00824EA0" w:rsidRDefault="00824EA0" w:rsidP="00521FF9">
                        <w:pPr>
                          <w:pStyle w:val="NormalWeb"/>
                          <w:spacing w:before="0" w:beforeAutospacing="0" w:after="0" w:afterAutospacing="0"/>
                        </w:pPr>
                        <w:r>
                          <w:rPr>
                            <w:sz w:val="16"/>
                            <w:szCs w:val="16"/>
                          </w:rPr>
                          <w:t>type = hydra/one specialization</w:t>
                        </w:r>
                      </w:p>
                      <w:p w14:paraId="4E4F77A7" w14:textId="77777777" w:rsidR="00824EA0" w:rsidRDefault="00824EA0" w:rsidP="00521FF9">
                        <w:pPr>
                          <w:pStyle w:val="NormalWeb"/>
                          <w:spacing w:before="0" w:beforeAutospacing="0" w:after="0" w:afterAutospacing="0"/>
                        </w:pPr>
                        <w:r>
                          <w:rPr>
                            <w:sz w:val="16"/>
                            <w:szCs w:val="16"/>
                          </w:rPr>
                          <w:t>productionSpecification</w:t>
                        </w:r>
                      </w:p>
                    </w:txbxContent>
                  </v:textbox>
                </v:shape>
                <v:shape id="Text Box 7" o:spid="_x0000_s1038" type="#_x0000_t202" style="position:absolute;left:32268;top:24889;width:9347;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" fillcolor="white [3201]" strokeweight=".5pt">
                  <v:textbox>
                    <w:txbxContent>
                      <w:p w14:paraId="07119F86" w14:textId="77777777" w:rsidR="00824EA0" w:rsidRPr="00A30642" w:rsidRDefault="00824EA0" w:rsidP="00521FF9">
                        <w:pPr>
                          <w:pStyle w:val="NormalWeb"/>
                          <w:spacing w:before="0" w:beforeAutospacing="0" w:after="0" w:afterAutospacing="0"/>
                        </w:pPr>
                        <w:r w:rsidRPr="00A30642">
                          <w:t>Observation</w:t>
                        </w:r>
                      </w:p>
                      <w:p w14:paraId="4A218B01" w14:textId="77777777" w:rsidR="00824EA0" w:rsidRPr="00A30642" w:rsidRDefault="00824EA0" w:rsidP="00521FF9">
                        <w:pPr>
                          <w:pStyle w:val="NormalWeb"/>
                          <w:spacing w:before="0" w:beforeAutospacing="0" w:after="0" w:afterAutospacing="0"/>
                        </w:pPr>
                        <w:r w:rsidRPr="00A30642">
                          <w:rPr>
                            <w:sz w:val="16"/>
                            <w:szCs w:val="16"/>
                          </w:rPr>
                          <w:t>device</w:t>
                        </w:r>
                      </w:p>
                    </w:txbxContent>
                  </v:textbox>
                </v:shape>
                <v:shape id="Connector: Elbow 82" o:spid="_x0000_s1039" type="#_x0000_t34" style="position:absolute;left:34636;top:5864;width:1549;height:61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" adj="-31753" strokecolor="black [3213]">
                  <v:stroke endarrow="block"/>
                </v:shape>
                <v:shape id="Text Box 7" o:spid="_x0000_s1040" type="#_x0000_t202" style="position:absolute;left:47666;top:30042;width:9347;height:4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" fillcolor="white [3201]" strokeweight=".5pt">
                  <v:textbox>
                    <w:txbxContent>
                      <w:p w14:paraId="0C328381" w14:textId="77777777" w:rsidR="00824EA0" w:rsidRPr="00A30642" w:rsidRDefault="00824EA0" w:rsidP="00521FF9">
                        <w:pPr>
                          <w:pStyle w:val="NormalWeb"/>
                          <w:spacing w:before="0" w:beforeAutospacing="0" w:after="0" w:afterAutospacing="0"/>
                        </w:pPr>
                        <w:r w:rsidRPr="00A30642">
                          <w:t>Observation</w:t>
                        </w:r>
                      </w:p>
                      <w:p w14:paraId="08EB92FB" w14:textId="77777777" w:rsidR="00824EA0" w:rsidRPr="00A30642" w:rsidRDefault="00824EA0" w:rsidP="00521FF9">
                        <w:pPr>
                          <w:pStyle w:val="NormalWeb"/>
                          <w:spacing w:before="0" w:beforeAutospacing="0" w:after="0" w:afterAutospacing="0"/>
                        </w:pPr>
                        <w:r w:rsidRPr="00A30642">
                          <w:rPr>
                            <w:sz w:val="16"/>
                            <w:szCs w:val="16"/>
                          </w:rPr>
                          <w:t>device</w:t>
                        </w:r>
                      </w:p>
                    </w:txbxContent>
                  </v:textbox>
                </v:shape>
                <v:shape id="Text Box 7" o:spid="_x0000_s1041" type="#_x0000_t202" style="position:absolute;left:29879;top:17578;width:15811;height:4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" fillcolor="white [3201]" strokeweight=".5pt">
                  <v:textbox>
                    <w:txbxContent>
                      <w:p w14:paraId="4CFEA339" w14:textId="77777777" w:rsidR="00824EA0" w:rsidRDefault="00824EA0" w:rsidP="00521FF9">
                        <w:pPr>
                          <w:pStyle w:val="NormalWeb"/>
                          <w:spacing w:before="0" w:beforeAutospacing="0" w:after="0" w:afterAutospacing="0"/>
                        </w:pPr>
                        <w:r w:rsidRPr="00A30642">
                          <w:t>DeviceComponent</w:t>
                        </w:r>
                      </w:p>
                      <w:p w14:paraId="5FC89ED7" w14:textId="77777777" w:rsidR="00824EA0" w:rsidRPr="00A30642" w:rsidRDefault="00824EA0" w:rsidP="00521FF9">
                        <w:pPr>
                          <w:pStyle w:val="NormalWeb"/>
                          <w:spacing w:before="0" w:beforeAutospacing="0" w:after="0" w:afterAutospacing="0"/>
                        </w:pPr>
                        <w:r w:rsidRPr="00A30642">
                          <w:rPr>
                            <w:sz w:val="16"/>
                            <w:szCs w:val="16"/>
                          </w:rPr>
                          <w:t>parent</w:t>
                        </w:r>
                      </w:p>
                      <w:p w14:paraId="2E8295D8" w14:textId="77777777" w:rsidR="00824EA0" w:rsidRDefault="00824EA0" w:rsidP="00521FF9">
                        <w:pPr>
                          <w:pStyle w:val="NormalWeb"/>
                          <w:spacing w:before="0" w:beforeAutospacing="0" w:after="0" w:afterAutospacing="0"/>
                        </w:pPr>
                        <w:r>
                          <w:rPr>
                            <w:sz w:val="16"/>
                            <w:szCs w:val="16"/>
                          </w:rPr>
                          <w:t>type = specialization 1/sub-profile</w:t>
                        </w:r>
                      </w:p>
                    </w:txbxContent>
                  </v:textbox>
                </v:shape>
                <v:shape id="Text Box 7" o:spid="_x0000_s1042" type="#_x0000_t202" style="position:absolute;left:45441;top:17589;width:13323;height:4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" fillcolor="white [3201]" strokeweight=".5pt">
                  <v:textbox>
                    <w:txbxContent>
                      <w:p w14:paraId="441F6E42" w14:textId="77777777" w:rsidR="00824EA0" w:rsidRPr="00A30642" w:rsidRDefault="00824EA0" w:rsidP="00521FF9">
                        <w:pPr>
                          <w:pStyle w:val="NormalWeb"/>
                          <w:spacing w:before="0" w:beforeAutospacing="0" w:after="0" w:afterAutospacing="0"/>
                        </w:pPr>
                        <w:r w:rsidRPr="00A30642">
                          <w:t>DeviceComponent</w:t>
                        </w:r>
                      </w:p>
                      <w:p w14:paraId="04D5A43C" w14:textId="77777777" w:rsidR="00824EA0" w:rsidRPr="00A30642" w:rsidRDefault="00824EA0" w:rsidP="00521FF9">
                        <w:pPr>
                          <w:pStyle w:val="NormalWeb"/>
                          <w:spacing w:before="0" w:beforeAutospacing="0" w:after="0" w:afterAutospacing="0"/>
                        </w:pPr>
                        <w:r w:rsidRPr="00A30642">
                          <w:rPr>
                            <w:sz w:val="16"/>
                            <w:szCs w:val="16"/>
                          </w:rPr>
                          <w:t>parent</w:t>
                        </w:r>
                      </w:p>
                      <w:p w14:paraId="130A4580" w14:textId="77777777" w:rsidR="00824EA0" w:rsidRDefault="00824EA0" w:rsidP="00521FF9">
                        <w:pPr>
                          <w:pStyle w:val="NormalWeb"/>
                          <w:spacing w:before="0" w:beforeAutospacing="0" w:after="0" w:afterAutospacing="0"/>
                        </w:pPr>
                        <w:r>
                          <w:rPr>
                            <w:sz w:val="16"/>
                            <w:szCs w:val="16"/>
                          </w:rPr>
                          <w:t>type = specialization 2</w:t>
                        </w:r>
                      </w:p>
                    </w:txbxContent>
                  </v:textbox>
                </v:shape>
                <v:shape id="Text Box 7" o:spid="_x0000_s1043" type="#_x0000_t202" style="position:absolute;left:45444;top:23641;width:13322;height:4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" fillcolor="white [3201]" strokeweight=".5pt">
                  <v:textbox>
                    <w:txbxContent>
                      <w:p w14:paraId="3616DC82" w14:textId="77777777" w:rsidR="00824EA0" w:rsidRPr="00A30642" w:rsidRDefault="00824EA0" w:rsidP="00521FF9">
                        <w:pPr>
                          <w:pStyle w:val="NormalWeb"/>
                          <w:spacing w:before="0" w:beforeAutospacing="0" w:after="0" w:afterAutospacing="0"/>
                        </w:pPr>
                        <w:r w:rsidRPr="00A30642">
                          <w:t>DeviceComponent</w:t>
                        </w:r>
                      </w:p>
                      <w:p w14:paraId="26163694" w14:textId="77777777" w:rsidR="00824EA0" w:rsidRPr="00A30642" w:rsidRDefault="00824EA0" w:rsidP="00521FF9">
                        <w:pPr>
                          <w:pStyle w:val="NormalWeb"/>
                          <w:spacing w:before="0" w:beforeAutospacing="0" w:after="0" w:afterAutospacing="0"/>
                        </w:pPr>
                        <w:r w:rsidRPr="00A30642">
                          <w:rPr>
                            <w:sz w:val="16"/>
                            <w:szCs w:val="16"/>
                          </w:rPr>
                          <w:t>parent</w:t>
                        </w:r>
                      </w:p>
                      <w:p w14:paraId="3D388CF4" w14:textId="77777777" w:rsidR="00824EA0" w:rsidRDefault="00824EA0" w:rsidP="00521FF9">
                        <w:pPr>
                          <w:pStyle w:val="NormalWeb"/>
                          <w:spacing w:before="0" w:beforeAutospacing="0" w:after="0" w:afterAutospacing="0"/>
                        </w:pPr>
                        <w:r>
                          <w:rPr>
                            <w:sz w:val="16"/>
                            <w:szCs w:val="16"/>
                          </w:rPr>
                          <w:t>type sub-profile</w:t>
                        </w:r>
                      </w:p>
                    </w:txbxContent>
                  </v:textbox>
                </v:shape>
                <v:shape id="Straight Arrow Connector 64" o:spid="_x0000_s1044" type="#_x0000_t32" style="position:absolute;left:36518;top:16002;width:19;height:15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" strokecolor="black [3213]">
                  <v:stroke endarrow="block"/>
                </v:shape>
                <v:shape id="Straight Arrow Connector 65" o:spid="_x0000_s1045" type="#_x0000_t32" style="position:absolute;left:50915;top:16008;width:13;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" strokecolor="black [3213]">
                  <v:stroke endarrow="block"/>
                </v:shape>
                <v:shape id="Straight Arrow Connector 66" o:spid="_x0000_s1046" type="#_x0000_t32" style="position:absolute;left:36984;top:22649;width:0;height:2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" strokecolor="black [3213]">
                  <v:stroke endarrow="block"/>
                </v:shape>
                <v:shape id="Straight Arrow Connector 67" o:spid="_x0000_s1047" type="#_x0000_t32" style="position:absolute;left:51997;top:22599;width:519;height:10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" strokecolor="black [3213]">
                  <v:stroke endarrow="block"/>
                </v:shape>
                <v:shape id="Straight Arrow Connector 68" o:spid="_x0000_s1048" type="#_x0000_t32" style="position:absolute;left:52130;top:28590;width:13;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" strokecolor="black [3213]">
                  <v:stroke endarrow="block"/>
                </v:shape>
                <v:shape id="Text Box 7" o:spid="_x0000_s1049" type="#_x0000_t202" style="position:absolute;left:7805;top:3526;width:1480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" fillcolor="white [3201]" stroked="f" strokeweight=".5pt">
                  <v:textbox>
                    <w:txbxContent>
                      <w:p w14:paraId="16B8EC8C" w14:textId="77777777" w:rsidR="00824EA0" w:rsidRPr="00A30642" w:rsidRDefault="00824EA0" w:rsidP="00521FF9">
                        <w:pPr>
                          <w:pStyle w:val="NormalWeb"/>
                          <w:spacing w:before="0" w:beforeAutospacing="0" w:after="0" w:afterAutospacing="0"/>
                        </w:pPr>
                        <w:r w:rsidRPr="00A30642">
                          <w:t>Single Specialization</w:t>
                        </w:r>
                      </w:p>
                    </w:txbxContent>
                  </v:textbox>
                </v:shape>
                <w10:anchorlock/>
              </v:group>
            </w:pict>
          </mc:Fallback>
        </mc:AlternateContent>
      </w:r>
    </w:p>
    <w:p w14:paraId="07B32E61" w14:textId="18EB2CA3" w:rsidR="005D3681" w:rsidRPr="00C5355F" w:rsidRDefault="00432244" w:rsidP="001B7C6D">
      <w:pPr>
        <w:pStyle w:val="Caption"/>
        <w:keepNext w:val="0"/>
      </w:pPr>
      <w:bookmarkStart w:id="709" w:name="_Ref506995653"/>
      <w:bookmarkStart w:id="710" w:name="_Toc507095788"/>
      <w:r w:rsidRPr="00C5355F">
        <w:t xml:space="preserve">Figure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001E4594" w:rsidRPr="00C5355F">
        <w:noBreakHyphen/>
      </w:r>
      <w:r w:rsidR="006544F8">
        <w:fldChar w:fldCharType="begin"/>
      </w:r>
      <w:r w:rsidR="006544F8">
        <w:instrText xml:space="preserve"> SEQ Figure_A_- \* ARABIC </w:instrText>
      </w:r>
      <w:r w:rsidR="006544F8">
        <w:fldChar w:fldCharType="separate"/>
      </w:r>
      <w:r w:rsidR="00EA556A">
        <w:rPr>
          <w:noProof/>
        </w:rPr>
        <w:t>1</w:t>
      </w:r>
      <w:r w:rsidR="006544F8">
        <w:rPr>
          <w:noProof/>
        </w:rPr>
        <w:fldChar w:fldCharType="end"/>
      </w:r>
      <w:bookmarkEnd w:id="709"/>
      <w:r w:rsidR="005D3681" w:rsidRPr="00C5355F">
        <w:t xml:space="preserve"> </w:t>
      </w:r>
      <w:r w:rsidR="00D1118D" w:rsidRPr="00C5355F">
        <w:t xml:space="preserve">– </w:t>
      </w:r>
      <w:r w:rsidR="005D3681" w:rsidRPr="00C5355F">
        <w:t>Single vs Multiple Specializations</w:t>
      </w:r>
      <w:bookmarkEnd w:id="710"/>
    </w:p>
    <w:p w14:paraId="195C5045" w14:textId="35701540" w:rsidR="00371987" w:rsidRPr="00C5355F" w:rsidRDefault="00371987" w:rsidP="00371987">
      <w:r w:rsidRPr="00C5355F">
        <w:t xml:space="preserve">In the multiple entry case, if the PHG encounters a specialization or sub-profile it does not know, the child DeviceComponent </w:t>
      </w:r>
      <w:r w:rsidRPr="00C5355F">
        <w:rPr>
          <w:b/>
        </w:rPr>
        <w:t xml:space="preserve">shall </w:t>
      </w:r>
      <w:r w:rsidRPr="00C5355F">
        <w:t>be generated, but the DeviceComponent.parent element shall be populated with the top-level DeviceComponent</w:t>
      </w:r>
      <w:r w:rsidR="00D1118D" w:rsidRPr="00C5355F">
        <w:t>.</w:t>
      </w:r>
    </w:p>
    <w:p w14:paraId="05802BA1" w14:textId="77777777" w:rsidR="00371987" w:rsidRPr="00C5355F" w:rsidRDefault="00371987" w:rsidP="00A53D6B">
      <w:pPr>
        <w:pStyle w:val="ITUAnnex4"/>
      </w:pPr>
      <w:r w:rsidRPr="00C5355F">
        <w:t>Production-Specification and System_Model Attributes</w:t>
      </w:r>
    </w:p>
    <w:p w14:paraId="529A51BF" w14:textId="740A68D3" w:rsidR="008772C9" w:rsidRPr="00C5355F" w:rsidRDefault="00371987" w:rsidP="00371987">
      <w:r w:rsidRPr="00C5355F">
        <w:t xml:space="preserve">Reporting of the System-Model manufacturer name and model number and Production-Specification serial number and firmware revision </w:t>
      </w:r>
      <w:r w:rsidRPr="00C5355F">
        <w:rPr>
          <w:b/>
        </w:rPr>
        <w:t>shall</w:t>
      </w:r>
      <w:r w:rsidRPr="00C5355F">
        <w:t xml:space="preserve"> be done if the sensor sends them. Note that the DeviceComponent.productionSpecification element is used for all these fields even though the IEEE 11073 sensor reports them in different attributes. Reporting the remaining production specification values is optional. If reported, the top-level DeviceComponent.productionSpecification element is used with information from</w:t>
      </w:r>
      <w:r w:rsidR="0063437A" w:rsidRPr="00C5355F">
        <w:t xml:space="preserve"> </w:t>
      </w:r>
      <w:r w:rsidR="0063437A" w:rsidRPr="00C5355F">
        <w:fldChar w:fldCharType="begin"/>
      </w:r>
      <w:r w:rsidR="0063437A" w:rsidRPr="00C5355F">
        <w:instrText xml:space="preserve"> REF _Ref506991135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24</w:t>
      </w:r>
      <w:r w:rsidR="0063437A" w:rsidRPr="00C5355F">
        <w:fldChar w:fldCharType="end"/>
      </w:r>
      <w:r w:rsidR="00F622AA">
        <w:t xml:space="preserve"> and </w:t>
      </w:r>
      <w:r w:rsidR="00F622AA" w:rsidRPr="00C5355F">
        <w:rPr>
          <w:b/>
        </w:rPr>
        <w:t>shall</w:t>
      </w:r>
      <w:r w:rsidR="00F622AA" w:rsidRPr="00C5355F">
        <w:t xml:space="preserve"> be encoded as indicated in </w:t>
      </w:r>
      <w:r w:rsidR="00F622AA" w:rsidRPr="00C5355F">
        <w:rPr>
          <w:highlight w:val="yellow"/>
        </w:rPr>
        <w:fldChar w:fldCharType="begin"/>
      </w:r>
      <w:r w:rsidR="00F622AA" w:rsidRPr="00C5355F">
        <w:instrText xml:space="preserve"> REF _Ref506995694 \h </w:instrText>
      </w:r>
      <w:r w:rsidR="00F622AA" w:rsidRPr="00C5355F">
        <w:rPr>
          <w:highlight w:val="yellow"/>
        </w:rPr>
      </w:r>
      <w:r w:rsidR="00F622AA" w:rsidRPr="00C5355F">
        <w:rPr>
          <w:highlight w:val="yellow"/>
        </w:rPr>
        <w:fldChar w:fldCharType="separate"/>
      </w:r>
      <w:r w:rsidR="00EA556A" w:rsidRPr="00C5355F">
        <w:t xml:space="preserve">Table </w:t>
      </w:r>
      <w:r w:rsidR="00EA556A">
        <w:rPr>
          <w:noProof/>
        </w:rPr>
        <w:t>A</w:t>
      </w:r>
      <w:r w:rsidR="00EA556A" w:rsidRPr="00C5355F">
        <w:noBreakHyphen/>
      </w:r>
      <w:r w:rsidR="00EA556A">
        <w:rPr>
          <w:noProof/>
        </w:rPr>
        <w:t>25</w:t>
      </w:r>
      <w:r w:rsidR="00F622AA" w:rsidRPr="00C5355F">
        <w:rPr>
          <w:highlight w:val="yellow"/>
        </w:rPr>
        <w:fldChar w:fldCharType="end"/>
      </w:r>
      <w:r w:rsidRPr="00C5355F">
        <w:t>.</w:t>
      </w:r>
    </w:p>
    <w:p w14:paraId="2A5316A2" w14:textId="0F5250E9" w:rsidR="000A13BF" w:rsidRPr="00C5355F" w:rsidRDefault="000A13BF" w:rsidP="001B7C6D">
      <w:pPr>
        <w:pStyle w:val="Caption"/>
      </w:pPr>
      <w:bookmarkStart w:id="711" w:name="_Ref506991135"/>
      <w:bookmarkStart w:id="712" w:name="_Toc507095714"/>
      <w:bookmarkStart w:id="713" w:name="_Ref485313040"/>
      <w:bookmarkStart w:id="714" w:name="_Toc486258974"/>
      <w:bookmarkStart w:id="715" w:name="_Toc488761421"/>
      <w:bookmarkStart w:id="716" w:name="_Toc493250055"/>
      <w:r w:rsidRPr="00C5355F">
        <w:t xml:space="preserve">Table </w:t>
      </w:r>
      <w:r w:rsidR="006544F8">
        <w:fldChar w:fldCharType="begin"/>
      </w:r>
      <w:r w:rsidR="006544F8">
        <w:instrText xml:space="preserve"> STYLEREF  "IT</w:instrText>
      </w:r>
      <w:r w:rsidR="006544F8">
        <w:instrText xml:space="preserve">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24</w:t>
      </w:r>
      <w:r w:rsidRPr="00C5355F">
        <w:fldChar w:fldCharType="end"/>
      </w:r>
      <w:bookmarkEnd w:id="711"/>
      <w:r w:rsidRPr="00C5355F">
        <w:t xml:space="preserve"> – </w:t>
      </w:r>
      <w:r w:rsidR="008D5631" w:rsidRPr="00C5355F">
        <w:t>Sensor Production Specification Mapping</w:t>
      </w:r>
      <w:bookmarkEnd w:id="712"/>
    </w:p>
    <w:tbl>
      <w:tblPr>
        <w:tblStyle w:val="TableGrid"/>
        <w:tblW w:w="9889" w:type="dxa"/>
        <w:jc w:val="center"/>
        <w:tblLook w:val="04A0" w:firstRow="1" w:lastRow="0" w:firstColumn="1" w:lastColumn="0" w:noHBand="0" w:noVBand="1"/>
      </w:tblPr>
      <w:tblGrid>
        <w:gridCol w:w="2065"/>
        <w:gridCol w:w="966"/>
        <w:gridCol w:w="3908"/>
        <w:gridCol w:w="2950"/>
      </w:tblGrid>
      <w:tr w:rsidR="00371987" w:rsidRPr="00C5355F" w14:paraId="3C1067BF" w14:textId="77777777" w:rsidTr="002735E7">
        <w:trPr>
          <w:tblHeader/>
          <w:jc w:val="center"/>
        </w:trPr>
        <w:tc>
          <w:tcPr>
            <w:tcW w:w="2065" w:type="dxa"/>
            <w:shd w:val="clear" w:color="auto" w:fill="D9D9D9" w:themeFill="background1" w:themeFillShade="D9"/>
          </w:tcPr>
          <w:bookmarkEnd w:id="713"/>
          <w:bookmarkEnd w:id="714"/>
          <w:bookmarkEnd w:id="715"/>
          <w:bookmarkEnd w:id="716"/>
          <w:p w14:paraId="2EB7B750" w14:textId="77777777" w:rsidR="00371987" w:rsidRPr="00C5355F" w:rsidRDefault="00371987" w:rsidP="007D6EA5">
            <w:pPr>
              <w:pStyle w:val="Tablehead"/>
            </w:pPr>
            <w:r w:rsidRPr="00C5355F">
              <w:t>Quantity to Enter</w:t>
            </w:r>
          </w:p>
        </w:tc>
        <w:tc>
          <w:tcPr>
            <w:tcW w:w="966" w:type="dxa"/>
            <w:shd w:val="clear" w:color="auto" w:fill="D9D9D9" w:themeFill="background1" w:themeFillShade="D9"/>
          </w:tcPr>
          <w:p w14:paraId="5900325B" w14:textId="6A92F1FF" w:rsidR="00371987" w:rsidRPr="00C5355F" w:rsidRDefault="002735E7" w:rsidP="007D6EA5">
            <w:pPr>
              <w:pStyle w:val="Tablehead"/>
            </w:pPr>
            <w:r w:rsidRPr="00C5355F">
              <w:t>Code</w:t>
            </w:r>
          </w:p>
        </w:tc>
        <w:tc>
          <w:tcPr>
            <w:tcW w:w="3908" w:type="dxa"/>
            <w:shd w:val="clear" w:color="auto" w:fill="D9D9D9" w:themeFill="background1" w:themeFillShade="D9"/>
          </w:tcPr>
          <w:p w14:paraId="7798B308" w14:textId="77777777" w:rsidR="00371987" w:rsidRPr="00C5355F" w:rsidRDefault="00371987" w:rsidP="007D6EA5">
            <w:pPr>
              <w:pStyle w:val="Tablehead"/>
            </w:pPr>
            <w:r w:rsidRPr="00C5355F">
              <w:t>Reference Id</w:t>
            </w:r>
          </w:p>
        </w:tc>
        <w:tc>
          <w:tcPr>
            <w:tcW w:w="2950" w:type="dxa"/>
            <w:shd w:val="clear" w:color="auto" w:fill="D9D9D9" w:themeFill="background1" w:themeFillShade="D9"/>
          </w:tcPr>
          <w:p w14:paraId="38194247" w14:textId="67EFD728" w:rsidR="00371987" w:rsidRPr="00C5355F" w:rsidRDefault="007D6EA5" w:rsidP="007D6EA5">
            <w:pPr>
              <w:pStyle w:val="Tablehead"/>
            </w:pPr>
            <w:r w:rsidRPr="00C5355F">
              <w:t xml:space="preserve">IEEE </w:t>
            </w:r>
            <w:r w:rsidR="00371987" w:rsidRPr="00C5355F">
              <w:t>11073 attribute value</w:t>
            </w:r>
          </w:p>
        </w:tc>
      </w:tr>
      <w:tr w:rsidR="00371987" w:rsidRPr="00C5355F" w14:paraId="0DE245D2" w14:textId="77777777" w:rsidTr="002735E7">
        <w:trPr>
          <w:jc w:val="center"/>
        </w:trPr>
        <w:tc>
          <w:tcPr>
            <w:tcW w:w="2065" w:type="dxa"/>
          </w:tcPr>
          <w:p w14:paraId="5C68EEF0" w14:textId="77777777" w:rsidR="00371987" w:rsidRPr="00C5355F" w:rsidRDefault="00371987" w:rsidP="007D6EA5">
            <w:pPr>
              <w:pStyle w:val="Tabletext"/>
            </w:pPr>
            <w:r w:rsidRPr="00C5355F">
              <w:t>Model number</w:t>
            </w:r>
          </w:p>
        </w:tc>
        <w:tc>
          <w:tcPr>
            <w:tcW w:w="966" w:type="dxa"/>
          </w:tcPr>
          <w:p w14:paraId="40A36440" w14:textId="77777777" w:rsidR="00371987" w:rsidRPr="00C5355F" w:rsidRDefault="00371987" w:rsidP="007D6EA5">
            <w:pPr>
              <w:pStyle w:val="Tabletext"/>
            </w:pPr>
            <w:r w:rsidRPr="00C5355F">
              <w:t>531969</w:t>
            </w:r>
          </w:p>
        </w:tc>
        <w:tc>
          <w:tcPr>
            <w:tcW w:w="3908" w:type="dxa"/>
          </w:tcPr>
          <w:p w14:paraId="5749B6C7" w14:textId="77777777" w:rsidR="00371987" w:rsidRPr="00C5355F" w:rsidRDefault="00371987" w:rsidP="007D6EA5">
            <w:pPr>
              <w:pStyle w:val="Tabletext"/>
            </w:pPr>
            <w:r w:rsidRPr="00C5355F">
              <w:t>MDC_ID_MODEL_NUMBER</w:t>
            </w:r>
          </w:p>
        </w:tc>
        <w:tc>
          <w:tcPr>
            <w:tcW w:w="2950" w:type="dxa"/>
          </w:tcPr>
          <w:p w14:paraId="41F5CDBB" w14:textId="77777777" w:rsidR="00371987" w:rsidRPr="00C5355F" w:rsidRDefault="00371987" w:rsidP="007D6EA5">
            <w:pPr>
              <w:pStyle w:val="Tabletext"/>
            </w:pPr>
            <w:r w:rsidRPr="00C5355F">
              <w:t>System-Model</w:t>
            </w:r>
            <w:r w:rsidRPr="00C5355F">
              <w:rPr>
                <w:i/>
              </w:rPr>
              <w:t>.model</w:t>
            </w:r>
          </w:p>
        </w:tc>
      </w:tr>
      <w:tr w:rsidR="00371987" w:rsidRPr="00C5355F" w14:paraId="00A04CDB" w14:textId="77777777" w:rsidTr="002735E7">
        <w:trPr>
          <w:jc w:val="center"/>
        </w:trPr>
        <w:tc>
          <w:tcPr>
            <w:tcW w:w="2065" w:type="dxa"/>
          </w:tcPr>
          <w:p w14:paraId="3C9D3652" w14:textId="77777777" w:rsidR="00371987" w:rsidRPr="00C5355F" w:rsidRDefault="00371987" w:rsidP="007D6EA5">
            <w:pPr>
              <w:pStyle w:val="Tabletext"/>
            </w:pPr>
            <w:r w:rsidRPr="00C5355F">
              <w:t>Manufacturer name</w:t>
            </w:r>
          </w:p>
        </w:tc>
        <w:tc>
          <w:tcPr>
            <w:tcW w:w="966" w:type="dxa"/>
          </w:tcPr>
          <w:p w14:paraId="7639C7FE" w14:textId="77777777" w:rsidR="00371987" w:rsidRPr="00C5355F" w:rsidRDefault="00371987" w:rsidP="007D6EA5">
            <w:pPr>
              <w:pStyle w:val="Tabletext"/>
            </w:pPr>
            <w:r w:rsidRPr="00C5355F">
              <w:t>531970</w:t>
            </w:r>
          </w:p>
        </w:tc>
        <w:tc>
          <w:tcPr>
            <w:tcW w:w="3908" w:type="dxa"/>
          </w:tcPr>
          <w:p w14:paraId="21BA642B" w14:textId="77777777" w:rsidR="00371987" w:rsidRPr="00C5355F" w:rsidRDefault="00371987" w:rsidP="007D6EA5">
            <w:pPr>
              <w:pStyle w:val="Tabletext"/>
            </w:pPr>
            <w:r w:rsidRPr="00C5355F">
              <w:t>MDC_ID_MODEL_MANUFACTURER</w:t>
            </w:r>
          </w:p>
        </w:tc>
        <w:tc>
          <w:tcPr>
            <w:tcW w:w="2950" w:type="dxa"/>
          </w:tcPr>
          <w:p w14:paraId="06A19A12" w14:textId="77777777" w:rsidR="00371987" w:rsidRPr="00C5355F" w:rsidRDefault="00371987" w:rsidP="007D6EA5">
            <w:pPr>
              <w:pStyle w:val="Tabletext"/>
            </w:pPr>
            <w:r w:rsidRPr="00C5355F">
              <w:t>System-Model</w:t>
            </w:r>
            <w:r w:rsidRPr="00C5355F">
              <w:rPr>
                <w:i/>
              </w:rPr>
              <w:t>.manufacturer</w:t>
            </w:r>
          </w:p>
        </w:tc>
      </w:tr>
      <w:tr w:rsidR="00371987" w:rsidRPr="00C5355F" w14:paraId="04DD5DF4" w14:textId="77777777" w:rsidTr="002735E7">
        <w:trPr>
          <w:jc w:val="center"/>
        </w:trPr>
        <w:tc>
          <w:tcPr>
            <w:tcW w:w="2065" w:type="dxa"/>
          </w:tcPr>
          <w:p w14:paraId="20B11666" w14:textId="77777777" w:rsidR="00371987" w:rsidRPr="00C5355F" w:rsidRDefault="00371987" w:rsidP="007D6EA5">
            <w:pPr>
              <w:pStyle w:val="Tabletext"/>
            </w:pPr>
            <w:r w:rsidRPr="00C5355F">
              <w:t>Serial number</w:t>
            </w:r>
          </w:p>
        </w:tc>
        <w:tc>
          <w:tcPr>
            <w:tcW w:w="966" w:type="dxa"/>
          </w:tcPr>
          <w:p w14:paraId="44B4FA4F" w14:textId="77777777" w:rsidR="00371987" w:rsidRPr="00C5355F" w:rsidRDefault="00371987" w:rsidP="007D6EA5">
            <w:pPr>
              <w:pStyle w:val="Tabletext"/>
            </w:pPr>
            <w:r w:rsidRPr="00C5355F">
              <w:t>531972</w:t>
            </w:r>
          </w:p>
        </w:tc>
        <w:tc>
          <w:tcPr>
            <w:tcW w:w="3908" w:type="dxa"/>
          </w:tcPr>
          <w:p w14:paraId="6DF370F7" w14:textId="77777777" w:rsidR="00371987" w:rsidRPr="00C5355F" w:rsidRDefault="00371987" w:rsidP="007D6EA5">
            <w:pPr>
              <w:pStyle w:val="Tabletext"/>
            </w:pPr>
            <w:r w:rsidRPr="00C5355F">
              <w:t>MDC_ID_PROD_SPEC_SERIAL</w:t>
            </w:r>
          </w:p>
        </w:tc>
        <w:tc>
          <w:tcPr>
            <w:tcW w:w="2950" w:type="dxa"/>
          </w:tcPr>
          <w:p w14:paraId="2F41A82C" w14:textId="77777777" w:rsidR="00371987" w:rsidRPr="00C5355F" w:rsidRDefault="00371987" w:rsidP="007D6EA5">
            <w:pPr>
              <w:pStyle w:val="Tabletext"/>
              <w:rPr>
                <w:i/>
              </w:rPr>
            </w:pPr>
            <w:r w:rsidRPr="00C5355F">
              <w:rPr>
                <w:i/>
              </w:rPr>
              <w:t>.prod_spec_serial-number</w:t>
            </w:r>
          </w:p>
        </w:tc>
      </w:tr>
      <w:tr w:rsidR="00371987" w:rsidRPr="00C5355F" w14:paraId="2FAD783A" w14:textId="77777777" w:rsidTr="002735E7">
        <w:trPr>
          <w:jc w:val="center"/>
        </w:trPr>
        <w:tc>
          <w:tcPr>
            <w:tcW w:w="2065" w:type="dxa"/>
          </w:tcPr>
          <w:p w14:paraId="3B6A156F" w14:textId="77777777" w:rsidR="00371987" w:rsidRPr="00C5355F" w:rsidRDefault="00371987" w:rsidP="007D6EA5">
            <w:pPr>
              <w:pStyle w:val="Tabletext"/>
            </w:pPr>
            <w:r w:rsidRPr="00C5355F">
              <w:t>Part number</w:t>
            </w:r>
          </w:p>
        </w:tc>
        <w:tc>
          <w:tcPr>
            <w:tcW w:w="966" w:type="dxa"/>
          </w:tcPr>
          <w:p w14:paraId="6FC51B36" w14:textId="77777777" w:rsidR="00371987" w:rsidRPr="00C5355F" w:rsidRDefault="00371987" w:rsidP="007D6EA5">
            <w:pPr>
              <w:pStyle w:val="Tabletext"/>
            </w:pPr>
            <w:r w:rsidRPr="00C5355F">
              <w:t>531973</w:t>
            </w:r>
          </w:p>
        </w:tc>
        <w:tc>
          <w:tcPr>
            <w:tcW w:w="3908" w:type="dxa"/>
          </w:tcPr>
          <w:p w14:paraId="77B1E94A" w14:textId="77777777" w:rsidR="00371987" w:rsidRPr="00C5355F" w:rsidRDefault="00371987" w:rsidP="007D6EA5">
            <w:pPr>
              <w:pStyle w:val="Tabletext"/>
            </w:pPr>
            <w:r w:rsidRPr="00C5355F">
              <w:t>MDC_ID_PROD_SPEC_PART</w:t>
            </w:r>
          </w:p>
        </w:tc>
        <w:tc>
          <w:tcPr>
            <w:tcW w:w="2950" w:type="dxa"/>
          </w:tcPr>
          <w:p w14:paraId="7F4FB3B1" w14:textId="77777777" w:rsidR="00371987" w:rsidRPr="00C5355F" w:rsidRDefault="00371987" w:rsidP="007D6EA5">
            <w:pPr>
              <w:pStyle w:val="Tabletext"/>
              <w:rPr>
                <w:i/>
              </w:rPr>
            </w:pPr>
            <w:r w:rsidRPr="00C5355F">
              <w:rPr>
                <w:i/>
              </w:rPr>
              <w:t>.prod_spec_part-number</w:t>
            </w:r>
          </w:p>
        </w:tc>
      </w:tr>
      <w:tr w:rsidR="00371987" w:rsidRPr="00C5355F" w14:paraId="18CF4F5F" w14:textId="77777777" w:rsidTr="002735E7">
        <w:trPr>
          <w:jc w:val="center"/>
        </w:trPr>
        <w:tc>
          <w:tcPr>
            <w:tcW w:w="2065" w:type="dxa"/>
          </w:tcPr>
          <w:p w14:paraId="2CEA0457" w14:textId="77777777" w:rsidR="00371987" w:rsidRPr="00C5355F" w:rsidRDefault="00371987" w:rsidP="007D6EA5">
            <w:pPr>
              <w:pStyle w:val="Tabletext"/>
            </w:pPr>
            <w:r w:rsidRPr="00C5355F">
              <w:t>Hardware revision</w:t>
            </w:r>
          </w:p>
        </w:tc>
        <w:tc>
          <w:tcPr>
            <w:tcW w:w="966" w:type="dxa"/>
          </w:tcPr>
          <w:p w14:paraId="28B54B15" w14:textId="77777777" w:rsidR="00371987" w:rsidRPr="00C5355F" w:rsidRDefault="00371987" w:rsidP="007D6EA5">
            <w:pPr>
              <w:pStyle w:val="Tabletext"/>
            </w:pPr>
            <w:r w:rsidRPr="00C5355F">
              <w:t>531974</w:t>
            </w:r>
          </w:p>
        </w:tc>
        <w:tc>
          <w:tcPr>
            <w:tcW w:w="3908" w:type="dxa"/>
          </w:tcPr>
          <w:p w14:paraId="4E0E376D" w14:textId="77777777" w:rsidR="00371987" w:rsidRPr="00C5355F" w:rsidRDefault="00371987" w:rsidP="007D6EA5">
            <w:pPr>
              <w:pStyle w:val="Tabletext"/>
            </w:pPr>
            <w:r w:rsidRPr="00C5355F">
              <w:t>MDC_ID_PROD_SPEC_HW</w:t>
            </w:r>
          </w:p>
        </w:tc>
        <w:tc>
          <w:tcPr>
            <w:tcW w:w="2950" w:type="dxa"/>
          </w:tcPr>
          <w:p w14:paraId="12711F6D" w14:textId="77777777" w:rsidR="00371987" w:rsidRPr="00C5355F" w:rsidRDefault="00371987" w:rsidP="007D6EA5">
            <w:pPr>
              <w:pStyle w:val="Tabletext"/>
              <w:rPr>
                <w:i/>
              </w:rPr>
            </w:pPr>
            <w:r w:rsidRPr="00C5355F">
              <w:rPr>
                <w:i/>
              </w:rPr>
              <w:t>.prod_spec_hw-revision</w:t>
            </w:r>
          </w:p>
        </w:tc>
      </w:tr>
      <w:tr w:rsidR="00371987" w:rsidRPr="00C5355F" w14:paraId="0AA0D68E" w14:textId="77777777" w:rsidTr="002735E7">
        <w:trPr>
          <w:jc w:val="center"/>
        </w:trPr>
        <w:tc>
          <w:tcPr>
            <w:tcW w:w="2065" w:type="dxa"/>
          </w:tcPr>
          <w:p w14:paraId="6424C0E2" w14:textId="77777777" w:rsidR="00371987" w:rsidRPr="00C5355F" w:rsidRDefault="00371987" w:rsidP="007D6EA5">
            <w:pPr>
              <w:pStyle w:val="Tabletext"/>
            </w:pPr>
            <w:r w:rsidRPr="00C5355F">
              <w:lastRenderedPageBreak/>
              <w:t>Software revision</w:t>
            </w:r>
          </w:p>
        </w:tc>
        <w:tc>
          <w:tcPr>
            <w:tcW w:w="966" w:type="dxa"/>
          </w:tcPr>
          <w:p w14:paraId="710881FA" w14:textId="77777777" w:rsidR="00371987" w:rsidRPr="00C5355F" w:rsidRDefault="00371987" w:rsidP="007D6EA5">
            <w:pPr>
              <w:pStyle w:val="Tabletext"/>
            </w:pPr>
            <w:r w:rsidRPr="00C5355F">
              <w:t>531975</w:t>
            </w:r>
          </w:p>
        </w:tc>
        <w:tc>
          <w:tcPr>
            <w:tcW w:w="3908" w:type="dxa"/>
          </w:tcPr>
          <w:p w14:paraId="6E6F58E4" w14:textId="77777777" w:rsidR="00371987" w:rsidRPr="00C5355F" w:rsidRDefault="00371987" w:rsidP="007D6EA5">
            <w:pPr>
              <w:pStyle w:val="Tabletext"/>
            </w:pPr>
            <w:r w:rsidRPr="00C5355F">
              <w:t>MDC_ID_PROD_SPEC_SW</w:t>
            </w:r>
          </w:p>
        </w:tc>
        <w:tc>
          <w:tcPr>
            <w:tcW w:w="2950" w:type="dxa"/>
          </w:tcPr>
          <w:p w14:paraId="40B21372" w14:textId="77777777" w:rsidR="00371987" w:rsidRPr="00C5355F" w:rsidRDefault="00371987" w:rsidP="007D6EA5">
            <w:pPr>
              <w:pStyle w:val="Tabletext"/>
              <w:rPr>
                <w:i/>
              </w:rPr>
            </w:pPr>
            <w:r w:rsidRPr="00C5355F">
              <w:rPr>
                <w:i/>
              </w:rPr>
              <w:t>.prod_spec_ sw-revision</w:t>
            </w:r>
          </w:p>
        </w:tc>
      </w:tr>
      <w:tr w:rsidR="00371987" w:rsidRPr="00C5355F" w14:paraId="146116CF" w14:textId="77777777" w:rsidTr="002735E7">
        <w:trPr>
          <w:jc w:val="center"/>
        </w:trPr>
        <w:tc>
          <w:tcPr>
            <w:tcW w:w="2065" w:type="dxa"/>
          </w:tcPr>
          <w:p w14:paraId="5753CCC4" w14:textId="77777777" w:rsidR="00371987" w:rsidRPr="00C5355F" w:rsidRDefault="00371987" w:rsidP="007D6EA5">
            <w:pPr>
              <w:pStyle w:val="Tabletext"/>
            </w:pPr>
            <w:r w:rsidRPr="00C5355F">
              <w:t>Firmware revision</w:t>
            </w:r>
          </w:p>
        </w:tc>
        <w:tc>
          <w:tcPr>
            <w:tcW w:w="966" w:type="dxa"/>
          </w:tcPr>
          <w:p w14:paraId="44E36A79" w14:textId="77777777" w:rsidR="00371987" w:rsidRPr="00C5355F" w:rsidRDefault="00371987" w:rsidP="007D6EA5">
            <w:pPr>
              <w:pStyle w:val="Tabletext"/>
            </w:pPr>
            <w:r w:rsidRPr="00C5355F">
              <w:t>531976</w:t>
            </w:r>
          </w:p>
        </w:tc>
        <w:tc>
          <w:tcPr>
            <w:tcW w:w="3908" w:type="dxa"/>
          </w:tcPr>
          <w:p w14:paraId="637873AE" w14:textId="77777777" w:rsidR="00371987" w:rsidRPr="00C5355F" w:rsidRDefault="00371987" w:rsidP="007D6EA5">
            <w:pPr>
              <w:pStyle w:val="Tabletext"/>
            </w:pPr>
            <w:r w:rsidRPr="00C5355F">
              <w:t>MDC_ID_PROD_SPEC_FW</w:t>
            </w:r>
          </w:p>
        </w:tc>
        <w:tc>
          <w:tcPr>
            <w:tcW w:w="2950" w:type="dxa"/>
          </w:tcPr>
          <w:p w14:paraId="1EFABE3E" w14:textId="77777777" w:rsidR="00371987" w:rsidRPr="00C5355F" w:rsidRDefault="00371987" w:rsidP="007D6EA5">
            <w:pPr>
              <w:pStyle w:val="Tabletext"/>
              <w:rPr>
                <w:i/>
              </w:rPr>
            </w:pPr>
            <w:r w:rsidRPr="00C5355F">
              <w:rPr>
                <w:i/>
              </w:rPr>
              <w:t>.prod_spec_fw-revision</w:t>
            </w:r>
          </w:p>
        </w:tc>
      </w:tr>
      <w:tr w:rsidR="00371987" w:rsidRPr="00C5355F" w14:paraId="2E604286" w14:textId="77777777" w:rsidTr="002735E7">
        <w:trPr>
          <w:jc w:val="center"/>
        </w:trPr>
        <w:tc>
          <w:tcPr>
            <w:tcW w:w="2065" w:type="dxa"/>
          </w:tcPr>
          <w:p w14:paraId="6BB4C535" w14:textId="77777777" w:rsidR="00371987" w:rsidRPr="00C5355F" w:rsidRDefault="00371987" w:rsidP="007D6EA5">
            <w:pPr>
              <w:pStyle w:val="Tabletext"/>
            </w:pPr>
            <w:r w:rsidRPr="00C5355F">
              <w:t>Protocol</w:t>
            </w:r>
          </w:p>
        </w:tc>
        <w:tc>
          <w:tcPr>
            <w:tcW w:w="966" w:type="dxa"/>
          </w:tcPr>
          <w:p w14:paraId="10FE836F" w14:textId="77777777" w:rsidR="00371987" w:rsidRPr="00C5355F" w:rsidRDefault="00371987" w:rsidP="007D6EA5">
            <w:pPr>
              <w:pStyle w:val="Tabletext"/>
            </w:pPr>
            <w:r w:rsidRPr="00C5355F">
              <w:t>531977</w:t>
            </w:r>
          </w:p>
        </w:tc>
        <w:tc>
          <w:tcPr>
            <w:tcW w:w="3908" w:type="dxa"/>
          </w:tcPr>
          <w:p w14:paraId="0F04F27F" w14:textId="77777777" w:rsidR="00371987" w:rsidRPr="00C5355F" w:rsidRDefault="00371987" w:rsidP="007D6EA5">
            <w:pPr>
              <w:pStyle w:val="Tabletext"/>
            </w:pPr>
            <w:r w:rsidRPr="00C5355F">
              <w:t>MDC_ID_PROD_SPEC_PROTOCOL</w:t>
            </w:r>
          </w:p>
        </w:tc>
        <w:tc>
          <w:tcPr>
            <w:tcW w:w="2950" w:type="dxa"/>
          </w:tcPr>
          <w:p w14:paraId="4BD7BC51" w14:textId="77777777" w:rsidR="00371987" w:rsidRPr="00C5355F" w:rsidRDefault="00371987" w:rsidP="007D6EA5">
            <w:pPr>
              <w:pStyle w:val="Tabletext"/>
              <w:rPr>
                <w:i/>
              </w:rPr>
            </w:pPr>
            <w:r w:rsidRPr="00C5355F">
              <w:rPr>
                <w:i/>
              </w:rPr>
              <w:t>.prod_spec_protocol-revision</w:t>
            </w:r>
          </w:p>
        </w:tc>
      </w:tr>
      <w:tr w:rsidR="00371987" w:rsidRPr="00C5355F" w14:paraId="1E923361" w14:textId="77777777" w:rsidTr="002735E7">
        <w:trPr>
          <w:jc w:val="center"/>
        </w:trPr>
        <w:tc>
          <w:tcPr>
            <w:tcW w:w="2065" w:type="dxa"/>
          </w:tcPr>
          <w:p w14:paraId="3DE4D304" w14:textId="77777777" w:rsidR="00371987" w:rsidRPr="00C5355F" w:rsidRDefault="00371987" w:rsidP="007D6EA5">
            <w:pPr>
              <w:pStyle w:val="Tabletext"/>
            </w:pPr>
            <w:r w:rsidRPr="00C5355F">
              <w:t>Global Medical Device Nomenclature (GMDN)</w:t>
            </w:r>
          </w:p>
        </w:tc>
        <w:tc>
          <w:tcPr>
            <w:tcW w:w="966" w:type="dxa"/>
          </w:tcPr>
          <w:p w14:paraId="0E800D1C" w14:textId="77777777" w:rsidR="00371987" w:rsidRPr="00C5355F" w:rsidRDefault="00371987" w:rsidP="007D6EA5">
            <w:pPr>
              <w:pStyle w:val="Tabletext"/>
            </w:pPr>
            <w:r w:rsidRPr="00C5355F">
              <w:t>531978</w:t>
            </w:r>
          </w:p>
        </w:tc>
        <w:tc>
          <w:tcPr>
            <w:tcW w:w="3908" w:type="dxa"/>
          </w:tcPr>
          <w:p w14:paraId="618397AD" w14:textId="77777777" w:rsidR="00371987" w:rsidRPr="00C5355F" w:rsidRDefault="00371987" w:rsidP="007D6EA5">
            <w:pPr>
              <w:pStyle w:val="Tabletext"/>
            </w:pPr>
            <w:r w:rsidRPr="00C5355F">
              <w:t>MDC_ID_PROD_SPEC_GMDN</w:t>
            </w:r>
          </w:p>
        </w:tc>
        <w:tc>
          <w:tcPr>
            <w:tcW w:w="2950" w:type="dxa"/>
          </w:tcPr>
          <w:p w14:paraId="105EC402" w14:textId="77777777" w:rsidR="00371987" w:rsidRPr="00C5355F" w:rsidRDefault="00371987" w:rsidP="007D6EA5">
            <w:pPr>
              <w:pStyle w:val="Tabletext"/>
              <w:rPr>
                <w:i/>
              </w:rPr>
            </w:pPr>
            <w:r w:rsidRPr="00C5355F">
              <w:rPr>
                <w:i/>
              </w:rPr>
              <w:t>.prod_spec_prod-spec-gmdn</w:t>
            </w:r>
          </w:p>
        </w:tc>
      </w:tr>
      <w:tr w:rsidR="00371987" w:rsidRPr="00C5355F" w14:paraId="1BFFA4B7" w14:textId="77777777" w:rsidTr="002735E7">
        <w:trPr>
          <w:jc w:val="center"/>
        </w:trPr>
        <w:tc>
          <w:tcPr>
            <w:tcW w:w="2065" w:type="dxa"/>
          </w:tcPr>
          <w:p w14:paraId="69C9E1FC" w14:textId="77777777" w:rsidR="00371987" w:rsidRPr="00C5355F" w:rsidRDefault="00371987" w:rsidP="007D6EA5">
            <w:pPr>
              <w:pStyle w:val="Tabletext"/>
            </w:pPr>
            <w:r w:rsidRPr="00C5355F">
              <w:t>Unspecified</w:t>
            </w:r>
          </w:p>
        </w:tc>
        <w:tc>
          <w:tcPr>
            <w:tcW w:w="966" w:type="dxa"/>
          </w:tcPr>
          <w:p w14:paraId="00EF60E9" w14:textId="77777777" w:rsidR="00371987" w:rsidRPr="00C5355F" w:rsidRDefault="00371987" w:rsidP="007D6EA5">
            <w:pPr>
              <w:pStyle w:val="Tabletext"/>
            </w:pPr>
            <w:r w:rsidRPr="00C5355F">
              <w:t>531971</w:t>
            </w:r>
          </w:p>
        </w:tc>
        <w:tc>
          <w:tcPr>
            <w:tcW w:w="3908" w:type="dxa"/>
          </w:tcPr>
          <w:p w14:paraId="7A656E62" w14:textId="77777777" w:rsidR="00371987" w:rsidRPr="00C5355F" w:rsidRDefault="00371987" w:rsidP="007D6EA5">
            <w:pPr>
              <w:pStyle w:val="Tabletext"/>
            </w:pPr>
            <w:r w:rsidRPr="00C5355F">
              <w:t>MDC_ID_PROD_SPEC_UNSPECIFIED</w:t>
            </w:r>
          </w:p>
        </w:tc>
        <w:tc>
          <w:tcPr>
            <w:tcW w:w="2950" w:type="dxa"/>
          </w:tcPr>
          <w:p w14:paraId="20489818" w14:textId="77777777" w:rsidR="00371987" w:rsidRPr="00C5355F" w:rsidRDefault="00371987" w:rsidP="007D6EA5">
            <w:pPr>
              <w:pStyle w:val="Tabletext"/>
              <w:rPr>
                <w:i/>
              </w:rPr>
            </w:pPr>
            <w:r w:rsidRPr="00C5355F">
              <w:rPr>
                <w:i/>
              </w:rPr>
              <w:t>.prod_spec_unspecfied</w:t>
            </w:r>
          </w:p>
        </w:tc>
      </w:tr>
    </w:tbl>
    <w:p w14:paraId="395ECBB6" w14:textId="77777777" w:rsidR="00371987" w:rsidRPr="00C5355F" w:rsidRDefault="00371987" w:rsidP="005C12C5"/>
    <w:p w14:paraId="1A181B0D" w14:textId="0437FBDD" w:rsidR="000A13BF" w:rsidRPr="00C5355F" w:rsidRDefault="000A13BF" w:rsidP="001B7C6D">
      <w:pPr>
        <w:pStyle w:val="Caption"/>
      </w:pPr>
      <w:bookmarkStart w:id="717" w:name="_Ref506995694"/>
      <w:bookmarkStart w:id="718" w:name="_Toc507095715"/>
      <w:bookmarkStart w:id="719" w:name="_Toc486258975"/>
      <w:bookmarkStart w:id="720" w:name="_Toc488761422"/>
      <w:bookmarkStart w:id="721" w:name="_Toc493250056"/>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25</w:t>
      </w:r>
      <w:r w:rsidRPr="00C5355F">
        <w:fldChar w:fldCharType="end"/>
      </w:r>
      <w:bookmarkEnd w:id="717"/>
      <w:r w:rsidRPr="00C5355F">
        <w:t xml:space="preserve"> – </w:t>
      </w:r>
      <w:r w:rsidR="008D5631" w:rsidRPr="00C5355F">
        <w:t>Sensor Production Specification Encoding</w:t>
      </w:r>
      <w:bookmarkEnd w:id="718"/>
    </w:p>
    <w:tbl>
      <w:tblPr>
        <w:tblStyle w:val="TableGrid"/>
        <w:tblW w:w="9895" w:type="dxa"/>
        <w:tblInd w:w="226" w:type="dxa"/>
        <w:tblLook w:val="04A0" w:firstRow="1" w:lastRow="0" w:firstColumn="1" w:lastColumn="0" w:noHBand="0" w:noVBand="1"/>
      </w:tblPr>
      <w:tblGrid>
        <w:gridCol w:w="415"/>
        <w:gridCol w:w="413"/>
        <w:gridCol w:w="408"/>
        <w:gridCol w:w="2227"/>
        <w:gridCol w:w="5542"/>
        <w:gridCol w:w="890"/>
      </w:tblGrid>
      <w:tr w:rsidR="00371987" w:rsidRPr="00C5355F" w14:paraId="7226AC20" w14:textId="77777777" w:rsidTr="00B67432">
        <w:tc>
          <w:tcPr>
            <w:tcW w:w="3463" w:type="dxa"/>
            <w:gridSpan w:val="4"/>
            <w:shd w:val="pct10" w:color="auto" w:fill="auto"/>
          </w:tcPr>
          <w:bookmarkEnd w:id="719"/>
          <w:bookmarkEnd w:id="720"/>
          <w:bookmarkEnd w:id="721"/>
          <w:p w14:paraId="37577CB1" w14:textId="77777777" w:rsidR="00371987" w:rsidRPr="00C5355F" w:rsidRDefault="00371987" w:rsidP="007D6EA5">
            <w:pPr>
              <w:pStyle w:val="Tablehead"/>
            </w:pPr>
            <w:r w:rsidRPr="00C5355F">
              <w:t>DeviceComponent Resource Structure</w:t>
            </w:r>
          </w:p>
        </w:tc>
        <w:tc>
          <w:tcPr>
            <w:tcW w:w="5542" w:type="dxa"/>
            <w:shd w:val="pct10" w:color="auto" w:fill="auto"/>
          </w:tcPr>
          <w:p w14:paraId="3257542A" w14:textId="77777777" w:rsidR="00371987" w:rsidRPr="00C5355F" w:rsidRDefault="00371987" w:rsidP="007D6EA5">
            <w:pPr>
              <w:pStyle w:val="Tablehead"/>
            </w:pPr>
            <w:r w:rsidRPr="00C5355F">
              <w:t>Value</w:t>
            </w:r>
          </w:p>
        </w:tc>
        <w:tc>
          <w:tcPr>
            <w:tcW w:w="890" w:type="dxa"/>
            <w:shd w:val="pct10" w:color="auto" w:fill="auto"/>
          </w:tcPr>
          <w:p w14:paraId="5B449C22" w14:textId="77777777" w:rsidR="00371987" w:rsidRPr="00C5355F" w:rsidRDefault="00371987" w:rsidP="007D6EA5">
            <w:pPr>
              <w:pStyle w:val="Tablehead"/>
            </w:pPr>
            <w:r w:rsidRPr="00C5355F">
              <w:t>R,S,O, or Z</w:t>
            </w:r>
          </w:p>
        </w:tc>
      </w:tr>
      <w:tr w:rsidR="00371987" w:rsidRPr="00C5355F" w14:paraId="22FDA656" w14:textId="77777777" w:rsidTr="00B67432">
        <w:tc>
          <w:tcPr>
            <w:tcW w:w="3463" w:type="dxa"/>
            <w:gridSpan w:val="4"/>
          </w:tcPr>
          <w:p w14:paraId="50A6376B" w14:textId="77777777" w:rsidR="00371987" w:rsidRPr="00C5355F" w:rsidRDefault="00371987" w:rsidP="007D6EA5">
            <w:pPr>
              <w:pStyle w:val="Tabletext"/>
            </w:pPr>
            <w:r w:rsidRPr="00C5355F">
              <w:t>productionSpecification.</w:t>
            </w:r>
          </w:p>
        </w:tc>
        <w:tc>
          <w:tcPr>
            <w:tcW w:w="5542" w:type="dxa"/>
          </w:tcPr>
          <w:p w14:paraId="13A8DE03" w14:textId="77777777" w:rsidR="00371987" w:rsidRPr="00C5355F" w:rsidRDefault="00371987" w:rsidP="007D6EA5">
            <w:pPr>
              <w:pStyle w:val="Tabletext"/>
            </w:pPr>
          </w:p>
        </w:tc>
        <w:tc>
          <w:tcPr>
            <w:tcW w:w="890" w:type="dxa"/>
          </w:tcPr>
          <w:p w14:paraId="5059E045" w14:textId="77777777" w:rsidR="00371987" w:rsidRPr="00C5355F" w:rsidRDefault="00371987" w:rsidP="007D6EA5">
            <w:pPr>
              <w:pStyle w:val="Tabletext"/>
            </w:pPr>
          </w:p>
        </w:tc>
      </w:tr>
      <w:tr w:rsidR="00371987" w:rsidRPr="00C5355F" w14:paraId="2EBAA4EC" w14:textId="77777777" w:rsidTr="00B67432">
        <w:tc>
          <w:tcPr>
            <w:tcW w:w="415" w:type="dxa"/>
          </w:tcPr>
          <w:p w14:paraId="77E300F6" w14:textId="77777777" w:rsidR="00371987" w:rsidRPr="00C5355F" w:rsidRDefault="00371987" w:rsidP="007D6EA5">
            <w:pPr>
              <w:pStyle w:val="Tabletext"/>
            </w:pPr>
          </w:p>
        </w:tc>
        <w:tc>
          <w:tcPr>
            <w:tcW w:w="3048" w:type="dxa"/>
            <w:gridSpan w:val="3"/>
          </w:tcPr>
          <w:p w14:paraId="5AA8E7C2" w14:textId="77777777" w:rsidR="00371987" w:rsidRPr="00C5355F" w:rsidRDefault="00371987" w:rsidP="007D6EA5">
            <w:pPr>
              <w:pStyle w:val="Tabletext"/>
            </w:pPr>
            <w:r w:rsidRPr="00C5355F">
              <w:t>specType</w:t>
            </w:r>
          </w:p>
        </w:tc>
        <w:tc>
          <w:tcPr>
            <w:tcW w:w="5542" w:type="dxa"/>
          </w:tcPr>
          <w:p w14:paraId="1CCFEA33" w14:textId="77777777" w:rsidR="00371987" w:rsidRPr="00C5355F" w:rsidRDefault="00371987" w:rsidP="007D6EA5">
            <w:pPr>
              <w:pStyle w:val="Tabletext"/>
            </w:pPr>
          </w:p>
        </w:tc>
        <w:tc>
          <w:tcPr>
            <w:tcW w:w="890" w:type="dxa"/>
          </w:tcPr>
          <w:p w14:paraId="6F586F81" w14:textId="77777777" w:rsidR="00371987" w:rsidRPr="00C5355F" w:rsidRDefault="00371987" w:rsidP="007D6EA5">
            <w:pPr>
              <w:pStyle w:val="Tabletext"/>
            </w:pPr>
          </w:p>
        </w:tc>
      </w:tr>
      <w:tr w:rsidR="00371987" w:rsidRPr="00C5355F" w14:paraId="46B5685E" w14:textId="77777777" w:rsidTr="00B67432">
        <w:tc>
          <w:tcPr>
            <w:tcW w:w="415" w:type="dxa"/>
          </w:tcPr>
          <w:p w14:paraId="4955AB5B" w14:textId="77777777" w:rsidR="00371987" w:rsidRPr="00C5355F" w:rsidRDefault="00371987" w:rsidP="007D6EA5">
            <w:pPr>
              <w:pStyle w:val="Tabletext"/>
            </w:pPr>
          </w:p>
        </w:tc>
        <w:tc>
          <w:tcPr>
            <w:tcW w:w="413" w:type="dxa"/>
          </w:tcPr>
          <w:p w14:paraId="769B8FAE" w14:textId="77777777" w:rsidR="00371987" w:rsidRPr="00C5355F" w:rsidRDefault="00371987" w:rsidP="007D6EA5">
            <w:pPr>
              <w:pStyle w:val="Tabletext"/>
            </w:pPr>
          </w:p>
        </w:tc>
        <w:tc>
          <w:tcPr>
            <w:tcW w:w="2635" w:type="dxa"/>
            <w:gridSpan w:val="2"/>
          </w:tcPr>
          <w:p w14:paraId="48E40D4E" w14:textId="77777777" w:rsidR="00371987" w:rsidRPr="00C5355F" w:rsidRDefault="00371987" w:rsidP="007D6EA5">
            <w:pPr>
              <w:pStyle w:val="Tabletext"/>
            </w:pPr>
            <w:r w:rsidRPr="00C5355F">
              <w:t>coding.</w:t>
            </w:r>
          </w:p>
        </w:tc>
        <w:tc>
          <w:tcPr>
            <w:tcW w:w="5542" w:type="dxa"/>
          </w:tcPr>
          <w:p w14:paraId="6FDF565B" w14:textId="11514800"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6600C5E9" w14:textId="77777777" w:rsidR="00371987" w:rsidRPr="00C5355F" w:rsidRDefault="00371987" w:rsidP="007D6EA5">
            <w:pPr>
              <w:pStyle w:val="Tabletext"/>
            </w:pPr>
          </w:p>
        </w:tc>
      </w:tr>
      <w:tr w:rsidR="00371987" w:rsidRPr="00C5355F" w14:paraId="199FAD34" w14:textId="77777777" w:rsidTr="00B67432">
        <w:tc>
          <w:tcPr>
            <w:tcW w:w="415" w:type="dxa"/>
          </w:tcPr>
          <w:p w14:paraId="3871A721" w14:textId="77777777" w:rsidR="00371987" w:rsidRPr="00C5355F" w:rsidRDefault="00371987" w:rsidP="007D6EA5">
            <w:pPr>
              <w:pStyle w:val="Tabletext"/>
            </w:pPr>
          </w:p>
        </w:tc>
        <w:tc>
          <w:tcPr>
            <w:tcW w:w="413" w:type="dxa"/>
          </w:tcPr>
          <w:p w14:paraId="7B2573AD" w14:textId="77777777" w:rsidR="00371987" w:rsidRPr="00C5355F" w:rsidRDefault="00371987" w:rsidP="007D6EA5">
            <w:pPr>
              <w:pStyle w:val="Tabletext"/>
            </w:pPr>
          </w:p>
        </w:tc>
        <w:tc>
          <w:tcPr>
            <w:tcW w:w="408" w:type="dxa"/>
          </w:tcPr>
          <w:p w14:paraId="66D3BA1E" w14:textId="77777777" w:rsidR="00371987" w:rsidRPr="00C5355F" w:rsidRDefault="00371987" w:rsidP="007D6EA5">
            <w:pPr>
              <w:pStyle w:val="Tabletext"/>
            </w:pPr>
          </w:p>
        </w:tc>
        <w:tc>
          <w:tcPr>
            <w:tcW w:w="2227" w:type="dxa"/>
          </w:tcPr>
          <w:p w14:paraId="6397FDEB" w14:textId="77777777" w:rsidR="00371987" w:rsidRPr="00C5355F" w:rsidRDefault="00371987" w:rsidP="007D6EA5">
            <w:pPr>
              <w:pStyle w:val="Tabletext"/>
              <w:rPr>
                <w:i/>
              </w:rPr>
            </w:pPr>
            <w:r w:rsidRPr="00C5355F">
              <w:rPr>
                <w:i/>
              </w:rPr>
              <w:t>code</w:t>
            </w:r>
          </w:p>
        </w:tc>
        <w:tc>
          <w:tcPr>
            <w:tcW w:w="5542" w:type="dxa"/>
          </w:tcPr>
          <w:p w14:paraId="58F50539" w14:textId="6D4DB3A0" w:rsidR="00371987" w:rsidRPr="00C5355F" w:rsidRDefault="0063437A" w:rsidP="007D6EA5">
            <w:pPr>
              <w:pStyle w:val="Tabletext"/>
              <w:rPr>
                <w:i/>
              </w:rPr>
            </w:pPr>
            <w:r w:rsidRPr="00C5355F">
              <w:rPr>
                <w:i/>
              </w:rPr>
              <w:fldChar w:fldCharType="begin"/>
            </w:r>
            <w:r w:rsidRPr="00C5355F">
              <w:rPr>
                <w:i/>
              </w:rPr>
              <w:instrText xml:space="preserve"> REF _Ref506991135 \h </w:instrText>
            </w:r>
            <w:r w:rsidRPr="00C5355F">
              <w:rPr>
                <w:i/>
              </w:rPr>
            </w:r>
            <w:r w:rsidRPr="00C5355F">
              <w:rPr>
                <w:i/>
              </w:rPr>
              <w:fldChar w:fldCharType="separate"/>
            </w:r>
            <w:r w:rsidR="00EA556A" w:rsidRPr="00C5355F">
              <w:t xml:space="preserve">Table </w:t>
            </w:r>
            <w:r w:rsidR="00EA556A">
              <w:rPr>
                <w:noProof/>
              </w:rPr>
              <w:t>A</w:t>
            </w:r>
            <w:r w:rsidR="00EA556A" w:rsidRPr="00C5355F">
              <w:noBreakHyphen/>
            </w:r>
            <w:r w:rsidR="00EA556A">
              <w:rPr>
                <w:noProof/>
              </w:rPr>
              <w:t>24</w:t>
            </w:r>
            <w:r w:rsidRPr="00C5355F">
              <w:rPr>
                <w:i/>
              </w:rPr>
              <w:fldChar w:fldCharType="end"/>
            </w:r>
            <w:r w:rsidRPr="00C5355F">
              <w:rPr>
                <w:i/>
              </w:rPr>
              <w:t xml:space="preserve"> </w:t>
            </w:r>
            <w:r w:rsidR="00CC55F1" w:rsidRPr="00C5355F">
              <w:rPr>
                <w:i/>
              </w:rPr>
              <w:t>'</w:t>
            </w:r>
            <w:r w:rsidR="00371987" w:rsidRPr="00C5355F">
              <w:rPr>
                <w:i/>
              </w:rPr>
              <w:t>code</w:t>
            </w:r>
            <w:r w:rsidR="00CC55F1" w:rsidRPr="00C5355F">
              <w:rPr>
                <w:i/>
              </w:rPr>
              <w:t>'</w:t>
            </w:r>
            <w:r w:rsidR="00371987" w:rsidRPr="00C5355F">
              <w:rPr>
                <w:i/>
              </w:rPr>
              <w:t xml:space="preserve"> for the </w:t>
            </w:r>
            <w:r w:rsidR="00CC55F1" w:rsidRPr="00C5355F">
              <w:rPr>
                <w:i/>
              </w:rPr>
              <w:t>'</w:t>
            </w:r>
            <w:r w:rsidR="00371987" w:rsidRPr="00C5355F">
              <w:rPr>
                <w:i/>
              </w:rPr>
              <w:t>quantity to enter</w:t>
            </w:r>
            <w:r w:rsidR="00CC55F1" w:rsidRPr="00C5355F">
              <w:rPr>
                <w:i/>
              </w:rPr>
              <w:t>'</w:t>
            </w:r>
          </w:p>
        </w:tc>
        <w:tc>
          <w:tcPr>
            <w:tcW w:w="890" w:type="dxa"/>
          </w:tcPr>
          <w:p w14:paraId="4AD64847" w14:textId="77777777" w:rsidR="00371987" w:rsidRPr="00C5355F" w:rsidRDefault="00371987" w:rsidP="007D6EA5">
            <w:pPr>
              <w:pStyle w:val="Tabletext"/>
            </w:pPr>
            <w:r w:rsidRPr="00C5355F">
              <w:t>R</w:t>
            </w:r>
          </w:p>
        </w:tc>
      </w:tr>
      <w:tr w:rsidR="00371987" w:rsidRPr="00C5355F" w14:paraId="1854FAEE" w14:textId="77777777" w:rsidTr="00B67432">
        <w:tc>
          <w:tcPr>
            <w:tcW w:w="415" w:type="dxa"/>
          </w:tcPr>
          <w:p w14:paraId="1DC45C77" w14:textId="77777777" w:rsidR="00371987" w:rsidRPr="00C5355F" w:rsidRDefault="00371987" w:rsidP="007D6EA5">
            <w:pPr>
              <w:pStyle w:val="Tabletext"/>
            </w:pPr>
          </w:p>
        </w:tc>
        <w:tc>
          <w:tcPr>
            <w:tcW w:w="413" w:type="dxa"/>
          </w:tcPr>
          <w:p w14:paraId="111BFA08" w14:textId="77777777" w:rsidR="00371987" w:rsidRPr="00C5355F" w:rsidRDefault="00371987" w:rsidP="007D6EA5">
            <w:pPr>
              <w:pStyle w:val="Tabletext"/>
            </w:pPr>
          </w:p>
        </w:tc>
        <w:tc>
          <w:tcPr>
            <w:tcW w:w="408" w:type="dxa"/>
          </w:tcPr>
          <w:p w14:paraId="7953AC3E" w14:textId="77777777" w:rsidR="00371987" w:rsidRPr="00C5355F" w:rsidRDefault="00371987" w:rsidP="007D6EA5">
            <w:pPr>
              <w:pStyle w:val="Tabletext"/>
            </w:pPr>
          </w:p>
        </w:tc>
        <w:tc>
          <w:tcPr>
            <w:tcW w:w="2227" w:type="dxa"/>
          </w:tcPr>
          <w:p w14:paraId="1A03AE3A" w14:textId="77777777" w:rsidR="00371987" w:rsidRPr="00C5355F" w:rsidRDefault="00371987" w:rsidP="007D6EA5">
            <w:pPr>
              <w:pStyle w:val="Tabletext"/>
              <w:rPr>
                <w:i/>
              </w:rPr>
            </w:pPr>
            <w:r w:rsidRPr="00C5355F">
              <w:rPr>
                <w:i/>
              </w:rPr>
              <w:t>system</w:t>
            </w:r>
          </w:p>
        </w:tc>
        <w:tc>
          <w:tcPr>
            <w:tcW w:w="5542" w:type="dxa"/>
          </w:tcPr>
          <w:p w14:paraId="1A3FA989" w14:textId="5C97E08B" w:rsidR="00371987" w:rsidRPr="00C5355F" w:rsidRDefault="00CC55F1" w:rsidP="007D6EA5">
            <w:pPr>
              <w:pStyle w:val="Tabletext"/>
            </w:pPr>
            <w:r w:rsidRPr="00C5355F">
              <w:t>"</w:t>
            </w:r>
            <w:r w:rsidR="00371987" w:rsidRPr="00C5355F">
              <w:t>urn.iso.std.iso:11073:10101</w:t>
            </w:r>
            <w:r w:rsidRPr="00C5355F">
              <w:t>"</w:t>
            </w:r>
          </w:p>
        </w:tc>
        <w:tc>
          <w:tcPr>
            <w:tcW w:w="890" w:type="dxa"/>
          </w:tcPr>
          <w:p w14:paraId="1757A4AB" w14:textId="77777777" w:rsidR="00371987" w:rsidRPr="00C5355F" w:rsidRDefault="00371987" w:rsidP="007D6EA5">
            <w:pPr>
              <w:pStyle w:val="Tabletext"/>
            </w:pPr>
            <w:r w:rsidRPr="00C5355F">
              <w:t>R</w:t>
            </w:r>
          </w:p>
        </w:tc>
      </w:tr>
      <w:tr w:rsidR="00371987" w:rsidRPr="00C5355F" w14:paraId="7FABAA30" w14:textId="77777777" w:rsidTr="00B67432">
        <w:tc>
          <w:tcPr>
            <w:tcW w:w="415" w:type="dxa"/>
          </w:tcPr>
          <w:p w14:paraId="0F2B48E4" w14:textId="77777777" w:rsidR="00371987" w:rsidRPr="00C5355F" w:rsidRDefault="00371987" w:rsidP="007D6EA5">
            <w:pPr>
              <w:pStyle w:val="Tabletext"/>
            </w:pPr>
          </w:p>
        </w:tc>
        <w:tc>
          <w:tcPr>
            <w:tcW w:w="413" w:type="dxa"/>
          </w:tcPr>
          <w:p w14:paraId="0A9810CC" w14:textId="77777777" w:rsidR="00371987" w:rsidRPr="00C5355F" w:rsidRDefault="00371987" w:rsidP="007D6EA5">
            <w:pPr>
              <w:pStyle w:val="Tabletext"/>
            </w:pPr>
          </w:p>
        </w:tc>
        <w:tc>
          <w:tcPr>
            <w:tcW w:w="408" w:type="dxa"/>
          </w:tcPr>
          <w:p w14:paraId="06C91DE8" w14:textId="77777777" w:rsidR="00371987" w:rsidRPr="00C5355F" w:rsidRDefault="00371987" w:rsidP="007D6EA5">
            <w:pPr>
              <w:pStyle w:val="Tabletext"/>
            </w:pPr>
          </w:p>
        </w:tc>
        <w:tc>
          <w:tcPr>
            <w:tcW w:w="2227" w:type="dxa"/>
          </w:tcPr>
          <w:p w14:paraId="6C8CFECE" w14:textId="77777777" w:rsidR="00371987" w:rsidRPr="00C5355F" w:rsidRDefault="00371987" w:rsidP="007D6EA5">
            <w:pPr>
              <w:pStyle w:val="Tabletext"/>
              <w:rPr>
                <w:i/>
              </w:rPr>
            </w:pPr>
            <w:r w:rsidRPr="00C5355F">
              <w:rPr>
                <w:i/>
              </w:rPr>
              <w:t>display</w:t>
            </w:r>
          </w:p>
        </w:tc>
        <w:tc>
          <w:tcPr>
            <w:tcW w:w="5542" w:type="dxa"/>
          </w:tcPr>
          <w:p w14:paraId="78182782" w14:textId="2490D0AD" w:rsidR="00371987" w:rsidRPr="00C5355F" w:rsidRDefault="0063437A" w:rsidP="007D6EA5">
            <w:pPr>
              <w:pStyle w:val="Tabletext"/>
              <w:rPr>
                <w:i/>
              </w:rPr>
            </w:pPr>
            <w:r w:rsidRPr="00C5355F">
              <w:rPr>
                <w:i/>
              </w:rPr>
              <w:fldChar w:fldCharType="begin"/>
            </w:r>
            <w:r w:rsidRPr="00C5355F">
              <w:rPr>
                <w:i/>
              </w:rPr>
              <w:instrText xml:space="preserve"> REF _Ref506991135 \h  \* MERGEFORMAT </w:instrText>
            </w:r>
            <w:r w:rsidRPr="00C5355F">
              <w:rPr>
                <w:i/>
              </w:rPr>
            </w:r>
            <w:r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24</w:t>
            </w:r>
            <w:r w:rsidRPr="00C5355F">
              <w:rPr>
                <w:i/>
              </w:rPr>
              <w:fldChar w:fldCharType="end"/>
            </w:r>
            <w:r w:rsidRPr="00C5355F">
              <w:rPr>
                <w:i/>
              </w:rPr>
              <w:t xml:space="preserve"> </w:t>
            </w:r>
            <w:r w:rsidR="00CC55F1" w:rsidRPr="00C5355F">
              <w:rPr>
                <w:i/>
              </w:rPr>
              <w:t>'</w:t>
            </w:r>
            <w:r w:rsidR="00371987" w:rsidRPr="00C5355F">
              <w:rPr>
                <w:i/>
              </w:rPr>
              <w:t>reference id</w:t>
            </w:r>
            <w:r w:rsidR="00CC55F1" w:rsidRPr="00C5355F">
              <w:rPr>
                <w:i/>
              </w:rPr>
              <w:t>'</w:t>
            </w:r>
            <w:r w:rsidR="00371987" w:rsidRPr="00C5355F">
              <w:rPr>
                <w:i/>
              </w:rPr>
              <w:t xml:space="preserve"> for the </w:t>
            </w:r>
            <w:r w:rsidR="00CC55F1" w:rsidRPr="00C5355F">
              <w:rPr>
                <w:i/>
              </w:rPr>
              <w:t>'</w:t>
            </w:r>
            <w:r w:rsidR="00371987" w:rsidRPr="00C5355F">
              <w:rPr>
                <w:i/>
              </w:rPr>
              <w:t>quantity to enter</w:t>
            </w:r>
            <w:r w:rsidR="00CC55F1" w:rsidRPr="00C5355F">
              <w:rPr>
                <w:i/>
              </w:rPr>
              <w:t>'</w:t>
            </w:r>
            <w:r w:rsidR="00371987" w:rsidRPr="00C5355F">
              <w:rPr>
                <w:i/>
              </w:rPr>
              <w:t xml:space="preserve"> plus any optional text</w:t>
            </w:r>
          </w:p>
        </w:tc>
        <w:tc>
          <w:tcPr>
            <w:tcW w:w="890" w:type="dxa"/>
          </w:tcPr>
          <w:p w14:paraId="51B09E09" w14:textId="77777777" w:rsidR="00371987" w:rsidRPr="00C5355F" w:rsidRDefault="00371987" w:rsidP="007D6EA5">
            <w:pPr>
              <w:pStyle w:val="Tabletext"/>
            </w:pPr>
            <w:r w:rsidRPr="00C5355F">
              <w:t>S</w:t>
            </w:r>
          </w:p>
        </w:tc>
      </w:tr>
      <w:tr w:rsidR="00371987" w:rsidRPr="00C5355F" w14:paraId="30A3E4E4" w14:textId="77777777" w:rsidTr="00B67432">
        <w:tc>
          <w:tcPr>
            <w:tcW w:w="415" w:type="dxa"/>
          </w:tcPr>
          <w:p w14:paraId="77ACFB5B" w14:textId="77777777" w:rsidR="00371987" w:rsidRPr="00C5355F" w:rsidRDefault="00371987" w:rsidP="007D6EA5">
            <w:pPr>
              <w:pStyle w:val="Tabletext"/>
            </w:pPr>
          </w:p>
        </w:tc>
        <w:tc>
          <w:tcPr>
            <w:tcW w:w="3048" w:type="dxa"/>
            <w:gridSpan w:val="3"/>
          </w:tcPr>
          <w:p w14:paraId="4233BF14" w14:textId="77777777" w:rsidR="00371987" w:rsidRPr="00C5355F" w:rsidRDefault="00371987" w:rsidP="007D6EA5">
            <w:pPr>
              <w:pStyle w:val="Tabletext"/>
              <w:rPr>
                <w:i/>
              </w:rPr>
            </w:pPr>
            <w:r w:rsidRPr="00C5355F">
              <w:rPr>
                <w:i/>
              </w:rPr>
              <w:t>productionSpec</w:t>
            </w:r>
          </w:p>
        </w:tc>
        <w:tc>
          <w:tcPr>
            <w:tcW w:w="5542" w:type="dxa"/>
          </w:tcPr>
          <w:p w14:paraId="56364731" w14:textId="77777777" w:rsidR="00371987" w:rsidRPr="00C5355F" w:rsidRDefault="00371987" w:rsidP="007D6EA5">
            <w:pPr>
              <w:pStyle w:val="Tabletext"/>
              <w:rPr>
                <w:i/>
              </w:rPr>
            </w:pPr>
            <w:r w:rsidRPr="00C5355F">
              <w:rPr>
                <w:i/>
              </w:rPr>
              <w:t>The production spec value</w:t>
            </w:r>
          </w:p>
        </w:tc>
        <w:tc>
          <w:tcPr>
            <w:tcW w:w="890" w:type="dxa"/>
          </w:tcPr>
          <w:p w14:paraId="7B561656" w14:textId="77777777" w:rsidR="00371987" w:rsidRPr="00C5355F" w:rsidRDefault="00371987" w:rsidP="007D6EA5">
            <w:pPr>
              <w:pStyle w:val="Tabletext"/>
            </w:pPr>
            <w:r w:rsidRPr="00C5355F">
              <w:t>R</w:t>
            </w:r>
          </w:p>
        </w:tc>
      </w:tr>
    </w:tbl>
    <w:p w14:paraId="1A90DE37" w14:textId="77777777" w:rsidR="00371987" w:rsidRPr="00C5355F" w:rsidRDefault="00371987" w:rsidP="00371987"/>
    <w:p w14:paraId="42A9A039" w14:textId="77777777" w:rsidR="00371987" w:rsidRPr="00C5355F" w:rsidRDefault="00371987" w:rsidP="00EB5A76">
      <w:pPr>
        <w:pStyle w:val="ITUAnnex5"/>
        <w:numPr>
          <w:ilvl w:val="4"/>
          <w:numId w:val="21"/>
        </w:numPr>
      </w:pPr>
      <w:r w:rsidRPr="00C5355F">
        <w:t>Additional FHIR Production Specification Requirement</w:t>
      </w:r>
    </w:p>
    <w:p w14:paraId="05940A3E" w14:textId="52E2C75F" w:rsidR="00FB1A72" w:rsidRPr="00C5355F" w:rsidRDefault="00371987" w:rsidP="00371987">
      <w:pPr>
        <w:rPr>
          <w:shd w:val="clear" w:color="auto" w:fill="FFFFFF"/>
        </w:rPr>
      </w:pPr>
      <w:r w:rsidRPr="00C5355F">
        <w:t xml:space="preserve">In version 3.0.1, the FHIR specification made the DeviceSpecificationSpecType value set </w:t>
      </w:r>
      <w:r w:rsidR="00CC55F1" w:rsidRPr="00C5355F">
        <w:t>'</w:t>
      </w:r>
      <w:r w:rsidRPr="00C5355F">
        <w:t>extensible</w:t>
      </w:r>
      <w:r w:rsidR="00CC55F1" w:rsidRPr="00C5355F">
        <w:t>'</w:t>
      </w:r>
      <w:r w:rsidRPr="00C5355F">
        <w:t xml:space="preserve"> for the productionSpecification.specType.coding.</w:t>
      </w:r>
      <w:r w:rsidRPr="00C5355F">
        <w:rPr>
          <w:i/>
        </w:rPr>
        <w:t>code</w:t>
      </w:r>
      <w:r w:rsidRPr="00C5355F">
        <w:t xml:space="preserve"> element. </w:t>
      </w:r>
      <w:r w:rsidR="00CC55F1" w:rsidRPr="00C5355F">
        <w:t>"</w:t>
      </w:r>
      <w:r w:rsidRPr="00C5355F">
        <w:t>Extensible</w:t>
      </w:r>
      <w:r w:rsidR="00CC55F1" w:rsidRPr="00C5355F">
        <w:t>'</w:t>
      </w:r>
      <w:r w:rsidRPr="00C5355F">
        <w:t xml:space="preserve"> means that if a production specification parameter is defined in the DeviceSpecificationSpecType value set, the code from it </w:t>
      </w:r>
      <w:r w:rsidRPr="00C5355F">
        <w:rPr>
          <w:b/>
        </w:rPr>
        <w:t>shall</w:t>
      </w:r>
      <w:r w:rsidRPr="00C5355F">
        <w:t xml:space="preserve"> be used. Other coding systems are still allowed. This new requirement means that an additional productionSpecification.specType.coding entry must be added when the production specification is one of the quantities to enter as specified in </w:t>
      </w:r>
      <w:r w:rsidR="0063437A" w:rsidRPr="00C5355F">
        <w:fldChar w:fldCharType="begin"/>
      </w:r>
      <w:r w:rsidR="0063437A" w:rsidRPr="00C5355F">
        <w:instrText xml:space="preserve"> REF _Ref506990890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10</w:t>
      </w:r>
      <w:r w:rsidR="0063437A" w:rsidRPr="00C5355F">
        <w:fldChar w:fldCharType="end"/>
      </w:r>
      <w:r w:rsidRPr="00C5355F">
        <w:t xml:space="preserve">. The system value for this coding system is </w:t>
      </w:r>
      <w:hyperlink r:id="rId475" w:history="1">
        <w:r w:rsidRPr="00C5355F">
          <w:rPr>
            <w:rStyle w:val="Hyperlink"/>
          </w:rPr>
          <w:t>http://hl7.org/fhir/specification-type</w:t>
        </w:r>
      </w:hyperlink>
      <w:r w:rsidRPr="00C5355F">
        <w:rPr>
          <w:shd w:val="clear" w:color="auto" w:fill="FFFFFF"/>
        </w:rPr>
        <w:t xml:space="preserve">. The mapping in this case is as </w:t>
      </w:r>
      <w:r w:rsidR="002735E7">
        <w:t>indicated in</w:t>
      </w:r>
      <w:r w:rsidR="002735E7">
        <w:rPr>
          <w:shd w:val="clear" w:color="auto" w:fill="FFFFFF"/>
        </w:rPr>
        <w:t xml:space="preserve"> </w:t>
      </w:r>
      <w:r w:rsidR="002735E7">
        <w:rPr>
          <w:shd w:val="clear" w:color="auto" w:fill="FFFFFF"/>
        </w:rPr>
        <w:fldChar w:fldCharType="begin"/>
      </w:r>
      <w:r w:rsidR="002735E7">
        <w:rPr>
          <w:shd w:val="clear" w:color="auto" w:fill="FFFFFF"/>
        </w:rPr>
        <w:instrText xml:space="preserve"> REF _Ref507094114 \h </w:instrText>
      </w:r>
      <w:r w:rsidR="002735E7">
        <w:rPr>
          <w:shd w:val="clear" w:color="auto" w:fill="FFFFFF"/>
        </w:rPr>
      </w:r>
      <w:r w:rsidR="002735E7">
        <w:rPr>
          <w:shd w:val="clear" w:color="auto" w:fill="FFFFFF"/>
        </w:rPr>
        <w:fldChar w:fldCharType="separate"/>
      </w:r>
      <w:r w:rsidR="00EA556A" w:rsidRPr="00C5355F">
        <w:t xml:space="preserve">Table </w:t>
      </w:r>
      <w:r w:rsidR="00EA556A">
        <w:rPr>
          <w:noProof/>
        </w:rPr>
        <w:t>A</w:t>
      </w:r>
      <w:r w:rsidR="00EA556A" w:rsidRPr="00C5355F">
        <w:noBreakHyphen/>
      </w:r>
      <w:r w:rsidR="00EA556A">
        <w:rPr>
          <w:noProof/>
        </w:rPr>
        <w:t>26</w:t>
      </w:r>
      <w:r w:rsidR="002735E7">
        <w:rPr>
          <w:shd w:val="clear" w:color="auto" w:fill="FFFFFF"/>
        </w:rPr>
        <w:fldChar w:fldCharType="end"/>
      </w:r>
      <w:r w:rsidR="002735E7">
        <w:rPr>
          <w:shd w:val="clear" w:color="auto" w:fill="FFFFFF"/>
        </w:rPr>
        <w:t>.</w:t>
      </w:r>
    </w:p>
    <w:p w14:paraId="4236150B" w14:textId="48AE167F" w:rsidR="000A13BF" w:rsidRPr="00C5355F" w:rsidRDefault="000A13BF" w:rsidP="001B7C6D">
      <w:pPr>
        <w:pStyle w:val="Caption"/>
      </w:pPr>
      <w:bookmarkStart w:id="722" w:name="_Ref507094114"/>
      <w:bookmarkStart w:id="723" w:name="_Toc507095716"/>
      <w:bookmarkStart w:id="724" w:name="_Toc493250057"/>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26</w:t>
      </w:r>
      <w:r w:rsidRPr="00C5355F">
        <w:fldChar w:fldCharType="end"/>
      </w:r>
      <w:bookmarkEnd w:id="722"/>
      <w:r w:rsidRPr="00C5355F">
        <w:t xml:space="preserve"> – </w:t>
      </w:r>
      <w:r w:rsidR="008D5631" w:rsidRPr="00C5355F">
        <w:t>PHD Production Specification Encoding with DeviceSpecificationSpecType Requirement</w:t>
      </w:r>
      <w:bookmarkEnd w:id="723"/>
    </w:p>
    <w:tbl>
      <w:tblPr>
        <w:tblStyle w:val="TableGrid"/>
        <w:tblW w:w="9895" w:type="dxa"/>
        <w:jc w:val="center"/>
        <w:tblLook w:val="04A0" w:firstRow="1" w:lastRow="0" w:firstColumn="1" w:lastColumn="0" w:noHBand="0" w:noVBand="1"/>
      </w:tblPr>
      <w:tblGrid>
        <w:gridCol w:w="414"/>
        <w:gridCol w:w="413"/>
        <w:gridCol w:w="408"/>
        <w:gridCol w:w="2217"/>
        <w:gridCol w:w="5553"/>
        <w:gridCol w:w="890"/>
      </w:tblGrid>
      <w:tr w:rsidR="00371987" w:rsidRPr="00C5355F" w14:paraId="67040E74" w14:textId="77777777" w:rsidTr="00EC5796">
        <w:trPr>
          <w:tblHeader/>
          <w:jc w:val="center"/>
        </w:trPr>
        <w:tc>
          <w:tcPr>
            <w:tcW w:w="3452" w:type="dxa"/>
            <w:gridSpan w:val="4"/>
            <w:shd w:val="pct10" w:color="auto" w:fill="auto"/>
          </w:tcPr>
          <w:bookmarkEnd w:id="724"/>
          <w:p w14:paraId="44F0A2F8" w14:textId="77777777" w:rsidR="00371987" w:rsidRPr="00C5355F" w:rsidRDefault="00371987" w:rsidP="007D6EA5">
            <w:pPr>
              <w:pStyle w:val="Tablehead"/>
            </w:pPr>
            <w:r w:rsidRPr="00C5355F">
              <w:t>DeviceComponent Resource Structure</w:t>
            </w:r>
          </w:p>
        </w:tc>
        <w:tc>
          <w:tcPr>
            <w:tcW w:w="5553" w:type="dxa"/>
            <w:shd w:val="pct10" w:color="auto" w:fill="auto"/>
          </w:tcPr>
          <w:p w14:paraId="5EA8E8F2" w14:textId="77777777" w:rsidR="00371987" w:rsidRPr="00C5355F" w:rsidRDefault="00371987" w:rsidP="007D6EA5">
            <w:pPr>
              <w:pStyle w:val="Tablehead"/>
            </w:pPr>
            <w:r w:rsidRPr="00C5355F">
              <w:t>Value</w:t>
            </w:r>
          </w:p>
        </w:tc>
        <w:tc>
          <w:tcPr>
            <w:tcW w:w="890" w:type="dxa"/>
            <w:shd w:val="pct10" w:color="auto" w:fill="auto"/>
          </w:tcPr>
          <w:p w14:paraId="10FD787D" w14:textId="77777777" w:rsidR="00371987" w:rsidRPr="00C5355F" w:rsidRDefault="00371987" w:rsidP="007D6EA5">
            <w:pPr>
              <w:pStyle w:val="Tablehead"/>
            </w:pPr>
            <w:r w:rsidRPr="00C5355F">
              <w:t>R,S,O, or Z</w:t>
            </w:r>
          </w:p>
        </w:tc>
      </w:tr>
      <w:tr w:rsidR="00371987" w:rsidRPr="00C5355F" w14:paraId="0CB83B4B" w14:textId="77777777" w:rsidTr="00EC5796">
        <w:trPr>
          <w:jc w:val="center"/>
        </w:trPr>
        <w:tc>
          <w:tcPr>
            <w:tcW w:w="3452" w:type="dxa"/>
            <w:gridSpan w:val="4"/>
          </w:tcPr>
          <w:p w14:paraId="21AB5714" w14:textId="77777777" w:rsidR="00371987" w:rsidRPr="00C5355F" w:rsidRDefault="00371987" w:rsidP="007D6EA5">
            <w:pPr>
              <w:pStyle w:val="Tabletext"/>
            </w:pPr>
            <w:r w:rsidRPr="00C5355F">
              <w:t>productionSpecification.</w:t>
            </w:r>
          </w:p>
        </w:tc>
        <w:tc>
          <w:tcPr>
            <w:tcW w:w="5553" w:type="dxa"/>
          </w:tcPr>
          <w:p w14:paraId="45385310" w14:textId="77777777" w:rsidR="00371987" w:rsidRPr="00C5355F" w:rsidRDefault="00371987" w:rsidP="007D6EA5">
            <w:pPr>
              <w:pStyle w:val="Tabletext"/>
            </w:pPr>
            <w:r w:rsidRPr="00C5355F">
              <w:t>If the value being mapped has a code in the DeviceSpecificationSpecType value set</w:t>
            </w:r>
          </w:p>
        </w:tc>
        <w:tc>
          <w:tcPr>
            <w:tcW w:w="890" w:type="dxa"/>
          </w:tcPr>
          <w:p w14:paraId="1CD75A84" w14:textId="77777777" w:rsidR="00371987" w:rsidRPr="00C5355F" w:rsidRDefault="00371987" w:rsidP="007D6EA5">
            <w:pPr>
              <w:pStyle w:val="Tabletext"/>
            </w:pPr>
          </w:p>
        </w:tc>
      </w:tr>
      <w:tr w:rsidR="00371987" w:rsidRPr="00C5355F" w14:paraId="05E52589" w14:textId="77777777" w:rsidTr="00EC5796">
        <w:trPr>
          <w:jc w:val="center"/>
        </w:trPr>
        <w:tc>
          <w:tcPr>
            <w:tcW w:w="414" w:type="dxa"/>
          </w:tcPr>
          <w:p w14:paraId="12C76EB6" w14:textId="77777777" w:rsidR="00371987" w:rsidRPr="00C5355F" w:rsidRDefault="00371987" w:rsidP="007D6EA5">
            <w:pPr>
              <w:pStyle w:val="Tabletext"/>
            </w:pPr>
          </w:p>
        </w:tc>
        <w:tc>
          <w:tcPr>
            <w:tcW w:w="3038" w:type="dxa"/>
            <w:gridSpan w:val="3"/>
          </w:tcPr>
          <w:p w14:paraId="07EEF404" w14:textId="77777777" w:rsidR="00371987" w:rsidRPr="00C5355F" w:rsidRDefault="00371987" w:rsidP="007D6EA5">
            <w:pPr>
              <w:pStyle w:val="Tabletext"/>
            </w:pPr>
            <w:r w:rsidRPr="00C5355F">
              <w:t>specType</w:t>
            </w:r>
          </w:p>
        </w:tc>
        <w:tc>
          <w:tcPr>
            <w:tcW w:w="5553" w:type="dxa"/>
          </w:tcPr>
          <w:p w14:paraId="75140442" w14:textId="77777777" w:rsidR="00371987" w:rsidRPr="00C5355F" w:rsidRDefault="00371987" w:rsidP="007D6EA5">
            <w:pPr>
              <w:pStyle w:val="Tabletext"/>
            </w:pPr>
          </w:p>
        </w:tc>
        <w:tc>
          <w:tcPr>
            <w:tcW w:w="890" w:type="dxa"/>
          </w:tcPr>
          <w:p w14:paraId="1BF44AC5" w14:textId="77777777" w:rsidR="00371987" w:rsidRPr="00C5355F" w:rsidRDefault="00371987" w:rsidP="007D6EA5">
            <w:pPr>
              <w:pStyle w:val="Tabletext"/>
            </w:pPr>
          </w:p>
        </w:tc>
      </w:tr>
      <w:tr w:rsidR="00371987" w:rsidRPr="00C5355F" w14:paraId="053BB1F3" w14:textId="77777777" w:rsidTr="00EC5796">
        <w:trPr>
          <w:jc w:val="center"/>
        </w:trPr>
        <w:tc>
          <w:tcPr>
            <w:tcW w:w="414" w:type="dxa"/>
          </w:tcPr>
          <w:p w14:paraId="42DDB490" w14:textId="77777777" w:rsidR="00371987" w:rsidRPr="00C5355F" w:rsidRDefault="00371987" w:rsidP="007D6EA5">
            <w:pPr>
              <w:pStyle w:val="Tabletext"/>
            </w:pPr>
          </w:p>
        </w:tc>
        <w:tc>
          <w:tcPr>
            <w:tcW w:w="413" w:type="dxa"/>
          </w:tcPr>
          <w:p w14:paraId="4E64D034" w14:textId="77777777" w:rsidR="00371987" w:rsidRPr="00C5355F" w:rsidRDefault="00371987" w:rsidP="007D6EA5">
            <w:pPr>
              <w:pStyle w:val="Tabletext"/>
            </w:pPr>
          </w:p>
        </w:tc>
        <w:tc>
          <w:tcPr>
            <w:tcW w:w="2625" w:type="dxa"/>
            <w:gridSpan w:val="2"/>
          </w:tcPr>
          <w:p w14:paraId="0C943735" w14:textId="77777777" w:rsidR="00371987" w:rsidRPr="00C5355F" w:rsidRDefault="00371987" w:rsidP="007D6EA5">
            <w:pPr>
              <w:pStyle w:val="Tabletext"/>
            </w:pPr>
            <w:r w:rsidRPr="00C5355F">
              <w:t>coding.</w:t>
            </w:r>
          </w:p>
        </w:tc>
        <w:tc>
          <w:tcPr>
            <w:tcW w:w="5553" w:type="dxa"/>
          </w:tcPr>
          <w:p w14:paraId="2D169757" w14:textId="6FC885A7" w:rsidR="00371987" w:rsidRPr="00C5355F" w:rsidRDefault="00371987" w:rsidP="007D6EA5">
            <w:pPr>
              <w:pStyle w:val="Tabletext"/>
            </w:pPr>
            <w:r w:rsidRPr="00C5355F">
              <w:t xml:space="preserve">The 11073 coding element </w:t>
            </w:r>
            <w:r w:rsidR="00334E88" w:rsidRPr="00C5355F">
              <w:rPr>
                <w:b/>
              </w:rPr>
              <w:t>shall</w:t>
            </w:r>
            <w:r w:rsidRPr="00C5355F">
              <w:t xml:space="preserve"> always occur first</w:t>
            </w:r>
          </w:p>
        </w:tc>
        <w:tc>
          <w:tcPr>
            <w:tcW w:w="890" w:type="dxa"/>
          </w:tcPr>
          <w:p w14:paraId="56B8A917" w14:textId="77777777" w:rsidR="00371987" w:rsidRPr="00C5355F" w:rsidRDefault="00371987" w:rsidP="007D6EA5">
            <w:pPr>
              <w:pStyle w:val="Tabletext"/>
            </w:pPr>
          </w:p>
        </w:tc>
      </w:tr>
      <w:tr w:rsidR="00371987" w:rsidRPr="00C5355F" w14:paraId="5C5963F5" w14:textId="77777777" w:rsidTr="00EC5796">
        <w:trPr>
          <w:jc w:val="center"/>
        </w:trPr>
        <w:tc>
          <w:tcPr>
            <w:tcW w:w="414" w:type="dxa"/>
          </w:tcPr>
          <w:p w14:paraId="5E265B8B" w14:textId="77777777" w:rsidR="00371987" w:rsidRPr="00C5355F" w:rsidRDefault="00371987" w:rsidP="007D6EA5">
            <w:pPr>
              <w:pStyle w:val="Tabletext"/>
            </w:pPr>
          </w:p>
        </w:tc>
        <w:tc>
          <w:tcPr>
            <w:tcW w:w="413" w:type="dxa"/>
          </w:tcPr>
          <w:p w14:paraId="0092BA0B" w14:textId="77777777" w:rsidR="00371987" w:rsidRPr="00C5355F" w:rsidRDefault="00371987" w:rsidP="007D6EA5">
            <w:pPr>
              <w:pStyle w:val="Tabletext"/>
            </w:pPr>
          </w:p>
        </w:tc>
        <w:tc>
          <w:tcPr>
            <w:tcW w:w="408" w:type="dxa"/>
          </w:tcPr>
          <w:p w14:paraId="17F7E39B" w14:textId="77777777" w:rsidR="00371987" w:rsidRPr="00C5355F" w:rsidRDefault="00371987" w:rsidP="007D6EA5">
            <w:pPr>
              <w:pStyle w:val="Tabletext"/>
            </w:pPr>
          </w:p>
        </w:tc>
        <w:tc>
          <w:tcPr>
            <w:tcW w:w="2217" w:type="dxa"/>
          </w:tcPr>
          <w:p w14:paraId="1BE38036" w14:textId="77777777" w:rsidR="00371987" w:rsidRPr="00C5355F" w:rsidRDefault="00371987" w:rsidP="007D6EA5">
            <w:pPr>
              <w:pStyle w:val="Tabletext"/>
              <w:rPr>
                <w:i/>
              </w:rPr>
            </w:pPr>
            <w:r w:rsidRPr="00C5355F">
              <w:rPr>
                <w:i/>
              </w:rPr>
              <w:t>code</w:t>
            </w:r>
          </w:p>
        </w:tc>
        <w:tc>
          <w:tcPr>
            <w:tcW w:w="5553" w:type="dxa"/>
          </w:tcPr>
          <w:p w14:paraId="01BA60DD" w14:textId="4CAA73C7" w:rsidR="00371987" w:rsidRPr="00C5355F" w:rsidRDefault="0063437A" w:rsidP="007D6EA5">
            <w:pPr>
              <w:pStyle w:val="Tabletext"/>
              <w:rPr>
                <w:i/>
              </w:rPr>
            </w:pPr>
            <w:r w:rsidRPr="00C5355F">
              <w:rPr>
                <w:i/>
              </w:rPr>
              <w:fldChar w:fldCharType="begin"/>
            </w:r>
            <w:r w:rsidRPr="00C5355F">
              <w:rPr>
                <w:i/>
              </w:rPr>
              <w:instrText xml:space="preserve"> REF _Ref506987980 \h  \* MERGEFORMAT </w:instrText>
            </w:r>
            <w:r w:rsidRPr="00C5355F">
              <w:rPr>
                <w:i/>
              </w:rPr>
            </w:r>
            <w:r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8</w:t>
            </w:r>
            <w:r w:rsidRPr="00C5355F">
              <w:rPr>
                <w:i/>
              </w:rPr>
              <w:fldChar w:fldCharType="end"/>
            </w:r>
            <w:r w:rsidRPr="00C5355F">
              <w:rPr>
                <w:i/>
              </w:rPr>
              <w:t xml:space="preserve"> </w:t>
            </w:r>
            <w:r w:rsidR="00CC55F1" w:rsidRPr="00C5355F">
              <w:rPr>
                <w:i/>
              </w:rPr>
              <w:t>'</w:t>
            </w:r>
            <w:r w:rsidR="00DE55D4" w:rsidRPr="00C5355F">
              <w:rPr>
                <w:i/>
              </w:rPr>
              <w:t xml:space="preserve">IEEE </w:t>
            </w:r>
            <w:r w:rsidR="00371987" w:rsidRPr="00C5355F">
              <w:rPr>
                <w:i/>
              </w:rPr>
              <w:t>11073 code</w:t>
            </w:r>
            <w:r w:rsidR="00CC55F1" w:rsidRPr="00C5355F">
              <w:rPr>
                <w:i/>
              </w:rPr>
              <w:t>'</w:t>
            </w:r>
            <w:r w:rsidR="00371987" w:rsidRPr="00C5355F">
              <w:rPr>
                <w:i/>
              </w:rPr>
              <w:t xml:space="preserve"> for the </w:t>
            </w:r>
            <w:r w:rsidR="00CC55F1" w:rsidRPr="00C5355F">
              <w:rPr>
                <w:i/>
              </w:rPr>
              <w:t>'</w:t>
            </w:r>
            <w:r w:rsidR="00371987" w:rsidRPr="00C5355F">
              <w:rPr>
                <w:i/>
              </w:rPr>
              <w:t>quantity to enter</w:t>
            </w:r>
            <w:r w:rsidR="00CC55F1" w:rsidRPr="00C5355F">
              <w:rPr>
                <w:i/>
              </w:rPr>
              <w:t>'</w:t>
            </w:r>
          </w:p>
        </w:tc>
        <w:tc>
          <w:tcPr>
            <w:tcW w:w="890" w:type="dxa"/>
          </w:tcPr>
          <w:p w14:paraId="6622B3D2" w14:textId="77777777" w:rsidR="00371987" w:rsidRPr="00C5355F" w:rsidRDefault="00371987" w:rsidP="007D6EA5">
            <w:pPr>
              <w:pStyle w:val="Tabletext"/>
            </w:pPr>
            <w:r w:rsidRPr="00C5355F">
              <w:t>R</w:t>
            </w:r>
          </w:p>
        </w:tc>
      </w:tr>
      <w:tr w:rsidR="00371987" w:rsidRPr="00C5355F" w14:paraId="61388594" w14:textId="77777777" w:rsidTr="00EC5796">
        <w:trPr>
          <w:jc w:val="center"/>
        </w:trPr>
        <w:tc>
          <w:tcPr>
            <w:tcW w:w="414" w:type="dxa"/>
          </w:tcPr>
          <w:p w14:paraId="6C5C8CF0" w14:textId="77777777" w:rsidR="00371987" w:rsidRPr="00C5355F" w:rsidRDefault="00371987" w:rsidP="007D6EA5">
            <w:pPr>
              <w:pStyle w:val="Tabletext"/>
            </w:pPr>
          </w:p>
        </w:tc>
        <w:tc>
          <w:tcPr>
            <w:tcW w:w="413" w:type="dxa"/>
          </w:tcPr>
          <w:p w14:paraId="3597B259" w14:textId="77777777" w:rsidR="00371987" w:rsidRPr="00C5355F" w:rsidRDefault="00371987" w:rsidP="007D6EA5">
            <w:pPr>
              <w:pStyle w:val="Tabletext"/>
            </w:pPr>
          </w:p>
        </w:tc>
        <w:tc>
          <w:tcPr>
            <w:tcW w:w="408" w:type="dxa"/>
          </w:tcPr>
          <w:p w14:paraId="17A1CE2F" w14:textId="77777777" w:rsidR="00371987" w:rsidRPr="00C5355F" w:rsidRDefault="00371987" w:rsidP="007D6EA5">
            <w:pPr>
              <w:pStyle w:val="Tabletext"/>
            </w:pPr>
          </w:p>
        </w:tc>
        <w:tc>
          <w:tcPr>
            <w:tcW w:w="2217" w:type="dxa"/>
          </w:tcPr>
          <w:p w14:paraId="356FB059" w14:textId="77777777" w:rsidR="00371987" w:rsidRPr="00C5355F" w:rsidRDefault="00371987" w:rsidP="007D6EA5">
            <w:pPr>
              <w:pStyle w:val="Tabletext"/>
              <w:rPr>
                <w:i/>
              </w:rPr>
            </w:pPr>
            <w:r w:rsidRPr="00C5355F">
              <w:rPr>
                <w:i/>
              </w:rPr>
              <w:t>system</w:t>
            </w:r>
          </w:p>
        </w:tc>
        <w:tc>
          <w:tcPr>
            <w:tcW w:w="5553" w:type="dxa"/>
          </w:tcPr>
          <w:p w14:paraId="18CD26EB" w14:textId="0A225D06" w:rsidR="00371987" w:rsidRPr="00C5355F" w:rsidRDefault="00CC55F1" w:rsidP="007D6EA5">
            <w:pPr>
              <w:pStyle w:val="Tabletext"/>
            </w:pPr>
            <w:r w:rsidRPr="00C5355F">
              <w:t>"</w:t>
            </w:r>
            <w:r w:rsidR="00371987" w:rsidRPr="00C5355F">
              <w:t>urn.iso.std.iso:11073:10101</w:t>
            </w:r>
            <w:r w:rsidRPr="00C5355F">
              <w:t>"</w:t>
            </w:r>
          </w:p>
        </w:tc>
        <w:tc>
          <w:tcPr>
            <w:tcW w:w="890" w:type="dxa"/>
          </w:tcPr>
          <w:p w14:paraId="115ABE05" w14:textId="77777777" w:rsidR="00371987" w:rsidRPr="00C5355F" w:rsidRDefault="00371987" w:rsidP="007D6EA5">
            <w:pPr>
              <w:pStyle w:val="Tabletext"/>
            </w:pPr>
            <w:r w:rsidRPr="00C5355F">
              <w:t>R</w:t>
            </w:r>
          </w:p>
        </w:tc>
      </w:tr>
      <w:tr w:rsidR="00371987" w:rsidRPr="00C5355F" w14:paraId="6DD176D6" w14:textId="77777777" w:rsidTr="00EC5796">
        <w:trPr>
          <w:jc w:val="center"/>
        </w:trPr>
        <w:tc>
          <w:tcPr>
            <w:tcW w:w="414" w:type="dxa"/>
          </w:tcPr>
          <w:p w14:paraId="50696EB5" w14:textId="77777777" w:rsidR="00371987" w:rsidRPr="00C5355F" w:rsidRDefault="00371987" w:rsidP="007D6EA5">
            <w:pPr>
              <w:pStyle w:val="Tabletext"/>
            </w:pPr>
          </w:p>
        </w:tc>
        <w:tc>
          <w:tcPr>
            <w:tcW w:w="413" w:type="dxa"/>
          </w:tcPr>
          <w:p w14:paraId="77C8FDD4" w14:textId="77777777" w:rsidR="00371987" w:rsidRPr="00C5355F" w:rsidRDefault="00371987" w:rsidP="007D6EA5">
            <w:pPr>
              <w:pStyle w:val="Tabletext"/>
            </w:pPr>
          </w:p>
        </w:tc>
        <w:tc>
          <w:tcPr>
            <w:tcW w:w="408" w:type="dxa"/>
          </w:tcPr>
          <w:p w14:paraId="74BE9351" w14:textId="77777777" w:rsidR="00371987" w:rsidRPr="00C5355F" w:rsidRDefault="00371987" w:rsidP="007D6EA5">
            <w:pPr>
              <w:pStyle w:val="Tabletext"/>
            </w:pPr>
          </w:p>
        </w:tc>
        <w:tc>
          <w:tcPr>
            <w:tcW w:w="2217" w:type="dxa"/>
          </w:tcPr>
          <w:p w14:paraId="4E267A71" w14:textId="77777777" w:rsidR="00371987" w:rsidRPr="00C5355F" w:rsidRDefault="00371987" w:rsidP="007D6EA5">
            <w:pPr>
              <w:pStyle w:val="Tabletext"/>
              <w:rPr>
                <w:i/>
              </w:rPr>
            </w:pPr>
            <w:r w:rsidRPr="00C5355F">
              <w:rPr>
                <w:i/>
              </w:rPr>
              <w:t>display</w:t>
            </w:r>
          </w:p>
        </w:tc>
        <w:tc>
          <w:tcPr>
            <w:tcW w:w="5553" w:type="dxa"/>
          </w:tcPr>
          <w:p w14:paraId="3534302C" w14:textId="5D611233" w:rsidR="00371987" w:rsidRPr="00C5355F" w:rsidRDefault="0063437A" w:rsidP="007D6EA5">
            <w:pPr>
              <w:pStyle w:val="Tabletext"/>
              <w:rPr>
                <w:i/>
              </w:rPr>
            </w:pPr>
            <w:r w:rsidRPr="00C5355F">
              <w:rPr>
                <w:i/>
              </w:rPr>
              <w:fldChar w:fldCharType="begin"/>
            </w:r>
            <w:r w:rsidRPr="00C5355F">
              <w:rPr>
                <w:i/>
              </w:rPr>
              <w:instrText xml:space="preserve"> REF _Ref506987980 \h  \* MERGEFORMAT </w:instrText>
            </w:r>
            <w:r w:rsidRPr="00C5355F">
              <w:rPr>
                <w:i/>
              </w:rPr>
            </w:r>
            <w:r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8</w:t>
            </w:r>
            <w:r w:rsidRPr="00C5355F">
              <w:rPr>
                <w:i/>
              </w:rPr>
              <w:fldChar w:fldCharType="end"/>
            </w:r>
            <w:r w:rsidR="00371987" w:rsidRPr="00C5355F">
              <w:rPr>
                <w:i/>
              </w:rPr>
              <w:t xml:space="preserve"> </w:t>
            </w:r>
            <w:r w:rsidR="00CC55F1" w:rsidRPr="00C5355F">
              <w:rPr>
                <w:i/>
              </w:rPr>
              <w:t>'</w:t>
            </w:r>
            <w:r w:rsidR="00DE55D4" w:rsidRPr="00C5355F">
              <w:rPr>
                <w:i/>
              </w:rPr>
              <w:t xml:space="preserve"> IEEE </w:t>
            </w:r>
            <w:r w:rsidR="00371987" w:rsidRPr="00C5355F">
              <w:rPr>
                <w:i/>
              </w:rPr>
              <w:t>11073 reference id</w:t>
            </w:r>
            <w:r w:rsidR="00CC55F1" w:rsidRPr="00C5355F">
              <w:rPr>
                <w:i/>
              </w:rPr>
              <w:t>'</w:t>
            </w:r>
            <w:r w:rsidR="00371987" w:rsidRPr="00C5355F">
              <w:rPr>
                <w:i/>
              </w:rPr>
              <w:t xml:space="preserve"> for the </w:t>
            </w:r>
            <w:r w:rsidR="00CC55F1" w:rsidRPr="00C5355F">
              <w:rPr>
                <w:i/>
              </w:rPr>
              <w:t>'</w:t>
            </w:r>
            <w:r w:rsidR="00371987" w:rsidRPr="00C5355F">
              <w:rPr>
                <w:i/>
              </w:rPr>
              <w:t xml:space="preserve">quantity to </w:t>
            </w:r>
            <w:r w:rsidR="00371987" w:rsidRPr="00C5355F">
              <w:rPr>
                <w:i/>
              </w:rPr>
              <w:lastRenderedPageBreak/>
              <w:t>enter</w:t>
            </w:r>
            <w:r w:rsidR="00CC55F1" w:rsidRPr="00C5355F">
              <w:rPr>
                <w:i/>
              </w:rPr>
              <w:t>'</w:t>
            </w:r>
            <w:r w:rsidR="00371987" w:rsidRPr="00C5355F">
              <w:rPr>
                <w:i/>
              </w:rPr>
              <w:t xml:space="preserve"> plus any optional text</w:t>
            </w:r>
          </w:p>
        </w:tc>
        <w:tc>
          <w:tcPr>
            <w:tcW w:w="890" w:type="dxa"/>
          </w:tcPr>
          <w:p w14:paraId="2E28C9C6" w14:textId="77777777" w:rsidR="00371987" w:rsidRPr="00C5355F" w:rsidRDefault="00371987" w:rsidP="007D6EA5">
            <w:pPr>
              <w:pStyle w:val="Tabletext"/>
            </w:pPr>
            <w:r w:rsidRPr="00C5355F">
              <w:lastRenderedPageBreak/>
              <w:t>S</w:t>
            </w:r>
          </w:p>
        </w:tc>
      </w:tr>
      <w:tr w:rsidR="00371987" w:rsidRPr="00C5355F" w14:paraId="56D2FC66" w14:textId="77777777" w:rsidTr="00EC5796">
        <w:trPr>
          <w:jc w:val="center"/>
        </w:trPr>
        <w:tc>
          <w:tcPr>
            <w:tcW w:w="414" w:type="dxa"/>
          </w:tcPr>
          <w:p w14:paraId="17C8DBA4" w14:textId="77777777" w:rsidR="00371987" w:rsidRPr="00C5355F" w:rsidRDefault="00371987" w:rsidP="007D6EA5">
            <w:pPr>
              <w:pStyle w:val="Tabletext"/>
            </w:pPr>
          </w:p>
        </w:tc>
        <w:tc>
          <w:tcPr>
            <w:tcW w:w="413" w:type="dxa"/>
          </w:tcPr>
          <w:p w14:paraId="0F9EEBA3" w14:textId="77777777" w:rsidR="00371987" w:rsidRPr="00C5355F" w:rsidRDefault="00371987" w:rsidP="007D6EA5">
            <w:pPr>
              <w:pStyle w:val="Tabletext"/>
            </w:pPr>
          </w:p>
        </w:tc>
        <w:tc>
          <w:tcPr>
            <w:tcW w:w="2625" w:type="dxa"/>
            <w:gridSpan w:val="2"/>
          </w:tcPr>
          <w:p w14:paraId="5EC28383" w14:textId="77777777" w:rsidR="00371987" w:rsidRPr="00C5355F" w:rsidRDefault="00371987" w:rsidP="007D6EA5">
            <w:pPr>
              <w:pStyle w:val="Tabletext"/>
            </w:pPr>
            <w:r w:rsidRPr="00C5355F">
              <w:t>coding.</w:t>
            </w:r>
          </w:p>
        </w:tc>
        <w:tc>
          <w:tcPr>
            <w:tcW w:w="5553" w:type="dxa"/>
          </w:tcPr>
          <w:p w14:paraId="673C1460" w14:textId="77777777" w:rsidR="00371987" w:rsidRPr="00C5355F" w:rsidRDefault="00371987" w:rsidP="007D6EA5">
            <w:pPr>
              <w:pStyle w:val="Tabletext"/>
            </w:pPr>
          </w:p>
        </w:tc>
        <w:tc>
          <w:tcPr>
            <w:tcW w:w="890" w:type="dxa"/>
          </w:tcPr>
          <w:p w14:paraId="06E69446" w14:textId="77777777" w:rsidR="00371987" w:rsidRPr="00C5355F" w:rsidRDefault="00371987" w:rsidP="007D6EA5">
            <w:pPr>
              <w:pStyle w:val="Tabletext"/>
            </w:pPr>
          </w:p>
        </w:tc>
      </w:tr>
      <w:tr w:rsidR="00371987" w:rsidRPr="00C5355F" w14:paraId="0792401F" w14:textId="77777777" w:rsidTr="00EC5796">
        <w:trPr>
          <w:jc w:val="center"/>
        </w:trPr>
        <w:tc>
          <w:tcPr>
            <w:tcW w:w="414" w:type="dxa"/>
          </w:tcPr>
          <w:p w14:paraId="7729AD04" w14:textId="77777777" w:rsidR="00371987" w:rsidRPr="00C5355F" w:rsidRDefault="00371987" w:rsidP="007D6EA5">
            <w:pPr>
              <w:pStyle w:val="Tabletext"/>
            </w:pPr>
          </w:p>
        </w:tc>
        <w:tc>
          <w:tcPr>
            <w:tcW w:w="413" w:type="dxa"/>
          </w:tcPr>
          <w:p w14:paraId="14DF7C19" w14:textId="77777777" w:rsidR="00371987" w:rsidRPr="00C5355F" w:rsidRDefault="00371987" w:rsidP="007D6EA5">
            <w:pPr>
              <w:pStyle w:val="Tabletext"/>
            </w:pPr>
          </w:p>
        </w:tc>
        <w:tc>
          <w:tcPr>
            <w:tcW w:w="408" w:type="dxa"/>
          </w:tcPr>
          <w:p w14:paraId="5CA8987B" w14:textId="77777777" w:rsidR="00371987" w:rsidRPr="00C5355F" w:rsidRDefault="00371987" w:rsidP="007D6EA5">
            <w:pPr>
              <w:pStyle w:val="Tabletext"/>
            </w:pPr>
          </w:p>
        </w:tc>
        <w:tc>
          <w:tcPr>
            <w:tcW w:w="2217" w:type="dxa"/>
          </w:tcPr>
          <w:p w14:paraId="4AEE98E0" w14:textId="77777777" w:rsidR="00371987" w:rsidRPr="00C5355F" w:rsidRDefault="00371987" w:rsidP="007D6EA5">
            <w:pPr>
              <w:pStyle w:val="Tabletext"/>
              <w:rPr>
                <w:i/>
              </w:rPr>
            </w:pPr>
            <w:r w:rsidRPr="00C5355F">
              <w:rPr>
                <w:i/>
              </w:rPr>
              <w:t>code</w:t>
            </w:r>
          </w:p>
        </w:tc>
        <w:tc>
          <w:tcPr>
            <w:tcW w:w="5553" w:type="dxa"/>
          </w:tcPr>
          <w:p w14:paraId="3E6B9C52" w14:textId="6B83EDB6" w:rsidR="00371987" w:rsidRPr="00C5355F" w:rsidRDefault="0063437A" w:rsidP="007D6EA5">
            <w:pPr>
              <w:pStyle w:val="Tabletext"/>
              <w:rPr>
                <w:i/>
              </w:rPr>
            </w:pPr>
            <w:r w:rsidRPr="00C5355F">
              <w:rPr>
                <w:i/>
              </w:rPr>
              <w:fldChar w:fldCharType="begin"/>
            </w:r>
            <w:r w:rsidRPr="00C5355F">
              <w:rPr>
                <w:i/>
              </w:rPr>
              <w:instrText xml:space="preserve"> REF _Ref506990890 \h  \* MERGEFORMAT </w:instrText>
            </w:r>
            <w:r w:rsidRPr="00C5355F">
              <w:rPr>
                <w:i/>
              </w:rPr>
            </w:r>
            <w:r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10</w:t>
            </w:r>
            <w:r w:rsidRPr="00C5355F">
              <w:rPr>
                <w:i/>
              </w:rPr>
              <w:fldChar w:fldCharType="end"/>
            </w:r>
            <w:r w:rsidR="00371987" w:rsidRPr="00C5355F">
              <w:rPr>
                <w:i/>
              </w:rPr>
              <w:t xml:space="preserve"> </w:t>
            </w:r>
            <w:r w:rsidR="00CC55F1" w:rsidRPr="00C5355F">
              <w:rPr>
                <w:i/>
              </w:rPr>
              <w:t>'</w:t>
            </w:r>
            <w:r w:rsidR="00371987" w:rsidRPr="00C5355F">
              <w:rPr>
                <w:i/>
              </w:rPr>
              <w:t>FHIR code</w:t>
            </w:r>
            <w:r w:rsidR="00CC55F1" w:rsidRPr="00C5355F">
              <w:rPr>
                <w:i/>
              </w:rPr>
              <w:t>'</w:t>
            </w:r>
            <w:r w:rsidR="00371987" w:rsidRPr="00C5355F">
              <w:rPr>
                <w:i/>
              </w:rPr>
              <w:t xml:space="preserve"> for the </w:t>
            </w:r>
            <w:r w:rsidR="00CC55F1" w:rsidRPr="00C5355F">
              <w:rPr>
                <w:i/>
              </w:rPr>
              <w:t>'</w:t>
            </w:r>
            <w:r w:rsidR="00371987" w:rsidRPr="00C5355F">
              <w:rPr>
                <w:i/>
              </w:rPr>
              <w:t>quantity to enter</w:t>
            </w:r>
            <w:r w:rsidR="00CC55F1" w:rsidRPr="00C5355F">
              <w:rPr>
                <w:i/>
              </w:rPr>
              <w:t>'</w:t>
            </w:r>
          </w:p>
        </w:tc>
        <w:tc>
          <w:tcPr>
            <w:tcW w:w="890" w:type="dxa"/>
          </w:tcPr>
          <w:p w14:paraId="4158D28D" w14:textId="77777777" w:rsidR="00371987" w:rsidRPr="00C5355F" w:rsidRDefault="00371987" w:rsidP="007D6EA5">
            <w:pPr>
              <w:pStyle w:val="Tabletext"/>
            </w:pPr>
            <w:r w:rsidRPr="00C5355F">
              <w:t>R</w:t>
            </w:r>
          </w:p>
        </w:tc>
      </w:tr>
      <w:tr w:rsidR="00371987" w:rsidRPr="00C5355F" w14:paraId="5A3532CB" w14:textId="77777777" w:rsidTr="00EC5796">
        <w:trPr>
          <w:jc w:val="center"/>
        </w:trPr>
        <w:tc>
          <w:tcPr>
            <w:tcW w:w="414" w:type="dxa"/>
          </w:tcPr>
          <w:p w14:paraId="10B29106" w14:textId="77777777" w:rsidR="00371987" w:rsidRPr="00C5355F" w:rsidRDefault="00371987" w:rsidP="007D6EA5">
            <w:pPr>
              <w:pStyle w:val="Tabletext"/>
            </w:pPr>
          </w:p>
        </w:tc>
        <w:tc>
          <w:tcPr>
            <w:tcW w:w="413" w:type="dxa"/>
          </w:tcPr>
          <w:p w14:paraId="2D7249A7" w14:textId="77777777" w:rsidR="00371987" w:rsidRPr="00C5355F" w:rsidRDefault="00371987" w:rsidP="007D6EA5">
            <w:pPr>
              <w:pStyle w:val="Tabletext"/>
            </w:pPr>
          </w:p>
        </w:tc>
        <w:tc>
          <w:tcPr>
            <w:tcW w:w="408" w:type="dxa"/>
          </w:tcPr>
          <w:p w14:paraId="14806788" w14:textId="77777777" w:rsidR="00371987" w:rsidRPr="00C5355F" w:rsidRDefault="00371987" w:rsidP="007D6EA5">
            <w:pPr>
              <w:pStyle w:val="Tabletext"/>
            </w:pPr>
          </w:p>
        </w:tc>
        <w:tc>
          <w:tcPr>
            <w:tcW w:w="2217" w:type="dxa"/>
          </w:tcPr>
          <w:p w14:paraId="1D109A69" w14:textId="77777777" w:rsidR="00371987" w:rsidRPr="00C5355F" w:rsidRDefault="00371987" w:rsidP="007D6EA5">
            <w:pPr>
              <w:pStyle w:val="Tabletext"/>
              <w:rPr>
                <w:i/>
              </w:rPr>
            </w:pPr>
            <w:r w:rsidRPr="00C5355F">
              <w:rPr>
                <w:i/>
              </w:rPr>
              <w:t>system</w:t>
            </w:r>
          </w:p>
        </w:tc>
        <w:tc>
          <w:tcPr>
            <w:tcW w:w="5553" w:type="dxa"/>
          </w:tcPr>
          <w:p w14:paraId="210064FF" w14:textId="72EB5746" w:rsidR="00371987" w:rsidRPr="00C5355F" w:rsidRDefault="00CC55F1" w:rsidP="007D6EA5">
            <w:pPr>
              <w:pStyle w:val="Tabletext"/>
            </w:pPr>
            <w:r w:rsidRPr="00C5355F">
              <w:t>"</w:t>
            </w:r>
            <w:r w:rsidR="00371987" w:rsidRPr="00C5355F">
              <w:t>http://hl7.org/fhir/specification-type</w:t>
            </w:r>
            <w:r w:rsidRPr="00C5355F">
              <w:t>"</w:t>
            </w:r>
          </w:p>
        </w:tc>
        <w:tc>
          <w:tcPr>
            <w:tcW w:w="890" w:type="dxa"/>
          </w:tcPr>
          <w:p w14:paraId="272F3C9E" w14:textId="77777777" w:rsidR="00371987" w:rsidRPr="00C5355F" w:rsidRDefault="00371987" w:rsidP="007D6EA5">
            <w:pPr>
              <w:pStyle w:val="Tabletext"/>
            </w:pPr>
            <w:r w:rsidRPr="00C5355F">
              <w:t>R</w:t>
            </w:r>
          </w:p>
        </w:tc>
      </w:tr>
      <w:tr w:rsidR="00371987" w:rsidRPr="00C5355F" w14:paraId="2559A5FE" w14:textId="77777777" w:rsidTr="00EC5796">
        <w:trPr>
          <w:jc w:val="center"/>
        </w:trPr>
        <w:tc>
          <w:tcPr>
            <w:tcW w:w="414" w:type="dxa"/>
          </w:tcPr>
          <w:p w14:paraId="45EA74D4" w14:textId="77777777" w:rsidR="00371987" w:rsidRPr="00C5355F" w:rsidRDefault="00371987" w:rsidP="007D6EA5">
            <w:pPr>
              <w:pStyle w:val="Tabletext"/>
            </w:pPr>
          </w:p>
        </w:tc>
        <w:tc>
          <w:tcPr>
            <w:tcW w:w="3038" w:type="dxa"/>
            <w:gridSpan w:val="3"/>
          </w:tcPr>
          <w:p w14:paraId="4E90D61C" w14:textId="77777777" w:rsidR="00371987" w:rsidRPr="00C5355F" w:rsidRDefault="00371987" w:rsidP="007D6EA5">
            <w:pPr>
              <w:pStyle w:val="Tabletext"/>
              <w:rPr>
                <w:i/>
              </w:rPr>
            </w:pPr>
            <w:r w:rsidRPr="00C5355F">
              <w:rPr>
                <w:i/>
              </w:rPr>
              <w:t>productionSpec</w:t>
            </w:r>
          </w:p>
        </w:tc>
        <w:tc>
          <w:tcPr>
            <w:tcW w:w="5553" w:type="dxa"/>
          </w:tcPr>
          <w:p w14:paraId="2572DBFF" w14:textId="77777777" w:rsidR="00371987" w:rsidRPr="00C5355F" w:rsidRDefault="00371987" w:rsidP="007D6EA5">
            <w:pPr>
              <w:pStyle w:val="Tabletext"/>
              <w:rPr>
                <w:i/>
              </w:rPr>
            </w:pPr>
            <w:r w:rsidRPr="00C5355F">
              <w:rPr>
                <w:i/>
              </w:rPr>
              <w:t>The production spec value</w:t>
            </w:r>
          </w:p>
        </w:tc>
        <w:tc>
          <w:tcPr>
            <w:tcW w:w="890" w:type="dxa"/>
          </w:tcPr>
          <w:p w14:paraId="426E87B9" w14:textId="77777777" w:rsidR="00371987" w:rsidRPr="00C5355F" w:rsidRDefault="00371987" w:rsidP="007D6EA5">
            <w:pPr>
              <w:pStyle w:val="Tabletext"/>
            </w:pPr>
            <w:r w:rsidRPr="00C5355F">
              <w:t>R</w:t>
            </w:r>
          </w:p>
        </w:tc>
      </w:tr>
    </w:tbl>
    <w:p w14:paraId="7B41B652" w14:textId="77777777" w:rsidR="00371987" w:rsidRPr="00C5355F" w:rsidRDefault="00371987" w:rsidP="00371987">
      <w:pPr>
        <w:rPr>
          <w:shd w:val="clear" w:color="auto" w:fill="FFFFFF"/>
        </w:rPr>
      </w:pPr>
    </w:p>
    <w:p w14:paraId="22FC58B5" w14:textId="77777777" w:rsidR="00371987" w:rsidRPr="00C5355F" w:rsidRDefault="00371987" w:rsidP="00EB5A76">
      <w:pPr>
        <w:pStyle w:val="ITUAnnex5"/>
        <w:numPr>
          <w:ilvl w:val="4"/>
          <w:numId w:val="21"/>
        </w:numPr>
      </w:pPr>
      <w:r w:rsidRPr="00C5355F">
        <w:t>The Continua Version</w:t>
      </w:r>
    </w:p>
    <w:p w14:paraId="7A5AB960" w14:textId="6B7CAE94" w:rsidR="008772C9" w:rsidRPr="00C5355F" w:rsidRDefault="00371987" w:rsidP="00371987">
      <w:r w:rsidRPr="00C5355F">
        <w:t xml:space="preserve">The Continua Version is present as a major and minor version in the Reg-Cert-Data-List attribute if the auth-body element has the value 2. The Continua Version is coded in the productionSpecification element. If the sensor provides this attribute the Continua Version </w:t>
      </w:r>
      <w:r w:rsidRPr="00C5355F">
        <w:rPr>
          <w:b/>
        </w:rPr>
        <w:t>shall</w:t>
      </w:r>
      <w:r w:rsidRPr="00C5355F">
        <w:t xml:space="preserve"> be encoded as </w:t>
      </w:r>
      <w:r w:rsidR="002735E7">
        <w:t xml:space="preserve">indicated in </w:t>
      </w:r>
      <w:r w:rsidR="002735E7">
        <w:fldChar w:fldCharType="begin"/>
      </w:r>
      <w:r w:rsidR="002735E7">
        <w:instrText xml:space="preserve"> REF _Ref507094132 \h </w:instrText>
      </w:r>
      <w:r w:rsidR="002735E7">
        <w:fldChar w:fldCharType="separate"/>
      </w:r>
      <w:r w:rsidR="00EA556A" w:rsidRPr="00C5355F">
        <w:t xml:space="preserve">Table </w:t>
      </w:r>
      <w:r w:rsidR="00EA556A">
        <w:rPr>
          <w:noProof/>
        </w:rPr>
        <w:t>A</w:t>
      </w:r>
      <w:r w:rsidR="00EA556A" w:rsidRPr="00C5355F">
        <w:noBreakHyphen/>
      </w:r>
      <w:r w:rsidR="00EA556A">
        <w:rPr>
          <w:noProof/>
        </w:rPr>
        <w:t>27</w:t>
      </w:r>
      <w:r w:rsidR="002735E7">
        <w:fldChar w:fldCharType="end"/>
      </w:r>
      <w:r w:rsidR="002735E7">
        <w:t>.</w:t>
      </w:r>
    </w:p>
    <w:p w14:paraId="3FC79D82" w14:textId="798FDAE3" w:rsidR="000A13BF" w:rsidRPr="00C5355F" w:rsidRDefault="000A13BF" w:rsidP="001B7C6D">
      <w:pPr>
        <w:pStyle w:val="Caption"/>
      </w:pPr>
      <w:bookmarkStart w:id="725" w:name="_Ref507094132"/>
      <w:bookmarkStart w:id="726" w:name="_Toc507095717"/>
      <w:bookmarkStart w:id="727" w:name="_Toc493250058"/>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27</w:t>
      </w:r>
      <w:r w:rsidRPr="00C5355F">
        <w:fldChar w:fldCharType="end"/>
      </w:r>
      <w:bookmarkEnd w:id="725"/>
      <w:r w:rsidRPr="00C5355F">
        <w:t xml:space="preserve"> – </w:t>
      </w:r>
      <w:r w:rsidR="008D5631" w:rsidRPr="00C5355F">
        <w:t>PHD Continua Version Encoding</w:t>
      </w:r>
      <w:bookmarkEnd w:id="726"/>
    </w:p>
    <w:tbl>
      <w:tblPr>
        <w:tblStyle w:val="TableGrid"/>
        <w:tblW w:w="9895" w:type="dxa"/>
        <w:jc w:val="center"/>
        <w:tblLook w:val="04A0" w:firstRow="1" w:lastRow="0" w:firstColumn="1" w:lastColumn="0" w:noHBand="0" w:noVBand="1"/>
      </w:tblPr>
      <w:tblGrid>
        <w:gridCol w:w="351"/>
        <w:gridCol w:w="357"/>
        <w:gridCol w:w="358"/>
        <w:gridCol w:w="1557"/>
        <w:gridCol w:w="6382"/>
        <w:gridCol w:w="890"/>
      </w:tblGrid>
      <w:tr w:rsidR="00371987" w:rsidRPr="00C5355F" w14:paraId="74530B15" w14:textId="77777777" w:rsidTr="00EC5796">
        <w:trPr>
          <w:tblHeader/>
          <w:jc w:val="center"/>
        </w:trPr>
        <w:tc>
          <w:tcPr>
            <w:tcW w:w="2623" w:type="dxa"/>
            <w:gridSpan w:val="4"/>
            <w:shd w:val="pct10" w:color="auto" w:fill="auto"/>
          </w:tcPr>
          <w:bookmarkEnd w:id="727"/>
          <w:p w14:paraId="481D17FE" w14:textId="77777777" w:rsidR="00371987" w:rsidRPr="00C5355F" w:rsidRDefault="00371987" w:rsidP="007D6EA5">
            <w:pPr>
              <w:pStyle w:val="Tablehead"/>
            </w:pPr>
            <w:r w:rsidRPr="00C5355F">
              <w:t>DeviceComponent Resource Structure</w:t>
            </w:r>
          </w:p>
        </w:tc>
        <w:tc>
          <w:tcPr>
            <w:tcW w:w="6382" w:type="dxa"/>
            <w:shd w:val="pct10" w:color="auto" w:fill="auto"/>
          </w:tcPr>
          <w:p w14:paraId="1F2E499C" w14:textId="77777777" w:rsidR="00371987" w:rsidRPr="00C5355F" w:rsidRDefault="00371987" w:rsidP="007D6EA5">
            <w:pPr>
              <w:pStyle w:val="Tablehead"/>
            </w:pPr>
            <w:r w:rsidRPr="00C5355F">
              <w:t>Value</w:t>
            </w:r>
          </w:p>
        </w:tc>
        <w:tc>
          <w:tcPr>
            <w:tcW w:w="890" w:type="dxa"/>
            <w:shd w:val="pct10" w:color="auto" w:fill="auto"/>
          </w:tcPr>
          <w:p w14:paraId="4DCAB372" w14:textId="77777777" w:rsidR="00371987" w:rsidRPr="00C5355F" w:rsidRDefault="00371987" w:rsidP="007D6EA5">
            <w:pPr>
              <w:pStyle w:val="Tablehead"/>
            </w:pPr>
            <w:r w:rsidRPr="00C5355F">
              <w:t>R,S,O, or Z</w:t>
            </w:r>
          </w:p>
        </w:tc>
      </w:tr>
      <w:tr w:rsidR="00371987" w:rsidRPr="00C5355F" w14:paraId="2C6D6159" w14:textId="77777777" w:rsidTr="00EC5796">
        <w:trPr>
          <w:jc w:val="center"/>
        </w:trPr>
        <w:tc>
          <w:tcPr>
            <w:tcW w:w="2623" w:type="dxa"/>
            <w:gridSpan w:val="4"/>
          </w:tcPr>
          <w:p w14:paraId="30DD0955" w14:textId="77777777" w:rsidR="00371987" w:rsidRPr="00C5355F" w:rsidRDefault="00371987" w:rsidP="007D6EA5">
            <w:pPr>
              <w:pStyle w:val="Tabletext"/>
            </w:pPr>
            <w:r w:rsidRPr="00C5355F">
              <w:t>productionSpecification.</w:t>
            </w:r>
          </w:p>
        </w:tc>
        <w:tc>
          <w:tcPr>
            <w:tcW w:w="6382" w:type="dxa"/>
          </w:tcPr>
          <w:p w14:paraId="2ABBE084" w14:textId="77777777" w:rsidR="00371987" w:rsidRPr="00C5355F" w:rsidRDefault="00371987" w:rsidP="007D6EA5">
            <w:pPr>
              <w:pStyle w:val="Tabletext"/>
            </w:pPr>
          </w:p>
        </w:tc>
        <w:tc>
          <w:tcPr>
            <w:tcW w:w="890" w:type="dxa"/>
          </w:tcPr>
          <w:p w14:paraId="04A0EB3E" w14:textId="77777777" w:rsidR="00371987" w:rsidRPr="00C5355F" w:rsidRDefault="00371987" w:rsidP="007D6EA5">
            <w:pPr>
              <w:pStyle w:val="Tabletext"/>
            </w:pPr>
          </w:p>
        </w:tc>
      </w:tr>
      <w:tr w:rsidR="00371987" w:rsidRPr="00C5355F" w14:paraId="5A58A078" w14:textId="77777777" w:rsidTr="00EC5796">
        <w:trPr>
          <w:jc w:val="center"/>
        </w:trPr>
        <w:tc>
          <w:tcPr>
            <w:tcW w:w="351" w:type="dxa"/>
          </w:tcPr>
          <w:p w14:paraId="7B3C532B" w14:textId="77777777" w:rsidR="00371987" w:rsidRPr="00C5355F" w:rsidRDefault="00371987" w:rsidP="007D6EA5">
            <w:pPr>
              <w:pStyle w:val="Tabletext"/>
            </w:pPr>
          </w:p>
        </w:tc>
        <w:tc>
          <w:tcPr>
            <w:tcW w:w="2272" w:type="dxa"/>
            <w:gridSpan w:val="3"/>
          </w:tcPr>
          <w:p w14:paraId="544F8F88" w14:textId="77777777" w:rsidR="00371987" w:rsidRPr="00C5355F" w:rsidRDefault="00371987" w:rsidP="007D6EA5">
            <w:pPr>
              <w:pStyle w:val="Tabletext"/>
            </w:pPr>
            <w:r w:rsidRPr="00C5355F">
              <w:t>specType.</w:t>
            </w:r>
          </w:p>
        </w:tc>
        <w:tc>
          <w:tcPr>
            <w:tcW w:w="6382" w:type="dxa"/>
          </w:tcPr>
          <w:p w14:paraId="0B423870" w14:textId="77777777" w:rsidR="00371987" w:rsidRPr="00C5355F" w:rsidRDefault="00371987" w:rsidP="007D6EA5">
            <w:pPr>
              <w:pStyle w:val="Tabletext"/>
            </w:pPr>
          </w:p>
        </w:tc>
        <w:tc>
          <w:tcPr>
            <w:tcW w:w="890" w:type="dxa"/>
          </w:tcPr>
          <w:p w14:paraId="067BE6F9" w14:textId="77777777" w:rsidR="00371987" w:rsidRPr="00C5355F" w:rsidRDefault="00371987" w:rsidP="007D6EA5">
            <w:pPr>
              <w:pStyle w:val="Tabletext"/>
            </w:pPr>
          </w:p>
        </w:tc>
      </w:tr>
      <w:tr w:rsidR="00371987" w:rsidRPr="00C5355F" w14:paraId="7FF0168C" w14:textId="77777777" w:rsidTr="00EC5796">
        <w:trPr>
          <w:jc w:val="center"/>
        </w:trPr>
        <w:tc>
          <w:tcPr>
            <w:tcW w:w="351" w:type="dxa"/>
          </w:tcPr>
          <w:p w14:paraId="1510F669" w14:textId="77777777" w:rsidR="00371987" w:rsidRPr="00C5355F" w:rsidRDefault="00371987" w:rsidP="007D6EA5">
            <w:pPr>
              <w:pStyle w:val="Tabletext"/>
            </w:pPr>
          </w:p>
        </w:tc>
        <w:tc>
          <w:tcPr>
            <w:tcW w:w="357" w:type="dxa"/>
          </w:tcPr>
          <w:p w14:paraId="46C9D351" w14:textId="77777777" w:rsidR="00371987" w:rsidRPr="00C5355F" w:rsidRDefault="00371987" w:rsidP="007D6EA5">
            <w:pPr>
              <w:pStyle w:val="Tabletext"/>
            </w:pPr>
          </w:p>
        </w:tc>
        <w:tc>
          <w:tcPr>
            <w:tcW w:w="1915" w:type="dxa"/>
            <w:gridSpan w:val="2"/>
          </w:tcPr>
          <w:p w14:paraId="47BC949B" w14:textId="77777777" w:rsidR="00371987" w:rsidRPr="00C5355F" w:rsidRDefault="00371987" w:rsidP="007D6EA5">
            <w:pPr>
              <w:pStyle w:val="Tabletext"/>
            </w:pPr>
            <w:r w:rsidRPr="00C5355F">
              <w:t>coding.</w:t>
            </w:r>
          </w:p>
        </w:tc>
        <w:tc>
          <w:tcPr>
            <w:tcW w:w="6382" w:type="dxa"/>
          </w:tcPr>
          <w:p w14:paraId="289DD168" w14:textId="77777777" w:rsidR="00371987" w:rsidRPr="00C5355F" w:rsidRDefault="00371987" w:rsidP="007D6EA5">
            <w:pPr>
              <w:pStyle w:val="Tabletext"/>
            </w:pPr>
          </w:p>
        </w:tc>
        <w:tc>
          <w:tcPr>
            <w:tcW w:w="890" w:type="dxa"/>
          </w:tcPr>
          <w:p w14:paraId="4977471E" w14:textId="77777777" w:rsidR="00371987" w:rsidRPr="00C5355F" w:rsidRDefault="00371987" w:rsidP="007D6EA5">
            <w:pPr>
              <w:pStyle w:val="Tabletext"/>
            </w:pPr>
          </w:p>
        </w:tc>
      </w:tr>
      <w:tr w:rsidR="00371987" w:rsidRPr="00C5355F" w14:paraId="7B767C25" w14:textId="77777777" w:rsidTr="00EC5796">
        <w:trPr>
          <w:jc w:val="center"/>
        </w:trPr>
        <w:tc>
          <w:tcPr>
            <w:tcW w:w="351" w:type="dxa"/>
          </w:tcPr>
          <w:p w14:paraId="389DF218" w14:textId="77777777" w:rsidR="00371987" w:rsidRPr="00C5355F" w:rsidRDefault="00371987" w:rsidP="007D6EA5">
            <w:pPr>
              <w:pStyle w:val="Tabletext"/>
            </w:pPr>
          </w:p>
        </w:tc>
        <w:tc>
          <w:tcPr>
            <w:tcW w:w="357" w:type="dxa"/>
          </w:tcPr>
          <w:p w14:paraId="1E5D58AA" w14:textId="77777777" w:rsidR="00371987" w:rsidRPr="00C5355F" w:rsidRDefault="00371987" w:rsidP="007D6EA5">
            <w:pPr>
              <w:pStyle w:val="Tabletext"/>
            </w:pPr>
          </w:p>
        </w:tc>
        <w:tc>
          <w:tcPr>
            <w:tcW w:w="358" w:type="dxa"/>
          </w:tcPr>
          <w:p w14:paraId="7E1F3258" w14:textId="77777777" w:rsidR="00371987" w:rsidRPr="00C5355F" w:rsidRDefault="00371987" w:rsidP="007D6EA5">
            <w:pPr>
              <w:pStyle w:val="Tabletext"/>
            </w:pPr>
          </w:p>
        </w:tc>
        <w:tc>
          <w:tcPr>
            <w:tcW w:w="1557" w:type="dxa"/>
          </w:tcPr>
          <w:p w14:paraId="0DDB49D7" w14:textId="77777777" w:rsidR="00371987" w:rsidRPr="00C5355F" w:rsidRDefault="00371987" w:rsidP="007D6EA5">
            <w:pPr>
              <w:pStyle w:val="Tabletext"/>
              <w:rPr>
                <w:i/>
              </w:rPr>
            </w:pPr>
            <w:r w:rsidRPr="00C5355F">
              <w:rPr>
                <w:i/>
              </w:rPr>
              <w:t>code</w:t>
            </w:r>
          </w:p>
        </w:tc>
        <w:tc>
          <w:tcPr>
            <w:tcW w:w="6382" w:type="dxa"/>
          </w:tcPr>
          <w:p w14:paraId="30AC77ED" w14:textId="77777777" w:rsidR="00371987" w:rsidRPr="00C5355F" w:rsidRDefault="00371987" w:rsidP="007D6EA5">
            <w:pPr>
              <w:pStyle w:val="Tabletext"/>
            </w:pPr>
            <w:r w:rsidRPr="00C5355F">
              <w:t>532352</w:t>
            </w:r>
          </w:p>
        </w:tc>
        <w:tc>
          <w:tcPr>
            <w:tcW w:w="890" w:type="dxa"/>
          </w:tcPr>
          <w:p w14:paraId="63818920" w14:textId="77777777" w:rsidR="00371987" w:rsidRPr="00C5355F" w:rsidRDefault="00371987" w:rsidP="007D6EA5">
            <w:pPr>
              <w:pStyle w:val="Tabletext"/>
            </w:pPr>
            <w:r w:rsidRPr="00C5355F">
              <w:t>R</w:t>
            </w:r>
          </w:p>
        </w:tc>
      </w:tr>
      <w:tr w:rsidR="00371987" w:rsidRPr="00C5355F" w14:paraId="134191E9" w14:textId="77777777" w:rsidTr="00EC5796">
        <w:trPr>
          <w:jc w:val="center"/>
        </w:trPr>
        <w:tc>
          <w:tcPr>
            <w:tcW w:w="351" w:type="dxa"/>
          </w:tcPr>
          <w:p w14:paraId="0B858A63" w14:textId="77777777" w:rsidR="00371987" w:rsidRPr="00C5355F" w:rsidRDefault="00371987" w:rsidP="007D6EA5">
            <w:pPr>
              <w:pStyle w:val="Tabletext"/>
            </w:pPr>
          </w:p>
        </w:tc>
        <w:tc>
          <w:tcPr>
            <w:tcW w:w="357" w:type="dxa"/>
          </w:tcPr>
          <w:p w14:paraId="1D1A9DA8" w14:textId="77777777" w:rsidR="00371987" w:rsidRPr="00C5355F" w:rsidRDefault="00371987" w:rsidP="007D6EA5">
            <w:pPr>
              <w:pStyle w:val="Tabletext"/>
            </w:pPr>
          </w:p>
        </w:tc>
        <w:tc>
          <w:tcPr>
            <w:tcW w:w="358" w:type="dxa"/>
          </w:tcPr>
          <w:p w14:paraId="211EF785" w14:textId="77777777" w:rsidR="00371987" w:rsidRPr="00C5355F" w:rsidRDefault="00371987" w:rsidP="007D6EA5">
            <w:pPr>
              <w:pStyle w:val="Tabletext"/>
            </w:pPr>
          </w:p>
        </w:tc>
        <w:tc>
          <w:tcPr>
            <w:tcW w:w="1557" w:type="dxa"/>
          </w:tcPr>
          <w:p w14:paraId="3C0A79B7" w14:textId="77777777" w:rsidR="00371987" w:rsidRPr="00C5355F" w:rsidRDefault="00371987" w:rsidP="007D6EA5">
            <w:pPr>
              <w:pStyle w:val="Tabletext"/>
              <w:rPr>
                <w:i/>
              </w:rPr>
            </w:pPr>
            <w:r w:rsidRPr="00C5355F">
              <w:rPr>
                <w:i/>
              </w:rPr>
              <w:t>system</w:t>
            </w:r>
          </w:p>
        </w:tc>
        <w:tc>
          <w:tcPr>
            <w:tcW w:w="6382" w:type="dxa"/>
          </w:tcPr>
          <w:p w14:paraId="78EC377F" w14:textId="3C562EFA" w:rsidR="00371987" w:rsidRPr="00C5355F" w:rsidRDefault="00CC55F1" w:rsidP="007D6EA5">
            <w:pPr>
              <w:pStyle w:val="Tabletext"/>
            </w:pPr>
            <w:r w:rsidRPr="00C5355F">
              <w:t>"</w:t>
            </w:r>
            <w:r w:rsidR="00371987" w:rsidRPr="00C5355F">
              <w:t>urn.iso.std.iso:11073:10101</w:t>
            </w:r>
            <w:r w:rsidRPr="00C5355F">
              <w:t>"</w:t>
            </w:r>
          </w:p>
        </w:tc>
        <w:tc>
          <w:tcPr>
            <w:tcW w:w="890" w:type="dxa"/>
          </w:tcPr>
          <w:p w14:paraId="1919F10F" w14:textId="77777777" w:rsidR="00371987" w:rsidRPr="00C5355F" w:rsidRDefault="00371987" w:rsidP="007D6EA5">
            <w:pPr>
              <w:pStyle w:val="Tabletext"/>
            </w:pPr>
            <w:r w:rsidRPr="00C5355F">
              <w:t>R</w:t>
            </w:r>
          </w:p>
        </w:tc>
      </w:tr>
      <w:tr w:rsidR="00371987" w:rsidRPr="00C5355F" w14:paraId="6EFBEC64" w14:textId="77777777" w:rsidTr="00EC5796">
        <w:trPr>
          <w:jc w:val="center"/>
        </w:trPr>
        <w:tc>
          <w:tcPr>
            <w:tcW w:w="351" w:type="dxa"/>
          </w:tcPr>
          <w:p w14:paraId="558759BB" w14:textId="77777777" w:rsidR="00371987" w:rsidRPr="00C5355F" w:rsidRDefault="00371987" w:rsidP="007D6EA5">
            <w:pPr>
              <w:pStyle w:val="Tabletext"/>
            </w:pPr>
          </w:p>
        </w:tc>
        <w:tc>
          <w:tcPr>
            <w:tcW w:w="357" w:type="dxa"/>
          </w:tcPr>
          <w:p w14:paraId="448A3CB7" w14:textId="77777777" w:rsidR="00371987" w:rsidRPr="00C5355F" w:rsidRDefault="00371987" w:rsidP="007D6EA5">
            <w:pPr>
              <w:pStyle w:val="Tabletext"/>
            </w:pPr>
          </w:p>
        </w:tc>
        <w:tc>
          <w:tcPr>
            <w:tcW w:w="358" w:type="dxa"/>
          </w:tcPr>
          <w:p w14:paraId="064813E6" w14:textId="77777777" w:rsidR="00371987" w:rsidRPr="00C5355F" w:rsidRDefault="00371987" w:rsidP="007D6EA5">
            <w:pPr>
              <w:pStyle w:val="Tabletext"/>
            </w:pPr>
          </w:p>
        </w:tc>
        <w:tc>
          <w:tcPr>
            <w:tcW w:w="1557" w:type="dxa"/>
          </w:tcPr>
          <w:p w14:paraId="163002BF" w14:textId="77777777" w:rsidR="00371987" w:rsidRPr="00C5355F" w:rsidRDefault="00371987" w:rsidP="007D6EA5">
            <w:pPr>
              <w:pStyle w:val="Tabletext"/>
              <w:rPr>
                <w:i/>
              </w:rPr>
            </w:pPr>
            <w:r w:rsidRPr="00C5355F">
              <w:rPr>
                <w:i/>
              </w:rPr>
              <w:t>display</w:t>
            </w:r>
          </w:p>
        </w:tc>
        <w:tc>
          <w:tcPr>
            <w:tcW w:w="6382" w:type="dxa"/>
          </w:tcPr>
          <w:p w14:paraId="4AE628F6" w14:textId="24915BED" w:rsidR="00371987" w:rsidRPr="00C5355F" w:rsidRDefault="00CC55F1" w:rsidP="007D6EA5">
            <w:pPr>
              <w:pStyle w:val="Tabletext"/>
            </w:pPr>
            <w:r w:rsidRPr="00C5355F">
              <w:t>"</w:t>
            </w:r>
            <w:r w:rsidR="00371987" w:rsidRPr="00C5355F">
              <w:t>MDC_REG_CERT_DATA_CONTINUA_VERSION</w:t>
            </w:r>
            <w:r w:rsidRPr="00C5355F">
              <w:t>"</w:t>
            </w:r>
            <w:r w:rsidR="00371987" w:rsidRPr="00C5355F">
              <w:t xml:space="preserve"> </w:t>
            </w:r>
            <w:r w:rsidR="00371987" w:rsidRPr="00C5355F">
              <w:rPr>
                <w:i/>
              </w:rPr>
              <w:t>plus any optional text</w:t>
            </w:r>
          </w:p>
        </w:tc>
        <w:tc>
          <w:tcPr>
            <w:tcW w:w="890" w:type="dxa"/>
          </w:tcPr>
          <w:p w14:paraId="7ABE3B75" w14:textId="77777777" w:rsidR="00371987" w:rsidRPr="00C5355F" w:rsidRDefault="00371987" w:rsidP="007D6EA5">
            <w:pPr>
              <w:pStyle w:val="Tabletext"/>
            </w:pPr>
            <w:r w:rsidRPr="00C5355F">
              <w:t>S</w:t>
            </w:r>
          </w:p>
        </w:tc>
      </w:tr>
      <w:tr w:rsidR="00371987" w:rsidRPr="00C5355F" w14:paraId="478A0CE7" w14:textId="77777777" w:rsidTr="00EC5796">
        <w:trPr>
          <w:jc w:val="center"/>
        </w:trPr>
        <w:tc>
          <w:tcPr>
            <w:tcW w:w="351" w:type="dxa"/>
          </w:tcPr>
          <w:p w14:paraId="51A89FF4" w14:textId="77777777" w:rsidR="00371987" w:rsidRPr="00C5355F" w:rsidRDefault="00371987" w:rsidP="007D6EA5">
            <w:pPr>
              <w:pStyle w:val="Tabletext"/>
            </w:pPr>
          </w:p>
        </w:tc>
        <w:tc>
          <w:tcPr>
            <w:tcW w:w="2272" w:type="dxa"/>
            <w:gridSpan w:val="3"/>
          </w:tcPr>
          <w:p w14:paraId="4D0D3592" w14:textId="77777777" w:rsidR="00371987" w:rsidRPr="00C5355F" w:rsidRDefault="00371987" w:rsidP="007D6EA5">
            <w:pPr>
              <w:pStyle w:val="Tabletext"/>
              <w:rPr>
                <w:i/>
              </w:rPr>
            </w:pPr>
            <w:r w:rsidRPr="00C5355F">
              <w:rPr>
                <w:i/>
              </w:rPr>
              <w:t>productionSpec</w:t>
            </w:r>
          </w:p>
        </w:tc>
        <w:tc>
          <w:tcPr>
            <w:tcW w:w="6382" w:type="dxa"/>
          </w:tcPr>
          <w:p w14:paraId="0ECD0B64" w14:textId="77777777" w:rsidR="00371987" w:rsidRPr="00C5355F" w:rsidRDefault="00371987" w:rsidP="007D6EA5">
            <w:pPr>
              <w:pStyle w:val="Tabletext"/>
            </w:pPr>
            <w:r w:rsidRPr="00C5355F">
              <w:rPr>
                <w:i/>
              </w:rPr>
              <w:t>The Continua (major version)</w:t>
            </w:r>
            <w:r w:rsidRPr="00C5355F">
              <w:t>.</w:t>
            </w:r>
            <w:r w:rsidRPr="00C5355F">
              <w:rPr>
                <w:i/>
              </w:rPr>
              <w:t>(minor version)</w:t>
            </w:r>
          </w:p>
        </w:tc>
        <w:tc>
          <w:tcPr>
            <w:tcW w:w="890" w:type="dxa"/>
          </w:tcPr>
          <w:p w14:paraId="6B3ABDA3" w14:textId="77777777" w:rsidR="00371987" w:rsidRPr="00C5355F" w:rsidRDefault="00371987" w:rsidP="007D6EA5">
            <w:pPr>
              <w:pStyle w:val="Tabletext"/>
            </w:pPr>
            <w:r w:rsidRPr="00C5355F">
              <w:t>R</w:t>
            </w:r>
          </w:p>
        </w:tc>
      </w:tr>
    </w:tbl>
    <w:p w14:paraId="161DC8F8" w14:textId="77777777" w:rsidR="00371987" w:rsidRPr="00C5355F" w:rsidRDefault="00371987" w:rsidP="00371987"/>
    <w:p w14:paraId="0FB39DC6" w14:textId="77777777" w:rsidR="00371987" w:rsidRPr="00C5355F" w:rsidRDefault="00371987" w:rsidP="00A53D6B">
      <w:pPr>
        <w:pStyle w:val="ITUAnnex4"/>
      </w:pPr>
      <w:r w:rsidRPr="00C5355F">
        <w:t>Reg-Cert-Data-List Attribute</w:t>
      </w:r>
    </w:p>
    <w:p w14:paraId="78B879EF" w14:textId="77777777" w:rsidR="00371987" w:rsidRPr="00C5355F" w:rsidRDefault="00371987" w:rsidP="00371987">
      <w:r w:rsidRPr="00C5355F">
        <w:t>The regulation certification information not mapped to the productionSpecification consists of</w:t>
      </w:r>
    </w:p>
    <w:p w14:paraId="582AD131" w14:textId="77777777" w:rsidR="00371987" w:rsidRPr="00C5355F" w:rsidRDefault="00371987" w:rsidP="00EB5A76">
      <w:pPr>
        <w:numPr>
          <w:ilvl w:val="0"/>
          <w:numId w:val="62"/>
        </w:numPr>
        <w:ind w:left="567" w:hanging="567"/>
      </w:pPr>
      <w:r w:rsidRPr="00C5355F">
        <w:t xml:space="preserve">The list of device specializations and transports the PHD has been </w:t>
      </w:r>
      <w:r w:rsidRPr="00C5355F">
        <w:rPr>
          <w:i/>
        </w:rPr>
        <w:t>certified</w:t>
      </w:r>
      <w:r w:rsidRPr="00C5355F">
        <w:t xml:space="preserve"> for</w:t>
      </w:r>
    </w:p>
    <w:p w14:paraId="7DA818F1" w14:textId="77777777" w:rsidR="00371987" w:rsidRPr="00C5355F" w:rsidRDefault="00371987" w:rsidP="00EB5A76">
      <w:pPr>
        <w:numPr>
          <w:ilvl w:val="0"/>
          <w:numId w:val="62"/>
        </w:numPr>
        <w:ind w:left="567" w:hanging="567"/>
      </w:pPr>
      <w:r w:rsidRPr="00C5355F">
        <w:t>The regulation status of the PHD.</w:t>
      </w:r>
    </w:p>
    <w:p w14:paraId="724AA4ED" w14:textId="77777777" w:rsidR="008772C9" w:rsidRPr="00C5355F" w:rsidRDefault="00371987" w:rsidP="00371987">
      <w:r w:rsidRPr="00C5355F">
        <w:t>Note that the list of certifications is not necessarily equal to the list of supported features.</w:t>
      </w:r>
    </w:p>
    <w:p w14:paraId="18EFE523" w14:textId="139FBE0D" w:rsidR="00371987" w:rsidRPr="00C5355F" w:rsidRDefault="00371987" w:rsidP="00371987">
      <w:r w:rsidRPr="00C5355F">
        <w:t>The top-level DeviceComponent.property element is used to encode this information.</w:t>
      </w:r>
    </w:p>
    <w:p w14:paraId="4636327A" w14:textId="77777777" w:rsidR="00371987" w:rsidRPr="00C5355F" w:rsidRDefault="00371987" w:rsidP="00EB5A76">
      <w:pPr>
        <w:pStyle w:val="ITUAnnex5"/>
        <w:numPr>
          <w:ilvl w:val="4"/>
          <w:numId w:val="21"/>
        </w:numPr>
      </w:pPr>
      <w:r w:rsidRPr="00C5355F">
        <w:t>The List of Continua Certified Specializations</w:t>
      </w:r>
    </w:p>
    <w:p w14:paraId="53CAD04F" w14:textId="09803CF9" w:rsidR="008772C9" w:rsidRPr="00C5355F" w:rsidRDefault="00371987" w:rsidP="00371987">
      <w:r w:rsidRPr="00C5355F">
        <w:t xml:space="preserve">The list of Continua Certified specializations is present as a list of Continua defined codes in the Reg-Cert-Data-List attribute if the auth-body element has the value 2. If the sensor provides this attribute, the specializations </w:t>
      </w:r>
      <w:r w:rsidRPr="00C5355F">
        <w:rPr>
          <w:b/>
        </w:rPr>
        <w:t>shall</w:t>
      </w:r>
      <w:r w:rsidRPr="00C5355F">
        <w:t xml:space="preserve"> be encoded as </w:t>
      </w:r>
      <w:r w:rsidR="002735E7">
        <w:t xml:space="preserve">indicated in </w:t>
      </w:r>
      <w:r w:rsidR="002735E7">
        <w:fldChar w:fldCharType="begin"/>
      </w:r>
      <w:r w:rsidR="002735E7">
        <w:instrText xml:space="preserve"> REF _Ref507094152 \h </w:instrText>
      </w:r>
      <w:r w:rsidR="002735E7">
        <w:fldChar w:fldCharType="separate"/>
      </w:r>
      <w:r w:rsidR="00EA556A" w:rsidRPr="00C5355F">
        <w:t xml:space="preserve">Table </w:t>
      </w:r>
      <w:r w:rsidR="00EA556A">
        <w:rPr>
          <w:noProof/>
        </w:rPr>
        <w:t>A</w:t>
      </w:r>
      <w:r w:rsidR="00EA556A" w:rsidRPr="00C5355F">
        <w:noBreakHyphen/>
      </w:r>
      <w:r w:rsidR="00EA556A">
        <w:rPr>
          <w:noProof/>
        </w:rPr>
        <w:t>28</w:t>
      </w:r>
      <w:r w:rsidR="002735E7">
        <w:fldChar w:fldCharType="end"/>
      </w:r>
      <w:r w:rsidR="002735E7">
        <w:t>.</w:t>
      </w:r>
    </w:p>
    <w:p w14:paraId="5AFE99FF" w14:textId="458ADB2A" w:rsidR="000A13BF" w:rsidRPr="00C5355F" w:rsidRDefault="000A13BF" w:rsidP="001B7C6D">
      <w:pPr>
        <w:pStyle w:val="Caption"/>
      </w:pPr>
      <w:bookmarkStart w:id="728" w:name="_Ref507094152"/>
      <w:bookmarkStart w:id="729" w:name="_Toc507095718"/>
      <w:bookmarkStart w:id="730" w:name="_Toc486258977"/>
      <w:bookmarkStart w:id="731" w:name="_Toc488761424"/>
      <w:bookmarkStart w:id="732" w:name="_Toc493250059"/>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28</w:t>
      </w:r>
      <w:r w:rsidRPr="00C5355F">
        <w:fldChar w:fldCharType="end"/>
      </w:r>
      <w:bookmarkEnd w:id="728"/>
      <w:r w:rsidRPr="00C5355F">
        <w:t xml:space="preserve"> – </w:t>
      </w:r>
      <w:r w:rsidR="00664C29" w:rsidRPr="00C5355F">
        <w:t>Sensor Continua Certified Transports and Specializations Encoding</w:t>
      </w:r>
      <w:bookmarkEnd w:id="729"/>
    </w:p>
    <w:tbl>
      <w:tblPr>
        <w:tblStyle w:val="TableGrid"/>
        <w:tblW w:w="9923" w:type="dxa"/>
        <w:jc w:val="center"/>
        <w:tblLook w:val="04A0" w:firstRow="1" w:lastRow="0" w:firstColumn="1" w:lastColumn="0" w:noHBand="0" w:noVBand="1"/>
      </w:tblPr>
      <w:tblGrid>
        <w:gridCol w:w="222"/>
        <w:gridCol w:w="222"/>
        <w:gridCol w:w="222"/>
        <w:gridCol w:w="1921"/>
        <w:gridCol w:w="6446"/>
        <w:gridCol w:w="890"/>
      </w:tblGrid>
      <w:tr w:rsidR="00371987" w:rsidRPr="00C5355F" w14:paraId="018165A2" w14:textId="77777777" w:rsidTr="00EC5796">
        <w:trPr>
          <w:tblHeader/>
          <w:jc w:val="center"/>
        </w:trPr>
        <w:tc>
          <w:tcPr>
            <w:tcW w:w="2587" w:type="dxa"/>
            <w:gridSpan w:val="4"/>
            <w:shd w:val="pct10" w:color="auto" w:fill="auto"/>
          </w:tcPr>
          <w:bookmarkEnd w:id="730"/>
          <w:bookmarkEnd w:id="731"/>
          <w:bookmarkEnd w:id="732"/>
          <w:p w14:paraId="197B5FFB" w14:textId="77777777" w:rsidR="00371987" w:rsidRPr="00C5355F" w:rsidRDefault="00371987" w:rsidP="007D6EA5">
            <w:pPr>
              <w:pStyle w:val="Tablehead"/>
            </w:pPr>
            <w:r w:rsidRPr="00C5355F">
              <w:t>DeviceComponent Resource Structure</w:t>
            </w:r>
          </w:p>
        </w:tc>
        <w:tc>
          <w:tcPr>
            <w:tcW w:w="6446" w:type="dxa"/>
            <w:shd w:val="pct10" w:color="auto" w:fill="auto"/>
          </w:tcPr>
          <w:p w14:paraId="2D1DD65C" w14:textId="77777777" w:rsidR="00371987" w:rsidRPr="00C5355F" w:rsidRDefault="00371987" w:rsidP="007D6EA5">
            <w:pPr>
              <w:pStyle w:val="Tablehead"/>
            </w:pPr>
            <w:r w:rsidRPr="00C5355F">
              <w:t>Value</w:t>
            </w:r>
          </w:p>
        </w:tc>
        <w:tc>
          <w:tcPr>
            <w:tcW w:w="890" w:type="dxa"/>
            <w:shd w:val="pct10" w:color="auto" w:fill="auto"/>
          </w:tcPr>
          <w:p w14:paraId="6CB54769" w14:textId="77777777" w:rsidR="00371987" w:rsidRPr="00C5355F" w:rsidRDefault="00371987" w:rsidP="007D6EA5">
            <w:pPr>
              <w:pStyle w:val="Tablehead"/>
            </w:pPr>
            <w:r w:rsidRPr="00C5355F">
              <w:t>R,S,O, or Z</w:t>
            </w:r>
          </w:p>
        </w:tc>
      </w:tr>
      <w:tr w:rsidR="00371987" w:rsidRPr="00C5355F" w14:paraId="467225BA" w14:textId="77777777" w:rsidTr="00EC5796">
        <w:trPr>
          <w:jc w:val="center"/>
        </w:trPr>
        <w:tc>
          <w:tcPr>
            <w:tcW w:w="2587" w:type="dxa"/>
            <w:gridSpan w:val="4"/>
          </w:tcPr>
          <w:p w14:paraId="5C24AD46" w14:textId="77777777" w:rsidR="00371987" w:rsidRPr="00C5355F" w:rsidRDefault="00371987" w:rsidP="002735E7">
            <w:pPr>
              <w:pStyle w:val="Tabletext"/>
              <w:keepNext/>
            </w:pPr>
            <w:r w:rsidRPr="00C5355F">
              <w:t>property.</w:t>
            </w:r>
          </w:p>
        </w:tc>
        <w:tc>
          <w:tcPr>
            <w:tcW w:w="6446" w:type="dxa"/>
          </w:tcPr>
          <w:p w14:paraId="061843D4" w14:textId="77777777" w:rsidR="00371987" w:rsidRPr="00C5355F" w:rsidRDefault="00371987" w:rsidP="002735E7">
            <w:pPr>
              <w:pStyle w:val="Tabletext"/>
              <w:keepNext/>
            </w:pPr>
          </w:p>
        </w:tc>
        <w:tc>
          <w:tcPr>
            <w:tcW w:w="890" w:type="dxa"/>
          </w:tcPr>
          <w:p w14:paraId="6BEEE272" w14:textId="77777777" w:rsidR="00371987" w:rsidRPr="00C5355F" w:rsidRDefault="00371987" w:rsidP="002735E7">
            <w:pPr>
              <w:pStyle w:val="Tabletext"/>
              <w:keepNext/>
            </w:pPr>
          </w:p>
        </w:tc>
      </w:tr>
      <w:tr w:rsidR="00371987" w:rsidRPr="00C5355F" w14:paraId="1D546A00" w14:textId="77777777" w:rsidTr="00EC5796">
        <w:trPr>
          <w:jc w:val="center"/>
        </w:trPr>
        <w:tc>
          <w:tcPr>
            <w:tcW w:w="222" w:type="dxa"/>
          </w:tcPr>
          <w:p w14:paraId="241E2338" w14:textId="77777777" w:rsidR="00371987" w:rsidRPr="00C5355F" w:rsidRDefault="00371987" w:rsidP="002735E7">
            <w:pPr>
              <w:pStyle w:val="Tabletext"/>
              <w:keepNext/>
            </w:pPr>
          </w:p>
        </w:tc>
        <w:tc>
          <w:tcPr>
            <w:tcW w:w="2365" w:type="dxa"/>
            <w:gridSpan w:val="3"/>
          </w:tcPr>
          <w:p w14:paraId="3339DC3C" w14:textId="77777777" w:rsidR="00371987" w:rsidRPr="00C5355F" w:rsidRDefault="00371987" w:rsidP="002735E7">
            <w:pPr>
              <w:pStyle w:val="Tabletext"/>
              <w:keepNext/>
            </w:pPr>
            <w:r w:rsidRPr="00C5355F">
              <w:t>type.</w:t>
            </w:r>
          </w:p>
        </w:tc>
        <w:tc>
          <w:tcPr>
            <w:tcW w:w="6446" w:type="dxa"/>
          </w:tcPr>
          <w:p w14:paraId="4DC2A8D0" w14:textId="77777777" w:rsidR="00371987" w:rsidRPr="00C5355F" w:rsidRDefault="00371987" w:rsidP="002735E7">
            <w:pPr>
              <w:pStyle w:val="Tabletext"/>
              <w:keepNext/>
            </w:pPr>
          </w:p>
        </w:tc>
        <w:tc>
          <w:tcPr>
            <w:tcW w:w="890" w:type="dxa"/>
          </w:tcPr>
          <w:p w14:paraId="3FD30430" w14:textId="77777777" w:rsidR="00371987" w:rsidRPr="00C5355F" w:rsidRDefault="00371987" w:rsidP="002735E7">
            <w:pPr>
              <w:pStyle w:val="Tabletext"/>
              <w:keepNext/>
            </w:pPr>
          </w:p>
        </w:tc>
      </w:tr>
      <w:tr w:rsidR="00371987" w:rsidRPr="00C5355F" w14:paraId="595DDA42" w14:textId="77777777" w:rsidTr="00EC5796">
        <w:trPr>
          <w:jc w:val="center"/>
        </w:trPr>
        <w:tc>
          <w:tcPr>
            <w:tcW w:w="222" w:type="dxa"/>
          </w:tcPr>
          <w:p w14:paraId="4A733D31" w14:textId="77777777" w:rsidR="00371987" w:rsidRPr="00C5355F" w:rsidRDefault="00371987" w:rsidP="007D6EA5">
            <w:pPr>
              <w:pStyle w:val="Tabletext"/>
            </w:pPr>
          </w:p>
        </w:tc>
        <w:tc>
          <w:tcPr>
            <w:tcW w:w="222" w:type="dxa"/>
          </w:tcPr>
          <w:p w14:paraId="41FF6DAC" w14:textId="77777777" w:rsidR="00371987" w:rsidRPr="00C5355F" w:rsidRDefault="00371987" w:rsidP="007D6EA5">
            <w:pPr>
              <w:pStyle w:val="Tabletext"/>
            </w:pPr>
          </w:p>
        </w:tc>
        <w:tc>
          <w:tcPr>
            <w:tcW w:w="2143" w:type="dxa"/>
            <w:gridSpan w:val="2"/>
          </w:tcPr>
          <w:p w14:paraId="7F1F3666" w14:textId="77777777" w:rsidR="00371987" w:rsidRPr="00C5355F" w:rsidRDefault="00371987" w:rsidP="007D6EA5">
            <w:pPr>
              <w:pStyle w:val="Tabletext"/>
            </w:pPr>
            <w:r w:rsidRPr="00C5355F">
              <w:t>coding.</w:t>
            </w:r>
          </w:p>
        </w:tc>
        <w:tc>
          <w:tcPr>
            <w:tcW w:w="6446" w:type="dxa"/>
          </w:tcPr>
          <w:p w14:paraId="6B76DBDE" w14:textId="77777777" w:rsidR="00371987" w:rsidRPr="00C5355F" w:rsidRDefault="00371987" w:rsidP="007D6EA5">
            <w:pPr>
              <w:pStyle w:val="Tabletext"/>
            </w:pPr>
          </w:p>
        </w:tc>
        <w:tc>
          <w:tcPr>
            <w:tcW w:w="890" w:type="dxa"/>
          </w:tcPr>
          <w:p w14:paraId="49DDB461" w14:textId="77777777" w:rsidR="00371987" w:rsidRPr="00C5355F" w:rsidRDefault="00371987" w:rsidP="007D6EA5">
            <w:pPr>
              <w:pStyle w:val="Tabletext"/>
            </w:pPr>
          </w:p>
        </w:tc>
      </w:tr>
      <w:tr w:rsidR="00371987" w:rsidRPr="00C5355F" w14:paraId="68A5D996" w14:textId="77777777" w:rsidTr="00EC5796">
        <w:trPr>
          <w:jc w:val="center"/>
        </w:trPr>
        <w:tc>
          <w:tcPr>
            <w:tcW w:w="222" w:type="dxa"/>
          </w:tcPr>
          <w:p w14:paraId="008AFAD6" w14:textId="77777777" w:rsidR="00371987" w:rsidRPr="00C5355F" w:rsidRDefault="00371987" w:rsidP="007D6EA5">
            <w:pPr>
              <w:pStyle w:val="Tabletext"/>
            </w:pPr>
          </w:p>
        </w:tc>
        <w:tc>
          <w:tcPr>
            <w:tcW w:w="222" w:type="dxa"/>
          </w:tcPr>
          <w:p w14:paraId="6EC58396" w14:textId="77777777" w:rsidR="00371987" w:rsidRPr="00C5355F" w:rsidRDefault="00371987" w:rsidP="007D6EA5">
            <w:pPr>
              <w:pStyle w:val="Tabletext"/>
            </w:pPr>
          </w:p>
        </w:tc>
        <w:tc>
          <w:tcPr>
            <w:tcW w:w="222" w:type="dxa"/>
          </w:tcPr>
          <w:p w14:paraId="2A55F2E7" w14:textId="77777777" w:rsidR="00371987" w:rsidRPr="00C5355F" w:rsidRDefault="00371987" w:rsidP="007D6EA5">
            <w:pPr>
              <w:pStyle w:val="Tabletext"/>
            </w:pPr>
          </w:p>
        </w:tc>
        <w:tc>
          <w:tcPr>
            <w:tcW w:w="1921" w:type="dxa"/>
          </w:tcPr>
          <w:p w14:paraId="3E544C07" w14:textId="77777777" w:rsidR="00371987" w:rsidRPr="00C5355F" w:rsidRDefault="00371987" w:rsidP="007D6EA5">
            <w:pPr>
              <w:pStyle w:val="Tabletext"/>
              <w:rPr>
                <w:i/>
              </w:rPr>
            </w:pPr>
            <w:r w:rsidRPr="00C5355F">
              <w:rPr>
                <w:i/>
              </w:rPr>
              <w:t>code</w:t>
            </w:r>
          </w:p>
        </w:tc>
        <w:tc>
          <w:tcPr>
            <w:tcW w:w="6446" w:type="dxa"/>
          </w:tcPr>
          <w:p w14:paraId="42F586A7" w14:textId="77777777" w:rsidR="00371987" w:rsidRPr="00C5355F" w:rsidRDefault="00371987" w:rsidP="007D6EA5">
            <w:pPr>
              <w:pStyle w:val="Tabletext"/>
            </w:pPr>
            <w:r w:rsidRPr="00C5355F">
              <w:t>532353</w:t>
            </w:r>
          </w:p>
        </w:tc>
        <w:tc>
          <w:tcPr>
            <w:tcW w:w="890" w:type="dxa"/>
          </w:tcPr>
          <w:p w14:paraId="603B93E6" w14:textId="77777777" w:rsidR="00371987" w:rsidRPr="00C5355F" w:rsidRDefault="00371987" w:rsidP="007D6EA5">
            <w:pPr>
              <w:pStyle w:val="Tabletext"/>
            </w:pPr>
            <w:r w:rsidRPr="00C5355F">
              <w:t>R</w:t>
            </w:r>
          </w:p>
        </w:tc>
      </w:tr>
      <w:tr w:rsidR="00371987" w:rsidRPr="00C5355F" w14:paraId="5712957F" w14:textId="77777777" w:rsidTr="00EC5796">
        <w:trPr>
          <w:jc w:val="center"/>
        </w:trPr>
        <w:tc>
          <w:tcPr>
            <w:tcW w:w="222" w:type="dxa"/>
          </w:tcPr>
          <w:p w14:paraId="3D993313" w14:textId="77777777" w:rsidR="00371987" w:rsidRPr="00C5355F" w:rsidRDefault="00371987" w:rsidP="007D6EA5">
            <w:pPr>
              <w:pStyle w:val="Tabletext"/>
            </w:pPr>
          </w:p>
        </w:tc>
        <w:tc>
          <w:tcPr>
            <w:tcW w:w="222" w:type="dxa"/>
          </w:tcPr>
          <w:p w14:paraId="394922BD" w14:textId="77777777" w:rsidR="00371987" w:rsidRPr="00C5355F" w:rsidRDefault="00371987" w:rsidP="007D6EA5">
            <w:pPr>
              <w:pStyle w:val="Tabletext"/>
            </w:pPr>
          </w:p>
        </w:tc>
        <w:tc>
          <w:tcPr>
            <w:tcW w:w="222" w:type="dxa"/>
          </w:tcPr>
          <w:p w14:paraId="45C68766" w14:textId="77777777" w:rsidR="00371987" w:rsidRPr="00C5355F" w:rsidRDefault="00371987" w:rsidP="007D6EA5">
            <w:pPr>
              <w:pStyle w:val="Tabletext"/>
            </w:pPr>
          </w:p>
        </w:tc>
        <w:tc>
          <w:tcPr>
            <w:tcW w:w="1921" w:type="dxa"/>
          </w:tcPr>
          <w:p w14:paraId="6C452C9E" w14:textId="77777777" w:rsidR="00371987" w:rsidRPr="00C5355F" w:rsidRDefault="00371987" w:rsidP="007D6EA5">
            <w:pPr>
              <w:pStyle w:val="Tabletext"/>
              <w:rPr>
                <w:i/>
              </w:rPr>
            </w:pPr>
            <w:r w:rsidRPr="00C5355F">
              <w:rPr>
                <w:i/>
              </w:rPr>
              <w:t>system</w:t>
            </w:r>
          </w:p>
        </w:tc>
        <w:tc>
          <w:tcPr>
            <w:tcW w:w="6446" w:type="dxa"/>
          </w:tcPr>
          <w:p w14:paraId="34CD9E10" w14:textId="4445F0BF" w:rsidR="00371987" w:rsidRPr="00C5355F" w:rsidRDefault="00CC55F1" w:rsidP="007D6EA5">
            <w:pPr>
              <w:pStyle w:val="Tabletext"/>
            </w:pPr>
            <w:r w:rsidRPr="00C5355F">
              <w:t>"</w:t>
            </w:r>
            <w:r w:rsidR="00371987" w:rsidRPr="00C5355F">
              <w:t>urn.iso.std.iso:11073:10101</w:t>
            </w:r>
            <w:r w:rsidRPr="00C5355F">
              <w:t>"</w:t>
            </w:r>
          </w:p>
        </w:tc>
        <w:tc>
          <w:tcPr>
            <w:tcW w:w="890" w:type="dxa"/>
          </w:tcPr>
          <w:p w14:paraId="4F359E9C" w14:textId="77777777" w:rsidR="00371987" w:rsidRPr="00C5355F" w:rsidRDefault="00371987" w:rsidP="007D6EA5">
            <w:pPr>
              <w:pStyle w:val="Tabletext"/>
            </w:pPr>
            <w:r w:rsidRPr="00C5355F">
              <w:t>R</w:t>
            </w:r>
          </w:p>
        </w:tc>
      </w:tr>
      <w:tr w:rsidR="00371987" w:rsidRPr="00C5355F" w14:paraId="710D83DC" w14:textId="77777777" w:rsidTr="00EC5796">
        <w:trPr>
          <w:jc w:val="center"/>
        </w:trPr>
        <w:tc>
          <w:tcPr>
            <w:tcW w:w="222" w:type="dxa"/>
          </w:tcPr>
          <w:p w14:paraId="7EFE0645" w14:textId="77777777" w:rsidR="00371987" w:rsidRPr="00C5355F" w:rsidRDefault="00371987" w:rsidP="007D6EA5">
            <w:pPr>
              <w:pStyle w:val="Tabletext"/>
            </w:pPr>
          </w:p>
        </w:tc>
        <w:tc>
          <w:tcPr>
            <w:tcW w:w="222" w:type="dxa"/>
          </w:tcPr>
          <w:p w14:paraId="72437CCD" w14:textId="77777777" w:rsidR="00371987" w:rsidRPr="00C5355F" w:rsidRDefault="00371987" w:rsidP="007D6EA5">
            <w:pPr>
              <w:pStyle w:val="Tabletext"/>
            </w:pPr>
          </w:p>
        </w:tc>
        <w:tc>
          <w:tcPr>
            <w:tcW w:w="222" w:type="dxa"/>
          </w:tcPr>
          <w:p w14:paraId="2217A881" w14:textId="77777777" w:rsidR="00371987" w:rsidRPr="00C5355F" w:rsidRDefault="00371987" w:rsidP="007D6EA5">
            <w:pPr>
              <w:pStyle w:val="Tabletext"/>
            </w:pPr>
          </w:p>
        </w:tc>
        <w:tc>
          <w:tcPr>
            <w:tcW w:w="1921" w:type="dxa"/>
          </w:tcPr>
          <w:p w14:paraId="00A8233A" w14:textId="77777777" w:rsidR="00371987" w:rsidRPr="00C5355F" w:rsidRDefault="00371987" w:rsidP="007D6EA5">
            <w:pPr>
              <w:pStyle w:val="Tabletext"/>
              <w:rPr>
                <w:i/>
              </w:rPr>
            </w:pPr>
            <w:r w:rsidRPr="00C5355F">
              <w:rPr>
                <w:i/>
              </w:rPr>
              <w:t>display</w:t>
            </w:r>
          </w:p>
        </w:tc>
        <w:tc>
          <w:tcPr>
            <w:tcW w:w="6446" w:type="dxa"/>
          </w:tcPr>
          <w:p w14:paraId="4D5C0AB0" w14:textId="108C859C" w:rsidR="00371987" w:rsidRPr="00C5355F" w:rsidRDefault="00CC55F1" w:rsidP="007D6EA5">
            <w:pPr>
              <w:pStyle w:val="Tabletext"/>
            </w:pPr>
            <w:r w:rsidRPr="00C5355F">
              <w:t>"</w:t>
            </w:r>
            <w:r w:rsidR="00371987" w:rsidRPr="00C5355F">
              <w:t>MDC_REG_CERT_DATA_CONTINUA_CERT_DEV_LIST</w:t>
            </w:r>
            <w:r w:rsidRPr="00C5355F">
              <w:t>"</w:t>
            </w:r>
            <w:r w:rsidR="00371987" w:rsidRPr="00C5355F">
              <w:t xml:space="preserve"> </w:t>
            </w:r>
            <w:r w:rsidR="00371987" w:rsidRPr="00C5355F">
              <w:rPr>
                <w:i/>
              </w:rPr>
              <w:t>plus any optional text</w:t>
            </w:r>
          </w:p>
        </w:tc>
        <w:tc>
          <w:tcPr>
            <w:tcW w:w="890" w:type="dxa"/>
          </w:tcPr>
          <w:p w14:paraId="5F12D8A1" w14:textId="77777777" w:rsidR="00371987" w:rsidRPr="00C5355F" w:rsidRDefault="00371987" w:rsidP="007D6EA5">
            <w:pPr>
              <w:pStyle w:val="Tabletext"/>
            </w:pPr>
            <w:r w:rsidRPr="00C5355F">
              <w:t>S</w:t>
            </w:r>
          </w:p>
        </w:tc>
      </w:tr>
      <w:tr w:rsidR="00371987" w:rsidRPr="00C5355F" w14:paraId="43D41F3E" w14:textId="77777777" w:rsidTr="00EC5796">
        <w:trPr>
          <w:jc w:val="center"/>
        </w:trPr>
        <w:tc>
          <w:tcPr>
            <w:tcW w:w="9923" w:type="dxa"/>
            <w:gridSpan w:val="6"/>
          </w:tcPr>
          <w:p w14:paraId="2E8873ED" w14:textId="77777777" w:rsidR="00371987" w:rsidRPr="00C5355F" w:rsidRDefault="00371987" w:rsidP="007D6EA5">
            <w:pPr>
              <w:pStyle w:val="Tabletext"/>
            </w:pPr>
            <w:r w:rsidRPr="00C5355F">
              <w:t>For each certified specialization:</w:t>
            </w:r>
          </w:p>
        </w:tc>
      </w:tr>
      <w:tr w:rsidR="00371987" w:rsidRPr="00C5355F" w14:paraId="00A68A4F" w14:textId="77777777" w:rsidTr="00EC5796">
        <w:trPr>
          <w:jc w:val="center"/>
        </w:trPr>
        <w:tc>
          <w:tcPr>
            <w:tcW w:w="222" w:type="dxa"/>
          </w:tcPr>
          <w:p w14:paraId="3BBF66B0" w14:textId="77777777" w:rsidR="00371987" w:rsidRPr="00C5355F" w:rsidRDefault="00371987" w:rsidP="007D6EA5">
            <w:pPr>
              <w:pStyle w:val="Tabletext"/>
            </w:pPr>
          </w:p>
        </w:tc>
        <w:tc>
          <w:tcPr>
            <w:tcW w:w="2365" w:type="dxa"/>
            <w:gridSpan w:val="3"/>
          </w:tcPr>
          <w:p w14:paraId="38D34D9F" w14:textId="77777777" w:rsidR="00371987" w:rsidRPr="00C5355F" w:rsidRDefault="00371987" w:rsidP="007D6EA5">
            <w:pPr>
              <w:pStyle w:val="Tabletext"/>
            </w:pPr>
            <w:r w:rsidRPr="00C5355F">
              <w:t>valueCode.</w:t>
            </w:r>
          </w:p>
        </w:tc>
        <w:tc>
          <w:tcPr>
            <w:tcW w:w="6446" w:type="dxa"/>
          </w:tcPr>
          <w:p w14:paraId="1D55A4E1" w14:textId="77777777" w:rsidR="00371987" w:rsidRPr="00C5355F" w:rsidRDefault="00371987" w:rsidP="007D6EA5">
            <w:pPr>
              <w:pStyle w:val="Tabletext"/>
            </w:pPr>
          </w:p>
        </w:tc>
        <w:tc>
          <w:tcPr>
            <w:tcW w:w="890" w:type="dxa"/>
          </w:tcPr>
          <w:p w14:paraId="79A31697" w14:textId="77777777" w:rsidR="00371987" w:rsidRPr="00C5355F" w:rsidRDefault="00371987" w:rsidP="007D6EA5">
            <w:pPr>
              <w:pStyle w:val="Tabletext"/>
            </w:pPr>
          </w:p>
        </w:tc>
      </w:tr>
      <w:tr w:rsidR="00371987" w:rsidRPr="00C5355F" w14:paraId="5373AF03" w14:textId="77777777" w:rsidTr="00EC5796">
        <w:trPr>
          <w:jc w:val="center"/>
        </w:trPr>
        <w:tc>
          <w:tcPr>
            <w:tcW w:w="222" w:type="dxa"/>
          </w:tcPr>
          <w:p w14:paraId="10149819" w14:textId="77777777" w:rsidR="00371987" w:rsidRPr="00C5355F" w:rsidRDefault="00371987" w:rsidP="007D6EA5">
            <w:pPr>
              <w:pStyle w:val="Tabletext"/>
            </w:pPr>
          </w:p>
        </w:tc>
        <w:tc>
          <w:tcPr>
            <w:tcW w:w="222" w:type="dxa"/>
          </w:tcPr>
          <w:p w14:paraId="011BAEAF" w14:textId="77777777" w:rsidR="00371987" w:rsidRPr="00C5355F" w:rsidRDefault="00371987" w:rsidP="007D6EA5">
            <w:pPr>
              <w:pStyle w:val="Tabletext"/>
            </w:pPr>
          </w:p>
        </w:tc>
        <w:tc>
          <w:tcPr>
            <w:tcW w:w="2143" w:type="dxa"/>
            <w:gridSpan w:val="2"/>
          </w:tcPr>
          <w:p w14:paraId="1E092603" w14:textId="77777777" w:rsidR="00371987" w:rsidRPr="00C5355F" w:rsidRDefault="00371987" w:rsidP="007D6EA5">
            <w:pPr>
              <w:pStyle w:val="Tabletext"/>
            </w:pPr>
            <w:r w:rsidRPr="00C5355F">
              <w:t>coding.</w:t>
            </w:r>
          </w:p>
        </w:tc>
        <w:tc>
          <w:tcPr>
            <w:tcW w:w="6446" w:type="dxa"/>
          </w:tcPr>
          <w:p w14:paraId="60040649" w14:textId="6BD92324"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15720D44" w14:textId="77777777" w:rsidR="00371987" w:rsidRPr="00C5355F" w:rsidRDefault="00371987" w:rsidP="007D6EA5">
            <w:pPr>
              <w:pStyle w:val="Tabletext"/>
            </w:pPr>
          </w:p>
        </w:tc>
      </w:tr>
      <w:tr w:rsidR="00371987" w:rsidRPr="00C5355F" w14:paraId="57C1EF45" w14:textId="77777777" w:rsidTr="00EC5796">
        <w:trPr>
          <w:jc w:val="center"/>
        </w:trPr>
        <w:tc>
          <w:tcPr>
            <w:tcW w:w="222" w:type="dxa"/>
          </w:tcPr>
          <w:p w14:paraId="180DE09B" w14:textId="77777777" w:rsidR="00371987" w:rsidRPr="00C5355F" w:rsidRDefault="00371987" w:rsidP="007D6EA5">
            <w:pPr>
              <w:pStyle w:val="Tabletext"/>
            </w:pPr>
          </w:p>
        </w:tc>
        <w:tc>
          <w:tcPr>
            <w:tcW w:w="222" w:type="dxa"/>
          </w:tcPr>
          <w:p w14:paraId="676E5DF7" w14:textId="77777777" w:rsidR="00371987" w:rsidRPr="00C5355F" w:rsidRDefault="00371987" w:rsidP="007D6EA5">
            <w:pPr>
              <w:pStyle w:val="Tabletext"/>
            </w:pPr>
          </w:p>
        </w:tc>
        <w:tc>
          <w:tcPr>
            <w:tcW w:w="222" w:type="dxa"/>
          </w:tcPr>
          <w:p w14:paraId="1017CDC3" w14:textId="77777777" w:rsidR="00371987" w:rsidRPr="00C5355F" w:rsidRDefault="00371987" w:rsidP="007D6EA5">
            <w:pPr>
              <w:pStyle w:val="Tabletext"/>
            </w:pPr>
          </w:p>
        </w:tc>
        <w:tc>
          <w:tcPr>
            <w:tcW w:w="1921" w:type="dxa"/>
          </w:tcPr>
          <w:p w14:paraId="7C3D5D12" w14:textId="77777777" w:rsidR="00371987" w:rsidRPr="00C5355F" w:rsidRDefault="00371987" w:rsidP="007D6EA5">
            <w:pPr>
              <w:pStyle w:val="Tabletext"/>
              <w:rPr>
                <w:i/>
              </w:rPr>
            </w:pPr>
            <w:r w:rsidRPr="00C5355F">
              <w:rPr>
                <w:i/>
              </w:rPr>
              <w:t>code</w:t>
            </w:r>
          </w:p>
        </w:tc>
        <w:tc>
          <w:tcPr>
            <w:tcW w:w="6446" w:type="dxa"/>
          </w:tcPr>
          <w:p w14:paraId="59287452" w14:textId="77777777" w:rsidR="00371987" w:rsidRPr="00C5355F" w:rsidRDefault="00371987" w:rsidP="007D6EA5">
            <w:pPr>
              <w:pStyle w:val="Tabletext"/>
              <w:rPr>
                <w:i/>
              </w:rPr>
            </w:pPr>
            <w:r w:rsidRPr="00C5355F">
              <w:rPr>
                <w:i/>
              </w:rPr>
              <w:t>The code value of the certified transport and specialization given by:</w:t>
            </w:r>
          </w:p>
          <w:p w14:paraId="00036681" w14:textId="3DE0C9BB" w:rsidR="00371987" w:rsidRPr="00C5355F" w:rsidRDefault="007D6EA5" w:rsidP="007D6EA5">
            <w:pPr>
              <w:pStyle w:val="Tabletext"/>
              <w:rPr>
                <w:i/>
              </w:rPr>
            </w:pPr>
            <w:r w:rsidRPr="00C5355F">
              <w:rPr>
                <w:i/>
              </w:rPr>
              <w:tab/>
            </w:r>
            <w:r w:rsidR="00371987" w:rsidRPr="00C5355F">
              <w:rPr>
                <w:i/>
              </w:rPr>
              <w:t>Tcode * 8192 +16-bit mdc profile code – 4096</w:t>
            </w:r>
          </w:p>
          <w:p w14:paraId="4AB78B1C" w14:textId="34359EDA" w:rsidR="00371987" w:rsidRPr="00C5355F" w:rsidRDefault="00371987" w:rsidP="007D6EA5">
            <w:pPr>
              <w:pStyle w:val="Tabletext"/>
            </w:pPr>
            <w:r w:rsidRPr="00C5355F">
              <w:rPr>
                <w:i/>
              </w:rPr>
              <w:t xml:space="preserve">Where the Tcode is given in </w:t>
            </w:r>
            <w:r w:rsidR="0063437A" w:rsidRPr="00C5355F">
              <w:rPr>
                <w:i/>
              </w:rPr>
              <w:fldChar w:fldCharType="begin"/>
            </w:r>
            <w:r w:rsidR="0063437A" w:rsidRPr="00C5355F">
              <w:rPr>
                <w:i/>
              </w:rPr>
              <w:instrText xml:space="preserve"> REF _Ref506990927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13</w:t>
            </w:r>
            <w:r w:rsidR="0063437A" w:rsidRPr="00C5355F">
              <w:rPr>
                <w:i/>
              </w:rPr>
              <w:fldChar w:fldCharType="end"/>
            </w:r>
            <w:r w:rsidR="0063437A" w:rsidRPr="00C5355F">
              <w:rPr>
                <w:i/>
              </w:rPr>
              <w:t xml:space="preserve"> </w:t>
            </w:r>
            <w:r w:rsidRPr="00C5355F">
              <w:rPr>
                <w:i/>
              </w:rPr>
              <w:t>and the 16-bit mdc profile code is one of the</w:t>
            </w:r>
            <w:r w:rsidR="0063437A" w:rsidRPr="00C5355F">
              <w:rPr>
                <w:i/>
              </w:rPr>
              <w:t xml:space="preserve"> </w:t>
            </w:r>
            <w:r w:rsidRPr="00C5355F">
              <w:rPr>
                <w:i/>
              </w:rPr>
              <w:t>MDC_DEV_*_SPEC_PROFILE_* term codes representing the specialization</w:t>
            </w:r>
          </w:p>
        </w:tc>
        <w:tc>
          <w:tcPr>
            <w:tcW w:w="890" w:type="dxa"/>
          </w:tcPr>
          <w:p w14:paraId="7E608457" w14:textId="77777777" w:rsidR="00371987" w:rsidRPr="00C5355F" w:rsidRDefault="00371987" w:rsidP="007D6EA5">
            <w:pPr>
              <w:pStyle w:val="Tabletext"/>
            </w:pPr>
            <w:r w:rsidRPr="00C5355F">
              <w:t>R</w:t>
            </w:r>
          </w:p>
        </w:tc>
      </w:tr>
      <w:tr w:rsidR="00371987" w:rsidRPr="00C5355F" w14:paraId="6E6D693D" w14:textId="77777777" w:rsidTr="00EC5796">
        <w:trPr>
          <w:jc w:val="center"/>
        </w:trPr>
        <w:tc>
          <w:tcPr>
            <w:tcW w:w="222" w:type="dxa"/>
          </w:tcPr>
          <w:p w14:paraId="46051909" w14:textId="77777777" w:rsidR="00371987" w:rsidRPr="00C5355F" w:rsidRDefault="00371987" w:rsidP="007D6EA5">
            <w:pPr>
              <w:pStyle w:val="Tabletext"/>
            </w:pPr>
          </w:p>
        </w:tc>
        <w:tc>
          <w:tcPr>
            <w:tcW w:w="222" w:type="dxa"/>
          </w:tcPr>
          <w:p w14:paraId="4C9E487C" w14:textId="77777777" w:rsidR="00371987" w:rsidRPr="00C5355F" w:rsidRDefault="00371987" w:rsidP="007D6EA5">
            <w:pPr>
              <w:pStyle w:val="Tabletext"/>
            </w:pPr>
          </w:p>
        </w:tc>
        <w:tc>
          <w:tcPr>
            <w:tcW w:w="222" w:type="dxa"/>
          </w:tcPr>
          <w:p w14:paraId="6F4F8B32" w14:textId="77777777" w:rsidR="00371987" w:rsidRPr="00C5355F" w:rsidRDefault="00371987" w:rsidP="007D6EA5">
            <w:pPr>
              <w:pStyle w:val="Tabletext"/>
            </w:pPr>
          </w:p>
        </w:tc>
        <w:tc>
          <w:tcPr>
            <w:tcW w:w="1921" w:type="dxa"/>
          </w:tcPr>
          <w:p w14:paraId="599BE84F" w14:textId="77777777" w:rsidR="00371987" w:rsidRPr="00C5355F" w:rsidRDefault="00371987" w:rsidP="007D6EA5">
            <w:pPr>
              <w:pStyle w:val="Tabletext"/>
              <w:rPr>
                <w:i/>
              </w:rPr>
            </w:pPr>
            <w:r w:rsidRPr="00C5355F">
              <w:rPr>
                <w:i/>
              </w:rPr>
              <w:t>system</w:t>
            </w:r>
          </w:p>
        </w:tc>
        <w:tc>
          <w:tcPr>
            <w:tcW w:w="6446" w:type="dxa"/>
          </w:tcPr>
          <w:p w14:paraId="4D2C154F" w14:textId="03ECBA53" w:rsidR="00371987" w:rsidRPr="00C5355F" w:rsidRDefault="00CC55F1" w:rsidP="007D6EA5">
            <w:pPr>
              <w:pStyle w:val="Tabletext"/>
            </w:pPr>
            <w:r w:rsidRPr="00C5355F">
              <w:t>"</w:t>
            </w:r>
            <w:r w:rsidR="00371987" w:rsidRPr="00C5355F">
              <w:rPr>
                <w:rFonts w:eastAsia="MS Mincho"/>
                <w:lang w:eastAsia="en-GB"/>
              </w:rPr>
              <w:t>placeholder/fhir/reg-cert-codes</w:t>
            </w:r>
            <w:r w:rsidRPr="00C5355F">
              <w:t>"</w:t>
            </w:r>
            <w:r w:rsidR="00371987" w:rsidRPr="00C5355F">
              <w:t xml:space="preserve"> </w:t>
            </w:r>
            <w:r w:rsidR="00371987" w:rsidRPr="00C5355F">
              <w:rPr>
                <w:i/>
              </w:rPr>
              <w:t>(placeholder)</w:t>
            </w:r>
          </w:p>
        </w:tc>
        <w:tc>
          <w:tcPr>
            <w:tcW w:w="890" w:type="dxa"/>
          </w:tcPr>
          <w:p w14:paraId="2F3A6625" w14:textId="77777777" w:rsidR="00371987" w:rsidRPr="00C5355F" w:rsidRDefault="00371987" w:rsidP="007D6EA5">
            <w:pPr>
              <w:pStyle w:val="Tabletext"/>
            </w:pPr>
            <w:r w:rsidRPr="00C5355F">
              <w:t>R</w:t>
            </w:r>
          </w:p>
        </w:tc>
      </w:tr>
      <w:tr w:rsidR="00371987" w:rsidRPr="00C5355F" w14:paraId="17EA2DFD" w14:textId="77777777" w:rsidTr="00EC5796">
        <w:trPr>
          <w:jc w:val="center"/>
        </w:trPr>
        <w:tc>
          <w:tcPr>
            <w:tcW w:w="222" w:type="dxa"/>
          </w:tcPr>
          <w:p w14:paraId="766B3428" w14:textId="77777777" w:rsidR="00371987" w:rsidRPr="00C5355F" w:rsidRDefault="00371987" w:rsidP="007D6EA5">
            <w:pPr>
              <w:pStyle w:val="Tabletext"/>
            </w:pPr>
          </w:p>
        </w:tc>
        <w:tc>
          <w:tcPr>
            <w:tcW w:w="222" w:type="dxa"/>
          </w:tcPr>
          <w:p w14:paraId="09BCCB0F" w14:textId="77777777" w:rsidR="00371987" w:rsidRPr="00C5355F" w:rsidRDefault="00371987" w:rsidP="007D6EA5">
            <w:pPr>
              <w:pStyle w:val="Tabletext"/>
            </w:pPr>
          </w:p>
        </w:tc>
        <w:tc>
          <w:tcPr>
            <w:tcW w:w="222" w:type="dxa"/>
          </w:tcPr>
          <w:p w14:paraId="2AC6C0EA" w14:textId="77777777" w:rsidR="00371987" w:rsidRPr="00C5355F" w:rsidRDefault="00371987" w:rsidP="007D6EA5">
            <w:pPr>
              <w:pStyle w:val="Tabletext"/>
            </w:pPr>
          </w:p>
        </w:tc>
        <w:tc>
          <w:tcPr>
            <w:tcW w:w="1921" w:type="dxa"/>
          </w:tcPr>
          <w:p w14:paraId="25E388E8" w14:textId="77777777" w:rsidR="00371987" w:rsidRPr="00C5355F" w:rsidRDefault="00371987" w:rsidP="007D6EA5">
            <w:pPr>
              <w:pStyle w:val="Tabletext"/>
              <w:rPr>
                <w:i/>
              </w:rPr>
            </w:pPr>
            <w:r w:rsidRPr="00C5355F">
              <w:rPr>
                <w:i/>
              </w:rPr>
              <w:t>display</w:t>
            </w:r>
          </w:p>
        </w:tc>
        <w:tc>
          <w:tcPr>
            <w:tcW w:w="6446" w:type="dxa"/>
          </w:tcPr>
          <w:p w14:paraId="2507F317" w14:textId="77777777" w:rsidR="00371987" w:rsidRPr="00C5355F" w:rsidRDefault="00371987" w:rsidP="007D6EA5">
            <w:pPr>
              <w:pStyle w:val="Tabletext"/>
            </w:pPr>
            <w:r w:rsidRPr="00C5355F">
              <w:rPr>
                <w:i/>
              </w:rPr>
              <w:t>any optional text</w:t>
            </w:r>
          </w:p>
        </w:tc>
        <w:tc>
          <w:tcPr>
            <w:tcW w:w="890" w:type="dxa"/>
          </w:tcPr>
          <w:p w14:paraId="3D0585C8" w14:textId="77777777" w:rsidR="00371987" w:rsidRPr="00C5355F" w:rsidRDefault="00371987" w:rsidP="007D6EA5">
            <w:pPr>
              <w:pStyle w:val="Tabletext"/>
            </w:pPr>
            <w:r w:rsidRPr="00C5355F">
              <w:t>O</w:t>
            </w:r>
          </w:p>
        </w:tc>
      </w:tr>
    </w:tbl>
    <w:p w14:paraId="3E221748" w14:textId="77777777" w:rsidR="00371987" w:rsidRPr="00C5355F" w:rsidRDefault="00371987" w:rsidP="00EB5A76">
      <w:pPr>
        <w:pStyle w:val="ITUAnnex5"/>
        <w:numPr>
          <w:ilvl w:val="4"/>
          <w:numId w:val="21"/>
        </w:numPr>
      </w:pPr>
      <w:r w:rsidRPr="00C5355F">
        <w:t>The Regulation Status</w:t>
      </w:r>
    </w:p>
    <w:p w14:paraId="2CA7B023" w14:textId="3E02B424" w:rsidR="008772C9" w:rsidRPr="00C5355F" w:rsidRDefault="00371987" w:rsidP="00371987">
      <w:r w:rsidRPr="00C5355F">
        <w:t xml:space="preserve">The Regulation status is present as an ASN.1 BITS field in the Reg-Cert-Data-List if the auth-body element has the value 2. Currently there is only one defined bit. If the sensor provides this attribute, the bits </w:t>
      </w:r>
      <w:r w:rsidRPr="00C5355F">
        <w:rPr>
          <w:b/>
        </w:rPr>
        <w:t>shall</w:t>
      </w:r>
      <w:r w:rsidRPr="00C5355F">
        <w:t xml:space="preserve"> be encoded using the ASN.1 BITs field mapping to codes as </w:t>
      </w:r>
      <w:r w:rsidR="00E863BB">
        <w:t xml:space="preserve">indicated in </w:t>
      </w:r>
      <w:r w:rsidR="00E863BB">
        <w:fldChar w:fldCharType="begin"/>
      </w:r>
      <w:r w:rsidR="00E863BB">
        <w:instrText xml:space="preserve"> REF _Ref507095802 \h </w:instrText>
      </w:r>
      <w:r w:rsidR="00E863BB">
        <w:fldChar w:fldCharType="separate"/>
      </w:r>
      <w:r w:rsidR="00EA556A" w:rsidRPr="00C5355F">
        <w:t xml:space="preserve">Table </w:t>
      </w:r>
      <w:r w:rsidR="00EA556A">
        <w:rPr>
          <w:noProof/>
        </w:rPr>
        <w:t>A</w:t>
      </w:r>
      <w:r w:rsidR="00EA556A" w:rsidRPr="00C5355F">
        <w:noBreakHyphen/>
      </w:r>
      <w:r w:rsidR="00EA556A">
        <w:rPr>
          <w:noProof/>
        </w:rPr>
        <w:t>29</w:t>
      </w:r>
      <w:r w:rsidR="00E863BB">
        <w:fldChar w:fldCharType="end"/>
      </w:r>
      <w:r w:rsidR="00E863BB">
        <w:t>.</w:t>
      </w:r>
    </w:p>
    <w:p w14:paraId="723C2978" w14:textId="0A1213B4" w:rsidR="000A13BF" w:rsidRPr="00C5355F" w:rsidRDefault="000A13BF" w:rsidP="001B7C6D">
      <w:pPr>
        <w:pStyle w:val="Caption"/>
      </w:pPr>
      <w:bookmarkStart w:id="733" w:name="_Ref507095802"/>
      <w:bookmarkStart w:id="734" w:name="_Toc507095719"/>
      <w:bookmarkStart w:id="735" w:name="_Toc486258978"/>
      <w:bookmarkStart w:id="736" w:name="_Toc488761425"/>
      <w:bookmarkStart w:id="737" w:name="_Toc493250060"/>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29</w:t>
      </w:r>
      <w:r w:rsidRPr="00C5355F">
        <w:fldChar w:fldCharType="end"/>
      </w:r>
      <w:bookmarkEnd w:id="733"/>
      <w:r w:rsidRPr="00C5355F">
        <w:t xml:space="preserve"> – </w:t>
      </w:r>
      <w:r w:rsidR="00664C29" w:rsidRPr="00C5355F">
        <w:t>PHG Regulation Status Encoding</w:t>
      </w:r>
      <w:bookmarkEnd w:id="734"/>
    </w:p>
    <w:tbl>
      <w:tblPr>
        <w:tblStyle w:val="TableGrid"/>
        <w:tblW w:w="9805" w:type="dxa"/>
        <w:jc w:val="center"/>
        <w:tblLayout w:type="fixed"/>
        <w:tblLook w:val="04A0" w:firstRow="1" w:lastRow="0" w:firstColumn="1" w:lastColumn="0" w:noHBand="0" w:noVBand="1"/>
      </w:tblPr>
      <w:tblGrid>
        <w:gridCol w:w="236"/>
        <w:gridCol w:w="240"/>
        <w:gridCol w:w="236"/>
        <w:gridCol w:w="2703"/>
        <w:gridCol w:w="5490"/>
        <w:gridCol w:w="900"/>
      </w:tblGrid>
      <w:tr w:rsidR="00371987" w:rsidRPr="00C5355F" w14:paraId="696DE43E" w14:textId="77777777" w:rsidTr="00EC5796">
        <w:trPr>
          <w:tblHeader/>
          <w:jc w:val="center"/>
        </w:trPr>
        <w:tc>
          <w:tcPr>
            <w:tcW w:w="3415" w:type="dxa"/>
            <w:gridSpan w:val="4"/>
            <w:shd w:val="pct10" w:color="auto" w:fill="auto"/>
          </w:tcPr>
          <w:bookmarkEnd w:id="735"/>
          <w:bookmarkEnd w:id="736"/>
          <w:bookmarkEnd w:id="737"/>
          <w:p w14:paraId="32DBC546" w14:textId="77777777" w:rsidR="00371987" w:rsidRPr="00C5355F" w:rsidRDefault="00371987" w:rsidP="007D6EA5">
            <w:pPr>
              <w:pStyle w:val="Tablehead"/>
            </w:pPr>
            <w:r w:rsidRPr="00C5355F">
              <w:t>DeviceComponent Resource Structure</w:t>
            </w:r>
          </w:p>
        </w:tc>
        <w:tc>
          <w:tcPr>
            <w:tcW w:w="5490" w:type="dxa"/>
            <w:shd w:val="pct10" w:color="auto" w:fill="auto"/>
          </w:tcPr>
          <w:p w14:paraId="342BD90F" w14:textId="77777777" w:rsidR="00371987" w:rsidRPr="00C5355F" w:rsidRDefault="00371987" w:rsidP="007D6EA5">
            <w:pPr>
              <w:pStyle w:val="Tablehead"/>
            </w:pPr>
            <w:r w:rsidRPr="00C5355F">
              <w:t>Value</w:t>
            </w:r>
          </w:p>
        </w:tc>
        <w:tc>
          <w:tcPr>
            <w:tcW w:w="900" w:type="dxa"/>
            <w:shd w:val="pct10" w:color="auto" w:fill="auto"/>
          </w:tcPr>
          <w:p w14:paraId="1132EAFF" w14:textId="77777777" w:rsidR="00371987" w:rsidRPr="00C5355F" w:rsidRDefault="00371987" w:rsidP="007D6EA5">
            <w:pPr>
              <w:pStyle w:val="Tablehead"/>
            </w:pPr>
            <w:r w:rsidRPr="00C5355F">
              <w:t>R,S,O, or Z</w:t>
            </w:r>
          </w:p>
        </w:tc>
      </w:tr>
      <w:tr w:rsidR="00371987" w:rsidRPr="00C5355F" w14:paraId="7F3967A0" w14:textId="77777777" w:rsidTr="00EC5796">
        <w:trPr>
          <w:jc w:val="center"/>
        </w:trPr>
        <w:tc>
          <w:tcPr>
            <w:tcW w:w="3415" w:type="dxa"/>
            <w:gridSpan w:val="4"/>
          </w:tcPr>
          <w:p w14:paraId="37DA13C9" w14:textId="77777777" w:rsidR="00371987" w:rsidRPr="00C5355F" w:rsidRDefault="00371987" w:rsidP="007D6EA5">
            <w:pPr>
              <w:pStyle w:val="Tabletext"/>
            </w:pPr>
            <w:r w:rsidRPr="00C5355F">
              <w:t>property.</w:t>
            </w:r>
          </w:p>
        </w:tc>
        <w:tc>
          <w:tcPr>
            <w:tcW w:w="5490" w:type="dxa"/>
          </w:tcPr>
          <w:p w14:paraId="4435EA20" w14:textId="77777777" w:rsidR="00371987" w:rsidRPr="00C5355F" w:rsidRDefault="00371987" w:rsidP="007D6EA5">
            <w:pPr>
              <w:pStyle w:val="Tabletext"/>
            </w:pPr>
          </w:p>
        </w:tc>
        <w:tc>
          <w:tcPr>
            <w:tcW w:w="900" w:type="dxa"/>
          </w:tcPr>
          <w:p w14:paraId="63639AE0" w14:textId="77777777" w:rsidR="00371987" w:rsidRPr="00C5355F" w:rsidRDefault="00371987" w:rsidP="007D6EA5">
            <w:pPr>
              <w:pStyle w:val="Tabletext"/>
            </w:pPr>
          </w:p>
        </w:tc>
      </w:tr>
      <w:tr w:rsidR="00371987" w:rsidRPr="00C5355F" w14:paraId="6B20491E" w14:textId="77777777" w:rsidTr="00EC5796">
        <w:trPr>
          <w:jc w:val="center"/>
        </w:trPr>
        <w:tc>
          <w:tcPr>
            <w:tcW w:w="236" w:type="dxa"/>
          </w:tcPr>
          <w:p w14:paraId="584966AD" w14:textId="77777777" w:rsidR="00371987" w:rsidRPr="00C5355F" w:rsidRDefault="00371987" w:rsidP="007D6EA5">
            <w:pPr>
              <w:pStyle w:val="Tabletext"/>
            </w:pPr>
          </w:p>
        </w:tc>
        <w:tc>
          <w:tcPr>
            <w:tcW w:w="3179" w:type="dxa"/>
            <w:gridSpan w:val="3"/>
          </w:tcPr>
          <w:p w14:paraId="12F4D6F0" w14:textId="77777777" w:rsidR="00371987" w:rsidRPr="00C5355F" w:rsidRDefault="00371987" w:rsidP="007D6EA5">
            <w:pPr>
              <w:pStyle w:val="Tabletext"/>
            </w:pPr>
            <w:r w:rsidRPr="00C5355F">
              <w:t>type.</w:t>
            </w:r>
          </w:p>
        </w:tc>
        <w:tc>
          <w:tcPr>
            <w:tcW w:w="5490" w:type="dxa"/>
          </w:tcPr>
          <w:p w14:paraId="55E671BB" w14:textId="77777777" w:rsidR="00371987" w:rsidRPr="00C5355F" w:rsidRDefault="00371987" w:rsidP="007D6EA5">
            <w:pPr>
              <w:pStyle w:val="Tabletext"/>
            </w:pPr>
          </w:p>
        </w:tc>
        <w:tc>
          <w:tcPr>
            <w:tcW w:w="900" w:type="dxa"/>
          </w:tcPr>
          <w:p w14:paraId="04A5E3C9" w14:textId="77777777" w:rsidR="00371987" w:rsidRPr="00C5355F" w:rsidRDefault="00371987" w:rsidP="007D6EA5">
            <w:pPr>
              <w:pStyle w:val="Tabletext"/>
            </w:pPr>
          </w:p>
        </w:tc>
      </w:tr>
      <w:tr w:rsidR="00371987" w:rsidRPr="00C5355F" w14:paraId="5FE57C3E" w14:textId="77777777" w:rsidTr="00EC5796">
        <w:trPr>
          <w:jc w:val="center"/>
        </w:trPr>
        <w:tc>
          <w:tcPr>
            <w:tcW w:w="236" w:type="dxa"/>
          </w:tcPr>
          <w:p w14:paraId="50A1FF74" w14:textId="77777777" w:rsidR="00371987" w:rsidRPr="00C5355F" w:rsidRDefault="00371987" w:rsidP="007D6EA5">
            <w:pPr>
              <w:pStyle w:val="Tabletext"/>
            </w:pPr>
          </w:p>
        </w:tc>
        <w:tc>
          <w:tcPr>
            <w:tcW w:w="240" w:type="dxa"/>
          </w:tcPr>
          <w:p w14:paraId="71D1F335" w14:textId="77777777" w:rsidR="00371987" w:rsidRPr="00C5355F" w:rsidRDefault="00371987" w:rsidP="007D6EA5">
            <w:pPr>
              <w:pStyle w:val="Tabletext"/>
            </w:pPr>
          </w:p>
        </w:tc>
        <w:tc>
          <w:tcPr>
            <w:tcW w:w="2939" w:type="dxa"/>
            <w:gridSpan w:val="2"/>
          </w:tcPr>
          <w:p w14:paraId="1E6C31F1" w14:textId="77777777" w:rsidR="00371987" w:rsidRPr="00C5355F" w:rsidRDefault="00371987" w:rsidP="007D6EA5">
            <w:pPr>
              <w:pStyle w:val="Tabletext"/>
            </w:pPr>
            <w:r w:rsidRPr="00C5355F">
              <w:t>coding.</w:t>
            </w:r>
          </w:p>
        </w:tc>
        <w:tc>
          <w:tcPr>
            <w:tcW w:w="5490" w:type="dxa"/>
          </w:tcPr>
          <w:p w14:paraId="37C49D6E" w14:textId="77777777" w:rsidR="00371987" w:rsidRPr="00C5355F" w:rsidRDefault="00371987" w:rsidP="007D6EA5">
            <w:pPr>
              <w:pStyle w:val="Tabletext"/>
            </w:pPr>
          </w:p>
        </w:tc>
        <w:tc>
          <w:tcPr>
            <w:tcW w:w="900" w:type="dxa"/>
          </w:tcPr>
          <w:p w14:paraId="0CD84541" w14:textId="77777777" w:rsidR="00371987" w:rsidRPr="00C5355F" w:rsidRDefault="00371987" w:rsidP="007D6EA5">
            <w:pPr>
              <w:pStyle w:val="Tabletext"/>
            </w:pPr>
          </w:p>
        </w:tc>
      </w:tr>
      <w:tr w:rsidR="00371987" w:rsidRPr="00C5355F" w14:paraId="5E72C0BE" w14:textId="77777777" w:rsidTr="00EC5796">
        <w:trPr>
          <w:jc w:val="center"/>
        </w:trPr>
        <w:tc>
          <w:tcPr>
            <w:tcW w:w="236" w:type="dxa"/>
          </w:tcPr>
          <w:p w14:paraId="01DC481E" w14:textId="77777777" w:rsidR="00371987" w:rsidRPr="00C5355F" w:rsidRDefault="00371987" w:rsidP="007D6EA5">
            <w:pPr>
              <w:pStyle w:val="Tabletext"/>
            </w:pPr>
          </w:p>
        </w:tc>
        <w:tc>
          <w:tcPr>
            <w:tcW w:w="240" w:type="dxa"/>
          </w:tcPr>
          <w:p w14:paraId="7AC76875" w14:textId="77777777" w:rsidR="00371987" w:rsidRPr="00C5355F" w:rsidRDefault="00371987" w:rsidP="007D6EA5">
            <w:pPr>
              <w:pStyle w:val="Tabletext"/>
            </w:pPr>
          </w:p>
        </w:tc>
        <w:tc>
          <w:tcPr>
            <w:tcW w:w="236" w:type="dxa"/>
          </w:tcPr>
          <w:p w14:paraId="4EFF4E3C" w14:textId="77777777" w:rsidR="00371987" w:rsidRPr="00C5355F" w:rsidRDefault="00371987" w:rsidP="007D6EA5">
            <w:pPr>
              <w:pStyle w:val="Tabletext"/>
            </w:pPr>
          </w:p>
        </w:tc>
        <w:tc>
          <w:tcPr>
            <w:tcW w:w="2703" w:type="dxa"/>
          </w:tcPr>
          <w:p w14:paraId="33693CC6" w14:textId="77777777" w:rsidR="00371987" w:rsidRPr="00C5355F" w:rsidRDefault="00371987" w:rsidP="007D6EA5">
            <w:pPr>
              <w:pStyle w:val="Tabletext"/>
              <w:rPr>
                <w:i/>
              </w:rPr>
            </w:pPr>
            <w:r w:rsidRPr="00C5355F">
              <w:rPr>
                <w:i/>
              </w:rPr>
              <w:t>code</w:t>
            </w:r>
          </w:p>
        </w:tc>
        <w:tc>
          <w:tcPr>
            <w:tcW w:w="5490" w:type="dxa"/>
          </w:tcPr>
          <w:p w14:paraId="674D3DC3" w14:textId="77777777" w:rsidR="00371987" w:rsidRPr="00C5355F" w:rsidRDefault="00371987" w:rsidP="007D6EA5">
            <w:pPr>
              <w:pStyle w:val="Tabletext"/>
            </w:pPr>
            <w:r w:rsidRPr="00C5355F">
              <w:t>532354.0</w:t>
            </w:r>
          </w:p>
        </w:tc>
        <w:tc>
          <w:tcPr>
            <w:tcW w:w="900" w:type="dxa"/>
          </w:tcPr>
          <w:p w14:paraId="194746C5" w14:textId="77777777" w:rsidR="00371987" w:rsidRPr="00C5355F" w:rsidRDefault="00371987" w:rsidP="007D6EA5">
            <w:pPr>
              <w:pStyle w:val="Tabletext"/>
            </w:pPr>
            <w:r w:rsidRPr="00C5355F">
              <w:t>R</w:t>
            </w:r>
          </w:p>
        </w:tc>
      </w:tr>
      <w:tr w:rsidR="00371987" w:rsidRPr="00C5355F" w14:paraId="5564F6EE" w14:textId="77777777" w:rsidTr="00EC5796">
        <w:trPr>
          <w:jc w:val="center"/>
        </w:trPr>
        <w:tc>
          <w:tcPr>
            <w:tcW w:w="236" w:type="dxa"/>
          </w:tcPr>
          <w:p w14:paraId="7359164E" w14:textId="77777777" w:rsidR="00371987" w:rsidRPr="00C5355F" w:rsidRDefault="00371987" w:rsidP="007D6EA5">
            <w:pPr>
              <w:pStyle w:val="Tabletext"/>
            </w:pPr>
          </w:p>
        </w:tc>
        <w:tc>
          <w:tcPr>
            <w:tcW w:w="240" w:type="dxa"/>
          </w:tcPr>
          <w:p w14:paraId="3BB9B402" w14:textId="77777777" w:rsidR="00371987" w:rsidRPr="00C5355F" w:rsidRDefault="00371987" w:rsidP="007D6EA5">
            <w:pPr>
              <w:pStyle w:val="Tabletext"/>
            </w:pPr>
          </w:p>
        </w:tc>
        <w:tc>
          <w:tcPr>
            <w:tcW w:w="236" w:type="dxa"/>
          </w:tcPr>
          <w:p w14:paraId="5E3B8C5D" w14:textId="77777777" w:rsidR="00371987" w:rsidRPr="00C5355F" w:rsidRDefault="00371987" w:rsidP="007D6EA5">
            <w:pPr>
              <w:pStyle w:val="Tabletext"/>
            </w:pPr>
          </w:p>
        </w:tc>
        <w:tc>
          <w:tcPr>
            <w:tcW w:w="2703" w:type="dxa"/>
          </w:tcPr>
          <w:p w14:paraId="2D84AB3F" w14:textId="77777777" w:rsidR="00371987" w:rsidRPr="00C5355F" w:rsidRDefault="00371987" w:rsidP="007D6EA5">
            <w:pPr>
              <w:pStyle w:val="Tabletext"/>
              <w:rPr>
                <w:i/>
              </w:rPr>
            </w:pPr>
            <w:r w:rsidRPr="00C5355F">
              <w:rPr>
                <w:i/>
              </w:rPr>
              <w:t>system</w:t>
            </w:r>
          </w:p>
        </w:tc>
        <w:tc>
          <w:tcPr>
            <w:tcW w:w="5490" w:type="dxa"/>
          </w:tcPr>
          <w:p w14:paraId="55AA5319" w14:textId="72B1D970" w:rsidR="00371987" w:rsidRPr="00C5355F" w:rsidRDefault="00CC55F1" w:rsidP="007D6EA5">
            <w:pPr>
              <w:pStyle w:val="Tabletext"/>
            </w:pPr>
            <w:r w:rsidRPr="00C5355F">
              <w:t>"</w:t>
            </w:r>
            <w:r w:rsidR="00371987" w:rsidRPr="00C5355F">
              <w:t>placeholder/fhir/IEEE.ASN1</w:t>
            </w:r>
            <w:r w:rsidRPr="00C5355F">
              <w:t>"</w:t>
            </w:r>
            <w:r w:rsidR="00371987" w:rsidRPr="00C5355F">
              <w:t xml:space="preserve"> </w:t>
            </w:r>
            <w:r w:rsidR="00371987" w:rsidRPr="00C5355F">
              <w:rPr>
                <w:i/>
              </w:rPr>
              <w:t>(placeholder)</w:t>
            </w:r>
          </w:p>
        </w:tc>
        <w:tc>
          <w:tcPr>
            <w:tcW w:w="900" w:type="dxa"/>
          </w:tcPr>
          <w:p w14:paraId="0242BD4D" w14:textId="77777777" w:rsidR="00371987" w:rsidRPr="00C5355F" w:rsidRDefault="00371987" w:rsidP="007D6EA5">
            <w:pPr>
              <w:pStyle w:val="Tabletext"/>
            </w:pPr>
            <w:r w:rsidRPr="00C5355F">
              <w:t>R</w:t>
            </w:r>
          </w:p>
        </w:tc>
      </w:tr>
      <w:tr w:rsidR="00371987" w:rsidRPr="00C5355F" w14:paraId="7A61E17E" w14:textId="77777777" w:rsidTr="00EC5796">
        <w:trPr>
          <w:jc w:val="center"/>
        </w:trPr>
        <w:tc>
          <w:tcPr>
            <w:tcW w:w="236" w:type="dxa"/>
          </w:tcPr>
          <w:p w14:paraId="1D61FF01" w14:textId="77777777" w:rsidR="00371987" w:rsidRPr="00C5355F" w:rsidRDefault="00371987" w:rsidP="007D6EA5">
            <w:pPr>
              <w:pStyle w:val="Tabletext"/>
            </w:pPr>
          </w:p>
        </w:tc>
        <w:tc>
          <w:tcPr>
            <w:tcW w:w="240" w:type="dxa"/>
          </w:tcPr>
          <w:p w14:paraId="53807B1D" w14:textId="77777777" w:rsidR="00371987" w:rsidRPr="00C5355F" w:rsidRDefault="00371987" w:rsidP="007D6EA5">
            <w:pPr>
              <w:pStyle w:val="Tabletext"/>
            </w:pPr>
          </w:p>
        </w:tc>
        <w:tc>
          <w:tcPr>
            <w:tcW w:w="236" w:type="dxa"/>
          </w:tcPr>
          <w:p w14:paraId="02FFF8C1" w14:textId="77777777" w:rsidR="00371987" w:rsidRPr="00C5355F" w:rsidRDefault="00371987" w:rsidP="007D6EA5">
            <w:pPr>
              <w:pStyle w:val="Tabletext"/>
            </w:pPr>
          </w:p>
        </w:tc>
        <w:tc>
          <w:tcPr>
            <w:tcW w:w="2703" w:type="dxa"/>
          </w:tcPr>
          <w:p w14:paraId="30F6C933" w14:textId="77777777" w:rsidR="00371987" w:rsidRPr="00C5355F" w:rsidRDefault="00371987" w:rsidP="007D6EA5">
            <w:pPr>
              <w:pStyle w:val="Tabletext"/>
              <w:rPr>
                <w:i/>
              </w:rPr>
            </w:pPr>
            <w:r w:rsidRPr="00C5355F">
              <w:rPr>
                <w:i/>
              </w:rPr>
              <w:t>display</w:t>
            </w:r>
          </w:p>
        </w:tc>
        <w:tc>
          <w:tcPr>
            <w:tcW w:w="5490" w:type="dxa"/>
          </w:tcPr>
          <w:p w14:paraId="06916F24" w14:textId="7C57B718" w:rsidR="00371987" w:rsidRPr="00C5355F" w:rsidRDefault="00CC55F1" w:rsidP="007D6EA5">
            <w:pPr>
              <w:pStyle w:val="Tabletext"/>
            </w:pPr>
            <w:r w:rsidRPr="00C5355F">
              <w:t>"</w:t>
            </w:r>
            <w:r w:rsidR="00371987" w:rsidRPr="00C5355F">
              <w:t>regulation-bit-field</w:t>
            </w:r>
            <w:r w:rsidRPr="00C5355F">
              <w:t>"</w:t>
            </w:r>
            <w:r w:rsidR="00371987" w:rsidRPr="00C5355F">
              <w:t xml:space="preserve"> </w:t>
            </w:r>
            <w:r w:rsidR="00371987" w:rsidRPr="00C5355F">
              <w:rPr>
                <w:i/>
              </w:rPr>
              <w:t>plus any optional text</w:t>
            </w:r>
          </w:p>
        </w:tc>
        <w:tc>
          <w:tcPr>
            <w:tcW w:w="900" w:type="dxa"/>
          </w:tcPr>
          <w:p w14:paraId="146178BF" w14:textId="77777777" w:rsidR="00371987" w:rsidRPr="00C5355F" w:rsidRDefault="00371987" w:rsidP="007D6EA5">
            <w:pPr>
              <w:pStyle w:val="Tabletext"/>
            </w:pPr>
            <w:r w:rsidRPr="00C5355F">
              <w:t>S</w:t>
            </w:r>
          </w:p>
        </w:tc>
      </w:tr>
      <w:tr w:rsidR="00371987" w:rsidRPr="00C5355F" w14:paraId="7B10547F" w14:textId="77777777" w:rsidTr="00EC5796">
        <w:trPr>
          <w:jc w:val="center"/>
        </w:trPr>
        <w:tc>
          <w:tcPr>
            <w:tcW w:w="236" w:type="dxa"/>
          </w:tcPr>
          <w:p w14:paraId="1814A220" w14:textId="77777777" w:rsidR="00371987" w:rsidRPr="00C5355F" w:rsidRDefault="00371987" w:rsidP="007D6EA5">
            <w:pPr>
              <w:pStyle w:val="Tabletext"/>
            </w:pPr>
          </w:p>
        </w:tc>
        <w:tc>
          <w:tcPr>
            <w:tcW w:w="3179" w:type="dxa"/>
            <w:gridSpan w:val="3"/>
          </w:tcPr>
          <w:p w14:paraId="6A9C6922" w14:textId="77777777" w:rsidR="00371987" w:rsidRPr="00C5355F" w:rsidRDefault="00371987" w:rsidP="007D6EA5">
            <w:pPr>
              <w:pStyle w:val="Tabletext"/>
            </w:pPr>
            <w:r w:rsidRPr="00C5355F">
              <w:t>valueCode.</w:t>
            </w:r>
          </w:p>
        </w:tc>
        <w:tc>
          <w:tcPr>
            <w:tcW w:w="5490" w:type="dxa"/>
          </w:tcPr>
          <w:p w14:paraId="0D7A3072" w14:textId="77777777" w:rsidR="00371987" w:rsidRPr="00C5355F" w:rsidRDefault="00371987" w:rsidP="007D6EA5">
            <w:pPr>
              <w:pStyle w:val="Tabletext"/>
            </w:pPr>
          </w:p>
        </w:tc>
        <w:tc>
          <w:tcPr>
            <w:tcW w:w="900" w:type="dxa"/>
          </w:tcPr>
          <w:p w14:paraId="23A138E4" w14:textId="77777777" w:rsidR="00371987" w:rsidRPr="00C5355F" w:rsidRDefault="00371987" w:rsidP="007D6EA5">
            <w:pPr>
              <w:pStyle w:val="Tabletext"/>
            </w:pPr>
          </w:p>
        </w:tc>
      </w:tr>
      <w:tr w:rsidR="00371987" w:rsidRPr="00C5355F" w14:paraId="03590B7B" w14:textId="77777777" w:rsidTr="00EC5796">
        <w:trPr>
          <w:jc w:val="center"/>
        </w:trPr>
        <w:tc>
          <w:tcPr>
            <w:tcW w:w="236" w:type="dxa"/>
          </w:tcPr>
          <w:p w14:paraId="3C868BE4" w14:textId="77777777" w:rsidR="00371987" w:rsidRPr="00C5355F" w:rsidRDefault="00371987" w:rsidP="007D6EA5">
            <w:pPr>
              <w:pStyle w:val="Tabletext"/>
            </w:pPr>
          </w:p>
        </w:tc>
        <w:tc>
          <w:tcPr>
            <w:tcW w:w="240" w:type="dxa"/>
          </w:tcPr>
          <w:p w14:paraId="10B17822" w14:textId="77777777" w:rsidR="00371987" w:rsidRPr="00C5355F" w:rsidRDefault="00371987" w:rsidP="007D6EA5">
            <w:pPr>
              <w:pStyle w:val="Tabletext"/>
            </w:pPr>
          </w:p>
        </w:tc>
        <w:tc>
          <w:tcPr>
            <w:tcW w:w="2939" w:type="dxa"/>
            <w:gridSpan w:val="2"/>
          </w:tcPr>
          <w:p w14:paraId="035A5CB7" w14:textId="77777777" w:rsidR="00371987" w:rsidRPr="00C5355F" w:rsidRDefault="00371987" w:rsidP="007D6EA5">
            <w:pPr>
              <w:pStyle w:val="Tabletext"/>
            </w:pPr>
            <w:r w:rsidRPr="00C5355F">
              <w:t>coding.</w:t>
            </w:r>
          </w:p>
        </w:tc>
        <w:tc>
          <w:tcPr>
            <w:tcW w:w="5490" w:type="dxa"/>
          </w:tcPr>
          <w:p w14:paraId="3CA379F9" w14:textId="77777777" w:rsidR="00371987" w:rsidRPr="00C5355F" w:rsidRDefault="00371987" w:rsidP="007D6EA5">
            <w:pPr>
              <w:pStyle w:val="Tabletext"/>
            </w:pPr>
          </w:p>
        </w:tc>
        <w:tc>
          <w:tcPr>
            <w:tcW w:w="900" w:type="dxa"/>
          </w:tcPr>
          <w:p w14:paraId="668B26B6" w14:textId="77777777" w:rsidR="00371987" w:rsidRPr="00C5355F" w:rsidRDefault="00371987" w:rsidP="007D6EA5">
            <w:pPr>
              <w:pStyle w:val="Tabletext"/>
            </w:pPr>
          </w:p>
        </w:tc>
      </w:tr>
      <w:tr w:rsidR="00371987" w:rsidRPr="00C5355F" w14:paraId="4F4A7135" w14:textId="77777777" w:rsidTr="00EC5796">
        <w:trPr>
          <w:jc w:val="center"/>
        </w:trPr>
        <w:tc>
          <w:tcPr>
            <w:tcW w:w="236" w:type="dxa"/>
          </w:tcPr>
          <w:p w14:paraId="0A1A2EBA" w14:textId="77777777" w:rsidR="00371987" w:rsidRPr="00C5355F" w:rsidRDefault="00371987" w:rsidP="007D6EA5">
            <w:pPr>
              <w:pStyle w:val="Tabletext"/>
            </w:pPr>
          </w:p>
        </w:tc>
        <w:tc>
          <w:tcPr>
            <w:tcW w:w="240" w:type="dxa"/>
          </w:tcPr>
          <w:p w14:paraId="297F3C29" w14:textId="77777777" w:rsidR="00371987" w:rsidRPr="00C5355F" w:rsidRDefault="00371987" w:rsidP="007D6EA5">
            <w:pPr>
              <w:pStyle w:val="Tabletext"/>
            </w:pPr>
          </w:p>
        </w:tc>
        <w:tc>
          <w:tcPr>
            <w:tcW w:w="236" w:type="dxa"/>
          </w:tcPr>
          <w:p w14:paraId="1133B947" w14:textId="77777777" w:rsidR="00371987" w:rsidRPr="00C5355F" w:rsidRDefault="00371987" w:rsidP="007D6EA5">
            <w:pPr>
              <w:pStyle w:val="Tabletext"/>
            </w:pPr>
          </w:p>
        </w:tc>
        <w:tc>
          <w:tcPr>
            <w:tcW w:w="2703" w:type="dxa"/>
          </w:tcPr>
          <w:p w14:paraId="08579E1B" w14:textId="77777777" w:rsidR="00371987" w:rsidRPr="00C5355F" w:rsidRDefault="00371987" w:rsidP="007D6EA5">
            <w:pPr>
              <w:pStyle w:val="Tabletext"/>
              <w:rPr>
                <w:i/>
              </w:rPr>
            </w:pPr>
            <w:r w:rsidRPr="00C5355F">
              <w:rPr>
                <w:i/>
              </w:rPr>
              <w:t>code</w:t>
            </w:r>
          </w:p>
        </w:tc>
        <w:tc>
          <w:tcPr>
            <w:tcW w:w="5490" w:type="dxa"/>
          </w:tcPr>
          <w:p w14:paraId="245925F6" w14:textId="4B0F6C89" w:rsidR="00371987" w:rsidRPr="00C5355F" w:rsidRDefault="00CC55F1" w:rsidP="007D6EA5">
            <w:pPr>
              <w:pStyle w:val="Tabletext"/>
            </w:pPr>
            <w:r w:rsidRPr="00C5355F">
              <w:t>"</w:t>
            </w:r>
            <w:r w:rsidR="00371987" w:rsidRPr="00C5355F">
              <w:t>y</w:t>
            </w:r>
            <w:r w:rsidRPr="00C5355F">
              <w:t>"</w:t>
            </w:r>
            <w:r w:rsidR="00371987" w:rsidRPr="00C5355F">
              <w:t xml:space="preserve"> </w:t>
            </w:r>
            <w:r w:rsidR="00371987" w:rsidRPr="00C5355F">
              <w:rPr>
                <w:i/>
              </w:rPr>
              <w:t>(if set)</w:t>
            </w:r>
            <w:r w:rsidR="00371987" w:rsidRPr="00C5355F">
              <w:t xml:space="preserve"> </w:t>
            </w:r>
            <w:r w:rsidRPr="00C5355F">
              <w:t>"</w:t>
            </w:r>
            <w:r w:rsidR="00371987" w:rsidRPr="00C5355F">
              <w:t>n</w:t>
            </w:r>
            <w:r w:rsidRPr="00C5355F">
              <w:t>"</w:t>
            </w:r>
            <w:r w:rsidR="00371987" w:rsidRPr="00C5355F">
              <w:t xml:space="preserve"> </w:t>
            </w:r>
            <w:r w:rsidR="00371987" w:rsidRPr="00C5355F">
              <w:rPr>
                <w:i/>
              </w:rPr>
              <w:t>(if cleared)</w:t>
            </w:r>
          </w:p>
        </w:tc>
        <w:tc>
          <w:tcPr>
            <w:tcW w:w="900" w:type="dxa"/>
          </w:tcPr>
          <w:p w14:paraId="0B121208" w14:textId="77777777" w:rsidR="00371987" w:rsidRPr="00C5355F" w:rsidRDefault="00371987" w:rsidP="007D6EA5">
            <w:pPr>
              <w:pStyle w:val="Tabletext"/>
            </w:pPr>
            <w:r w:rsidRPr="00C5355F">
              <w:t>R</w:t>
            </w:r>
          </w:p>
        </w:tc>
      </w:tr>
      <w:tr w:rsidR="00371987" w:rsidRPr="00C5355F" w14:paraId="70661199" w14:textId="77777777" w:rsidTr="00EC5796">
        <w:trPr>
          <w:jc w:val="center"/>
        </w:trPr>
        <w:tc>
          <w:tcPr>
            <w:tcW w:w="236" w:type="dxa"/>
          </w:tcPr>
          <w:p w14:paraId="75E5CFD9" w14:textId="77777777" w:rsidR="00371987" w:rsidRPr="00C5355F" w:rsidRDefault="00371987" w:rsidP="007D6EA5">
            <w:pPr>
              <w:pStyle w:val="Tabletext"/>
            </w:pPr>
          </w:p>
        </w:tc>
        <w:tc>
          <w:tcPr>
            <w:tcW w:w="240" w:type="dxa"/>
          </w:tcPr>
          <w:p w14:paraId="0C63B09F" w14:textId="77777777" w:rsidR="00371987" w:rsidRPr="00C5355F" w:rsidRDefault="00371987" w:rsidP="007D6EA5">
            <w:pPr>
              <w:pStyle w:val="Tabletext"/>
            </w:pPr>
          </w:p>
        </w:tc>
        <w:tc>
          <w:tcPr>
            <w:tcW w:w="236" w:type="dxa"/>
          </w:tcPr>
          <w:p w14:paraId="677B6FBE" w14:textId="77777777" w:rsidR="00371987" w:rsidRPr="00C5355F" w:rsidRDefault="00371987" w:rsidP="007D6EA5">
            <w:pPr>
              <w:pStyle w:val="Tabletext"/>
            </w:pPr>
          </w:p>
        </w:tc>
        <w:tc>
          <w:tcPr>
            <w:tcW w:w="2703" w:type="dxa"/>
          </w:tcPr>
          <w:p w14:paraId="057ABDC5" w14:textId="77777777" w:rsidR="00371987" w:rsidRPr="00C5355F" w:rsidRDefault="00371987" w:rsidP="007D6EA5">
            <w:pPr>
              <w:pStyle w:val="Tabletext"/>
              <w:rPr>
                <w:i/>
              </w:rPr>
            </w:pPr>
            <w:r w:rsidRPr="00C5355F">
              <w:rPr>
                <w:i/>
              </w:rPr>
              <w:t>system</w:t>
            </w:r>
          </w:p>
        </w:tc>
        <w:tc>
          <w:tcPr>
            <w:tcW w:w="5490" w:type="dxa"/>
          </w:tcPr>
          <w:p w14:paraId="50CED7B4" w14:textId="3D115E84" w:rsidR="00371987" w:rsidRPr="00C5355F" w:rsidRDefault="00CC55F1" w:rsidP="007D6EA5">
            <w:pPr>
              <w:pStyle w:val="Tabletext"/>
            </w:pPr>
            <w:r w:rsidRPr="00C5355F">
              <w:t>"</w:t>
            </w:r>
            <w:r w:rsidR="00371987" w:rsidRPr="00C5355F">
              <w:t>http://hl7.org/fhir/v2/0136</w:t>
            </w:r>
            <w:r w:rsidRPr="00C5355F">
              <w:rPr>
                <w:rStyle w:val="Hyperlink"/>
              </w:rPr>
              <w:t>"</w:t>
            </w:r>
          </w:p>
        </w:tc>
        <w:tc>
          <w:tcPr>
            <w:tcW w:w="900" w:type="dxa"/>
          </w:tcPr>
          <w:p w14:paraId="2A35E384" w14:textId="77777777" w:rsidR="00371987" w:rsidRPr="00C5355F" w:rsidRDefault="00371987" w:rsidP="007D6EA5">
            <w:pPr>
              <w:pStyle w:val="Tabletext"/>
            </w:pPr>
            <w:r w:rsidRPr="00C5355F">
              <w:t>R</w:t>
            </w:r>
          </w:p>
        </w:tc>
      </w:tr>
      <w:tr w:rsidR="00371987" w:rsidRPr="00C5355F" w14:paraId="6AD5008C" w14:textId="77777777" w:rsidTr="00EC5796">
        <w:trPr>
          <w:jc w:val="center"/>
        </w:trPr>
        <w:tc>
          <w:tcPr>
            <w:tcW w:w="236" w:type="dxa"/>
          </w:tcPr>
          <w:p w14:paraId="16BE01D6" w14:textId="77777777" w:rsidR="00371987" w:rsidRPr="00C5355F" w:rsidRDefault="00371987" w:rsidP="007D6EA5">
            <w:pPr>
              <w:pStyle w:val="Tabletext"/>
            </w:pPr>
          </w:p>
        </w:tc>
        <w:tc>
          <w:tcPr>
            <w:tcW w:w="240" w:type="dxa"/>
          </w:tcPr>
          <w:p w14:paraId="12592DE9" w14:textId="77777777" w:rsidR="00371987" w:rsidRPr="00C5355F" w:rsidRDefault="00371987" w:rsidP="007D6EA5">
            <w:pPr>
              <w:pStyle w:val="Tabletext"/>
            </w:pPr>
          </w:p>
        </w:tc>
        <w:tc>
          <w:tcPr>
            <w:tcW w:w="236" w:type="dxa"/>
          </w:tcPr>
          <w:p w14:paraId="0242FBD8" w14:textId="77777777" w:rsidR="00371987" w:rsidRPr="00C5355F" w:rsidRDefault="00371987" w:rsidP="007D6EA5">
            <w:pPr>
              <w:pStyle w:val="Tabletext"/>
            </w:pPr>
          </w:p>
        </w:tc>
        <w:tc>
          <w:tcPr>
            <w:tcW w:w="2703" w:type="dxa"/>
          </w:tcPr>
          <w:p w14:paraId="5EC449C9" w14:textId="77777777" w:rsidR="00371987" w:rsidRPr="00C5355F" w:rsidRDefault="00371987" w:rsidP="007D6EA5">
            <w:pPr>
              <w:pStyle w:val="Tabletext"/>
              <w:rPr>
                <w:i/>
              </w:rPr>
            </w:pPr>
            <w:r w:rsidRPr="00C5355F">
              <w:rPr>
                <w:i/>
              </w:rPr>
              <w:t>display</w:t>
            </w:r>
          </w:p>
        </w:tc>
        <w:tc>
          <w:tcPr>
            <w:tcW w:w="5490" w:type="dxa"/>
          </w:tcPr>
          <w:p w14:paraId="2B4F8654" w14:textId="4C6AC036" w:rsidR="00371987" w:rsidRPr="00C5355F" w:rsidRDefault="00CC55F1" w:rsidP="007D6EA5">
            <w:pPr>
              <w:pStyle w:val="Tabletext"/>
            </w:pPr>
            <w:r w:rsidRPr="00C5355F">
              <w:t>"</w:t>
            </w:r>
            <w:r w:rsidR="00371987" w:rsidRPr="00C5355F">
              <w:t>unregulated</w:t>
            </w:r>
            <w:r w:rsidRPr="00C5355F">
              <w:t>"</w:t>
            </w:r>
            <w:r w:rsidR="00371987" w:rsidRPr="00C5355F">
              <w:t xml:space="preserve"> </w:t>
            </w:r>
            <w:r w:rsidR="00371987" w:rsidRPr="00C5355F">
              <w:rPr>
                <w:i/>
              </w:rPr>
              <w:t>or</w:t>
            </w:r>
            <w:r w:rsidR="00371987" w:rsidRPr="00C5355F">
              <w:t xml:space="preserve"> </w:t>
            </w:r>
            <w:r w:rsidRPr="00C5355F">
              <w:t>"</w:t>
            </w:r>
            <w:r w:rsidR="00371987" w:rsidRPr="00C5355F">
              <w:t>regulated</w:t>
            </w:r>
            <w:r w:rsidRPr="00C5355F">
              <w:t>"</w:t>
            </w:r>
            <w:r w:rsidR="00371987" w:rsidRPr="00C5355F">
              <w:t xml:space="preserve"> </w:t>
            </w:r>
            <w:r w:rsidR="00371987" w:rsidRPr="00C5355F">
              <w:rPr>
                <w:i/>
              </w:rPr>
              <w:t>plus any optional text</w:t>
            </w:r>
          </w:p>
        </w:tc>
        <w:tc>
          <w:tcPr>
            <w:tcW w:w="900" w:type="dxa"/>
          </w:tcPr>
          <w:p w14:paraId="24E11AFC" w14:textId="77777777" w:rsidR="00371987" w:rsidRPr="00C5355F" w:rsidRDefault="00371987" w:rsidP="007D6EA5">
            <w:pPr>
              <w:pStyle w:val="Tabletext"/>
            </w:pPr>
            <w:r w:rsidRPr="00C5355F">
              <w:t>R</w:t>
            </w:r>
          </w:p>
        </w:tc>
      </w:tr>
    </w:tbl>
    <w:p w14:paraId="22E0D241" w14:textId="77777777" w:rsidR="00371987" w:rsidRPr="00C5355F" w:rsidRDefault="00371987" w:rsidP="00371987">
      <w:r w:rsidRPr="00C5355F">
        <w:t xml:space="preserve">Note this bit setting is particularly confusing as it is defined in the negative; a </w:t>
      </w:r>
      <w:r w:rsidRPr="00C5355F">
        <w:rPr>
          <w:i/>
        </w:rPr>
        <w:t>set</w:t>
      </w:r>
      <w:r w:rsidRPr="00C5355F">
        <w:t xml:space="preserve"> bit is unregulated. For this reason, the display element of the yes/no binary coding element is required.</w:t>
      </w:r>
    </w:p>
    <w:p w14:paraId="25EED863" w14:textId="77777777" w:rsidR="00371987" w:rsidRPr="00C5355F" w:rsidRDefault="00371987" w:rsidP="00A53D6B">
      <w:pPr>
        <w:pStyle w:val="ITUAnnex4"/>
      </w:pPr>
      <w:r w:rsidRPr="00C5355F">
        <w:lastRenderedPageBreak/>
        <w:t>The Mds-Time-Info Attribute</w:t>
      </w:r>
    </w:p>
    <w:p w14:paraId="2067705D" w14:textId="77777777" w:rsidR="008772C9" w:rsidRPr="00C5355F" w:rsidRDefault="00371987" w:rsidP="00371987">
      <w:r w:rsidRPr="00C5355F">
        <w:t>A sensor is required to support an Mds-Time-Info attribute if it supports any type of real time clock. This attribute contains information about the properties of the real time clock and its state of synchronization.</w:t>
      </w:r>
    </w:p>
    <w:p w14:paraId="2A0A6DE0" w14:textId="77777777" w:rsidR="00FB1A72" w:rsidRPr="00C5355F" w:rsidRDefault="00371987" w:rsidP="00371987">
      <w:r w:rsidRPr="00C5355F">
        <w:t xml:space="preserve">If the sensor provides this attribute, the state of time synchronization </w:t>
      </w:r>
      <w:r w:rsidRPr="00C5355F">
        <w:rPr>
          <w:b/>
        </w:rPr>
        <w:t>shall</w:t>
      </w:r>
      <w:r w:rsidRPr="00C5355F">
        <w:t xml:space="preserve"> be reported. The time synchronization accuracy </w:t>
      </w:r>
      <w:r w:rsidRPr="00C5355F">
        <w:rPr>
          <w:b/>
        </w:rPr>
        <w:t>shall</w:t>
      </w:r>
      <w:r w:rsidRPr="00C5355F">
        <w:t xml:space="preserve"> also be reported if the value reported indicates that it is known.</w:t>
      </w:r>
    </w:p>
    <w:p w14:paraId="4117A69E" w14:textId="3D7419B1" w:rsidR="008772C9" w:rsidRPr="00C5355F" w:rsidRDefault="00371987" w:rsidP="00371987">
      <w:r w:rsidRPr="00C5355F">
        <w:t xml:space="preserve">Reporting of the remaining information in this attribute is optional but it </w:t>
      </w:r>
      <w:r w:rsidRPr="00C5355F">
        <w:rPr>
          <w:b/>
        </w:rPr>
        <w:t>shall not</w:t>
      </w:r>
      <w:r w:rsidRPr="00C5355F">
        <w:t xml:space="preserve"> be reported if the value indicates it is unknown.</w:t>
      </w:r>
    </w:p>
    <w:p w14:paraId="28894DFC" w14:textId="77777777" w:rsidR="008772C9" w:rsidRPr="00C5355F" w:rsidRDefault="00371987" w:rsidP="00371987">
      <w:r w:rsidRPr="00C5355F">
        <w:t>The following Continua nomenclature codes for reporting the sub-structures of the Mds-Time-Info attribute over the H&amp;FS interface are used in this encoding:</w:t>
      </w:r>
    </w:p>
    <w:p w14:paraId="34A82FB7" w14:textId="22A31C46" w:rsidR="000A13BF" w:rsidRPr="00C5355F" w:rsidRDefault="000A13BF" w:rsidP="001B7C6D">
      <w:pPr>
        <w:pStyle w:val="Caption"/>
      </w:pPr>
      <w:bookmarkStart w:id="738" w:name="_Toc507095720"/>
      <w:bookmarkStart w:id="739" w:name="_Toc486258979"/>
      <w:bookmarkStart w:id="740" w:name="_Toc488761426"/>
      <w:bookmarkStart w:id="741" w:name="_Toc493250061"/>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30</w:t>
      </w:r>
      <w:r w:rsidRPr="00C5355F">
        <w:fldChar w:fldCharType="end"/>
      </w:r>
      <w:r w:rsidRPr="00C5355F">
        <w:t xml:space="preserve"> – </w:t>
      </w:r>
      <w:r w:rsidR="00664C29" w:rsidRPr="00C5355F">
        <w:t>Mds-Time-Info Sub-Structure Nomenclature Codes</w:t>
      </w:r>
      <w:bookmarkEnd w:id="738"/>
    </w:p>
    <w:tbl>
      <w:tblPr>
        <w:tblStyle w:val="TableGrid"/>
        <w:tblW w:w="0" w:type="auto"/>
        <w:jc w:val="center"/>
        <w:tblLook w:val="04A0" w:firstRow="1" w:lastRow="0" w:firstColumn="1" w:lastColumn="0" w:noHBand="0" w:noVBand="1"/>
      </w:tblPr>
      <w:tblGrid>
        <w:gridCol w:w="1376"/>
        <w:gridCol w:w="3395"/>
        <w:gridCol w:w="3506"/>
        <w:gridCol w:w="1668"/>
      </w:tblGrid>
      <w:tr w:rsidR="00371987" w:rsidRPr="00C5355F" w14:paraId="5263A28D" w14:textId="77777777" w:rsidTr="002735E7">
        <w:trPr>
          <w:tblHeader/>
          <w:jc w:val="center"/>
        </w:trPr>
        <w:tc>
          <w:tcPr>
            <w:tcW w:w="1384" w:type="dxa"/>
            <w:shd w:val="clear" w:color="auto" w:fill="D9D9D9" w:themeFill="background1" w:themeFillShade="D9"/>
            <w:vAlign w:val="center"/>
          </w:tcPr>
          <w:bookmarkEnd w:id="739"/>
          <w:bookmarkEnd w:id="740"/>
          <w:bookmarkEnd w:id="741"/>
          <w:p w14:paraId="6D39E4AC" w14:textId="77777777" w:rsidR="00371987" w:rsidRPr="00C5355F" w:rsidRDefault="00371987" w:rsidP="007D6EA5">
            <w:pPr>
              <w:pStyle w:val="Tablehead"/>
            </w:pPr>
            <w:r w:rsidRPr="00C5355F">
              <w:t>32-bit code</w:t>
            </w:r>
          </w:p>
        </w:tc>
        <w:tc>
          <w:tcPr>
            <w:tcW w:w="3358" w:type="dxa"/>
            <w:shd w:val="clear" w:color="auto" w:fill="D9D9D9" w:themeFill="background1" w:themeFillShade="D9"/>
            <w:vAlign w:val="center"/>
          </w:tcPr>
          <w:p w14:paraId="61068E06" w14:textId="77777777" w:rsidR="00371987" w:rsidRPr="00C5355F" w:rsidRDefault="00371987" w:rsidP="007D6EA5">
            <w:pPr>
              <w:pStyle w:val="Tablehead"/>
            </w:pPr>
            <w:r w:rsidRPr="00C5355F">
              <w:t>Reference identifier</w:t>
            </w:r>
          </w:p>
        </w:tc>
        <w:tc>
          <w:tcPr>
            <w:tcW w:w="3533" w:type="dxa"/>
            <w:shd w:val="clear" w:color="auto" w:fill="D9D9D9" w:themeFill="background1" w:themeFillShade="D9"/>
            <w:vAlign w:val="center"/>
          </w:tcPr>
          <w:p w14:paraId="5383599D" w14:textId="48CC5B46" w:rsidR="00371987" w:rsidRPr="00C5355F" w:rsidRDefault="007D6EA5" w:rsidP="007D6EA5">
            <w:pPr>
              <w:pStyle w:val="Tablehead"/>
            </w:pPr>
            <w:r w:rsidRPr="00C5355F">
              <w:t>Description</w:t>
            </w:r>
          </w:p>
        </w:tc>
        <w:tc>
          <w:tcPr>
            <w:tcW w:w="1670" w:type="dxa"/>
            <w:shd w:val="clear" w:color="auto" w:fill="D9D9D9" w:themeFill="background1" w:themeFillShade="D9"/>
            <w:vAlign w:val="center"/>
          </w:tcPr>
          <w:p w14:paraId="7111C947" w14:textId="77777777" w:rsidR="00371987" w:rsidRPr="00C5355F" w:rsidRDefault="00371987" w:rsidP="007D6EA5">
            <w:pPr>
              <w:pStyle w:val="Tablehead"/>
            </w:pPr>
            <w:r w:rsidRPr="00C5355F">
              <w:t>partition:code</w:t>
            </w:r>
          </w:p>
        </w:tc>
      </w:tr>
      <w:tr w:rsidR="00371987" w:rsidRPr="00C5355F" w14:paraId="24530A7F" w14:textId="77777777" w:rsidTr="002735E7">
        <w:trPr>
          <w:jc w:val="center"/>
        </w:trPr>
        <w:tc>
          <w:tcPr>
            <w:tcW w:w="1384" w:type="dxa"/>
            <w:vAlign w:val="center"/>
          </w:tcPr>
          <w:p w14:paraId="535FDB81" w14:textId="77777777" w:rsidR="00371987" w:rsidRPr="00C5355F" w:rsidRDefault="00371987" w:rsidP="007D6EA5">
            <w:pPr>
              <w:pStyle w:val="Tabletext"/>
            </w:pPr>
            <w:r w:rsidRPr="00C5355F">
              <w:t>68220</w:t>
            </w:r>
          </w:p>
        </w:tc>
        <w:tc>
          <w:tcPr>
            <w:tcW w:w="3358" w:type="dxa"/>
            <w:vAlign w:val="center"/>
          </w:tcPr>
          <w:p w14:paraId="1F74CD5D" w14:textId="77777777" w:rsidR="00371987" w:rsidRPr="00C5355F" w:rsidRDefault="00371987" w:rsidP="007D6EA5">
            <w:pPr>
              <w:pStyle w:val="Tabletext"/>
            </w:pPr>
            <w:r w:rsidRPr="00C5355F">
              <w:t>MDC_TIME_SYNC_PROTOCOL</w:t>
            </w:r>
          </w:p>
        </w:tc>
        <w:tc>
          <w:tcPr>
            <w:tcW w:w="3533" w:type="dxa"/>
          </w:tcPr>
          <w:p w14:paraId="5EF73908" w14:textId="77777777" w:rsidR="00371987" w:rsidRPr="00C5355F" w:rsidRDefault="00371987" w:rsidP="007D6EA5">
            <w:pPr>
              <w:pStyle w:val="Tabletext"/>
            </w:pPr>
            <w:r w:rsidRPr="00C5355F">
              <w:t>Synchronization method</w:t>
            </w:r>
          </w:p>
        </w:tc>
        <w:tc>
          <w:tcPr>
            <w:tcW w:w="1670" w:type="dxa"/>
            <w:vAlign w:val="center"/>
          </w:tcPr>
          <w:p w14:paraId="4D53D65A" w14:textId="77777777" w:rsidR="00371987" w:rsidRPr="00C5355F" w:rsidRDefault="00371987" w:rsidP="007D6EA5">
            <w:pPr>
              <w:pStyle w:val="Tabletext"/>
              <w:rPr>
                <w:bCs/>
                <w:color w:val="000000"/>
              </w:rPr>
            </w:pPr>
            <w:r w:rsidRPr="00C5355F">
              <w:t>1::2684</w:t>
            </w:r>
          </w:p>
        </w:tc>
      </w:tr>
      <w:tr w:rsidR="00371987" w:rsidRPr="00C5355F" w14:paraId="59F74E1D" w14:textId="77777777" w:rsidTr="002735E7">
        <w:trPr>
          <w:jc w:val="center"/>
        </w:trPr>
        <w:tc>
          <w:tcPr>
            <w:tcW w:w="1384" w:type="dxa"/>
            <w:vAlign w:val="center"/>
          </w:tcPr>
          <w:p w14:paraId="20C66EC6" w14:textId="77777777" w:rsidR="00371987" w:rsidRPr="00C5355F" w:rsidRDefault="00371987" w:rsidP="007D6EA5">
            <w:pPr>
              <w:pStyle w:val="Tabletext"/>
            </w:pPr>
            <w:r w:rsidRPr="00C5355F">
              <w:t>68219</w:t>
            </w:r>
          </w:p>
        </w:tc>
        <w:tc>
          <w:tcPr>
            <w:tcW w:w="3358" w:type="dxa"/>
            <w:vAlign w:val="center"/>
          </w:tcPr>
          <w:p w14:paraId="77946417" w14:textId="77777777" w:rsidR="00371987" w:rsidRPr="00C5355F" w:rsidRDefault="00371987" w:rsidP="007D6EA5">
            <w:pPr>
              <w:pStyle w:val="Tabletext"/>
            </w:pPr>
            <w:r w:rsidRPr="00C5355F">
              <w:t>MDC_TIME_CAP_STATE</w:t>
            </w:r>
          </w:p>
        </w:tc>
        <w:tc>
          <w:tcPr>
            <w:tcW w:w="3533" w:type="dxa"/>
          </w:tcPr>
          <w:p w14:paraId="12D0AF1C" w14:textId="77777777" w:rsidR="00371987" w:rsidRPr="00C5355F" w:rsidRDefault="00371987" w:rsidP="007D6EA5">
            <w:pPr>
              <w:pStyle w:val="Tabletext"/>
            </w:pPr>
            <w:r w:rsidRPr="00C5355F">
              <w:t>Time capabilities</w:t>
            </w:r>
          </w:p>
        </w:tc>
        <w:tc>
          <w:tcPr>
            <w:tcW w:w="1670" w:type="dxa"/>
            <w:vAlign w:val="center"/>
          </w:tcPr>
          <w:p w14:paraId="6ADA763F" w14:textId="77777777" w:rsidR="00371987" w:rsidRPr="00C5355F" w:rsidRDefault="00371987" w:rsidP="007D6EA5">
            <w:pPr>
              <w:pStyle w:val="Tabletext"/>
            </w:pPr>
            <w:r w:rsidRPr="00C5355F">
              <w:t>1::2683</w:t>
            </w:r>
          </w:p>
        </w:tc>
      </w:tr>
      <w:tr w:rsidR="00371987" w:rsidRPr="00C5355F" w14:paraId="1AA42E09" w14:textId="77777777" w:rsidTr="002735E7">
        <w:trPr>
          <w:jc w:val="center"/>
        </w:trPr>
        <w:tc>
          <w:tcPr>
            <w:tcW w:w="1384" w:type="dxa"/>
            <w:vAlign w:val="center"/>
          </w:tcPr>
          <w:p w14:paraId="7F7C98DB" w14:textId="77777777" w:rsidR="00371987" w:rsidRPr="00C5355F" w:rsidRDefault="00371987" w:rsidP="007D6EA5">
            <w:pPr>
              <w:pStyle w:val="Tabletext"/>
            </w:pPr>
            <w:r w:rsidRPr="00C5355F">
              <w:t>68224</w:t>
            </w:r>
          </w:p>
        </w:tc>
        <w:tc>
          <w:tcPr>
            <w:tcW w:w="3358" w:type="dxa"/>
            <w:vAlign w:val="center"/>
          </w:tcPr>
          <w:p w14:paraId="6A010018" w14:textId="77777777" w:rsidR="00371987" w:rsidRPr="00C5355F" w:rsidRDefault="00371987" w:rsidP="007D6EA5">
            <w:pPr>
              <w:pStyle w:val="Tabletext"/>
            </w:pPr>
            <w:r w:rsidRPr="00C5355F">
              <w:t>MDC_TIME_RES_REL_HI_RES</w:t>
            </w:r>
          </w:p>
        </w:tc>
        <w:tc>
          <w:tcPr>
            <w:tcW w:w="3533" w:type="dxa"/>
          </w:tcPr>
          <w:p w14:paraId="436D8058" w14:textId="77777777" w:rsidR="00371987" w:rsidRPr="00C5355F" w:rsidRDefault="00371987" w:rsidP="007D6EA5">
            <w:pPr>
              <w:pStyle w:val="Tabletext"/>
            </w:pPr>
            <w:r w:rsidRPr="00C5355F">
              <w:t>High resolution relative time resolution</w:t>
            </w:r>
          </w:p>
        </w:tc>
        <w:tc>
          <w:tcPr>
            <w:tcW w:w="1670" w:type="dxa"/>
            <w:vAlign w:val="center"/>
          </w:tcPr>
          <w:p w14:paraId="5AE191D3" w14:textId="77777777" w:rsidR="00371987" w:rsidRPr="00C5355F" w:rsidRDefault="00371987" w:rsidP="007D6EA5">
            <w:pPr>
              <w:pStyle w:val="Tabletext"/>
            </w:pPr>
            <w:r w:rsidRPr="00C5355F">
              <w:t>1::2688</w:t>
            </w:r>
          </w:p>
        </w:tc>
      </w:tr>
      <w:tr w:rsidR="00371987" w:rsidRPr="00C5355F" w14:paraId="4A0EBDBA" w14:textId="77777777" w:rsidTr="002735E7">
        <w:trPr>
          <w:jc w:val="center"/>
        </w:trPr>
        <w:tc>
          <w:tcPr>
            <w:tcW w:w="1384" w:type="dxa"/>
            <w:vAlign w:val="center"/>
          </w:tcPr>
          <w:p w14:paraId="2786D5B4" w14:textId="77777777" w:rsidR="00371987" w:rsidRPr="00C5355F" w:rsidRDefault="00371987" w:rsidP="007D6EA5">
            <w:pPr>
              <w:pStyle w:val="Tabletext"/>
            </w:pPr>
            <w:r w:rsidRPr="00C5355F">
              <w:t>68223</w:t>
            </w:r>
          </w:p>
        </w:tc>
        <w:tc>
          <w:tcPr>
            <w:tcW w:w="3358" w:type="dxa"/>
            <w:vAlign w:val="center"/>
          </w:tcPr>
          <w:p w14:paraId="7AC12A56" w14:textId="77777777" w:rsidR="00371987" w:rsidRPr="00C5355F" w:rsidRDefault="00371987" w:rsidP="007D6EA5">
            <w:pPr>
              <w:pStyle w:val="Tabletext"/>
            </w:pPr>
            <w:r w:rsidRPr="00C5355F">
              <w:t>MDC_TIME_RES_REL</w:t>
            </w:r>
          </w:p>
        </w:tc>
        <w:tc>
          <w:tcPr>
            <w:tcW w:w="3533" w:type="dxa"/>
          </w:tcPr>
          <w:p w14:paraId="5F821E2D" w14:textId="77777777" w:rsidR="00371987" w:rsidRPr="00C5355F" w:rsidRDefault="00371987" w:rsidP="007D6EA5">
            <w:pPr>
              <w:pStyle w:val="Tabletext"/>
            </w:pPr>
            <w:r w:rsidRPr="00C5355F">
              <w:t>Relative time resolution</w:t>
            </w:r>
          </w:p>
        </w:tc>
        <w:tc>
          <w:tcPr>
            <w:tcW w:w="1670" w:type="dxa"/>
            <w:vAlign w:val="center"/>
          </w:tcPr>
          <w:p w14:paraId="1DCC84C8" w14:textId="77777777" w:rsidR="00371987" w:rsidRPr="00C5355F" w:rsidRDefault="00371987" w:rsidP="007D6EA5">
            <w:pPr>
              <w:pStyle w:val="Tabletext"/>
            </w:pPr>
            <w:r w:rsidRPr="00C5355F">
              <w:t>1::2687</w:t>
            </w:r>
          </w:p>
        </w:tc>
      </w:tr>
      <w:tr w:rsidR="00371987" w:rsidRPr="00C5355F" w14:paraId="59646886" w14:textId="77777777" w:rsidTr="002735E7">
        <w:trPr>
          <w:jc w:val="center"/>
        </w:trPr>
        <w:tc>
          <w:tcPr>
            <w:tcW w:w="1384" w:type="dxa"/>
            <w:vAlign w:val="center"/>
          </w:tcPr>
          <w:p w14:paraId="329176F1" w14:textId="77777777" w:rsidR="00371987" w:rsidRPr="00C5355F" w:rsidRDefault="00371987" w:rsidP="007D6EA5">
            <w:pPr>
              <w:pStyle w:val="Tabletext"/>
            </w:pPr>
            <w:r w:rsidRPr="00C5355F">
              <w:t>68222</w:t>
            </w:r>
          </w:p>
        </w:tc>
        <w:tc>
          <w:tcPr>
            <w:tcW w:w="3358" w:type="dxa"/>
            <w:vAlign w:val="center"/>
          </w:tcPr>
          <w:p w14:paraId="118CC462" w14:textId="77777777" w:rsidR="00371987" w:rsidRPr="00C5355F" w:rsidRDefault="00371987" w:rsidP="007D6EA5">
            <w:pPr>
              <w:pStyle w:val="Tabletext"/>
            </w:pPr>
            <w:r w:rsidRPr="00C5355F">
              <w:t>MDC_TIME_RES_ABS</w:t>
            </w:r>
          </w:p>
        </w:tc>
        <w:tc>
          <w:tcPr>
            <w:tcW w:w="3533" w:type="dxa"/>
          </w:tcPr>
          <w:p w14:paraId="6056AC5B" w14:textId="77777777" w:rsidR="00371987" w:rsidRPr="00C5355F" w:rsidRDefault="00371987" w:rsidP="007D6EA5">
            <w:pPr>
              <w:pStyle w:val="Tabletext"/>
            </w:pPr>
            <w:r w:rsidRPr="00C5355F">
              <w:t>Absolute time resolution</w:t>
            </w:r>
          </w:p>
        </w:tc>
        <w:tc>
          <w:tcPr>
            <w:tcW w:w="1670" w:type="dxa"/>
            <w:vAlign w:val="center"/>
          </w:tcPr>
          <w:p w14:paraId="781F0735" w14:textId="77777777" w:rsidR="00371987" w:rsidRPr="00C5355F" w:rsidRDefault="00371987" w:rsidP="007D6EA5">
            <w:pPr>
              <w:pStyle w:val="Tabletext"/>
            </w:pPr>
            <w:r w:rsidRPr="00C5355F">
              <w:t>1::2686</w:t>
            </w:r>
          </w:p>
        </w:tc>
      </w:tr>
      <w:tr w:rsidR="00371987" w:rsidRPr="00C5355F" w14:paraId="03AE6B95" w14:textId="77777777" w:rsidTr="002735E7">
        <w:trPr>
          <w:jc w:val="center"/>
        </w:trPr>
        <w:tc>
          <w:tcPr>
            <w:tcW w:w="1384" w:type="dxa"/>
            <w:vAlign w:val="center"/>
          </w:tcPr>
          <w:p w14:paraId="7C0AC8A6" w14:textId="77777777" w:rsidR="00371987" w:rsidRPr="00C5355F" w:rsidRDefault="00371987" w:rsidP="007D6EA5">
            <w:pPr>
              <w:pStyle w:val="Tabletext"/>
            </w:pPr>
            <w:r w:rsidRPr="00C5355F">
              <w:t>68226</w:t>
            </w:r>
          </w:p>
        </w:tc>
        <w:tc>
          <w:tcPr>
            <w:tcW w:w="3358" w:type="dxa"/>
            <w:vAlign w:val="center"/>
          </w:tcPr>
          <w:p w14:paraId="44C07EB1" w14:textId="77777777" w:rsidR="00371987" w:rsidRPr="00C5355F" w:rsidRDefault="00371987" w:rsidP="007D6EA5">
            <w:pPr>
              <w:pStyle w:val="Tabletext"/>
            </w:pPr>
            <w:r w:rsidRPr="00C5355F">
              <w:t>MDC_TIME_RES_BO</w:t>
            </w:r>
          </w:p>
        </w:tc>
        <w:tc>
          <w:tcPr>
            <w:tcW w:w="3533" w:type="dxa"/>
          </w:tcPr>
          <w:p w14:paraId="27C925D8" w14:textId="77777777" w:rsidR="00371987" w:rsidRPr="00C5355F" w:rsidRDefault="00371987" w:rsidP="007D6EA5">
            <w:pPr>
              <w:pStyle w:val="Tabletext"/>
            </w:pPr>
            <w:r w:rsidRPr="00C5355F">
              <w:t>Base offset time resolution</w:t>
            </w:r>
          </w:p>
        </w:tc>
        <w:tc>
          <w:tcPr>
            <w:tcW w:w="1670" w:type="dxa"/>
            <w:vAlign w:val="center"/>
          </w:tcPr>
          <w:p w14:paraId="6ABD8544" w14:textId="77777777" w:rsidR="00371987" w:rsidRPr="00C5355F" w:rsidRDefault="00371987" w:rsidP="007D6EA5">
            <w:pPr>
              <w:pStyle w:val="Tabletext"/>
            </w:pPr>
            <w:r w:rsidRPr="00C5355F">
              <w:t>1::2690</w:t>
            </w:r>
          </w:p>
        </w:tc>
      </w:tr>
      <w:tr w:rsidR="00371987" w:rsidRPr="00C5355F" w14:paraId="59F6B6AA" w14:textId="77777777" w:rsidTr="002735E7">
        <w:trPr>
          <w:jc w:val="center"/>
        </w:trPr>
        <w:tc>
          <w:tcPr>
            <w:tcW w:w="1384" w:type="dxa"/>
            <w:vAlign w:val="center"/>
          </w:tcPr>
          <w:p w14:paraId="5561D97E" w14:textId="77777777" w:rsidR="00371987" w:rsidRPr="00C5355F" w:rsidRDefault="00371987" w:rsidP="007D6EA5">
            <w:pPr>
              <w:pStyle w:val="Tabletext"/>
            </w:pPr>
            <w:r w:rsidRPr="00C5355F">
              <w:t>68221</w:t>
            </w:r>
          </w:p>
        </w:tc>
        <w:tc>
          <w:tcPr>
            <w:tcW w:w="3358" w:type="dxa"/>
            <w:vAlign w:val="center"/>
          </w:tcPr>
          <w:p w14:paraId="25E1909D" w14:textId="77777777" w:rsidR="00371987" w:rsidRPr="00C5355F" w:rsidRDefault="00371987" w:rsidP="007D6EA5">
            <w:pPr>
              <w:pStyle w:val="Tabletext"/>
            </w:pPr>
            <w:r w:rsidRPr="00C5355F">
              <w:t>MDC_TIME_SYNC_ACCURACY</w:t>
            </w:r>
          </w:p>
        </w:tc>
        <w:tc>
          <w:tcPr>
            <w:tcW w:w="3533" w:type="dxa"/>
          </w:tcPr>
          <w:p w14:paraId="5975A8B5" w14:textId="77777777" w:rsidR="00371987" w:rsidRPr="00C5355F" w:rsidRDefault="00371987" w:rsidP="007D6EA5">
            <w:pPr>
              <w:pStyle w:val="Tabletext"/>
            </w:pPr>
            <w:r w:rsidRPr="00C5355F">
              <w:t>Time synchronization accuracy</w:t>
            </w:r>
          </w:p>
        </w:tc>
        <w:tc>
          <w:tcPr>
            <w:tcW w:w="1670" w:type="dxa"/>
            <w:vAlign w:val="center"/>
          </w:tcPr>
          <w:p w14:paraId="11D60126" w14:textId="77777777" w:rsidR="00371987" w:rsidRPr="00C5355F" w:rsidRDefault="00371987" w:rsidP="007D6EA5">
            <w:pPr>
              <w:pStyle w:val="Tabletext"/>
            </w:pPr>
            <w:r w:rsidRPr="00C5355F">
              <w:t>1::2685</w:t>
            </w:r>
          </w:p>
        </w:tc>
      </w:tr>
    </w:tbl>
    <w:p w14:paraId="68CA89DF" w14:textId="77777777" w:rsidR="00371987" w:rsidRPr="00C5355F" w:rsidRDefault="00371987" w:rsidP="00EB5A76">
      <w:pPr>
        <w:pStyle w:val="ITUAnnex5"/>
        <w:numPr>
          <w:ilvl w:val="4"/>
          <w:numId w:val="21"/>
        </w:numPr>
      </w:pPr>
      <w:r w:rsidRPr="00C5355F">
        <w:t>Time Synchronization</w:t>
      </w:r>
    </w:p>
    <w:p w14:paraId="7710DF86" w14:textId="77777777" w:rsidR="008772C9" w:rsidRPr="00C5355F" w:rsidRDefault="00371987" w:rsidP="00371987">
      <w:pPr>
        <w:rPr>
          <w:rFonts w:eastAsia="MS Mincho"/>
          <w:bCs/>
          <w:lang w:eastAsia="en-GB"/>
        </w:rPr>
      </w:pPr>
      <w:r w:rsidRPr="00C5355F">
        <w:t>When reporting the time synchronization, it is always reported as unsynchronized unless the sensor is synchronized. The Mds-Time-Info.</w:t>
      </w:r>
      <w:r w:rsidRPr="00C5355F">
        <w:rPr>
          <w:rFonts w:eastAsia="MS Mincho"/>
          <w:i/>
          <w:lang w:eastAsia="en-GB"/>
        </w:rPr>
        <w:t>time-sync-protocol</w:t>
      </w:r>
      <w:r w:rsidRPr="00C5355F">
        <w:rPr>
          <w:rFonts w:eastAsia="MS Mincho"/>
          <w:lang w:eastAsia="en-GB"/>
        </w:rPr>
        <w:t xml:space="preserve"> field does NOT give the state of time synchronization but the method of time synchronization supported by the sensor. To find the time synchronization one needs to look at the Mds-Time-Info.</w:t>
      </w:r>
      <w:r w:rsidRPr="00C5355F">
        <w:rPr>
          <w:rFonts w:eastAsia="MS Mincho"/>
          <w:i/>
          <w:lang w:eastAsia="en-GB"/>
        </w:rPr>
        <w:t xml:space="preserve">mds-time-cap-state </w:t>
      </w:r>
      <w:r w:rsidRPr="00C5355F">
        <w:rPr>
          <w:rFonts w:eastAsia="MS Mincho"/>
          <w:lang w:eastAsia="en-GB"/>
        </w:rPr>
        <w:t xml:space="preserve">field. This ASN.1 BITs field has four bits that indicate whether the sensor is currently synchronized to absolute, relative, hi-resolution relative, or base offset time, respectively. If one of these bits is set, the time synchronization is given by the code in the </w:t>
      </w:r>
      <w:r w:rsidRPr="00C5355F">
        <w:t>Mds-Time-Info.</w:t>
      </w:r>
      <w:r w:rsidRPr="00C5355F">
        <w:rPr>
          <w:rFonts w:eastAsia="MS Mincho"/>
          <w:i/>
          <w:lang w:eastAsia="en-GB"/>
        </w:rPr>
        <w:t>time-sync-protocol</w:t>
      </w:r>
      <w:r w:rsidRPr="00C5355F">
        <w:rPr>
          <w:rFonts w:eastAsia="MS Mincho"/>
          <w:lang w:eastAsia="en-GB"/>
        </w:rPr>
        <w:t xml:space="preserve"> field, otherwise the sensor is not synchronized.</w:t>
      </w:r>
    </w:p>
    <w:p w14:paraId="06CB2FA1" w14:textId="36F67DCD" w:rsidR="008772C9" w:rsidRPr="00C5355F" w:rsidRDefault="0063437A" w:rsidP="00371987">
      <w:pPr>
        <w:rPr>
          <w:rFonts w:eastAsia="MS Mincho"/>
          <w:bCs/>
          <w:lang w:eastAsia="en-GB"/>
        </w:rPr>
      </w:pPr>
      <w:r w:rsidRPr="00C5355F">
        <w:rPr>
          <w:rFonts w:eastAsia="MS Mincho"/>
          <w:lang w:eastAsia="en-GB"/>
        </w:rPr>
        <w:fldChar w:fldCharType="begin"/>
      </w:r>
      <w:r w:rsidRPr="00C5355F">
        <w:rPr>
          <w:rFonts w:eastAsia="MS Mincho"/>
          <w:lang w:eastAsia="en-GB"/>
        </w:rPr>
        <w:instrText xml:space="preserve"> REF _Ref506991037 \h </w:instrText>
      </w:r>
      <w:r w:rsidRPr="00C5355F">
        <w:rPr>
          <w:rFonts w:eastAsia="MS Mincho"/>
          <w:lang w:eastAsia="en-GB"/>
        </w:rPr>
      </w:r>
      <w:r w:rsidRPr="00C5355F">
        <w:rPr>
          <w:rFonts w:eastAsia="MS Mincho"/>
          <w:lang w:eastAsia="en-GB"/>
        </w:rPr>
        <w:fldChar w:fldCharType="separate"/>
      </w:r>
      <w:r w:rsidR="00EA556A" w:rsidRPr="00C5355F">
        <w:t xml:space="preserve">Table </w:t>
      </w:r>
      <w:r w:rsidR="00EA556A">
        <w:rPr>
          <w:noProof/>
        </w:rPr>
        <w:t>A</w:t>
      </w:r>
      <w:r w:rsidR="00EA556A" w:rsidRPr="00C5355F">
        <w:noBreakHyphen/>
      </w:r>
      <w:r w:rsidR="00EA556A">
        <w:rPr>
          <w:noProof/>
        </w:rPr>
        <w:t>31</w:t>
      </w:r>
      <w:r w:rsidRPr="00C5355F">
        <w:rPr>
          <w:rFonts w:eastAsia="MS Mincho"/>
          <w:lang w:eastAsia="en-GB"/>
        </w:rPr>
        <w:fldChar w:fldCharType="end"/>
      </w:r>
      <w:r w:rsidRPr="00C5355F">
        <w:rPr>
          <w:rFonts w:eastAsia="MS Mincho"/>
          <w:lang w:eastAsia="en-GB"/>
        </w:rPr>
        <w:t xml:space="preserve"> </w:t>
      </w:r>
      <w:r w:rsidR="00371987" w:rsidRPr="00C5355F">
        <w:rPr>
          <w:rFonts w:eastAsia="MS Mincho"/>
          <w:lang w:eastAsia="en-GB"/>
        </w:rPr>
        <w:t>lists the currently defined time synchronization state codes.</w:t>
      </w:r>
    </w:p>
    <w:p w14:paraId="374239D5" w14:textId="2137ED80" w:rsidR="000A13BF" w:rsidRPr="00C5355F" w:rsidRDefault="000A13BF" w:rsidP="001B7C6D">
      <w:pPr>
        <w:pStyle w:val="Caption"/>
      </w:pPr>
      <w:bookmarkStart w:id="742" w:name="_Ref506991037"/>
      <w:bookmarkStart w:id="743" w:name="_Toc507095721"/>
      <w:bookmarkStart w:id="744" w:name="_Ref485312295"/>
      <w:bookmarkStart w:id="745" w:name="_Toc486258980"/>
      <w:bookmarkStart w:id="746" w:name="_Toc488761427"/>
      <w:bookmarkStart w:id="747" w:name="_Toc493250062"/>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31</w:t>
      </w:r>
      <w:r w:rsidRPr="00C5355F">
        <w:fldChar w:fldCharType="end"/>
      </w:r>
      <w:bookmarkEnd w:id="742"/>
      <w:r w:rsidRPr="00C5355F">
        <w:t xml:space="preserve"> – </w:t>
      </w:r>
      <w:r w:rsidR="00664C29" w:rsidRPr="00C5355F">
        <w:t>Time Synchronization Related Nomenclature Codes</w:t>
      </w:r>
      <w:bookmarkEnd w:id="743"/>
    </w:p>
    <w:tbl>
      <w:tblPr>
        <w:tblStyle w:val="TableGrid"/>
        <w:tblW w:w="9715" w:type="dxa"/>
        <w:jc w:val="center"/>
        <w:tblLook w:val="04A0" w:firstRow="1" w:lastRow="0" w:firstColumn="1" w:lastColumn="0" w:noHBand="0" w:noVBand="1"/>
      </w:tblPr>
      <w:tblGrid>
        <w:gridCol w:w="1046"/>
        <w:gridCol w:w="3590"/>
        <w:gridCol w:w="3319"/>
        <w:gridCol w:w="1760"/>
      </w:tblGrid>
      <w:tr w:rsidR="00371987" w:rsidRPr="00C5355F" w14:paraId="7054C3BA" w14:textId="77777777" w:rsidTr="00EC5796">
        <w:trPr>
          <w:tblHeader/>
          <w:jc w:val="center"/>
        </w:trPr>
        <w:tc>
          <w:tcPr>
            <w:tcW w:w="1046" w:type="dxa"/>
            <w:shd w:val="clear" w:color="auto" w:fill="D9D9D9" w:themeFill="background1" w:themeFillShade="D9"/>
            <w:vAlign w:val="center"/>
          </w:tcPr>
          <w:bookmarkEnd w:id="744"/>
          <w:bookmarkEnd w:id="745"/>
          <w:bookmarkEnd w:id="746"/>
          <w:bookmarkEnd w:id="747"/>
          <w:p w14:paraId="1AA4A23C" w14:textId="77777777" w:rsidR="00371987" w:rsidRPr="00C5355F" w:rsidRDefault="00371987" w:rsidP="007D6EA5">
            <w:pPr>
              <w:pStyle w:val="Tablehead"/>
            </w:pPr>
            <w:r w:rsidRPr="00C5355F">
              <w:t>32-bit code</w:t>
            </w:r>
          </w:p>
        </w:tc>
        <w:tc>
          <w:tcPr>
            <w:tcW w:w="3590" w:type="dxa"/>
            <w:shd w:val="clear" w:color="auto" w:fill="D9D9D9" w:themeFill="background1" w:themeFillShade="D9"/>
            <w:vAlign w:val="center"/>
          </w:tcPr>
          <w:p w14:paraId="38F0910B" w14:textId="77777777" w:rsidR="00371987" w:rsidRPr="00C5355F" w:rsidRDefault="00371987" w:rsidP="007D6EA5">
            <w:pPr>
              <w:pStyle w:val="Tablehead"/>
            </w:pPr>
            <w:r w:rsidRPr="00C5355F">
              <w:t>Reference identifier</w:t>
            </w:r>
          </w:p>
        </w:tc>
        <w:tc>
          <w:tcPr>
            <w:tcW w:w="3319" w:type="dxa"/>
            <w:shd w:val="clear" w:color="auto" w:fill="D9D9D9" w:themeFill="background1" w:themeFillShade="D9"/>
            <w:vAlign w:val="center"/>
          </w:tcPr>
          <w:p w14:paraId="7FF92424" w14:textId="1A761C9B" w:rsidR="00371987" w:rsidRPr="00C5355F" w:rsidRDefault="007D6EA5" w:rsidP="007D6EA5">
            <w:pPr>
              <w:pStyle w:val="Tablehead"/>
            </w:pPr>
            <w:r w:rsidRPr="00C5355F">
              <w:t>Description</w:t>
            </w:r>
          </w:p>
        </w:tc>
        <w:tc>
          <w:tcPr>
            <w:tcW w:w="1760" w:type="dxa"/>
            <w:shd w:val="clear" w:color="auto" w:fill="D9D9D9" w:themeFill="background1" w:themeFillShade="D9"/>
            <w:vAlign w:val="center"/>
          </w:tcPr>
          <w:p w14:paraId="13EC6E6B" w14:textId="77777777" w:rsidR="00371987" w:rsidRPr="00C5355F" w:rsidRDefault="00371987" w:rsidP="007D6EA5">
            <w:pPr>
              <w:pStyle w:val="Tablehead"/>
            </w:pPr>
            <w:r w:rsidRPr="00C5355F">
              <w:t>partition:code</w:t>
            </w:r>
          </w:p>
        </w:tc>
      </w:tr>
      <w:tr w:rsidR="00371987" w:rsidRPr="00C5355F" w14:paraId="71C819FD" w14:textId="77777777" w:rsidTr="00EC5796">
        <w:trPr>
          <w:jc w:val="center"/>
        </w:trPr>
        <w:tc>
          <w:tcPr>
            <w:tcW w:w="1046" w:type="dxa"/>
          </w:tcPr>
          <w:p w14:paraId="7EE5B3FF" w14:textId="77777777" w:rsidR="00371987" w:rsidRPr="00C5355F" w:rsidRDefault="00371987" w:rsidP="007D6EA5">
            <w:pPr>
              <w:pStyle w:val="Tabletext"/>
            </w:pPr>
            <w:r w:rsidRPr="00C5355F">
              <w:t>532224</w:t>
            </w:r>
          </w:p>
        </w:tc>
        <w:tc>
          <w:tcPr>
            <w:tcW w:w="3590" w:type="dxa"/>
          </w:tcPr>
          <w:p w14:paraId="4D374089" w14:textId="77777777" w:rsidR="00371987" w:rsidRPr="00C5355F" w:rsidRDefault="00371987" w:rsidP="007D6EA5">
            <w:pPr>
              <w:pStyle w:val="Tabletext"/>
            </w:pPr>
            <w:r w:rsidRPr="00C5355F">
              <w:t>MDC_TIME_SYNC_NONE</w:t>
            </w:r>
          </w:p>
        </w:tc>
        <w:tc>
          <w:tcPr>
            <w:tcW w:w="3319" w:type="dxa"/>
          </w:tcPr>
          <w:p w14:paraId="5BB3AE32" w14:textId="77777777" w:rsidR="00371987" w:rsidRPr="00C5355F" w:rsidRDefault="00371987" w:rsidP="007D6EA5">
            <w:pPr>
              <w:pStyle w:val="Tabletext"/>
            </w:pPr>
            <w:r w:rsidRPr="00C5355F">
              <w:t>An uncalibrated and unsynchronized local clock source</w:t>
            </w:r>
          </w:p>
        </w:tc>
        <w:tc>
          <w:tcPr>
            <w:tcW w:w="1760" w:type="dxa"/>
          </w:tcPr>
          <w:p w14:paraId="172E999F" w14:textId="77777777" w:rsidR="00371987" w:rsidRPr="00C5355F" w:rsidRDefault="00371987" w:rsidP="007D6EA5">
            <w:pPr>
              <w:pStyle w:val="Tabletext"/>
              <w:rPr>
                <w:bCs/>
                <w:color w:val="000000"/>
              </w:rPr>
            </w:pPr>
            <w:r w:rsidRPr="00C5355F">
              <w:t>8::7936</w:t>
            </w:r>
          </w:p>
        </w:tc>
      </w:tr>
      <w:tr w:rsidR="00371987" w:rsidRPr="00C5355F" w14:paraId="5AD50E48" w14:textId="77777777" w:rsidTr="00EC5796">
        <w:trPr>
          <w:jc w:val="center"/>
        </w:trPr>
        <w:tc>
          <w:tcPr>
            <w:tcW w:w="1046" w:type="dxa"/>
          </w:tcPr>
          <w:p w14:paraId="2499E5B7" w14:textId="77777777" w:rsidR="00371987" w:rsidRPr="00C5355F" w:rsidRDefault="00371987" w:rsidP="007D6EA5">
            <w:pPr>
              <w:pStyle w:val="Tabletext"/>
            </w:pPr>
            <w:r w:rsidRPr="00C5355F">
              <w:t>532234</w:t>
            </w:r>
          </w:p>
        </w:tc>
        <w:tc>
          <w:tcPr>
            <w:tcW w:w="3590" w:type="dxa"/>
          </w:tcPr>
          <w:p w14:paraId="3F0E590D" w14:textId="77777777" w:rsidR="00371987" w:rsidRPr="00C5355F" w:rsidRDefault="00371987" w:rsidP="007D6EA5">
            <w:pPr>
              <w:pStyle w:val="Tabletext"/>
            </w:pPr>
            <w:r w:rsidRPr="00C5355F">
              <w:t>MDC_TIME_SYNC_EBWW</w:t>
            </w:r>
          </w:p>
        </w:tc>
        <w:tc>
          <w:tcPr>
            <w:tcW w:w="3319" w:type="dxa"/>
          </w:tcPr>
          <w:p w14:paraId="247B0AB6" w14:textId="0785317A" w:rsidR="00371987" w:rsidRPr="00C5355F" w:rsidRDefault="00371987" w:rsidP="007D6EA5">
            <w:pPr>
              <w:pStyle w:val="Tabletext"/>
            </w:pPr>
            <w:r w:rsidRPr="00C5355F">
              <w:t xml:space="preserve">A manually set time, by </w:t>
            </w:r>
            <w:r w:rsidR="00CC55F1" w:rsidRPr="00C5355F">
              <w:t>'</w:t>
            </w:r>
            <w:r w:rsidRPr="00C5355F">
              <w:t>eyeball and wristwatch</w:t>
            </w:r>
            <w:r w:rsidR="00CC55F1" w:rsidRPr="00C5355F">
              <w:t>'</w:t>
            </w:r>
          </w:p>
        </w:tc>
        <w:tc>
          <w:tcPr>
            <w:tcW w:w="1760" w:type="dxa"/>
          </w:tcPr>
          <w:p w14:paraId="1F56AA6E" w14:textId="77777777" w:rsidR="00371987" w:rsidRPr="00C5355F" w:rsidRDefault="00371987" w:rsidP="007D6EA5">
            <w:pPr>
              <w:pStyle w:val="Tabletext"/>
              <w:rPr>
                <w:bCs/>
                <w:color w:val="000000"/>
              </w:rPr>
            </w:pPr>
            <w:r w:rsidRPr="00C5355F">
              <w:t>8::7946</w:t>
            </w:r>
          </w:p>
        </w:tc>
      </w:tr>
      <w:tr w:rsidR="00371987" w:rsidRPr="00C5355F" w14:paraId="41B858AC" w14:textId="77777777" w:rsidTr="00EC5796">
        <w:trPr>
          <w:jc w:val="center"/>
        </w:trPr>
        <w:tc>
          <w:tcPr>
            <w:tcW w:w="1046" w:type="dxa"/>
          </w:tcPr>
          <w:p w14:paraId="3A91D592" w14:textId="77777777" w:rsidR="00371987" w:rsidRPr="00C5355F" w:rsidRDefault="00371987" w:rsidP="007D6EA5">
            <w:pPr>
              <w:pStyle w:val="Tabletext"/>
            </w:pPr>
            <w:r w:rsidRPr="00C5355F">
              <w:t>532225</w:t>
            </w:r>
          </w:p>
        </w:tc>
        <w:tc>
          <w:tcPr>
            <w:tcW w:w="3590" w:type="dxa"/>
          </w:tcPr>
          <w:p w14:paraId="07BB0DB8" w14:textId="77777777" w:rsidR="00371987" w:rsidRPr="00C5355F" w:rsidRDefault="00371987" w:rsidP="007D6EA5">
            <w:pPr>
              <w:pStyle w:val="Tabletext"/>
            </w:pPr>
            <w:r w:rsidRPr="00C5355F">
              <w:t>MDC_TIME_SYNC_NTPV3</w:t>
            </w:r>
          </w:p>
        </w:tc>
        <w:tc>
          <w:tcPr>
            <w:tcW w:w="3319" w:type="dxa"/>
          </w:tcPr>
          <w:p w14:paraId="2E0A10DB" w14:textId="77777777" w:rsidR="00371987" w:rsidRPr="00C5355F" w:rsidRDefault="00371987" w:rsidP="007D6EA5">
            <w:pPr>
              <w:pStyle w:val="Tabletext"/>
            </w:pPr>
            <w:r w:rsidRPr="00C5355F">
              <w:t>Network Time Protocol Version 3.0 (RFC 1305)</w:t>
            </w:r>
          </w:p>
        </w:tc>
        <w:tc>
          <w:tcPr>
            <w:tcW w:w="1760" w:type="dxa"/>
          </w:tcPr>
          <w:p w14:paraId="53356033" w14:textId="77777777" w:rsidR="00371987" w:rsidRPr="00C5355F" w:rsidRDefault="00371987" w:rsidP="007D6EA5">
            <w:pPr>
              <w:pStyle w:val="Tabletext"/>
              <w:rPr>
                <w:bCs/>
                <w:color w:val="000000"/>
              </w:rPr>
            </w:pPr>
            <w:r w:rsidRPr="00C5355F">
              <w:t>8::7937</w:t>
            </w:r>
          </w:p>
        </w:tc>
      </w:tr>
      <w:tr w:rsidR="00371987" w:rsidRPr="00C5355F" w14:paraId="1DE07D24" w14:textId="77777777" w:rsidTr="00EC5796">
        <w:trPr>
          <w:jc w:val="center"/>
        </w:trPr>
        <w:tc>
          <w:tcPr>
            <w:tcW w:w="1046" w:type="dxa"/>
          </w:tcPr>
          <w:p w14:paraId="582E97A6" w14:textId="77777777" w:rsidR="00371987" w:rsidRPr="00C5355F" w:rsidRDefault="00371987" w:rsidP="007D6EA5">
            <w:pPr>
              <w:pStyle w:val="Tabletext"/>
            </w:pPr>
            <w:r w:rsidRPr="00C5355F">
              <w:t>532226</w:t>
            </w:r>
          </w:p>
        </w:tc>
        <w:tc>
          <w:tcPr>
            <w:tcW w:w="3590" w:type="dxa"/>
          </w:tcPr>
          <w:p w14:paraId="0E7C9AFE" w14:textId="77777777" w:rsidR="00371987" w:rsidRPr="00C5355F" w:rsidRDefault="00371987" w:rsidP="007D6EA5">
            <w:pPr>
              <w:pStyle w:val="Tabletext"/>
            </w:pPr>
            <w:r w:rsidRPr="00C5355F">
              <w:t>MDC_TIME_SYNC_NTPV4</w:t>
            </w:r>
          </w:p>
        </w:tc>
        <w:tc>
          <w:tcPr>
            <w:tcW w:w="3319" w:type="dxa"/>
          </w:tcPr>
          <w:p w14:paraId="5D52B406" w14:textId="77777777" w:rsidR="00371987" w:rsidRPr="00C5355F" w:rsidRDefault="00371987" w:rsidP="007D6EA5">
            <w:pPr>
              <w:pStyle w:val="Tabletext"/>
            </w:pPr>
            <w:r w:rsidRPr="00C5355F">
              <w:t>Network Time Protocol Version 4.0 (under dev)</w:t>
            </w:r>
          </w:p>
        </w:tc>
        <w:tc>
          <w:tcPr>
            <w:tcW w:w="1760" w:type="dxa"/>
          </w:tcPr>
          <w:p w14:paraId="48D13B65" w14:textId="77777777" w:rsidR="00371987" w:rsidRPr="00C5355F" w:rsidRDefault="00371987" w:rsidP="007D6EA5">
            <w:pPr>
              <w:pStyle w:val="Tabletext"/>
              <w:rPr>
                <w:bCs/>
                <w:color w:val="000000"/>
              </w:rPr>
            </w:pPr>
            <w:r w:rsidRPr="00C5355F">
              <w:t>8::7938</w:t>
            </w:r>
          </w:p>
        </w:tc>
      </w:tr>
      <w:tr w:rsidR="00371987" w:rsidRPr="00C5355F" w14:paraId="6966CCEC" w14:textId="77777777" w:rsidTr="00EC5796">
        <w:trPr>
          <w:jc w:val="center"/>
        </w:trPr>
        <w:tc>
          <w:tcPr>
            <w:tcW w:w="1046" w:type="dxa"/>
          </w:tcPr>
          <w:p w14:paraId="482D93B0" w14:textId="77777777" w:rsidR="00371987" w:rsidRPr="00C5355F" w:rsidRDefault="00371987" w:rsidP="007D6EA5">
            <w:pPr>
              <w:pStyle w:val="Tabletext"/>
              <w:rPr>
                <w:bCs/>
                <w:color w:val="000000"/>
              </w:rPr>
            </w:pPr>
            <w:r w:rsidRPr="00C5355F">
              <w:t>532227</w:t>
            </w:r>
          </w:p>
        </w:tc>
        <w:tc>
          <w:tcPr>
            <w:tcW w:w="3590" w:type="dxa"/>
          </w:tcPr>
          <w:p w14:paraId="178796F7" w14:textId="77777777" w:rsidR="00371987" w:rsidRPr="00C5355F" w:rsidRDefault="00371987" w:rsidP="007D6EA5">
            <w:pPr>
              <w:pStyle w:val="Tabletext"/>
            </w:pPr>
            <w:r w:rsidRPr="00C5355F">
              <w:t>MDC_TIME_SYNC_SNTPV4</w:t>
            </w:r>
          </w:p>
        </w:tc>
        <w:tc>
          <w:tcPr>
            <w:tcW w:w="3319" w:type="dxa"/>
          </w:tcPr>
          <w:p w14:paraId="47B734E8" w14:textId="77777777" w:rsidR="00371987" w:rsidRPr="00C5355F" w:rsidRDefault="00371987" w:rsidP="007D6EA5">
            <w:pPr>
              <w:pStyle w:val="Tabletext"/>
            </w:pPr>
            <w:r w:rsidRPr="00C5355F">
              <w:t>Simple Network Time Protocol v4 (RFC 2030)</w:t>
            </w:r>
          </w:p>
        </w:tc>
        <w:tc>
          <w:tcPr>
            <w:tcW w:w="1760" w:type="dxa"/>
          </w:tcPr>
          <w:p w14:paraId="5A758471" w14:textId="77777777" w:rsidR="00371987" w:rsidRPr="00C5355F" w:rsidRDefault="00371987" w:rsidP="007D6EA5">
            <w:pPr>
              <w:pStyle w:val="Tabletext"/>
              <w:rPr>
                <w:bCs/>
                <w:color w:val="000000"/>
              </w:rPr>
            </w:pPr>
            <w:r w:rsidRPr="00C5355F">
              <w:t>8::7939</w:t>
            </w:r>
          </w:p>
        </w:tc>
      </w:tr>
      <w:tr w:rsidR="00371987" w:rsidRPr="00C5355F" w14:paraId="30A44911" w14:textId="77777777" w:rsidTr="00EC5796">
        <w:trPr>
          <w:jc w:val="center"/>
        </w:trPr>
        <w:tc>
          <w:tcPr>
            <w:tcW w:w="1046" w:type="dxa"/>
          </w:tcPr>
          <w:p w14:paraId="27D06CD3" w14:textId="77777777" w:rsidR="00371987" w:rsidRPr="00C5355F" w:rsidRDefault="00371987" w:rsidP="007D6EA5">
            <w:pPr>
              <w:pStyle w:val="Tabletext"/>
              <w:rPr>
                <w:bCs/>
                <w:color w:val="000000"/>
              </w:rPr>
            </w:pPr>
            <w:r w:rsidRPr="00C5355F">
              <w:t>532228</w:t>
            </w:r>
          </w:p>
        </w:tc>
        <w:tc>
          <w:tcPr>
            <w:tcW w:w="3590" w:type="dxa"/>
          </w:tcPr>
          <w:p w14:paraId="01EBB47F" w14:textId="77777777" w:rsidR="00371987" w:rsidRPr="00C5355F" w:rsidRDefault="00371987" w:rsidP="007D6EA5">
            <w:pPr>
              <w:pStyle w:val="Tabletext"/>
            </w:pPr>
            <w:r w:rsidRPr="00C5355F">
              <w:t>MDC_TIME_SYNC_SNTPV4330</w:t>
            </w:r>
          </w:p>
        </w:tc>
        <w:tc>
          <w:tcPr>
            <w:tcW w:w="3319" w:type="dxa"/>
          </w:tcPr>
          <w:p w14:paraId="4A781772" w14:textId="77777777" w:rsidR="00371987" w:rsidRPr="00C5355F" w:rsidRDefault="00371987" w:rsidP="007D6EA5">
            <w:pPr>
              <w:pStyle w:val="Tabletext"/>
            </w:pPr>
            <w:r w:rsidRPr="00C5355F">
              <w:t xml:space="preserve">Simple Network Time Protocol v4 </w:t>
            </w:r>
            <w:r w:rsidRPr="00C5355F">
              <w:lastRenderedPageBreak/>
              <w:t>(RFC 4330)</w:t>
            </w:r>
          </w:p>
        </w:tc>
        <w:tc>
          <w:tcPr>
            <w:tcW w:w="1760" w:type="dxa"/>
          </w:tcPr>
          <w:p w14:paraId="7C2849CD" w14:textId="77777777" w:rsidR="00371987" w:rsidRPr="00C5355F" w:rsidRDefault="00371987" w:rsidP="007D6EA5">
            <w:pPr>
              <w:pStyle w:val="Tabletext"/>
              <w:rPr>
                <w:bCs/>
                <w:color w:val="000000"/>
              </w:rPr>
            </w:pPr>
            <w:r w:rsidRPr="00C5355F">
              <w:lastRenderedPageBreak/>
              <w:t>8::7940</w:t>
            </w:r>
          </w:p>
        </w:tc>
      </w:tr>
      <w:tr w:rsidR="00371987" w:rsidRPr="00C5355F" w14:paraId="5EA2AB50" w14:textId="77777777" w:rsidTr="00EC5796">
        <w:trPr>
          <w:jc w:val="center"/>
        </w:trPr>
        <w:tc>
          <w:tcPr>
            <w:tcW w:w="1046" w:type="dxa"/>
          </w:tcPr>
          <w:p w14:paraId="2993D3F0" w14:textId="77777777" w:rsidR="00371987" w:rsidRPr="00C5355F" w:rsidRDefault="00371987" w:rsidP="007D6EA5">
            <w:pPr>
              <w:pStyle w:val="Tabletext"/>
              <w:rPr>
                <w:bCs/>
                <w:color w:val="000000"/>
              </w:rPr>
            </w:pPr>
            <w:r w:rsidRPr="00C5355F">
              <w:t>532229</w:t>
            </w:r>
          </w:p>
        </w:tc>
        <w:tc>
          <w:tcPr>
            <w:tcW w:w="3590" w:type="dxa"/>
          </w:tcPr>
          <w:p w14:paraId="273671F6" w14:textId="77777777" w:rsidR="00371987" w:rsidRPr="00C5355F" w:rsidRDefault="00371987" w:rsidP="007D6EA5">
            <w:pPr>
              <w:pStyle w:val="Tabletext"/>
            </w:pPr>
            <w:r w:rsidRPr="00C5355F">
              <w:t>MDC_TIME_SYNC_BTV1</w:t>
            </w:r>
          </w:p>
        </w:tc>
        <w:tc>
          <w:tcPr>
            <w:tcW w:w="3319" w:type="dxa"/>
          </w:tcPr>
          <w:p w14:paraId="6EBEA0B0" w14:textId="77777777" w:rsidR="00371987" w:rsidRPr="00C5355F" w:rsidRDefault="00371987" w:rsidP="007D6EA5">
            <w:pPr>
              <w:pStyle w:val="Tabletext"/>
            </w:pPr>
            <w:r w:rsidRPr="00C5355F">
              <w:t xml:space="preserve">Bluetooth Medical Device Profile </w:t>
            </w:r>
          </w:p>
        </w:tc>
        <w:tc>
          <w:tcPr>
            <w:tcW w:w="1760" w:type="dxa"/>
          </w:tcPr>
          <w:p w14:paraId="2227743A" w14:textId="77777777" w:rsidR="00371987" w:rsidRPr="00C5355F" w:rsidRDefault="00371987" w:rsidP="007D6EA5">
            <w:pPr>
              <w:pStyle w:val="Tabletext"/>
              <w:rPr>
                <w:bCs/>
                <w:color w:val="000000"/>
              </w:rPr>
            </w:pPr>
            <w:r w:rsidRPr="00C5355F">
              <w:t>8::7941</w:t>
            </w:r>
          </w:p>
        </w:tc>
      </w:tr>
      <w:tr w:rsidR="00371987" w:rsidRPr="00C5355F" w14:paraId="6A9C7333" w14:textId="77777777" w:rsidTr="00EC5796">
        <w:trPr>
          <w:jc w:val="center"/>
        </w:trPr>
        <w:tc>
          <w:tcPr>
            <w:tcW w:w="1046" w:type="dxa"/>
          </w:tcPr>
          <w:p w14:paraId="2192F887" w14:textId="77777777" w:rsidR="00371987" w:rsidRPr="00C5355F" w:rsidRDefault="00371987" w:rsidP="007D6EA5">
            <w:pPr>
              <w:pStyle w:val="Tabletext"/>
              <w:rPr>
                <w:bCs/>
                <w:color w:val="000000"/>
              </w:rPr>
            </w:pPr>
            <w:r w:rsidRPr="00C5355F">
              <w:t>532235</w:t>
            </w:r>
          </w:p>
        </w:tc>
        <w:tc>
          <w:tcPr>
            <w:tcW w:w="3590" w:type="dxa"/>
          </w:tcPr>
          <w:p w14:paraId="1E550C11" w14:textId="77777777" w:rsidR="00371987" w:rsidRPr="00C5355F" w:rsidRDefault="00371987" w:rsidP="007D6EA5">
            <w:pPr>
              <w:pStyle w:val="Tabletext"/>
            </w:pPr>
            <w:r w:rsidRPr="00C5355F">
              <w:t>MDC_TIME_SYNC_USB_SOF</w:t>
            </w:r>
          </w:p>
        </w:tc>
        <w:tc>
          <w:tcPr>
            <w:tcW w:w="3319" w:type="dxa"/>
          </w:tcPr>
          <w:p w14:paraId="3FBCA46B" w14:textId="44A8E577" w:rsidR="00371987" w:rsidRPr="00C5355F" w:rsidRDefault="00371987" w:rsidP="007D6EA5">
            <w:pPr>
              <w:pStyle w:val="Tabletext"/>
            </w:pPr>
            <w:r w:rsidRPr="00C5355F">
              <w:t xml:space="preserve">Synced to the 1kHz USB </w:t>
            </w:r>
            <w:r w:rsidR="00CC55F1" w:rsidRPr="00C5355F">
              <w:t>"</w:t>
            </w:r>
            <w:r w:rsidRPr="00C5355F">
              <w:t>start-of-frame</w:t>
            </w:r>
            <w:r w:rsidR="00CC55F1" w:rsidRPr="00C5355F">
              <w:t>"</w:t>
            </w:r>
            <w:r w:rsidRPr="00C5355F">
              <w:t xml:space="preserve"> clock</w:t>
            </w:r>
          </w:p>
        </w:tc>
        <w:tc>
          <w:tcPr>
            <w:tcW w:w="1760" w:type="dxa"/>
          </w:tcPr>
          <w:p w14:paraId="42FC7835" w14:textId="77777777" w:rsidR="00371987" w:rsidRPr="00C5355F" w:rsidRDefault="00371987" w:rsidP="007D6EA5">
            <w:pPr>
              <w:pStyle w:val="Tabletext"/>
              <w:rPr>
                <w:bCs/>
                <w:color w:val="000000"/>
              </w:rPr>
            </w:pPr>
            <w:r w:rsidRPr="00C5355F">
              <w:t>8::7947</w:t>
            </w:r>
          </w:p>
        </w:tc>
      </w:tr>
      <w:tr w:rsidR="00371987" w:rsidRPr="00C5355F" w14:paraId="291B831C" w14:textId="77777777" w:rsidTr="00EC5796">
        <w:trPr>
          <w:jc w:val="center"/>
        </w:trPr>
        <w:tc>
          <w:tcPr>
            <w:tcW w:w="1046" w:type="dxa"/>
          </w:tcPr>
          <w:p w14:paraId="0EFC6597" w14:textId="77777777" w:rsidR="00371987" w:rsidRPr="00C5355F" w:rsidRDefault="00371987" w:rsidP="007D6EA5">
            <w:pPr>
              <w:pStyle w:val="Tabletext"/>
              <w:rPr>
                <w:bCs/>
                <w:color w:val="000000"/>
              </w:rPr>
            </w:pPr>
            <w:r w:rsidRPr="00C5355F">
              <w:t>532230</w:t>
            </w:r>
          </w:p>
        </w:tc>
        <w:tc>
          <w:tcPr>
            <w:tcW w:w="3590" w:type="dxa"/>
          </w:tcPr>
          <w:p w14:paraId="03D20137" w14:textId="77777777" w:rsidR="00371987" w:rsidRPr="00C5355F" w:rsidRDefault="00371987" w:rsidP="007D6EA5">
            <w:pPr>
              <w:pStyle w:val="Tabletext"/>
            </w:pPr>
            <w:r w:rsidRPr="00C5355F">
              <w:t>MDC_TIME_SYNC_RADIO</w:t>
            </w:r>
          </w:p>
        </w:tc>
        <w:tc>
          <w:tcPr>
            <w:tcW w:w="3319" w:type="dxa"/>
          </w:tcPr>
          <w:p w14:paraId="2A8546AA" w14:textId="77777777" w:rsidR="00371987" w:rsidRPr="00C5355F" w:rsidRDefault="00371987" w:rsidP="007D6EA5">
            <w:pPr>
              <w:pStyle w:val="Tabletext"/>
            </w:pPr>
            <w:r w:rsidRPr="00C5355F">
              <w:t>Atomic Clock synchronization through RF</w:t>
            </w:r>
          </w:p>
        </w:tc>
        <w:tc>
          <w:tcPr>
            <w:tcW w:w="1760" w:type="dxa"/>
          </w:tcPr>
          <w:p w14:paraId="55F4BDA0" w14:textId="77777777" w:rsidR="00371987" w:rsidRPr="00C5355F" w:rsidRDefault="00371987" w:rsidP="007D6EA5">
            <w:pPr>
              <w:pStyle w:val="Tabletext"/>
              <w:rPr>
                <w:bCs/>
                <w:color w:val="000000"/>
              </w:rPr>
            </w:pPr>
            <w:r w:rsidRPr="00C5355F">
              <w:t>8::7942</w:t>
            </w:r>
          </w:p>
        </w:tc>
      </w:tr>
      <w:tr w:rsidR="00371987" w:rsidRPr="00C5355F" w14:paraId="733777FF" w14:textId="77777777" w:rsidTr="00EC5796">
        <w:trPr>
          <w:jc w:val="center"/>
        </w:trPr>
        <w:tc>
          <w:tcPr>
            <w:tcW w:w="1046" w:type="dxa"/>
          </w:tcPr>
          <w:p w14:paraId="1F8196CD" w14:textId="77777777" w:rsidR="00371987" w:rsidRPr="00C5355F" w:rsidRDefault="00371987" w:rsidP="007D6EA5">
            <w:pPr>
              <w:pStyle w:val="Tabletext"/>
              <w:rPr>
                <w:bCs/>
                <w:color w:val="000000"/>
              </w:rPr>
            </w:pPr>
            <w:r w:rsidRPr="00C5355F">
              <w:t>532231</w:t>
            </w:r>
          </w:p>
        </w:tc>
        <w:tc>
          <w:tcPr>
            <w:tcW w:w="3590" w:type="dxa"/>
          </w:tcPr>
          <w:p w14:paraId="4982F0D7" w14:textId="77777777" w:rsidR="00371987" w:rsidRPr="00C5355F" w:rsidRDefault="00371987" w:rsidP="007D6EA5">
            <w:pPr>
              <w:pStyle w:val="Tabletext"/>
            </w:pPr>
            <w:r w:rsidRPr="00C5355F">
              <w:t>MDC_TIME_SYNC_HL7_NCK</w:t>
            </w:r>
          </w:p>
        </w:tc>
        <w:tc>
          <w:tcPr>
            <w:tcW w:w="3319" w:type="dxa"/>
          </w:tcPr>
          <w:p w14:paraId="3F5E550D" w14:textId="77777777" w:rsidR="00371987" w:rsidRPr="00C5355F" w:rsidRDefault="00371987" w:rsidP="007D6EA5">
            <w:pPr>
              <w:pStyle w:val="Tabletext"/>
            </w:pPr>
            <w:r w:rsidRPr="00C5355F">
              <w:t xml:space="preserve">Synchronized via Health Level 7 NCK (network clock) </w:t>
            </w:r>
          </w:p>
        </w:tc>
        <w:tc>
          <w:tcPr>
            <w:tcW w:w="1760" w:type="dxa"/>
          </w:tcPr>
          <w:p w14:paraId="20F1B19C" w14:textId="77777777" w:rsidR="00371987" w:rsidRPr="00C5355F" w:rsidRDefault="00371987" w:rsidP="007D6EA5">
            <w:pPr>
              <w:pStyle w:val="Tabletext"/>
              <w:rPr>
                <w:bCs/>
                <w:color w:val="000000"/>
              </w:rPr>
            </w:pPr>
            <w:r w:rsidRPr="00C5355F">
              <w:t>8::7943</w:t>
            </w:r>
          </w:p>
        </w:tc>
      </w:tr>
      <w:tr w:rsidR="00371987" w:rsidRPr="00C5355F" w14:paraId="25EED3DA" w14:textId="77777777" w:rsidTr="00EC5796">
        <w:trPr>
          <w:jc w:val="center"/>
        </w:trPr>
        <w:tc>
          <w:tcPr>
            <w:tcW w:w="1046" w:type="dxa"/>
          </w:tcPr>
          <w:p w14:paraId="32037909" w14:textId="77777777" w:rsidR="00371987" w:rsidRPr="00C5355F" w:rsidRDefault="00371987" w:rsidP="007D6EA5">
            <w:pPr>
              <w:pStyle w:val="Tabletext"/>
              <w:rPr>
                <w:bCs/>
                <w:color w:val="000000"/>
              </w:rPr>
            </w:pPr>
            <w:r w:rsidRPr="00C5355F">
              <w:t>532232</w:t>
            </w:r>
          </w:p>
        </w:tc>
        <w:tc>
          <w:tcPr>
            <w:tcW w:w="3590" w:type="dxa"/>
          </w:tcPr>
          <w:p w14:paraId="4A470A70" w14:textId="77777777" w:rsidR="00371987" w:rsidRPr="00C5355F" w:rsidRDefault="00371987" w:rsidP="007D6EA5">
            <w:pPr>
              <w:pStyle w:val="Tabletext"/>
            </w:pPr>
            <w:r w:rsidRPr="00C5355F">
              <w:t>MDC_TIME_SYNC_CDMA</w:t>
            </w:r>
          </w:p>
        </w:tc>
        <w:tc>
          <w:tcPr>
            <w:tcW w:w="3319" w:type="dxa"/>
          </w:tcPr>
          <w:p w14:paraId="22683F0F" w14:textId="77777777" w:rsidR="00371987" w:rsidRPr="00C5355F" w:rsidRDefault="00371987" w:rsidP="007D6EA5">
            <w:pPr>
              <w:pStyle w:val="Tabletext"/>
            </w:pPr>
            <w:r w:rsidRPr="00C5355F">
              <w:t>CDMA mobile telecommunications synchronization</w:t>
            </w:r>
          </w:p>
        </w:tc>
        <w:tc>
          <w:tcPr>
            <w:tcW w:w="1760" w:type="dxa"/>
          </w:tcPr>
          <w:p w14:paraId="1447EA29" w14:textId="77777777" w:rsidR="00371987" w:rsidRPr="00C5355F" w:rsidRDefault="00371987" w:rsidP="007D6EA5">
            <w:pPr>
              <w:pStyle w:val="Tabletext"/>
            </w:pPr>
            <w:r w:rsidRPr="00C5355F">
              <w:t>8::7944</w:t>
            </w:r>
          </w:p>
        </w:tc>
      </w:tr>
      <w:tr w:rsidR="00371987" w:rsidRPr="00C5355F" w14:paraId="54AB2618" w14:textId="77777777" w:rsidTr="00EC5796">
        <w:trPr>
          <w:jc w:val="center"/>
        </w:trPr>
        <w:tc>
          <w:tcPr>
            <w:tcW w:w="1046" w:type="dxa"/>
          </w:tcPr>
          <w:p w14:paraId="56422B6F" w14:textId="77777777" w:rsidR="00371987" w:rsidRPr="00C5355F" w:rsidRDefault="00371987" w:rsidP="007D6EA5">
            <w:pPr>
              <w:pStyle w:val="Tabletext"/>
            </w:pPr>
            <w:r w:rsidRPr="00C5355F">
              <w:t>532233</w:t>
            </w:r>
          </w:p>
        </w:tc>
        <w:tc>
          <w:tcPr>
            <w:tcW w:w="3590" w:type="dxa"/>
          </w:tcPr>
          <w:p w14:paraId="438927FA" w14:textId="77777777" w:rsidR="00371987" w:rsidRPr="00C5355F" w:rsidRDefault="00371987" w:rsidP="007D6EA5">
            <w:pPr>
              <w:pStyle w:val="Tabletext"/>
            </w:pPr>
            <w:r w:rsidRPr="00C5355F">
              <w:t>MDC_TIME_SYNC_GSM</w:t>
            </w:r>
          </w:p>
        </w:tc>
        <w:tc>
          <w:tcPr>
            <w:tcW w:w="3319" w:type="dxa"/>
          </w:tcPr>
          <w:p w14:paraId="7FCF75D0" w14:textId="77777777" w:rsidR="00371987" w:rsidRPr="00C5355F" w:rsidRDefault="00371987" w:rsidP="007D6EA5">
            <w:pPr>
              <w:pStyle w:val="Tabletext"/>
            </w:pPr>
            <w:r w:rsidRPr="00C5355F">
              <w:t>GSM - Network Identity and Time Zone (NITZ)</w:t>
            </w:r>
          </w:p>
        </w:tc>
        <w:tc>
          <w:tcPr>
            <w:tcW w:w="1760" w:type="dxa"/>
          </w:tcPr>
          <w:p w14:paraId="54E79E27" w14:textId="77777777" w:rsidR="00371987" w:rsidRPr="00C5355F" w:rsidRDefault="00371987" w:rsidP="007D6EA5">
            <w:pPr>
              <w:pStyle w:val="Tabletext"/>
            </w:pPr>
            <w:r w:rsidRPr="00C5355F">
              <w:t>8::7945</w:t>
            </w:r>
          </w:p>
        </w:tc>
      </w:tr>
    </w:tbl>
    <w:p w14:paraId="44E13E16" w14:textId="77777777" w:rsidR="00371987" w:rsidRPr="00C5355F" w:rsidRDefault="00371987" w:rsidP="00371987"/>
    <w:p w14:paraId="1017A3E4" w14:textId="77777777" w:rsidR="00371987" w:rsidRPr="00C5355F" w:rsidRDefault="00371987" w:rsidP="00371987">
      <w:r w:rsidRPr="00C5355F">
        <w:t>Encoding the time synchronization state involves the following algorithm:</w:t>
      </w:r>
    </w:p>
    <w:p w14:paraId="636BC6F5" w14:textId="77777777" w:rsidR="00FB1A72" w:rsidRPr="00C5355F" w:rsidRDefault="00371987" w:rsidP="00371987">
      <w:r w:rsidRPr="00C5355F">
        <w:t>If one of</w:t>
      </w:r>
    </w:p>
    <w:p w14:paraId="2609DFB4" w14:textId="6D25EFC2" w:rsidR="00371987" w:rsidRPr="00C5355F" w:rsidRDefault="00371987" w:rsidP="00371987">
      <w:pPr>
        <w:ind w:left="567"/>
        <w:rPr>
          <w:rFonts w:eastAsia="MS Mincho"/>
          <w:bCs/>
          <w:lang w:eastAsia="en-GB"/>
        </w:rPr>
      </w:pPr>
      <w:r w:rsidRPr="00C5355F">
        <w:t>Mds-Time-Info.</w:t>
      </w:r>
      <w:r w:rsidRPr="00C5355F">
        <w:rPr>
          <w:rFonts w:eastAsia="MS Mincho"/>
          <w:i/>
          <w:lang w:eastAsia="en-GB"/>
        </w:rPr>
        <w:t>mds-time-cap-state field_</w:t>
      </w:r>
      <w:r w:rsidRPr="00C5355F">
        <w:rPr>
          <w:rFonts w:eastAsia="MS Mincho"/>
          <w:lang w:eastAsia="en-GB"/>
        </w:rPr>
        <w:t>mds-time-state-abs-time-synced(8)</w:t>
      </w:r>
    </w:p>
    <w:p w14:paraId="63D7C957" w14:textId="77777777" w:rsidR="00371987" w:rsidRPr="00C5355F" w:rsidRDefault="00371987" w:rsidP="00371987">
      <w:pPr>
        <w:ind w:left="567"/>
      </w:pPr>
      <w:r w:rsidRPr="00C5355F">
        <w:t>Mds-Time-Info.</w:t>
      </w:r>
      <w:r w:rsidRPr="00C5355F">
        <w:rPr>
          <w:rFonts w:eastAsia="MS Mincho"/>
          <w:i/>
          <w:lang w:eastAsia="en-GB"/>
        </w:rPr>
        <w:t>mds-time-cap-state field_</w:t>
      </w:r>
      <w:r w:rsidRPr="00C5355F">
        <w:rPr>
          <w:rFonts w:eastAsia="MS Mincho"/>
          <w:lang w:eastAsia="en-GB"/>
        </w:rPr>
        <w:t>mds-time-state-rel-time-synced(9)</w:t>
      </w:r>
    </w:p>
    <w:p w14:paraId="6853FD59" w14:textId="77777777" w:rsidR="00371987" w:rsidRPr="00C5355F" w:rsidRDefault="00371987" w:rsidP="00371987">
      <w:pPr>
        <w:ind w:left="567"/>
      </w:pPr>
      <w:r w:rsidRPr="00C5355F">
        <w:t>Mds-Time-Info.</w:t>
      </w:r>
      <w:r w:rsidRPr="00C5355F">
        <w:rPr>
          <w:rFonts w:eastAsia="MS Mincho"/>
          <w:i/>
          <w:lang w:eastAsia="en-GB"/>
        </w:rPr>
        <w:t>mds-time-cap-state field_</w:t>
      </w:r>
      <w:r w:rsidRPr="00C5355F">
        <w:rPr>
          <w:rFonts w:eastAsia="MS Mincho"/>
          <w:lang w:eastAsia="en-GB"/>
        </w:rPr>
        <w:t>mds-time-state-hi-res-relative-time-synced(10)</w:t>
      </w:r>
    </w:p>
    <w:p w14:paraId="792B2B00" w14:textId="77777777" w:rsidR="00371987" w:rsidRPr="00C5355F" w:rsidRDefault="00371987" w:rsidP="00371987">
      <w:pPr>
        <w:ind w:left="567"/>
        <w:rPr>
          <w:rFonts w:eastAsia="MS Mincho"/>
          <w:bCs/>
          <w:lang w:eastAsia="en-GB"/>
        </w:rPr>
      </w:pPr>
      <w:r w:rsidRPr="00C5355F">
        <w:t>Mds-Time-Info.</w:t>
      </w:r>
      <w:r w:rsidRPr="00C5355F">
        <w:rPr>
          <w:rFonts w:eastAsia="MS Mincho"/>
          <w:i/>
          <w:lang w:eastAsia="en-GB"/>
        </w:rPr>
        <w:t>mds-time-cap-state field_</w:t>
      </w:r>
      <w:r w:rsidRPr="00C5355F">
        <w:rPr>
          <w:rFonts w:eastAsia="MS Mincho"/>
          <w:lang w:eastAsia="en-GB"/>
        </w:rPr>
        <w:t>mds-time-state-bo-time-synced(13)</w:t>
      </w:r>
    </w:p>
    <w:p w14:paraId="342BAEAA" w14:textId="77777777" w:rsidR="008772C9" w:rsidRPr="00C5355F" w:rsidRDefault="00371987" w:rsidP="00371987">
      <w:r w:rsidRPr="00C5355F">
        <w:rPr>
          <w:rFonts w:eastAsia="MS Mincho"/>
          <w:lang w:eastAsia="en-GB"/>
        </w:rPr>
        <w:t xml:space="preserve">is set, the time synchronization is given by </w:t>
      </w:r>
      <w:r w:rsidRPr="00C5355F">
        <w:t>Mds-Time-Info.</w:t>
      </w:r>
      <w:r w:rsidRPr="00C5355F">
        <w:rPr>
          <w:i/>
        </w:rPr>
        <w:t>mds-time-sync-protocol</w:t>
      </w:r>
      <w:r w:rsidRPr="00C5355F">
        <w:t>; otherwise the sensor is unsynchronized.</w:t>
      </w:r>
    </w:p>
    <w:p w14:paraId="7CB1DCF9" w14:textId="77777777" w:rsidR="008772C9" w:rsidRPr="00C5355F" w:rsidRDefault="00371987" w:rsidP="00371987">
      <w:r w:rsidRPr="00C5355F">
        <w:t xml:space="preserve">If the sensor provides an Mds-Time-Info attribute, the time synchronization </w:t>
      </w:r>
      <w:r w:rsidRPr="00C5355F">
        <w:rPr>
          <w:b/>
        </w:rPr>
        <w:t>shall</w:t>
      </w:r>
      <w:r w:rsidRPr="00C5355F">
        <w:t xml:space="preserve"> be encoded as follows:</w:t>
      </w:r>
    </w:p>
    <w:p w14:paraId="0830BDFF" w14:textId="76FA3A79" w:rsidR="000A13BF" w:rsidRPr="00C5355F" w:rsidRDefault="000A13BF" w:rsidP="001B7C6D">
      <w:pPr>
        <w:pStyle w:val="Caption"/>
      </w:pPr>
      <w:bookmarkStart w:id="748" w:name="_Toc507095722"/>
      <w:bookmarkStart w:id="749" w:name="_Toc486258981"/>
      <w:bookmarkStart w:id="750" w:name="_Toc488761428"/>
      <w:bookmarkStart w:id="751" w:name="_Toc493250063"/>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32</w:t>
      </w:r>
      <w:r w:rsidRPr="00C5355F">
        <w:fldChar w:fldCharType="end"/>
      </w:r>
      <w:r w:rsidRPr="00C5355F">
        <w:t xml:space="preserve"> – </w:t>
      </w:r>
      <w:r w:rsidR="00664C29" w:rsidRPr="00C5355F">
        <w:t>Sensor Time Synchronization Encoding</w:t>
      </w:r>
      <w:bookmarkEnd w:id="748"/>
    </w:p>
    <w:tbl>
      <w:tblPr>
        <w:tblStyle w:val="TableGrid"/>
        <w:tblW w:w="9923" w:type="dxa"/>
        <w:jc w:val="center"/>
        <w:tblLook w:val="04A0" w:firstRow="1" w:lastRow="0" w:firstColumn="1" w:lastColumn="0" w:noHBand="0" w:noVBand="1"/>
      </w:tblPr>
      <w:tblGrid>
        <w:gridCol w:w="222"/>
        <w:gridCol w:w="222"/>
        <w:gridCol w:w="222"/>
        <w:gridCol w:w="2267"/>
        <w:gridCol w:w="6100"/>
        <w:gridCol w:w="890"/>
      </w:tblGrid>
      <w:tr w:rsidR="00371987" w:rsidRPr="00C5355F" w14:paraId="18245E20" w14:textId="77777777" w:rsidTr="00EC5796">
        <w:trPr>
          <w:tblHeader/>
          <w:jc w:val="center"/>
        </w:trPr>
        <w:tc>
          <w:tcPr>
            <w:tcW w:w="2933" w:type="dxa"/>
            <w:gridSpan w:val="4"/>
            <w:shd w:val="pct10" w:color="auto" w:fill="auto"/>
          </w:tcPr>
          <w:bookmarkEnd w:id="749"/>
          <w:bookmarkEnd w:id="750"/>
          <w:bookmarkEnd w:id="751"/>
          <w:p w14:paraId="732FB615" w14:textId="77777777" w:rsidR="00371987" w:rsidRPr="00C5355F" w:rsidRDefault="00371987" w:rsidP="007D6EA5">
            <w:pPr>
              <w:pStyle w:val="Tablehead"/>
            </w:pPr>
            <w:r w:rsidRPr="00C5355F">
              <w:t>DeviceComponent Resource Structure</w:t>
            </w:r>
          </w:p>
        </w:tc>
        <w:tc>
          <w:tcPr>
            <w:tcW w:w="6100" w:type="dxa"/>
            <w:shd w:val="pct10" w:color="auto" w:fill="auto"/>
          </w:tcPr>
          <w:p w14:paraId="08693620" w14:textId="77777777" w:rsidR="00371987" w:rsidRPr="00C5355F" w:rsidRDefault="00371987" w:rsidP="007D6EA5">
            <w:pPr>
              <w:pStyle w:val="Tablehead"/>
            </w:pPr>
            <w:r w:rsidRPr="00C5355F">
              <w:t>Value</w:t>
            </w:r>
          </w:p>
        </w:tc>
        <w:tc>
          <w:tcPr>
            <w:tcW w:w="890" w:type="dxa"/>
            <w:shd w:val="pct10" w:color="auto" w:fill="auto"/>
          </w:tcPr>
          <w:p w14:paraId="474E0BB8" w14:textId="77777777" w:rsidR="00371987" w:rsidRPr="00C5355F" w:rsidRDefault="00371987" w:rsidP="007D6EA5">
            <w:pPr>
              <w:pStyle w:val="Tablehead"/>
            </w:pPr>
            <w:r w:rsidRPr="00C5355F">
              <w:t>R,S,O, or Z</w:t>
            </w:r>
          </w:p>
        </w:tc>
      </w:tr>
      <w:tr w:rsidR="00371987" w:rsidRPr="00C5355F" w14:paraId="030B5BDC" w14:textId="77777777" w:rsidTr="00EC5796">
        <w:trPr>
          <w:jc w:val="center"/>
        </w:trPr>
        <w:tc>
          <w:tcPr>
            <w:tcW w:w="2933" w:type="dxa"/>
            <w:gridSpan w:val="4"/>
          </w:tcPr>
          <w:p w14:paraId="463BA1A7" w14:textId="77777777" w:rsidR="00371987" w:rsidRPr="00C5355F" w:rsidRDefault="00371987" w:rsidP="007D6EA5">
            <w:pPr>
              <w:pStyle w:val="Tabletext"/>
            </w:pPr>
            <w:r w:rsidRPr="00C5355F">
              <w:t>property.</w:t>
            </w:r>
          </w:p>
        </w:tc>
        <w:tc>
          <w:tcPr>
            <w:tcW w:w="6100" w:type="dxa"/>
          </w:tcPr>
          <w:p w14:paraId="78B56E10" w14:textId="77777777" w:rsidR="00371987" w:rsidRPr="00C5355F" w:rsidRDefault="00371987" w:rsidP="007D6EA5">
            <w:pPr>
              <w:pStyle w:val="Tabletext"/>
            </w:pPr>
          </w:p>
        </w:tc>
        <w:tc>
          <w:tcPr>
            <w:tcW w:w="890" w:type="dxa"/>
          </w:tcPr>
          <w:p w14:paraId="634C5951" w14:textId="77777777" w:rsidR="00371987" w:rsidRPr="00C5355F" w:rsidRDefault="00371987" w:rsidP="007D6EA5">
            <w:pPr>
              <w:pStyle w:val="Tabletext"/>
            </w:pPr>
          </w:p>
        </w:tc>
      </w:tr>
      <w:tr w:rsidR="00371987" w:rsidRPr="00C5355F" w14:paraId="1F0E5E4A" w14:textId="77777777" w:rsidTr="00EC5796">
        <w:trPr>
          <w:jc w:val="center"/>
        </w:trPr>
        <w:tc>
          <w:tcPr>
            <w:tcW w:w="222" w:type="dxa"/>
          </w:tcPr>
          <w:p w14:paraId="65CFBBD2" w14:textId="77777777" w:rsidR="00371987" w:rsidRPr="00C5355F" w:rsidRDefault="00371987" w:rsidP="007D6EA5">
            <w:pPr>
              <w:pStyle w:val="Tabletext"/>
            </w:pPr>
          </w:p>
        </w:tc>
        <w:tc>
          <w:tcPr>
            <w:tcW w:w="2711" w:type="dxa"/>
            <w:gridSpan w:val="3"/>
          </w:tcPr>
          <w:p w14:paraId="6D654A45" w14:textId="77777777" w:rsidR="00371987" w:rsidRPr="00C5355F" w:rsidRDefault="00371987" w:rsidP="007D6EA5">
            <w:pPr>
              <w:pStyle w:val="Tabletext"/>
            </w:pPr>
            <w:r w:rsidRPr="00C5355F">
              <w:t>type.</w:t>
            </w:r>
          </w:p>
        </w:tc>
        <w:tc>
          <w:tcPr>
            <w:tcW w:w="6100" w:type="dxa"/>
          </w:tcPr>
          <w:p w14:paraId="61DF27E2" w14:textId="77777777" w:rsidR="00371987" w:rsidRPr="00C5355F" w:rsidRDefault="00371987" w:rsidP="007D6EA5">
            <w:pPr>
              <w:pStyle w:val="Tabletext"/>
            </w:pPr>
          </w:p>
        </w:tc>
        <w:tc>
          <w:tcPr>
            <w:tcW w:w="890" w:type="dxa"/>
          </w:tcPr>
          <w:p w14:paraId="4909FBD1" w14:textId="77777777" w:rsidR="00371987" w:rsidRPr="00C5355F" w:rsidRDefault="00371987" w:rsidP="007D6EA5">
            <w:pPr>
              <w:pStyle w:val="Tabletext"/>
            </w:pPr>
          </w:p>
        </w:tc>
      </w:tr>
      <w:tr w:rsidR="00371987" w:rsidRPr="00C5355F" w14:paraId="4E9C6CA5" w14:textId="77777777" w:rsidTr="00EC5796">
        <w:trPr>
          <w:jc w:val="center"/>
        </w:trPr>
        <w:tc>
          <w:tcPr>
            <w:tcW w:w="222" w:type="dxa"/>
          </w:tcPr>
          <w:p w14:paraId="0543FCCD" w14:textId="77777777" w:rsidR="00371987" w:rsidRPr="00C5355F" w:rsidRDefault="00371987" w:rsidP="007D6EA5">
            <w:pPr>
              <w:pStyle w:val="Tabletext"/>
            </w:pPr>
          </w:p>
        </w:tc>
        <w:tc>
          <w:tcPr>
            <w:tcW w:w="222" w:type="dxa"/>
          </w:tcPr>
          <w:p w14:paraId="1C45F5A1" w14:textId="77777777" w:rsidR="00371987" w:rsidRPr="00C5355F" w:rsidRDefault="00371987" w:rsidP="007D6EA5">
            <w:pPr>
              <w:pStyle w:val="Tabletext"/>
            </w:pPr>
          </w:p>
        </w:tc>
        <w:tc>
          <w:tcPr>
            <w:tcW w:w="2489" w:type="dxa"/>
            <w:gridSpan w:val="2"/>
          </w:tcPr>
          <w:p w14:paraId="42ECDAF5" w14:textId="77777777" w:rsidR="00371987" w:rsidRPr="00C5355F" w:rsidRDefault="00371987" w:rsidP="007D6EA5">
            <w:pPr>
              <w:pStyle w:val="Tabletext"/>
            </w:pPr>
            <w:r w:rsidRPr="00C5355F">
              <w:t>coding.</w:t>
            </w:r>
          </w:p>
        </w:tc>
        <w:tc>
          <w:tcPr>
            <w:tcW w:w="6100" w:type="dxa"/>
          </w:tcPr>
          <w:p w14:paraId="1398CF0F" w14:textId="3CBE6178"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684C350F" w14:textId="77777777" w:rsidR="00371987" w:rsidRPr="00C5355F" w:rsidRDefault="00371987" w:rsidP="007D6EA5">
            <w:pPr>
              <w:pStyle w:val="Tabletext"/>
            </w:pPr>
          </w:p>
        </w:tc>
      </w:tr>
      <w:tr w:rsidR="00371987" w:rsidRPr="00C5355F" w14:paraId="61A3C981" w14:textId="77777777" w:rsidTr="00EC5796">
        <w:trPr>
          <w:jc w:val="center"/>
        </w:trPr>
        <w:tc>
          <w:tcPr>
            <w:tcW w:w="222" w:type="dxa"/>
          </w:tcPr>
          <w:p w14:paraId="6200DADE" w14:textId="77777777" w:rsidR="00371987" w:rsidRPr="00C5355F" w:rsidRDefault="00371987" w:rsidP="007D6EA5">
            <w:pPr>
              <w:pStyle w:val="Tabletext"/>
            </w:pPr>
          </w:p>
        </w:tc>
        <w:tc>
          <w:tcPr>
            <w:tcW w:w="222" w:type="dxa"/>
          </w:tcPr>
          <w:p w14:paraId="55D96A30" w14:textId="77777777" w:rsidR="00371987" w:rsidRPr="00C5355F" w:rsidRDefault="00371987" w:rsidP="007D6EA5">
            <w:pPr>
              <w:pStyle w:val="Tabletext"/>
            </w:pPr>
          </w:p>
        </w:tc>
        <w:tc>
          <w:tcPr>
            <w:tcW w:w="222" w:type="dxa"/>
          </w:tcPr>
          <w:p w14:paraId="10CB90BA" w14:textId="77777777" w:rsidR="00371987" w:rsidRPr="00C5355F" w:rsidRDefault="00371987" w:rsidP="007D6EA5">
            <w:pPr>
              <w:pStyle w:val="Tabletext"/>
            </w:pPr>
          </w:p>
        </w:tc>
        <w:tc>
          <w:tcPr>
            <w:tcW w:w="2267" w:type="dxa"/>
          </w:tcPr>
          <w:p w14:paraId="6C7BE883" w14:textId="77777777" w:rsidR="00371987" w:rsidRPr="00C5355F" w:rsidRDefault="00371987" w:rsidP="007D6EA5">
            <w:pPr>
              <w:pStyle w:val="Tabletext"/>
              <w:rPr>
                <w:i/>
              </w:rPr>
            </w:pPr>
            <w:r w:rsidRPr="00C5355F">
              <w:rPr>
                <w:i/>
              </w:rPr>
              <w:t>code</w:t>
            </w:r>
          </w:p>
        </w:tc>
        <w:tc>
          <w:tcPr>
            <w:tcW w:w="6100" w:type="dxa"/>
          </w:tcPr>
          <w:p w14:paraId="6893EB97" w14:textId="77777777" w:rsidR="00371987" w:rsidRPr="00C5355F" w:rsidRDefault="00371987" w:rsidP="007D6EA5">
            <w:pPr>
              <w:pStyle w:val="Tabletext"/>
            </w:pPr>
            <w:r w:rsidRPr="00C5355F">
              <w:t>68220</w:t>
            </w:r>
          </w:p>
        </w:tc>
        <w:tc>
          <w:tcPr>
            <w:tcW w:w="890" w:type="dxa"/>
          </w:tcPr>
          <w:p w14:paraId="0DC1DF64" w14:textId="77777777" w:rsidR="00371987" w:rsidRPr="00C5355F" w:rsidRDefault="00371987" w:rsidP="007D6EA5">
            <w:pPr>
              <w:pStyle w:val="Tabletext"/>
            </w:pPr>
            <w:r w:rsidRPr="00C5355F">
              <w:t>R</w:t>
            </w:r>
          </w:p>
        </w:tc>
      </w:tr>
      <w:tr w:rsidR="00371987" w:rsidRPr="00C5355F" w14:paraId="1D191602" w14:textId="77777777" w:rsidTr="00EC5796">
        <w:trPr>
          <w:jc w:val="center"/>
        </w:trPr>
        <w:tc>
          <w:tcPr>
            <w:tcW w:w="222" w:type="dxa"/>
          </w:tcPr>
          <w:p w14:paraId="63765352" w14:textId="77777777" w:rsidR="00371987" w:rsidRPr="00C5355F" w:rsidRDefault="00371987" w:rsidP="007D6EA5">
            <w:pPr>
              <w:pStyle w:val="Tabletext"/>
            </w:pPr>
          </w:p>
        </w:tc>
        <w:tc>
          <w:tcPr>
            <w:tcW w:w="222" w:type="dxa"/>
          </w:tcPr>
          <w:p w14:paraId="4D675B7D" w14:textId="77777777" w:rsidR="00371987" w:rsidRPr="00C5355F" w:rsidRDefault="00371987" w:rsidP="007D6EA5">
            <w:pPr>
              <w:pStyle w:val="Tabletext"/>
            </w:pPr>
          </w:p>
        </w:tc>
        <w:tc>
          <w:tcPr>
            <w:tcW w:w="222" w:type="dxa"/>
          </w:tcPr>
          <w:p w14:paraId="112D9711" w14:textId="77777777" w:rsidR="00371987" w:rsidRPr="00C5355F" w:rsidRDefault="00371987" w:rsidP="007D6EA5">
            <w:pPr>
              <w:pStyle w:val="Tabletext"/>
            </w:pPr>
          </w:p>
        </w:tc>
        <w:tc>
          <w:tcPr>
            <w:tcW w:w="2267" w:type="dxa"/>
          </w:tcPr>
          <w:p w14:paraId="1D0913B0" w14:textId="77777777" w:rsidR="00371987" w:rsidRPr="00C5355F" w:rsidRDefault="00371987" w:rsidP="007D6EA5">
            <w:pPr>
              <w:pStyle w:val="Tabletext"/>
              <w:rPr>
                <w:i/>
              </w:rPr>
            </w:pPr>
            <w:r w:rsidRPr="00C5355F">
              <w:rPr>
                <w:i/>
              </w:rPr>
              <w:t>system</w:t>
            </w:r>
          </w:p>
        </w:tc>
        <w:tc>
          <w:tcPr>
            <w:tcW w:w="6100" w:type="dxa"/>
          </w:tcPr>
          <w:p w14:paraId="0044F65F" w14:textId="74A9B0ED" w:rsidR="00371987" w:rsidRPr="00C5355F" w:rsidRDefault="00CC55F1" w:rsidP="007D6EA5">
            <w:pPr>
              <w:pStyle w:val="Tabletext"/>
            </w:pPr>
            <w:r w:rsidRPr="00C5355F">
              <w:t>"</w:t>
            </w:r>
            <w:r w:rsidR="00371987" w:rsidRPr="00C5355F">
              <w:t>urn.iso.std.iso:11073:10101</w:t>
            </w:r>
            <w:r w:rsidRPr="00C5355F">
              <w:t>"</w:t>
            </w:r>
          </w:p>
        </w:tc>
        <w:tc>
          <w:tcPr>
            <w:tcW w:w="890" w:type="dxa"/>
          </w:tcPr>
          <w:p w14:paraId="70AC4D29" w14:textId="77777777" w:rsidR="00371987" w:rsidRPr="00C5355F" w:rsidRDefault="00371987" w:rsidP="007D6EA5">
            <w:pPr>
              <w:pStyle w:val="Tabletext"/>
            </w:pPr>
            <w:r w:rsidRPr="00C5355F">
              <w:t>R</w:t>
            </w:r>
          </w:p>
        </w:tc>
      </w:tr>
      <w:tr w:rsidR="00371987" w:rsidRPr="00C5355F" w14:paraId="2AD14693" w14:textId="77777777" w:rsidTr="00EC5796">
        <w:trPr>
          <w:jc w:val="center"/>
        </w:trPr>
        <w:tc>
          <w:tcPr>
            <w:tcW w:w="222" w:type="dxa"/>
          </w:tcPr>
          <w:p w14:paraId="666E132E" w14:textId="77777777" w:rsidR="00371987" w:rsidRPr="00C5355F" w:rsidRDefault="00371987" w:rsidP="007D6EA5">
            <w:pPr>
              <w:pStyle w:val="Tabletext"/>
            </w:pPr>
          </w:p>
        </w:tc>
        <w:tc>
          <w:tcPr>
            <w:tcW w:w="222" w:type="dxa"/>
          </w:tcPr>
          <w:p w14:paraId="27E2BE5A" w14:textId="77777777" w:rsidR="00371987" w:rsidRPr="00C5355F" w:rsidRDefault="00371987" w:rsidP="007D6EA5">
            <w:pPr>
              <w:pStyle w:val="Tabletext"/>
            </w:pPr>
          </w:p>
        </w:tc>
        <w:tc>
          <w:tcPr>
            <w:tcW w:w="222" w:type="dxa"/>
          </w:tcPr>
          <w:p w14:paraId="40AD5917" w14:textId="77777777" w:rsidR="00371987" w:rsidRPr="00C5355F" w:rsidRDefault="00371987" w:rsidP="007D6EA5">
            <w:pPr>
              <w:pStyle w:val="Tabletext"/>
            </w:pPr>
          </w:p>
        </w:tc>
        <w:tc>
          <w:tcPr>
            <w:tcW w:w="2267" w:type="dxa"/>
          </w:tcPr>
          <w:p w14:paraId="553F8B64" w14:textId="77777777" w:rsidR="00371987" w:rsidRPr="00C5355F" w:rsidRDefault="00371987" w:rsidP="007D6EA5">
            <w:pPr>
              <w:pStyle w:val="Tabletext"/>
              <w:rPr>
                <w:i/>
              </w:rPr>
            </w:pPr>
            <w:r w:rsidRPr="00C5355F">
              <w:rPr>
                <w:i/>
              </w:rPr>
              <w:t>display</w:t>
            </w:r>
          </w:p>
        </w:tc>
        <w:tc>
          <w:tcPr>
            <w:tcW w:w="6100" w:type="dxa"/>
          </w:tcPr>
          <w:p w14:paraId="01D35279" w14:textId="033DB80B" w:rsidR="00371987" w:rsidRPr="00C5355F" w:rsidRDefault="00CC55F1" w:rsidP="007D6EA5">
            <w:pPr>
              <w:pStyle w:val="Tabletext"/>
            </w:pPr>
            <w:r w:rsidRPr="00C5355F">
              <w:t>"</w:t>
            </w:r>
            <w:r w:rsidR="00371987" w:rsidRPr="00C5355F">
              <w:t>MDC_TIME_SYNC_PROTOCOL</w:t>
            </w:r>
            <w:r w:rsidRPr="00C5355F">
              <w:t>"</w:t>
            </w:r>
            <w:r w:rsidR="00371987" w:rsidRPr="00C5355F">
              <w:t xml:space="preserve"> </w:t>
            </w:r>
            <w:r w:rsidR="00371987" w:rsidRPr="00C5355F">
              <w:rPr>
                <w:i/>
              </w:rPr>
              <w:t>plus any optional text</w:t>
            </w:r>
          </w:p>
        </w:tc>
        <w:tc>
          <w:tcPr>
            <w:tcW w:w="890" w:type="dxa"/>
          </w:tcPr>
          <w:p w14:paraId="230FA8F3" w14:textId="77777777" w:rsidR="00371987" w:rsidRPr="00C5355F" w:rsidRDefault="00371987" w:rsidP="007D6EA5">
            <w:pPr>
              <w:pStyle w:val="Tabletext"/>
            </w:pPr>
            <w:r w:rsidRPr="00C5355F">
              <w:t>S</w:t>
            </w:r>
          </w:p>
        </w:tc>
      </w:tr>
      <w:tr w:rsidR="00371987" w:rsidRPr="00C5355F" w14:paraId="14BF43DB" w14:textId="77777777" w:rsidTr="00EC5796">
        <w:trPr>
          <w:jc w:val="center"/>
        </w:trPr>
        <w:tc>
          <w:tcPr>
            <w:tcW w:w="222" w:type="dxa"/>
          </w:tcPr>
          <w:p w14:paraId="398D4D25" w14:textId="77777777" w:rsidR="00371987" w:rsidRPr="00C5355F" w:rsidRDefault="00371987" w:rsidP="007D6EA5">
            <w:pPr>
              <w:pStyle w:val="Tabletext"/>
            </w:pPr>
          </w:p>
        </w:tc>
        <w:tc>
          <w:tcPr>
            <w:tcW w:w="2711" w:type="dxa"/>
            <w:gridSpan w:val="3"/>
          </w:tcPr>
          <w:p w14:paraId="7CD552D0" w14:textId="77777777" w:rsidR="00371987" w:rsidRPr="00C5355F" w:rsidRDefault="00371987" w:rsidP="007D6EA5">
            <w:pPr>
              <w:pStyle w:val="Tabletext"/>
            </w:pPr>
            <w:r w:rsidRPr="00C5355F">
              <w:t>valueCode.</w:t>
            </w:r>
          </w:p>
        </w:tc>
        <w:tc>
          <w:tcPr>
            <w:tcW w:w="6100" w:type="dxa"/>
          </w:tcPr>
          <w:p w14:paraId="1ED6F59E" w14:textId="77777777" w:rsidR="00371987" w:rsidRPr="00C5355F" w:rsidRDefault="00371987" w:rsidP="007D6EA5">
            <w:pPr>
              <w:pStyle w:val="Tabletext"/>
            </w:pPr>
          </w:p>
        </w:tc>
        <w:tc>
          <w:tcPr>
            <w:tcW w:w="890" w:type="dxa"/>
          </w:tcPr>
          <w:p w14:paraId="37997236" w14:textId="77777777" w:rsidR="00371987" w:rsidRPr="00C5355F" w:rsidRDefault="00371987" w:rsidP="007D6EA5">
            <w:pPr>
              <w:pStyle w:val="Tabletext"/>
            </w:pPr>
          </w:p>
        </w:tc>
      </w:tr>
      <w:tr w:rsidR="00371987" w:rsidRPr="00C5355F" w14:paraId="7A129604" w14:textId="77777777" w:rsidTr="00EC5796">
        <w:trPr>
          <w:jc w:val="center"/>
        </w:trPr>
        <w:tc>
          <w:tcPr>
            <w:tcW w:w="222" w:type="dxa"/>
          </w:tcPr>
          <w:p w14:paraId="089AF1EB" w14:textId="77777777" w:rsidR="00371987" w:rsidRPr="00C5355F" w:rsidRDefault="00371987" w:rsidP="007D6EA5">
            <w:pPr>
              <w:pStyle w:val="Tabletext"/>
            </w:pPr>
          </w:p>
        </w:tc>
        <w:tc>
          <w:tcPr>
            <w:tcW w:w="222" w:type="dxa"/>
          </w:tcPr>
          <w:p w14:paraId="3B3F712E" w14:textId="77777777" w:rsidR="00371987" w:rsidRPr="00C5355F" w:rsidRDefault="00371987" w:rsidP="007D6EA5">
            <w:pPr>
              <w:pStyle w:val="Tabletext"/>
            </w:pPr>
          </w:p>
        </w:tc>
        <w:tc>
          <w:tcPr>
            <w:tcW w:w="2489" w:type="dxa"/>
            <w:gridSpan w:val="2"/>
          </w:tcPr>
          <w:p w14:paraId="0BE5BD04" w14:textId="77777777" w:rsidR="00371987" w:rsidRPr="00C5355F" w:rsidRDefault="00371987" w:rsidP="007D6EA5">
            <w:pPr>
              <w:pStyle w:val="Tabletext"/>
            </w:pPr>
            <w:r w:rsidRPr="00C5355F">
              <w:t>coding.</w:t>
            </w:r>
          </w:p>
        </w:tc>
        <w:tc>
          <w:tcPr>
            <w:tcW w:w="6100" w:type="dxa"/>
          </w:tcPr>
          <w:p w14:paraId="07910AFD" w14:textId="5A6579DD"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625F38CA" w14:textId="77777777" w:rsidR="00371987" w:rsidRPr="00C5355F" w:rsidRDefault="00371987" w:rsidP="007D6EA5">
            <w:pPr>
              <w:pStyle w:val="Tabletext"/>
            </w:pPr>
          </w:p>
        </w:tc>
      </w:tr>
      <w:tr w:rsidR="00371987" w:rsidRPr="00C5355F" w14:paraId="0606178B" w14:textId="77777777" w:rsidTr="00EC5796">
        <w:trPr>
          <w:jc w:val="center"/>
        </w:trPr>
        <w:tc>
          <w:tcPr>
            <w:tcW w:w="222" w:type="dxa"/>
          </w:tcPr>
          <w:p w14:paraId="3612023A" w14:textId="77777777" w:rsidR="00371987" w:rsidRPr="00C5355F" w:rsidRDefault="00371987" w:rsidP="007D6EA5">
            <w:pPr>
              <w:pStyle w:val="Tabletext"/>
            </w:pPr>
          </w:p>
        </w:tc>
        <w:tc>
          <w:tcPr>
            <w:tcW w:w="222" w:type="dxa"/>
          </w:tcPr>
          <w:p w14:paraId="6BEC3EC3" w14:textId="77777777" w:rsidR="00371987" w:rsidRPr="00C5355F" w:rsidRDefault="00371987" w:rsidP="007D6EA5">
            <w:pPr>
              <w:pStyle w:val="Tabletext"/>
            </w:pPr>
          </w:p>
        </w:tc>
        <w:tc>
          <w:tcPr>
            <w:tcW w:w="222" w:type="dxa"/>
          </w:tcPr>
          <w:p w14:paraId="6130BAEB" w14:textId="77777777" w:rsidR="00371987" w:rsidRPr="00C5355F" w:rsidRDefault="00371987" w:rsidP="007D6EA5">
            <w:pPr>
              <w:pStyle w:val="Tabletext"/>
            </w:pPr>
          </w:p>
        </w:tc>
        <w:tc>
          <w:tcPr>
            <w:tcW w:w="2267" w:type="dxa"/>
          </w:tcPr>
          <w:p w14:paraId="257FC1C8" w14:textId="77777777" w:rsidR="00371987" w:rsidRPr="00C5355F" w:rsidRDefault="00371987" w:rsidP="007D6EA5">
            <w:pPr>
              <w:pStyle w:val="Tabletext"/>
              <w:rPr>
                <w:i/>
              </w:rPr>
            </w:pPr>
            <w:r w:rsidRPr="00C5355F">
              <w:rPr>
                <w:i/>
              </w:rPr>
              <w:t>code</w:t>
            </w:r>
          </w:p>
        </w:tc>
        <w:tc>
          <w:tcPr>
            <w:tcW w:w="6100" w:type="dxa"/>
          </w:tcPr>
          <w:p w14:paraId="3139EB86" w14:textId="77777777" w:rsidR="00371987" w:rsidRPr="00C5355F" w:rsidRDefault="00371987" w:rsidP="007D6EA5">
            <w:pPr>
              <w:pStyle w:val="Tabletext"/>
              <w:rPr>
                <w:i/>
              </w:rPr>
            </w:pPr>
            <w:r w:rsidRPr="00C5355F">
              <w:rPr>
                <w:i/>
              </w:rPr>
              <w:t>If sensor is synchronized</w:t>
            </w:r>
          </w:p>
          <w:p w14:paraId="160D53AA" w14:textId="77777777" w:rsidR="00371987" w:rsidRPr="00C5355F" w:rsidRDefault="00371987" w:rsidP="007D6EA5">
            <w:pPr>
              <w:pStyle w:val="Tabletext"/>
            </w:pPr>
            <w:r w:rsidRPr="00C5355F">
              <w:t>Mds-Time-Info.</w:t>
            </w:r>
            <w:r w:rsidRPr="00C5355F">
              <w:rPr>
                <w:i/>
              </w:rPr>
              <w:t>mds-time-sync-protocol</w:t>
            </w:r>
          </w:p>
          <w:p w14:paraId="184F6E63" w14:textId="77777777" w:rsidR="00371987" w:rsidRPr="00C5355F" w:rsidRDefault="00371987" w:rsidP="007D6EA5">
            <w:pPr>
              <w:pStyle w:val="Tabletext"/>
              <w:rPr>
                <w:i/>
              </w:rPr>
            </w:pPr>
            <w:r w:rsidRPr="00C5355F">
              <w:rPr>
                <w:i/>
              </w:rPr>
              <w:t>else</w:t>
            </w:r>
          </w:p>
          <w:p w14:paraId="3A4A8656" w14:textId="77777777" w:rsidR="00371987" w:rsidRPr="00C5355F" w:rsidRDefault="00371987" w:rsidP="007D6EA5">
            <w:pPr>
              <w:pStyle w:val="Tabletext"/>
            </w:pPr>
            <w:r w:rsidRPr="00C5355F">
              <w:t xml:space="preserve">532224 </w:t>
            </w:r>
            <w:r w:rsidRPr="00C5355F">
              <w:rPr>
                <w:i/>
              </w:rPr>
              <w:t>(unsynchronized)</w:t>
            </w:r>
          </w:p>
        </w:tc>
        <w:tc>
          <w:tcPr>
            <w:tcW w:w="890" w:type="dxa"/>
          </w:tcPr>
          <w:p w14:paraId="581057D3" w14:textId="77777777" w:rsidR="00371987" w:rsidRPr="00C5355F" w:rsidRDefault="00371987" w:rsidP="007D6EA5">
            <w:pPr>
              <w:pStyle w:val="Tabletext"/>
            </w:pPr>
            <w:r w:rsidRPr="00C5355F">
              <w:t>R</w:t>
            </w:r>
          </w:p>
        </w:tc>
      </w:tr>
      <w:tr w:rsidR="00371987" w:rsidRPr="00C5355F" w14:paraId="7AC22296" w14:textId="77777777" w:rsidTr="00EC5796">
        <w:trPr>
          <w:jc w:val="center"/>
        </w:trPr>
        <w:tc>
          <w:tcPr>
            <w:tcW w:w="222" w:type="dxa"/>
          </w:tcPr>
          <w:p w14:paraId="32C1D376" w14:textId="77777777" w:rsidR="00371987" w:rsidRPr="00C5355F" w:rsidRDefault="00371987" w:rsidP="007D6EA5">
            <w:pPr>
              <w:pStyle w:val="Tabletext"/>
            </w:pPr>
          </w:p>
        </w:tc>
        <w:tc>
          <w:tcPr>
            <w:tcW w:w="222" w:type="dxa"/>
          </w:tcPr>
          <w:p w14:paraId="50DA36E6" w14:textId="77777777" w:rsidR="00371987" w:rsidRPr="00C5355F" w:rsidRDefault="00371987" w:rsidP="007D6EA5">
            <w:pPr>
              <w:pStyle w:val="Tabletext"/>
            </w:pPr>
          </w:p>
        </w:tc>
        <w:tc>
          <w:tcPr>
            <w:tcW w:w="222" w:type="dxa"/>
          </w:tcPr>
          <w:p w14:paraId="5E78F802" w14:textId="77777777" w:rsidR="00371987" w:rsidRPr="00C5355F" w:rsidRDefault="00371987" w:rsidP="007D6EA5">
            <w:pPr>
              <w:pStyle w:val="Tabletext"/>
            </w:pPr>
          </w:p>
        </w:tc>
        <w:tc>
          <w:tcPr>
            <w:tcW w:w="2267" w:type="dxa"/>
          </w:tcPr>
          <w:p w14:paraId="61CF587D" w14:textId="77777777" w:rsidR="00371987" w:rsidRPr="00C5355F" w:rsidRDefault="00371987" w:rsidP="007D6EA5">
            <w:pPr>
              <w:pStyle w:val="Tabletext"/>
              <w:rPr>
                <w:i/>
              </w:rPr>
            </w:pPr>
            <w:r w:rsidRPr="00C5355F">
              <w:rPr>
                <w:i/>
              </w:rPr>
              <w:t>system</w:t>
            </w:r>
          </w:p>
        </w:tc>
        <w:tc>
          <w:tcPr>
            <w:tcW w:w="6100" w:type="dxa"/>
          </w:tcPr>
          <w:p w14:paraId="6A82A599" w14:textId="5E709A2C" w:rsidR="00371987" w:rsidRPr="00C5355F" w:rsidRDefault="00CC55F1" w:rsidP="007D6EA5">
            <w:pPr>
              <w:pStyle w:val="Tabletext"/>
            </w:pPr>
            <w:r w:rsidRPr="00C5355F">
              <w:t>"</w:t>
            </w:r>
            <w:r w:rsidR="00371987" w:rsidRPr="00C5355F">
              <w:t>urn.iso.std.iso:11073:10101</w:t>
            </w:r>
            <w:r w:rsidRPr="00C5355F">
              <w:t>"</w:t>
            </w:r>
          </w:p>
        </w:tc>
        <w:tc>
          <w:tcPr>
            <w:tcW w:w="890" w:type="dxa"/>
          </w:tcPr>
          <w:p w14:paraId="3117D7E4" w14:textId="77777777" w:rsidR="00371987" w:rsidRPr="00C5355F" w:rsidRDefault="00371987" w:rsidP="007D6EA5">
            <w:pPr>
              <w:pStyle w:val="Tabletext"/>
            </w:pPr>
            <w:r w:rsidRPr="00C5355F">
              <w:t>R</w:t>
            </w:r>
          </w:p>
        </w:tc>
      </w:tr>
      <w:tr w:rsidR="00371987" w:rsidRPr="00C5355F" w14:paraId="475E9EA3" w14:textId="77777777" w:rsidTr="00EC5796">
        <w:trPr>
          <w:jc w:val="center"/>
        </w:trPr>
        <w:tc>
          <w:tcPr>
            <w:tcW w:w="222" w:type="dxa"/>
          </w:tcPr>
          <w:p w14:paraId="04B5CFC1" w14:textId="77777777" w:rsidR="00371987" w:rsidRPr="00C5355F" w:rsidRDefault="00371987" w:rsidP="007D6EA5">
            <w:pPr>
              <w:pStyle w:val="Tabletext"/>
            </w:pPr>
          </w:p>
        </w:tc>
        <w:tc>
          <w:tcPr>
            <w:tcW w:w="222" w:type="dxa"/>
          </w:tcPr>
          <w:p w14:paraId="4DEFCAF2" w14:textId="77777777" w:rsidR="00371987" w:rsidRPr="00C5355F" w:rsidRDefault="00371987" w:rsidP="007D6EA5">
            <w:pPr>
              <w:pStyle w:val="Tabletext"/>
            </w:pPr>
          </w:p>
        </w:tc>
        <w:tc>
          <w:tcPr>
            <w:tcW w:w="222" w:type="dxa"/>
          </w:tcPr>
          <w:p w14:paraId="034989B9" w14:textId="77777777" w:rsidR="00371987" w:rsidRPr="00C5355F" w:rsidRDefault="00371987" w:rsidP="007D6EA5">
            <w:pPr>
              <w:pStyle w:val="Tabletext"/>
            </w:pPr>
          </w:p>
        </w:tc>
        <w:tc>
          <w:tcPr>
            <w:tcW w:w="2267" w:type="dxa"/>
          </w:tcPr>
          <w:p w14:paraId="37352F96" w14:textId="77777777" w:rsidR="00371987" w:rsidRPr="00C5355F" w:rsidRDefault="00371987" w:rsidP="007D6EA5">
            <w:pPr>
              <w:pStyle w:val="Tabletext"/>
              <w:rPr>
                <w:i/>
              </w:rPr>
            </w:pPr>
            <w:r w:rsidRPr="00C5355F">
              <w:rPr>
                <w:i/>
              </w:rPr>
              <w:t>display</w:t>
            </w:r>
          </w:p>
        </w:tc>
        <w:tc>
          <w:tcPr>
            <w:tcW w:w="6100" w:type="dxa"/>
          </w:tcPr>
          <w:p w14:paraId="0E6F5BDF" w14:textId="69DBAFB5" w:rsidR="00371987" w:rsidRPr="00C5355F" w:rsidRDefault="00CC55F1" w:rsidP="007D6EA5">
            <w:pPr>
              <w:pStyle w:val="Tabletext"/>
              <w:rPr>
                <w:i/>
              </w:rPr>
            </w:pPr>
            <w:r w:rsidRPr="00C5355F">
              <w:rPr>
                <w:i/>
              </w:rPr>
              <w:t>"</w:t>
            </w:r>
            <w:r w:rsidR="00371987" w:rsidRPr="00C5355F">
              <w:t>Reference identifier</w:t>
            </w:r>
            <w:r w:rsidRPr="00C5355F">
              <w:rPr>
                <w:i/>
              </w:rPr>
              <w:t>"</w:t>
            </w:r>
            <w:r w:rsidR="00371987" w:rsidRPr="00C5355F">
              <w:rPr>
                <w:i/>
              </w:rPr>
              <w:t xml:space="preserve"> from </w:t>
            </w:r>
            <w:r w:rsidR="0063437A" w:rsidRPr="00C5355F">
              <w:rPr>
                <w:rFonts w:eastAsia="MS Mincho"/>
                <w:i/>
                <w:lang w:eastAsia="en-GB"/>
              </w:rPr>
              <w:fldChar w:fldCharType="begin"/>
            </w:r>
            <w:r w:rsidR="0063437A" w:rsidRPr="00C5355F">
              <w:rPr>
                <w:rFonts w:eastAsia="MS Mincho"/>
                <w:i/>
                <w:lang w:eastAsia="en-GB"/>
              </w:rPr>
              <w:instrText xml:space="preserve"> REF _Ref506991037 \h  \* MERGEFORMAT </w:instrText>
            </w:r>
            <w:r w:rsidR="0063437A" w:rsidRPr="00C5355F">
              <w:rPr>
                <w:rFonts w:eastAsia="MS Mincho"/>
                <w:i/>
                <w:lang w:eastAsia="en-GB"/>
              </w:rPr>
            </w:r>
            <w:r w:rsidR="0063437A" w:rsidRPr="00C5355F">
              <w:rPr>
                <w:rFonts w:eastAsia="MS Mincho"/>
                <w:i/>
                <w:lang w:eastAsia="en-GB"/>
              </w:rPr>
              <w:fldChar w:fldCharType="separate"/>
            </w:r>
            <w:r w:rsidR="00EA556A" w:rsidRPr="00EA556A">
              <w:rPr>
                <w:i/>
              </w:rPr>
              <w:t xml:space="preserve">Table </w:t>
            </w:r>
            <w:r w:rsidR="00EA556A" w:rsidRPr="00EA556A">
              <w:rPr>
                <w:i/>
                <w:noProof/>
              </w:rPr>
              <w:t>A</w:t>
            </w:r>
            <w:r w:rsidR="00EA556A" w:rsidRPr="00EA556A">
              <w:rPr>
                <w:i/>
                <w:noProof/>
              </w:rPr>
              <w:noBreakHyphen/>
              <w:t>31</w:t>
            </w:r>
            <w:r w:rsidR="0063437A" w:rsidRPr="00C5355F">
              <w:rPr>
                <w:rFonts w:eastAsia="MS Mincho"/>
                <w:i/>
                <w:lang w:eastAsia="en-GB"/>
              </w:rPr>
              <w:fldChar w:fldCharType="end"/>
            </w:r>
            <w:r w:rsidR="0063437A" w:rsidRPr="00C5355F">
              <w:rPr>
                <w:rFonts w:eastAsia="MS Mincho"/>
                <w:i/>
                <w:lang w:eastAsia="en-GB"/>
              </w:rPr>
              <w:t xml:space="preserve"> </w:t>
            </w:r>
            <w:r w:rsidR="00371987" w:rsidRPr="00C5355F">
              <w:rPr>
                <w:i/>
              </w:rPr>
              <w:t>corresponding to the value of the code element plus any optional text</w:t>
            </w:r>
          </w:p>
        </w:tc>
        <w:tc>
          <w:tcPr>
            <w:tcW w:w="890" w:type="dxa"/>
          </w:tcPr>
          <w:p w14:paraId="61244457" w14:textId="77777777" w:rsidR="00371987" w:rsidRPr="00C5355F" w:rsidRDefault="00371987" w:rsidP="007D6EA5">
            <w:pPr>
              <w:pStyle w:val="Tabletext"/>
            </w:pPr>
            <w:r w:rsidRPr="00C5355F">
              <w:t>S</w:t>
            </w:r>
          </w:p>
        </w:tc>
      </w:tr>
    </w:tbl>
    <w:p w14:paraId="13F8B5AC" w14:textId="77777777" w:rsidR="00371987" w:rsidRPr="00C5355F" w:rsidRDefault="00371987" w:rsidP="00371987"/>
    <w:p w14:paraId="475E54E3" w14:textId="77777777" w:rsidR="00371987" w:rsidRPr="00C5355F" w:rsidRDefault="00371987" w:rsidP="00EB5A76">
      <w:pPr>
        <w:pStyle w:val="ITUAnnex5"/>
        <w:numPr>
          <w:ilvl w:val="4"/>
          <w:numId w:val="21"/>
        </w:numPr>
      </w:pPr>
      <w:r w:rsidRPr="00C5355F">
        <w:t>Time Synchronization Accuracy</w:t>
      </w:r>
    </w:p>
    <w:p w14:paraId="0B605B25" w14:textId="6FDB2D7B" w:rsidR="008772C9" w:rsidRPr="00C5355F" w:rsidRDefault="00371987" w:rsidP="00371987">
      <w:r w:rsidRPr="00C5355F">
        <w:t>The time synchronization accuracy is reported in the Mds-Time-Info.</w:t>
      </w:r>
      <w:r w:rsidRPr="00C5355F">
        <w:rPr>
          <w:i/>
        </w:rPr>
        <w:t>time-sync-accuracy</w:t>
      </w:r>
      <w:r w:rsidRPr="00C5355F">
        <w:t xml:space="preserve"> field. If the value of this field is 0xFFFFFFFF it is unknown and </w:t>
      </w:r>
      <w:r w:rsidRPr="00C5355F">
        <w:rPr>
          <w:b/>
        </w:rPr>
        <w:t>shall not</w:t>
      </w:r>
      <w:r w:rsidRPr="00C5355F">
        <w:t xml:space="preserve"> be reported. </w:t>
      </w:r>
      <w:r w:rsidR="00A53D6B" w:rsidRPr="00C5355F">
        <w:t>Otherwise,</w:t>
      </w:r>
      <w:r w:rsidRPr="00C5355F">
        <w:t xml:space="preserve"> it </w:t>
      </w:r>
      <w:r w:rsidRPr="00C5355F">
        <w:rPr>
          <w:b/>
        </w:rPr>
        <w:t>shall</w:t>
      </w:r>
      <w:r w:rsidRPr="00C5355F">
        <w:t xml:space="preserve"> be encoded in units of microseconds as </w:t>
      </w:r>
      <w:r w:rsidR="002735E7">
        <w:t xml:space="preserve">indicated in </w:t>
      </w:r>
      <w:r w:rsidR="002735E7">
        <w:fldChar w:fldCharType="begin"/>
      </w:r>
      <w:r w:rsidR="002735E7">
        <w:instrText xml:space="preserve"> REF _Ref507094250 \h </w:instrText>
      </w:r>
      <w:r w:rsidR="002735E7">
        <w:fldChar w:fldCharType="separate"/>
      </w:r>
      <w:r w:rsidR="00EA556A" w:rsidRPr="00C5355F">
        <w:t xml:space="preserve">Table </w:t>
      </w:r>
      <w:r w:rsidR="00EA556A">
        <w:rPr>
          <w:noProof/>
        </w:rPr>
        <w:t>A</w:t>
      </w:r>
      <w:r w:rsidR="00EA556A" w:rsidRPr="00C5355F">
        <w:noBreakHyphen/>
      </w:r>
      <w:r w:rsidR="00EA556A">
        <w:rPr>
          <w:noProof/>
        </w:rPr>
        <w:t>33</w:t>
      </w:r>
      <w:r w:rsidR="002735E7">
        <w:fldChar w:fldCharType="end"/>
      </w:r>
      <w:r w:rsidR="002735E7">
        <w:t>.</w:t>
      </w:r>
    </w:p>
    <w:p w14:paraId="47A15FC0" w14:textId="225182C6" w:rsidR="000A13BF" w:rsidRPr="00C5355F" w:rsidRDefault="000A13BF" w:rsidP="001B7C6D">
      <w:pPr>
        <w:pStyle w:val="Caption"/>
      </w:pPr>
      <w:bookmarkStart w:id="752" w:name="_Ref507094250"/>
      <w:bookmarkStart w:id="753" w:name="_Toc507095723"/>
      <w:bookmarkStart w:id="754" w:name="_Toc486258982"/>
      <w:bookmarkStart w:id="755" w:name="_Toc488761429"/>
      <w:bookmarkStart w:id="756" w:name="_Toc493250064"/>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33</w:t>
      </w:r>
      <w:r w:rsidRPr="00C5355F">
        <w:fldChar w:fldCharType="end"/>
      </w:r>
      <w:bookmarkEnd w:id="752"/>
      <w:r w:rsidRPr="00C5355F">
        <w:t xml:space="preserve"> – </w:t>
      </w:r>
      <w:r w:rsidR="00664C29" w:rsidRPr="00C5355F">
        <w:t>Sensor Time Synchronization Accuracy Encoding</w:t>
      </w:r>
      <w:bookmarkEnd w:id="753"/>
    </w:p>
    <w:tbl>
      <w:tblPr>
        <w:tblStyle w:val="TableGrid"/>
        <w:tblW w:w="9895" w:type="dxa"/>
        <w:jc w:val="center"/>
        <w:tblLook w:val="04A0" w:firstRow="1" w:lastRow="0" w:firstColumn="1" w:lastColumn="0" w:noHBand="0" w:noVBand="1"/>
      </w:tblPr>
      <w:tblGrid>
        <w:gridCol w:w="351"/>
        <w:gridCol w:w="7"/>
        <w:gridCol w:w="329"/>
        <w:gridCol w:w="10"/>
        <w:gridCol w:w="327"/>
        <w:gridCol w:w="2216"/>
        <w:gridCol w:w="5765"/>
        <w:gridCol w:w="890"/>
      </w:tblGrid>
      <w:tr w:rsidR="00371987" w:rsidRPr="00C5355F" w14:paraId="0B530EE0" w14:textId="77777777" w:rsidTr="00EC5796">
        <w:trPr>
          <w:tblHeader/>
          <w:jc w:val="center"/>
        </w:trPr>
        <w:tc>
          <w:tcPr>
            <w:tcW w:w="3240" w:type="dxa"/>
            <w:gridSpan w:val="6"/>
            <w:shd w:val="pct10" w:color="auto" w:fill="auto"/>
          </w:tcPr>
          <w:bookmarkEnd w:id="754"/>
          <w:bookmarkEnd w:id="755"/>
          <w:bookmarkEnd w:id="756"/>
          <w:p w14:paraId="2D1E8135" w14:textId="77777777" w:rsidR="00371987" w:rsidRPr="00C5355F" w:rsidRDefault="00371987" w:rsidP="007D6EA5">
            <w:pPr>
              <w:pStyle w:val="Tablehead"/>
            </w:pPr>
            <w:r w:rsidRPr="00C5355F">
              <w:t>DeviceComponent Resource Structure</w:t>
            </w:r>
          </w:p>
        </w:tc>
        <w:tc>
          <w:tcPr>
            <w:tcW w:w="5765" w:type="dxa"/>
            <w:shd w:val="pct10" w:color="auto" w:fill="auto"/>
          </w:tcPr>
          <w:p w14:paraId="064FA074" w14:textId="77777777" w:rsidR="00371987" w:rsidRPr="00C5355F" w:rsidRDefault="00371987" w:rsidP="007D6EA5">
            <w:pPr>
              <w:pStyle w:val="Tablehead"/>
            </w:pPr>
            <w:r w:rsidRPr="00C5355F">
              <w:t>Value</w:t>
            </w:r>
          </w:p>
        </w:tc>
        <w:tc>
          <w:tcPr>
            <w:tcW w:w="890" w:type="dxa"/>
            <w:shd w:val="pct10" w:color="auto" w:fill="auto"/>
          </w:tcPr>
          <w:p w14:paraId="37CB3F95" w14:textId="77777777" w:rsidR="00371987" w:rsidRPr="00C5355F" w:rsidRDefault="00371987" w:rsidP="007D6EA5">
            <w:pPr>
              <w:pStyle w:val="Tablehead"/>
            </w:pPr>
            <w:r w:rsidRPr="00C5355F">
              <w:t>R,S,O, or Z</w:t>
            </w:r>
          </w:p>
        </w:tc>
      </w:tr>
      <w:tr w:rsidR="00371987" w:rsidRPr="00C5355F" w14:paraId="6C6162D5" w14:textId="77777777" w:rsidTr="00EC5796">
        <w:trPr>
          <w:jc w:val="center"/>
        </w:trPr>
        <w:tc>
          <w:tcPr>
            <w:tcW w:w="3240" w:type="dxa"/>
            <w:gridSpan w:val="6"/>
          </w:tcPr>
          <w:p w14:paraId="0C6E4F64" w14:textId="77777777" w:rsidR="00371987" w:rsidRPr="00C5355F" w:rsidRDefault="00371987" w:rsidP="007D6EA5">
            <w:pPr>
              <w:pStyle w:val="Tabletext"/>
            </w:pPr>
            <w:r w:rsidRPr="00C5355F">
              <w:t>property.</w:t>
            </w:r>
          </w:p>
        </w:tc>
        <w:tc>
          <w:tcPr>
            <w:tcW w:w="5765" w:type="dxa"/>
          </w:tcPr>
          <w:p w14:paraId="7EE862A7" w14:textId="77777777" w:rsidR="00371987" w:rsidRPr="00C5355F" w:rsidRDefault="00371987" w:rsidP="007D6EA5">
            <w:pPr>
              <w:pStyle w:val="Tabletext"/>
            </w:pPr>
          </w:p>
        </w:tc>
        <w:tc>
          <w:tcPr>
            <w:tcW w:w="890" w:type="dxa"/>
          </w:tcPr>
          <w:p w14:paraId="341D8AC4" w14:textId="77777777" w:rsidR="00371987" w:rsidRPr="00C5355F" w:rsidRDefault="00371987" w:rsidP="007D6EA5">
            <w:pPr>
              <w:pStyle w:val="Tabletext"/>
            </w:pPr>
          </w:p>
        </w:tc>
      </w:tr>
      <w:tr w:rsidR="00371987" w:rsidRPr="00C5355F" w14:paraId="3D3D8AC1" w14:textId="77777777" w:rsidTr="00EC5796">
        <w:trPr>
          <w:jc w:val="center"/>
        </w:trPr>
        <w:tc>
          <w:tcPr>
            <w:tcW w:w="351" w:type="dxa"/>
          </w:tcPr>
          <w:p w14:paraId="6F197937" w14:textId="77777777" w:rsidR="00371987" w:rsidRPr="00C5355F" w:rsidRDefault="00371987" w:rsidP="007D6EA5">
            <w:pPr>
              <w:pStyle w:val="Tabletext"/>
            </w:pPr>
          </w:p>
        </w:tc>
        <w:tc>
          <w:tcPr>
            <w:tcW w:w="2889" w:type="dxa"/>
            <w:gridSpan w:val="5"/>
          </w:tcPr>
          <w:p w14:paraId="3F4C2C4A" w14:textId="77777777" w:rsidR="00371987" w:rsidRPr="00C5355F" w:rsidRDefault="00371987" w:rsidP="007D6EA5">
            <w:pPr>
              <w:pStyle w:val="Tabletext"/>
            </w:pPr>
            <w:r w:rsidRPr="00C5355F">
              <w:t>type.</w:t>
            </w:r>
          </w:p>
        </w:tc>
        <w:tc>
          <w:tcPr>
            <w:tcW w:w="5765" w:type="dxa"/>
          </w:tcPr>
          <w:p w14:paraId="684BEFB8" w14:textId="77777777" w:rsidR="00371987" w:rsidRPr="00C5355F" w:rsidRDefault="00371987" w:rsidP="007D6EA5">
            <w:pPr>
              <w:pStyle w:val="Tabletext"/>
            </w:pPr>
          </w:p>
        </w:tc>
        <w:tc>
          <w:tcPr>
            <w:tcW w:w="890" w:type="dxa"/>
          </w:tcPr>
          <w:p w14:paraId="443841B5" w14:textId="77777777" w:rsidR="00371987" w:rsidRPr="00C5355F" w:rsidRDefault="00371987" w:rsidP="007D6EA5">
            <w:pPr>
              <w:pStyle w:val="Tabletext"/>
            </w:pPr>
          </w:p>
        </w:tc>
      </w:tr>
      <w:tr w:rsidR="00371987" w:rsidRPr="00C5355F" w14:paraId="1AA7F4E4" w14:textId="77777777" w:rsidTr="00EC5796">
        <w:trPr>
          <w:jc w:val="center"/>
        </w:trPr>
        <w:tc>
          <w:tcPr>
            <w:tcW w:w="351" w:type="dxa"/>
          </w:tcPr>
          <w:p w14:paraId="7D00EB52" w14:textId="77777777" w:rsidR="00371987" w:rsidRPr="00C5355F" w:rsidRDefault="00371987" w:rsidP="007D6EA5">
            <w:pPr>
              <w:pStyle w:val="Tabletext"/>
            </w:pPr>
          </w:p>
        </w:tc>
        <w:tc>
          <w:tcPr>
            <w:tcW w:w="336" w:type="dxa"/>
            <w:gridSpan w:val="2"/>
          </w:tcPr>
          <w:p w14:paraId="2750A77F" w14:textId="77777777" w:rsidR="00371987" w:rsidRPr="00C5355F" w:rsidRDefault="00371987" w:rsidP="007D6EA5">
            <w:pPr>
              <w:pStyle w:val="Tabletext"/>
            </w:pPr>
          </w:p>
        </w:tc>
        <w:tc>
          <w:tcPr>
            <w:tcW w:w="2553" w:type="dxa"/>
            <w:gridSpan w:val="3"/>
          </w:tcPr>
          <w:p w14:paraId="5C366C9B" w14:textId="77777777" w:rsidR="00371987" w:rsidRPr="00C5355F" w:rsidRDefault="00371987" w:rsidP="007D6EA5">
            <w:pPr>
              <w:pStyle w:val="Tabletext"/>
            </w:pPr>
            <w:r w:rsidRPr="00C5355F">
              <w:t>coding.</w:t>
            </w:r>
          </w:p>
        </w:tc>
        <w:tc>
          <w:tcPr>
            <w:tcW w:w="5765" w:type="dxa"/>
          </w:tcPr>
          <w:p w14:paraId="2EF15C5D" w14:textId="094EC8BE"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7C711E65" w14:textId="77777777" w:rsidR="00371987" w:rsidRPr="00C5355F" w:rsidRDefault="00371987" w:rsidP="007D6EA5">
            <w:pPr>
              <w:pStyle w:val="Tabletext"/>
            </w:pPr>
          </w:p>
        </w:tc>
      </w:tr>
      <w:tr w:rsidR="00371987" w:rsidRPr="00C5355F" w14:paraId="3A9E38B9" w14:textId="77777777" w:rsidTr="00EC5796">
        <w:trPr>
          <w:jc w:val="center"/>
        </w:trPr>
        <w:tc>
          <w:tcPr>
            <w:tcW w:w="351" w:type="dxa"/>
          </w:tcPr>
          <w:p w14:paraId="386A8D65" w14:textId="77777777" w:rsidR="00371987" w:rsidRPr="00C5355F" w:rsidRDefault="00371987" w:rsidP="007D6EA5">
            <w:pPr>
              <w:pStyle w:val="Tabletext"/>
            </w:pPr>
          </w:p>
        </w:tc>
        <w:tc>
          <w:tcPr>
            <w:tcW w:w="336" w:type="dxa"/>
            <w:gridSpan w:val="2"/>
          </w:tcPr>
          <w:p w14:paraId="6ABF28DE" w14:textId="77777777" w:rsidR="00371987" w:rsidRPr="00C5355F" w:rsidRDefault="00371987" w:rsidP="007D6EA5">
            <w:pPr>
              <w:pStyle w:val="Tabletext"/>
            </w:pPr>
          </w:p>
        </w:tc>
        <w:tc>
          <w:tcPr>
            <w:tcW w:w="337" w:type="dxa"/>
            <w:gridSpan w:val="2"/>
          </w:tcPr>
          <w:p w14:paraId="428FA9EF" w14:textId="77777777" w:rsidR="00371987" w:rsidRPr="00C5355F" w:rsidRDefault="00371987" w:rsidP="007D6EA5">
            <w:pPr>
              <w:pStyle w:val="Tabletext"/>
            </w:pPr>
          </w:p>
        </w:tc>
        <w:tc>
          <w:tcPr>
            <w:tcW w:w="2216" w:type="dxa"/>
          </w:tcPr>
          <w:p w14:paraId="1C771523" w14:textId="77777777" w:rsidR="00371987" w:rsidRPr="00C5355F" w:rsidRDefault="00371987" w:rsidP="007D6EA5">
            <w:pPr>
              <w:pStyle w:val="Tabletext"/>
              <w:rPr>
                <w:i/>
              </w:rPr>
            </w:pPr>
            <w:r w:rsidRPr="00C5355F">
              <w:rPr>
                <w:i/>
              </w:rPr>
              <w:t>code</w:t>
            </w:r>
          </w:p>
        </w:tc>
        <w:tc>
          <w:tcPr>
            <w:tcW w:w="5765" w:type="dxa"/>
          </w:tcPr>
          <w:p w14:paraId="1F7294FE" w14:textId="77777777" w:rsidR="00371987" w:rsidRPr="00C5355F" w:rsidRDefault="00371987" w:rsidP="007D6EA5">
            <w:pPr>
              <w:pStyle w:val="Tabletext"/>
            </w:pPr>
            <w:r w:rsidRPr="00C5355F">
              <w:t>68221</w:t>
            </w:r>
          </w:p>
        </w:tc>
        <w:tc>
          <w:tcPr>
            <w:tcW w:w="890" w:type="dxa"/>
          </w:tcPr>
          <w:p w14:paraId="09CA8D5F" w14:textId="77777777" w:rsidR="00371987" w:rsidRPr="00C5355F" w:rsidRDefault="00371987" w:rsidP="007D6EA5">
            <w:pPr>
              <w:pStyle w:val="Tabletext"/>
            </w:pPr>
            <w:r w:rsidRPr="00C5355F">
              <w:t>R</w:t>
            </w:r>
          </w:p>
        </w:tc>
      </w:tr>
      <w:tr w:rsidR="00371987" w:rsidRPr="00C5355F" w14:paraId="0DEB7704" w14:textId="77777777" w:rsidTr="00EC5796">
        <w:trPr>
          <w:jc w:val="center"/>
        </w:trPr>
        <w:tc>
          <w:tcPr>
            <w:tcW w:w="351" w:type="dxa"/>
          </w:tcPr>
          <w:p w14:paraId="62F2E86C" w14:textId="77777777" w:rsidR="00371987" w:rsidRPr="00C5355F" w:rsidRDefault="00371987" w:rsidP="007D6EA5">
            <w:pPr>
              <w:pStyle w:val="Tabletext"/>
            </w:pPr>
          </w:p>
        </w:tc>
        <w:tc>
          <w:tcPr>
            <w:tcW w:w="336" w:type="dxa"/>
            <w:gridSpan w:val="2"/>
          </w:tcPr>
          <w:p w14:paraId="1BCB618F" w14:textId="77777777" w:rsidR="00371987" w:rsidRPr="00C5355F" w:rsidRDefault="00371987" w:rsidP="007D6EA5">
            <w:pPr>
              <w:pStyle w:val="Tabletext"/>
            </w:pPr>
          </w:p>
        </w:tc>
        <w:tc>
          <w:tcPr>
            <w:tcW w:w="337" w:type="dxa"/>
            <w:gridSpan w:val="2"/>
          </w:tcPr>
          <w:p w14:paraId="646A7B1F" w14:textId="77777777" w:rsidR="00371987" w:rsidRPr="00C5355F" w:rsidRDefault="00371987" w:rsidP="007D6EA5">
            <w:pPr>
              <w:pStyle w:val="Tabletext"/>
            </w:pPr>
          </w:p>
        </w:tc>
        <w:tc>
          <w:tcPr>
            <w:tcW w:w="2216" w:type="dxa"/>
          </w:tcPr>
          <w:p w14:paraId="64023BBC" w14:textId="77777777" w:rsidR="00371987" w:rsidRPr="00C5355F" w:rsidRDefault="00371987" w:rsidP="007D6EA5">
            <w:pPr>
              <w:pStyle w:val="Tabletext"/>
              <w:rPr>
                <w:i/>
              </w:rPr>
            </w:pPr>
            <w:r w:rsidRPr="00C5355F">
              <w:rPr>
                <w:i/>
              </w:rPr>
              <w:t>system</w:t>
            </w:r>
          </w:p>
        </w:tc>
        <w:tc>
          <w:tcPr>
            <w:tcW w:w="5765" w:type="dxa"/>
          </w:tcPr>
          <w:p w14:paraId="44BA9594" w14:textId="61AB5C2D" w:rsidR="00371987" w:rsidRPr="00C5355F" w:rsidRDefault="00CC55F1" w:rsidP="007D6EA5">
            <w:pPr>
              <w:pStyle w:val="Tabletext"/>
            </w:pPr>
            <w:r w:rsidRPr="00C5355F">
              <w:t>"</w:t>
            </w:r>
            <w:r w:rsidR="00371987" w:rsidRPr="00C5355F">
              <w:t>urn.iso.std.iso:11073:10101</w:t>
            </w:r>
            <w:r w:rsidRPr="00C5355F">
              <w:t>"</w:t>
            </w:r>
          </w:p>
        </w:tc>
        <w:tc>
          <w:tcPr>
            <w:tcW w:w="890" w:type="dxa"/>
          </w:tcPr>
          <w:p w14:paraId="45093963" w14:textId="77777777" w:rsidR="00371987" w:rsidRPr="00C5355F" w:rsidRDefault="00371987" w:rsidP="007D6EA5">
            <w:pPr>
              <w:pStyle w:val="Tabletext"/>
            </w:pPr>
            <w:r w:rsidRPr="00C5355F">
              <w:t>R</w:t>
            </w:r>
          </w:p>
        </w:tc>
      </w:tr>
      <w:tr w:rsidR="00371987" w:rsidRPr="00C5355F" w14:paraId="4A8878D2" w14:textId="77777777" w:rsidTr="00EC5796">
        <w:trPr>
          <w:jc w:val="center"/>
        </w:trPr>
        <w:tc>
          <w:tcPr>
            <w:tcW w:w="351" w:type="dxa"/>
          </w:tcPr>
          <w:p w14:paraId="1D418516" w14:textId="77777777" w:rsidR="00371987" w:rsidRPr="00C5355F" w:rsidRDefault="00371987" w:rsidP="007D6EA5">
            <w:pPr>
              <w:pStyle w:val="Tabletext"/>
            </w:pPr>
          </w:p>
        </w:tc>
        <w:tc>
          <w:tcPr>
            <w:tcW w:w="336" w:type="dxa"/>
            <w:gridSpan w:val="2"/>
          </w:tcPr>
          <w:p w14:paraId="759B4C0B" w14:textId="77777777" w:rsidR="00371987" w:rsidRPr="00C5355F" w:rsidRDefault="00371987" w:rsidP="007D6EA5">
            <w:pPr>
              <w:pStyle w:val="Tabletext"/>
            </w:pPr>
          </w:p>
        </w:tc>
        <w:tc>
          <w:tcPr>
            <w:tcW w:w="337" w:type="dxa"/>
            <w:gridSpan w:val="2"/>
          </w:tcPr>
          <w:p w14:paraId="61C144E5" w14:textId="77777777" w:rsidR="00371987" w:rsidRPr="00C5355F" w:rsidRDefault="00371987" w:rsidP="007D6EA5">
            <w:pPr>
              <w:pStyle w:val="Tabletext"/>
            </w:pPr>
          </w:p>
        </w:tc>
        <w:tc>
          <w:tcPr>
            <w:tcW w:w="2216" w:type="dxa"/>
          </w:tcPr>
          <w:p w14:paraId="4E7CEB9E" w14:textId="77777777" w:rsidR="00371987" w:rsidRPr="00C5355F" w:rsidRDefault="00371987" w:rsidP="007D6EA5">
            <w:pPr>
              <w:pStyle w:val="Tabletext"/>
              <w:rPr>
                <w:i/>
              </w:rPr>
            </w:pPr>
            <w:r w:rsidRPr="00C5355F">
              <w:rPr>
                <w:i/>
              </w:rPr>
              <w:t>display</w:t>
            </w:r>
          </w:p>
        </w:tc>
        <w:tc>
          <w:tcPr>
            <w:tcW w:w="5765" w:type="dxa"/>
          </w:tcPr>
          <w:p w14:paraId="2967F1DA" w14:textId="4CE51498" w:rsidR="00371987" w:rsidRPr="00C5355F" w:rsidRDefault="00CC55F1" w:rsidP="007D6EA5">
            <w:pPr>
              <w:pStyle w:val="Tabletext"/>
            </w:pPr>
            <w:r w:rsidRPr="00C5355F">
              <w:t>"</w:t>
            </w:r>
            <w:r w:rsidR="00371987" w:rsidRPr="00C5355F">
              <w:t>MDC_TIME_SYNC_ACCURACY</w:t>
            </w:r>
            <w:r w:rsidRPr="00C5355F">
              <w:t>"</w:t>
            </w:r>
            <w:r w:rsidR="00371987" w:rsidRPr="00C5355F">
              <w:t xml:space="preserve"> </w:t>
            </w:r>
            <w:r w:rsidR="00371987" w:rsidRPr="00C5355F">
              <w:rPr>
                <w:i/>
              </w:rPr>
              <w:t>plus any optional text</w:t>
            </w:r>
          </w:p>
        </w:tc>
        <w:tc>
          <w:tcPr>
            <w:tcW w:w="890" w:type="dxa"/>
          </w:tcPr>
          <w:p w14:paraId="13B60FCA" w14:textId="77777777" w:rsidR="00371987" w:rsidRPr="00C5355F" w:rsidRDefault="00371987" w:rsidP="007D6EA5">
            <w:pPr>
              <w:pStyle w:val="Tabletext"/>
            </w:pPr>
            <w:r w:rsidRPr="00C5355F">
              <w:t>S</w:t>
            </w:r>
          </w:p>
        </w:tc>
      </w:tr>
      <w:tr w:rsidR="00371987" w:rsidRPr="00C5355F" w14:paraId="020D6A47" w14:textId="77777777" w:rsidTr="00EC5796">
        <w:trPr>
          <w:jc w:val="center"/>
        </w:trPr>
        <w:tc>
          <w:tcPr>
            <w:tcW w:w="358" w:type="dxa"/>
            <w:gridSpan w:val="2"/>
          </w:tcPr>
          <w:p w14:paraId="708FF238" w14:textId="77777777" w:rsidR="00371987" w:rsidRPr="00C5355F" w:rsidRDefault="00371987" w:rsidP="007D6EA5">
            <w:pPr>
              <w:pStyle w:val="Tabletext"/>
            </w:pPr>
          </w:p>
        </w:tc>
        <w:tc>
          <w:tcPr>
            <w:tcW w:w="2882" w:type="dxa"/>
            <w:gridSpan w:val="4"/>
          </w:tcPr>
          <w:p w14:paraId="5D4C37B1" w14:textId="77777777" w:rsidR="00371987" w:rsidRPr="00C5355F" w:rsidRDefault="00371987" w:rsidP="007D6EA5">
            <w:pPr>
              <w:pStyle w:val="Tabletext"/>
            </w:pPr>
            <w:r w:rsidRPr="00C5355F">
              <w:t>valueQuantity.</w:t>
            </w:r>
          </w:p>
        </w:tc>
        <w:tc>
          <w:tcPr>
            <w:tcW w:w="5765" w:type="dxa"/>
          </w:tcPr>
          <w:p w14:paraId="50016A20" w14:textId="77777777" w:rsidR="00371987" w:rsidRPr="00C5355F" w:rsidRDefault="00371987" w:rsidP="007D6EA5">
            <w:pPr>
              <w:pStyle w:val="Tabletext"/>
            </w:pPr>
          </w:p>
        </w:tc>
        <w:tc>
          <w:tcPr>
            <w:tcW w:w="890" w:type="dxa"/>
          </w:tcPr>
          <w:p w14:paraId="61512BE2" w14:textId="77777777" w:rsidR="00371987" w:rsidRPr="00C5355F" w:rsidRDefault="00371987" w:rsidP="007D6EA5">
            <w:pPr>
              <w:pStyle w:val="Tabletext"/>
            </w:pPr>
          </w:p>
        </w:tc>
      </w:tr>
      <w:tr w:rsidR="00371987" w:rsidRPr="00C5355F" w14:paraId="6E206810" w14:textId="77777777" w:rsidTr="00EC5796">
        <w:trPr>
          <w:jc w:val="center"/>
        </w:trPr>
        <w:tc>
          <w:tcPr>
            <w:tcW w:w="358" w:type="dxa"/>
            <w:gridSpan w:val="2"/>
          </w:tcPr>
          <w:p w14:paraId="57B2CBDB" w14:textId="77777777" w:rsidR="00371987" w:rsidRPr="00C5355F" w:rsidRDefault="00371987" w:rsidP="007D6EA5">
            <w:pPr>
              <w:pStyle w:val="Tabletext"/>
            </w:pPr>
          </w:p>
        </w:tc>
        <w:tc>
          <w:tcPr>
            <w:tcW w:w="339" w:type="dxa"/>
            <w:gridSpan w:val="2"/>
          </w:tcPr>
          <w:p w14:paraId="014374E5" w14:textId="77777777" w:rsidR="00371987" w:rsidRPr="00C5355F" w:rsidRDefault="00371987" w:rsidP="007D6EA5">
            <w:pPr>
              <w:pStyle w:val="Tabletext"/>
            </w:pPr>
          </w:p>
        </w:tc>
        <w:tc>
          <w:tcPr>
            <w:tcW w:w="2543" w:type="dxa"/>
            <w:gridSpan w:val="2"/>
          </w:tcPr>
          <w:p w14:paraId="13E821A0" w14:textId="77777777" w:rsidR="00371987" w:rsidRPr="00C5355F" w:rsidRDefault="00371987" w:rsidP="007D6EA5">
            <w:pPr>
              <w:pStyle w:val="Tabletext"/>
              <w:rPr>
                <w:i/>
              </w:rPr>
            </w:pPr>
            <w:r w:rsidRPr="00C5355F">
              <w:rPr>
                <w:i/>
              </w:rPr>
              <w:t>value</w:t>
            </w:r>
          </w:p>
        </w:tc>
        <w:tc>
          <w:tcPr>
            <w:tcW w:w="5765" w:type="dxa"/>
          </w:tcPr>
          <w:p w14:paraId="4B5EC5F3" w14:textId="0FED29B3" w:rsidR="00371987" w:rsidRPr="00C5355F" w:rsidRDefault="00371987" w:rsidP="007D6EA5">
            <w:pPr>
              <w:pStyle w:val="Tabletext"/>
            </w:pPr>
            <w:r w:rsidRPr="00C5355F">
              <w:t>Mds-Time-Info.</w:t>
            </w:r>
            <w:r w:rsidRPr="00C5355F">
              <w:rPr>
                <w:i/>
              </w:rPr>
              <w:t>time-sync-accuracy scaled to microseconds</w:t>
            </w:r>
          </w:p>
        </w:tc>
        <w:tc>
          <w:tcPr>
            <w:tcW w:w="890" w:type="dxa"/>
          </w:tcPr>
          <w:p w14:paraId="0DDCE3EB" w14:textId="77777777" w:rsidR="00371987" w:rsidRPr="00C5355F" w:rsidRDefault="00371987" w:rsidP="007D6EA5">
            <w:pPr>
              <w:pStyle w:val="Tabletext"/>
            </w:pPr>
            <w:r w:rsidRPr="00C5355F">
              <w:t>R</w:t>
            </w:r>
          </w:p>
        </w:tc>
      </w:tr>
      <w:tr w:rsidR="00371987" w:rsidRPr="00C5355F" w14:paraId="6FE15AD3" w14:textId="77777777" w:rsidTr="00EC5796">
        <w:trPr>
          <w:jc w:val="center"/>
        </w:trPr>
        <w:tc>
          <w:tcPr>
            <w:tcW w:w="358" w:type="dxa"/>
            <w:gridSpan w:val="2"/>
          </w:tcPr>
          <w:p w14:paraId="6C4528C4" w14:textId="77777777" w:rsidR="00371987" w:rsidRPr="00C5355F" w:rsidRDefault="00371987" w:rsidP="007D6EA5">
            <w:pPr>
              <w:pStyle w:val="Tabletext"/>
            </w:pPr>
          </w:p>
        </w:tc>
        <w:tc>
          <w:tcPr>
            <w:tcW w:w="339" w:type="dxa"/>
            <w:gridSpan w:val="2"/>
          </w:tcPr>
          <w:p w14:paraId="3439EA41" w14:textId="77777777" w:rsidR="00371987" w:rsidRPr="00C5355F" w:rsidRDefault="00371987" w:rsidP="007D6EA5">
            <w:pPr>
              <w:pStyle w:val="Tabletext"/>
            </w:pPr>
          </w:p>
        </w:tc>
        <w:tc>
          <w:tcPr>
            <w:tcW w:w="2543" w:type="dxa"/>
            <w:gridSpan w:val="2"/>
          </w:tcPr>
          <w:p w14:paraId="2CDC8D9D" w14:textId="77777777" w:rsidR="00371987" w:rsidRPr="00C5355F" w:rsidRDefault="00371987" w:rsidP="007D6EA5">
            <w:pPr>
              <w:pStyle w:val="Tabletext"/>
              <w:rPr>
                <w:i/>
              </w:rPr>
            </w:pPr>
            <w:r w:rsidRPr="00C5355F">
              <w:rPr>
                <w:i/>
              </w:rPr>
              <w:t>units</w:t>
            </w:r>
          </w:p>
        </w:tc>
        <w:tc>
          <w:tcPr>
            <w:tcW w:w="5765" w:type="dxa"/>
          </w:tcPr>
          <w:p w14:paraId="24319D3F" w14:textId="107A1445" w:rsidR="00371987" w:rsidRPr="00C5355F" w:rsidRDefault="00CC55F1" w:rsidP="007D6EA5">
            <w:pPr>
              <w:pStyle w:val="Tabletext"/>
            </w:pPr>
            <w:r w:rsidRPr="00C5355F">
              <w:t>"</w:t>
            </w:r>
            <w:r w:rsidR="00371987" w:rsidRPr="00C5355F">
              <w:t>us</w:t>
            </w:r>
            <w:r w:rsidRPr="00C5355F">
              <w:t>"</w:t>
            </w:r>
            <w:r w:rsidR="00371987" w:rsidRPr="00C5355F">
              <w:t xml:space="preserve"> </w:t>
            </w:r>
            <w:r w:rsidR="00371987" w:rsidRPr="00C5355F">
              <w:rPr>
                <w:i/>
              </w:rPr>
              <w:t>(</w:t>
            </w:r>
            <w:r w:rsidR="00B86CB5" w:rsidRPr="00C5355F">
              <w:rPr>
                <w:i/>
              </w:rPr>
              <w:t>UCUM</w:t>
            </w:r>
            <w:r w:rsidR="00371987" w:rsidRPr="00C5355F">
              <w:rPr>
                <w:i/>
              </w:rPr>
              <w:t xml:space="preserve"> code for microseconds)</w:t>
            </w:r>
          </w:p>
        </w:tc>
        <w:tc>
          <w:tcPr>
            <w:tcW w:w="890" w:type="dxa"/>
          </w:tcPr>
          <w:p w14:paraId="1E6A523B" w14:textId="77777777" w:rsidR="00371987" w:rsidRPr="00C5355F" w:rsidRDefault="00371987" w:rsidP="007D6EA5">
            <w:pPr>
              <w:pStyle w:val="Tabletext"/>
            </w:pPr>
            <w:r w:rsidRPr="00C5355F">
              <w:t>R</w:t>
            </w:r>
          </w:p>
        </w:tc>
      </w:tr>
      <w:tr w:rsidR="00371987" w:rsidRPr="00C5355F" w14:paraId="78E9A670" w14:textId="77777777" w:rsidTr="00EC5796">
        <w:trPr>
          <w:jc w:val="center"/>
        </w:trPr>
        <w:tc>
          <w:tcPr>
            <w:tcW w:w="358" w:type="dxa"/>
            <w:gridSpan w:val="2"/>
          </w:tcPr>
          <w:p w14:paraId="3366561A" w14:textId="77777777" w:rsidR="00371987" w:rsidRPr="00C5355F" w:rsidRDefault="00371987" w:rsidP="007D6EA5">
            <w:pPr>
              <w:pStyle w:val="Tabletext"/>
            </w:pPr>
          </w:p>
        </w:tc>
        <w:tc>
          <w:tcPr>
            <w:tcW w:w="339" w:type="dxa"/>
            <w:gridSpan w:val="2"/>
          </w:tcPr>
          <w:p w14:paraId="7801EA40" w14:textId="77777777" w:rsidR="00371987" w:rsidRPr="00C5355F" w:rsidRDefault="00371987" w:rsidP="007D6EA5">
            <w:pPr>
              <w:pStyle w:val="Tabletext"/>
            </w:pPr>
          </w:p>
        </w:tc>
        <w:tc>
          <w:tcPr>
            <w:tcW w:w="2543" w:type="dxa"/>
            <w:gridSpan w:val="2"/>
          </w:tcPr>
          <w:p w14:paraId="7C848C09" w14:textId="77777777" w:rsidR="00371987" w:rsidRPr="00C5355F" w:rsidRDefault="00371987" w:rsidP="007D6EA5">
            <w:pPr>
              <w:pStyle w:val="Tabletext"/>
              <w:rPr>
                <w:i/>
              </w:rPr>
            </w:pPr>
            <w:r w:rsidRPr="00C5355F">
              <w:rPr>
                <w:i/>
              </w:rPr>
              <w:t>system</w:t>
            </w:r>
          </w:p>
        </w:tc>
        <w:tc>
          <w:tcPr>
            <w:tcW w:w="5765" w:type="dxa"/>
          </w:tcPr>
          <w:p w14:paraId="03FD3FF7" w14:textId="1BA36423" w:rsidR="00371987" w:rsidRPr="00C5355F" w:rsidRDefault="00CC55F1" w:rsidP="007D6EA5">
            <w:pPr>
              <w:pStyle w:val="Tabletext"/>
            </w:pPr>
            <w:r w:rsidRPr="00C5355F">
              <w:t>"</w:t>
            </w:r>
            <w:r w:rsidR="00371987" w:rsidRPr="00C5355F">
              <w:t>urn.iso.std.iso:11073:10101</w:t>
            </w:r>
            <w:r w:rsidRPr="00C5355F">
              <w:t>"</w:t>
            </w:r>
          </w:p>
        </w:tc>
        <w:tc>
          <w:tcPr>
            <w:tcW w:w="890" w:type="dxa"/>
          </w:tcPr>
          <w:p w14:paraId="258BA29A" w14:textId="77777777" w:rsidR="00371987" w:rsidRPr="00C5355F" w:rsidRDefault="00371987" w:rsidP="007D6EA5">
            <w:pPr>
              <w:pStyle w:val="Tabletext"/>
            </w:pPr>
            <w:r w:rsidRPr="00C5355F">
              <w:t>R</w:t>
            </w:r>
          </w:p>
        </w:tc>
      </w:tr>
      <w:tr w:rsidR="00371987" w:rsidRPr="00C5355F" w14:paraId="77F6AD82" w14:textId="77777777" w:rsidTr="00EC5796">
        <w:trPr>
          <w:jc w:val="center"/>
        </w:trPr>
        <w:tc>
          <w:tcPr>
            <w:tcW w:w="358" w:type="dxa"/>
            <w:gridSpan w:val="2"/>
          </w:tcPr>
          <w:p w14:paraId="36A3153E" w14:textId="77777777" w:rsidR="00371987" w:rsidRPr="00C5355F" w:rsidRDefault="00371987" w:rsidP="007D6EA5">
            <w:pPr>
              <w:pStyle w:val="Tabletext"/>
            </w:pPr>
          </w:p>
        </w:tc>
        <w:tc>
          <w:tcPr>
            <w:tcW w:w="339" w:type="dxa"/>
            <w:gridSpan w:val="2"/>
          </w:tcPr>
          <w:p w14:paraId="2972BD6C" w14:textId="77777777" w:rsidR="00371987" w:rsidRPr="00C5355F" w:rsidRDefault="00371987" w:rsidP="007D6EA5">
            <w:pPr>
              <w:pStyle w:val="Tabletext"/>
            </w:pPr>
          </w:p>
        </w:tc>
        <w:tc>
          <w:tcPr>
            <w:tcW w:w="2543" w:type="dxa"/>
            <w:gridSpan w:val="2"/>
          </w:tcPr>
          <w:p w14:paraId="31D9A02B" w14:textId="77777777" w:rsidR="00371987" w:rsidRPr="00C5355F" w:rsidRDefault="00371987" w:rsidP="007D6EA5">
            <w:pPr>
              <w:pStyle w:val="Tabletext"/>
              <w:rPr>
                <w:i/>
              </w:rPr>
            </w:pPr>
            <w:r w:rsidRPr="00C5355F">
              <w:rPr>
                <w:i/>
              </w:rPr>
              <w:t>code</w:t>
            </w:r>
          </w:p>
        </w:tc>
        <w:tc>
          <w:tcPr>
            <w:tcW w:w="5765" w:type="dxa"/>
          </w:tcPr>
          <w:p w14:paraId="04E2537D" w14:textId="77777777" w:rsidR="00371987" w:rsidRPr="00C5355F" w:rsidRDefault="00371987" w:rsidP="007D6EA5">
            <w:pPr>
              <w:pStyle w:val="Tabletext"/>
            </w:pPr>
            <w:r w:rsidRPr="00C5355F">
              <w:t xml:space="preserve">264339 </w:t>
            </w:r>
            <w:r w:rsidRPr="00C5355F">
              <w:rPr>
                <w:i/>
              </w:rPr>
              <w:t>(MDC 32-bit code for microseconds)</w:t>
            </w:r>
          </w:p>
        </w:tc>
        <w:tc>
          <w:tcPr>
            <w:tcW w:w="890" w:type="dxa"/>
          </w:tcPr>
          <w:p w14:paraId="79A988EC" w14:textId="77777777" w:rsidR="00371987" w:rsidRPr="00C5355F" w:rsidRDefault="00371987" w:rsidP="007D6EA5">
            <w:pPr>
              <w:pStyle w:val="Tabletext"/>
            </w:pPr>
            <w:r w:rsidRPr="00C5355F">
              <w:t>R</w:t>
            </w:r>
          </w:p>
        </w:tc>
      </w:tr>
    </w:tbl>
    <w:p w14:paraId="4D6B4418" w14:textId="77777777" w:rsidR="00371987" w:rsidRPr="00C5355F" w:rsidRDefault="00371987" w:rsidP="00EB5A76">
      <w:pPr>
        <w:pStyle w:val="ITUAnnex5"/>
        <w:numPr>
          <w:ilvl w:val="4"/>
          <w:numId w:val="21"/>
        </w:numPr>
      </w:pPr>
      <w:r w:rsidRPr="00C5355F">
        <w:t>Time Capabilities</w:t>
      </w:r>
    </w:p>
    <w:p w14:paraId="4F569233" w14:textId="47282F73" w:rsidR="008772C9" w:rsidRPr="00C5355F" w:rsidRDefault="00371987" w:rsidP="00371987">
      <w:r w:rsidRPr="00C5355F">
        <w:t>If the sensor provides an Mds-Time-Info attribute</w:t>
      </w:r>
      <w:r w:rsidR="00F9476A" w:rsidRPr="00C5355F">
        <w:t>,</w:t>
      </w:r>
      <w:r w:rsidRPr="00C5355F">
        <w:t xml:space="preserve"> the time capabilities </w:t>
      </w:r>
      <w:r w:rsidRPr="00C5355F">
        <w:rPr>
          <w:b/>
        </w:rPr>
        <w:t>may</w:t>
      </w:r>
      <w:r w:rsidRPr="00C5355F">
        <w:t xml:space="preserve"> be reported. The capabilities are an ASN.1 BITs field. If the capabilities are reported, which capabilities are reported is up to the application. In general, only the set static cases are reported. For those capabilities that are reported, the ASN.1 BITs </w:t>
      </w:r>
      <w:r w:rsidRPr="00C5355F">
        <w:rPr>
          <w:b/>
        </w:rPr>
        <w:t>shall</w:t>
      </w:r>
      <w:r w:rsidRPr="00C5355F">
        <w:t xml:space="preserve"> be mapped to the codes as shown in</w:t>
      </w:r>
      <w:r w:rsidR="002735E7">
        <w:t xml:space="preserve"> </w:t>
      </w:r>
      <w:r w:rsidR="002735E7">
        <w:fldChar w:fldCharType="begin"/>
      </w:r>
      <w:r w:rsidR="002735E7">
        <w:instrText xml:space="preserve"> REF _Ref506991314 \h </w:instrText>
      </w:r>
      <w:r w:rsidR="002735E7">
        <w:fldChar w:fldCharType="separate"/>
      </w:r>
      <w:r w:rsidR="00EA556A" w:rsidRPr="00C5355F">
        <w:t xml:space="preserve">Table </w:t>
      </w:r>
      <w:r w:rsidR="00EA556A">
        <w:rPr>
          <w:noProof/>
        </w:rPr>
        <w:t>A</w:t>
      </w:r>
      <w:r w:rsidR="00EA556A" w:rsidRPr="00C5355F">
        <w:noBreakHyphen/>
      </w:r>
      <w:r w:rsidR="00EA556A">
        <w:rPr>
          <w:noProof/>
        </w:rPr>
        <w:t>34</w:t>
      </w:r>
      <w:r w:rsidR="002735E7">
        <w:fldChar w:fldCharType="end"/>
      </w:r>
      <w:r w:rsidR="002735E7">
        <w:t>.</w:t>
      </w:r>
    </w:p>
    <w:p w14:paraId="1DC224E6" w14:textId="73CB8645" w:rsidR="000A13BF" w:rsidRPr="00C5355F" w:rsidRDefault="000A13BF" w:rsidP="001B7C6D">
      <w:pPr>
        <w:pStyle w:val="Caption"/>
      </w:pPr>
      <w:bookmarkStart w:id="757" w:name="_Ref506991314"/>
      <w:bookmarkStart w:id="758" w:name="_Toc507095724"/>
      <w:bookmarkStart w:id="759" w:name="_Ref485313479"/>
      <w:bookmarkStart w:id="760" w:name="_Toc486258983"/>
      <w:bookmarkStart w:id="761" w:name="_Toc488761430"/>
      <w:bookmarkStart w:id="762" w:name="_Toc493250065"/>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34</w:t>
      </w:r>
      <w:r w:rsidRPr="00C5355F">
        <w:fldChar w:fldCharType="end"/>
      </w:r>
      <w:bookmarkEnd w:id="757"/>
      <w:r w:rsidRPr="00C5355F">
        <w:t xml:space="preserve"> – </w:t>
      </w:r>
      <w:r w:rsidR="00664C29" w:rsidRPr="00C5355F">
        <w:t>Codes for Time Capabilities Vocabulary</w:t>
      </w:r>
      <w:bookmarkEnd w:id="758"/>
    </w:p>
    <w:tbl>
      <w:tblPr>
        <w:tblStyle w:val="TableGrid"/>
        <w:tblW w:w="10075" w:type="dxa"/>
        <w:jc w:val="center"/>
        <w:tblLook w:val="04A0" w:firstRow="1" w:lastRow="0" w:firstColumn="1" w:lastColumn="0" w:noHBand="0" w:noVBand="1"/>
      </w:tblPr>
      <w:tblGrid>
        <w:gridCol w:w="1376"/>
        <w:gridCol w:w="1237"/>
        <w:gridCol w:w="7462"/>
      </w:tblGrid>
      <w:tr w:rsidR="00371987" w:rsidRPr="00C5355F" w14:paraId="378A6B38" w14:textId="77777777" w:rsidTr="00EC5796">
        <w:trPr>
          <w:tblHeader/>
          <w:jc w:val="center"/>
        </w:trPr>
        <w:tc>
          <w:tcPr>
            <w:tcW w:w="1376" w:type="dxa"/>
            <w:shd w:val="clear" w:color="auto" w:fill="D9D9D9" w:themeFill="background1" w:themeFillShade="D9"/>
          </w:tcPr>
          <w:bookmarkEnd w:id="759"/>
          <w:bookmarkEnd w:id="760"/>
          <w:bookmarkEnd w:id="761"/>
          <w:bookmarkEnd w:id="762"/>
          <w:p w14:paraId="77016843" w14:textId="77777777" w:rsidR="00371987" w:rsidRPr="00C5355F" w:rsidRDefault="00371987" w:rsidP="007D6EA5">
            <w:pPr>
              <w:pStyle w:val="Tablehead"/>
            </w:pPr>
            <w:r w:rsidRPr="00C5355F">
              <w:t>Bit position</w:t>
            </w:r>
          </w:p>
        </w:tc>
        <w:tc>
          <w:tcPr>
            <w:tcW w:w="1237" w:type="dxa"/>
            <w:shd w:val="clear" w:color="auto" w:fill="D9D9D9" w:themeFill="background1" w:themeFillShade="D9"/>
          </w:tcPr>
          <w:p w14:paraId="0C09C49C" w14:textId="77777777" w:rsidR="00371987" w:rsidRPr="00C5355F" w:rsidRDefault="00371987" w:rsidP="007D6EA5">
            <w:pPr>
              <w:pStyle w:val="Tablehead"/>
            </w:pPr>
            <w:r w:rsidRPr="00C5355F">
              <w:t>Code</w:t>
            </w:r>
          </w:p>
        </w:tc>
        <w:tc>
          <w:tcPr>
            <w:tcW w:w="7462" w:type="dxa"/>
            <w:shd w:val="clear" w:color="auto" w:fill="D9D9D9" w:themeFill="background1" w:themeFillShade="D9"/>
          </w:tcPr>
          <w:p w14:paraId="6DC8484C" w14:textId="77777777" w:rsidR="00371987" w:rsidRPr="00C5355F" w:rsidRDefault="00371987" w:rsidP="007D6EA5">
            <w:pPr>
              <w:pStyle w:val="Tablehead"/>
            </w:pPr>
            <w:r w:rsidRPr="00C5355F">
              <w:t>ASN.1 name</w:t>
            </w:r>
          </w:p>
        </w:tc>
      </w:tr>
      <w:tr w:rsidR="00371987" w:rsidRPr="00C5355F" w14:paraId="55632DFF" w14:textId="77777777" w:rsidTr="00EC5796">
        <w:trPr>
          <w:jc w:val="center"/>
        </w:trPr>
        <w:tc>
          <w:tcPr>
            <w:tcW w:w="1376" w:type="dxa"/>
          </w:tcPr>
          <w:p w14:paraId="5440147D" w14:textId="77777777" w:rsidR="00371987" w:rsidRPr="00C5355F" w:rsidRDefault="00371987" w:rsidP="007D6EA5">
            <w:pPr>
              <w:pStyle w:val="Tabletext"/>
            </w:pPr>
            <w:r w:rsidRPr="00C5355F">
              <w:t>0</w:t>
            </w:r>
          </w:p>
        </w:tc>
        <w:tc>
          <w:tcPr>
            <w:tcW w:w="1237" w:type="dxa"/>
          </w:tcPr>
          <w:p w14:paraId="395EF4C0" w14:textId="77777777" w:rsidR="00371987" w:rsidRPr="00C5355F" w:rsidRDefault="00371987" w:rsidP="007D6EA5">
            <w:pPr>
              <w:pStyle w:val="Tabletext"/>
            </w:pPr>
            <w:r w:rsidRPr="00C5355F">
              <w:t>68219.0</w:t>
            </w:r>
          </w:p>
        </w:tc>
        <w:tc>
          <w:tcPr>
            <w:tcW w:w="7462" w:type="dxa"/>
          </w:tcPr>
          <w:p w14:paraId="0AE02E76" w14:textId="77777777" w:rsidR="00371987" w:rsidRPr="00C5355F" w:rsidRDefault="00371987" w:rsidP="007D6EA5">
            <w:pPr>
              <w:pStyle w:val="Tabletext"/>
            </w:pPr>
            <w:r w:rsidRPr="00C5355F">
              <w:t>mds-time-capab-real-time-clock</w:t>
            </w:r>
          </w:p>
        </w:tc>
      </w:tr>
      <w:tr w:rsidR="00371987" w:rsidRPr="00C5355F" w14:paraId="2799B82F" w14:textId="77777777" w:rsidTr="00EC5796">
        <w:trPr>
          <w:jc w:val="center"/>
        </w:trPr>
        <w:tc>
          <w:tcPr>
            <w:tcW w:w="1376" w:type="dxa"/>
          </w:tcPr>
          <w:p w14:paraId="58E87444" w14:textId="77777777" w:rsidR="00371987" w:rsidRPr="00C5355F" w:rsidRDefault="00371987" w:rsidP="007D6EA5">
            <w:pPr>
              <w:pStyle w:val="Tabletext"/>
            </w:pPr>
            <w:r w:rsidRPr="00C5355F">
              <w:t>1</w:t>
            </w:r>
          </w:p>
        </w:tc>
        <w:tc>
          <w:tcPr>
            <w:tcW w:w="1237" w:type="dxa"/>
          </w:tcPr>
          <w:p w14:paraId="68C12C5E" w14:textId="77777777" w:rsidR="00371987" w:rsidRPr="00C5355F" w:rsidRDefault="00371987" w:rsidP="007D6EA5">
            <w:pPr>
              <w:pStyle w:val="Tabletext"/>
            </w:pPr>
            <w:r w:rsidRPr="00C5355F">
              <w:t>68219.1</w:t>
            </w:r>
          </w:p>
        </w:tc>
        <w:tc>
          <w:tcPr>
            <w:tcW w:w="7462" w:type="dxa"/>
          </w:tcPr>
          <w:p w14:paraId="55CFFFEB" w14:textId="77777777" w:rsidR="00371987" w:rsidRPr="00C5355F" w:rsidRDefault="00371987" w:rsidP="007D6EA5">
            <w:pPr>
              <w:pStyle w:val="Tabletext"/>
            </w:pPr>
            <w:r w:rsidRPr="00C5355F">
              <w:t>mds-time-capab-set-clock</w:t>
            </w:r>
          </w:p>
        </w:tc>
      </w:tr>
      <w:tr w:rsidR="00371987" w:rsidRPr="00C5355F" w14:paraId="5D5EBF57" w14:textId="77777777" w:rsidTr="00EC5796">
        <w:trPr>
          <w:jc w:val="center"/>
        </w:trPr>
        <w:tc>
          <w:tcPr>
            <w:tcW w:w="1376" w:type="dxa"/>
          </w:tcPr>
          <w:p w14:paraId="4F3BA66F" w14:textId="77777777" w:rsidR="00371987" w:rsidRPr="00C5355F" w:rsidRDefault="00371987" w:rsidP="007D6EA5">
            <w:pPr>
              <w:pStyle w:val="Tabletext"/>
            </w:pPr>
            <w:r w:rsidRPr="00C5355F">
              <w:t>2</w:t>
            </w:r>
          </w:p>
        </w:tc>
        <w:tc>
          <w:tcPr>
            <w:tcW w:w="1237" w:type="dxa"/>
          </w:tcPr>
          <w:p w14:paraId="3E6CD57A" w14:textId="77777777" w:rsidR="00371987" w:rsidRPr="00C5355F" w:rsidRDefault="00371987" w:rsidP="007D6EA5">
            <w:pPr>
              <w:pStyle w:val="Tabletext"/>
            </w:pPr>
            <w:r w:rsidRPr="00C5355F">
              <w:t>68219.2</w:t>
            </w:r>
          </w:p>
        </w:tc>
        <w:tc>
          <w:tcPr>
            <w:tcW w:w="7462" w:type="dxa"/>
          </w:tcPr>
          <w:p w14:paraId="70468B66" w14:textId="77777777" w:rsidR="00371987" w:rsidRPr="00C5355F" w:rsidRDefault="00371987" w:rsidP="007D6EA5">
            <w:pPr>
              <w:pStyle w:val="Tabletext"/>
            </w:pPr>
            <w:r w:rsidRPr="00C5355F">
              <w:t>mds-time-capab-relative-time</w:t>
            </w:r>
          </w:p>
        </w:tc>
      </w:tr>
      <w:tr w:rsidR="00371987" w:rsidRPr="00C5355F" w14:paraId="41C43DAC" w14:textId="77777777" w:rsidTr="00EC5796">
        <w:trPr>
          <w:jc w:val="center"/>
        </w:trPr>
        <w:tc>
          <w:tcPr>
            <w:tcW w:w="1376" w:type="dxa"/>
          </w:tcPr>
          <w:p w14:paraId="16DF4D0B" w14:textId="77777777" w:rsidR="00371987" w:rsidRPr="00C5355F" w:rsidRDefault="00371987" w:rsidP="007D6EA5">
            <w:pPr>
              <w:pStyle w:val="Tabletext"/>
            </w:pPr>
            <w:r w:rsidRPr="00C5355F">
              <w:t>3</w:t>
            </w:r>
          </w:p>
        </w:tc>
        <w:tc>
          <w:tcPr>
            <w:tcW w:w="1237" w:type="dxa"/>
          </w:tcPr>
          <w:p w14:paraId="0F9B49B5" w14:textId="77777777" w:rsidR="00371987" w:rsidRPr="00C5355F" w:rsidRDefault="00371987" w:rsidP="007D6EA5">
            <w:pPr>
              <w:pStyle w:val="Tabletext"/>
            </w:pPr>
            <w:r w:rsidRPr="00C5355F">
              <w:t>68219.3</w:t>
            </w:r>
          </w:p>
        </w:tc>
        <w:tc>
          <w:tcPr>
            <w:tcW w:w="7462" w:type="dxa"/>
          </w:tcPr>
          <w:p w14:paraId="53676CC2" w14:textId="77777777" w:rsidR="00371987" w:rsidRPr="00C5355F" w:rsidRDefault="00371987" w:rsidP="007D6EA5">
            <w:pPr>
              <w:pStyle w:val="Tabletext"/>
            </w:pPr>
            <w:r w:rsidRPr="00C5355F">
              <w:t>mds-time-capab-high-res-relative-time</w:t>
            </w:r>
          </w:p>
        </w:tc>
      </w:tr>
      <w:tr w:rsidR="00371987" w:rsidRPr="00C5355F" w14:paraId="696193FD" w14:textId="77777777" w:rsidTr="00EC5796">
        <w:trPr>
          <w:jc w:val="center"/>
        </w:trPr>
        <w:tc>
          <w:tcPr>
            <w:tcW w:w="1376" w:type="dxa"/>
          </w:tcPr>
          <w:p w14:paraId="207EB83E" w14:textId="77777777" w:rsidR="00371987" w:rsidRPr="00C5355F" w:rsidRDefault="00371987" w:rsidP="007D6EA5">
            <w:pPr>
              <w:pStyle w:val="Tabletext"/>
            </w:pPr>
            <w:r w:rsidRPr="00C5355F">
              <w:t>4</w:t>
            </w:r>
          </w:p>
        </w:tc>
        <w:tc>
          <w:tcPr>
            <w:tcW w:w="1237" w:type="dxa"/>
          </w:tcPr>
          <w:p w14:paraId="386EE450" w14:textId="77777777" w:rsidR="00371987" w:rsidRPr="00C5355F" w:rsidRDefault="00371987" w:rsidP="007D6EA5">
            <w:pPr>
              <w:pStyle w:val="Tabletext"/>
            </w:pPr>
            <w:r w:rsidRPr="00C5355F">
              <w:t>68219.4</w:t>
            </w:r>
          </w:p>
        </w:tc>
        <w:tc>
          <w:tcPr>
            <w:tcW w:w="7462" w:type="dxa"/>
          </w:tcPr>
          <w:p w14:paraId="113996F9" w14:textId="77777777" w:rsidR="00371987" w:rsidRPr="00C5355F" w:rsidRDefault="00371987" w:rsidP="007D6EA5">
            <w:pPr>
              <w:pStyle w:val="Tabletext"/>
            </w:pPr>
            <w:r w:rsidRPr="00C5355F">
              <w:t>mds-time-capab-sync-abs-time</w:t>
            </w:r>
          </w:p>
        </w:tc>
      </w:tr>
      <w:tr w:rsidR="00371987" w:rsidRPr="00C5355F" w14:paraId="3F014BD2" w14:textId="77777777" w:rsidTr="00EC5796">
        <w:trPr>
          <w:jc w:val="center"/>
        </w:trPr>
        <w:tc>
          <w:tcPr>
            <w:tcW w:w="1376" w:type="dxa"/>
          </w:tcPr>
          <w:p w14:paraId="5F774054" w14:textId="77777777" w:rsidR="00371987" w:rsidRPr="00C5355F" w:rsidRDefault="00371987" w:rsidP="007D6EA5">
            <w:pPr>
              <w:pStyle w:val="Tabletext"/>
            </w:pPr>
            <w:r w:rsidRPr="00C5355F">
              <w:t>5</w:t>
            </w:r>
          </w:p>
        </w:tc>
        <w:tc>
          <w:tcPr>
            <w:tcW w:w="1237" w:type="dxa"/>
          </w:tcPr>
          <w:p w14:paraId="7CEBB42C" w14:textId="77777777" w:rsidR="00371987" w:rsidRPr="00C5355F" w:rsidRDefault="00371987" w:rsidP="007D6EA5">
            <w:pPr>
              <w:pStyle w:val="Tabletext"/>
            </w:pPr>
            <w:r w:rsidRPr="00C5355F">
              <w:t>68219.5</w:t>
            </w:r>
          </w:p>
        </w:tc>
        <w:tc>
          <w:tcPr>
            <w:tcW w:w="7462" w:type="dxa"/>
          </w:tcPr>
          <w:p w14:paraId="796BFE22" w14:textId="77777777" w:rsidR="00371987" w:rsidRPr="00C5355F" w:rsidRDefault="00371987" w:rsidP="007D6EA5">
            <w:pPr>
              <w:pStyle w:val="Tabletext"/>
            </w:pPr>
            <w:r w:rsidRPr="00C5355F">
              <w:t>mds-time-capab-sync-rel-time</w:t>
            </w:r>
          </w:p>
        </w:tc>
      </w:tr>
      <w:tr w:rsidR="00371987" w:rsidRPr="00C5355F" w14:paraId="1077A0A9" w14:textId="77777777" w:rsidTr="00EC5796">
        <w:trPr>
          <w:jc w:val="center"/>
        </w:trPr>
        <w:tc>
          <w:tcPr>
            <w:tcW w:w="1376" w:type="dxa"/>
          </w:tcPr>
          <w:p w14:paraId="2FC69FAA" w14:textId="77777777" w:rsidR="00371987" w:rsidRPr="00C5355F" w:rsidRDefault="00371987" w:rsidP="007D6EA5">
            <w:pPr>
              <w:pStyle w:val="Tabletext"/>
            </w:pPr>
            <w:r w:rsidRPr="00C5355F">
              <w:t>6</w:t>
            </w:r>
          </w:p>
        </w:tc>
        <w:tc>
          <w:tcPr>
            <w:tcW w:w="1237" w:type="dxa"/>
          </w:tcPr>
          <w:p w14:paraId="71E81791" w14:textId="77777777" w:rsidR="00371987" w:rsidRPr="00C5355F" w:rsidRDefault="00371987" w:rsidP="007D6EA5">
            <w:pPr>
              <w:pStyle w:val="Tabletext"/>
            </w:pPr>
            <w:r w:rsidRPr="00C5355F">
              <w:t>68219.6</w:t>
            </w:r>
          </w:p>
        </w:tc>
        <w:tc>
          <w:tcPr>
            <w:tcW w:w="7462" w:type="dxa"/>
          </w:tcPr>
          <w:p w14:paraId="6FDD1B92" w14:textId="77777777" w:rsidR="00371987" w:rsidRPr="00C5355F" w:rsidDel="003D6AC5" w:rsidRDefault="00371987" w:rsidP="007D6EA5">
            <w:pPr>
              <w:pStyle w:val="Tabletext"/>
            </w:pPr>
            <w:r w:rsidRPr="00C5355F">
              <w:t>mds-time-capab-sync-hi-res-relative-time</w:t>
            </w:r>
          </w:p>
        </w:tc>
      </w:tr>
      <w:tr w:rsidR="00371987" w:rsidRPr="00C5355F" w14:paraId="515176C4" w14:textId="77777777" w:rsidTr="00EC5796">
        <w:trPr>
          <w:jc w:val="center"/>
        </w:trPr>
        <w:tc>
          <w:tcPr>
            <w:tcW w:w="1376" w:type="dxa"/>
          </w:tcPr>
          <w:p w14:paraId="585B272B" w14:textId="77777777" w:rsidR="00371987" w:rsidRPr="00C5355F" w:rsidRDefault="00371987" w:rsidP="007D6EA5">
            <w:pPr>
              <w:pStyle w:val="Tabletext"/>
            </w:pPr>
            <w:r w:rsidRPr="00C5355F">
              <w:t>7</w:t>
            </w:r>
          </w:p>
        </w:tc>
        <w:tc>
          <w:tcPr>
            <w:tcW w:w="1237" w:type="dxa"/>
          </w:tcPr>
          <w:p w14:paraId="3BFA8A2B" w14:textId="77777777" w:rsidR="00371987" w:rsidRPr="00C5355F" w:rsidRDefault="00371987" w:rsidP="007D6EA5">
            <w:pPr>
              <w:pStyle w:val="Tabletext"/>
            </w:pPr>
            <w:r w:rsidRPr="00C5355F">
              <w:t>68219.7</w:t>
            </w:r>
          </w:p>
        </w:tc>
        <w:tc>
          <w:tcPr>
            <w:tcW w:w="7462" w:type="dxa"/>
          </w:tcPr>
          <w:p w14:paraId="15935C87" w14:textId="77777777" w:rsidR="00371987" w:rsidRPr="00C5355F" w:rsidDel="003D6AC5" w:rsidRDefault="00371987" w:rsidP="007D6EA5">
            <w:pPr>
              <w:pStyle w:val="Tabletext"/>
            </w:pPr>
            <w:r w:rsidRPr="00C5355F">
              <w:t>mds-time-capab-bo-time</w:t>
            </w:r>
          </w:p>
        </w:tc>
      </w:tr>
      <w:tr w:rsidR="00371987" w:rsidRPr="00C5355F" w14:paraId="0D27E265" w14:textId="77777777" w:rsidTr="00EC5796">
        <w:trPr>
          <w:jc w:val="center"/>
        </w:trPr>
        <w:tc>
          <w:tcPr>
            <w:tcW w:w="1376" w:type="dxa"/>
          </w:tcPr>
          <w:p w14:paraId="3D46213C" w14:textId="77777777" w:rsidR="00371987" w:rsidRPr="00C5355F" w:rsidRDefault="00371987" w:rsidP="007D6EA5">
            <w:pPr>
              <w:pStyle w:val="Tabletext"/>
            </w:pPr>
            <w:r w:rsidRPr="00C5355F">
              <w:t>8</w:t>
            </w:r>
          </w:p>
        </w:tc>
        <w:tc>
          <w:tcPr>
            <w:tcW w:w="1237" w:type="dxa"/>
          </w:tcPr>
          <w:p w14:paraId="4675C114" w14:textId="77777777" w:rsidR="00371987" w:rsidRPr="00C5355F" w:rsidRDefault="00371987" w:rsidP="007D6EA5">
            <w:pPr>
              <w:pStyle w:val="Tabletext"/>
            </w:pPr>
            <w:r w:rsidRPr="00C5355F">
              <w:t>68219.8</w:t>
            </w:r>
          </w:p>
        </w:tc>
        <w:tc>
          <w:tcPr>
            <w:tcW w:w="7462" w:type="dxa"/>
          </w:tcPr>
          <w:p w14:paraId="2E7D04A4" w14:textId="77777777" w:rsidR="00371987" w:rsidRPr="00C5355F" w:rsidDel="003D6AC5" w:rsidRDefault="00371987" w:rsidP="007D6EA5">
            <w:pPr>
              <w:pStyle w:val="Tabletext"/>
            </w:pPr>
            <w:r w:rsidRPr="00C5355F">
              <w:t>mds-time-state-abs-time-synced</w:t>
            </w:r>
            <w:r w:rsidRPr="00C5355F">
              <w:rPr>
                <w:b/>
              </w:rPr>
              <w:t>*</w:t>
            </w:r>
          </w:p>
        </w:tc>
      </w:tr>
      <w:tr w:rsidR="00371987" w:rsidRPr="00C5355F" w14:paraId="2AA053ED" w14:textId="77777777" w:rsidTr="00EC5796">
        <w:trPr>
          <w:jc w:val="center"/>
        </w:trPr>
        <w:tc>
          <w:tcPr>
            <w:tcW w:w="1376" w:type="dxa"/>
          </w:tcPr>
          <w:p w14:paraId="4E24F5DC" w14:textId="77777777" w:rsidR="00371987" w:rsidRPr="00C5355F" w:rsidRDefault="00371987" w:rsidP="007D6EA5">
            <w:pPr>
              <w:pStyle w:val="Tabletext"/>
            </w:pPr>
            <w:r w:rsidRPr="00C5355F">
              <w:lastRenderedPageBreak/>
              <w:t>9</w:t>
            </w:r>
          </w:p>
        </w:tc>
        <w:tc>
          <w:tcPr>
            <w:tcW w:w="1237" w:type="dxa"/>
          </w:tcPr>
          <w:p w14:paraId="7AF8E976" w14:textId="77777777" w:rsidR="00371987" w:rsidRPr="00C5355F" w:rsidRDefault="00371987" w:rsidP="007D6EA5">
            <w:pPr>
              <w:pStyle w:val="Tabletext"/>
            </w:pPr>
            <w:r w:rsidRPr="00C5355F">
              <w:t>68219.9</w:t>
            </w:r>
          </w:p>
        </w:tc>
        <w:tc>
          <w:tcPr>
            <w:tcW w:w="7462" w:type="dxa"/>
          </w:tcPr>
          <w:p w14:paraId="3A214D54" w14:textId="77777777" w:rsidR="00371987" w:rsidRPr="00C5355F" w:rsidDel="003D6AC5" w:rsidRDefault="00371987" w:rsidP="007D6EA5">
            <w:pPr>
              <w:pStyle w:val="Tabletext"/>
            </w:pPr>
            <w:r w:rsidRPr="00C5355F">
              <w:t>mds-time-state-rel-time-synced</w:t>
            </w:r>
            <w:r w:rsidRPr="00C5355F">
              <w:rPr>
                <w:b/>
              </w:rPr>
              <w:t>*</w:t>
            </w:r>
          </w:p>
        </w:tc>
      </w:tr>
      <w:tr w:rsidR="00371987" w:rsidRPr="00C5355F" w14:paraId="70DD539B" w14:textId="77777777" w:rsidTr="00EC5796">
        <w:trPr>
          <w:jc w:val="center"/>
        </w:trPr>
        <w:tc>
          <w:tcPr>
            <w:tcW w:w="1376" w:type="dxa"/>
          </w:tcPr>
          <w:p w14:paraId="63C07EB7" w14:textId="77777777" w:rsidR="00371987" w:rsidRPr="00C5355F" w:rsidRDefault="00371987" w:rsidP="007D6EA5">
            <w:pPr>
              <w:pStyle w:val="Tabletext"/>
            </w:pPr>
            <w:r w:rsidRPr="00C5355F">
              <w:t>10</w:t>
            </w:r>
          </w:p>
        </w:tc>
        <w:tc>
          <w:tcPr>
            <w:tcW w:w="1237" w:type="dxa"/>
          </w:tcPr>
          <w:p w14:paraId="6ACA2797" w14:textId="77777777" w:rsidR="00371987" w:rsidRPr="00C5355F" w:rsidRDefault="00371987" w:rsidP="007D6EA5">
            <w:pPr>
              <w:pStyle w:val="Tabletext"/>
            </w:pPr>
            <w:r w:rsidRPr="00C5355F">
              <w:t>68219.10</w:t>
            </w:r>
          </w:p>
        </w:tc>
        <w:tc>
          <w:tcPr>
            <w:tcW w:w="7462" w:type="dxa"/>
          </w:tcPr>
          <w:p w14:paraId="685DC862" w14:textId="77777777" w:rsidR="00371987" w:rsidRPr="00C5355F" w:rsidDel="003D6AC5" w:rsidRDefault="00371987" w:rsidP="007D6EA5">
            <w:pPr>
              <w:pStyle w:val="Tabletext"/>
            </w:pPr>
            <w:r w:rsidRPr="00C5355F">
              <w:t>mds-time-state-hi-res-relative-time-synced</w:t>
            </w:r>
            <w:r w:rsidRPr="00C5355F">
              <w:rPr>
                <w:b/>
              </w:rPr>
              <w:t>*</w:t>
            </w:r>
          </w:p>
        </w:tc>
      </w:tr>
      <w:tr w:rsidR="00371987" w:rsidRPr="00C5355F" w14:paraId="6D7D76DD" w14:textId="77777777" w:rsidTr="00EC5796">
        <w:trPr>
          <w:jc w:val="center"/>
        </w:trPr>
        <w:tc>
          <w:tcPr>
            <w:tcW w:w="1376" w:type="dxa"/>
          </w:tcPr>
          <w:p w14:paraId="75DD52BF" w14:textId="77777777" w:rsidR="00371987" w:rsidRPr="00C5355F" w:rsidRDefault="00371987" w:rsidP="007D6EA5">
            <w:pPr>
              <w:pStyle w:val="Tabletext"/>
            </w:pPr>
            <w:r w:rsidRPr="00C5355F">
              <w:t>11</w:t>
            </w:r>
          </w:p>
        </w:tc>
        <w:tc>
          <w:tcPr>
            <w:tcW w:w="1237" w:type="dxa"/>
          </w:tcPr>
          <w:p w14:paraId="46BC69E3" w14:textId="77777777" w:rsidR="00371987" w:rsidRPr="00C5355F" w:rsidRDefault="00371987" w:rsidP="007D6EA5">
            <w:pPr>
              <w:pStyle w:val="Tabletext"/>
            </w:pPr>
            <w:r w:rsidRPr="00C5355F">
              <w:t>68219.11</w:t>
            </w:r>
          </w:p>
        </w:tc>
        <w:tc>
          <w:tcPr>
            <w:tcW w:w="7462" w:type="dxa"/>
          </w:tcPr>
          <w:p w14:paraId="45371716" w14:textId="77777777" w:rsidR="00371987" w:rsidRPr="00C5355F" w:rsidDel="003D6AC5" w:rsidRDefault="00371987" w:rsidP="007D6EA5">
            <w:pPr>
              <w:pStyle w:val="Tabletext"/>
            </w:pPr>
            <w:r w:rsidRPr="00C5355F">
              <w:t>mds-time-mgr-set-time</w:t>
            </w:r>
            <w:r w:rsidRPr="00C5355F">
              <w:rPr>
                <w:b/>
              </w:rPr>
              <w:t>*</w:t>
            </w:r>
          </w:p>
        </w:tc>
      </w:tr>
      <w:tr w:rsidR="00371987" w:rsidRPr="00C5355F" w14:paraId="7C76C0F1" w14:textId="77777777" w:rsidTr="00EC5796">
        <w:trPr>
          <w:jc w:val="center"/>
        </w:trPr>
        <w:tc>
          <w:tcPr>
            <w:tcW w:w="1376" w:type="dxa"/>
          </w:tcPr>
          <w:p w14:paraId="0145EE41" w14:textId="77777777" w:rsidR="00371987" w:rsidRPr="00C5355F" w:rsidRDefault="00371987" w:rsidP="007D6EA5">
            <w:pPr>
              <w:pStyle w:val="Tabletext"/>
            </w:pPr>
            <w:r w:rsidRPr="00C5355F">
              <w:t>12</w:t>
            </w:r>
          </w:p>
        </w:tc>
        <w:tc>
          <w:tcPr>
            <w:tcW w:w="1237" w:type="dxa"/>
          </w:tcPr>
          <w:p w14:paraId="72D1F1BA" w14:textId="77777777" w:rsidR="00371987" w:rsidRPr="00C5355F" w:rsidRDefault="00371987" w:rsidP="007D6EA5">
            <w:pPr>
              <w:pStyle w:val="Tabletext"/>
            </w:pPr>
            <w:r w:rsidRPr="00C5355F">
              <w:t>68219.12</w:t>
            </w:r>
          </w:p>
        </w:tc>
        <w:tc>
          <w:tcPr>
            <w:tcW w:w="7462" w:type="dxa"/>
          </w:tcPr>
          <w:p w14:paraId="7B335CA9" w14:textId="77777777" w:rsidR="00371987" w:rsidRPr="00C5355F" w:rsidRDefault="00371987" w:rsidP="007D6EA5">
            <w:pPr>
              <w:pStyle w:val="Tabletext"/>
            </w:pPr>
            <w:r w:rsidRPr="00C5355F">
              <w:t>mds-time-capab-sync-bo-time</w:t>
            </w:r>
          </w:p>
        </w:tc>
      </w:tr>
      <w:tr w:rsidR="00371987" w:rsidRPr="00C5355F" w14:paraId="04E2084B" w14:textId="77777777" w:rsidTr="00EC5796">
        <w:trPr>
          <w:jc w:val="center"/>
        </w:trPr>
        <w:tc>
          <w:tcPr>
            <w:tcW w:w="1376" w:type="dxa"/>
          </w:tcPr>
          <w:p w14:paraId="72D4E000" w14:textId="77777777" w:rsidR="00371987" w:rsidRPr="00C5355F" w:rsidRDefault="00371987" w:rsidP="007D6EA5">
            <w:pPr>
              <w:pStyle w:val="Tabletext"/>
            </w:pPr>
            <w:r w:rsidRPr="00C5355F">
              <w:t>13</w:t>
            </w:r>
          </w:p>
        </w:tc>
        <w:tc>
          <w:tcPr>
            <w:tcW w:w="1237" w:type="dxa"/>
          </w:tcPr>
          <w:p w14:paraId="6BA242FA" w14:textId="77777777" w:rsidR="00371987" w:rsidRPr="00C5355F" w:rsidRDefault="00371987" w:rsidP="007D6EA5">
            <w:pPr>
              <w:pStyle w:val="Tabletext"/>
            </w:pPr>
            <w:r w:rsidRPr="00C5355F">
              <w:t>68219.13</w:t>
            </w:r>
          </w:p>
        </w:tc>
        <w:tc>
          <w:tcPr>
            <w:tcW w:w="7462" w:type="dxa"/>
          </w:tcPr>
          <w:p w14:paraId="4AF06F13" w14:textId="77777777" w:rsidR="00371987" w:rsidRPr="00C5355F" w:rsidRDefault="00371987" w:rsidP="007D6EA5">
            <w:pPr>
              <w:pStyle w:val="Tabletext"/>
            </w:pPr>
            <w:r w:rsidRPr="00C5355F">
              <w:t>mds-time-state-bo-time-synced</w:t>
            </w:r>
            <w:r w:rsidRPr="00C5355F">
              <w:rPr>
                <w:b/>
              </w:rPr>
              <w:t>*</w:t>
            </w:r>
          </w:p>
        </w:tc>
      </w:tr>
      <w:tr w:rsidR="00371987" w:rsidRPr="00C5355F" w14:paraId="5549EB3B" w14:textId="77777777" w:rsidTr="00EC5796">
        <w:trPr>
          <w:jc w:val="center"/>
        </w:trPr>
        <w:tc>
          <w:tcPr>
            <w:tcW w:w="1376" w:type="dxa"/>
          </w:tcPr>
          <w:p w14:paraId="6E64D74C" w14:textId="77777777" w:rsidR="00371987" w:rsidRPr="00C5355F" w:rsidRDefault="00371987" w:rsidP="007D6EA5">
            <w:pPr>
              <w:pStyle w:val="Tabletext"/>
            </w:pPr>
            <w:r w:rsidRPr="00C5355F">
              <w:t>14</w:t>
            </w:r>
          </w:p>
        </w:tc>
        <w:tc>
          <w:tcPr>
            <w:tcW w:w="1237" w:type="dxa"/>
          </w:tcPr>
          <w:p w14:paraId="2DA46556" w14:textId="77777777" w:rsidR="00371987" w:rsidRPr="00C5355F" w:rsidRDefault="00371987" w:rsidP="007D6EA5">
            <w:pPr>
              <w:pStyle w:val="Tabletext"/>
            </w:pPr>
            <w:r w:rsidRPr="00C5355F">
              <w:t>68219.14</w:t>
            </w:r>
          </w:p>
        </w:tc>
        <w:tc>
          <w:tcPr>
            <w:tcW w:w="7462" w:type="dxa"/>
          </w:tcPr>
          <w:p w14:paraId="16D06F48" w14:textId="77777777" w:rsidR="00371987" w:rsidRPr="00C5355F" w:rsidRDefault="00371987" w:rsidP="007D6EA5">
            <w:pPr>
              <w:pStyle w:val="Tabletext"/>
            </w:pPr>
            <w:r w:rsidRPr="00C5355F">
              <w:t>mds-time-state-bo-time-UTC-aligned</w:t>
            </w:r>
          </w:p>
        </w:tc>
      </w:tr>
      <w:tr w:rsidR="00371987" w:rsidRPr="00C5355F" w14:paraId="3AD378F3" w14:textId="77777777" w:rsidTr="00EC5796">
        <w:trPr>
          <w:jc w:val="center"/>
        </w:trPr>
        <w:tc>
          <w:tcPr>
            <w:tcW w:w="1376" w:type="dxa"/>
          </w:tcPr>
          <w:p w14:paraId="0FD21A9E" w14:textId="77777777" w:rsidR="00371987" w:rsidRPr="00C5355F" w:rsidRDefault="00371987" w:rsidP="007D6EA5">
            <w:pPr>
              <w:pStyle w:val="Tabletext"/>
            </w:pPr>
            <w:r w:rsidRPr="00C5355F">
              <w:t>15</w:t>
            </w:r>
          </w:p>
        </w:tc>
        <w:tc>
          <w:tcPr>
            <w:tcW w:w="1237" w:type="dxa"/>
          </w:tcPr>
          <w:p w14:paraId="0A53CD42" w14:textId="77777777" w:rsidR="00371987" w:rsidRPr="00C5355F" w:rsidRDefault="00371987" w:rsidP="007D6EA5">
            <w:pPr>
              <w:pStyle w:val="Tabletext"/>
            </w:pPr>
            <w:r w:rsidRPr="00C5355F">
              <w:t>68219.15</w:t>
            </w:r>
          </w:p>
        </w:tc>
        <w:tc>
          <w:tcPr>
            <w:tcW w:w="7462" w:type="dxa"/>
          </w:tcPr>
          <w:p w14:paraId="4BF616BF" w14:textId="77777777" w:rsidR="00371987" w:rsidRPr="00C5355F" w:rsidRDefault="00371987" w:rsidP="007D6EA5">
            <w:pPr>
              <w:pStyle w:val="Tabletext"/>
            </w:pPr>
            <w:r w:rsidRPr="00C5355F">
              <w:t>mds-time-dst-rules-enabled</w:t>
            </w:r>
          </w:p>
        </w:tc>
      </w:tr>
    </w:tbl>
    <w:p w14:paraId="4922957D" w14:textId="77777777" w:rsidR="008772C9" w:rsidRPr="00C5355F" w:rsidRDefault="00371987" w:rsidP="000F1D9F">
      <w:pPr>
        <w:pStyle w:val="Tablelegend"/>
        <w:rPr>
          <w:bCs/>
        </w:rPr>
      </w:pPr>
      <w:r w:rsidRPr="00C5355F">
        <w:rPr>
          <w:b/>
        </w:rPr>
        <w:t>*</w:t>
      </w:r>
      <w:r w:rsidRPr="00C5355F">
        <w:t xml:space="preserve">These settings are dynamic, in particular the </w:t>
      </w:r>
      <w:r w:rsidRPr="00C5355F">
        <w:rPr>
          <w:i/>
        </w:rPr>
        <w:t>mds-time-mgr-set-time</w:t>
      </w:r>
      <w:r w:rsidRPr="00C5355F">
        <w:t xml:space="preserve"> which indicates that the PHG shall set the sensor time, which, by protocol, must be cleared after being set.</w:t>
      </w:r>
    </w:p>
    <w:p w14:paraId="0D9102DC" w14:textId="23E625FD" w:rsidR="008772C9" w:rsidRPr="00C5355F" w:rsidRDefault="00371987" w:rsidP="00371987">
      <w:r w:rsidRPr="00C5355F">
        <w:t xml:space="preserve">and encoded, for each bit wished to be reported, as </w:t>
      </w:r>
      <w:r w:rsidR="002735E7">
        <w:t xml:space="preserve">indicated in </w:t>
      </w:r>
      <w:r w:rsidR="002735E7">
        <w:fldChar w:fldCharType="begin"/>
      </w:r>
      <w:r w:rsidR="002735E7">
        <w:instrText xml:space="preserve"> REF _Ref507094285 \h </w:instrText>
      </w:r>
      <w:r w:rsidR="002735E7">
        <w:fldChar w:fldCharType="separate"/>
      </w:r>
      <w:r w:rsidR="00EA556A" w:rsidRPr="00C5355F">
        <w:t xml:space="preserve">Table </w:t>
      </w:r>
      <w:r w:rsidR="00EA556A">
        <w:rPr>
          <w:noProof/>
        </w:rPr>
        <w:t>A</w:t>
      </w:r>
      <w:r w:rsidR="00EA556A" w:rsidRPr="00C5355F">
        <w:noBreakHyphen/>
      </w:r>
      <w:r w:rsidR="00EA556A">
        <w:rPr>
          <w:noProof/>
        </w:rPr>
        <w:t>35</w:t>
      </w:r>
      <w:r w:rsidR="002735E7">
        <w:fldChar w:fldCharType="end"/>
      </w:r>
      <w:r w:rsidR="002735E7">
        <w:t>.</w:t>
      </w:r>
    </w:p>
    <w:p w14:paraId="7688376A" w14:textId="60A74E20" w:rsidR="000A13BF" w:rsidRPr="00C5355F" w:rsidRDefault="000A13BF" w:rsidP="001B7C6D">
      <w:pPr>
        <w:pStyle w:val="Caption"/>
      </w:pPr>
      <w:bookmarkStart w:id="763" w:name="_Ref507094285"/>
      <w:bookmarkStart w:id="764" w:name="_Toc507095725"/>
      <w:bookmarkStart w:id="765" w:name="_Toc486258984"/>
      <w:bookmarkStart w:id="766" w:name="_Toc488761431"/>
      <w:bookmarkStart w:id="767" w:name="_Toc493250066"/>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35</w:t>
      </w:r>
      <w:r w:rsidRPr="00C5355F">
        <w:fldChar w:fldCharType="end"/>
      </w:r>
      <w:bookmarkEnd w:id="763"/>
      <w:r w:rsidRPr="00C5355F">
        <w:t xml:space="preserve"> – </w:t>
      </w:r>
      <w:r w:rsidR="00664C29" w:rsidRPr="00C5355F">
        <w:t>Sensor Time Capabilities Encoding</w:t>
      </w:r>
      <w:bookmarkEnd w:id="764"/>
    </w:p>
    <w:tbl>
      <w:tblPr>
        <w:tblStyle w:val="TableGrid"/>
        <w:tblW w:w="9923" w:type="dxa"/>
        <w:jc w:val="center"/>
        <w:tblLook w:val="04A0" w:firstRow="1" w:lastRow="0" w:firstColumn="1" w:lastColumn="0" w:noHBand="0" w:noVBand="1"/>
      </w:tblPr>
      <w:tblGrid>
        <w:gridCol w:w="222"/>
        <w:gridCol w:w="222"/>
        <w:gridCol w:w="14"/>
        <w:gridCol w:w="208"/>
        <w:gridCol w:w="2612"/>
        <w:gridCol w:w="5755"/>
        <w:gridCol w:w="890"/>
      </w:tblGrid>
      <w:tr w:rsidR="00371987" w:rsidRPr="00C5355F" w14:paraId="312BE99E" w14:textId="77777777" w:rsidTr="00EC5796">
        <w:trPr>
          <w:tblHeader/>
          <w:jc w:val="center"/>
        </w:trPr>
        <w:tc>
          <w:tcPr>
            <w:tcW w:w="3278" w:type="dxa"/>
            <w:gridSpan w:val="5"/>
            <w:shd w:val="pct10" w:color="auto" w:fill="auto"/>
          </w:tcPr>
          <w:bookmarkEnd w:id="765"/>
          <w:bookmarkEnd w:id="766"/>
          <w:bookmarkEnd w:id="767"/>
          <w:p w14:paraId="735DD033" w14:textId="77777777" w:rsidR="00371987" w:rsidRPr="00C5355F" w:rsidRDefault="00371987" w:rsidP="007D6EA5">
            <w:pPr>
              <w:pStyle w:val="Tablehead"/>
            </w:pPr>
            <w:r w:rsidRPr="00C5355F">
              <w:t>DeviceComponent Resource Structure</w:t>
            </w:r>
          </w:p>
        </w:tc>
        <w:tc>
          <w:tcPr>
            <w:tcW w:w="5755" w:type="dxa"/>
            <w:shd w:val="pct10" w:color="auto" w:fill="auto"/>
          </w:tcPr>
          <w:p w14:paraId="7109382C" w14:textId="77777777" w:rsidR="00371987" w:rsidRPr="00C5355F" w:rsidRDefault="00371987" w:rsidP="007D6EA5">
            <w:pPr>
              <w:pStyle w:val="Tablehead"/>
            </w:pPr>
            <w:r w:rsidRPr="00C5355F">
              <w:t>Value</w:t>
            </w:r>
          </w:p>
        </w:tc>
        <w:tc>
          <w:tcPr>
            <w:tcW w:w="890" w:type="dxa"/>
            <w:shd w:val="pct10" w:color="auto" w:fill="auto"/>
          </w:tcPr>
          <w:p w14:paraId="09BCF5BC" w14:textId="77777777" w:rsidR="00371987" w:rsidRPr="00C5355F" w:rsidRDefault="00371987" w:rsidP="007D6EA5">
            <w:pPr>
              <w:pStyle w:val="Tablehead"/>
            </w:pPr>
            <w:r w:rsidRPr="00C5355F">
              <w:t>R,S,O, or Z</w:t>
            </w:r>
          </w:p>
        </w:tc>
      </w:tr>
      <w:tr w:rsidR="00371987" w:rsidRPr="00C5355F" w14:paraId="067C9FC3" w14:textId="77777777" w:rsidTr="00EC5796">
        <w:trPr>
          <w:jc w:val="center"/>
        </w:trPr>
        <w:tc>
          <w:tcPr>
            <w:tcW w:w="3278" w:type="dxa"/>
            <w:gridSpan w:val="5"/>
          </w:tcPr>
          <w:p w14:paraId="7CAE0E56" w14:textId="77777777" w:rsidR="00371987" w:rsidRPr="00C5355F" w:rsidRDefault="00371987" w:rsidP="007D6EA5">
            <w:pPr>
              <w:pStyle w:val="Tabletext"/>
            </w:pPr>
            <w:r w:rsidRPr="00C5355F">
              <w:t>property.</w:t>
            </w:r>
          </w:p>
        </w:tc>
        <w:tc>
          <w:tcPr>
            <w:tcW w:w="5755" w:type="dxa"/>
          </w:tcPr>
          <w:p w14:paraId="3C69056F" w14:textId="77777777" w:rsidR="00371987" w:rsidRPr="00C5355F" w:rsidRDefault="00371987" w:rsidP="007D6EA5">
            <w:pPr>
              <w:pStyle w:val="Tabletext"/>
            </w:pPr>
          </w:p>
        </w:tc>
        <w:tc>
          <w:tcPr>
            <w:tcW w:w="890" w:type="dxa"/>
          </w:tcPr>
          <w:p w14:paraId="24024779" w14:textId="77777777" w:rsidR="00371987" w:rsidRPr="00C5355F" w:rsidRDefault="00371987" w:rsidP="007D6EA5">
            <w:pPr>
              <w:pStyle w:val="Tabletext"/>
            </w:pPr>
          </w:p>
        </w:tc>
      </w:tr>
      <w:tr w:rsidR="00371987" w:rsidRPr="00C5355F" w14:paraId="136A857B" w14:textId="77777777" w:rsidTr="00EC5796">
        <w:trPr>
          <w:jc w:val="center"/>
        </w:trPr>
        <w:tc>
          <w:tcPr>
            <w:tcW w:w="222" w:type="dxa"/>
          </w:tcPr>
          <w:p w14:paraId="7609B528" w14:textId="77777777" w:rsidR="00371987" w:rsidRPr="00C5355F" w:rsidRDefault="00371987" w:rsidP="007D6EA5">
            <w:pPr>
              <w:pStyle w:val="Tabletext"/>
            </w:pPr>
          </w:p>
        </w:tc>
        <w:tc>
          <w:tcPr>
            <w:tcW w:w="3056" w:type="dxa"/>
            <w:gridSpan w:val="4"/>
          </w:tcPr>
          <w:p w14:paraId="6D77BE02" w14:textId="77777777" w:rsidR="00371987" w:rsidRPr="00C5355F" w:rsidRDefault="00371987" w:rsidP="007D6EA5">
            <w:pPr>
              <w:pStyle w:val="Tabletext"/>
            </w:pPr>
            <w:r w:rsidRPr="00C5355F">
              <w:t>type.</w:t>
            </w:r>
          </w:p>
        </w:tc>
        <w:tc>
          <w:tcPr>
            <w:tcW w:w="5755" w:type="dxa"/>
          </w:tcPr>
          <w:p w14:paraId="25C143F2" w14:textId="77777777" w:rsidR="00371987" w:rsidRPr="00C5355F" w:rsidRDefault="00371987" w:rsidP="007D6EA5">
            <w:pPr>
              <w:pStyle w:val="Tabletext"/>
            </w:pPr>
          </w:p>
        </w:tc>
        <w:tc>
          <w:tcPr>
            <w:tcW w:w="890" w:type="dxa"/>
          </w:tcPr>
          <w:p w14:paraId="02586014" w14:textId="77777777" w:rsidR="00371987" w:rsidRPr="00C5355F" w:rsidRDefault="00371987" w:rsidP="007D6EA5">
            <w:pPr>
              <w:pStyle w:val="Tabletext"/>
            </w:pPr>
          </w:p>
        </w:tc>
      </w:tr>
      <w:tr w:rsidR="00371987" w:rsidRPr="00C5355F" w14:paraId="2A0177F3" w14:textId="77777777" w:rsidTr="00EC5796">
        <w:trPr>
          <w:jc w:val="center"/>
        </w:trPr>
        <w:tc>
          <w:tcPr>
            <w:tcW w:w="222" w:type="dxa"/>
          </w:tcPr>
          <w:p w14:paraId="788F8B96" w14:textId="77777777" w:rsidR="00371987" w:rsidRPr="00C5355F" w:rsidRDefault="00371987" w:rsidP="007D6EA5">
            <w:pPr>
              <w:pStyle w:val="Tabletext"/>
            </w:pPr>
          </w:p>
        </w:tc>
        <w:tc>
          <w:tcPr>
            <w:tcW w:w="222" w:type="dxa"/>
          </w:tcPr>
          <w:p w14:paraId="35EAEA69" w14:textId="77777777" w:rsidR="00371987" w:rsidRPr="00C5355F" w:rsidRDefault="00371987" w:rsidP="007D6EA5">
            <w:pPr>
              <w:pStyle w:val="Tabletext"/>
            </w:pPr>
          </w:p>
        </w:tc>
        <w:tc>
          <w:tcPr>
            <w:tcW w:w="2834" w:type="dxa"/>
            <w:gridSpan w:val="3"/>
          </w:tcPr>
          <w:p w14:paraId="102F8DCC" w14:textId="77777777" w:rsidR="00371987" w:rsidRPr="00C5355F" w:rsidRDefault="00371987" w:rsidP="007D6EA5">
            <w:pPr>
              <w:pStyle w:val="Tabletext"/>
            </w:pPr>
            <w:r w:rsidRPr="00C5355F">
              <w:t>coding.</w:t>
            </w:r>
          </w:p>
        </w:tc>
        <w:tc>
          <w:tcPr>
            <w:tcW w:w="5755" w:type="dxa"/>
          </w:tcPr>
          <w:p w14:paraId="0B5F81D0" w14:textId="77777777" w:rsidR="00371987" w:rsidRPr="00C5355F" w:rsidRDefault="00371987" w:rsidP="007D6EA5">
            <w:pPr>
              <w:pStyle w:val="Tabletext"/>
            </w:pPr>
          </w:p>
        </w:tc>
        <w:tc>
          <w:tcPr>
            <w:tcW w:w="890" w:type="dxa"/>
          </w:tcPr>
          <w:p w14:paraId="6A03AC9A" w14:textId="77777777" w:rsidR="00371987" w:rsidRPr="00C5355F" w:rsidRDefault="00371987" w:rsidP="007D6EA5">
            <w:pPr>
              <w:pStyle w:val="Tabletext"/>
            </w:pPr>
          </w:p>
        </w:tc>
      </w:tr>
      <w:tr w:rsidR="00371987" w:rsidRPr="00C5355F" w14:paraId="3BC58C5C" w14:textId="77777777" w:rsidTr="00EC5796">
        <w:trPr>
          <w:jc w:val="center"/>
        </w:trPr>
        <w:tc>
          <w:tcPr>
            <w:tcW w:w="222" w:type="dxa"/>
          </w:tcPr>
          <w:p w14:paraId="15635D40" w14:textId="77777777" w:rsidR="00371987" w:rsidRPr="00C5355F" w:rsidRDefault="00371987" w:rsidP="007D6EA5">
            <w:pPr>
              <w:pStyle w:val="Tabletext"/>
            </w:pPr>
          </w:p>
        </w:tc>
        <w:tc>
          <w:tcPr>
            <w:tcW w:w="222" w:type="dxa"/>
          </w:tcPr>
          <w:p w14:paraId="1FFD2E07" w14:textId="77777777" w:rsidR="00371987" w:rsidRPr="00C5355F" w:rsidRDefault="00371987" w:rsidP="007D6EA5">
            <w:pPr>
              <w:pStyle w:val="Tabletext"/>
            </w:pPr>
          </w:p>
        </w:tc>
        <w:tc>
          <w:tcPr>
            <w:tcW w:w="222" w:type="dxa"/>
            <w:gridSpan w:val="2"/>
          </w:tcPr>
          <w:p w14:paraId="4EDB8AD9" w14:textId="77777777" w:rsidR="00371987" w:rsidRPr="00C5355F" w:rsidRDefault="00371987" w:rsidP="007D6EA5">
            <w:pPr>
              <w:pStyle w:val="Tabletext"/>
            </w:pPr>
          </w:p>
        </w:tc>
        <w:tc>
          <w:tcPr>
            <w:tcW w:w="2612" w:type="dxa"/>
          </w:tcPr>
          <w:p w14:paraId="576A8B89" w14:textId="77777777" w:rsidR="00371987" w:rsidRPr="00C5355F" w:rsidRDefault="00371987" w:rsidP="007D6EA5">
            <w:pPr>
              <w:pStyle w:val="Tabletext"/>
              <w:rPr>
                <w:i/>
              </w:rPr>
            </w:pPr>
            <w:r w:rsidRPr="00C5355F">
              <w:rPr>
                <w:i/>
              </w:rPr>
              <w:t>code</w:t>
            </w:r>
          </w:p>
        </w:tc>
        <w:tc>
          <w:tcPr>
            <w:tcW w:w="5755" w:type="dxa"/>
          </w:tcPr>
          <w:p w14:paraId="2D77E568" w14:textId="77777777" w:rsidR="00371987" w:rsidRPr="00C5355F" w:rsidRDefault="00371987" w:rsidP="007D6EA5">
            <w:pPr>
              <w:pStyle w:val="Tabletext"/>
            </w:pPr>
            <w:r w:rsidRPr="00C5355F">
              <w:t>68219.</w:t>
            </w:r>
            <w:r w:rsidRPr="00C5355F">
              <w:rPr>
                <w:i/>
              </w:rPr>
              <w:t>i</w:t>
            </w:r>
          </w:p>
        </w:tc>
        <w:tc>
          <w:tcPr>
            <w:tcW w:w="890" w:type="dxa"/>
          </w:tcPr>
          <w:p w14:paraId="6BA88A11" w14:textId="77777777" w:rsidR="00371987" w:rsidRPr="00C5355F" w:rsidRDefault="00371987" w:rsidP="007D6EA5">
            <w:pPr>
              <w:pStyle w:val="Tabletext"/>
            </w:pPr>
            <w:r w:rsidRPr="00C5355F">
              <w:t>R</w:t>
            </w:r>
          </w:p>
        </w:tc>
      </w:tr>
      <w:tr w:rsidR="00371987" w:rsidRPr="00C5355F" w14:paraId="58BF7F6D" w14:textId="77777777" w:rsidTr="00EC5796">
        <w:trPr>
          <w:jc w:val="center"/>
        </w:trPr>
        <w:tc>
          <w:tcPr>
            <w:tcW w:w="222" w:type="dxa"/>
          </w:tcPr>
          <w:p w14:paraId="24A68BB3" w14:textId="77777777" w:rsidR="00371987" w:rsidRPr="00C5355F" w:rsidRDefault="00371987" w:rsidP="007D6EA5">
            <w:pPr>
              <w:pStyle w:val="Tabletext"/>
            </w:pPr>
          </w:p>
        </w:tc>
        <w:tc>
          <w:tcPr>
            <w:tcW w:w="222" w:type="dxa"/>
          </w:tcPr>
          <w:p w14:paraId="244A298C" w14:textId="77777777" w:rsidR="00371987" w:rsidRPr="00C5355F" w:rsidRDefault="00371987" w:rsidP="007D6EA5">
            <w:pPr>
              <w:pStyle w:val="Tabletext"/>
            </w:pPr>
          </w:p>
        </w:tc>
        <w:tc>
          <w:tcPr>
            <w:tcW w:w="222" w:type="dxa"/>
            <w:gridSpan w:val="2"/>
          </w:tcPr>
          <w:p w14:paraId="4C289954" w14:textId="77777777" w:rsidR="00371987" w:rsidRPr="00C5355F" w:rsidRDefault="00371987" w:rsidP="007D6EA5">
            <w:pPr>
              <w:pStyle w:val="Tabletext"/>
            </w:pPr>
          </w:p>
        </w:tc>
        <w:tc>
          <w:tcPr>
            <w:tcW w:w="2612" w:type="dxa"/>
          </w:tcPr>
          <w:p w14:paraId="4C8F1191" w14:textId="77777777" w:rsidR="00371987" w:rsidRPr="00C5355F" w:rsidRDefault="00371987" w:rsidP="007D6EA5">
            <w:pPr>
              <w:pStyle w:val="Tabletext"/>
              <w:rPr>
                <w:i/>
              </w:rPr>
            </w:pPr>
            <w:r w:rsidRPr="00C5355F">
              <w:rPr>
                <w:i/>
              </w:rPr>
              <w:t>system</w:t>
            </w:r>
          </w:p>
        </w:tc>
        <w:tc>
          <w:tcPr>
            <w:tcW w:w="5755" w:type="dxa"/>
          </w:tcPr>
          <w:p w14:paraId="27A1D0A7" w14:textId="5C8D859B" w:rsidR="00371987" w:rsidRPr="00C5355F" w:rsidRDefault="00CC55F1" w:rsidP="007D6EA5">
            <w:pPr>
              <w:pStyle w:val="Tabletext"/>
            </w:pPr>
            <w:r w:rsidRPr="00C5355F">
              <w:t>"</w:t>
            </w:r>
            <w:r w:rsidR="00371987" w:rsidRPr="00C5355F">
              <w:t>placeholder/fhir/IEEE.ASN1</w:t>
            </w:r>
            <w:r w:rsidRPr="00C5355F">
              <w:t>"</w:t>
            </w:r>
            <w:r w:rsidR="00371987" w:rsidRPr="00C5355F">
              <w:t xml:space="preserve"> </w:t>
            </w:r>
            <w:r w:rsidR="00371987" w:rsidRPr="00C5355F">
              <w:rPr>
                <w:i/>
              </w:rPr>
              <w:t>(placeholder)</w:t>
            </w:r>
          </w:p>
        </w:tc>
        <w:tc>
          <w:tcPr>
            <w:tcW w:w="890" w:type="dxa"/>
          </w:tcPr>
          <w:p w14:paraId="05CE5C81" w14:textId="77777777" w:rsidR="00371987" w:rsidRPr="00C5355F" w:rsidRDefault="00371987" w:rsidP="007D6EA5">
            <w:pPr>
              <w:pStyle w:val="Tabletext"/>
            </w:pPr>
            <w:r w:rsidRPr="00C5355F">
              <w:t>R</w:t>
            </w:r>
          </w:p>
        </w:tc>
      </w:tr>
      <w:tr w:rsidR="00371987" w:rsidRPr="00C5355F" w14:paraId="361B8A2A" w14:textId="77777777" w:rsidTr="00EC5796">
        <w:trPr>
          <w:jc w:val="center"/>
        </w:trPr>
        <w:tc>
          <w:tcPr>
            <w:tcW w:w="222" w:type="dxa"/>
          </w:tcPr>
          <w:p w14:paraId="45886C23" w14:textId="77777777" w:rsidR="00371987" w:rsidRPr="00C5355F" w:rsidRDefault="00371987" w:rsidP="007D6EA5">
            <w:pPr>
              <w:pStyle w:val="Tabletext"/>
            </w:pPr>
          </w:p>
        </w:tc>
        <w:tc>
          <w:tcPr>
            <w:tcW w:w="222" w:type="dxa"/>
          </w:tcPr>
          <w:p w14:paraId="1DA95801" w14:textId="77777777" w:rsidR="00371987" w:rsidRPr="00C5355F" w:rsidRDefault="00371987" w:rsidP="007D6EA5">
            <w:pPr>
              <w:pStyle w:val="Tabletext"/>
            </w:pPr>
          </w:p>
        </w:tc>
        <w:tc>
          <w:tcPr>
            <w:tcW w:w="222" w:type="dxa"/>
            <w:gridSpan w:val="2"/>
          </w:tcPr>
          <w:p w14:paraId="04A1D750" w14:textId="77777777" w:rsidR="00371987" w:rsidRPr="00C5355F" w:rsidRDefault="00371987" w:rsidP="007D6EA5">
            <w:pPr>
              <w:pStyle w:val="Tabletext"/>
            </w:pPr>
          </w:p>
        </w:tc>
        <w:tc>
          <w:tcPr>
            <w:tcW w:w="2612" w:type="dxa"/>
          </w:tcPr>
          <w:p w14:paraId="4FCDCD56" w14:textId="77777777" w:rsidR="00371987" w:rsidRPr="00C5355F" w:rsidRDefault="00371987" w:rsidP="007D6EA5">
            <w:pPr>
              <w:pStyle w:val="Tabletext"/>
              <w:rPr>
                <w:i/>
              </w:rPr>
            </w:pPr>
            <w:r w:rsidRPr="00C5355F">
              <w:rPr>
                <w:i/>
              </w:rPr>
              <w:t>display</w:t>
            </w:r>
          </w:p>
        </w:tc>
        <w:tc>
          <w:tcPr>
            <w:tcW w:w="5755" w:type="dxa"/>
          </w:tcPr>
          <w:p w14:paraId="254B3BB4" w14:textId="123D0318" w:rsidR="00371987" w:rsidRPr="00C5355F" w:rsidRDefault="00CC55F1" w:rsidP="007D6EA5">
            <w:pPr>
              <w:pStyle w:val="Tabletext"/>
            </w:pPr>
            <w:r w:rsidRPr="00C5355F">
              <w:t>"</w:t>
            </w:r>
            <w:r w:rsidR="00371987" w:rsidRPr="00C5355F">
              <w:t xml:space="preserve">ASN.1 name from </w:t>
            </w:r>
            <w:r w:rsidR="0063437A" w:rsidRPr="00C5355F">
              <w:fldChar w:fldCharType="begin"/>
            </w:r>
            <w:r w:rsidR="0063437A" w:rsidRPr="00C5355F">
              <w:instrText xml:space="preserve"> REF _Ref506991314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34</w:t>
            </w:r>
            <w:r w:rsidR="0063437A" w:rsidRPr="00C5355F">
              <w:fldChar w:fldCharType="end"/>
            </w:r>
            <w:r w:rsidRPr="00C5355F">
              <w:t>"</w:t>
            </w:r>
            <w:r w:rsidR="00371987" w:rsidRPr="00C5355F">
              <w:t xml:space="preserve"> </w:t>
            </w:r>
            <w:r w:rsidR="00371987" w:rsidRPr="00C5355F">
              <w:rPr>
                <w:i/>
              </w:rPr>
              <w:t>plus any optional text</w:t>
            </w:r>
          </w:p>
        </w:tc>
        <w:tc>
          <w:tcPr>
            <w:tcW w:w="890" w:type="dxa"/>
          </w:tcPr>
          <w:p w14:paraId="523E2B9A" w14:textId="77777777" w:rsidR="00371987" w:rsidRPr="00C5355F" w:rsidRDefault="00371987" w:rsidP="007D6EA5">
            <w:pPr>
              <w:pStyle w:val="Tabletext"/>
            </w:pPr>
            <w:r w:rsidRPr="00C5355F">
              <w:t>S</w:t>
            </w:r>
          </w:p>
        </w:tc>
      </w:tr>
      <w:tr w:rsidR="00371987" w:rsidRPr="00C5355F" w14:paraId="03E3C15D" w14:textId="77777777" w:rsidTr="00EC5796">
        <w:trPr>
          <w:jc w:val="center"/>
        </w:trPr>
        <w:tc>
          <w:tcPr>
            <w:tcW w:w="222" w:type="dxa"/>
          </w:tcPr>
          <w:p w14:paraId="59903137" w14:textId="77777777" w:rsidR="00371987" w:rsidRPr="00C5355F" w:rsidRDefault="00371987" w:rsidP="007D6EA5">
            <w:pPr>
              <w:pStyle w:val="Tabletext"/>
            </w:pPr>
          </w:p>
        </w:tc>
        <w:tc>
          <w:tcPr>
            <w:tcW w:w="3056" w:type="dxa"/>
            <w:gridSpan w:val="4"/>
          </w:tcPr>
          <w:p w14:paraId="0BBD0185" w14:textId="77777777" w:rsidR="00371987" w:rsidRPr="00C5355F" w:rsidRDefault="00371987" w:rsidP="007D6EA5">
            <w:pPr>
              <w:pStyle w:val="Tabletext"/>
            </w:pPr>
            <w:r w:rsidRPr="00C5355F">
              <w:t>valueCode.</w:t>
            </w:r>
          </w:p>
        </w:tc>
        <w:tc>
          <w:tcPr>
            <w:tcW w:w="5755" w:type="dxa"/>
          </w:tcPr>
          <w:p w14:paraId="6CF00C6D" w14:textId="77777777" w:rsidR="00371987" w:rsidRPr="00C5355F" w:rsidRDefault="00371987" w:rsidP="007D6EA5">
            <w:pPr>
              <w:pStyle w:val="Tabletext"/>
            </w:pPr>
          </w:p>
        </w:tc>
        <w:tc>
          <w:tcPr>
            <w:tcW w:w="890" w:type="dxa"/>
          </w:tcPr>
          <w:p w14:paraId="5019ABE1" w14:textId="77777777" w:rsidR="00371987" w:rsidRPr="00C5355F" w:rsidRDefault="00371987" w:rsidP="007D6EA5">
            <w:pPr>
              <w:pStyle w:val="Tabletext"/>
            </w:pPr>
          </w:p>
        </w:tc>
      </w:tr>
      <w:tr w:rsidR="00371987" w:rsidRPr="00C5355F" w14:paraId="6B93A972" w14:textId="77777777" w:rsidTr="00EC5796">
        <w:trPr>
          <w:jc w:val="center"/>
        </w:trPr>
        <w:tc>
          <w:tcPr>
            <w:tcW w:w="222" w:type="dxa"/>
          </w:tcPr>
          <w:p w14:paraId="537DD278" w14:textId="77777777" w:rsidR="00371987" w:rsidRPr="00C5355F" w:rsidRDefault="00371987" w:rsidP="007D6EA5">
            <w:pPr>
              <w:pStyle w:val="Tabletext"/>
            </w:pPr>
          </w:p>
        </w:tc>
        <w:tc>
          <w:tcPr>
            <w:tcW w:w="236" w:type="dxa"/>
            <w:gridSpan w:val="2"/>
          </w:tcPr>
          <w:p w14:paraId="1D001C97" w14:textId="77777777" w:rsidR="00371987" w:rsidRPr="00C5355F" w:rsidRDefault="00371987" w:rsidP="007D6EA5">
            <w:pPr>
              <w:pStyle w:val="Tabletext"/>
            </w:pPr>
          </w:p>
        </w:tc>
        <w:tc>
          <w:tcPr>
            <w:tcW w:w="2820" w:type="dxa"/>
            <w:gridSpan w:val="2"/>
          </w:tcPr>
          <w:p w14:paraId="28557BEA" w14:textId="77777777" w:rsidR="00371987" w:rsidRPr="00C5355F" w:rsidRDefault="00371987" w:rsidP="007D6EA5">
            <w:pPr>
              <w:pStyle w:val="Tabletext"/>
              <w:rPr>
                <w:i/>
              </w:rPr>
            </w:pPr>
            <w:r w:rsidRPr="00C5355F">
              <w:rPr>
                <w:i/>
              </w:rPr>
              <w:t>code</w:t>
            </w:r>
          </w:p>
        </w:tc>
        <w:tc>
          <w:tcPr>
            <w:tcW w:w="5755" w:type="dxa"/>
          </w:tcPr>
          <w:p w14:paraId="727F762E" w14:textId="6DB5D53F" w:rsidR="00371987" w:rsidRPr="00C5355F" w:rsidRDefault="00CC55F1" w:rsidP="007D6EA5">
            <w:pPr>
              <w:pStyle w:val="Tabletext"/>
            </w:pPr>
            <w:r w:rsidRPr="00C5355F">
              <w:t>"</w:t>
            </w:r>
            <w:r w:rsidR="00371987" w:rsidRPr="00C5355F">
              <w:t>y</w:t>
            </w:r>
            <w:r w:rsidRPr="00C5355F">
              <w:t>"</w:t>
            </w:r>
            <w:r w:rsidR="00371987" w:rsidRPr="00C5355F">
              <w:t xml:space="preserve"> </w:t>
            </w:r>
            <w:r w:rsidR="00371987" w:rsidRPr="00C5355F">
              <w:rPr>
                <w:i/>
              </w:rPr>
              <w:t>(if set)</w:t>
            </w:r>
            <w:r w:rsidR="00371987" w:rsidRPr="00C5355F">
              <w:t xml:space="preserve"> </w:t>
            </w:r>
            <w:r w:rsidRPr="00C5355F">
              <w:t>"</w:t>
            </w:r>
            <w:r w:rsidR="00371987" w:rsidRPr="00C5355F">
              <w:t>n</w:t>
            </w:r>
            <w:r w:rsidRPr="00C5355F">
              <w:t>"</w:t>
            </w:r>
            <w:r w:rsidR="00371987" w:rsidRPr="00C5355F">
              <w:t xml:space="preserve"> </w:t>
            </w:r>
            <w:r w:rsidR="00371987" w:rsidRPr="00C5355F">
              <w:rPr>
                <w:i/>
              </w:rPr>
              <w:t>(if cleared)</w:t>
            </w:r>
          </w:p>
        </w:tc>
        <w:tc>
          <w:tcPr>
            <w:tcW w:w="890" w:type="dxa"/>
          </w:tcPr>
          <w:p w14:paraId="1EE5A911" w14:textId="77777777" w:rsidR="00371987" w:rsidRPr="00C5355F" w:rsidRDefault="00371987" w:rsidP="007D6EA5">
            <w:pPr>
              <w:pStyle w:val="Tabletext"/>
            </w:pPr>
            <w:r w:rsidRPr="00C5355F">
              <w:t>R</w:t>
            </w:r>
          </w:p>
        </w:tc>
      </w:tr>
      <w:tr w:rsidR="00371987" w:rsidRPr="00C5355F" w14:paraId="70C7591B" w14:textId="77777777" w:rsidTr="00EC5796">
        <w:trPr>
          <w:jc w:val="center"/>
        </w:trPr>
        <w:tc>
          <w:tcPr>
            <w:tcW w:w="222" w:type="dxa"/>
          </w:tcPr>
          <w:p w14:paraId="1AD86411" w14:textId="77777777" w:rsidR="00371987" w:rsidRPr="00C5355F" w:rsidRDefault="00371987" w:rsidP="007D6EA5">
            <w:pPr>
              <w:pStyle w:val="Tabletext"/>
            </w:pPr>
          </w:p>
        </w:tc>
        <w:tc>
          <w:tcPr>
            <w:tcW w:w="236" w:type="dxa"/>
            <w:gridSpan w:val="2"/>
          </w:tcPr>
          <w:p w14:paraId="7A839825" w14:textId="77777777" w:rsidR="00371987" w:rsidRPr="00C5355F" w:rsidRDefault="00371987" w:rsidP="007D6EA5">
            <w:pPr>
              <w:pStyle w:val="Tabletext"/>
            </w:pPr>
          </w:p>
        </w:tc>
        <w:tc>
          <w:tcPr>
            <w:tcW w:w="2820" w:type="dxa"/>
            <w:gridSpan w:val="2"/>
          </w:tcPr>
          <w:p w14:paraId="2570B795" w14:textId="77777777" w:rsidR="00371987" w:rsidRPr="00C5355F" w:rsidRDefault="00371987" w:rsidP="007D6EA5">
            <w:pPr>
              <w:pStyle w:val="Tabletext"/>
              <w:rPr>
                <w:i/>
              </w:rPr>
            </w:pPr>
            <w:r w:rsidRPr="00C5355F">
              <w:rPr>
                <w:i/>
              </w:rPr>
              <w:t>system</w:t>
            </w:r>
          </w:p>
        </w:tc>
        <w:tc>
          <w:tcPr>
            <w:tcW w:w="5755" w:type="dxa"/>
          </w:tcPr>
          <w:p w14:paraId="703F9795" w14:textId="4BB0E53C" w:rsidR="00371987" w:rsidRPr="00C5355F" w:rsidRDefault="00CC55F1" w:rsidP="007D6EA5">
            <w:pPr>
              <w:pStyle w:val="Tabletext"/>
            </w:pPr>
            <w:r w:rsidRPr="00C5355F">
              <w:t>"</w:t>
            </w:r>
            <w:r w:rsidR="00371987" w:rsidRPr="00C5355F">
              <w:t>http://hl7.org/fhir/v2/0136</w:t>
            </w:r>
            <w:r w:rsidRPr="00C5355F">
              <w:rPr>
                <w:rStyle w:val="Hyperlink"/>
              </w:rPr>
              <w:t>"</w:t>
            </w:r>
          </w:p>
        </w:tc>
        <w:tc>
          <w:tcPr>
            <w:tcW w:w="890" w:type="dxa"/>
          </w:tcPr>
          <w:p w14:paraId="52A721C5" w14:textId="77777777" w:rsidR="00371987" w:rsidRPr="00C5355F" w:rsidRDefault="00371987" w:rsidP="007D6EA5">
            <w:pPr>
              <w:pStyle w:val="Tabletext"/>
            </w:pPr>
            <w:r w:rsidRPr="00C5355F">
              <w:t>R</w:t>
            </w:r>
          </w:p>
        </w:tc>
      </w:tr>
      <w:tr w:rsidR="00371987" w:rsidRPr="00C5355F" w14:paraId="72183657" w14:textId="77777777" w:rsidTr="00EC5796">
        <w:trPr>
          <w:jc w:val="center"/>
        </w:trPr>
        <w:tc>
          <w:tcPr>
            <w:tcW w:w="222" w:type="dxa"/>
          </w:tcPr>
          <w:p w14:paraId="2AB25925" w14:textId="77777777" w:rsidR="00371987" w:rsidRPr="00C5355F" w:rsidRDefault="00371987" w:rsidP="007D6EA5">
            <w:pPr>
              <w:pStyle w:val="Tabletext"/>
            </w:pPr>
          </w:p>
        </w:tc>
        <w:tc>
          <w:tcPr>
            <w:tcW w:w="236" w:type="dxa"/>
            <w:gridSpan w:val="2"/>
          </w:tcPr>
          <w:p w14:paraId="1712AF7E" w14:textId="77777777" w:rsidR="00371987" w:rsidRPr="00C5355F" w:rsidRDefault="00371987" w:rsidP="007D6EA5">
            <w:pPr>
              <w:pStyle w:val="Tabletext"/>
            </w:pPr>
          </w:p>
        </w:tc>
        <w:tc>
          <w:tcPr>
            <w:tcW w:w="2820" w:type="dxa"/>
            <w:gridSpan w:val="2"/>
          </w:tcPr>
          <w:p w14:paraId="42E34073" w14:textId="77777777" w:rsidR="00371987" w:rsidRPr="00C5355F" w:rsidRDefault="00371987" w:rsidP="007D6EA5">
            <w:pPr>
              <w:pStyle w:val="Tabletext"/>
              <w:rPr>
                <w:i/>
              </w:rPr>
            </w:pPr>
            <w:r w:rsidRPr="00C5355F">
              <w:rPr>
                <w:i/>
              </w:rPr>
              <w:t>display</w:t>
            </w:r>
          </w:p>
        </w:tc>
        <w:tc>
          <w:tcPr>
            <w:tcW w:w="5755" w:type="dxa"/>
          </w:tcPr>
          <w:p w14:paraId="232C6727" w14:textId="77777777" w:rsidR="00371987" w:rsidRPr="00C5355F" w:rsidRDefault="00371987" w:rsidP="007D6EA5">
            <w:pPr>
              <w:pStyle w:val="Tabletext"/>
            </w:pPr>
            <w:r w:rsidRPr="00C5355F">
              <w:rPr>
                <w:i/>
              </w:rPr>
              <w:t>optional text</w:t>
            </w:r>
          </w:p>
        </w:tc>
        <w:tc>
          <w:tcPr>
            <w:tcW w:w="890" w:type="dxa"/>
          </w:tcPr>
          <w:p w14:paraId="797E01CE" w14:textId="77777777" w:rsidR="00371987" w:rsidRPr="00C5355F" w:rsidRDefault="00371987" w:rsidP="007D6EA5">
            <w:pPr>
              <w:pStyle w:val="Tabletext"/>
            </w:pPr>
            <w:r w:rsidRPr="00C5355F">
              <w:t>O</w:t>
            </w:r>
          </w:p>
        </w:tc>
      </w:tr>
    </w:tbl>
    <w:p w14:paraId="25E9A736" w14:textId="77777777" w:rsidR="00371987" w:rsidRPr="00C5355F" w:rsidRDefault="00371987" w:rsidP="00371987"/>
    <w:p w14:paraId="0FC082FC" w14:textId="77777777" w:rsidR="00371987" w:rsidRPr="00C5355F" w:rsidRDefault="00371987" w:rsidP="00EB5A76">
      <w:pPr>
        <w:pStyle w:val="ITUAnnex5"/>
        <w:numPr>
          <w:ilvl w:val="4"/>
          <w:numId w:val="21"/>
        </w:numPr>
      </w:pPr>
      <w:r w:rsidRPr="00C5355F">
        <w:t>Time Resolution</w:t>
      </w:r>
    </w:p>
    <w:p w14:paraId="342CA131" w14:textId="77777777" w:rsidR="00FB1A72" w:rsidRPr="00C5355F" w:rsidRDefault="00371987" w:rsidP="00371987">
      <w:r w:rsidRPr="00C5355F">
        <w:t>Mds-Time-Info has fields that report the resolution of its time clocks.</w:t>
      </w:r>
    </w:p>
    <w:p w14:paraId="62B5305B" w14:textId="38BC8AFB" w:rsidR="008772C9" w:rsidRPr="00C5355F" w:rsidRDefault="00371987" w:rsidP="00371987">
      <w:r w:rsidRPr="00C5355F">
        <w:t>The Mds-Time-Info.</w:t>
      </w:r>
      <w:r w:rsidRPr="00C5355F">
        <w:rPr>
          <w:i/>
        </w:rPr>
        <w:t>time-resolution-abs-time</w:t>
      </w:r>
      <w:r w:rsidRPr="00C5355F">
        <w:t xml:space="preserve"> represents the resolution of the absolute-time clock when the sensor supports an absolute time clock. If the sensor supports a base-offset time clock it represents the resolution of the base-offset time clock. The sensor is not able to support both time clocks simultaneously. Which time clock is supported is indicated by the settings of the Mder 0 and 7 bits of the Mds-Time-Info.</w:t>
      </w:r>
      <w:r w:rsidRPr="00C5355F">
        <w:rPr>
          <w:i/>
        </w:rPr>
        <w:t>mds-time-caps-state</w:t>
      </w:r>
      <w:r w:rsidRPr="00C5355F">
        <w:t>.</w:t>
      </w:r>
    </w:p>
    <w:p w14:paraId="3AD68991" w14:textId="2DAB4A05" w:rsidR="008772C9" w:rsidRPr="00C5355F" w:rsidRDefault="00371987" w:rsidP="00371987">
      <w:r w:rsidRPr="00C5355F">
        <w:t xml:space="preserve">The sensor may </w:t>
      </w:r>
      <w:r w:rsidRPr="00C5355F">
        <w:rPr>
          <w:i/>
        </w:rPr>
        <w:t>additionally</w:t>
      </w:r>
      <w:r w:rsidRPr="00C5355F">
        <w:t xml:space="preserve"> support both relative time clocks or just the relative time clocks without any </w:t>
      </w:r>
      <w:r w:rsidR="00CC55F1" w:rsidRPr="00C5355F">
        <w:t>'</w:t>
      </w:r>
      <w:r w:rsidRPr="00C5355F">
        <w:t>wall time</w:t>
      </w:r>
      <w:r w:rsidR="00CC55F1" w:rsidRPr="00C5355F">
        <w:t>'</w:t>
      </w:r>
      <w:r w:rsidRPr="00C5355F">
        <w:t xml:space="preserve"> clock. In practice, support of more than one real time clock at the same time is rare.</w:t>
      </w:r>
    </w:p>
    <w:p w14:paraId="53E58D64" w14:textId="77777777" w:rsidR="008772C9" w:rsidRPr="00C5355F" w:rsidRDefault="00371987" w:rsidP="00371987">
      <w:r w:rsidRPr="00C5355F">
        <w:t xml:space="preserve">If the respective time resolution has a value of 0, it indicates that the resolution is unknown and it </w:t>
      </w:r>
      <w:r w:rsidRPr="00C5355F">
        <w:rPr>
          <w:b/>
        </w:rPr>
        <w:t>shall not</w:t>
      </w:r>
      <w:r w:rsidRPr="00C5355F">
        <w:t xml:space="preserve"> be reported. In all other cases, the resolutions </w:t>
      </w:r>
      <w:r w:rsidRPr="00C5355F">
        <w:rPr>
          <w:b/>
        </w:rPr>
        <w:t>may</w:t>
      </w:r>
      <w:r w:rsidRPr="00C5355F">
        <w:t xml:space="preserve"> be reported.</w:t>
      </w:r>
    </w:p>
    <w:p w14:paraId="7E431A07" w14:textId="77777777" w:rsidR="008772C9" w:rsidRPr="00C5355F" w:rsidRDefault="00371987" w:rsidP="00371987">
      <w:r w:rsidRPr="00C5355F">
        <w:t xml:space="preserve">When reported, all time resolutions values </w:t>
      </w:r>
      <w:r w:rsidRPr="00C5355F">
        <w:rPr>
          <w:b/>
        </w:rPr>
        <w:t>shall</w:t>
      </w:r>
      <w:r w:rsidRPr="00C5355F">
        <w:t xml:space="preserve"> be scaled to units of microseconds. When supporting absolute time, the Mds-Time-Info.</w:t>
      </w:r>
      <w:r w:rsidRPr="00C5355F">
        <w:rPr>
          <w:i/>
        </w:rPr>
        <w:t>time-resolution-abs-time</w:t>
      </w:r>
      <w:r w:rsidRPr="00C5355F">
        <w:t xml:space="preserve"> is in units of 1/100</w:t>
      </w:r>
      <w:r w:rsidRPr="00C5355F">
        <w:rPr>
          <w:vertAlign w:val="superscript"/>
        </w:rPr>
        <w:t>th</w:t>
      </w:r>
      <w:r w:rsidRPr="00C5355F">
        <w:t xml:space="preserve"> of a second. When supporting base-offset time, the Mds-Time-Info.</w:t>
      </w:r>
      <w:r w:rsidRPr="00C5355F">
        <w:rPr>
          <w:i/>
        </w:rPr>
        <w:t>time-resolution-abs-time</w:t>
      </w:r>
      <w:r w:rsidRPr="00C5355F">
        <w:t xml:space="preserve"> is in units of 1/65536</w:t>
      </w:r>
      <w:r w:rsidRPr="00C5355F">
        <w:rPr>
          <w:vertAlign w:val="superscript"/>
        </w:rPr>
        <w:t>th</w:t>
      </w:r>
      <w:r w:rsidRPr="00C5355F">
        <w:t xml:space="preserve"> of a second. In the base-offset case, the special value of 0xFFFF means one second. The Mds-Time-Info.</w:t>
      </w:r>
      <w:r w:rsidRPr="00C5355F">
        <w:rPr>
          <w:i/>
        </w:rPr>
        <w:t>time-resolution-rel-time</w:t>
      </w:r>
      <w:r w:rsidRPr="00C5355F">
        <w:t xml:space="preserve"> is in units of 1/8</w:t>
      </w:r>
      <w:r w:rsidRPr="00C5355F">
        <w:rPr>
          <w:vertAlign w:val="superscript"/>
        </w:rPr>
        <w:t>th</w:t>
      </w:r>
      <w:r w:rsidRPr="00C5355F">
        <w:t xml:space="preserve"> millisecond and the Mds-Time-Info.</w:t>
      </w:r>
      <w:r w:rsidRPr="00C5355F">
        <w:rPr>
          <w:i/>
        </w:rPr>
        <w:t>time-resolution-hi-res-relative-time</w:t>
      </w:r>
      <w:r w:rsidRPr="00C5355F">
        <w:t xml:space="preserve"> is in units of microseconds.</w:t>
      </w:r>
    </w:p>
    <w:p w14:paraId="7C3761E8" w14:textId="0B0DBC04" w:rsidR="008772C9" w:rsidRPr="00C5355F" w:rsidRDefault="00371987" w:rsidP="00371987">
      <w:r w:rsidRPr="00C5355F">
        <w:lastRenderedPageBreak/>
        <w:t xml:space="preserve">If the time resolutions are reported, each time resolution the application wishes to report </w:t>
      </w:r>
      <w:r w:rsidRPr="00C5355F">
        <w:rPr>
          <w:b/>
        </w:rPr>
        <w:t>shall</w:t>
      </w:r>
      <w:r w:rsidRPr="00C5355F">
        <w:t xml:space="preserve"> be encoded as </w:t>
      </w:r>
      <w:r w:rsidR="002735E7">
        <w:t xml:space="preserve">indicated in </w:t>
      </w:r>
      <w:r w:rsidR="002735E7">
        <w:fldChar w:fldCharType="begin"/>
      </w:r>
      <w:r w:rsidR="002735E7">
        <w:instrText xml:space="preserve"> REF _Ref507094296 \h </w:instrText>
      </w:r>
      <w:r w:rsidR="002735E7">
        <w:fldChar w:fldCharType="separate"/>
      </w:r>
      <w:r w:rsidR="00EA556A" w:rsidRPr="00C5355F">
        <w:t xml:space="preserve">Table </w:t>
      </w:r>
      <w:r w:rsidR="00EA556A">
        <w:rPr>
          <w:noProof/>
        </w:rPr>
        <w:t>A</w:t>
      </w:r>
      <w:r w:rsidR="00EA556A" w:rsidRPr="00C5355F">
        <w:noBreakHyphen/>
      </w:r>
      <w:r w:rsidR="00EA556A">
        <w:rPr>
          <w:noProof/>
        </w:rPr>
        <w:t>36</w:t>
      </w:r>
      <w:r w:rsidR="002735E7">
        <w:fldChar w:fldCharType="end"/>
      </w:r>
      <w:r w:rsidR="002735E7">
        <w:t>.</w:t>
      </w:r>
    </w:p>
    <w:p w14:paraId="786B7F43" w14:textId="68494A8B" w:rsidR="000A13BF" w:rsidRPr="00C5355F" w:rsidRDefault="000A13BF" w:rsidP="001B7C6D">
      <w:pPr>
        <w:pStyle w:val="Caption"/>
      </w:pPr>
      <w:bookmarkStart w:id="768" w:name="_Ref507094296"/>
      <w:bookmarkStart w:id="769" w:name="_Toc507095726"/>
      <w:bookmarkStart w:id="770" w:name="_Toc486258985"/>
      <w:bookmarkStart w:id="771" w:name="_Toc488761432"/>
      <w:bookmarkStart w:id="772" w:name="_Toc493250067"/>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36</w:t>
      </w:r>
      <w:r w:rsidRPr="00C5355F">
        <w:fldChar w:fldCharType="end"/>
      </w:r>
      <w:bookmarkEnd w:id="768"/>
      <w:r w:rsidRPr="00C5355F">
        <w:t xml:space="preserve"> – </w:t>
      </w:r>
      <w:r w:rsidR="00664C29" w:rsidRPr="00C5355F">
        <w:t>Sensor Time Resolution Encoding</w:t>
      </w:r>
      <w:bookmarkEnd w:id="769"/>
    </w:p>
    <w:tbl>
      <w:tblPr>
        <w:tblStyle w:val="TableGrid"/>
        <w:tblW w:w="9895" w:type="dxa"/>
        <w:jc w:val="center"/>
        <w:tblLook w:val="04A0" w:firstRow="1" w:lastRow="0" w:firstColumn="1" w:lastColumn="0" w:noHBand="0" w:noVBand="1"/>
      </w:tblPr>
      <w:tblGrid>
        <w:gridCol w:w="352"/>
        <w:gridCol w:w="7"/>
        <w:gridCol w:w="330"/>
        <w:gridCol w:w="10"/>
        <w:gridCol w:w="328"/>
        <w:gridCol w:w="2221"/>
        <w:gridCol w:w="5757"/>
        <w:gridCol w:w="890"/>
      </w:tblGrid>
      <w:tr w:rsidR="00371987" w:rsidRPr="00C5355F" w14:paraId="41119D2C" w14:textId="77777777" w:rsidTr="00EC5796">
        <w:trPr>
          <w:tblHeader/>
          <w:jc w:val="center"/>
        </w:trPr>
        <w:tc>
          <w:tcPr>
            <w:tcW w:w="3248" w:type="dxa"/>
            <w:gridSpan w:val="6"/>
            <w:shd w:val="pct10" w:color="auto" w:fill="auto"/>
          </w:tcPr>
          <w:bookmarkEnd w:id="770"/>
          <w:bookmarkEnd w:id="771"/>
          <w:bookmarkEnd w:id="772"/>
          <w:p w14:paraId="3D17091A" w14:textId="77777777" w:rsidR="00371987" w:rsidRPr="00C5355F" w:rsidRDefault="00371987" w:rsidP="007D6EA5">
            <w:pPr>
              <w:pStyle w:val="Tablehead"/>
            </w:pPr>
            <w:r w:rsidRPr="00C5355F">
              <w:t>DeviceComponent Resource Structure</w:t>
            </w:r>
          </w:p>
        </w:tc>
        <w:tc>
          <w:tcPr>
            <w:tcW w:w="5757" w:type="dxa"/>
            <w:shd w:val="pct10" w:color="auto" w:fill="auto"/>
          </w:tcPr>
          <w:p w14:paraId="37C4FED1" w14:textId="77777777" w:rsidR="00371987" w:rsidRPr="00C5355F" w:rsidRDefault="00371987" w:rsidP="007D6EA5">
            <w:pPr>
              <w:pStyle w:val="Tablehead"/>
            </w:pPr>
            <w:r w:rsidRPr="00C5355F">
              <w:t>Value</w:t>
            </w:r>
          </w:p>
        </w:tc>
        <w:tc>
          <w:tcPr>
            <w:tcW w:w="890" w:type="dxa"/>
            <w:shd w:val="pct10" w:color="auto" w:fill="auto"/>
          </w:tcPr>
          <w:p w14:paraId="1B705FA2" w14:textId="77777777" w:rsidR="00371987" w:rsidRPr="00C5355F" w:rsidRDefault="00371987" w:rsidP="007D6EA5">
            <w:pPr>
              <w:pStyle w:val="Tablehead"/>
            </w:pPr>
            <w:r w:rsidRPr="00C5355F">
              <w:t>R,S,O, or Z</w:t>
            </w:r>
          </w:p>
        </w:tc>
      </w:tr>
      <w:tr w:rsidR="00371987" w:rsidRPr="00C5355F" w14:paraId="7E8DF818" w14:textId="77777777" w:rsidTr="00EC5796">
        <w:trPr>
          <w:jc w:val="center"/>
        </w:trPr>
        <w:tc>
          <w:tcPr>
            <w:tcW w:w="3248" w:type="dxa"/>
            <w:gridSpan w:val="6"/>
          </w:tcPr>
          <w:p w14:paraId="5BC77A39" w14:textId="77777777" w:rsidR="00371987" w:rsidRPr="00C5355F" w:rsidRDefault="00371987" w:rsidP="007D6EA5">
            <w:pPr>
              <w:pStyle w:val="Tabletext"/>
            </w:pPr>
            <w:r w:rsidRPr="00C5355F">
              <w:t>property.</w:t>
            </w:r>
          </w:p>
        </w:tc>
        <w:tc>
          <w:tcPr>
            <w:tcW w:w="5757" w:type="dxa"/>
          </w:tcPr>
          <w:p w14:paraId="0EA8C35D" w14:textId="77777777" w:rsidR="00371987" w:rsidRPr="00C5355F" w:rsidRDefault="00371987" w:rsidP="007D6EA5">
            <w:pPr>
              <w:pStyle w:val="Tabletext"/>
            </w:pPr>
          </w:p>
        </w:tc>
        <w:tc>
          <w:tcPr>
            <w:tcW w:w="890" w:type="dxa"/>
          </w:tcPr>
          <w:p w14:paraId="7B5B746A" w14:textId="77777777" w:rsidR="00371987" w:rsidRPr="00C5355F" w:rsidRDefault="00371987" w:rsidP="007D6EA5">
            <w:pPr>
              <w:pStyle w:val="Tabletext"/>
            </w:pPr>
          </w:p>
        </w:tc>
      </w:tr>
      <w:tr w:rsidR="00371987" w:rsidRPr="00C5355F" w14:paraId="76E12CF1" w14:textId="77777777" w:rsidTr="00EC5796">
        <w:trPr>
          <w:jc w:val="center"/>
        </w:trPr>
        <w:tc>
          <w:tcPr>
            <w:tcW w:w="352" w:type="dxa"/>
          </w:tcPr>
          <w:p w14:paraId="2773BF02" w14:textId="77777777" w:rsidR="00371987" w:rsidRPr="00C5355F" w:rsidRDefault="00371987" w:rsidP="007D6EA5">
            <w:pPr>
              <w:pStyle w:val="Tabletext"/>
            </w:pPr>
          </w:p>
        </w:tc>
        <w:tc>
          <w:tcPr>
            <w:tcW w:w="2896" w:type="dxa"/>
            <w:gridSpan w:val="5"/>
          </w:tcPr>
          <w:p w14:paraId="1E73872C" w14:textId="77777777" w:rsidR="00371987" w:rsidRPr="00C5355F" w:rsidRDefault="00371987" w:rsidP="007D6EA5">
            <w:pPr>
              <w:pStyle w:val="Tabletext"/>
            </w:pPr>
            <w:r w:rsidRPr="00C5355F">
              <w:t>type.</w:t>
            </w:r>
          </w:p>
        </w:tc>
        <w:tc>
          <w:tcPr>
            <w:tcW w:w="5757" w:type="dxa"/>
          </w:tcPr>
          <w:p w14:paraId="5115557C" w14:textId="77777777" w:rsidR="00371987" w:rsidRPr="00C5355F" w:rsidRDefault="00371987" w:rsidP="007D6EA5">
            <w:pPr>
              <w:pStyle w:val="Tabletext"/>
            </w:pPr>
          </w:p>
        </w:tc>
        <w:tc>
          <w:tcPr>
            <w:tcW w:w="890" w:type="dxa"/>
          </w:tcPr>
          <w:p w14:paraId="3A7D6039" w14:textId="77777777" w:rsidR="00371987" w:rsidRPr="00C5355F" w:rsidRDefault="00371987" w:rsidP="007D6EA5">
            <w:pPr>
              <w:pStyle w:val="Tabletext"/>
            </w:pPr>
          </w:p>
        </w:tc>
      </w:tr>
      <w:tr w:rsidR="00371987" w:rsidRPr="00C5355F" w14:paraId="1058E0A3" w14:textId="77777777" w:rsidTr="00EC5796">
        <w:trPr>
          <w:jc w:val="center"/>
        </w:trPr>
        <w:tc>
          <w:tcPr>
            <w:tcW w:w="352" w:type="dxa"/>
          </w:tcPr>
          <w:p w14:paraId="37860945" w14:textId="77777777" w:rsidR="00371987" w:rsidRPr="00C5355F" w:rsidRDefault="00371987" w:rsidP="007D6EA5">
            <w:pPr>
              <w:pStyle w:val="Tabletext"/>
            </w:pPr>
          </w:p>
        </w:tc>
        <w:tc>
          <w:tcPr>
            <w:tcW w:w="337" w:type="dxa"/>
            <w:gridSpan w:val="2"/>
          </w:tcPr>
          <w:p w14:paraId="2C1E6F50" w14:textId="77777777" w:rsidR="00371987" w:rsidRPr="00C5355F" w:rsidRDefault="00371987" w:rsidP="007D6EA5">
            <w:pPr>
              <w:pStyle w:val="Tabletext"/>
            </w:pPr>
          </w:p>
        </w:tc>
        <w:tc>
          <w:tcPr>
            <w:tcW w:w="2559" w:type="dxa"/>
            <w:gridSpan w:val="3"/>
          </w:tcPr>
          <w:p w14:paraId="26A12256" w14:textId="77777777" w:rsidR="00371987" w:rsidRPr="00C5355F" w:rsidRDefault="00371987" w:rsidP="007D6EA5">
            <w:pPr>
              <w:pStyle w:val="Tabletext"/>
            </w:pPr>
            <w:r w:rsidRPr="00C5355F">
              <w:t>coding.</w:t>
            </w:r>
          </w:p>
        </w:tc>
        <w:tc>
          <w:tcPr>
            <w:tcW w:w="5757" w:type="dxa"/>
          </w:tcPr>
          <w:p w14:paraId="0EAF01A8" w14:textId="471FE050"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6ADF3749" w14:textId="77777777" w:rsidR="00371987" w:rsidRPr="00C5355F" w:rsidRDefault="00371987" w:rsidP="007D6EA5">
            <w:pPr>
              <w:pStyle w:val="Tabletext"/>
            </w:pPr>
          </w:p>
        </w:tc>
      </w:tr>
      <w:tr w:rsidR="00371987" w:rsidRPr="00C5355F" w14:paraId="7AD56649" w14:textId="77777777" w:rsidTr="00EC5796">
        <w:trPr>
          <w:jc w:val="center"/>
        </w:trPr>
        <w:tc>
          <w:tcPr>
            <w:tcW w:w="352" w:type="dxa"/>
          </w:tcPr>
          <w:p w14:paraId="3CAE7D18" w14:textId="77777777" w:rsidR="00371987" w:rsidRPr="00C5355F" w:rsidRDefault="00371987" w:rsidP="007D6EA5">
            <w:pPr>
              <w:pStyle w:val="Tabletext"/>
            </w:pPr>
          </w:p>
        </w:tc>
        <w:tc>
          <w:tcPr>
            <w:tcW w:w="337" w:type="dxa"/>
            <w:gridSpan w:val="2"/>
          </w:tcPr>
          <w:p w14:paraId="0D01DE2F" w14:textId="77777777" w:rsidR="00371987" w:rsidRPr="00C5355F" w:rsidRDefault="00371987" w:rsidP="007D6EA5">
            <w:pPr>
              <w:pStyle w:val="Tabletext"/>
            </w:pPr>
          </w:p>
        </w:tc>
        <w:tc>
          <w:tcPr>
            <w:tcW w:w="338" w:type="dxa"/>
            <w:gridSpan w:val="2"/>
          </w:tcPr>
          <w:p w14:paraId="1BB56A19" w14:textId="77777777" w:rsidR="00371987" w:rsidRPr="00C5355F" w:rsidRDefault="00371987" w:rsidP="007D6EA5">
            <w:pPr>
              <w:pStyle w:val="Tabletext"/>
            </w:pPr>
          </w:p>
        </w:tc>
        <w:tc>
          <w:tcPr>
            <w:tcW w:w="2221" w:type="dxa"/>
          </w:tcPr>
          <w:p w14:paraId="19B3FD54" w14:textId="77777777" w:rsidR="00371987" w:rsidRPr="00C5355F" w:rsidRDefault="00371987" w:rsidP="007D6EA5">
            <w:pPr>
              <w:pStyle w:val="Tabletext"/>
              <w:rPr>
                <w:i/>
              </w:rPr>
            </w:pPr>
            <w:r w:rsidRPr="00C5355F">
              <w:rPr>
                <w:i/>
              </w:rPr>
              <w:t>code</w:t>
            </w:r>
          </w:p>
        </w:tc>
        <w:tc>
          <w:tcPr>
            <w:tcW w:w="5757" w:type="dxa"/>
          </w:tcPr>
          <w:p w14:paraId="774736AA" w14:textId="77777777" w:rsidR="00FB1A72" w:rsidRPr="00C5355F" w:rsidRDefault="00371987" w:rsidP="007D6EA5">
            <w:pPr>
              <w:pStyle w:val="Tabletext"/>
              <w:rPr>
                <w:i/>
              </w:rPr>
            </w:pPr>
            <w:r w:rsidRPr="00C5355F">
              <w:rPr>
                <w:i/>
              </w:rPr>
              <w:t>One of</w:t>
            </w:r>
          </w:p>
          <w:p w14:paraId="078C895D" w14:textId="2F309EC2" w:rsidR="00371987" w:rsidRPr="00C5355F" w:rsidRDefault="00371987" w:rsidP="007D6EA5">
            <w:pPr>
              <w:pStyle w:val="Tabletext"/>
              <w:rPr>
                <w:i/>
              </w:rPr>
            </w:pPr>
            <w:r w:rsidRPr="00C5355F">
              <w:rPr>
                <w:i/>
              </w:rPr>
              <w:t>68222 (absolute time)</w:t>
            </w:r>
          </w:p>
          <w:p w14:paraId="357E621E" w14:textId="77777777" w:rsidR="00371987" w:rsidRPr="00C5355F" w:rsidRDefault="00371987" w:rsidP="007D6EA5">
            <w:pPr>
              <w:pStyle w:val="Tabletext"/>
              <w:rPr>
                <w:i/>
              </w:rPr>
            </w:pPr>
            <w:r w:rsidRPr="00C5355F">
              <w:rPr>
                <w:i/>
              </w:rPr>
              <w:t>68226 (base-offset time)</w:t>
            </w:r>
          </w:p>
          <w:p w14:paraId="4C86EE9E" w14:textId="77777777" w:rsidR="00371987" w:rsidRPr="00C5355F" w:rsidRDefault="00371987" w:rsidP="007D6EA5">
            <w:pPr>
              <w:pStyle w:val="Tabletext"/>
              <w:rPr>
                <w:i/>
              </w:rPr>
            </w:pPr>
            <w:r w:rsidRPr="00C5355F">
              <w:rPr>
                <w:i/>
              </w:rPr>
              <w:t>68223 (relative time)</w:t>
            </w:r>
          </w:p>
          <w:p w14:paraId="6F7CF571" w14:textId="77777777" w:rsidR="00371987" w:rsidRPr="00C5355F" w:rsidRDefault="00371987" w:rsidP="007D6EA5">
            <w:pPr>
              <w:pStyle w:val="Tabletext"/>
            </w:pPr>
            <w:r w:rsidRPr="00C5355F">
              <w:rPr>
                <w:i/>
              </w:rPr>
              <w:t>68224 (hi-res relative time)</w:t>
            </w:r>
          </w:p>
        </w:tc>
        <w:tc>
          <w:tcPr>
            <w:tcW w:w="890" w:type="dxa"/>
          </w:tcPr>
          <w:p w14:paraId="27E0EC49" w14:textId="77777777" w:rsidR="00371987" w:rsidRPr="00C5355F" w:rsidRDefault="00371987" w:rsidP="007D6EA5">
            <w:pPr>
              <w:pStyle w:val="Tabletext"/>
            </w:pPr>
            <w:r w:rsidRPr="00C5355F">
              <w:t>R</w:t>
            </w:r>
          </w:p>
        </w:tc>
      </w:tr>
      <w:tr w:rsidR="00371987" w:rsidRPr="00C5355F" w14:paraId="4E8201AD" w14:textId="77777777" w:rsidTr="00EC5796">
        <w:trPr>
          <w:jc w:val="center"/>
        </w:trPr>
        <w:tc>
          <w:tcPr>
            <w:tcW w:w="352" w:type="dxa"/>
          </w:tcPr>
          <w:p w14:paraId="67C20071" w14:textId="77777777" w:rsidR="00371987" w:rsidRPr="00C5355F" w:rsidRDefault="00371987" w:rsidP="007D6EA5">
            <w:pPr>
              <w:pStyle w:val="Tabletext"/>
            </w:pPr>
          </w:p>
        </w:tc>
        <w:tc>
          <w:tcPr>
            <w:tcW w:w="337" w:type="dxa"/>
            <w:gridSpan w:val="2"/>
          </w:tcPr>
          <w:p w14:paraId="1897EE0F" w14:textId="77777777" w:rsidR="00371987" w:rsidRPr="00C5355F" w:rsidRDefault="00371987" w:rsidP="007D6EA5">
            <w:pPr>
              <w:pStyle w:val="Tabletext"/>
            </w:pPr>
          </w:p>
        </w:tc>
        <w:tc>
          <w:tcPr>
            <w:tcW w:w="338" w:type="dxa"/>
            <w:gridSpan w:val="2"/>
          </w:tcPr>
          <w:p w14:paraId="1794645B" w14:textId="77777777" w:rsidR="00371987" w:rsidRPr="00C5355F" w:rsidRDefault="00371987" w:rsidP="007D6EA5">
            <w:pPr>
              <w:pStyle w:val="Tabletext"/>
            </w:pPr>
          </w:p>
        </w:tc>
        <w:tc>
          <w:tcPr>
            <w:tcW w:w="2221" w:type="dxa"/>
          </w:tcPr>
          <w:p w14:paraId="32DAC5A9" w14:textId="77777777" w:rsidR="00371987" w:rsidRPr="00C5355F" w:rsidRDefault="00371987" w:rsidP="007D6EA5">
            <w:pPr>
              <w:pStyle w:val="Tabletext"/>
              <w:rPr>
                <w:i/>
              </w:rPr>
            </w:pPr>
            <w:r w:rsidRPr="00C5355F">
              <w:rPr>
                <w:i/>
              </w:rPr>
              <w:t>system</w:t>
            </w:r>
          </w:p>
        </w:tc>
        <w:tc>
          <w:tcPr>
            <w:tcW w:w="5757" w:type="dxa"/>
          </w:tcPr>
          <w:p w14:paraId="0DDDACA1" w14:textId="33869CCE" w:rsidR="00371987" w:rsidRPr="00C5355F" w:rsidRDefault="00CC55F1" w:rsidP="007D6EA5">
            <w:pPr>
              <w:pStyle w:val="Tabletext"/>
            </w:pPr>
            <w:r w:rsidRPr="00C5355F">
              <w:t>"</w:t>
            </w:r>
            <w:r w:rsidR="00371987" w:rsidRPr="00C5355F">
              <w:t>urn.iso.std.iso:11073:10101</w:t>
            </w:r>
            <w:r w:rsidRPr="00C5355F">
              <w:t>"</w:t>
            </w:r>
          </w:p>
        </w:tc>
        <w:tc>
          <w:tcPr>
            <w:tcW w:w="890" w:type="dxa"/>
          </w:tcPr>
          <w:p w14:paraId="0C3453DD" w14:textId="77777777" w:rsidR="00371987" w:rsidRPr="00C5355F" w:rsidRDefault="00371987" w:rsidP="007D6EA5">
            <w:pPr>
              <w:pStyle w:val="Tabletext"/>
            </w:pPr>
            <w:r w:rsidRPr="00C5355F">
              <w:t>R</w:t>
            </w:r>
          </w:p>
        </w:tc>
      </w:tr>
      <w:tr w:rsidR="00371987" w:rsidRPr="00C5355F" w14:paraId="6F18FB25" w14:textId="77777777" w:rsidTr="00EC5796">
        <w:trPr>
          <w:jc w:val="center"/>
        </w:trPr>
        <w:tc>
          <w:tcPr>
            <w:tcW w:w="352" w:type="dxa"/>
          </w:tcPr>
          <w:p w14:paraId="6C87331F" w14:textId="77777777" w:rsidR="00371987" w:rsidRPr="00C5355F" w:rsidRDefault="00371987" w:rsidP="007D6EA5">
            <w:pPr>
              <w:pStyle w:val="Tabletext"/>
            </w:pPr>
          </w:p>
        </w:tc>
        <w:tc>
          <w:tcPr>
            <w:tcW w:w="337" w:type="dxa"/>
            <w:gridSpan w:val="2"/>
          </w:tcPr>
          <w:p w14:paraId="19C10DF9" w14:textId="77777777" w:rsidR="00371987" w:rsidRPr="00C5355F" w:rsidRDefault="00371987" w:rsidP="007D6EA5">
            <w:pPr>
              <w:pStyle w:val="Tabletext"/>
            </w:pPr>
          </w:p>
        </w:tc>
        <w:tc>
          <w:tcPr>
            <w:tcW w:w="338" w:type="dxa"/>
            <w:gridSpan w:val="2"/>
          </w:tcPr>
          <w:p w14:paraId="1E41B78A" w14:textId="77777777" w:rsidR="00371987" w:rsidRPr="00C5355F" w:rsidRDefault="00371987" w:rsidP="007D6EA5">
            <w:pPr>
              <w:pStyle w:val="Tabletext"/>
            </w:pPr>
          </w:p>
        </w:tc>
        <w:tc>
          <w:tcPr>
            <w:tcW w:w="2221" w:type="dxa"/>
          </w:tcPr>
          <w:p w14:paraId="5A2AF7CE" w14:textId="77777777" w:rsidR="00371987" w:rsidRPr="00C5355F" w:rsidRDefault="00371987" w:rsidP="007D6EA5">
            <w:pPr>
              <w:pStyle w:val="Tabletext"/>
              <w:rPr>
                <w:i/>
              </w:rPr>
            </w:pPr>
            <w:r w:rsidRPr="00C5355F">
              <w:rPr>
                <w:i/>
              </w:rPr>
              <w:t>display</w:t>
            </w:r>
          </w:p>
        </w:tc>
        <w:tc>
          <w:tcPr>
            <w:tcW w:w="5757" w:type="dxa"/>
          </w:tcPr>
          <w:p w14:paraId="308A59E5" w14:textId="77777777" w:rsidR="00FB1A72" w:rsidRPr="00C5355F" w:rsidRDefault="00371987" w:rsidP="007D6EA5">
            <w:pPr>
              <w:pStyle w:val="Tabletext"/>
              <w:rPr>
                <w:i/>
              </w:rPr>
            </w:pPr>
            <w:r w:rsidRPr="00C5355F">
              <w:rPr>
                <w:i/>
              </w:rPr>
              <w:t>One of</w:t>
            </w:r>
          </w:p>
          <w:p w14:paraId="489715AB" w14:textId="5D2A1FD3" w:rsidR="00371987" w:rsidRPr="00C5355F" w:rsidRDefault="00CC55F1" w:rsidP="007D6EA5">
            <w:pPr>
              <w:pStyle w:val="Tabletext"/>
            </w:pPr>
            <w:r w:rsidRPr="00C5355F">
              <w:t>"</w:t>
            </w:r>
            <w:r w:rsidR="00371987" w:rsidRPr="00C5355F">
              <w:t>MDC_TIME_RES_ABS</w:t>
            </w:r>
            <w:r w:rsidRPr="00C5355F">
              <w:t>"</w:t>
            </w:r>
          </w:p>
          <w:p w14:paraId="67272440" w14:textId="34EDABFA" w:rsidR="00371987" w:rsidRPr="00C5355F" w:rsidRDefault="00CC55F1" w:rsidP="007D6EA5">
            <w:pPr>
              <w:pStyle w:val="Tabletext"/>
            </w:pPr>
            <w:r w:rsidRPr="00C5355F">
              <w:t>"</w:t>
            </w:r>
            <w:r w:rsidR="00371987" w:rsidRPr="00C5355F">
              <w:t>MDC_TIME_RES_BO</w:t>
            </w:r>
            <w:r w:rsidRPr="00C5355F">
              <w:t>"</w:t>
            </w:r>
          </w:p>
          <w:p w14:paraId="63A69100" w14:textId="08572DD9" w:rsidR="00371987" w:rsidRPr="00C5355F" w:rsidRDefault="00CC55F1" w:rsidP="007D6EA5">
            <w:pPr>
              <w:pStyle w:val="Tabletext"/>
            </w:pPr>
            <w:r w:rsidRPr="00C5355F">
              <w:t>"</w:t>
            </w:r>
            <w:r w:rsidR="00371987" w:rsidRPr="00C5355F">
              <w:t>MDC_TIME_RES_REL</w:t>
            </w:r>
            <w:r w:rsidRPr="00C5355F">
              <w:t>"</w:t>
            </w:r>
          </w:p>
          <w:p w14:paraId="0815A078" w14:textId="68FBFACE" w:rsidR="00371987" w:rsidRPr="00C5355F" w:rsidRDefault="00CC55F1" w:rsidP="007D6EA5">
            <w:pPr>
              <w:pStyle w:val="Tabletext"/>
            </w:pPr>
            <w:r w:rsidRPr="00C5355F">
              <w:t>"</w:t>
            </w:r>
            <w:r w:rsidR="00371987" w:rsidRPr="00C5355F">
              <w:t>MDC_TIME_RES_REL_HI_RES</w:t>
            </w:r>
            <w:r w:rsidRPr="00C5355F">
              <w:t>"</w:t>
            </w:r>
          </w:p>
          <w:p w14:paraId="40B9CB8C" w14:textId="77777777" w:rsidR="00371987" w:rsidRPr="00C5355F" w:rsidRDefault="00371987" w:rsidP="007D6EA5">
            <w:pPr>
              <w:pStyle w:val="Tabletext"/>
            </w:pPr>
            <w:r w:rsidRPr="00C5355F">
              <w:rPr>
                <w:i/>
              </w:rPr>
              <w:t>plus any optional text</w:t>
            </w:r>
          </w:p>
        </w:tc>
        <w:tc>
          <w:tcPr>
            <w:tcW w:w="890" w:type="dxa"/>
          </w:tcPr>
          <w:p w14:paraId="32C29D4A" w14:textId="77777777" w:rsidR="00371987" w:rsidRPr="00C5355F" w:rsidRDefault="00371987" w:rsidP="007D6EA5">
            <w:pPr>
              <w:pStyle w:val="Tabletext"/>
            </w:pPr>
            <w:r w:rsidRPr="00C5355F">
              <w:t>S</w:t>
            </w:r>
          </w:p>
        </w:tc>
      </w:tr>
      <w:tr w:rsidR="00371987" w:rsidRPr="00C5355F" w14:paraId="268048B4" w14:textId="77777777" w:rsidTr="00EC5796">
        <w:trPr>
          <w:jc w:val="center"/>
        </w:trPr>
        <w:tc>
          <w:tcPr>
            <w:tcW w:w="359" w:type="dxa"/>
            <w:gridSpan w:val="2"/>
          </w:tcPr>
          <w:p w14:paraId="2C679D6C" w14:textId="77777777" w:rsidR="00371987" w:rsidRPr="00C5355F" w:rsidRDefault="00371987" w:rsidP="007D6EA5">
            <w:pPr>
              <w:pStyle w:val="Tabletext"/>
            </w:pPr>
          </w:p>
        </w:tc>
        <w:tc>
          <w:tcPr>
            <w:tcW w:w="2889" w:type="dxa"/>
            <w:gridSpan w:val="4"/>
          </w:tcPr>
          <w:p w14:paraId="1E0F1021" w14:textId="77777777" w:rsidR="00371987" w:rsidRPr="00C5355F" w:rsidRDefault="00371987" w:rsidP="007D6EA5">
            <w:pPr>
              <w:pStyle w:val="Tabletext"/>
            </w:pPr>
            <w:r w:rsidRPr="00C5355F">
              <w:t>valueQuantity.</w:t>
            </w:r>
          </w:p>
        </w:tc>
        <w:tc>
          <w:tcPr>
            <w:tcW w:w="5757" w:type="dxa"/>
          </w:tcPr>
          <w:p w14:paraId="42EA77F0" w14:textId="77777777" w:rsidR="00371987" w:rsidRPr="00C5355F" w:rsidRDefault="00371987" w:rsidP="007D6EA5">
            <w:pPr>
              <w:pStyle w:val="Tabletext"/>
            </w:pPr>
          </w:p>
        </w:tc>
        <w:tc>
          <w:tcPr>
            <w:tcW w:w="890" w:type="dxa"/>
          </w:tcPr>
          <w:p w14:paraId="380803A3" w14:textId="77777777" w:rsidR="00371987" w:rsidRPr="00C5355F" w:rsidRDefault="00371987" w:rsidP="007D6EA5">
            <w:pPr>
              <w:pStyle w:val="Tabletext"/>
            </w:pPr>
          </w:p>
        </w:tc>
      </w:tr>
      <w:tr w:rsidR="00371987" w:rsidRPr="00C5355F" w14:paraId="27DA50BE" w14:textId="77777777" w:rsidTr="00EC5796">
        <w:trPr>
          <w:jc w:val="center"/>
        </w:trPr>
        <w:tc>
          <w:tcPr>
            <w:tcW w:w="359" w:type="dxa"/>
            <w:gridSpan w:val="2"/>
          </w:tcPr>
          <w:p w14:paraId="2271D59E" w14:textId="77777777" w:rsidR="00371987" w:rsidRPr="00C5355F" w:rsidRDefault="00371987" w:rsidP="007D6EA5">
            <w:pPr>
              <w:pStyle w:val="Tabletext"/>
            </w:pPr>
          </w:p>
        </w:tc>
        <w:tc>
          <w:tcPr>
            <w:tcW w:w="340" w:type="dxa"/>
            <w:gridSpan w:val="2"/>
          </w:tcPr>
          <w:p w14:paraId="041CD908" w14:textId="77777777" w:rsidR="00371987" w:rsidRPr="00C5355F" w:rsidRDefault="00371987" w:rsidP="007D6EA5">
            <w:pPr>
              <w:pStyle w:val="Tabletext"/>
            </w:pPr>
          </w:p>
        </w:tc>
        <w:tc>
          <w:tcPr>
            <w:tcW w:w="2549" w:type="dxa"/>
            <w:gridSpan w:val="2"/>
          </w:tcPr>
          <w:p w14:paraId="61BEB815" w14:textId="77777777" w:rsidR="00371987" w:rsidRPr="00C5355F" w:rsidRDefault="00371987" w:rsidP="007D6EA5">
            <w:pPr>
              <w:pStyle w:val="Tabletext"/>
              <w:rPr>
                <w:i/>
              </w:rPr>
            </w:pPr>
            <w:r w:rsidRPr="00C5355F">
              <w:rPr>
                <w:i/>
              </w:rPr>
              <w:t>value</w:t>
            </w:r>
          </w:p>
        </w:tc>
        <w:tc>
          <w:tcPr>
            <w:tcW w:w="5757" w:type="dxa"/>
          </w:tcPr>
          <w:p w14:paraId="1EBD2B90" w14:textId="77777777" w:rsidR="00FB1A72" w:rsidRPr="00C5355F" w:rsidRDefault="00371987" w:rsidP="007D6EA5">
            <w:pPr>
              <w:pStyle w:val="Tabletext"/>
              <w:rPr>
                <w:i/>
              </w:rPr>
            </w:pPr>
            <w:r w:rsidRPr="00C5355F">
              <w:rPr>
                <w:i/>
              </w:rPr>
              <w:t>The corresponding</w:t>
            </w:r>
          </w:p>
          <w:p w14:paraId="28F0D3A2" w14:textId="46A7643C" w:rsidR="00371987" w:rsidRPr="00C5355F" w:rsidRDefault="00371987" w:rsidP="007D6EA5">
            <w:pPr>
              <w:pStyle w:val="Tabletext"/>
              <w:rPr>
                <w:i/>
              </w:rPr>
            </w:pPr>
            <w:r w:rsidRPr="00C5355F">
              <w:t>Mds-Time-Info.</w:t>
            </w:r>
            <w:r w:rsidRPr="00C5355F">
              <w:rPr>
                <w:i/>
              </w:rPr>
              <w:t>time-resolution-*-time</w:t>
            </w:r>
          </w:p>
          <w:p w14:paraId="39F3ABAB" w14:textId="77777777" w:rsidR="00371987" w:rsidRPr="00C5355F" w:rsidRDefault="00371987" w:rsidP="007D6EA5">
            <w:pPr>
              <w:pStyle w:val="Tabletext"/>
            </w:pPr>
            <w:r w:rsidRPr="00C5355F">
              <w:rPr>
                <w:i/>
              </w:rPr>
              <w:t>value scaled to microseconds</w:t>
            </w:r>
          </w:p>
        </w:tc>
        <w:tc>
          <w:tcPr>
            <w:tcW w:w="890" w:type="dxa"/>
          </w:tcPr>
          <w:p w14:paraId="540D9357" w14:textId="77777777" w:rsidR="00371987" w:rsidRPr="00C5355F" w:rsidRDefault="00371987" w:rsidP="007D6EA5">
            <w:pPr>
              <w:pStyle w:val="Tabletext"/>
            </w:pPr>
            <w:r w:rsidRPr="00C5355F">
              <w:t>R</w:t>
            </w:r>
          </w:p>
        </w:tc>
      </w:tr>
      <w:tr w:rsidR="00371987" w:rsidRPr="00C5355F" w14:paraId="57F64A8E" w14:textId="77777777" w:rsidTr="00EC5796">
        <w:trPr>
          <w:jc w:val="center"/>
        </w:trPr>
        <w:tc>
          <w:tcPr>
            <w:tcW w:w="359" w:type="dxa"/>
            <w:gridSpan w:val="2"/>
          </w:tcPr>
          <w:p w14:paraId="7D583E38" w14:textId="77777777" w:rsidR="00371987" w:rsidRPr="00C5355F" w:rsidRDefault="00371987" w:rsidP="007D6EA5">
            <w:pPr>
              <w:pStyle w:val="Tabletext"/>
            </w:pPr>
          </w:p>
        </w:tc>
        <w:tc>
          <w:tcPr>
            <w:tcW w:w="340" w:type="dxa"/>
            <w:gridSpan w:val="2"/>
          </w:tcPr>
          <w:p w14:paraId="3D57E933" w14:textId="77777777" w:rsidR="00371987" w:rsidRPr="00C5355F" w:rsidRDefault="00371987" w:rsidP="007D6EA5">
            <w:pPr>
              <w:pStyle w:val="Tabletext"/>
            </w:pPr>
          </w:p>
        </w:tc>
        <w:tc>
          <w:tcPr>
            <w:tcW w:w="2549" w:type="dxa"/>
            <w:gridSpan w:val="2"/>
          </w:tcPr>
          <w:p w14:paraId="709A10EE" w14:textId="77777777" w:rsidR="00371987" w:rsidRPr="00C5355F" w:rsidRDefault="00371987" w:rsidP="007D6EA5">
            <w:pPr>
              <w:pStyle w:val="Tabletext"/>
              <w:rPr>
                <w:i/>
              </w:rPr>
            </w:pPr>
            <w:r w:rsidRPr="00C5355F">
              <w:rPr>
                <w:i/>
              </w:rPr>
              <w:t>units</w:t>
            </w:r>
          </w:p>
        </w:tc>
        <w:tc>
          <w:tcPr>
            <w:tcW w:w="5757" w:type="dxa"/>
          </w:tcPr>
          <w:p w14:paraId="61887EA2" w14:textId="2967FEAC" w:rsidR="00371987" w:rsidRPr="00C5355F" w:rsidRDefault="00CC55F1" w:rsidP="007D6EA5">
            <w:pPr>
              <w:pStyle w:val="Tabletext"/>
            </w:pPr>
            <w:r w:rsidRPr="00C5355F">
              <w:t>"</w:t>
            </w:r>
            <w:r w:rsidR="00371987" w:rsidRPr="00C5355F">
              <w:t>us</w:t>
            </w:r>
            <w:r w:rsidRPr="00C5355F">
              <w:t>"</w:t>
            </w:r>
            <w:r w:rsidR="00371987" w:rsidRPr="00C5355F">
              <w:t xml:space="preserve"> </w:t>
            </w:r>
            <w:r w:rsidR="00371987" w:rsidRPr="00C5355F">
              <w:rPr>
                <w:i/>
              </w:rPr>
              <w:t>(</w:t>
            </w:r>
            <w:r w:rsidR="00B86CB5" w:rsidRPr="00C5355F">
              <w:rPr>
                <w:i/>
              </w:rPr>
              <w:t>UCUM</w:t>
            </w:r>
            <w:r w:rsidR="00371987" w:rsidRPr="00C5355F">
              <w:rPr>
                <w:i/>
              </w:rPr>
              <w:t xml:space="preserve"> code for microseconds)</w:t>
            </w:r>
          </w:p>
        </w:tc>
        <w:tc>
          <w:tcPr>
            <w:tcW w:w="890" w:type="dxa"/>
          </w:tcPr>
          <w:p w14:paraId="4C6EF693" w14:textId="77777777" w:rsidR="00371987" w:rsidRPr="00C5355F" w:rsidRDefault="00371987" w:rsidP="007D6EA5">
            <w:pPr>
              <w:pStyle w:val="Tabletext"/>
            </w:pPr>
            <w:r w:rsidRPr="00C5355F">
              <w:t>R</w:t>
            </w:r>
          </w:p>
        </w:tc>
      </w:tr>
      <w:tr w:rsidR="00371987" w:rsidRPr="00C5355F" w14:paraId="32B4ECA0" w14:textId="77777777" w:rsidTr="00EC5796">
        <w:trPr>
          <w:jc w:val="center"/>
        </w:trPr>
        <w:tc>
          <w:tcPr>
            <w:tcW w:w="359" w:type="dxa"/>
            <w:gridSpan w:val="2"/>
          </w:tcPr>
          <w:p w14:paraId="1E970BAB" w14:textId="77777777" w:rsidR="00371987" w:rsidRPr="00C5355F" w:rsidRDefault="00371987" w:rsidP="007D6EA5">
            <w:pPr>
              <w:pStyle w:val="Tabletext"/>
            </w:pPr>
          </w:p>
        </w:tc>
        <w:tc>
          <w:tcPr>
            <w:tcW w:w="340" w:type="dxa"/>
            <w:gridSpan w:val="2"/>
          </w:tcPr>
          <w:p w14:paraId="23A7700C" w14:textId="77777777" w:rsidR="00371987" w:rsidRPr="00C5355F" w:rsidRDefault="00371987" w:rsidP="007D6EA5">
            <w:pPr>
              <w:pStyle w:val="Tabletext"/>
            </w:pPr>
          </w:p>
        </w:tc>
        <w:tc>
          <w:tcPr>
            <w:tcW w:w="2549" w:type="dxa"/>
            <w:gridSpan w:val="2"/>
          </w:tcPr>
          <w:p w14:paraId="6982366D" w14:textId="77777777" w:rsidR="00371987" w:rsidRPr="00C5355F" w:rsidRDefault="00371987" w:rsidP="007D6EA5">
            <w:pPr>
              <w:pStyle w:val="Tabletext"/>
              <w:rPr>
                <w:i/>
              </w:rPr>
            </w:pPr>
            <w:r w:rsidRPr="00C5355F">
              <w:rPr>
                <w:i/>
              </w:rPr>
              <w:t>system</w:t>
            </w:r>
          </w:p>
        </w:tc>
        <w:tc>
          <w:tcPr>
            <w:tcW w:w="5757" w:type="dxa"/>
          </w:tcPr>
          <w:p w14:paraId="436EEB09" w14:textId="7EE8D46E" w:rsidR="00371987" w:rsidRPr="00C5355F" w:rsidRDefault="00CC55F1" w:rsidP="007D6EA5">
            <w:pPr>
              <w:pStyle w:val="Tabletext"/>
            </w:pPr>
            <w:r w:rsidRPr="00C5355F">
              <w:t>"</w:t>
            </w:r>
            <w:r w:rsidR="00371987" w:rsidRPr="00C5355F">
              <w:t>urn.iso.std.iso:11073:10101</w:t>
            </w:r>
            <w:r w:rsidRPr="00C5355F">
              <w:t>"</w:t>
            </w:r>
          </w:p>
        </w:tc>
        <w:tc>
          <w:tcPr>
            <w:tcW w:w="890" w:type="dxa"/>
          </w:tcPr>
          <w:p w14:paraId="113B8047" w14:textId="77777777" w:rsidR="00371987" w:rsidRPr="00C5355F" w:rsidRDefault="00371987" w:rsidP="007D6EA5">
            <w:pPr>
              <w:pStyle w:val="Tabletext"/>
            </w:pPr>
            <w:r w:rsidRPr="00C5355F">
              <w:t>R</w:t>
            </w:r>
          </w:p>
        </w:tc>
      </w:tr>
      <w:tr w:rsidR="00371987" w:rsidRPr="00C5355F" w14:paraId="67570A01" w14:textId="77777777" w:rsidTr="00EC5796">
        <w:trPr>
          <w:jc w:val="center"/>
        </w:trPr>
        <w:tc>
          <w:tcPr>
            <w:tcW w:w="359" w:type="dxa"/>
            <w:gridSpan w:val="2"/>
          </w:tcPr>
          <w:p w14:paraId="61E67EE1" w14:textId="77777777" w:rsidR="00371987" w:rsidRPr="00C5355F" w:rsidRDefault="00371987" w:rsidP="007D6EA5">
            <w:pPr>
              <w:pStyle w:val="Tabletext"/>
            </w:pPr>
          </w:p>
        </w:tc>
        <w:tc>
          <w:tcPr>
            <w:tcW w:w="340" w:type="dxa"/>
            <w:gridSpan w:val="2"/>
          </w:tcPr>
          <w:p w14:paraId="629E65E3" w14:textId="77777777" w:rsidR="00371987" w:rsidRPr="00C5355F" w:rsidRDefault="00371987" w:rsidP="007D6EA5">
            <w:pPr>
              <w:pStyle w:val="Tabletext"/>
            </w:pPr>
          </w:p>
        </w:tc>
        <w:tc>
          <w:tcPr>
            <w:tcW w:w="2549" w:type="dxa"/>
            <w:gridSpan w:val="2"/>
          </w:tcPr>
          <w:p w14:paraId="71B7A1BC" w14:textId="77777777" w:rsidR="00371987" w:rsidRPr="00C5355F" w:rsidRDefault="00371987" w:rsidP="007D6EA5">
            <w:pPr>
              <w:pStyle w:val="Tabletext"/>
              <w:rPr>
                <w:i/>
              </w:rPr>
            </w:pPr>
            <w:r w:rsidRPr="00C5355F">
              <w:rPr>
                <w:i/>
              </w:rPr>
              <w:t>code</w:t>
            </w:r>
          </w:p>
        </w:tc>
        <w:tc>
          <w:tcPr>
            <w:tcW w:w="5757" w:type="dxa"/>
          </w:tcPr>
          <w:p w14:paraId="2CC49532" w14:textId="77777777" w:rsidR="00371987" w:rsidRPr="00C5355F" w:rsidRDefault="00371987" w:rsidP="007D6EA5">
            <w:pPr>
              <w:pStyle w:val="Tabletext"/>
            </w:pPr>
            <w:r w:rsidRPr="00C5355F">
              <w:t xml:space="preserve">264339 </w:t>
            </w:r>
            <w:r w:rsidRPr="00C5355F">
              <w:rPr>
                <w:i/>
              </w:rPr>
              <w:t>(MDC 32-bit code for microseconds)</w:t>
            </w:r>
          </w:p>
        </w:tc>
        <w:tc>
          <w:tcPr>
            <w:tcW w:w="890" w:type="dxa"/>
          </w:tcPr>
          <w:p w14:paraId="0C9C6839" w14:textId="77777777" w:rsidR="00371987" w:rsidRPr="00C5355F" w:rsidRDefault="00371987" w:rsidP="007D6EA5">
            <w:pPr>
              <w:pStyle w:val="Tabletext"/>
            </w:pPr>
            <w:r w:rsidRPr="00C5355F">
              <w:t>R</w:t>
            </w:r>
          </w:p>
        </w:tc>
      </w:tr>
    </w:tbl>
    <w:p w14:paraId="1127A427" w14:textId="77777777" w:rsidR="00371987" w:rsidRPr="00C5355F" w:rsidRDefault="00371987" w:rsidP="00371987"/>
    <w:p w14:paraId="38D13333" w14:textId="77777777" w:rsidR="00371987" w:rsidRPr="00C5355F" w:rsidRDefault="00371987" w:rsidP="00A53D6B">
      <w:pPr>
        <w:pStyle w:val="ITUAnnex4"/>
      </w:pPr>
      <w:r w:rsidRPr="00C5355F">
        <w:t>The Dynamic MDS attributes</w:t>
      </w:r>
    </w:p>
    <w:p w14:paraId="4CA60CDC" w14:textId="77777777" w:rsidR="00371987" w:rsidRPr="00C5355F" w:rsidRDefault="00371987" w:rsidP="00371987">
      <w:r w:rsidRPr="00C5355F">
        <w:t>The remaining informational attributes are encoded into Observation resources. Of these the following are reported in the coincident time stamp Observation:</w:t>
      </w:r>
    </w:p>
    <w:p w14:paraId="19482BE4" w14:textId="77777777" w:rsidR="00371987" w:rsidRPr="00C5355F" w:rsidRDefault="00371987" w:rsidP="00EB5A76">
      <w:pPr>
        <w:numPr>
          <w:ilvl w:val="0"/>
          <w:numId w:val="62"/>
        </w:numPr>
        <w:ind w:left="567" w:hanging="567"/>
      </w:pPr>
      <w:r w:rsidRPr="00C5355F">
        <w:t>Date-and-Time (current absolute time)</w:t>
      </w:r>
    </w:p>
    <w:p w14:paraId="00C886C0" w14:textId="77777777" w:rsidR="00371987" w:rsidRPr="00C5355F" w:rsidRDefault="00371987" w:rsidP="00EB5A76">
      <w:pPr>
        <w:numPr>
          <w:ilvl w:val="0"/>
          <w:numId w:val="62"/>
        </w:numPr>
        <w:ind w:left="567" w:hanging="567"/>
      </w:pPr>
      <w:r w:rsidRPr="00C5355F">
        <w:t>Base-Offset-Time (current base-offset time)</w:t>
      </w:r>
    </w:p>
    <w:p w14:paraId="27E61AB7" w14:textId="77777777" w:rsidR="00371987" w:rsidRPr="00C5355F" w:rsidRDefault="00371987" w:rsidP="00EB5A76">
      <w:pPr>
        <w:numPr>
          <w:ilvl w:val="0"/>
          <w:numId w:val="62"/>
        </w:numPr>
        <w:ind w:left="567" w:hanging="567"/>
      </w:pPr>
      <w:r w:rsidRPr="00C5355F">
        <w:t>Relative-Time (current relative time)</w:t>
      </w:r>
    </w:p>
    <w:p w14:paraId="419BA357" w14:textId="77777777" w:rsidR="00371987" w:rsidRPr="00C5355F" w:rsidRDefault="00371987" w:rsidP="00EB5A76">
      <w:pPr>
        <w:numPr>
          <w:ilvl w:val="0"/>
          <w:numId w:val="62"/>
        </w:numPr>
        <w:ind w:left="567" w:hanging="567"/>
      </w:pPr>
      <w:r w:rsidRPr="00C5355F">
        <w:t>HiRes-Relative-Time (current hi-resolution relative time)</w:t>
      </w:r>
    </w:p>
    <w:p w14:paraId="090A5F48" w14:textId="77777777" w:rsidR="008772C9" w:rsidRPr="00C5355F" w:rsidRDefault="00371987" w:rsidP="00371987">
      <w:r w:rsidRPr="00C5355F">
        <w:t>The coincident time stamp Observation is conditionally required.</w:t>
      </w:r>
    </w:p>
    <w:p w14:paraId="0D8D3AB6" w14:textId="2AB1FB81" w:rsidR="00371987" w:rsidRPr="00C5355F" w:rsidRDefault="00371987" w:rsidP="00371987">
      <w:r w:rsidRPr="00C5355F">
        <w:t>The remaining attributes:</w:t>
      </w:r>
    </w:p>
    <w:p w14:paraId="7E121A80" w14:textId="77777777" w:rsidR="00371987" w:rsidRPr="00C5355F" w:rsidRDefault="00371987" w:rsidP="00EB5A76">
      <w:pPr>
        <w:numPr>
          <w:ilvl w:val="0"/>
          <w:numId w:val="62"/>
        </w:numPr>
        <w:ind w:left="567" w:hanging="567"/>
      </w:pPr>
      <w:r w:rsidRPr="00C5355F">
        <w:t>Battery-Level</w:t>
      </w:r>
    </w:p>
    <w:p w14:paraId="178F9E28" w14:textId="77777777" w:rsidR="00371987" w:rsidRPr="00C5355F" w:rsidRDefault="00371987" w:rsidP="00EB5A76">
      <w:pPr>
        <w:numPr>
          <w:ilvl w:val="0"/>
          <w:numId w:val="62"/>
        </w:numPr>
        <w:ind w:left="567" w:hanging="567"/>
      </w:pPr>
      <w:r w:rsidRPr="00C5355F">
        <w:t>Remaining-Battery-Time</w:t>
      </w:r>
    </w:p>
    <w:p w14:paraId="7BB32F88" w14:textId="77777777" w:rsidR="00371987" w:rsidRPr="00C5355F" w:rsidRDefault="00371987" w:rsidP="00EB5A76">
      <w:pPr>
        <w:numPr>
          <w:ilvl w:val="0"/>
          <w:numId w:val="62"/>
        </w:numPr>
        <w:ind w:left="567" w:hanging="567"/>
      </w:pPr>
      <w:r w:rsidRPr="00C5355F">
        <w:t>Power-Status</w:t>
      </w:r>
    </w:p>
    <w:p w14:paraId="14C2C1B7" w14:textId="77777777" w:rsidR="008772C9" w:rsidRPr="00C5355F" w:rsidRDefault="00371987" w:rsidP="00371987">
      <w:r w:rsidRPr="00C5355F">
        <w:t xml:space="preserve">are optional but if encoded </w:t>
      </w:r>
      <w:r w:rsidRPr="00C5355F">
        <w:rPr>
          <w:b/>
        </w:rPr>
        <w:t>shall</w:t>
      </w:r>
      <w:r w:rsidRPr="00C5355F">
        <w:t xml:space="preserve"> follow the guideline specified here.</w:t>
      </w:r>
    </w:p>
    <w:p w14:paraId="18AEA350" w14:textId="21DC1FF5" w:rsidR="00371987" w:rsidRPr="00C5355F" w:rsidRDefault="00371987" w:rsidP="00371987">
      <w:r w:rsidRPr="00C5355F">
        <w:lastRenderedPageBreak/>
        <w:t xml:space="preserve">The MDS dynamic/observational attributes can be read at association but may change during an association and get evented to the PHG in a scan event report. However, current time attribute updates without a Date-Time-Adjustment </w:t>
      </w:r>
      <w:r w:rsidRPr="00C5355F">
        <w:rPr>
          <w:b/>
        </w:rPr>
        <w:t>shall not</w:t>
      </w:r>
      <w:r w:rsidRPr="00C5355F">
        <w:t xml:space="preserve"> be reported as that may result in confusion. Time-line changes, indicated by a Date-Time-Adjustment, result in a new coincident time stamp Observation resource. Observation resources generated after that time point to the new coincident time stamp Observation.</w:t>
      </w:r>
    </w:p>
    <w:p w14:paraId="7EBBE031" w14:textId="77777777" w:rsidR="00371987" w:rsidRPr="00C5355F" w:rsidRDefault="00371987" w:rsidP="00EB5A76">
      <w:pPr>
        <w:pStyle w:val="ITUAnnex5"/>
        <w:numPr>
          <w:ilvl w:val="4"/>
          <w:numId w:val="21"/>
        </w:numPr>
      </w:pPr>
      <w:r w:rsidRPr="00C5355F">
        <w:t>Battery-Level</w:t>
      </w:r>
    </w:p>
    <w:p w14:paraId="4E86C048" w14:textId="53666813" w:rsidR="008772C9" w:rsidRPr="00C5355F" w:rsidRDefault="00371987" w:rsidP="00371987">
      <w:r w:rsidRPr="00C5355F">
        <w:t xml:space="preserve">If reported, the MDS Battery-Level </w:t>
      </w:r>
      <w:r w:rsidRPr="00C5355F">
        <w:rPr>
          <w:b/>
        </w:rPr>
        <w:t>shall</w:t>
      </w:r>
      <w:r w:rsidRPr="00C5355F">
        <w:t xml:space="preserve"> be reported in an Observation resource as shown </w:t>
      </w:r>
      <w:r w:rsidR="002735E7">
        <w:t xml:space="preserve">in </w:t>
      </w:r>
      <w:r w:rsidR="002735E7">
        <w:fldChar w:fldCharType="begin"/>
      </w:r>
      <w:r w:rsidR="002735E7">
        <w:instrText xml:space="preserve"> REF _Ref507094314 \h </w:instrText>
      </w:r>
      <w:r w:rsidR="002735E7">
        <w:fldChar w:fldCharType="separate"/>
      </w:r>
      <w:r w:rsidR="00EA556A" w:rsidRPr="00C5355F">
        <w:t xml:space="preserve">Table </w:t>
      </w:r>
      <w:r w:rsidR="00EA556A">
        <w:rPr>
          <w:noProof/>
        </w:rPr>
        <w:t>A</w:t>
      </w:r>
      <w:r w:rsidR="00EA556A" w:rsidRPr="00C5355F">
        <w:noBreakHyphen/>
      </w:r>
      <w:r w:rsidR="00EA556A">
        <w:rPr>
          <w:noProof/>
        </w:rPr>
        <w:t>37</w:t>
      </w:r>
      <w:r w:rsidR="002735E7">
        <w:fldChar w:fldCharType="end"/>
      </w:r>
      <w:r w:rsidR="002735E7">
        <w:t>.</w:t>
      </w:r>
    </w:p>
    <w:p w14:paraId="0D08BAC0" w14:textId="10BC1CE6" w:rsidR="000A13BF" w:rsidRPr="00C5355F" w:rsidRDefault="000A13BF" w:rsidP="001B7C6D">
      <w:pPr>
        <w:pStyle w:val="Caption"/>
      </w:pPr>
      <w:bookmarkStart w:id="773" w:name="_Ref507094314"/>
      <w:bookmarkStart w:id="774" w:name="_Toc507095727"/>
      <w:bookmarkStart w:id="775" w:name="_Toc493250068"/>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37</w:t>
      </w:r>
      <w:r w:rsidRPr="00C5355F">
        <w:fldChar w:fldCharType="end"/>
      </w:r>
      <w:bookmarkEnd w:id="773"/>
      <w:r w:rsidRPr="00C5355F">
        <w:t xml:space="preserve"> – </w:t>
      </w:r>
      <w:r w:rsidR="00664C29" w:rsidRPr="00C5355F">
        <w:t>Battery-Level Encoding</w:t>
      </w:r>
      <w:bookmarkEnd w:id="774"/>
    </w:p>
    <w:tbl>
      <w:tblPr>
        <w:tblStyle w:val="TableGrid"/>
        <w:tblW w:w="9168" w:type="dxa"/>
        <w:jc w:val="center"/>
        <w:tblLayout w:type="fixed"/>
        <w:tblLook w:val="04A0" w:firstRow="1" w:lastRow="0" w:firstColumn="1" w:lastColumn="0" w:noHBand="0" w:noVBand="1"/>
      </w:tblPr>
      <w:tblGrid>
        <w:gridCol w:w="579"/>
        <w:gridCol w:w="477"/>
        <w:gridCol w:w="1143"/>
        <w:gridCol w:w="6120"/>
        <w:gridCol w:w="849"/>
      </w:tblGrid>
      <w:tr w:rsidR="00371987" w:rsidRPr="00C5355F" w14:paraId="5ECD8F43" w14:textId="77777777" w:rsidTr="00EC5796">
        <w:trPr>
          <w:tblHeader/>
          <w:jc w:val="center"/>
        </w:trPr>
        <w:tc>
          <w:tcPr>
            <w:tcW w:w="2199" w:type="dxa"/>
            <w:gridSpan w:val="3"/>
            <w:shd w:val="pct10" w:color="auto" w:fill="auto"/>
          </w:tcPr>
          <w:bookmarkEnd w:id="775"/>
          <w:p w14:paraId="4E926A33" w14:textId="77777777" w:rsidR="00371987" w:rsidRPr="00C5355F" w:rsidRDefault="00371987" w:rsidP="007D6EA5">
            <w:pPr>
              <w:pStyle w:val="Tablehead"/>
            </w:pPr>
            <w:r w:rsidRPr="00C5355F">
              <w:t xml:space="preserve">Observation Resource </w:t>
            </w:r>
          </w:p>
        </w:tc>
        <w:tc>
          <w:tcPr>
            <w:tcW w:w="6120" w:type="dxa"/>
            <w:shd w:val="pct10" w:color="auto" w:fill="auto"/>
          </w:tcPr>
          <w:p w14:paraId="62010AEE" w14:textId="77777777" w:rsidR="00371987" w:rsidRPr="00C5355F" w:rsidRDefault="00371987" w:rsidP="007D6EA5">
            <w:pPr>
              <w:pStyle w:val="Tablehead"/>
            </w:pPr>
            <w:r w:rsidRPr="00C5355F">
              <w:t>Value</w:t>
            </w:r>
          </w:p>
        </w:tc>
        <w:tc>
          <w:tcPr>
            <w:tcW w:w="849" w:type="dxa"/>
            <w:shd w:val="pct10" w:color="auto" w:fill="auto"/>
          </w:tcPr>
          <w:p w14:paraId="5D0D3595" w14:textId="77777777" w:rsidR="00371987" w:rsidRPr="00C5355F" w:rsidRDefault="00371987" w:rsidP="007D6EA5">
            <w:pPr>
              <w:pStyle w:val="Tablehead"/>
            </w:pPr>
            <w:r w:rsidRPr="00C5355F">
              <w:t>R,S,O, or Z</w:t>
            </w:r>
          </w:p>
        </w:tc>
      </w:tr>
      <w:tr w:rsidR="00371987" w:rsidRPr="00C5355F" w14:paraId="717C4733" w14:textId="77777777" w:rsidTr="00EC5796">
        <w:trPr>
          <w:jc w:val="center"/>
        </w:trPr>
        <w:tc>
          <w:tcPr>
            <w:tcW w:w="2199" w:type="dxa"/>
            <w:gridSpan w:val="3"/>
          </w:tcPr>
          <w:p w14:paraId="0EFDDA08" w14:textId="77777777" w:rsidR="00371987" w:rsidRPr="00C5355F" w:rsidRDefault="00371987" w:rsidP="007D6EA5">
            <w:pPr>
              <w:pStyle w:val="Tabletext"/>
            </w:pPr>
            <w:r w:rsidRPr="00C5355F">
              <w:t>identifier.</w:t>
            </w:r>
          </w:p>
        </w:tc>
        <w:tc>
          <w:tcPr>
            <w:tcW w:w="6120" w:type="dxa"/>
          </w:tcPr>
          <w:p w14:paraId="3BA20C78" w14:textId="77777777" w:rsidR="00371987" w:rsidRPr="00C5355F" w:rsidRDefault="00371987" w:rsidP="007D6EA5">
            <w:pPr>
              <w:pStyle w:val="Tabletext"/>
              <w:rPr>
                <w:i/>
              </w:rPr>
            </w:pPr>
            <w:r w:rsidRPr="00C5355F">
              <w:rPr>
                <w:i/>
              </w:rPr>
              <w:t>Not necessary since this value is always current. Duplicate detection is not needed.</w:t>
            </w:r>
          </w:p>
        </w:tc>
        <w:tc>
          <w:tcPr>
            <w:tcW w:w="849" w:type="dxa"/>
          </w:tcPr>
          <w:p w14:paraId="52C52DD6" w14:textId="77777777" w:rsidR="00371987" w:rsidRPr="00C5355F" w:rsidRDefault="00371987" w:rsidP="007D6EA5">
            <w:pPr>
              <w:pStyle w:val="Tabletext"/>
            </w:pPr>
            <w:r w:rsidRPr="00C5355F">
              <w:t>O</w:t>
            </w:r>
          </w:p>
        </w:tc>
      </w:tr>
      <w:tr w:rsidR="00371987" w:rsidRPr="00C5355F" w14:paraId="71C41B25" w14:textId="77777777" w:rsidTr="00EC5796">
        <w:trPr>
          <w:jc w:val="center"/>
        </w:trPr>
        <w:tc>
          <w:tcPr>
            <w:tcW w:w="2199" w:type="dxa"/>
            <w:gridSpan w:val="3"/>
          </w:tcPr>
          <w:p w14:paraId="47C47546" w14:textId="77777777" w:rsidR="00371987" w:rsidRPr="00C5355F" w:rsidRDefault="00371987" w:rsidP="007D6EA5">
            <w:pPr>
              <w:pStyle w:val="Tabletext"/>
              <w:rPr>
                <w:i/>
              </w:rPr>
            </w:pPr>
            <w:r w:rsidRPr="00C5355F">
              <w:rPr>
                <w:i/>
              </w:rPr>
              <w:t>status</w:t>
            </w:r>
          </w:p>
        </w:tc>
        <w:tc>
          <w:tcPr>
            <w:tcW w:w="6120" w:type="dxa"/>
          </w:tcPr>
          <w:p w14:paraId="56D3E11C" w14:textId="026C2365" w:rsidR="00371987" w:rsidRPr="00C5355F" w:rsidRDefault="00CC55F1" w:rsidP="007D6EA5">
            <w:pPr>
              <w:pStyle w:val="Tabletext"/>
            </w:pPr>
            <w:r w:rsidRPr="00C5355F">
              <w:t>"</w:t>
            </w:r>
            <w:r w:rsidR="00371987" w:rsidRPr="00C5355F">
              <w:t>final</w:t>
            </w:r>
            <w:r w:rsidRPr="00C5355F">
              <w:t>"</w:t>
            </w:r>
          </w:p>
        </w:tc>
        <w:tc>
          <w:tcPr>
            <w:tcW w:w="849" w:type="dxa"/>
          </w:tcPr>
          <w:p w14:paraId="196FD17B" w14:textId="77777777" w:rsidR="00371987" w:rsidRPr="00C5355F" w:rsidRDefault="00371987" w:rsidP="007D6EA5">
            <w:pPr>
              <w:pStyle w:val="Tabletext"/>
            </w:pPr>
            <w:r w:rsidRPr="00C5355F">
              <w:t>R</w:t>
            </w:r>
          </w:p>
        </w:tc>
      </w:tr>
      <w:tr w:rsidR="00371987" w:rsidRPr="00C5355F" w14:paraId="36319D24" w14:textId="77777777" w:rsidTr="00EC5796">
        <w:trPr>
          <w:jc w:val="center"/>
        </w:trPr>
        <w:tc>
          <w:tcPr>
            <w:tcW w:w="2199" w:type="dxa"/>
            <w:gridSpan w:val="3"/>
          </w:tcPr>
          <w:p w14:paraId="0B5254E1" w14:textId="77777777" w:rsidR="00371987" w:rsidRPr="00C5355F" w:rsidRDefault="00371987" w:rsidP="007D6EA5">
            <w:pPr>
              <w:pStyle w:val="Tabletext"/>
            </w:pPr>
            <w:r w:rsidRPr="00C5355F">
              <w:t>code.</w:t>
            </w:r>
          </w:p>
        </w:tc>
        <w:tc>
          <w:tcPr>
            <w:tcW w:w="6120" w:type="dxa"/>
          </w:tcPr>
          <w:p w14:paraId="708EE7B8" w14:textId="77777777" w:rsidR="00371987" w:rsidRPr="00C5355F" w:rsidRDefault="00371987" w:rsidP="007D6EA5">
            <w:pPr>
              <w:pStyle w:val="Tabletext"/>
              <w:rPr>
                <w:i/>
              </w:rPr>
            </w:pPr>
          </w:p>
        </w:tc>
        <w:tc>
          <w:tcPr>
            <w:tcW w:w="849" w:type="dxa"/>
          </w:tcPr>
          <w:p w14:paraId="355C6F96" w14:textId="77777777" w:rsidR="00371987" w:rsidRPr="00C5355F" w:rsidRDefault="00371987" w:rsidP="007D6EA5">
            <w:pPr>
              <w:pStyle w:val="Tabletext"/>
            </w:pPr>
          </w:p>
        </w:tc>
      </w:tr>
      <w:tr w:rsidR="00371987" w:rsidRPr="00C5355F" w14:paraId="5AA8BF6B" w14:textId="77777777" w:rsidTr="00EC5796">
        <w:trPr>
          <w:jc w:val="center"/>
        </w:trPr>
        <w:tc>
          <w:tcPr>
            <w:tcW w:w="579" w:type="dxa"/>
          </w:tcPr>
          <w:p w14:paraId="28664B24" w14:textId="77777777" w:rsidR="00371987" w:rsidRPr="00C5355F" w:rsidRDefault="00371987" w:rsidP="007D6EA5">
            <w:pPr>
              <w:pStyle w:val="Tabletext"/>
            </w:pPr>
          </w:p>
        </w:tc>
        <w:tc>
          <w:tcPr>
            <w:tcW w:w="1620" w:type="dxa"/>
            <w:gridSpan w:val="2"/>
          </w:tcPr>
          <w:p w14:paraId="775D6E7B" w14:textId="77777777" w:rsidR="00371987" w:rsidRPr="00C5355F" w:rsidRDefault="00371987" w:rsidP="007D6EA5">
            <w:pPr>
              <w:pStyle w:val="Tabletext"/>
            </w:pPr>
            <w:r w:rsidRPr="00C5355F">
              <w:t>coding.</w:t>
            </w:r>
          </w:p>
        </w:tc>
        <w:tc>
          <w:tcPr>
            <w:tcW w:w="6120" w:type="dxa"/>
          </w:tcPr>
          <w:p w14:paraId="56644CAF" w14:textId="2F0C647C"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49" w:type="dxa"/>
          </w:tcPr>
          <w:p w14:paraId="60DEB3E8" w14:textId="77777777" w:rsidR="00371987" w:rsidRPr="00C5355F" w:rsidRDefault="00371987" w:rsidP="007D6EA5">
            <w:pPr>
              <w:pStyle w:val="Tabletext"/>
            </w:pPr>
          </w:p>
        </w:tc>
      </w:tr>
      <w:tr w:rsidR="00371987" w:rsidRPr="00C5355F" w14:paraId="4B088E3A" w14:textId="77777777" w:rsidTr="00EC5796">
        <w:trPr>
          <w:jc w:val="center"/>
        </w:trPr>
        <w:tc>
          <w:tcPr>
            <w:tcW w:w="579" w:type="dxa"/>
          </w:tcPr>
          <w:p w14:paraId="16C45A8B" w14:textId="77777777" w:rsidR="00371987" w:rsidRPr="00C5355F" w:rsidRDefault="00371987" w:rsidP="007D6EA5">
            <w:pPr>
              <w:pStyle w:val="Tabletext"/>
            </w:pPr>
          </w:p>
        </w:tc>
        <w:tc>
          <w:tcPr>
            <w:tcW w:w="477" w:type="dxa"/>
          </w:tcPr>
          <w:p w14:paraId="05D244D7" w14:textId="77777777" w:rsidR="00371987" w:rsidRPr="00C5355F" w:rsidRDefault="00371987" w:rsidP="007D6EA5">
            <w:pPr>
              <w:pStyle w:val="Tabletext"/>
            </w:pPr>
          </w:p>
        </w:tc>
        <w:tc>
          <w:tcPr>
            <w:tcW w:w="1143" w:type="dxa"/>
          </w:tcPr>
          <w:p w14:paraId="6EA7A460" w14:textId="77777777" w:rsidR="00371987" w:rsidRPr="00C5355F" w:rsidRDefault="00371987" w:rsidP="007D6EA5">
            <w:pPr>
              <w:pStyle w:val="Tabletext"/>
              <w:rPr>
                <w:i/>
              </w:rPr>
            </w:pPr>
            <w:r w:rsidRPr="00C5355F">
              <w:rPr>
                <w:i/>
              </w:rPr>
              <w:t>code</w:t>
            </w:r>
          </w:p>
        </w:tc>
        <w:tc>
          <w:tcPr>
            <w:tcW w:w="6120" w:type="dxa"/>
          </w:tcPr>
          <w:p w14:paraId="3059E086" w14:textId="77777777" w:rsidR="00371987" w:rsidRPr="00C5355F" w:rsidRDefault="00371987" w:rsidP="007D6EA5">
            <w:pPr>
              <w:pStyle w:val="Tabletext"/>
            </w:pPr>
            <w:r w:rsidRPr="00C5355F">
              <w:t>67996</w:t>
            </w:r>
          </w:p>
        </w:tc>
        <w:tc>
          <w:tcPr>
            <w:tcW w:w="849" w:type="dxa"/>
          </w:tcPr>
          <w:p w14:paraId="03075305" w14:textId="77777777" w:rsidR="00371987" w:rsidRPr="00C5355F" w:rsidRDefault="00371987" w:rsidP="007D6EA5">
            <w:pPr>
              <w:pStyle w:val="Tabletext"/>
            </w:pPr>
            <w:r w:rsidRPr="00C5355F">
              <w:t>R</w:t>
            </w:r>
          </w:p>
        </w:tc>
      </w:tr>
      <w:tr w:rsidR="00371987" w:rsidRPr="00C5355F" w14:paraId="74D376FB" w14:textId="77777777" w:rsidTr="00EC5796">
        <w:trPr>
          <w:jc w:val="center"/>
        </w:trPr>
        <w:tc>
          <w:tcPr>
            <w:tcW w:w="579" w:type="dxa"/>
          </w:tcPr>
          <w:p w14:paraId="224535BE" w14:textId="77777777" w:rsidR="00371987" w:rsidRPr="00C5355F" w:rsidRDefault="00371987" w:rsidP="007D6EA5">
            <w:pPr>
              <w:pStyle w:val="Tabletext"/>
            </w:pPr>
          </w:p>
        </w:tc>
        <w:tc>
          <w:tcPr>
            <w:tcW w:w="477" w:type="dxa"/>
          </w:tcPr>
          <w:p w14:paraId="542B8F5E" w14:textId="77777777" w:rsidR="00371987" w:rsidRPr="00C5355F" w:rsidRDefault="00371987" w:rsidP="007D6EA5">
            <w:pPr>
              <w:pStyle w:val="Tabletext"/>
            </w:pPr>
          </w:p>
        </w:tc>
        <w:tc>
          <w:tcPr>
            <w:tcW w:w="1143" w:type="dxa"/>
          </w:tcPr>
          <w:p w14:paraId="2627DEB8" w14:textId="77777777" w:rsidR="00371987" w:rsidRPr="00C5355F" w:rsidRDefault="00371987" w:rsidP="007D6EA5">
            <w:pPr>
              <w:pStyle w:val="Tabletext"/>
              <w:rPr>
                <w:i/>
              </w:rPr>
            </w:pPr>
            <w:r w:rsidRPr="00C5355F">
              <w:rPr>
                <w:i/>
              </w:rPr>
              <w:t>system</w:t>
            </w:r>
          </w:p>
        </w:tc>
        <w:tc>
          <w:tcPr>
            <w:tcW w:w="6120" w:type="dxa"/>
          </w:tcPr>
          <w:p w14:paraId="6297FCF4" w14:textId="200CFB84" w:rsidR="00371987" w:rsidRPr="00C5355F" w:rsidRDefault="00CC55F1" w:rsidP="007D6EA5">
            <w:pPr>
              <w:pStyle w:val="Tabletext"/>
            </w:pPr>
            <w:r w:rsidRPr="00C5355F">
              <w:t>"</w:t>
            </w:r>
            <w:r w:rsidR="00371987" w:rsidRPr="00C5355F">
              <w:t>urn.iso.std.iso:11073:10101</w:t>
            </w:r>
            <w:r w:rsidRPr="00C5355F">
              <w:t>"</w:t>
            </w:r>
          </w:p>
        </w:tc>
        <w:tc>
          <w:tcPr>
            <w:tcW w:w="849" w:type="dxa"/>
          </w:tcPr>
          <w:p w14:paraId="7BCFFABF" w14:textId="77777777" w:rsidR="00371987" w:rsidRPr="00C5355F" w:rsidRDefault="00371987" w:rsidP="007D6EA5">
            <w:pPr>
              <w:pStyle w:val="Tabletext"/>
            </w:pPr>
            <w:r w:rsidRPr="00C5355F">
              <w:t>R</w:t>
            </w:r>
          </w:p>
        </w:tc>
      </w:tr>
      <w:tr w:rsidR="00371987" w:rsidRPr="00C5355F" w14:paraId="28604598" w14:textId="77777777" w:rsidTr="00EC5796">
        <w:trPr>
          <w:jc w:val="center"/>
        </w:trPr>
        <w:tc>
          <w:tcPr>
            <w:tcW w:w="579" w:type="dxa"/>
          </w:tcPr>
          <w:p w14:paraId="6F88764A" w14:textId="77777777" w:rsidR="00371987" w:rsidRPr="00C5355F" w:rsidRDefault="00371987" w:rsidP="007D6EA5">
            <w:pPr>
              <w:pStyle w:val="Tabletext"/>
            </w:pPr>
          </w:p>
        </w:tc>
        <w:tc>
          <w:tcPr>
            <w:tcW w:w="477" w:type="dxa"/>
          </w:tcPr>
          <w:p w14:paraId="612EDF81" w14:textId="77777777" w:rsidR="00371987" w:rsidRPr="00C5355F" w:rsidRDefault="00371987" w:rsidP="007D6EA5">
            <w:pPr>
              <w:pStyle w:val="Tabletext"/>
            </w:pPr>
          </w:p>
        </w:tc>
        <w:tc>
          <w:tcPr>
            <w:tcW w:w="1143" w:type="dxa"/>
          </w:tcPr>
          <w:p w14:paraId="5E4143FC" w14:textId="77777777" w:rsidR="00371987" w:rsidRPr="00C5355F" w:rsidRDefault="00371987" w:rsidP="007D6EA5">
            <w:pPr>
              <w:pStyle w:val="Tabletext"/>
              <w:rPr>
                <w:i/>
              </w:rPr>
            </w:pPr>
            <w:r w:rsidRPr="00C5355F">
              <w:rPr>
                <w:i/>
              </w:rPr>
              <w:t>display</w:t>
            </w:r>
          </w:p>
        </w:tc>
        <w:tc>
          <w:tcPr>
            <w:tcW w:w="6120" w:type="dxa"/>
          </w:tcPr>
          <w:p w14:paraId="08D9F883" w14:textId="77777777" w:rsidR="00371987" w:rsidRPr="00C5355F" w:rsidRDefault="00371987" w:rsidP="007D6EA5">
            <w:pPr>
              <w:pStyle w:val="Tabletext"/>
              <w:rPr>
                <w:i/>
              </w:rPr>
            </w:pPr>
            <w:r w:rsidRPr="00C5355F">
              <w:t>MDC_ATTR_VAL_BATT_CHARGE</w:t>
            </w:r>
            <w:r w:rsidRPr="00C5355F">
              <w:rPr>
                <w:i/>
              </w:rPr>
              <w:t xml:space="preserve"> plus optional text</w:t>
            </w:r>
          </w:p>
        </w:tc>
        <w:tc>
          <w:tcPr>
            <w:tcW w:w="849" w:type="dxa"/>
          </w:tcPr>
          <w:p w14:paraId="2D1F6486" w14:textId="77777777" w:rsidR="00371987" w:rsidRPr="00C5355F" w:rsidRDefault="00371987" w:rsidP="007D6EA5">
            <w:pPr>
              <w:pStyle w:val="Tabletext"/>
            </w:pPr>
            <w:r w:rsidRPr="00C5355F">
              <w:t>S</w:t>
            </w:r>
          </w:p>
        </w:tc>
      </w:tr>
      <w:tr w:rsidR="00371987" w:rsidRPr="00C5355F" w14:paraId="6C909E7B" w14:textId="77777777" w:rsidTr="00EC5796">
        <w:trPr>
          <w:jc w:val="center"/>
        </w:trPr>
        <w:tc>
          <w:tcPr>
            <w:tcW w:w="2199" w:type="dxa"/>
            <w:gridSpan w:val="3"/>
          </w:tcPr>
          <w:p w14:paraId="105A94B0" w14:textId="77777777" w:rsidR="00371987" w:rsidRPr="00C5355F" w:rsidRDefault="00371987" w:rsidP="007D6EA5">
            <w:pPr>
              <w:pStyle w:val="Tabletext"/>
            </w:pPr>
            <w:r w:rsidRPr="00C5355F">
              <w:rPr>
                <w:i/>
              </w:rPr>
              <w:t>subject</w:t>
            </w:r>
          </w:p>
        </w:tc>
        <w:tc>
          <w:tcPr>
            <w:tcW w:w="6120" w:type="dxa"/>
          </w:tcPr>
          <w:p w14:paraId="7E06EDD0" w14:textId="77777777" w:rsidR="00371987" w:rsidRPr="00C5355F" w:rsidRDefault="00371987" w:rsidP="007D6EA5">
            <w:pPr>
              <w:pStyle w:val="Tabletext"/>
            </w:pPr>
            <w:r w:rsidRPr="00C5355F">
              <w:rPr>
                <w:i/>
              </w:rPr>
              <w:t>Reference to the Patient Resource</w:t>
            </w:r>
          </w:p>
        </w:tc>
        <w:tc>
          <w:tcPr>
            <w:tcW w:w="849" w:type="dxa"/>
          </w:tcPr>
          <w:p w14:paraId="6ADE4882" w14:textId="77777777" w:rsidR="00371987" w:rsidRPr="00C5355F" w:rsidRDefault="00371987" w:rsidP="007D6EA5">
            <w:pPr>
              <w:pStyle w:val="Tabletext"/>
            </w:pPr>
            <w:r w:rsidRPr="00C5355F">
              <w:t>R</w:t>
            </w:r>
          </w:p>
        </w:tc>
      </w:tr>
      <w:tr w:rsidR="00371987" w:rsidRPr="00C5355F" w14:paraId="2506483E" w14:textId="77777777" w:rsidTr="00EC5796">
        <w:trPr>
          <w:jc w:val="center"/>
        </w:trPr>
        <w:tc>
          <w:tcPr>
            <w:tcW w:w="2199" w:type="dxa"/>
            <w:gridSpan w:val="3"/>
          </w:tcPr>
          <w:p w14:paraId="031CCD3F" w14:textId="77777777" w:rsidR="00371987" w:rsidRPr="00C5355F" w:rsidRDefault="00371987" w:rsidP="007D6EA5">
            <w:pPr>
              <w:pStyle w:val="Tabletext"/>
            </w:pPr>
            <w:r w:rsidRPr="00C5355F">
              <w:rPr>
                <w:i/>
              </w:rPr>
              <w:t>effectiveDateTime</w:t>
            </w:r>
          </w:p>
        </w:tc>
        <w:tc>
          <w:tcPr>
            <w:tcW w:w="6120" w:type="dxa"/>
          </w:tcPr>
          <w:p w14:paraId="02FAA768" w14:textId="77777777" w:rsidR="00371987" w:rsidRPr="00C5355F" w:rsidRDefault="00371987" w:rsidP="007D6EA5">
            <w:pPr>
              <w:pStyle w:val="Tabletext"/>
            </w:pPr>
            <w:r w:rsidRPr="00C5355F">
              <w:rPr>
                <w:i/>
              </w:rPr>
              <w:t>The time of the PHG including offset to UTC at which the battery attribute was read or the value was received.</w:t>
            </w:r>
          </w:p>
        </w:tc>
        <w:tc>
          <w:tcPr>
            <w:tcW w:w="849" w:type="dxa"/>
          </w:tcPr>
          <w:p w14:paraId="64F4F921" w14:textId="77777777" w:rsidR="00371987" w:rsidRPr="00C5355F" w:rsidRDefault="00371987" w:rsidP="007D6EA5">
            <w:pPr>
              <w:pStyle w:val="Tabletext"/>
            </w:pPr>
            <w:r w:rsidRPr="00C5355F">
              <w:t>R</w:t>
            </w:r>
          </w:p>
        </w:tc>
      </w:tr>
      <w:tr w:rsidR="00371987" w:rsidRPr="00C5355F" w14:paraId="6A35348C" w14:textId="77777777" w:rsidTr="00EC5796">
        <w:trPr>
          <w:jc w:val="center"/>
        </w:trPr>
        <w:tc>
          <w:tcPr>
            <w:tcW w:w="2199" w:type="dxa"/>
            <w:gridSpan w:val="3"/>
          </w:tcPr>
          <w:p w14:paraId="7D0E3BE0" w14:textId="77777777" w:rsidR="00371987" w:rsidRPr="00C5355F" w:rsidRDefault="00371987" w:rsidP="007D6EA5">
            <w:pPr>
              <w:pStyle w:val="Tabletext"/>
            </w:pPr>
            <w:r w:rsidRPr="00C5355F">
              <w:t>valueQuantity.</w:t>
            </w:r>
          </w:p>
        </w:tc>
        <w:tc>
          <w:tcPr>
            <w:tcW w:w="6120" w:type="dxa"/>
          </w:tcPr>
          <w:p w14:paraId="261BF9E9" w14:textId="77777777" w:rsidR="00371987" w:rsidRPr="00C5355F" w:rsidRDefault="00371987" w:rsidP="007D6EA5">
            <w:pPr>
              <w:pStyle w:val="Tabletext"/>
            </w:pPr>
          </w:p>
        </w:tc>
        <w:tc>
          <w:tcPr>
            <w:tcW w:w="849" w:type="dxa"/>
          </w:tcPr>
          <w:p w14:paraId="1A4F2B1A" w14:textId="77777777" w:rsidR="00371987" w:rsidRPr="00C5355F" w:rsidRDefault="00371987" w:rsidP="007D6EA5">
            <w:pPr>
              <w:pStyle w:val="Tabletext"/>
            </w:pPr>
          </w:p>
        </w:tc>
      </w:tr>
      <w:tr w:rsidR="00371987" w:rsidRPr="00C5355F" w14:paraId="7A232791" w14:textId="77777777" w:rsidTr="00EC5796">
        <w:trPr>
          <w:jc w:val="center"/>
        </w:trPr>
        <w:tc>
          <w:tcPr>
            <w:tcW w:w="579" w:type="dxa"/>
          </w:tcPr>
          <w:p w14:paraId="162DD03B" w14:textId="77777777" w:rsidR="00371987" w:rsidRPr="00C5355F" w:rsidRDefault="00371987" w:rsidP="007D6EA5">
            <w:pPr>
              <w:pStyle w:val="Tabletext"/>
            </w:pPr>
          </w:p>
        </w:tc>
        <w:tc>
          <w:tcPr>
            <w:tcW w:w="1620" w:type="dxa"/>
            <w:gridSpan w:val="2"/>
          </w:tcPr>
          <w:p w14:paraId="769A1416" w14:textId="77777777" w:rsidR="00371987" w:rsidRPr="00C5355F" w:rsidRDefault="00371987" w:rsidP="007D6EA5">
            <w:pPr>
              <w:pStyle w:val="Tabletext"/>
            </w:pPr>
            <w:r w:rsidRPr="00C5355F">
              <w:rPr>
                <w:i/>
              </w:rPr>
              <w:t>value</w:t>
            </w:r>
          </w:p>
        </w:tc>
        <w:tc>
          <w:tcPr>
            <w:tcW w:w="6120" w:type="dxa"/>
          </w:tcPr>
          <w:p w14:paraId="10019A17" w14:textId="77777777" w:rsidR="00371987" w:rsidRPr="00C5355F" w:rsidRDefault="00371987" w:rsidP="007D6EA5">
            <w:pPr>
              <w:pStyle w:val="Tabletext"/>
            </w:pPr>
            <w:r w:rsidRPr="00C5355F">
              <w:t>Battery-Level</w:t>
            </w:r>
            <w:r w:rsidRPr="00C5355F">
              <w:rPr>
                <w:i/>
              </w:rPr>
              <w:t>.value</w:t>
            </w:r>
          </w:p>
        </w:tc>
        <w:tc>
          <w:tcPr>
            <w:tcW w:w="849" w:type="dxa"/>
          </w:tcPr>
          <w:p w14:paraId="28810ED7" w14:textId="77777777" w:rsidR="00371987" w:rsidRPr="00C5355F" w:rsidRDefault="00371987" w:rsidP="007D6EA5">
            <w:pPr>
              <w:pStyle w:val="Tabletext"/>
            </w:pPr>
            <w:r w:rsidRPr="00C5355F">
              <w:t>R</w:t>
            </w:r>
          </w:p>
        </w:tc>
      </w:tr>
      <w:tr w:rsidR="00371987" w:rsidRPr="00C5355F" w14:paraId="7306A9B6" w14:textId="77777777" w:rsidTr="00EC5796">
        <w:trPr>
          <w:jc w:val="center"/>
        </w:trPr>
        <w:tc>
          <w:tcPr>
            <w:tcW w:w="579" w:type="dxa"/>
          </w:tcPr>
          <w:p w14:paraId="31B1E13C" w14:textId="77777777" w:rsidR="00371987" w:rsidRPr="00C5355F" w:rsidRDefault="00371987" w:rsidP="007D6EA5">
            <w:pPr>
              <w:pStyle w:val="Tabletext"/>
            </w:pPr>
          </w:p>
        </w:tc>
        <w:tc>
          <w:tcPr>
            <w:tcW w:w="1620" w:type="dxa"/>
            <w:gridSpan w:val="2"/>
          </w:tcPr>
          <w:p w14:paraId="101A8282" w14:textId="77777777" w:rsidR="00371987" w:rsidRPr="00C5355F" w:rsidRDefault="00371987" w:rsidP="007D6EA5">
            <w:pPr>
              <w:pStyle w:val="Tabletext"/>
            </w:pPr>
            <w:r w:rsidRPr="00C5355F">
              <w:rPr>
                <w:i/>
              </w:rPr>
              <w:t>units</w:t>
            </w:r>
          </w:p>
        </w:tc>
        <w:tc>
          <w:tcPr>
            <w:tcW w:w="6120" w:type="dxa"/>
          </w:tcPr>
          <w:p w14:paraId="640D622F" w14:textId="77777777" w:rsidR="00371987" w:rsidRPr="00C5355F" w:rsidRDefault="00371987" w:rsidP="007D6EA5">
            <w:pPr>
              <w:pStyle w:val="Tabletext"/>
            </w:pPr>
            <w:r w:rsidRPr="00C5355F">
              <w:rPr>
                <w:i/>
              </w:rPr>
              <w:t>%</w:t>
            </w:r>
          </w:p>
        </w:tc>
        <w:tc>
          <w:tcPr>
            <w:tcW w:w="849" w:type="dxa"/>
          </w:tcPr>
          <w:p w14:paraId="707C7E50" w14:textId="77777777" w:rsidR="00371987" w:rsidRPr="00C5355F" w:rsidRDefault="00371987" w:rsidP="007D6EA5">
            <w:pPr>
              <w:pStyle w:val="Tabletext"/>
            </w:pPr>
            <w:r w:rsidRPr="00C5355F">
              <w:t>S</w:t>
            </w:r>
          </w:p>
        </w:tc>
      </w:tr>
      <w:tr w:rsidR="00371987" w:rsidRPr="00C5355F" w14:paraId="6E938AE0" w14:textId="77777777" w:rsidTr="00EC5796">
        <w:trPr>
          <w:jc w:val="center"/>
        </w:trPr>
        <w:tc>
          <w:tcPr>
            <w:tcW w:w="579" w:type="dxa"/>
          </w:tcPr>
          <w:p w14:paraId="61A9A5A0" w14:textId="77777777" w:rsidR="00371987" w:rsidRPr="00C5355F" w:rsidRDefault="00371987" w:rsidP="007D6EA5">
            <w:pPr>
              <w:pStyle w:val="Tabletext"/>
            </w:pPr>
          </w:p>
        </w:tc>
        <w:tc>
          <w:tcPr>
            <w:tcW w:w="1620" w:type="dxa"/>
            <w:gridSpan w:val="2"/>
          </w:tcPr>
          <w:p w14:paraId="4443C45D" w14:textId="77777777" w:rsidR="00371987" w:rsidRPr="00C5355F" w:rsidRDefault="00371987" w:rsidP="007D6EA5">
            <w:pPr>
              <w:pStyle w:val="Tabletext"/>
            </w:pPr>
            <w:r w:rsidRPr="00C5355F">
              <w:rPr>
                <w:i/>
              </w:rPr>
              <w:t>system</w:t>
            </w:r>
          </w:p>
        </w:tc>
        <w:tc>
          <w:tcPr>
            <w:tcW w:w="6120" w:type="dxa"/>
          </w:tcPr>
          <w:p w14:paraId="76D10A6F" w14:textId="082E10D7" w:rsidR="00371987" w:rsidRPr="00C5355F" w:rsidRDefault="00CC55F1" w:rsidP="007D6EA5">
            <w:pPr>
              <w:pStyle w:val="Tabletext"/>
            </w:pPr>
            <w:r w:rsidRPr="00C5355F">
              <w:t>"</w:t>
            </w:r>
            <w:r w:rsidR="00371987" w:rsidRPr="00C5355F">
              <w:t>urn.iso.std.iso:11073:10101</w:t>
            </w:r>
            <w:r w:rsidRPr="00C5355F">
              <w:t>"</w:t>
            </w:r>
          </w:p>
        </w:tc>
        <w:tc>
          <w:tcPr>
            <w:tcW w:w="849" w:type="dxa"/>
          </w:tcPr>
          <w:p w14:paraId="4C8A3EAF" w14:textId="77777777" w:rsidR="00371987" w:rsidRPr="00C5355F" w:rsidRDefault="00371987" w:rsidP="007D6EA5">
            <w:pPr>
              <w:pStyle w:val="Tabletext"/>
            </w:pPr>
            <w:r w:rsidRPr="00C5355F">
              <w:t>R</w:t>
            </w:r>
          </w:p>
        </w:tc>
      </w:tr>
      <w:tr w:rsidR="00371987" w:rsidRPr="00C5355F" w14:paraId="73382049" w14:textId="77777777" w:rsidTr="00EC5796">
        <w:trPr>
          <w:jc w:val="center"/>
        </w:trPr>
        <w:tc>
          <w:tcPr>
            <w:tcW w:w="579" w:type="dxa"/>
          </w:tcPr>
          <w:p w14:paraId="2D43A245" w14:textId="77777777" w:rsidR="00371987" w:rsidRPr="00C5355F" w:rsidRDefault="00371987" w:rsidP="007D6EA5">
            <w:pPr>
              <w:pStyle w:val="Tabletext"/>
            </w:pPr>
          </w:p>
        </w:tc>
        <w:tc>
          <w:tcPr>
            <w:tcW w:w="1620" w:type="dxa"/>
            <w:gridSpan w:val="2"/>
          </w:tcPr>
          <w:p w14:paraId="16B50451" w14:textId="77777777" w:rsidR="00371987" w:rsidRPr="00C5355F" w:rsidRDefault="00371987" w:rsidP="007D6EA5">
            <w:pPr>
              <w:pStyle w:val="Tabletext"/>
            </w:pPr>
            <w:r w:rsidRPr="00C5355F">
              <w:rPr>
                <w:i/>
              </w:rPr>
              <w:t>code</w:t>
            </w:r>
          </w:p>
        </w:tc>
        <w:tc>
          <w:tcPr>
            <w:tcW w:w="6120" w:type="dxa"/>
          </w:tcPr>
          <w:p w14:paraId="39734356" w14:textId="77777777" w:rsidR="00371987" w:rsidRPr="00C5355F" w:rsidRDefault="00371987" w:rsidP="007D6EA5">
            <w:pPr>
              <w:pStyle w:val="Tabletext"/>
            </w:pPr>
            <w:r w:rsidRPr="00C5355F">
              <w:t>262688</w:t>
            </w:r>
          </w:p>
        </w:tc>
        <w:tc>
          <w:tcPr>
            <w:tcW w:w="849" w:type="dxa"/>
          </w:tcPr>
          <w:p w14:paraId="15EAFEA8" w14:textId="77777777" w:rsidR="00371987" w:rsidRPr="00C5355F" w:rsidRDefault="00371987" w:rsidP="007D6EA5">
            <w:pPr>
              <w:pStyle w:val="Tabletext"/>
            </w:pPr>
            <w:r w:rsidRPr="00C5355F">
              <w:t>R</w:t>
            </w:r>
          </w:p>
        </w:tc>
      </w:tr>
      <w:tr w:rsidR="00371987" w:rsidRPr="00C5355F" w14:paraId="520AA318" w14:textId="77777777" w:rsidTr="00EC5796">
        <w:trPr>
          <w:jc w:val="center"/>
        </w:trPr>
        <w:tc>
          <w:tcPr>
            <w:tcW w:w="2199" w:type="dxa"/>
            <w:gridSpan w:val="3"/>
          </w:tcPr>
          <w:p w14:paraId="4B3B85A2" w14:textId="77777777" w:rsidR="00371987" w:rsidRPr="00C5355F" w:rsidRDefault="00371987" w:rsidP="007D6EA5">
            <w:pPr>
              <w:pStyle w:val="Tabletext"/>
              <w:rPr>
                <w:i/>
              </w:rPr>
            </w:pPr>
            <w:r w:rsidRPr="00C5355F">
              <w:rPr>
                <w:i/>
              </w:rPr>
              <w:t>device</w:t>
            </w:r>
          </w:p>
        </w:tc>
        <w:tc>
          <w:tcPr>
            <w:tcW w:w="6120" w:type="dxa"/>
          </w:tcPr>
          <w:p w14:paraId="45826E18" w14:textId="77777777" w:rsidR="00371987" w:rsidRPr="00C5355F" w:rsidRDefault="00371987" w:rsidP="007D6EA5">
            <w:pPr>
              <w:pStyle w:val="Tabletext"/>
            </w:pPr>
            <w:r w:rsidRPr="00C5355F">
              <w:t>Reference to the parent DeviceComponent resource</w:t>
            </w:r>
          </w:p>
        </w:tc>
        <w:tc>
          <w:tcPr>
            <w:tcW w:w="849" w:type="dxa"/>
          </w:tcPr>
          <w:p w14:paraId="37C66B2E" w14:textId="77777777" w:rsidR="00371987" w:rsidRPr="00C5355F" w:rsidRDefault="00371987" w:rsidP="007D6EA5">
            <w:pPr>
              <w:pStyle w:val="Tabletext"/>
            </w:pPr>
            <w:r w:rsidRPr="00C5355F">
              <w:t>R</w:t>
            </w:r>
          </w:p>
        </w:tc>
      </w:tr>
    </w:tbl>
    <w:p w14:paraId="5A3CFE04" w14:textId="77777777" w:rsidR="00FB1A72" w:rsidRPr="00C5355F" w:rsidRDefault="00FB1A72" w:rsidP="00371987"/>
    <w:p w14:paraId="4408F57D" w14:textId="77777777" w:rsidR="00371987" w:rsidRPr="00C5355F" w:rsidRDefault="00371987" w:rsidP="00EB5A76">
      <w:pPr>
        <w:pStyle w:val="ITUAnnex5"/>
        <w:numPr>
          <w:ilvl w:val="4"/>
          <w:numId w:val="21"/>
        </w:numPr>
      </w:pPr>
      <w:r w:rsidRPr="00C5355F">
        <w:t>Remaining-Battery-Time</w:t>
      </w:r>
    </w:p>
    <w:p w14:paraId="7A7ADD72" w14:textId="4A4AEC4A" w:rsidR="008772C9" w:rsidRPr="00C5355F" w:rsidRDefault="00371987" w:rsidP="00371987">
      <w:r w:rsidRPr="00C5355F">
        <w:t xml:space="preserve">If reported, the MDS Remaining-Battery-Time </w:t>
      </w:r>
      <w:r w:rsidRPr="00C5355F">
        <w:rPr>
          <w:b/>
        </w:rPr>
        <w:t>shall</w:t>
      </w:r>
      <w:r w:rsidRPr="00C5355F">
        <w:t xml:space="preserve"> be reported in an Observation resource as shown </w:t>
      </w:r>
      <w:r w:rsidR="002735E7">
        <w:t xml:space="preserve">in </w:t>
      </w:r>
      <w:r w:rsidR="002735E7">
        <w:fldChar w:fldCharType="begin"/>
      </w:r>
      <w:r w:rsidR="002735E7">
        <w:instrText xml:space="preserve"> REF _Ref507094328 \h </w:instrText>
      </w:r>
      <w:r w:rsidR="002735E7">
        <w:fldChar w:fldCharType="separate"/>
      </w:r>
      <w:r w:rsidR="00EA556A" w:rsidRPr="00C5355F">
        <w:t xml:space="preserve">Table </w:t>
      </w:r>
      <w:r w:rsidR="00EA556A">
        <w:rPr>
          <w:noProof/>
        </w:rPr>
        <w:t>A</w:t>
      </w:r>
      <w:r w:rsidR="00EA556A" w:rsidRPr="00C5355F">
        <w:noBreakHyphen/>
      </w:r>
      <w:r w:rsidR="00EA556A">
        <w:rPr>
          <w:noProof/>
        </w:rPr>
        <w:t>38</w:t>
      </w:r>
      <w:r w:rsidR="002735E7">
        <w:fldChar w:fldCharType="end"/>
      </w:r>
      <w:r w:rsidR="002735E7">
        <w:t>.</w:t>
      </w:r>
    </w:p>
    <w:p w14:paraId="2D53131E" w14:textId="41B688E6" w:rsidR="000A13BF" w:rsidRPr="00C5355F" w:rsidRDefault="000A13BF" w:rsidP="001B7C6D">
      <w:pPr>
        <w:pStyle w:val="Caption"/>
      </w:pPr>
      <w:bookmarkStart w:id="776" w:name="_Ref507094328"/>
      <w:bookmarkStart w:id="777" w:name="_Toc507095728"/>
      <w:bookmarkStart w:id="778" w:name="_Toc493250069"/>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38</w:t>
      </w:r>
      <w:r w:rsidRPr="00C5355F">
        <w:fldChar w:fldCharType="end"/>
      </w:r>
      <w:bookmarkEnd w:id="776"/>
      <w:r w:rsidRPr="00C5355F">
        <w:t xml:space="preserve"> – </w:t>
      </w:r>
      <w:r w:rsidR="008D5631" w:rsidRPr="00C5355F">
        <w:t>Remaining-Battery-Time Encoding</w:t>
      </w:r>
      <w:bookmarkEnd w:id="777"/>
    </w:p>
    <w:tbl>
      <w:tblPr>
        <w:tblStyle w:val="TableGrid"/>
        <w:tblW w:w="9219" w:type="dxa"/>
        <w:jc w:val="center"/>
        <w:tblLayout w:type="fixed"/>
        <w:tblLook w:val="04A0" w:firstRow="1" w:lastRow="0" w:firstColumn="1" w:lastColumn="0" w:noHBand="0" w:noVBand="1"/>
      </w:tblPr>
      <w:tblGrid>
        <w:gridCol w:w="579"/>
        <w:gridCol w:w="477"/>
        <w:gridCol w:w="1143"/>
        <w:gridCol w:w="6120"/>
        <w:gridCol w:w="900"/>
      </w:tblGrid>
      <w:tr w:rsidR="00371987" w:rsidRPr="00C5355F" w14:paraId="3A922623" w14:textId="77777777" w:rsidTr="00EC5796">
        <w:trPr>
          <w:tblHeader/>
          <w:jc w:val="center"/>
        </w:trPr>
        <w:tc>
          <w:tcPr>
            <w:tcW w:w="2199" w:type="dxa"/>
            <w:gridSpan w:val="3"/>
            <w:shd w:val="pct10" w:color="auto" w:fill="auto"/>
          </w:tcPr>
          <w:bookmarkEnd w:id="778"/>
          <w:p w14:paraId="1C6BD6BA" w14:textId="77777777" w:rsidR="00371987" w:rsidRPr="00C5355F" w:rsidRDefault="00371987" w:rsidP="007D6EA5">
            <w:pPr>
              <w:pStyle w:val="Tablehead"/>
            </w:pPr>
            <w:r w:rsidRPr="00C5355F">
              <w:t xml:space="preserve">Observation Resource </w:t>
            </w:r>
          </w:p>
        </w:tc>
        <w:tc>
          <w:tcPr>
            <w:tcW w:w="6120" w:type="dxa"/>
            <w:shd w:val="pct10" w:color="auto" w:fill="auto"/>
          </w:tcPr>
          <w:p w14:paraId="70195085" w14:textId="77777777" w:rsidR="00371987" w:rsidRPr="00C5355F" w:rsidRDefault="00371987" w:rsidP="007D6EA5">
            <w:pPr>
              <w:pStyle w:val="Tablehead"/>
            </w:pPr>
            <w:r w:rsidRPr="00C5355F">
              <w:t>Value</w:t>
            </w:r>
          </w:p>
        </w:tc>
        <w:tc>
          <w:tcPr>
            <w:tcW w:w="900" w:type="dxa"/>
            <w:shd w:val="pct10" w:color="auto" w:fill="auto"/>
          </w:tcPr>
          <w:p w14:paraId="1632EBF0" w14:textId="77777777" w:rsidR="00371987" w:rsidRPr="00C5355F" w:rsidRDefault="00371987" w:rsidP="007D6EA5">
            <w:pPr>
              <w:pStyle w:val="Tablehead"/>
            </w:pPr>
            <w:r w:rsidRPr="00C5355F">
              <w:t>R,S,O, or Z</w:t>
            </w:r>
          </w:p>
        </w:tc>
      </w:tr>
      <w:tr w:rsidR="00371987" w:rsidRPr="00C5355F" w14:paraId="047148B6" w14:textId="77777777" w:rsidTr="00EC5796">
        <w:trPr>
          <w:jc w:val="center"/>
        </w:trPr>
        <w:tc>
          <w:tcPr>
            <w:tcW w:w="2199" w:type="dxa"/>
            <w:gridSpan w:val="3"/>
          </w:tcPr>
          <w:p w14:paraId="13CDDF4A" w14:textId="77777777" w:rsidR="00371987" w:rsidRPr="00C5355F" w:rsidRDefault="00371987" w:rsidP="007D6EA5">
            <w:pPr>
              <w:pStyle w:val="Tabletext"/>
            </w:pPr>
            <w:r w:rsidRPr="00C5355F">
              <w:t>identifier.</w:t>
            </w:r>
          </w:p>
        </w:tc>
        <w:tc>
          <w:tcPr>
            <w:tcW w:w="6120" w:type="dxa"/>
          </w:tcPr>
          <w:p w14:paraId="5BFBD3CD" w14:textId="77777777" w:rsidR="00371987" w:rsidRPr="00C5355F" w:rsidRDefault="00371987" w:rsidP="007D6EA5">
            <w:pPr>
              <w:pStyle w:val="Tabletext"/>
              <w:rPr>
                <w:i/>
              </w:rPr>
            </w:pPr>
            <w:r w:rsidRPr="00C5355F">
              <w:rPr>
                <w:i/>
              </w:rPr>
              <w:t>Not necessary since this value is always current. Duplicate detection is not needed.</w:t>
            </w:r>
          </w:p>
        </w:tc>
        <w:tc>
          <w:tcPr>
            <w:tcW w:w="900" w:type="dxa"/>
          </w:tcPr>
          <w:p w14:paraId="66F948F8" w14:textId="77777777" w:rsidR="00371987" w:rsidRPr="00C5355F" w:rsidRDefault="00371987" w:rsidP="007D6EA5">
            <w:pPr>
              <w:pStyle w:val="Tabletext"/>
            </w:pPr>
            <w:r w:rsidRPr="00C5355F">
              <w:t>O</w:t>
            </w:r>
          </w:p>
        </w:tc>
      </w:tr>
      <w:tr w:rsidR="00371987" w:rsidRPr="00C5355F" w14:paraId="18096384" w14:textId="77777777" w:rsidTr="00EC5796">
        <w:trPr>
          <w:jc w:val="center"/>
        </w:trPr>
        <w:tc>
          <w:tcPr>
            <w:tcW w:w="2199" w:type="dxa"/>
            <w:gridSpan w:val="3"/>
          </w:tcPr>
          <w:p w14:paraId="08FF0FD7" w14:textId="77777777" w:rsidR="00371987" w:rsidRPr="00C5355F" w:rsidRDefault="00371987" w:rsidP="007D6EA5">
            <w:pPr>
              <w:pStyle w:val="Tabletext"/>
              <w:rPr>
                <w:i/>
              </w:rPr>
            </w:pPr>
            <w:r w:rsidRPr="00C5355F">
              <w:rPr>
                <w:i/>
              </w:rPr>
              <w:t>status</w:t>
            </w:r>
          </w:p>
        </w:tc>
        <w:tc>
          <w:tcPr>
            <w:tcW w:w="6120" w:type="dxa"/>
          </w:tcPr>
          <w:p w14:paraId="3C0F548B" w14:textId="6C4AEEBE" w:rsidR="00371987" w:rsidRPr="00C5355F" w:rsidRDefault="00CC55F1" w:rsidP="007D6EA5">
            <w:pPr>
              <w:pStyle w:val="Tabletext"/>
            </w:pPr>
            <w:r w:rsidRPr="00C5355F">
              <w:t>"</w:t>
            </w:r>
            <w:r w:rsidR="00371987" w:rsidRPr="00C5355F">
              <w:t>final</w:t>
            </w:r>
            <w:r w:rsidRPr="00C5355F">
              <w:t>"</w:t>
            </w:r>
          </w:p>
        </w:tc>
        <w:tc>
          <w:tcPr>
            <w:tcW w:w="900" w:type="dxa"/>
          </w:tcPr>
          <w:p w14:paraId="332B1D22" w14:textId="77777777" w:rsidR="00371987" w:rsidRPr="00C5355F" w:rsidRDefault="00371987" w:rsidP="007D6EA5">
            <w:pPr>
              <w:pStyle w:val="Tabletext"/>
            </w:pPr>
            <w:r w:rsidRPr="00C5355F">
              <w:t>R</w:t>
            </w:r>
          </w:p>
        </w:tc>
      </w:tr>
      <w:tr w:rsidR="00371987" w:rsidRPr="00C5355F" w14:paraId="78B8C019" w14:textId="77777777" w:rsidTr="00EC5796">
        <w:trPr>
          <w:jc w:val="center"/>
        </w:trPr>
        <w:tc>
          <w:tcPr>
            <w:tcW w:w="2199" w:type="dxa"/>
            <w:gridSpan w:val="3"/>
          </w:tcPr>
          <w:p w14:paraId="3B3B8157" w14:textId="77777777" w:rsidR="00371987" w:rsidRPr="00C5355F" w:rsidRDefault="00371987" w:rsidP="007D6EA5">
            <w:pPr>
              <w:pStyle w:val="Tabletext"/>
            </w:pPr>
            <w:r w:rsidRPr="00C5355F">
              <w:t>code.</w:t>
            </w:r>
          </w:p>
        </w:tc>
        <w:tc>
          <w:tcPr>
            <w:tcW w:w="6120" w:type="dxa"/>
          </w:tcPr>
          <w:p w14:paraId="74DDBDE5" w14:textId="77777777" w:rsidR="00371987" w:rsidRPr="00C5355F" w:rsidRDefault="00371987" w:rsidP="007D6EA5">
            <w:pPr>
              <w:pStyle w:val="Tabletext"/>
              <w:rPr>
                <w:i/>
              </w:rPr>
            </w:pPr>
          </w:p>
        </w:tc>
        <w:tc>
          <w:tcPr>
            <w:tcW w:w="900" w:type="dxa"/>
          </w:tcPr>
          <w:p w14:paraId="79CAEB7B" w14:textId="77777777" w:rsidR="00371987" w:rsidRPr="00C5355F" w:rsidRDefault="00371987" w:rsidP="007D6EA5">
            <w:pPr>
              <w:pStyle w:val="Tabletext"/>
            </w:pPr>
          </w:p>
        </w:tc>
      </w:tr>
      <w:tr w:rsidR="00371987" w:rsidRPr="00C5355F" w14:paraId="6B5C5504" w14:textId="77777777" w:rsidTr="00EC5796">
        <w:trPr>
          <w:jc w:val="center"/>
        </w:trPr>
        <w:tc>
          <w:tcPr>
            <w:tcW w:w="579" w:type="dxa"/>
          </w:tcPr>
          <w:p w14:paraId="62AE6701" w14:textId="77777777" w:rsidR="00371987" w:rsidRPr="00C5355F" w:rsidRDefault="00371987" w:rsidP="007D6EA5">
            <w:pPr>
              <w:pStyle w:val="Tabletext"/>
            </w:pPr>
          </w:p>
        </w:tc>
        <w:tc>
          <w:tcPr>
            <w:tcW w:w="1620" w:type="dxa"/>
            <w:gridSpan w:val="2"/>
          </w:tcPr>
          <w:p w14:paraId="57B28F2B" w14:textId="77777777" w:rsidR="00371987" w:rsidRPr="00C5355F" w:rsidRDefault="00371987" w:rsidP="007D6EA5">
            <w:pPr>
              <w:pStyle w:val="Tabletext"/>
            </w:pPr>
            <w:r w:rsidRPr="00C5355F">
              <w:t>coding.</w:t>
            </w:r>
          </w:p>
        </w:tc>
        <w:tc>
          <w:tcPr>
            <w:tcW w:w="6120" w:type="dxa"/>
          </w:tcPr>
          <w:p w14:paraId="782B3D7C" w14:textId="2BCA82F8"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900" w:type="dxa"/>
          </w:tcPr>
          <w:p w14:paraId="2DE2A839" w14:textId="77777777" w:rsidR="00371987" w:rsidRPr="00C5355F" w:rsidRDefault="00371987" w:rsidP="007D6EA5">
            <w:pPr>
              <w:pStyle w:val="Tabletext"/>
            </w:pPr>
          </w:p>
        </w:tc>
      </w:tr>
      <w:tr w:rsidR="00371987" w:rsidRPr="00C5355F" w14:paraId="3D53B16B" w14:textId="77777777" w:rsidTr="00EC5796">
        <w:trPr>
          <w:jc w:val="center"/>
        </w:trPr>
        <w:tc>
          <w:tcPr>
            <w:tcW w:w="579" w:type="dxa"/>
          </w:tcPr>
          <w:p w14:paraId="50367124" w14:textId="77777777" w:rsidR="00371987" w:rsidRPr="00C5355F" w:rsidRDefault="00371987" w:rsidP="007D6EA5">
            <w:pPr>
              <w:pStyle w:val="Tabletext"/>
            </w:pPr>
          </w:p>
        </w:tc>
        <w:tc>
          <w:tcPr>
            <w:tcW w:w="477" w:type="dxa"/>
          </w:tcPr>
          <w:p w14:paraId="539F4120" w14:textId="77777777" w:rsidR="00371987" w:rsidRPr="00C5355F" w:rsidRDefault="00371987" w:rsidP="007D6EA5">
            <w:pPr>
              <w:pStyle w:val="Tabletext"/>
            </w:pPr>
          </w:p>
        </w:tc>
        <w:tc>
          <w:tcPr>
            <w:tcW w:w="1143" w:type="dxa"/>
          </w:tcPr>
          <w:p w14:paraId="1F925AAB" w14:textId="77777777" w:rsidR="00371987" w:rsidRPr="00C5355F" w:rsidRDefault="00371987" w:rsidP="007D6EA5">
            <w:pPr>
              <w:pStyle w:val="Tabletext"/>
              <w:rPr>
                <w:i/>
              </w:rPr>
            </w:pPr>
            <w:r w:rsidRPr="00C5355F">
              <w:rPr>
                <w:i/>
              </w:rPr>
              <w:t>code</w:t>
            </w:r>
          </w:p>
        </w:tc>
        <w:tc>
          <w:tcPr>
            <w:tcW w:w="6120" w:type="dxa"/>
          </w:tcPr>
          <w:p w14:paraId="4CAD1721" w14:textId="77777777" w:rsidR="00371987" w:rsidRPr="00C5355F" w:rsidRDefault="00371987" w:rsidP="007D6EA5">
            <w:pPr>
              <w:pStyle w:val="Tabletext"/>
            </w:pPr>
            <w:r w:rsidRPr="00C5355F">
              <w:t>67956</w:t>
            </w:r>
          </w:p>
        </w:tc>
        <w:tc>
          <w:tcPr>
            <w:tcW w:w="900" w:type="dxa"/>
          </w:tcPr>
          <w:p w14:paraId="275D31FE" w14:textId="77777777" w:rsidR="00371987" w:rsidRPr="00C5355F" w:rsidRDefault="00371987" w:rsidP="007D6EA5">
            <w:pPr>
              <w:pStyle w:val="Tabletext"/>
            </w:pPr>
            <w:r w:rsidRPr="00C5355F">
              <w:t>R</w:t>
            </w:r>
          </w:p>
        </w:tc>
      </w:tr>
      <w:tr w:rsidR="00371987" w:rsidRPr="00C5355F" w14:paraId="61AF6E56" w14:textId="77777777" w:rsidTr="00EC5796">
        <w:trPr>
          <w:jc w:val="center"/>
        </w:trPr>
        <w:tc>
          <w:tcPr>
            <w:tcW w:w="579" w:type="dxa"/>
          </w:tcPr>
          <w:p w14:paraId="4ECA2F09" w14:textId="77777777" w:rsidR="00371987" w:rsidRPr="00C5355F" w:rsidRDefault="00371987" w:rsidP="007D6EA5">
            <w:pPr>
              <w:pStyle w:val="Tabletext"/>
            </w:pPr>
          </w:p>
        </w:tc>
        <w:tc>
          <w:tcPr>
            <w:tcW w:w="477" w:type="dxa"/>
          </w:tcPr>
          <w:p w14:paraId="3D7B4BF4" w14:textId="77777777" w:rsidR="00371987" w:rsidRPr="00C5355F" w:rsidRDefault="00371987" w:rsidP="007D6EA5">
            <w:pPr>
              <w:pStyle w:val="Tabletext"/>
            </w:pPr>
          </w:p>
        </w:tc>
        <w:tc>
          <w:tcPr>
            <w:tcW w:w="1143" w:type="dxa"/>
          </w:tcPr>
          <w:p w14:paraId="3E1DA7C2" w14:textId="77777777" w:rsidR="00371987" w:rsidRPr="00C5355F" w:rsidRDefault="00371987" w:rsidP="007D6EA5">
            <w:pPr>
              <w:pStyle w:val="Tabletext"/>
              <w:rPr>
                <w:i/>
              </w:rPr>
            </w:pPr>
            <w:r w:rsidRPr="00C5355F">
              <w:rPr>
                <w:i/>
              </w:rPr>
              <w:t>system</w:t>
            </w:r>
          </w:p>
        </w:tc>
        <w:tc>
          <w:tcPr>
            <w:tcW w:w="6120" w:type="dxa"/>
          </w:tcPr>
          <w:p w14:paraId="12B98855" w14:textId="0911B030" w:rsidR="00371987" w:rsidRPr="00C5355F" w:rsidRDefault="00CC55F1" w:rsidP="007D6EA5">
            <w:pPr>
              <w:pStyle w:val="Tabletext"/>
            </w:pPr>
            <w:r w:rsidRPr="00C5355F">
              <w:t>"</w:t>
            </w:r>
            <w:r w:rsidR="00371987" w:rsidRPr="00C5355F">
              <w:t>urn.iso.std.iso:11073:10101</w:t>
            </w:r>
            <w:r w:rsidRPr="00C5355F">
              <w:t>"</w:t>
            </w:r>
          </w:p>
        </w:tc>
        <w:tc>
          <w:tcPr>
            <w:tcW w:w="900" w:type="dxa"/>
          </w:tcPr>
          <w:p w14:paraId="72AFE9F6" w14:textId="77777777" w:rsidR="00371987" w:rsidRPr="00C5355F" w:rsidRDefault="00371987" w:rsidP="007D6EA5">
            <w:pPr>
              <w:pStyle w:val="Tabletext"/>
            </w:pPr>
            <w:r w:rsidRPr="00C5355F">
              <w:t>R</w:t>
            </w:r>
          </w:p>
        </w:tc>
      </w:tr>
      <w:tr w:rsidR="00371987" w:rsidRPr="00C5355F" w14:paraId="766B01B4" w14:textId="77777777" w:rsidTr="00EC5796">
        <w:trPr>
          <w:jc w:val="center"/>
        </w:trPr>
        <w:tc>
          <w:tcPr>
            <w:tcW w:w="579" w:type="dxa"/>
          </w:tcPr>
          <w:p w14:paraId="2228CFB5" w14:textId="77777777" w:rsidR="00371987" w:rsidRPr="00C5355F" w:rsidRDefault="00371987" w:rsidP="007D6EA5">
            <w:pPr>
              <w:pStyle w:val="Tabletext"/>
            </w:pPr>
          </w:p>
        </w:tc>
        <w:tc>
          <w:tcPr>
            <w:tcW w:w="477" w:type="dxa"/>
          </w:tcPr>
          <w:p w14:paraId="12B50CE7" w14:textId="77777777" w:rsidR="00371987" w:rsidRPr="00C5355F" w:rsidRDefault="00371987" w:rsidP="007D6EA5">
            <w:pPr>
              <w:pStyle w:val="Tabletext"/>
            </w:pPr>
          </w:p>
        </w:tc>
        <w:tc>
          <w:tcPr>
            <w:tcW w:w="1143" w:type="dxa"/>
          </w:tcPr>
          <w:p w14:paraId="46BCAB98" w14:textId="77777777" w:rsidR="00371987" w:rsidRPr="00C5355F" w:rsidRDefault="00371987" w:rsidP="007D6EA5">
            <w:pPr>
              <w:pStyle w:val="Tabletext"/>
              <w:rPr>
                <w:i/>
              </w:rPr>
            </w:pPr>
            <w:r w:rsidRPr="00C5355F">
              <w:rPr>
                <w:i/>
              </w:rPr>
              <w:t>display</w:t>
            </w:r>
          </w:p>
        </w:tc>
        <w:tc>
          <w:tcPr>
            <w:tcW w:w="6120" w:type="dxa"/>
          </w:tcPr>
          <w:p w14:paraId="4F0FD077" w14:textId="77777777" w:rsidR="00371987" w:rsidRPr="00C5355F" w:rsidRDefault="00371987" w:rsidP="007D6EA5">
            <w:pPr>
              <w:pStyle w:val="Tabletext"/>
              <w:rPr>
                <w:i/>
              </w:rPr>
            </w:pPr>
            <w:r w:rsidRPr="00C5355F">
              <w:t xml:space="preserve">MDC_ATTR_TIME_BATT_REMAIN </w:t>
            </w:r>
            <w:r w:rsidRPr="00C5355F">
              <w:rPr>
                <w:i/>
              </w:rPr>
              <w:t>plus optional text</w:t>
            </w:r>
          </w:p>
        </w:tc>
        <w:tc>
          <w:tcPr>
            <w:tcW w:w="900" w:type="dxa"/>
          </w:tcPr>
          <w:p w14:paraId="2CBD54CD" w14:textId="77777777" w:rsidR="00371987" w:rsidRPr="00C5355F" w:rsidRDefault="00371987" w:rsidP="007D6EA5">
            <w:pPr>
              <w:pStyle w:val="Tabletext"/>
            </w:pPr>
            <w:r w:rsidRPr="00C5355F">
              <w:t>S</w:t>
            </w:r>
          </w:p>
        </w:tc>
      </w:tr>
      <w:tr w:rsidR="00371987" w:rsidRPr="00C5355F" w14:paraId="253ADC6F" w14:textId="77777777" w:rsidTr="00EC5796">
        <w:trPr>
          <w:jc w:val="center"/>
        </w:trPr>
        <w:tc>
          <w:tcPr>
            <w:tcW w:w="2199" w:type="dxa"/>
            <w:gridSpan w:val="3"/>
          </w:tcPr>
          <w:p w14:paraId="022D504E" w14:textId="77777777" w:rsidR="00371987" w:rsidRPr="00C5355F" w:rsidRDefault="00371987" w:rsidP="007D6EA5">
            <w:pPr>
              <w:pStyle w:val="Tabletext"/>
            </w:pPr>
            <w:r w:rsidRPr="00C5355F">
              <w:rPr>
                <w:i/>
              </w:rPr>
              <w:t>subject</w:t>
            </w:r>
          </w:p>
        </w:tc>
        <w:tc>
          <w:tcPr>
            <w:tcW w:w="6120" w:type="dxa"/>
          </w:tcPr>
          <w:p w14:paraId="1F6E61D5" w14:textId="77777777" w:rsidR="00371987" w:rsidRPr="00C5355F" w:rsidRDefault="00371987" w:rsidP="007D6EA5">
            <w:pPr>
              <w:pStyle w:val="Tabletext"/>
            </w:pPr>
            <w:r w:rsidRPr="00C5355F">
              <w:rPr>
                <w:i/>
              </w:rPr>
              <w:t>Reference to the Patient Resource</w:t>
            </w:r>
          </w:p>
        </w:tc>
        <w:tc>
          <w:tcPr>
            <w:tcW w:w="900" w:type="dxa"/>
          </w:tcPr>
          <w:p w14:paraId="68ABE346" w14:textId="77777777" w:rsidR="00371987" w:rsidRPr="00C5355F" w:rsidRDefault="00371987" w:rsidP="007D6EA5">
            <w:pPr>
              <w:pStyle w:val="Tabletext"/>
            </w:pPr>
            <w:r w:rsidRPr="00C5355F">
              <w:t>R</w:t>
            </w:r>
          </w:p>
        </w:tc>
      </w:tr>
      <w:tr w:rsidR="00371987" w:rsidRPr="00C5355F" w14:paraId="763378C4" w14:textId="77777777" w:rsidTr="00EC5796">
        <w:trPr>
          <w:jc w:val="center"/>
        </w:trPr>
        <w:tc>
          <w:tcPr>
            <w:tcW w:w="2199" w:type="dxa"/>
            <w:gridSpan w:val="3"/>
          </w:tcPr>
          <w:p w14:paraId="5E27464B" w14:textId="77777777" w:rsidR="00371987" w:rsidRPr="00C5355F" w:rsidRDefault="00371987" w:rsidP="007D6EA5">
            <w:pPr>
              <w:pStyle w:val="Tabletext"/>
            </w:pPr>
            <w:r w:rsidRPr="00C5355F">
              <w:rPr>
                <w:i/>
              </w:rPr>
              <w:t>effectiveDateTime</w:t>
            </w:r>
          </w:p>
        </w:tc>
        <w:tc>
          <w:tcPr>
            <w:tcW w:w="6120" w:type="dxa"/>
          </w:tcPr>
          <w:p w14:paraId="23C09F63" w14:textId="77777777" w:rsidR="00371987" w:rsidRPr="00C5355F" w:rsidRDefault="00371987" w:rsidP="007D6EA5">
            <w:pPr>
              <w:pStyle w:val="Tabletext"/>
            </w:pPr>
            <w:r w:rsidRPr="00C5355F">
              <w:rPr>
                <w:i/>
              </w:rPr>
              <w:t>The time of the PHG including offset to UTC at which the battery time remaining attribute was read or the value was received.</w:t>
            </w:r>
          </w:p>
        </w:tc>
        <w:tc>
          <w:tcPr>
            <w:tcW w:w="900" w:type="dxa"/>
          </w:tcPr>
          <w:p w14:paraId="2FAF6146" w14:textId="77777777" w:rsidR="00371987" w:rsidRPr="00C5355F" w:rsidRDefault="00371987" w:rsidP="007D6EA5">
            <w:pPr>
              <w:pStyle w:val="Tabletext"/>
            </w:pPr>
            <w:r w:rsidRPr="00C5355F">
              <w:t>R</w:t>
            </w:r>
          </w:p>
        </w:tc>
      </w:tr>
      <w:tr w:rsidR="00371987" w:rsidRPr="00C5355F" w14:paraId="71E9C77F" w14:textId="77777777" w:rsidTr="00EC5796">
        <w:trPr>
          <w:jc w:val="center"/>
        </w:trPr>
        <w:tc>
          <w:tcPr>
            <w:tcW w:w="2199" w:type="dxa"/>
            <w:gridSpan w:val="3"/>
          </w:tcPr>
          <w:p w14:paraId="2FACFC34" w14:textId="77777777" w:rsidR="00371987" w:rsidRPr="00C5355F" w:rsidRDefault="00371987" w:rsidP="007D6EA5">
            <w:pPr>
              <w:pStyle w:val="Tabletext"/>
            </w:pPr>
            <w:r w:rsidRPr="00C5355F">
              <w:t>valueQuantity.</w:t>
            </w:r>
          </w:p>
        </w:tc>
        <w:tc>
          <w:tcPr>
            <w:tcW w:w="6120" w:type="dxa"/>
          </w:tcPr>
          <w:p w14:paraId="1A541A41" w14:textId="77777777" w:rsidR="00371987" w:rsidRPr="00C5355F" w:rsidRDefault="00371987" w:rsidP="007D6EA5">
            <w:pPr>
              <w:pStyle w:val="Tabletext"/>
            </w:pPr>
          </w:p>
        </w:tc>
        <w:tc>
          <w:tcPr>
            <w:tcW w:w="900" w:type="dxa"/>
          </w:tcPr>
          <w:p w14:paraId="277FEE68" w14:textId="77777777" w:rsidR="00371987" w:rsidRPr="00C5355F" w:rsidRDefault="00371987" w:rsidP="007D6EA5">
            <w:pPr>
              <w:pStyle w:val="Tabletext"/>
            </w:pPr>
          </w:p>
        </w:tc>
      </w:tr>
      <w:tr w:rsidR="00371987" w:rsidRPr="00C5355F" w14:paraId="58033CD0" w14:textId="77777777" w:rsidTr="00EC5796">
        <w:trPr>
          <w:jc w:val="center"/>
        </w:trPr>
        <w:tc>
          <w:tcPr>
            <w:tcW w:w="579" w:type="dxa"/>
          </w:tcPr>
          <w:p w14:paraId="30974A6C" w14:textId="77777777" w:rsidR="00371987" w:rsidRPr="00C5355F" w:rsidRDefault="00371987" w:rsidP="007D6EA5">
            <w:pPr>
              <w:pStyle w:val="Tabletext"/>
            </w:pPr>
          </w:p>
        </w:tc>
        <w:tc>
          <w:tcPr>
            <w:tcW w:w="1620" w:type="dxa"/>
            <w:gridSpan w:val="2"/>
          </w:tcPr>
          <w:p w14:paraId="370EF1AB" w14:textId="77777777" w:rsidR="00371987" w:rsidRPr="00C5355F" w:rsidRDefault="00371987" w:rsidP="007D6EA5">
            <w:pPr>
              <w:pStyle w:val="Tabletext"/>
            </w:pPr>
            <w:r w:rsidRPr="00C5355F">
              <w:rPr>
                <w:i/>
              </w:rPr>
              <w:t>value</w:t>
            </w:r>
          </w:p>
        </w:tc>
        <w:tc>
          <w:tcPr>
            <w:tcW w:w="6120" w:type="dxa"/>
          </w:tcPr>
          <w:p w14:paraId="5359FE31" w14:textId="77777777" w:rsidR="00371987" w:rsidRPr="00C5355F" w:rsidRDefault="00371987" w:rsidP="007D6EA5">
            <w:pPr>
              <w:pStyle w:val="Tabletext"/>
            </w:pPr>
            <w:r w:rsidRPr="00C5355F">
              <w:t>Remaining-Battery-Time</w:t>
            </w:r>
            <w:r w:rsidRPr="00C5355F">
              <w:rPr>
                <w:i/>
              </w:rPr>
              <w:t>.value</w:t>
            </w:r>
          </w:p>
        </w:tc>
        <w:tc>
          <w:tcPr>
            <w:tcW w:w="900" w:type="dxa"/>
          </w:tcPr>
          <w:p w14:paraId="3E798C2C" w14:textId="77777777" w:rsidR="00371987" w:rsidRPr="00C5355F" w:rsidRDefault="00371987" w:rsidP="007D6EA5">
            <w:pPr>
              <w:pStyle w:val="Tabletext"/>
            </w:pPr>
            <w:r w:rsidRPr="00C5355F">
              <w:t>R</w:t>
            </w:r>
          </w:p>
        </w:tc>
      </w:tr>
      <w:tr w:rsidR="00371987" w:rsidRPr="00C5355F" w14:paraId="0B4EA196" w14:textId="77777777" w:rsidTr="00EC5796">
        <w:trPr>
          <w:jc w:val="center"/>
        </w:trPr>
        <w:tc>
          <w:tcPr>
            <w:tcW w:w="579" w:type="dxa"/>
          </w:tcPr>
          <w:p w14:paraId="0F40E6AF" w14:textId="77777777" w:rsidR="00371987" w:rsidRPr="00C5355F" w:rsidRDefault="00371987" w:rsidP="007D6EA5">
            <w:pPr>
              <w:pStyle w:val="Tabletext"/>
            </w:pPr>
          </w:p>
        </w:tc>
        <w:tc>
          <w:tcPr>
            <w:tcW w:w="1620" w:type="dxa"/>
            <w:gridSpan w:val="2"/>
          </w:tcPr>
          <w:p w14:paraId="47DE895C" w14:textId="77777777" w:rsidR="00371987" w:rsidRPr="00C5355F" w:rsidRDefault="00371987" w:rsidP="007D6EA5">
            <w:pPr>
              <w:pStyle w:val="Tabletext"/>
            </w:pPr>
            <w:r w:rsidRPr="00C5355F">
              <w:rPr>
                <w:i/>
              </w:rPr>
              <w:t>units</w:t>
            </w:r>
          </w:p>
        </w:tc>
        <w:tc>
          <w:tcPr>
            <w:tcW w:w="6120" w:type="dxa"/>
          </w:tcPr>
          <w:p w14:paraId="3F487AB2" w14:textId="77777777" w:rsidR="00371987" w:rsidRPr="00C5355F" w:rsidRDefault="00371987" w:rsidP="007D6EA5">
            <w:pPr>
              <w:pStyle w:val="Tabletext"/>
            </w:pPr>
            <w:r w:rsidRPr="00C5355F">
              <w:rPr>
                <w:i/>
              </w:rPr>
              <w:t>either min (minutes), hr (hours), or days.</w:t>
            </w:r>
          </w:p>
        </w:tc>
        <w:tc>
          <w:tcPr>
            <w:tcW w:w="900" w:type="dxa"/>
          </w:tcPr>
          <w:p w14:paraId="5A97C432" w14:textId="77777777" w:rsidR="00371987" w:rsidRPr="00C5355F" w:rsidRDefault="00371987" w:rsidP="007D6EA5">
            <w:pPr>
              <w:pStyle w:val="Tabletext"/>
            </w:pPr>
            <w:r w:rsidRPr="00C5355F">
              <w:t>S</w:t>
            </w:r>
          </w:p>
        </w:tc>
      </w:tr>
      <w:tr w:rsidR="00371987" w:rsidRPr="00C5355F" w14:paraId="609D92FC" w14:textId="77777777" w:rsidTr="00EC5796">
        <w:trPr>
          <w:jc w:val="center"/>
        </w:trPr>
        <w:tc>
          <w:tcPr>
            <w:tcW w:w="579" w:type="dxa"/>
          </w:tcPr>
          <w:p w14:paraId="6299AECA" w14:textId="77777777" w:rsidR="00371987" w:rsidRPr="00C5355F" w:rsidRDefault="00371987" w:rsidP="007D6EA5">
            <w:pPr>
              <w:pStyle w:val="Tabletext"/>
            </w:pPr>
          </w:p>
        </w:tc>
        <w:tc>
          <w:tcPr>
            <w:tcW w:w="1620" w:type="dxa"/>
            <w:gridSpan w:val="2"/>
          </w:tcPr>
          <w:p w14:paraId="3CD3572C" w14:textId="77777777" w:rsidR="00371987" w:rsidRPr="00C5355F" w:rsidRDefault="00371987" w:rsidP="007D6EA5">
            <w:pPr>
              <w:pStyle w:val="Tabletext"/>
            </w:pPr>
            <w:r w:rsidRPr="00C5355F">
              <w:rPr>
                <w:i/>
              </w:rPr>
              <w:t>system</w:t>
            </w:r>
          </w:p>
        </w:tc>
        <w:tc>
          <w:tcPr>
            <w:tcW w:w="6120" w:type="dxa"/>
          </w:tcPr>
          <w:p w14:paraId="12C3FA05" w14:textId="1D805BEF" w:rsidR="00371987" w:rsidRPr="00C5355F" w:rsidRDefault="00CC55F1" w:rsidP="007D6EA5">
            <w:pPr>
              <w:pStyle w:val="Tabletext"/>
            </w:pPr>
            <w:r w:rsidRPr="00C5355F">
              <w:t>"</w:t>
            </w:r>
            <w:r w:rsidR="00371987" w:rsidRPr="00C5355F">
              <w:t>urn.iso.std.iso:11073:10101</w:t>
            </w:r>
            <w:r w:rsidRPr="00C5355F">
              <w:t>"</w:t>
            </w:r>
          </w:p>
        </w:tc>
        <w:tc>
          <w:tcPr>
            <w:tcW w:w="900" w:type="dxa"/>
          </w:tcPr>
          <w:p w14:paraId="035B4CCA" w14:textId="77777777" w:rsidR="00371987" w:rsidRPr="00C5355F" w:rsidRDefault="00371987" w:rsidP="007D6EA5">
            <w:pPr>
              <w:pStyle w:val="Tabletext"/>
            </w:pPr>
            <w:r w:rsidRPr="00C5355F">
              <w:t>R</w:t>
            </w:r>
          </w:p>
        </w:tc>
      </w:tr>
      <w:tr w:rsidR="00371987" w:rsidRPr="00C5355F" w14:paraId="456E8DF2" w14:textId="77777777" w:rsidTr="00EC5796">
        <w:trPr>
          <w:jc w:val="center"/>
        </w:trPr>
        <w:tc>
          <w:tcPr>
            <w:tcW w:w="579" w:type="dxa"/>
          </w:tcPr>
          <w:p w14:paraId="181CB0D4" w14:textId="77777777" w:rsidR="00371987" w:rsidRPr="00C5355F" w:rsidRDefault="00371987" w:rsidP="007D6EA5">
            <w:pPr>
              <w:pStyle w:val="Tabletext"/>
            </w:pPr>
          </w:p>
        </w:tc>
        <w:tc>
          <w:tcPr>
            <w:tcW w:w="1620" w:type="dxa"/>
            <w:gridSpan w:val="2"/>
          </w:tcPr>
          <w:p w14:paraId="1FB88258" w14:textId="77777777" w:rsidR="00371987" w:rsidRPr="00C5355F" w:rsidRDefault="00371987" w:rsidP="007D6EA5">
            <w:pPr>
              <w:pStyle w:val="Tabletext"/>
            </w:pPr>
            <w:r w:rsidRPr="00C5355F">
              <w:rPr>
                <w:i/>
              </w:rPr>
              <w:t>code</w:t>
            </w:r>
          </w:p>
        </w:tc>
        <w:tc>
          <w:tcPr>
            <w:tcW w:w="6120" w:type="dxa"/>
          </w:tcPr>
          <w:p w14:paraId="046D2ED5" w14:textId="77777777" w:rsidR="00371987" w:rsidRPr="00C5355F" w:rsidRDefault="00371987" w:rsidP="007D6EA5">
            <w:pPr>
              <w:pStyle w:val="Tabletext"/>
              <w:rPr>
                <w:i/>
              </w:rPr>
            </w:pPr>
            <w:r w:rsidRPr="00C5355F">
              <w:t>4*2</w:t>
            </w:r>
            <w:r w:rsidRPr="00C5355F">
              <w:rPr>
                <w:vertAlign w:val="superscript"/>
              </w:rPr>
              <w:t>16</w:t>
            </w:r>
            <w:r w:rsidRPr="00C5355F">
              <w:t xml:space="preserve"> + Remaining-Battery-Time.</w:t>
            </w:r>
            <w:r w:rsidRPr="00C5355F">
              <w:rPr>
                <w:i/>
              </w:rPr>
              <w:t>unit</w:t>
            </w:r>
          </w:p>
          <w:p w14:paraId="6BAA5214" w14:textId="77777777" w:rsidR="00371987" w:rsidRPr="00C5355F" w:rsidRDefault="00371987" w:rsidP="007D6EA5">
            <w:pPr>
              <w:pStyle w:val="Tabletext"/>
            </w:pPr>
            <w:r w:rsidRPr="00C5355F">
              <w:t>The attribute reports the time in units of MDC_DIM_MIN (minutes), MDC_DIM_HR (hours), or MDC_DIM_DAY (days)</w:t>
            </w:r>
            <w:r w:rsidRPr="00C5355F">
              <w:rPr>
                <w:i/>
              </w:rPr>
              <w:t xml:space="preserve"> </w:t>
            </w:r>
          </w:p>
        </w:tc>
        <w:tc>
          <w:tcPr>
            <w:tcW w:w="900" w:type="dxa"/>
          </w:tcPr>
          <w:p w14:paraId="001BCC05" w14:textId="77777777" w:rsidR="00371987" w:rsidRPr="00C5355F" w:rsidRDefault="00371987" w:rsidP="007D6EA5">
            <w:pPr>
              <w:pStyle w:val="Tabletext"/>
            </w:pPr>
            <w:r w:rsidRPr="00C5355F">
              <w:t>R</w:t>
            </w:r>
          </w:p>
        </w:tc>
      </w:tr>
      <w:tr w:rsidR="00371987" w:rsidRPr="00C5355F" w14:paraId="1F9EBE4C" w14:textId="77777777" w:rsidTr="00EC5796">
        <w:trPr>
          <w:jc w:val="center"/>
        </w:trPr>
        <w:tc>
          <w:tcPr>
            <w:tcW w:w="2199" w:type="dxa"/>
            <w:gridSpan w:val="3"/>
          </w:tcPr>
          <w:p w14:paraId="3D48443F" w14:textId="77777777" w:rsidR="00371987" w:rsidRPr="00C5355F" w:rsidRDefault="00371987" w:rsidP="007D6EA5">
            <w:pPr>
              <w:pStyle w:val="Tabletext"/>
              <w:rPr>
                <w:i/>
              </w:rPr>
            </w:pPr>
            <w:r w:rsidRPr="00C5355F">
              <w:rPr>
                <w:i/>
              </w:rPr>
              <w:t>device</w:t>
            </w:r>
          </w:p>
        </w:tc>
        <w:tc>
          <w:tcPr>
            <w:tcW w:w="6120" w:type="dxa"/>
          </w:tcPr>
          <w:p w14:paraId="186F0A1E" w14:textId="77777777" w:rsidR="00371987" w:rsidRPr="00C5355F" w:rsidRDefault="00371987" w:rsidP="007D6EA5">
            <w:pPr>
              <w:pStyle w:val="Tabletext"/>
            </w:pPr>
            <w:r w:rsidRPr="00C5355F">
              <w:t>Reference to the parent DeviceComponent resource</w:t>
            </w:r>
          </w:p>
        </w:tc>
        <w:tc>
          <w:tcPr>
            <w:tcW w:w="900" w:type="dxa"/>
          </w:tcPr>
          <w:p w14:paraId="76E3E395" w14:textId="77777777" w:rsidR="00371987" w:rsidRPr="00C5355F" w:rsidRDefault="00371987" w:rsidP="007D6EA5">
            <w:pPr>
              <w:pStyle w:val="Tabletext"/>
            </w:pPr>
            <w:r w:rsidRPr="00C5355F">
              <w:t>R</w:t>
            </w:r>
          </w:p>
        </w:tc>
      </w:tr>
    </w:tbl>
    <w:p w14:paraId="27F72421" w14:textId="77777777" w:rsidR="00371987" w:rsidRPr="00C5355F" w:rsidRDefault="00371987" w:rsidP="00371987"/>
    <w:p w14:paraId="4F31DA82" w14:textId="77777777" w:rsidR="00371987" w:rsidRPr="00C5355F" w:rsidRDefault="00371987" w:rsidP="00EB5A76">
      <w:pPr>
        <w:pStyle w:val="ITUAnnex5"/>
        <w:numPr>
          <w:ilvl w:val="4"/>
          <w:numId w:val="21"/>
        </w:numPr>
      </w:pPr>
      <w:r w:rsidRPr="00C5355F">
        <w:t>Power-Status</w:t>
      </w:r>
    </w:p>
    <w:p w14:paraId="28D8591A" w14:textId="0050148A" w:rsidR="008772C9" w:rsidRPr="00C5355F" w:rsidRDefault="00371987" w:rsidP="00371987">
      <w:r w:rsidRPr="00C5355F">
        <w:t xml:space="preserve">The Power-Status reports its values in an BITS-16 format. Thus the BITs to ANS.1 BITs encoding is used.  The possible codes are as </w:t>
      </w:r>
      <w:r w:rsidR="002735E7">
        <w:t xml:space="preserve">indicated in </w:t>
      </w:r>
      <w:r w:rsidR="002735E7">
        <w:fldChar w:fldCharType="begin"/>
      </w:r>
      <w:r w:rsidR="002735E7">
        <w:instrText xml:space="preserve"> REF _Ref506991338 \h </w:instrText>
      </w:r>
      <w:r w:rsidR="002735E7">
        <w:fldChar w:fldCharType="separate"/>
      </w:r>
      <w:r w:rsidR="00EA556A" w:rsidRPr="00C5355F">
        <w:t xml:space="preserve">Table </w:t>
      </w:r>
      <w:r w:rsidR="00EA556A">
        <w:rPr>
          <w:noProof/>
        </w:rPr>
        <w:t>A</w:t>
      </w:r>
      <w:r w:rsidR="00EA556A" w:rsidRPr="00C5355F">
        <w:noBreakHyphen/>
      </w:r>
      <w:r w:rsidR="00EA556A">
        <w:rPr>
          <w:noProof/>
        </w:rPr>
        <w:t>39</w:t>
      </w:r>
      <w:r w:rsidR="002735E7">
        <w:fldChar w:fldCharType="end"/>
      </w:r>
      <w:r w:rsidR="002735E7">
        <w:t>.</w:t>
      </w:r>
    </w:p>
    <w:p w14:paraId="678F599F" w14:textId="6CB89412" w:rsidR="000A13BF" w:rsidRPr="00C5355F" w:rsidRDefault="000A13BF" w:rsidP="001B7C6D">
      <w:pPr>
        <w:pStyle w:val="Caption"/>
      </w:pPr>
      <w:bookmarkStart w:id="779" w:name="_Ref506991338"/>
      <w:bookmarkStart w:id="780" w:name="_Toc507095729"/>
      <w:bookmarkStart w:id="781" w:name="_Ref493231363"/>
      <w:bookmarkStart w:id="782" w:name="_Toc493250070"/>
      <w:r w:rsidRPr="00C5355F">
        <w:t xml:space="preserve">Table </w:t>
      </w:r>
      <w:r w:rsidR="006544F8">
        <w:fldChar w:fldCharType="begin"/>
      </w:r>
      <w:r w:rsidR="006544F8">
        <w:instrText xml:space="preserve"> S</w:instrText>
      </w:r>
      <w:r w:rsidR="006544F8">
        <w:instrText xml:space="preserve">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39</w:t>
      </w:r>
      <w:r w:rsidRPr="00C5355F">
        <w:fldChar w:fldCharType="end"/>
      </w:r>
      <w:bookmarkEnd w:id="779"/>
      <w:r w:rsidRPr="00C5355F">
        <w:t xml:space="preserve"> – </w:t>
      </w:r>
      <w:r w:rsidR="00664C29" w:rsidRPr="00C5355F">
        <w:t>Codes for Power Status Vocabulary</w:t>
      </w:r>
      <w:bookmarkEnd w:id="780"/>
    </w:p>
    <w:tbl>
      <w:tblPr>
        <w:tblStyle w:val="TableGrid"/>
        <w:tblW w:w="0" w:type="auto"/>
        <w:jc w:val="center"/>
        <w:tblLook w:val="04A0" w:firstRow="1" w:lastRow="0" w:firstColumn="1" w:lastColumn="0" w:noHBand="0" w:noVBand="1"/>
      </w:tblPr>
      <w:tblGrid>
        <w:gridCol w:w="1376"/>
        <w:gridCol w:w="1237"/>
        <w:gridCol w:w="6832"/>
      </w:tblGrid>
      <w:tr w:rsidR="00371987" w:rsidRPr="00C5355F" w14:paraId="49C10041" w14:textId="77777777" w:rsidTr="00EC5796">
        <w:trPr>
          <w:tblHeader/>
          <w:jc w:val="center"/>
        </w:trPr>
        <w:tc>
          <w:tcPr>
            <w:tcW w:w="1376" w:type="dxa"/>
            <w:shd w:val="clear" w:color="auto" w:fill="D9D9D9" w:themeFill="background1" w:themeFillShade="D9"/>
          </w:tcPr>
          <w:bookmarkEnd w:id="781"/>
          <w:bookmarkEnd w:id="782"/>
          <w:p w14:paraId="46FE9B94" w14:textId="77777777" w:rsidR="00371987" w:rsidRPr="00C5355F" w:rsidRDefault="00371987" w:rsidP="007D6EA5">
            <w:pPr>
              <w:pStyle w:val="Tablehead"/>
            </w:pPr>
            <w:r w:rsidRPr="00C5355F">
              <w:t>Bit position</w:t>
            </w:r>
          </w:p>
        </w:tc>
        <w:tc>
          <w:tcPr>
            <w:tcW w:w="1237" w:type="dxa"/>
            <w:shd w:val="clear" w:color="auto" w:fill="D9D9D9" w:themeFill="background1" w:themeFillShade="D9"/>
          </w:tcPr>
          <w:p w14:paraId="30A34DEA" w14:textId="77777777" w:rsidR="00371987" w:rsidRPr="00C5355F" w:rsidRDefault="00371987" w:rsidP="007D6EA5">
            <w:pPr>
              <w:pStyle w:val="Tablehead"/>
            </w:pPr>
            <w:r w:rsidRPr="00C5355F">
              <w:t>Code</w:t>
            </w:r>
          </w:p>
        </w:tc>
        <w:tc>
          <w:tcPr>
            <w:tcW w:w="6832" w:type="dxa"/>
            <w:shd w:val="clear" w:color="auto" w:fill="D9D9D9" w:themeFill="background1" w:themeFillShade="D9"/>
          </w:tcPr>
          <w:p w14:paraId="03F0D8FC" w14:textId="77777777" w:rsidR="00371987" w:rsidRPr="00C5355F" w:rsidRDefault="00371987" w:rsidP="007D6EA5">
            <w:pPr>
              <w:pStyle w:val="Tablehead"/>
            </w:pPr>
            <w:r w:rsidRPr="00C5355F">
              <w:t>ASN.1 name</w:t>
            </w:r>
          </w:p>
        </w:tc>
      </w:tr>
      <w:tr w:rsidR="00371987" w:rsidRPr="00C5355F" w14:paraId="5F445B77" w14:textId="77777777" w:rsidTr="00EC5796">
        <w:trPr>
          <w:jc w:val="center"/>
        </w:trPr>
        <w:tc>
          <w:tcPr>
            <w:tcW w:w="1376" w:type="dxa"/>
          </w:tcPr>
          <w:p w14:paraId="0C33AD1C" w14:textId="77777777" w:rsidR="00371987" w:rsidRPr="00C5355F" w:rsidRDefault="00371987" w:rsidP="007D6EA5">
            <w:pPr>
              <w:pStyle w:val="Tabletext"/>
            </w:pPr>
            <w:r w:rsidRPr="00C5355F">
              <w:t>0</w:t>
            </w:r>
          </w:p>
        </w:tc>
        <w:tc>
          <w:tcPr>
            <w:tcW w:w="1237" w:type="dxa"/>
          </w:tcPr>
          <w:p w14:paraId="3584C970" w14:textId="77777777" w:rsidR="00371987" w:rsidRPr="00C5355F" w:rsidRDefault="00371987" w:rsidP="007D6EA5">
            <w:pPr>
              <w:pStyle w:val="Tabletext"/>
            </w:pPr>
            <w:r w:rsidRPr="00C5355F">
              <w:t>67925.0</w:t>
            </w:r>
          </w:p>
        </w:tc>
        <w:tc>
          <w:tcPr>
            <w:tcW w:w="6832" w:type="dxa"/>
          </w:tcPr>
          <w:p w14:paraId="4230A55B" w14:textId="77777777" w:rsidR="00371987" w:rsidRPr="00C5355F" w:rsidRDefault="00371987" w:rsidP="007D6EA5">
            <w:pPr>
              <w:pStyle w:val="Tabletext"/>
            </w:pPr>
            <w:r w:rsidRPr="00C5355F">
              <w:t>onMains</w:t>
            </w:r>
          </w:p>
        </w:tc>
      </w:tr>
      <w:tr w:rsidR="00371987" w:rsidRPr="00C5355F" w14:paraId="509A9CB3" w14:textId="77777777" w:rsidTr="00EC5796">
        <w:trPr>
          <w:jc w:val="center"/>
        </w:trPr>
        <w:tc>
          <w:tcPr>
            <w:tcW w:w="1376" w:type="dxa"/>
          </w:tcPr>
          <w:p w14:paraId="5C75C20A" w14:textId="77777777" w:rsidR="00371987" w:rsidRPr="00C5355F" w:rsidRDefault="00371987" w:rsidP="007D6EA5">
            <w:pPr>
              <w:pStyle w:val="Tabletext"/>
            </w:pPr>
            <w:r w:rsidRPr="00C5355F">
              <w:t>1</w:t>
            </w:r>
          </w:p>
        </w:tc>
        <w:tc>
          <w:tcPr>
            <w:tcW w:w="1237" w:type="dxa"/>
          </w:tcPr>
          <w:p w14:paraId="2CA1E35C" w14:textId="77777777" w:rsidR="00371987" w:rsidRPr="00C5355F" w:rsidRDefault="00371987" w:rsidP="007D6EA5">
            <w:pPr>
              <w:pStyle w:val="Tabletext"/>
            </w:pPr>
            <w:r w:rsidRPr="00C5355F">
              <w:t>67925.1</w:t>
            </w:r>
          </w:p>
        </w:tc>
        <w:tc>
          <w:tcPr>
            <w:tcW w:w="6832" w:type="dxa"/>
          </w:tcPr>
          <w:p w14:paraId="599BFF36" w14:textId="77777777" w:rsidR="00371987" w:rsidRPr="00C5355F" w:rsidRDefault="00371987" w:rsidP="007D6EA5">
            <w:pPr>
              <w:pStyle w:val="Tabletext"/>
            </w:pPr>
            <w:r w:rsidRPr="00C5355F">
              <w:t>onBattery</w:t>
            </w:r>
          </w:p>
        </w:tc>
      </w:tr>
      <w:tr w:rsidR="00371987" w:rsidRPr="00C5355F" w14:paraId="3A7F1FCF" w14:textId="77777777" w:rsidTr="00EC5796">
        <w:trPr>
          <w:jc w:val="center"/>
        </w:trPr>
        <w:tc>
          <w:tcPr>
            <w:tcW w:w="1376" w:type="dxa"/>
          </w:tcPr>
          <w:p w14:paraId="567A4FF3" w14:textId="77777777" w:rsidR="00371987" w:rsidRPr="00C5355F" w:rsidRDefault="00371987" w:rsidP="007D6EA5">
            <w:pPr>
              <w:pStyle w:val="Tabletext"/>
            </w:pPr>
            <w:r w:rsidRPr="00C5355F">
              <w:t>8</w:t>
            </w:r>
          </w:p>
        </w:tc>
        <w:tc>
          <w:tcPr>
            <w:tcW w:w="1237" w:type="dxa"/>
          </w:tcPr>
          <w:p w14:paraId="2D59FDB6" w14:textId="77777777" w:rsidR="00371987" w:rsidRPr="00C5355F" w:rsidRDefault="00371987" w:rsidP="007D6EA5">
            <w:pPr>
              <w:pStyle w:val="Tabletext"/>
            </w:pPr>
            <w:r w:rsidRPr="00C5355F">
              <w:t>67925.8</w:t>
            </w:r>
          </w:p>
        </w:tc>
        <w:tc>
          <w:tcPr>
            <w:tcW w:w="6832" w:type="dxa"/>
          </w:tcPr>
          <w:p w14:paraId="70670030" w14:textId="77777777" w:rsidR="00371987" w:rsidRPr="00C5355F" w:rsidRDefault="00371987" w:rsidP="007D6EA5">
            <w:pPr>
              <w:pStyle w:val="Tabletext"/>
            </w:pPr>
            <w:r w:rsidRPr="00C5355F">
              <w:t>chargingFull</w:t>
            </w:r>
          </w:p>
        </w:tc>
      </w:tr>
      <w:tr w:rsidR="00371987" w:rsidRPr="00C5355F" w14:paraId="4F68E7F8" w14:textId="77777777" w:rsidTr="00EC5796">
        <w:trPr>
          <w:jc w:val="center"/>
        </w:trPr>
        <w:tc>
          <w:tcPr>
            <w:tcW w:w="1376" w:type="dxa"/>
          </w:tcPr>
          <w:p w14:paraId="39F4111B" w14:textId="77777777" w:rsidR="00371987" w:rsidRPr="00C5355F" w:rsidRDefault="00371987" w:rsidP="007D6EA5">
            <w:pPr>
              <w:pStyle w:val="Tabletext"/>
            </w:pPr>
            <w:r w:rsidRPr="00C5355F">
              <w:t>9</w:t>
            </w:r>
          </w:p>
        </w:tc>
        <w:tc>
          <w:tcPr>
            <w:tcW w:w="1237" w:type="dxa"/>
          </w:tcPr>
          <w:p w14:paraId="63410888" w14:textId="77777777" w:rsidR="00371987" w:rsidRPr="00C5355F" w:rsidRDefault="00371987" w:rsidP="007D6EA5">
            <w:pPr>
              <w:pStyle w:val="Tabletext"/>
            </w:pPr>
            <w:r w:rsidRPr="00C5355F">
              <w:t>67925.9</w:t>
            </w:r>
          </w:p>
        </w:tc>
        <w:tc>
          <w:tcPr>
            <w:tcW w:w="6832" w:type="dxa"/>
          </w:tcPr>
          <w:p w14:paraId="50F12D6F" w14:textId="77777777" w:rsidR="00371987" w:rsidRPr="00C5355F" w:rsidRDefault="00371987" w:rsidP="007D6EA5">
            <w:pPr>
              <w:pStyle w:val="Tabletext"/>
            </w:pPr>
            <w:r w:rsidRPr="00C5355F">
              <w:t>chargingTrickle</w:t>
            </w:r>
          </w:p>
        </w:tc>
      </w:tr>
      <w:tr w:rsidR="00371987" w:rsidRPr="00C5355F" w14:paraId="4CA1659B" w14:textId="77777777" w:rsidTr="00EC5796">
        <w:trPr>
          <w:jc w:val="center"/>
        </w:trPr>
        <w:tc>
          <w:tcPr>
            <w:tcW w:w="1376" w:type="dxa"/>
          </w:tcPr>
          <w:p w14:paraId="0697FD79" w14:textId="77777777" w:rsidR="00371987" w:rsidRPr="00C5355F" w:rsidRDefault="00371987" w:rsidP="007D6EA5">
            <w:pPr>
              <w:pStyle w:val="Tabletext"/>
            </w:pPr>
            <w:r w:rsidRPr="00C5355F">
              <w:t>10</w:t>
            </w:r>
          </w:p>
        </w:tc>
        <w:tc>
          <w:tcPr>
            <w:tcW w:w="1237" w:type="dxa"/>
          </w:tcPr>
          <w:p w14:paraId="0FE3BF69" w14:textId="77777777" w:rsidR="00371987" w:rsidRPr="00C5355F" w:rsidRDefault="00371987" w:rsidP="007D6EA5">
            <w:pPr>
              <w:pStyle w:val="Tabletext"/>
            </w:pPr>
            <w:r w:rsidRPr="00C5355F">
              <w:t>67925.10</w:t>
            </w:r>
          </w:p>
        </w:tc>
        <w:tc>
          <w:tcPr>
            <w:tcW w:w="6832" w:type="dxa"/>
          </w:tcPr>
          <w:p w14:paraId="2F32D851" w14:textId="77777777" w:rsidR="00371987" w:rsidRPr="00C5355F" w:rsidRDefault="00371987" w:rsidP="007D6EA5">
            <w:pPr>
              <w:pStyle w:val="Tabletext"/>
            </w:pPr>
            <w:r w:rsidRPr="00C5355F">
              <w:t>chargingOff</w:t>
            </w:r>
          </w:p>
        </w:tc>
      </w:tr>
    </w:tbl>
    <w:p w14:paraId="38F6E71E" w14:textId="63AABF79" w:rsidR="008772C9" w:rsidRPr="00C5355F" w:rsidRDefault="00371987" w:rsidP="00371987">
      <w:r w:rsidRPr="00C5355F">
        <w:t xml:space="preserve">If reported, the Power-Status values </w:t>
      </w:r>
      <w:r w:rsidRPr="00C5355F">
        <w:rPr>
          <w:b/>
        </w:rPr>
        <w:t>shall</w:t>
      </w:r>
      <w:r w:rsidRPr="00C5355F">
        <w:t xml:space="preserve"> be reported in an Observation resource as </w:t>
      </w:r>
      <w:r w:rsidR="002735E7">
        <w:t xml:space="preserve">indicated in </w:t>
      </w:r>
      <w:r w:rsidR="002735E7">
        <w:fldChar w:fldCharType="begin"/>
      </w:r>
      <w:r w:rsidR="002735E7">
        <w:instrText xml:space="preserve"> REF _Ref507094372 \h </w:instrText>
      </w:r>
      <w:r w:rsidR="002735E7">
        <w:fldChar w:fldCharType="separate"/>
      </w:r>
      <w:r w:rsidR="00EA556A" w:rsidRPr="00C5355F">
        <w:t xml:space="preserve">Table </w:t>
      </w:r>
      <w:r w:rsidR="00EA556A">
        <w:rPr>
          <w:noProof/>
        </w:rPr>
        <w:t>A</w:t>
      </w:r>
      <w:r w:rsidR="00EA556A" w:rsidRPr="00C5355F">
        <w:noBreakHyphen/>
      </w:r>
      <w:r w:rsidR="00EA556A">
        <w:rPr>
          <w:noProof/>
        </w:rPr>
        <w:t>40</w:t>
      </w:r>
      <w:r w:rsidR="002735E7">
        <w:fldChar w:fldCharType="end"/>
      </w:r>
      <w:r w:rsidR="002735E7">
        <w:t>.</w:t>
      </w:r>
    </w:p>
    <w:p w14:paraId="0E65AA70" w14:textId="5E5D30CF" w:rsidR="000A13BF" w:rsidRPr="00C5355F" w:rsidRDefault="000A13BF" w:rsidP="001B7C6D">
      <w:pPr>
        <w:pStyle w:val="Caption"/>
      </w:pPr>
      <w:bookmarkStart w:id="783" w:name="_Ref507094372"/>
      <w:bookmarkStart w:id="784" w:name="_Toc507095730"/>
      <w:bookmarkStart w:id="785" w:name="_Toc493250071"/>
      <w:r w:rsidRPr="00C5355F">
        <w:t xml:space="preserve">Table </w:t>
      </w:r>
      <w:r w:rsidR="006544F8">
        <w:fldChar w:fldCharType="begin"/>
      </w:r>
      <w:r w:rsidR="006544F8">
        <w:instrText xml:space="preserve"> STYLEREF  "ITU Annex 1" \s \* MERGE</w:instrText>
      </w:r>
      <w:r w:rsidR="006544F8">
        <w:instrText xml:space="preserv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40</w:t>
      </w:r>
      <w:r w:rsidRPr="00C5355F">
        <w:fldChar w:fldCharType="end"/>
      </w:r>
      <w:bookmarkEnd w:id="783"/>
      <w:r w:rsidRPr="00C5355F">
        <w:t xml:space="preserve"> – </w:t>
      </w:r>
      <w:r w:rsidR="00664C29" w:rsidRPr="00C5355F">
        <w:t>Power-Status Encoding</w:t>
      </w:r>
      <w:bookmarkEnd w:id="784"/>
    </w:p>
    <w:tbl>
      <w:tblPr>
        <w:tblStyle w:val="TableGrid"/>
        <w:tblW w:w="9219" w:type="dxa"/>
        <w:jc w:val="center"/>
        <w:tblLayout w:type="fixed"/>
        <w:tblLook w:val="04A0" w:firstRow="1" w:lastRow="0" w:firstColumn="1" w:lastColumn="0" w:noHBand="0" w:noVBand="1"/>
      </w:tblPr>
      <w:tblGrid>
        <w:gridCol w:w="253"/>
        <w:gridCol w:w="336"/>
        <w:gridCol w:w="225"/>
        <w:gridCol w:w="74"/>
        <w:gridCol w:w="168"/>
        <w:gridCol w:w="1683"/>
        <w:gridCol w:w="5580"/>
        <w:gridCol w:w="900"/>
      </w:tblGrid>
      <w:tr w:rsidR="00371987" w:rsidRPr="00C5355F" w14:paraId="19754A6D" w14:textId="77777777" w:rsidTr="00EC5796">
        <w:trPr>
          <w:tblHeader/>
          <w:jc w:val="center"/>
        </w:trPr>
        <w:tc>
          <w:tcPr>
            <w:tcW w:w="2739" w:type="dxa"/>
            <w:gridSpan w:val="6"/>
            <w:shd w:val="pct10" w:color="auto" w:fill="auto"/>
          </w:tcPr>
          <w:bookmarkEnd w:id="785"/>
          <w:p w14:paraId="6588457E" w14:textId="77777777" w:rsidR="00371987" w:rsidRPr="00C5355F" w:rsidRDefault="00371987" w:rsidP="007D6EA5">
            <w:pPr>
              <w:pStyle w:val="Tablehead"/>
            </w:pPr>
            <w:r w:rsidRPr="00C5355F">
              <w:t xml:space="preserve">Observation Resource </w:t>
            </w:r>
          </w:p>
        </w:tc>
        <w:tc>
          <w:tcPr>
            <w:tcW w:w="5580" w:type="dxa"/>
            <w:shd w:val="pct10" w:color="auto" w:fill="auto"/>
          </w:tcPr>
          <w:p w14:paraId="37DEEB42" w14:textId="77777777" w:rsidR="00371987" w:rsidRPr="00C5355F" w:rsidRDefault="00371987" w:rsidP="007D6EA5">
            <w:pPr>
              <w:pStyle w:val="Tablehead"/>
            </w:pPr>
            <w:r w:rsidRPr="00C5355F">
              <w:t>Value</w:t>
            </w:r>
          </w:p>
        </w:tc>
        <w:tc>
          <w:tcPr>
            <w:tcW w:w="900" w:type="dxa"/>
            <w:shd w:val="pct10" w:color="auto" w:fill="auto"/>
          </w:tcPr>
          <w:p w14:paraId="7DF41FCF" w14:textId="77777777" w:rsidR="00371987" w:rsidRPr="00C5355F" w:rsidRDefault="00371987" w:rsidP="007D6EA5">
            <w:pPr>
              <w:pStyle w:val="Tablehead"/>
            </w:pPr>
            <w:r w:rsidRPr="00C5355F">
              <w:t>R,S,O, or Z</w:t>
            </w:r>
          </w:p>
        </w:tc>
      </w:tr>
      <w:tr w:rsidR="00371987" w:rsidRPr="00C5355F" w14:paraId="3B253328" w14:textId="77777777" w:rsidTr="00EC5796">
        <w:trPr>
          <w:jc w:val="center"/>
        </w:trPr>
        <w:tc>
          <w:tcPr>
            <w:tcW w:w="2739" w:type="dxa"/>
            <w:gridSpan w:val="6"/>
          </w:tcPr>
          <w:p w14:paraId="43B505BF" w14:textId="77777777" w:rsidR="00371987" w:rsidRPr="00C5355F" w:rsidRDefault="00371987" w:rsidP="007D6EA5">
            <w:pPr>
              <w:pStyle w:val="Tabletext"/>
            </w:pPr>
            <w:r w:rsidRPr="00C5355F">
              <w:t>identifier.</w:t>
            </w:r>
          </w:p>
        </w:tc>
        <w:tc>
          <w:tcPr>
            <w:tcW w:w="5580" w:type="dxa"/>
          </w:tcPr>
          <w:p w14:paraId="12AA5B8A" w14:textId="77777777" w:rsidR="00371987" w:rsidRPr="00C5355F" w:rsidRDefault="00371987" w:rsidP="007D6EA5">
            <w:pPr>
              <w:pStyle w:val="Tabletext"/>
              <w:rPr>
                <w:i/>
              </w:rPr>
            </w:pPr>
            <w:r w:rsidRPr="00C5355F">
              <w:rPr>
                <w:i/>
              </w:rPr>
              <w:t>Not necessary since this value is always current. Duplicate detection is not needed.</w:t>
            </w:r>
          </w:p>
        </w:tc>
        <w:tc>
          <w:tcPr>
            <w:tcW w:w="900" w:type="dxa"/>
          </w:tcPr>
          <w:p w14:paraId="2C8666DF" w14:textId="77777777" w:rsidR="00371987" w:rsidRPr="00C5355F" w:rsidRDefault="00371987" w:rsidP="007D6EA5">
            <w:pPr>
              <w:pStyle w:val="Tabletext"/>
            </w:pPr>
            <w:r w:rsidRPr="00C5355F">
              <w:t>O</w:t>
            </w:r>
          </w:p>
        </w:tc>
      </w:tr>
      <w:tr w:rsidR="00371987" w:rsidRPr="00C5355F" w14:paraId="329ECB97" w14:textId="77777777" w:rsidTr="00EC5796">
        <w:trPr>
          <w:jc w:val="center"/>
        </w:trPr>
        <w:tc>
          <w:tcPr>
            <w:tcW w:w="2739" w:type="dxa"/>
            <w:gridSpan w:val="6"/>
          </w:tcPr>
          <w:p w14:paraId="1D285D93" w14:textId="77777777" w:rsidR="00371987" w:rsidRPr="00C5355F" w:rsidRDefault="00371987" w:rsidP="007D6EA5">
            <w:pPr>
              <w:pStyle w:val="Tabletext"/>
              <w:rPr>
                <w:i/>
              </w:rPr>
            </w:pPr>
            <w:r w:rsidRPr="00C5355F">
              <w:rPr>
                <w:i/>
              </w:rPr>
              <w:t>status</w:t>
            </w:r>
          </w:p>
        </w:tc>
        <w:tc>
          <w:tcPr>
            <w:tcW w:w="5580" w:type="dxa"/>
          </w:tcPr>
          <w:p w14:paraId="309A944A" w14:textId="17AC9C75" w:rsidR="00371987" w:rsidRPr="00C5355F" w:rsidRDefault="00CC55F1" w:rsidP="007D6EA5">
            <w:pPr>
              <w:pStyle w:val="Tabletext"/>
            </w:pPr>
            <w:r w:rsidRPr="00C5355F">
              <w:t>"</w:t>
            </w:r>
            <w:r w:rsidR="00371987" w:rsidRPr="00C5355F">
              <w:t>final</w:t>
            </w:r>
            <w:r w:rsidRPr="00C5355F">
              <w:t>"</w:t>
            </w:r>
          </w:p>
        </w:tc>
        <w:tc>
          <w:tcPr>
            <w:tcW w:w="900" w:type="dxa"/>
          </w:tcPr>
          <w:p w14:paraId="3537A417" w14:textId="77777777" w:rsidR="00371987" w:rsidRPr="00C5355F" w:rsidRDefault="00371987" w:rsidP="007D6EA5">
            <w:pPr>
              <w:pStyle w:val="Tabletext"/>
            </w:pPr>
            <w:r w:rsidRPr="00C5355F">
              <w:t>R</w:t>
            </w:r>
          </w:p>
        </w:tc>
      </w:tr>
      <w:tr w:rsidR="00371987" w:rsidRPr="00C5355F" w14:paraId="10B61B0C" w14:textId="77777777" w:rsidTr="00EC5796">
        <w:trPr>
          <w:jc w:val="center"/>
        </w:trPr>
        <w:tc>
          <w:tcPr>
            <w:tcW w:w="2739" w:type="dxa"/>
            <w:gridSpan w:val="6"/>
          </w:tcPr>
          <w:p w14:paraId="10F53367" w14:textId="77777777" w:rsidR="00371987" w:rsidRPr="00C5355F" w:rsidRDefault="00371987" w:rsidP="007D6EA5">
            <w:pPr>
              <w:pStyle w:val="Tabletext"/>
            </w:pPr>
            <w:r w:rsidRPr="00C5355F">
              <w:t>code.</w:t>
            </w:r>
          </w:p>
        </w:tc>
        <w:tc>
          <w:tcPr>
            <w:tcW w:w="5580" w:type="dxa"/>
          </w:tcPr>
          <w:p w14:paraId="29C1BE33" w14:textId="77777777" w:rsidR="00371987" w:rsidRPr="00C5355F" w:rsidRDefault="00371987" w:rsidP="007D6EA5">
            <w:pPr>
              <w:pStyle w:val="Tabletext"/>
              <w:rPr>
                <w:i/>
              </w:rPr>
            </w:pPr>
          </w:p>
        </w:tc>
        <w:tc>
          <w:tcPr>
            <w:tcW w:w="900" w:type="dxa"/>
          </w:tcPr>
          <w:p w14:paraId="08AA84D2" w14:textId="77777777" w:rsidR="00371987" w:rsidRPr="00C5355F" w:rsidRDefault="00371987" w:rsidP="007D6EA5">
            <w:pPr>
              <w:pStyle w:val="Tabletext"/>
            </w:pPr>
          </w:p>
        </w:tc>
      </w:tr>
      <w:tr w:rsidR="00371987" w:rsidRPr="00C5355F" w14:paraId="1F58D65B" w14:textId="77777777" w:rsidTr="00EC5796">
        <w:trPr>
          <w:jc w:val="center"/>
        </w:trPr>
        <w:tc>
          <w:tcPr>
            <w:tcW w:w="814" w:type="dxa"/>
            <w:gridSpan w:val="3"/>
          </w:tcPr>
          <w:p w14:paraId="35385C06" w14:textId="77777777" w:rsidR="00371987" w:rsidRPr="00C5355F" w:rsidRDefault="00371987" w:rsidP="007D6EA5">
            <w:pPr>
              <w:pStyle w:val="Tabletext"/>
            </w:pPr>
          </w:p>
        </w:tc>
        <w:tc>
          <w:tcPr>
            <w:tcW w:w="1925" w:type="dxa"/>
            <w:gridSpan w:val="3"/>
          </w:tcPr>
          <w:p w14:paraId="4E2F22A7" w14:textId="77777777" w:rsidR="00371987" w:rsidRPr="00C5355F" w:rsidRDefault="00371987" w:rsidP="007D6EA5">
            <w:pPr>
              <w:pStyle w:val="Tabletext"/>
            </w:pPr>
            <w:r w:rsidRPr="00C5355F">
              <w:t>coding.</w:t>
            </w:r>
          </w:p>
        </w:tc>
        <w:tc>
          <w:tcPr>
            <w:tcW w:w="5580" w:type="dxa"/>
          </w:tcPr>
          <w:p w14:paraId="01513DA8" w14:textId="558E1A7D"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900" w:type="dxa"/>
          </w:tcPr>
          <w:p w14:paraId="24B71978" w14:textId="77777777" w:rsidR="00371987" w:rsidRPr="00C5355F" w:rsidRDefault="00371987" w:rsidP="007D6EA5">
            <w:pPr>
              <w:pStyle w:val="Tabletext"/>
            </w:pPr>
          </w:p>
        </w:tc>
      </w:tr>
      <w:tr w:rsidR="00371987" w:rsidRPr="00C5355F" w14:paraId="121BF3E4" w14:textId="77777777" w:rsidTr="00EC5796">
        <w:trPr>
          <w:jc w:val="center"/>
        </w:trPr>
        <w:tc>
          <w:tcPr>
            <w:tcW w:w="814" w:type="dxa"/>
            <w:gridSpan w:val="3"/>
          </w:tcPr>
          <w:p w14:paraId="2E242429" w14:textId="77777777" w:rsidR="00371987" w:rsidRPr="00C5355F" w:rsidRDefault="00371987" w:rsidP="007D6EA5">
            <w:pPr>
              <w:pStyle w:val="Tabletext"/>
            </w:pPr>
          </w:p>
        </w:tc>
        <w:tc>
          <w:tcPr>
            <w:tcW w:w="242" w:type="dxa"/>
            <w:gridSpan w:val="2"/>
          </w:tcPr>
          <w:p w14:paraId="3B8BF27A" w14:textId="77777777" w:rsidR="00371987" w:rsidRPr="00C5355F" w:rsidRDefault="00371987" w:rsidP="007D6EA5">
            <w:pPr>
              <w:pStyle w:val="Tabletext"/>
            </w:pPr>
          </w:p>
        </w:tc>
        <w:tc>
          <w:tcPr>
            <w:tcW w:w="1683" w:type="dxa"/>
          </w:tcPr>
          <w:p w14:paraId="02E20FA6" w14:textId="77777777" w:rsidR="00371987" w:rsidRPr="00C5355F" w:rsidRDefault="00371987" w:rsidP="007D6EA5">
            <w:pPr>
              <w:pStyle w:val="Tabletext"/>
              <w:rPr>
                <w:i/>
              </w:rPr>
            </w:pPr>
            <w:r w:rsidRPr="00C5355F">
              <w:rPr>
                <w:i/>
              </w:rPr>
              <w:t>code</w:t>
            </w:r>
          </w:p>
        </w:tc>
        <w:tc>
          <w:tcPr>
            <w:tcW w:w="5580" w:type="dxa"/>
          </w:tcPr>
          <w:p w14:paraId="357EFC84" w14:textId="77777777" w:rsidR="00371987" w:rsidRPr="00C5355F" w:rsidRDefault="00371987" w:rsidP="007D6EA5">
            <w:pPr>
              <w:pStyle w:val="Tabletext"/>
            </w:pPr>
            <w:r w:rsidRPr="00C5355F">
              <w:t>67925</w:t>
            </w:r>
          </w:p>
        </w:tc>
        <w:tc>
          <w:tcPr>
            <w:tcW w:w="900" w:type="dxa"/>
          </w:tcPr>
          <w:p w14:paraId="63AA2A0C" w14:textId="77777777" w:rsidR="00371987" w:rsidRPr="00C5355F" w:rsidRDefault="00371987" w:rsidP="007D6EA5">
            <w:pPr>
              <w:pStyle w:val="Tabletext"/>
            </w:pPr>
            <w:r w:rsidRPr="00C5355F">
              <w:t>R</w:t>
            </w:r>
          </w:p>
        </w:tc>
      </w:tr>
      <w:tr w:rsidR="00371987" w:rsidRPr="00C5355F" w14:paraId="645A3D52" w14:textId="77777777" w:rsidTr="00EC5796">
        <w:trPr>
          <w:jc w:val="center"/>
        </w:trPr>
        <w:tc>
          <w:tcPr>
            <w:tcW w:w="814" w:type="dxa"/>
            <w:gridSpan w:val="3"/>
          </w:tcPr>
          <w:p w14:paraId="55682A06" w14:textId="77777777" w:rsidR="00371987" w:rsidRPr="00C5355F" w:rsidRDefault="00371987" w:rsidP="007D6EA5">
            <w:pPr>
              <w:pStyle w:val="Tabletext"/>
            </w:pPr>
          </w:p>
        </w:tc>
        <w:tc>
          <w:tcPr>
            <w:tcW w:w="242" w:type="dxa"/>
            <w:gridSpan w:val="2"/>
          </w:tcPr>
          <w:p w14:paraId="18210ADD" w14:textId="77777777" w:rsidR="00371987" w:rsidRPr="00C5355F" w:rsidRDefault="00371987" w:rsidP="007D6EA5">
            <w:pPr>
              <w:pStyle w:val="Tabletext"/>
            </w:pPr>
          </w:p>
        </w:tc>
        <w:tc>
          <w:tcPr>
            <w:tcW w:w="1683" w:type="dxa"/>
          </w:tcPr>
          <w:p w14:paraId="46AA7C3A" w14:textId="77777777" w:rsidR="00371987" w:rsidRPr="00C5355F" w:rsidRDefault="00371987" w:rsidP="007D6EA5">
            <w:pPr>
              <w:pStyle w:val="Tabletext"/>
              <w:rPr>
                <w:i/>
              </w:rPr>
            </w:pPr>
            <w:r w:rsidRPr="00C5355F">
              <w:rPr>
                <w:i/>
              </w:rPr>
              <w:t>system</w:t>
            </w:r>
          </w:p>
        </w:tc>
        <w:tc>
          <w:tcPr>
            <w:tcW w:w="5580" w:type="dxa"/>
          </w:tcPr>
          <w:p w14:paraId="156CA2E7" w14:textId="5FEF716B" w:rsidR="00371987" w:rsidRPr="00C5355F" w:rsidRDefault="00CC55F1" w:rsidP="007D6EA5">
            <w:pPr>
              <w:pStyle w:val="Tabletext"/>
            </w:pPr>
            <w:r w:rsidRPr="00C5355F">
              <w:t>"</w:t>
            </w:r>
            <w:r w:rsidR="00371987" w:rsidRPr="00C5355F">
              <w:t>urn.iso.std.iso:11073:10101</w:t>
            </w:r>
            <w:r w:rsidRPr="00C5355F">
              <w:t>"</w:t>
            </w:r>
          </w:p>
        </w:tc>
        <w:tc>
          <w:tcPr>
            <w:tcW w:w="900" w:type="dxa"/>
          </w:tcPr>
          <w:p w14:paraId="03B225A1" w14:textId="77777777" w:rsidR="00371987" w:rsidRPr="00C5355F" w:rsidRDefault="00371987" w:rsidP="007D6EA5">
            <w:pPr>
              <w:pStyle w:val="Tabletext"/>
            </w:pPr>
            <w:r w:rsidRPr="00C5355F">
              <w:t>R</w:t>
            </w:r>
          </w:p>
        </w:tc>
      </w:tr>
      <w:tr w:rsidR="00371987" w:rsidRPr="00C5355F" w14:paraId="720CF4A1" w14:textId="77777777" w:rsidTr="00EC5796">
        <w:trPr>
          <w:jc w:val="center"/>
        </w:trPr>
        <w:tc>
          <w:tcPr>
            <w:tcW w:w="814" w:type="dxa"/>
            <w:gridSpan w:val="3"/>
          </w:tcPr>
          <w:p w14:paraId="74EF5697" w14:textId="77777777" w:rsidR="00371987" w:rsidRPr="00C5355F" w:rsidRDefault="00371987" w:rsidP="007D6EA5">
            <w:pPr>
              <w:pStyle w:val="Tabletext"/>
            </w:pPr>
          </w:p>
        </w:tc>
        <w:tc>
          <w:tcPr>
            <w:tcW w:w="242" w:type="dxa"/>
            <w:gridSpan w:val="2"/>
          </w:tcPr>
          <w:p w14:paraId="1CD9DCF6" w14:textId="77777777" w:rsidR="00371987" w:rsidRPr="00C5355F" w:rsidRDefault="00371987" w:rsidP="007D6EA5">
            <w:pPr>
              <w:pStyle w:val="Tabletext"/>
            </w:pPr>
          </w:p>
        </w:tc>
        <w:tc>
          <w:tcPr>
            <w:tcW w:w="1683" w:type="dxa"/>
          </w:tcPr>
          <w:p w14:paraId="6CFE97D1" w14:textId="77777777" w:rsidR="00371987" w:rsidRPr="00C5355F" w:rsidRDefault="00371987" w:rsidP="007D6EA5">
            <w:pPr>
              <w:pStyle w:val="Tabletext"/>
              <w:rPr>
                <w:i/>
              </w:rPr>
            </w:pPr>
            <w:r w:rsidRPr="00C5355F">
              <w:rPr>
                <w:i/>
              </w:rPr>
              <w:t>display</w:t>
            </w:r>
          </w:p>
        </w:tc>
        <w:tc>
          <w:tcPr>
            <w:tcW w:w="5580" w:type="dxa"/>
          </w:tcPr>
          <w:p w14:paraId="7E130D94" w14:textId="77777777" w:rsidR="00371987" w:rsidRPr="00C5355F" w:rsidRDefault="00371987" w:rsidP="007D6EA5">
            <w:pPr>
              <w:pStyle w:val="Tabletext"/>
              <w:rPr>
                <w:i/>
              </w:rPr>
            </w:pPr>
            <w:r w:rsidRPr="00C5355F">
              <w:t xml:space="preserve">MDC_ATTR_POWER_STAT </w:t>
            </w:r>
            <w:r w:rsidRPr="00C5355F">
              <w:rPr>
                <w:i/>
              </w:rPr>
              <w:t>plus optional text</w:t>
            </w:r>
          </w:p>
        </w:tc>
        <w:tc>
          <w:tcPr>
            <w:tcW w:w="900" w:type="dxa"/>
          </w:tcPr>
          <w:p w14:paraId="3BFCF342" w14:textId="77777777" w:rsidR="00371987" w:rsidRPr="00C5355F" w:rsidRDefault="00371987" w:rsidP="007D6EA5">
            <w:pPr>
              <w:pStyle w:val="Tabletext"/>
            </w:pPr>
            <w:r w:rsidRPr="00C5355F">
              <w:t>S</w:t>
            </w:r>
          </w:p>
        </w:tc>
      </w:tr>
      <w:tr w:rsidR="00371987" w:rsidRPr="00C5355F" w14:paraId="595F5046" w14:textId="77777777" w:rsidTr="00EC5796">
        <w:trPr>
          <w:jc w:val="center"/>
        </w:trPr>
        <w:tc>
          <w:tcPr>
            <w:tcW w:w="2739" w:type="dxa"/>
            <w:gridSpan w:val="6"/>
          </w:tcPr>
          <w:p w14:paraId="7611B387" w14:textId="77777777" w:rsidR="00371987" w:rsidRPr="00C5355F" w:rsidRDefault="00371987" w:rsidP="007D6EA5">
            <w:pPr>
              <w:pStyle w:val="Tabletext"/>
            </w:pPr>
            <w:r w:rsidRPr="00C5355F">
              <w:rPr>
                <w:i/>
              </w:rPr>
              <w:t>subject</w:t>
            </w:r>
          </w:p>
        </w:tc>
        <w:tc>
          <w:tcPr>
            <w:tcW w:w="5580" w:type="dxa"/>
          </w:tcPr>
          <w:p w14:paraId="202149BE" w14:textId="77777777" w:rsidR="00371987" w:rsidRPr="00C5355F" w:rsidRDefault="00371987" w:rsidP="007D6EA5">
            <w:pPr>
              <w:pStyle w:val="Tabletext"/>
            </w:pPr>
            <w:r w:rsidRPr="00C5355F">
              <w:rPr>
                <w:i/>
              </w:rPr>
              <w:t>Reference to the Patient Resource</w:t>
            </w:r>
          </w:p>
        </w:tc>
        <w:tc>
          <w:tcPr>
            <w:tcW w:w="900" w:type="dxa"/>
          </w:tcPr>
          <w:p w14:paraId="3816AFB4" w14:textId="77777777" w:rsidR="00371987" w:rsidRPr="00C5355F" w:rsidRDefault="00371987" w:rsidP="007D6EA5">
            <w:pPr>
              <w:pStyle w:val="Tabletext"/>
            </w:pPr>
            <w:r w:rsidRPr="00C5355F">
              <w:t>R</w:t>
            </w:r>
          </w:p>
        </w:tc>
      </w:tr>
      <w:tr w:rsidR="00371987" w:rsidRPr="00C5355F" w14:paraId="502202C0" w14:textId="77777777" w:rsidTr="00EC5796">
        <w:trPr>
          <w:jc w:val="center"/>
        </w:trPr>
        <w:tc>
          <w:tcPr>
            <w:tcW w:w="2739" w:type="dxa"/>
            <w:gridSpan w:val="6"/>
          </w:tcPr>
          <w:p w14:paraId="38977D00" w14:textId="77777777" w:rsidR="00371987" w:rsidRPr="00C5355F" w:rsidRDefault="00371987" w:rsidP="007D6EA5">
            <w:pPr>
              <w:pStyle w:val="Tabletext"/>
            </w:pPr>
            <w:r w:rsidRPr="00C5355F">
              <w:rPr>
                <w:i/>
              </w:rPr>
              <w:lastRenderedPageBreak/>
              <w:t>effectiveDateTime</w:t>
            </w:r>
          </w:p>
        </w:tc>
        <w:tc>
          <w:tcPr>
            <w:tcW w:w="5580" w:type="dxa"/>
          </w:tcPr>
          <w:p w14:paraId="26A32E3C" w14:textId="77777777" w:rsidR="00371987" w:rsidRPr="00C5355F" w:rsidRDefault="00371987" w:rsidP="007D6EA5">
            <w:pPr>
              <w:pStyle w:val="Tabletext"/>
            </w:pPr>
            <w:r w:rsidRPr="00C5355F">
              <w:rPr>
                <w:i/>
              </w:rPr>
              <w:t>The time of the PHG including offset to UTC at which the battery time remaining attribute was read or the value was received.</w:t>
            </w:r>
          </w:p>
        </w:tc>
        <w:tc>
          <w:tcPr>
            <w:tcW w:w="900" w:type="dxa"/>
          </w:tcPr>
          <w:p w14:paraId="5D318757" w14:textId="77777777" w:rsidR="00371987" w:rsidRPr="00C5355F" w:rsidRDefault="00371987" w:rsidP="007D6EA5">
            <w:pPr>
              <w:pStyle w:val="Tabletext"/>
            </w:pPr>
            <w:r w:rsidRPr="00C5355F">
              <w:t>R</w:t>
            </w:r>
          </w:p>
        </w:tc>
      </w:tr>
      <w:tr w:rsidR="00371987" w:rsidRPr="00C5355F" w14:paraId="6E7BD4C3" w14:textId="77777777" w:rsidTr="00EC5796">
        <w:trPr>
          <w:jc w:val="center"/>
        </w:trPr>
        <w:tc>
          <w:tcPr>
            <w:tcW w:w="2739" w:type="dxa"/>
            <w:gridSpan w:val="6"/>
          </w:tcPr>
          <w:p w14:paraId="43D05A0A" w14:textId="77777777" w:rsidR="00371987" w:rsidRPr="00C5355F" w:rsidRDefault="00371987" w:rsidP="007D6EA5">
            <w:pPr>
              <w:pStyle w:val="Tabletext"/>
            </w:pPr>
            <w:r w:rsidRPr="00C5355F">
              <w:t>value[x]</w:t>
            </w:r>
          </w:p>
        </w:tc>
        <w:tc>
          <w:tcPr>
            <w:tcW w:w="5580" w:type="dxa"/>
          </w:tcPr>
          <w:p w14:paraId="2B1B06C1" w14:textId="77777777" w:rsidR="00371987" w:rsidRPr="00C5355F" w:rsidRDefault="00371987" w:rsidP="007D6EA5">
            <w:pPr>
              <w:pStyle w:val="Tabletext"/>
            </w:pPr>
            <w:r w:rsidRPr="00C5355F">
              <w:t>Not reported</w:t>
            </w:r>
          </w:p>
        </w:tc>
        <w:tc>
          <w:tcPr>
            <w:tcW w:w="900" w:type="dxa"/>
          </w:tcPr>
          <w:p w14:paraId="46DEDAC7" w14:textId="77777777" w:rsidR="00371987" w:rsidRPr="00C5355F" w:rsidRDefault="00371987" w:rsidP="007D6EA5">
            <w:pPr>
              <w:pStyle w:val="Tabletext"/>
            </w:pPr>
            <w:r w:rsidRPr="00C5355F">
              <w:t>R</w:t>
            </w:r>
          </w:p>
        </w:tc>
      </w:tr>
      <w:tr w:rsidR="00371987" w:rsidRPr="00C5355F" w14:paraId="60D19738" w14:textId="77777777" w:rsidTr="00EC5796">
        <w:trPr>
          <w:jc w:val="center"/>
        </w:trPr>
        <w:tc>
          <w:tcPr>
            <w:tcW w:w="2739" w:type="dxa"/>
            <w:gridSpan w:val="6"/>
          </w:tcPr>
          <w:p w14:paraId="1F9E4031" w14:textId="77777777" w:rsidR="00371987" w:rsidRPr="00C5355F" w:rsidRDefault="00371987" w:rsidP="007D6EA5">
            <w:pPr>
              <w:pStyle w:val="Tabletext"/>
              <w:rPr>
                <w:i/>
              </w:rPr>
            </w:pPr>
            <w:r w:rsidRPr="00C5355F">
              <w:rPr>
                <w:i/>
              </w:rPr>
              <w:t>device</w:t>
            </w:r>
          </w:p>
        </w:tc>
        <w:tc>
          <w:tcPr>
            <w:tcW w:w="5580" w:type="dxa"/>
          </w:tcPr>
          <w:p w14:paraId="15115B50" w14:textId="77777777" w:rsidR="00371987" w:rsidRPr="00C5355F" w:rsidRDefault="00371987" w:rsidP="007D6EA5">
            <w:pPr>
              <w:pStyle w:val="Tabletext"/>
            </w:pPr>
            <w:r w:rsidRPr="00C5355F">
              <w:t>Reference to the parent DeviceComponent resource</w:t>
            </w:r>
          </w:p>
        </w:tc>
        <w:tc>
          <w:tcPr>
            <w:tcW w:w="900" w:type="dxa"/>
          </w:tcPr>
          <w:p w14:paraId="55E8D8CA" w14:textId="77777777" w:rsidR="00371987" w:rsidRPr="00C5355F" w:rsidRDefault="00371987" w:rsidP="007D6EA5">
            <w:pPr>
              <w:pStyle w:val="Tabletext"/>
            </w:pPr>
            <w:r w:rsidRPr="00C5355F">
              <w:t>R</w:t>
            </w:r>
          </w:p>
        </w:tc>
      </w:tr>
      <w:tr w:rsidR="00371987" w:rsidRPr="00C5355F" w14:paraId="07905DA2" w14:textId="77777777" w:rsidTr="00EC5796">
        <w:trPr>
          <w:jc w:val="center"/>
        </w:trPr>
        <w:tc>
          <w:tcPr>
            <w:tcW w:w="9219" w:type="dxa"/>
            <w:gridSpan w:val="8"/>
          </w:tcPr>
          <w:p w14:paraId="63A33761" w14:textId="02675AB1" w:rsidR="00371987" w:rsidRPr="00C5355F" w:rsidRDefault="00371987" w:rsidP="007D6EA5">
            <w:pPr>
              <w:pStyle w:val="Tabletext"/>
            </w:pPr>
            <w:r w:rsidRPr="00C5355F">
              <w:t xml:space="preserve">For each bit that is defined and reported (only set values </w:t>
            </w:r>
            <w:r w:rsidR="00334E88" w:rsidRPr="00C5355F">
              <w:rPr>
                <w:b/>
              </w:rPr>
              <w:t>shall</w:t>
            </w:r>
            <w:r w:rsidRPr="00C5355F">
              <w:t xml:space="preserve"> be reported)</w:t>
            </w:r>
          </w:p>
        </w:tc>
      </w:tr>
      <w:tr w:rsidR="00371987" w:rsidRPr="00C5355F" w14:paraId="67C61CCF" w14:textId="77777777" w:rsidTr="00EC5796">
        <w:trPr>
          <w:jc w:val="center"/>
        </w:trPr>
        <w:tc>
          <w:tcPr>
            <w:tcW w:w="2739" w:type="dxa"/>
            <w:gridSpan w:val="6"/>
          </w:tcPr>
          <w:p w14:paraId="4864B7B7" w14:textId="77777777" w:rsidR="00371987" w:rsidRPr="00C5355F" w:rsidRDefault="00371987" w:rsidP="007D6EA5">
            <w:pPr>
              <w:pStyle w:val="Tabletext"/>
            </w:pPr>
            <w:r w:rsidRPr="00C5355F">
              <w:t>component.</w:t>
            </w:r>
          </w:p>
        </w:tc>
        <w:tc>
          <w:tcPr>
            <w:tcW w:w="5580" w:type="dxa"/>
          </w:tcPr>
          <w:p w14:paraId="5AE8B33B" w14:textId="77777777" w:rsidR="00371987" w:rsidRPr="00C5355F" w:rsidRDefault="00371987" w:rsidP="007D6EA5">
            <w:pPr>
              <w:pStyle w:val="Tabletext"/>
              <w:rPr>
                <w:i/>
              </w:rPr>
            </w:pPr>
          </w:p>
        </w:tc>
        <w:tc>
          <w:tcPr>
            <w:tcW w:w="900" w:type="dxa"/>
          </w:tcPr>
          <w:p w14:paraId="2C30D0C7" w14:textId="77777777" w:rsidR="00371987" w:rsidRPr="00C5355F" w:rsidRDefault="00371987" w:rsidP="007D6EA5">
            <w:pPr>
              <w:pStyle w:val="Tabletext"/>
            </w:pPr>
          </w:p>
        </w:tc>
      </w:tr>
      <w:tr w:rsidR="00371987" w:rsidRPr="00C5355F" w14:paraId="4E2D5997" w14:textId="77777777" w:rsidTr="00EC5796">
        <w:trPr>
          <w:jc w:val="center"/>
        </w:trPr>
        <w:tc>
          <w:tcPr>
            <w:tcW w:w="253" w:type="dxa"/>
          </w:tcPr>
          <w:p w14:paraId="364C2C15" w14:textId="77777777" w:rsidR="00371987" w:rsidRPr="00C5355F" w:rsidRDefault="00371987" w:rsidP="007D6EA5">
            <w:pPr>
              <w:pStyle w:val="Tabletext"/>
            </w:pPr>
          </w:p>
        </w:tc>
        <w:tc>
          <w:tcPr>
            <w:tcW w:w="2486" w:type="dxa"/>
            <w:gridSpan w:val="5"/>
          </w:tcPr>
          <w:p w14:paraId="2343F746" w14:textId="77777777" w:rsidR="00371987" w:rsidRPr="00C5355F" w:rsidRDefault="00371987" w:rsidP="007D6EA5">
            <w:pPr>
              <w:pStyle w:val="Tabletext"/>
            </w:pPr>
            <w:r w:rsidRPr="00C5355F">
              <w:t>code.</w:t>
            </w:r>
          </w:p>
        </w:tc>
        <w:tc>
          <w:tcPr>
            <w:tcW w:w="5580" w:type="dxa"/>
          </w:tcPr>
          <w:p w14:paraId="01720383" w14:textId="77777777" w:rsidR="00371987" w:rsidRPr="00C5355F" w:rsidRDefault="00371987" w:rsidP="007D6EA5">
            <w:pPr>
              <w:pStyle w:val="Tabletext"/>
            </w:pPr>
          </w:p>
        </w:tc>
        <w:tc>
          <w:tcPr>
            <w:tcW w:w="900" w:type="dxa"/>
          </w:tcPr>
          <w:p w14:paraId="0DFD6C38" w14:textId="77777777" w:rsidR="00371987" w:rsidRPr="00C5355F" w:rsidRDefault="00371987" w:rsidP="007D6EA5">
            <w:pPr>
              <w:pStyle w:val="Tabletext"/>
            </w:pPr>
          </w:p>
        </w:tc>
      </w:tr>
      <w:tr w:rsidR="00371987" w:rsidRPr="00C5355F" w14:paraId="669A975C" w14:textId="77777777" w:rsidTr="00EC5796">
        <w:trPr>
          <w:jc w:val="center"/>
        </w:trPr>
        <w:tc>
          <w:tcPr>
            <w:tcW w:w="253" w:type="dxa"/>
          </w:tcPr>
          <w:p w14:paraId="3CD2D281" w14:textId="77777777" w:rsidR="00371987" w:rsidRPr="00C5355F" w:rsidRDefault="00371987" w:rsidP="007D6EA5">
            <w:pPr>
              <w:pStyle w:val="Tabletext"/>
            </w:pPr>
          </w:p>
        </w:tc>
        <w:tc>
          <w:tcPr>
            <w:tcW w:w="336" w:type="dxa"/>
          </w:tcPr>
          <w:p w14:paraId="7EE27C85" w14:textId="77777777" w:rsidR="00371987" w:rsidRPr="00C5355F" w:rsidRDefault="00371987" w:rsidP="007D6EA5">
            <w:pPr>
              <w:pStyle w:val="Tabletext"/>
            </w:pPr>
          </w:p>
        </w:tc>
        <w:tc>
          <w:tcPr>
            <w:tcW w:w="2150" w:type="dxa"/>
            <w:gridSpan w:val="4"/>
          </w:tcPr>
          <w:p w14:paraId="51CFFC77" w14:textId="77777777" w:rsidR="00371987" w:rsidRPr="00C5355F" w:rsidRDefault="00371987" w:rsidP="007D6EA5">
            <w:pPr>
              <w:pStyle w:val="Tabletext"/>
            </w:pPr>
            <w:r w:rsidRPr="00C5355F">
              <w:t>coding.</w:t>
            </w:r>
          </w:p>
        </w:tc>
        <w:tc>
          <w:tcPr>
            <w:tcW w:w="5580" w:type="dxa"/>
          </w:tcPr>
          <w:p w14:paraId="33154EB4" w14:textId="77777777" w:rsidR="00371987" w:rsidRPr="00C5355F" w:rsidRDefault="00371987" w:rsidP="007D6EA5">
            <w:pPr>
              <w:pStyle w:val="Tabletext"/>
            </w:pPr>
          </w:p>
        </w:tc>
        <w:tc>
          <w:tcPr>
            <w:tcW w:w="900" w:type="dxa"/>
          </w:tcPr>
          <w:p w14:paraId="53791154" w14:textId="77777777" w:rsidR="00371987" w:rsidRPr="00C5355F" w:rsidRDefault="00371987" w:rsidP="007D6EA5">
            <w:pPr>
              <w:pStyle w:val="Tabletext"/>
            </w:pPr>
          </w:p>
        </w:tc>
      </w:tr>
      <w:tr w:rsidR="00371987" w:rsidRPr="00C5355F" w14:paraId="46C82106" w14:textId="77777777" w:rsidTr="00EC5796">
        <w:trPr>
          <w:jc w:val="center"/>
        </w:trPr>
        <w:tc>
          <w:tcPr>
            <w:tcW w:w="253" w:type="dxa"/>
          </w:tcPr>
          <w:p w14:paraId="53AD8813" w14:textId="77777777" w:rsidR="00371987" w:rsidRPr="00C5355F" w:rsidRDefault="00371987" w:rsidP="007D6EA5">
            <w:pPr>
              <w:pStyle w:val="Tabletext"/>
            </w:pPr>
          </w:p>
        </w:tc>
        <w:tc>
          <w:tcPr>
            <w:tcW w:w="336" w:type="dxa"/>
          </w:tcPr>
          <w:p w14:paraId="434A3112" w14:textId="77777777" w:rsidR="00371987" w:rsidRPr="00C5355F" w:rsidRDefault="00371987" w:rsidP="007D6EA5">
            <w:pPr>
              <w:pStyle w:val="Tabletext"/>
            </w:pPr>
          </w:p>
        </w:tc>
        <w:tc>
          <w:tcPr>
            <w:tcW w:w="299" w:type="dxa"/>
            <w:gridSpan w:val="2"/>
          </w:tcPr>
          <w:p w14:paraId="10495629" w14:textId="77777777" w:rsidR="00371987" w:rsidRPr="00C5355F" w:rsidRDefault="00371987" w:rsidP="007D6EA5">
            <w:pPr>
              <w:pStyle w:val="Tabletext"/>
            </w:pPr>
          </w:p>
        </w:tc>
        <w:tc>
          <w:tcPr>
            <w:tcW w:w="1851" w:type="dxa"/>
            <w:gridSpan w:val="2"/>
          </w:tcPr>
          <w:p w14:paraId="687B1578" w14:textId="77777777" w:rsidR="00371987" w:rsidRPr="00C5355F" w:rsidRDefault="00371987" w:rsidP="007D6EA5">
            <w:pPr>
              <w:pStyle w:val="Tabletext"/>
              <w:rPr>
                <w:i/>
              </w:rPr>
            </w:pPr>
            <w:r w:rsidRPr="00C5355F">
              <w:rPr>
                <w:i/>
              </w:rPr>
              <w:t>code</w:t>
            </w:r>
          </w:p>
        </w:tc>
        <w:tc>
          <w:tcPr>
            <w:tcW w:w="5580" w:type="dxa"/>
          </w:tcPr>
          <w:p w14:paraId="54F38DBC" w14:textId="0D9882E2" w:rsidR="00371987" w:rsidRPr="00C5355F" w:rsidRDefault="00371987" w:rsidP="007D6EA5">
            <w:pPr>
              <w:pStyle w:val="Tabletext"/>
              <w:rPr>
                <w:i/>
              </w:rPr>
            </w:pPr>
            <w:r w:rsidRPr="00C5355F">
              <w:rPr>
                <w:i/>
              </w:rPr>
              <w:t xml:space="preserve">Set to the ASN1code computed from </w:t>
            </w:r>
            <w:r w:rsidR="0063437A" w:rsidRPr="00C5355F">
              <w:rPr>
                <w:i/>
              </w:rPr>
              <w:fldChar w:fldCharType="begin"/>
            </w:r>
            <w:r w:rsidR="0063437A" w:rsidRPr="00C5355F">
              <w:rPr>
                <w:i/>
              </w:rPr>
              <w:instrText xml:space="preserve"> REF _Ref506991338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39</w:t>
            </w:r>
            <w:r w:rsidR="0063437A" w:rsidRPr="00C5355F">
              <w:rPr>
                <w:i/>
              </w:rPr>
              <w:fldChar w:fldCharType="end"/>
            </w:r>
          </w:p>
        </w:tc>
        <w:tc>
          <w:tcPr>
            <w:tcW w:w="900" w:type="dxa"/>
          </w:tcPr>
          <w:p w14:paraId="1E9149C7" w14:textId="77777777" w:rsidR="00371987" w:rsidRPr="00C5355F" w:rsidRDefault="00371987" w:rsidP="007D6EA5">
            <w:pPr>
              <w:pStyle w:val="Tabletext"/>
            </w:pPr>
            <w:r w:rsidRPr="00C5355F">
              <w:t>R</w:t>
            </w:r>
          </w:p>
        </w:tc>
      </w:tr>
      <w:tr w:rsidR="00371987" w:rsidRPr="00C5355F" w14:paraId="685B78BA" w14:textId="77777777" w:rsidTr="00EC5796">
        <w:trPr>
          <w:trHeight w:val="350"/>
          <w:jc w:val="center"/>
        </w:trPr>
        <w:tc>
          <w:tcPr>
            <w:tcW w:w="253" w:type="dxa"/>
          </w:tcPr>
          <w:p w14:paraId="06A7B2D5" w14:textId="77777777" w:rsidR="00371987" w:rsidRPr="00C5355F" w:rsidRDefault="00371987" w:rsidP="007D6EA5">
            <w:pPr>
              <w:pStyle w:val="Tabletext"/>
            </w:pPr>
          </w:p>
        </w:tc>
        <w:tc>
          <w:tcPr>
            <w:tcW w:w="336" w:type="dxa"/>
          </w:tcPr>
          <w:p w14:paraId="6A844C13" w14:textId="77777777" w:rsidR="00371987" w:rsidRPr="00C5355F" w:rsidRDefault="00371987" w:rsidP="007D6EA5">
            <w:pPr>
              <w:pStyle w:val="Tabletext"/>
            </w:pPr>
          </w:p>
        </w:tc>
        <w:tc>
          <w:tcPr>
            <w:tcW w:w="299" w:type="dxa"/>
            <w:gridSpan w:val="2"/>
          </w:tcPr>
          <w:p w14:paraId="706765AB" w14:textId="77777777" w:rsidR="00371987" w:rsidRPr="00C5355F" w:rsidRDefault="00371987" w:rsidP="007D6EA5">
            <w:pPr>
              <w:pStyle w:val="Tabletext"/>
            </w:pPr>
          </w:p>
        </w:tc>
        <w:tc>
          <w:tcPr>
            <w:tcW w:w="1851" w:type="dxa"/>
            <w:gridSpan w:val="2"/>
          </w:tcPr>
          <w:p w14:paraId="49B4391F" w14:textId="77777777" w:rsidR="00371987" w:rsidRPr="00C5355F" w:rsidRDefault="00371987" w:rsidP="007D6EA5">
            <w:pPr>
              <w:pStyle w:val="Tabletext"/>
              <w:rPr>
                <w:i/>
              </w:rPr>
            </w:pPr>
            <w:r w:rsidRPr="00C5355F">
              <w:rPr>
                <w:i/>
              </w:rPr>
              <w:t>system</w:t>
            </w:r>
          </w:p>
        </w:tc>
        <w:tc>
          <w:tcPr>
            <w:tcW w:w="5580" w:type="dxa"/>
          </w:tcPr>
          <w:p w14:paraId="22003899" w14:textId="42F88AAF" w:rsidR="00371987" w:rsidRPr="00C5355F" w:rsidRDefault="00CC55F1" w:rsidP="007D6EA5">
            <w:pPr>
              <w:pStyle w:val="Tabletext"/>
            </w:pPr>
            <w:r w:rsidRPr="00C5355F">
              <w:t>"</w:t>
            </w:r>
            <w:r w:rsidR="00371987" w:rsidRPr="00C5355F">
              <w:t>placeholder/fhir/IEEE.ASN1</w:t>
            </w:r>
            <w:r w:rsidRPr="00C5355F">
              <w:t>"</w:t>
            </w:r>
          </w:p>
        </w:tc>
        <w:tc>
          <w:tcPr>
            <w:tcW w:w="900" w:type="dxa"/>
          </w:tcPr>
          <w:p w14:paraId="7D88135B" w14:textId="77777777" w:rsidR="00371987" w:rsidRPr="00C5355F" w:rsidRDefault="00371987" w:rsidP="007D6EA5">
            <w:pPr>
              <w:pStyle w:val="Tabletext"/>
            </w:pPr>
            <w:r w:rsidRPr="00C5355F">
              <w:t>R</w:t>
            </w:r>
          </w:p>
        </w:tc>
      </w:tr>
      <w:tr w:rsidR="00371987" w:rsidRPr="00C5355F" w14:paraId="645DE20C" w14:textId="77777777" w:rsidTr="00EC5796">
        <w:trPr>
          <w:jc w:val="center"/>
        </w:trPr>
        <w:tc>
          <w:tcPr>
            <w:tcW w:w="253" w:type="dxa"/>
          </w:tcPr>
          <w:p w14:paraId="18335C5A" w14:textId="77777777" w:rsidR="00371987" w:rsidRPr="00C5355F" w:rsidRDefault="00371987" w:rsidP="007D6EA5">
            <w:pPr>
              <w:pStyle w:val="Tabletext"/>
            </w:pPr>
          </w:p>
        </w:tc>
        <w:tc>
          <w:tcPr>
            <w:tcW w:w="336" w:type="dxa"/>
          </w:tcPr>
          <w:p w14:paraId="056AA7F0" w14:textId="77777777" w:rsidR="00371987" w:rsidRPr="00C5355F" w:rsidRDefault="00371987" w:rsidP="007D6EA5">
            <w:pPr>
              <w:pStyle w:val="Tabletext"/>
            </w:pPr>
          </w:p>
        </w:tc>
        <w:tc>
          <w:tcPr>
            <w:tcW w:w="299" w:type="dxa"/>
            <w:gridSpan w:val="2"/>
          </w:tcPr>
          <w:p w14:paraId="67B9615A" w14:textId="77777777" w:rsidR="00371987" w:rsidRPr="00C5355F" w:rsidRDefault="00371987" w:rsidP="007D6EA5">
            <w:pPr>
              <w:pStyle w:val="Tabletext"/>
            </w:pPr>
          </w:p>
        </w:tc>
        <w:tc>
          <w:tcPr>
            <w:tcW w:w="1851" w:type="dxa"/>
            <w:gridSpan w:val="2"/>
          </w:tcPr>
          <w:p w14:paraId="4DD89841" w14:textId="77777777" w:rsidR="00371987" w:rsidRPr="00C5355F" w:rsidRDefault="00371987" w:rsidP="007D6EA5">
            <w:pPr>
              <w:pStyle w:val="Tabletext"/>
              <w:rPr>
                <w:i/>
              </w:rPr>
            </w:pPr>
            <w:r w:rsidRPr="00C5355F">
              <w:rPr>
                <w:i/>
              </w:rPr>
              <w:t>display</w:t>
            </w:r>
          </w:p>
        </w:tc>
        <w:tc>
          <w:tcPr>
            <w:tcW w:w="5580" w:type="dxa"/>
          </w:tcPr>
          <w:p w14:paraId="0955D84C" w14:textId="2D537D86" w:rsidR="00371987" w:rsidRPr="00C5355F" w:rsidRDefault="00371987" w:rsidP="007D6EA5">
            <w:pPr>
              <w:pStyle w:val="Tabletext"/>
              <w:rPr>
                <w:i/>
              </w:rPr>
            </w:pPr>
            <w:r w:rsidRPr="00C5355F">
              <w:rPr>
                <w:i/>
              </w:rPr>
              <w:t xml:space="preserve">ASN.1 name from </w:t>
            </w:r>
            <w:r w:rsidR="0063437A" w:rsidRPr="00C5355F">
              <w:rPr>
                <w:i/>
              </w:rPr>
              <w:fldChar w:fldCharType="begin"/>
            </w:r>
            <w:r w:rsidR="0063437A" w:rsidRPr="00C5355F">
              <w:rPr>
                <w:i/>
              </w:rPr>
              <w:instrText xml:space="preserve"> REF _Ref506991338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39</w:t>
            </w:r>
            <w:r w:rsidR="0063437A" w:rsidRPr="00C5355F">
              <w:rPr>
                <w:i/>
              </w:rPr>
              <w:fldChar w:fldCharType="end"/>
            </w:r>
            <w:r w:rsidR="0063437A" w:rsidRPr="00C5355F">
              <w:rPr>
                <w:i/>
              </w:rPr>
              <w:t xml:space="preserve"> </w:t>
            </w:r>
            <w:r w:rsidRPr="00C5355F">
              <w:rPr>
                <w:i/>
              </w:rPr>
              <w:t>plus optional text</w:t>
            </w:r>
          </w:p>
        </w:tc>
        <w:tc>
          <w:tcPr>
            <w:tcW w:w="900" w:type="dxa"/>
          </w:tcPr>
          <w:p w14:paraId="3D57978D" w14:textId="77777777" w:rsidR="00371987" w:rsidRPr="00C5355F" w:rsidRDefault="00371987" w:rsidP="007D6EA5">
            <w:pPr>
              <w:pStyle w:val="Tabletext"/>
            </w:pPr>
            <w:r w:rsidRPr="00C5355F">
              <w:t>O</w:t>
            </w:r>
          </w:p>
        </w:tc>
      </w:tr>
      <w:tr w:rsidR="00371987" w:rsidRPr="00C5355F" w14:paraId="01F07F11" w14:textId="77777777" w:rsidTr="00EC5796">
        <w:trPr>
          <w:jc w:val="center"/>
        </w:trPr>
        <w:tc>
          <w:tcPr>
            <w:tcW w:w="253" w:type="dxa"/>
          </w:tcPr>
          <w:p w14:paraId="00B5E0CC" w14:textId="77777777" w:rsidR="00371987" w:rsidRPr="00C5355F" w:rsidRDefault="00371987" w:rsidP="007D6EA5">
            <w:pPr>
              <w:pStyle w:val="Tabletext"/>
            </w:pPr>
          </w:p>
        </w:tc>
        <w:tc>
          <w:tcPr>
            <w:tcW w:w="2486" w:type="dxa"/>
            <w:gridSpan w:val="5"/>
          </w:tcPr>
          <w:p w14:paraId="5C7D9DF1" w14:textId="77777777" w:rsidR="00371987" w:rsidRPr="00C5355F" w:rsidRDefault="00371987" w:rsidP="007D6EA5">
            <w:pPr>
              <w:pStyle w:val="Tabletext"/>
            </w:pPr>
            <w:r w:rsidRPr="00C5355F">
              <w:t>valueCodeableConcept.</w:t>
            </w:r>
          </w:p>
        </w:tc>
        <w:tc>
          <w:tcPr>
            <w:tcW w:w="5580" w:type="dxa"/>
          </w:tcPr>
          <w:p w14:paraId="5A210A5B" w14:textId="77777777" w:rsidR="00371987" w:rsidRPr="00C5355F" w:rsidRDefault="00371987" w:rsidP="007D6EA5">
            <w:pPr>
              <w:pStyle w:val="Tabletext"/>
            </w:pPr>
          </w:p>
        </w:tc>
        <w:tc>
          <w:tcPr>
            <w:tcW w:w="900" w:type="dxa"/>
          </w:tcPr>
          <w:p w14:paraId="40972844" w14:textId="77777777" w:rsidR="00371987" w:rsidRPr="00C5355F" w:rsidRDefault="00371987" w:rsidP="007D6EA5">
            <w:pPr>
              <w:pStyle w:val="Tabletext"/>
            </w:pPr>
          </w:p>
        </w:tc>
      </w:tr>
      <w:tr w:rsidR="00371987" w:rsidRPr="00C5355F" w14:paraId="44D446F4" w14:textId="77777777" w:rsidTr="00EC5796">
        <w:trPr>
          <w:jc w:val="center"/>
        </w:trPr>
        <w:tc>
          <w:tcPr>
            <w:tcW w:w="253" w:type="dxa"/>
          </w:tcPr>
          <w:p w14:paraId="024751CC" w14:textId="77777777" w:rsidR="00371987" w:rsidRPr="00C5355F" w:rsidRDefault="00371987" w:rsidP="007D6EA5">
            <w:pPr>
              <w:pStyle w:val="Tabletext"/>
            </w:pPr>
          </w:p>
        </w:tc>
        <w:tc>
          <w:tcPr>
            <w:tcW w:w="336" w:type="dxa"/>
          </w:tcPr>
          <w:p w14:paraId="0519AF72" w14:textId="77777777" w:rsidR="00371987" w:rsidRPr="00C5355F" w:rsidRDefault="00371987" w:rsidP="007D6EA5">
            <w:pPr>
              <w:pStyle w:val="Tabletext"/>
            </w:pPr>
          </w:p>
        </w:tc>
        <w:tc>
          <w:tcPr>
            <w:tcW w:w="2150" w:type="dxa"/>
            <w:gridSpan w:val="4"/>
          </w:tcPr>
          <w:p w14:paraId="456C5298" w14:textId="77777777" w:rsidR="00371987" w:rsidRPr="00C5355F" w:rsidRDefault="00371987" w:rsidP="007D6EA5">
            <w:pPr>
              <w:pStyle w:val="Tabletext"/>
            </w:pPr>
            <w:r w:rsidRPr="00C5355F">
              <w:t>coding.</w:t>
            </w:r>
          </w:p>
        </w:tc>
        <w:tc>
          <w:tcPr>
            <w:tcW w:w="5580" w:type="dxa"/>
          </w:tcPr>
          <w:p w14:paraId="67A96D8B" w14:textId="77777777" w:rsidR="00371987" w:rsidRPr="00C5355F" w:rsidRDefault="00371987" w:rsidP="007D6EA5">
            <w:pPr>
              <w:pStyle w:val="Tabletext"/>
            </w:pPr>
          </w:p>
        </w:tc>
        <w:tc>
          <w:tcPr>
            <w:tcW w:w="900" w:type="dxa"/>
          </w:tcPr>
          <w:p w14:paraId="69DC55CB" w14:textId="77777777" w:rsidR="00371987" w:rsidRPr="00C5355F" w:rsidRDefault="00371987" w:rsidP="007D6EA5">
            <w:pPr>
              <w:pStyle w:val="Tabletext"/>
            </w:pPr>
          </w:p>
        </w:tc>
      </w:tr>
      <w:tr w:rsidR="00371987" w:rsidRPr="00C5355F" w14:paraId="72B3707D" w14:textId="77777777" w:rsidTr="00EC5796">
        <w:trPr>
          <w:jc w:val="center"/>
        </w:trPr>
        <w:tc>
          <w:tcPr>
            <w:tcW w:w="253" w:type="dxa"/>
          </w:tcPr>
          <w:p w14:paraId="1EB2E24C" w14:textId="77777777" w:rsidR="00371987" w:rsidRPr="00C5355F" w:rsidRDefault="00371987" w:rsidP="007D6EA5">
            <w:pPr>
              <w:pStyle w:val="Tabletext"/>
            </w:pPr>
          </w:p>
        </w:tc>
        <w:tc>
          <w:tcPr>
            <w:tcW w:w="336" w:type="dxa"/>
          </w:tcPr>
          <w:p w14:paraId="4FA0476A" w14:textId="77777777" w:rsidR="00371987" w:rsidRPr="00C5355F" w:rsidRDefault="00371987" w:rsidP="007D6EA5">
            <w:pPr>
              <w:pStyle w:val="Tabletext"/>
            </w:pPr>
          </w:p>
        </w:tc>
        <w:tc>
          <w:tcPr>
            <w:tcW w:w="299" w:type="dxa"/>
            <w:gridSpan w:val="2"/>
          </w:tcPr>
          <w:p w14:paraId="52E08420" w14:textId="77777777" w:rsidR="00371987" w:rsidRPr="00C5355F" w:rsidRDefault="00371987" w:rsidP="007D6EA5">
            <w:pPr>
              <w:pStyle w:val="Tabletext"/>
            </w:pPr>
          </w:p>
        </w:tc>
        <w:tc>
          <w:tcPr>
            <w:tcW w:w="1851" w:type="dxa"/>
            <w:gridSpan w:val="2"/>
          </w:tcPr>
          <w:p w14:paraId="0A399892" w14:textId="77777777" w:rsidR="00371987" w:rsidRPr="00C5355F" w:rsidRDefault="00371987" w:rsidP="007D6EA5">
            <w:pPr>
              <w:pStyle w:val="Tabletext"/>
              <w:rPr>
                <w:i/>
              </w:rPr>
            </w:pPr>
            <w:r w:rsidRPr="00C5355F">
              <w:rPr>
                <w:i/>
              </w:rPr>
              <w:t>code</w:t>
            </w:r>
          </w:p>
        </w:tc>
        <w:tc>
          <w:tcPr>
            <w:tcW w:w="5580" w:type="dxa"/>
          </w:tcPr>
          <w:p w14:paraId="5E9EBD74" w14:textId="20EC412E" w:rsidR="00371987" w:rsidRPr="00C5355F" w:rsidRDefault="00CC55F1" w:rsidP="007D6EA5">
            <w:pPr>
              <w:pStyle w:val="Tabletext"/>
              <w:rPr>
                <w:i/>
              </w:rPr>
            </w:pPr>
            <w:r w:rsidRPr="00C5355F">
              <w:t>"</w:t>
            </w:r>
            <w:r w:rsidR="00371987" w:rsidRPr="00C5355F">
              <w:t>y</w:t>
            </w:r>
            <w:r w:rsidRPr="00C5355F">
              <w:t>"</w:t>
            </w:r>
            <w:r w:rsidR="00371987" w:rsidRPr="00C5355F">
              <w:rPr>
                <w:i/>
              </w:rPr>
              <w:t xml:space="preserve"> if set, </w:t>
            </w:r>
            <w:r w:rsidRPr="00C5355F">
              <w:t>"</w:t>
            </w:r>
            <w:r w:rsidR="00371987" w:rsidRPr="00C5355F">
              <w:t>n</w:t>
            </w:r>
            <w:r w:rsidRPr="00C5355F">
              <w:t>"</w:t>
            </w:r>
            <w:r w:rsidR="00371987" w:rsidRPr="00C5355F">
              <w:rPr>
                <w:i/>
              </w:rPr>
              <w:t xml:space="preserve"> if cleared</w:t>
            </w:r>
          </w:p>
        </w:tc>
        <w:tc>
          <w:tcPr>
            <w:tcW w:w="900" w:type="dxa"/>
          </w:tcPr>
          <w:p w14:paraId="0AD6EF9F" w14:textId="77777777" w:rsidR="00371987" w:rsidRPr="00C5355F" w:rsidRDefault="00371987" w:rsidP="007D6EA5">
            <w:pPr>
              <w:pStyle w:val="Tabletext"/>
            </w:pPr>
            <w:r w:rsidRPr="00C5355F">
              <w:t>R</w:t>
            </w:r>
          </w:p>
        </w:tc>
      </w:tr>
      <w:tr w:rsidR="00371987" w:rsidRPr="00C5355F" w14:paraId="5C95487A" w14:textId="77777777" w:rsidTr="00EC5796">
        <w:trPr>
          <w:trHeight w:val="350"/>
          <w:jc w:val="center"/>
        </w:trPr>
        <w:tc>
          <w:tcPr>
            <w:tcW w:w="253" w:type="dxa"/>
          </w:tcPr>
          <w:p w14:paraId="68EF616C" w14:textId="77777777" w:rsidR="00371987" w:rsidRPr="00C5355F" w:rsidRDefault="00371987" w:rsidP="007D6EA5">
            <w:pPr>
              <w:pStyle w:val="Tabletext"/>
            </w:pPr>
          </w:p>
        </w:tc>
        <w:tc>
          <w:tcPr>
            <w:tcW w:w="336" w:type="dxa"/>
          </w:tcPr>
          <w:p w14:paraId="4279495F" w14:textId="77777777" w:rsidR="00371987" w:rsidRPr="00C5355F" w:rsidRDefault="00371987" w:rsidP="007D6EA5">
            <w:pPr>
              <w:pStyle w:val="Tabletext"/>
            </w:pPr>
          </w:p>
        </w:tc>
        <w:tc>
          <w:tcPr>
            <w:tcW w:w="299" w:type="dxa"/>
            <w:gridSpan w:val="2"/>
          </w:tcPr>
          <w:p w14:paraId="420092E2" w14:textId="77777777" w:rsidR="00371987" w:rsidRPr="00C5355F" w:rsidRDefault="00371987" w:rsidP="007D6EA5">
            <w:pPr>
              <w:pStyle w:val="Tabletext"/>
            </w:pPr>
          </w:p>
        </w:tc>
        <w:tc>
          <w:tcPr>
            <w:tcW w:w="1851" w:type="dxa"/>
            <w:gridSpan w:val="2"/>
          </w:tcPr>
          <w:p w14:paraId="2B0FCBFC" w14:textId="77777777" w:rsidR="00371987" w:rsidRPr="00C5355F" w:rsidRDefault="00371987" w:rsidP="007D6EA5">
            <w:pPr>
              <w:pStyle w:val="Tabletext"/>
              <w:rPr>
                <w:i/>
              </w:rPr>
            </w:pPr>
            <w:r w:rsidRPr="00C5355F">
              <w:rPr>
                <w:i/>
              </w:rPr>
              <w:t>system</w:t>
            </w:r>
          </w:p>
        </w:tc>
        <w:tc>
          <w:tcPr>
            <w:tcW w:w="5580" w:type="dxa"/>
          </w:tcPr>
          <w:p w14:paraId="18113AE5" w14:textId="713CD6CD" w:rsidR="00371987" w:rsidRPr="00C5355F" w:rsidRDefault="00CC55F1" w:rsidP="007D6EA5">
            <w:pPr>
              <w:pStyle w:val="Tabletext"/>
            </w:pPr>
            <w:r w:rsidRPr="00C5355F">
              <w:t>"</w:t>
            </w:r>
            <w:r w:rsidR="00371987" w:rsidRPr="00C5355F">
              <w:t>http://hl7.org/fhir/v2/0136</w:t>
            </w:r>
            <w:r w:rsidRPr="00C5355F">
              <w:t>"</w:t>
            </w:r>
          </w:p>
        </w:tc>
        <w:tc>
          <w:tcPr>
            <w:tcW w:w="900" w:type="dxa"/>
          </w:tcPr>
          <w:p w14:paraId="680D2D71" w14:textId="77777777" w:rsidR="00371987" w:rsidRPr="00C5355F" w:rsidRDefault="00371987" w:rsidP="007D6EA5">
            <w:pPr>
              <w:pStyle w:val="Tabletext"/>
            </w:pPr>
            <w:r w:rsidRPr="00C5355F">
              <w:t>R</w:t>
            </w:r>
          </w:p>
        </w:tc>
      </w:tr>
      <w:tr w:rsidR="00371987" w:rsidRPr="00C5355F" w14:paraId="6E2A3081" w14:textId="77777777" w:rsidTr="00EC5796">
        <w:trPr>
          <w:jc w:val="center"/>
        </w:trPr>
        <w:tc>
          <w:tcPr>
            <w:tcW w:w="253" w:type="dxa"/>
          </w:tcPr>
          <w:p w14:paraId="660A56E5" w14:textId="77777777" w:rsidR="00371987" w:rsidRPr="00C5355F" w:rsidRDefault="00371987" w:rsidP="007D6EA5">
            <w:pPr>
              <w:pStyle w:val="Tabletext"/>
            </w:pPr>
          </w:p>
        </w:tc>
        <w:tc>
          <w:tcPr>
            <w:tcW w:w="336" w:type="dxa"/>
          </w:tcPr>
          <w:p w14:paraId="35B48295" w14:textId="77777777" w:rsidR="00371987" w:rsidRPr="00C5355F" w:rsidRDefault="00371987" w:rsidP="007D6EA5">
            <w:pPr>
              <w:pStyle w:val="Tabletext"/>
            </w:pPr>
          </w:p>
        </w:tc>
        <w:tc>
          <w:tcPr>
            <w:tcW w:w="299" w:type="dxa"/>
            <w:gridSpan w:val="2"/>
          </w:tcPr>
          <w:p w14:paraId="69025D7A" w14:textId="77777777" w:rsidR="00371987" w:rsidRPr="00C5355F" w:rsidRDefault="00371987" w:rsidP="007D6EA5">
            <w:pPr>
              <w:pStyle w:val="Tabletext"/>
            </w:pPr>
          </w:p>
        </w:tc>
        <w:tc>
          <w:tcPr>
            <w:tcW w:w="1851" w:type="dxa"/>
            <w:gridSpan w:val="2"/>
          </w:tcPr>
          <w:p w14:paraId="1AC8F8E0" w14:textId="77777777" w:rsidR="00371987" w:rsidRPr="00C5355F" w:rsidRDefault="00371987" w:rsidP="007D6EA5">
            <w:pPr>
              <w:pStyle w:val="Tabletext"/>
              <w:rPr>
                <w:i/>
              </w:rPr>
            </w:pPr>
            <w:r w:rsidRPr="00C5355F">
              <w:rPr>
                <w:i/>
              </w:rPr>
              <w:t>display</w:t>
            </w:r>
          </w:p>
        </w:tc>
        <w:tc>
          <w:tcPr>
            <w:tcW w:w="5580" w:type="dxa"/>
          </w:tcPr>
          <w:p w14:paraId="2B005DE7" w14:textId="77777777" w:rsidR="00371987" w:rsidRPr="00C5355F" w:rsidRDefault="00371987" w:rsidP="007D6EA5">
            <w:pPr>
              <w:pStyle w:val="Tabletext"/>
              <w:rPr>
                <w:i/>
              </w:rPr>
            </w:pPr>
            <w:r w:rsidRPr="00C5355F">
              <w:rPr>
                <w:i/>
              </w:rPr>
              <w:t>optional text</w:t>
            </w:r>
          </w:p>
        </w:tc>
        <w:tc>
          <w:tcPr>
            <w:tcW w:w="900" w:type="dxa"/>
          </w:tcPr>
          <w:p w14:paraId="481F270E" w14:textId="77777777" w:rsidR="00371987" w:rsidRPr="00C5355F" w:rsidRDefault="00371987" w:rsidP="007D6EA5">
            <w:pPr>
              <w:pStyle w:val="Tabletext"/>
            </w:pPr>
            <w:r w:rsidRPr="00C5355F">
              <w:t>O</w:t>
            </w:r>
          </w:p>
        </w:tc>
      </w:tr>
    </w:tbl>
    <w:p w14:paraId="6393BEB2" w14:textId="77777777" w:rsidR="00371987" w:rsidRPr="00C5355F" w:rsidRDefault="00371987" w:rsidP="00371987"/>
    <w:p w14:paraId="360799FE" w14:textId="77777777" w:rsidR="00371987" w:rsidRPr="00C5355F" w:rsidRDefault="00371987" w:rsidP="00F17A8F">
      <w:pPr>
        <w:pStyle w:val="ITUAnnex2"/>
        <w:numPr>
          <w:ilvl w:val="1"/>
          <w:numId w:val="9"/>
        </w:numPr>
      </w:pPr>
      <w:bookmarkStart w:id="786" w:name="_Ref486257714"/>
      <w:bookmarkStart w:id="787" w:name="_Toc486258845"/>
      <w:bookmarkStart w:id="788" w:name="_Toc488761355"/>
      <w:bookmarkStart w:id="789" w:name="_Toc493249983"/>
      <w:bookmarkStart w:id="790" w:name="_Toc507096369"/>
      <w:r w:rsidRPr="00C5355F">
        <w:t>The Coincident Time Stamp</w:t>
      </w:r>
      <w:bookmarkEnd w:id="786"/>
      <w:bookmarkEnd w:id="787"/>
      <w:bookmarkEnd w:id="788"/>
      <w:bookmarkEnd w:id="789"/>
      <w:bookmarkEnd w:id="790"/>
    </w:p>
    <w:p w14:paraId="6C38C626" w14:textId="5F06B54A" w:rsidR="008772C9" w:rsidRPr="00C5355F" w:rsidRDefault="00371987" w:rsidP="00371987">
      <w:r w:rsidRPr="00C5355F">
        <w:t>The coincident time stamp is reported in an Observation resource. It contains a measure of the sensor</w:t>
      </w:r>
      <w:r w:rsidR="00CC55F1" w:rsidRPr="00C5355F">
        <w:t>'</w:t>
      </w:r>
      <w:r w:rsidRPr="00C5355F">
        <w:t>s current time taken by the PHG. The timestamp of this measurement is the PHG</w:t>
      </w:r>
      <w:r w:rsidR="00CC55F1" w:rsidRPr="00C5355F">
        <w:t>'</w:t>
      </w:r>
      <w:r w:rsidRPr="00C5355F">
        <w:t>s current time. Measurement Observation resources point to this coincident time stamp Observation unless the sensor does not report a time stamp for that measurement. If the sensor does not use time stamps in any of its measurements, the coincident time stamp Observation resource is not generated.</w:t>
      </w:r>
    </w:p>
    <w:p w14:paraId="7613269D" w14:textId="78BC55E9" w:rsidR="00371987" w:rsidRPr="00C5355F" w:rsidRDefault="00371987" w:rsidP="00371987">
      <w:r w:rsidRPr="00C5355F">
        <w:t>The presence and/or absence of the coincident time stamp Observation with respect to an Observation indicates</w:t>
      </w:r>
    </w:p>
    <w:p w14:paraId="57BD596F" w14:textId="77777777" w:rsidR="00371987" w:rsidRPr="00C5355F" w:rsidRDefault="00371987" w:rsidP="00EB5A76">
      <w:pPr>
        <w:numPr>
          <w:ilvl w:val="0"/>
          <w:numId w:val="36"/>
        </w:numPr>
        <w:overflowPunct w:val="0"/>
        <w:autoSpaceDE w:val="0"/>
        <w:autoSpaceDN w:val="0"/>
        <w:adjustRightInd w:val="0"/>
        <w:ind w:left="567" w:hanging="567"/>
        <w:textAlignment w:val="baseline"/>
      </w:pPr>
      <w:r w:rsidRPr="00C5355F">
        <w:t>if the measurement time stamps have been corrected by the PHG and by how much:</w:t>
      </w:r>
    </w:p>
    <w:p w14:paraId="161CCFAB" w14:textId="77777777" w:rsidR="00371987" w:rsidRPr="00C5355F" w:rsidRDefault="00371987" w:rsidP="00EB5A76">
      <w:pPr>
        <w:numPr>
          <w:ilvl w:val="0"/>
          <w:numId w:val="39"/>
        </w:numPr>
        <w:ind w:left="1134" w:hanging="567"/>
      </w:pPr>
      <w:r w:rsidRPr="00C5355F">
        <w:t>the difference between the PHG and PHD current times gives the amount of the correction</w:t>
      </w:r>
    </w:p>
    <w:p w14:paraId="6A578C84" w14:textId="77777777" w:rsidR="00371987" w:rsidRPr="00C5355F" w:rsidRDefault="00371987" w:rsidP="00EB5A76">
      <w:pPr>
        <w:numPr>
          <w:ilvl w:val="0"/>
          <w:numId w:val="37"/>
        </w:numPr>
      </w:pPr>
      <w:r w:rsidRPr="00C5355F">
        <w:t>if the sensor reports no time stamps and the measurement time stamps are the time of reception by the PHG:</w:t>
      </w:r>
    </w:p>
    <w:p w14:paraId="3BB6830A" w14:textId="77777777" w:rsidR="00371987" w:rsidRPr="00C5355F" w:rsidRDefault="00371987" w:rsidP="00EB5A76">
      <w:pPr>
        <w:numPr>
          <w:ilvl w:val="0"/>
          <w:numId w:val="40"/>
        </w:numPr>
        <w:ind w:left="1134" w:hanging="567"/>
      </w:pPr>
      <w:r w:rsidRPr="00C5355F">
        <w:t>the measurement points to no coincident time stamp,</w:t>
      </w:r>
    </w:p>
    <w:p w14:paraId="63CDDD5D" w14:textId="77777777" w:rsidR="00371987" w:rsidRPr="00C5355F" w:rsidRDefault="00371987" w:rsidP="00EB5A76">
      <w:pPr>
        <w:numPr>
          <w:ilvl w:val="0"/>
          <w:numId w:val="37"/>
        </w:numPr>
      </w:pPr>
      <w:r w:rsidRPr="00C5355F">
        <w:t>if there has been a time fault and the measurement time stamps are questionable:</w:t>
      </w:r>
    </w:p>
    <w:p w14:paraId="6BB2249B" w14:textId="2190E403" w:rsidR="00371987" w:rsidRPr="00C5355F" w:rsidRDefault="00371987" w:rsidP="00EB5A76">
      <w:pPr>
        <w:numPr>
          <w:ilvl w:val="0"/>
          <w:numId w:val="41"/>
        </w:numPr>
        <w:ind w:left="1134" w:hanging="567"/>
      </w:pPr>
      <w:r w:rsidRPr="00C5355F">
        <w:t xml:space="preserve">The PHD current time is not recorded in the coincident time stamp and the dataValueAbsent reason indicates </w:t>
      </w:r>
      <w:r w:rsidR="00CC55F1" w:rsidRPr="00C5355F">
        <w:t>'</w:t>
      </w:r>
      <w:r w:rsidRPr="00C5355F">
        <w:t>unknown</w:t>
      </w:r>
      <w:r w:rsidR="00CC55F1" w:rsidRPr="00C5355F">
        <w:t>'</w:t>
      </w:r>
    </w:p>
    <w:p w14:paraId="52031D95" w14:textId="77777777" w:rsidR="00FB1A72" w:rsidRPr="00C5355F" w:rsidRDefault="00371987" w:rsidP="00EB5A76">
      <w:pPr>
        <w:numPr>
          <w:ilvl w:val="0"/>
          <w:numId w:val="37"/>
        </w:numPr>
      </w:pPr>
      <w:r w:rsidRPr="00C5355F">
        <w:t>and if the measurement time stamps are those of the sensor because the sensor is superiorly synchronized:</w:t>
      </w:r>
    </w:p>
    <w:p w14:paraId="01EFABE0" w14:textId="77777777" w:rsidR="00FB1A72" w:rsidRPr="00C5355F" w:rsidRDefault="00371987" w:rsidP="00EB5A76">
      <w:pPr>
        <w:numPr>
          <w:ilvl w:val="0"/>
          <w:numId w:val="38"/>
        </w:numPr>
        <w:ind w:left="1134" w:hanging="567"/>
      </w:pPr>
      <w:r w:rsidRPr="00C5355F">
        <w:t>The PHG current time is not recorded in the coincident time stamp.</w:t>
      </w:r>
    </w:p>
    <w:p w14:paraId="00A58922" w14:textId="5C92AC7A" w:rsidR="00371987" w:rsidRPr="00C5355F" w:rsidRDefault="00371987" w:rsidP="00A53D6B">
      <w:pPr>
        <w:pStyle w:val="ITUAnnex3"/>
      </w:pPr>
      <w:bookmarkStart w:id="791" w:name="_Toc486258846"/>
      <w:bookmarkStart w:id="792" w:name="_Toc488761356"/>
      <w:bookmarkStart w:id="793" w:name="_Toc493249984"/>
      <w:bookmarkStart w:id="794" w:name="_Toc507096370"/>
      <w:r w:rsidRPr="00C5355F">
        <w:lastRenderedPageBreak/>
        <w:t>Generating the Coincident Time Stamp</w:t>
      </w:r>
      <w:bookmarkEnd w:id="791"/>
      <w:bookmarkEnd w:id="792"/>
      <w:bookmarkEnd w:id="793"/>
      <w:bookmarkEnd w:id="794"/>
    </w:p>
    <w:p w14:paraId="17F03FE1" w14:textId="59EB3188" w:rsidR="008772C9" w:rsidRPr="00C5355F" w:rsidRDefault="00371987" w:rsidP="00371987">
      <w:r w:rsidRPr="00C5355F">
        <w:t xml:space="preserve">A PHG obtains the current time of the sensor and records its own current time as it performs this operation. These two time stamps are referred to as the coincident time stamp pair. All </w:t>
      </w:r>
      <w:r w:rsidR="00ED469F" w:rsidRPr="00C5355F">
        <w:t>CDG</w:t>
      </w:r>
      <w:r w:rsidRPr="00C5355F">
        <w:t xml:space="preserve"> compliant PHD devices must be able to report a current time unless it does not use time stamps in its measurements. In addition, all </w:t>
      </w:r>
      <w:r w:rsidR="00ED469F" w:rsidRPr="00C5355F">
        <w:t>CDG</w:t>
      </w:r>
      <w:r w:rsidRPr="00C5355F">
        <w:t xml:space="preserve"> compliant PHD devices that store data </w:t>
      </w:r>
      <w:r w:rsidRPr="00C5355F">
        <w:rPr>
          <w:b/>
        </w:rPr>
        <w:t>shall</w:t>
      </w:r>
      <w:r w:rsidRPr="00C5355F">
        <w:t xml:space="preserve"> have timestamps.</w:t>
      </w:r>
    </w:p>
    <w:p w14:paraId="7D2EB924" w14:textId="3D704ABE" w:rsidR="00371987" w:rsidRPr="00C5355F" w:rsidRDefault="00371987" w:rsidP="00371987">
      <w:r w:rsidRPr="00C5355F">
        <w:t>The generation of the coincident time stamp Observation and the resultant time corrections (if any) depends upon the following factors:</w:t>
      </w:r>
    </w:p>
    <w:p w14:paraId="0481841B" w14:textId="77777777" w:rsidR="00371987" w:rsidRPr="00C5355F" w:rsidRDefault="00371987" w:rsidP="00EB5A76">
      <w:pPr>
        <w:numPr>
          <w:ilvl w:val="0"/>
          <w:numId w:val="42"/>
        </w:numPr>
        <w:overflowPunct w:val="0"/>
        <w:autoSpaceDE w:val="0"/>
        <w:autoSpaceDN w:val="0"/>
        <w:adjustRightInd w:val="0"/>
        <w:ind w:left="567" w:hanging="567"/>
        <w:textAlignment w:val="baseline"/>
      </w:pPr>
      <w:r w:rsidRPr="00C5355F">
        <w:t>Which endpoint is more accurately synchronized to NTP time</w:t>
      </w:r>
    </w:p>
    <w:p w14:paraId="77B5B42E" w14:textId="77777777" w:rsidR="00371987" w:rsidRPr="00C5355F" w:rsidRDefault="00371987" w:rsidP="00EB5A76">
      <w:pPr>
        <w:numPr>
          <w:ilvl w:val="0"/>
          <w:numId w:val="42"/>
        </w:numPr>
        <w:overflowPunct w:val="0"/>
        <w:autoSpaceDE w:val="0"/>
        <w:autoSpaceDN w:val="0"/>
        <w:adjustRightInd w:val="0"/>
        <w:ind w:left="567" w:hanging="567"/>
        <w:textAlignment w:val="baseline"/>
      </w:pPr>
      <w:r w:rsidRPr="00C5355F">
        <w:t>Which of the possible time formats the sensor supports:</w:t>
      </w:r>
    </w:p>
    <w:p w14:paraId="10CE47A5" w14:textId="77777777" w:rsidR="00371987" w:rsidRPr="00C5355F" w:rsidRDefault="00371987" w:rsidP="00EB5A76">
      <w:pPr>
        <w:numPr>
          <w:ilvl w:val="0"/>
          <w:numId w:val="44"/>
        </w:numPr>
        <w:ind w:left="1134" w:hanging="567"/>
      </w:pPr>
      <w:r w:rsidRPr="00C5355F">
        <w:t>no time</w:t>
      </w:r>
    </w:p>
    <w:p w14:paraId="549F2D07" w14:textId="77777777" w:rsidR="00371987" w:rsidRPr="00C5355F" w:rsidRDefault="00371987" w:rsidP="00EB5A76">
      <w:pPr>
        <w:numPr>
          <w:ilvl w:val="0"/>
          <w:numId w:val="44"/>
        </w:numPr>
        <w:ind w:left="1134" w:hanging="567"/>
      </w:pPr>
      <w:r w:rsidRPr="00C5355F">
        <w:t>absolute time</w:t>
      </w:r>
    </w:p>
    <w:p w14:paraId="798F4633" w14:textId="77777777" w:rsidR="00371987" w:rsidRPr="00C5355F" w:rsidRDefault="00371987" w:rsidP="00EB5A76">
      <w:pPr>
        <w:numPr>
          <w:ilvl w:val="0"/>
          <w:numId w:val="44"/>
        </w:numPr>
        <w:ind w:left="1134" w:hanging="567"/>
      </w:pPr>
      <w:r w:rsidRPr="00C5355F">
        <w:t>base-offset time aligned to UTC</w:t>
      </w:r>
    </w:p>
    <w:p w14:paraId="0884F882" w14:textId="77777777" w:rsidR="00371987" w:rsidRPr="00C5355F" w:rsidRDefault="00371987" w:rsidP="00EB5A76">
      <w:pPr>
        <w:numPr>
          <w:ilvl w:val="0"/>
          <w:numId w:val="44"/>
        </w:numPr>
        <w:ind w:left="1134" w:hanging="567"/>
      </w:pPr>
      <w:r w:rsidRPr="00C5355F">
        <w:t>base-offset time NOT aligned to UTC</w:t>
      </w:r>
    </w:p>
    <w:p w14:paraId="703E4EF1" w14:textId="77777777" w:rsidR="00371987" w:rsidRPr="00C5355F" w:rsidRDefault="00371987" w:rsidP="00EB5A76">
      <w:pPr>
        <w:numPr>
          <w:ilvl w:val="0"/>
          <w:numId w:val="44"/>
        </w:numPr>
        <w:ind w:left="1134" w:hanging="567"/>
      </w:pPr>
      <w:r w:rsidRPr="00C5355F">
        <w:t>relative time</w:t>
      </w:r>
    </w:p>
    <w:p w14:paraId="21676AD7" w14:textId="77777777" w:rsidR="00371987" w:rsidRPr="00C5355F" w:rsidRDefault="00371987" w:rsidP="00EB5A76">
      <w:pPr>
        <w:numPr>
          <w:ilvl w:val="0"/>
          <w:numId w:val="44"/>
        </w:numPr>
        <w:ind w:left="1134" w:hanging="567"/>
      </w:pPr>
      <w:r w:rsidRPr="00C5355F">
        <w:t>high-resolution relative time</w:t>
      </w:r>
    </w:p>
    <w:p w14:paraId="177A742D" w14:textId="77777777" w:rsidR="00371987" w:rsidRPr="00C5355F" w:rsidRDefault="00371987" w:rsidP="00EB5A76">
      <w:pPr>
        <w:numPr>
          <w:ilvl w:val="0"/>
          <w:numId w:val="43"/>
        </w:numPr>
        <w:overflowPunct w:val="0"/>
        <w:autoSpaceDE w:val="0"/>
        <w:autoSpaceDN w:val="0"/>
        <w:adjustRightInd w:val="0"/>
        <w:ind w:left="567" w:hanging="567"/>
        <w:textAlignment w:val="baseline"/>
      </w:pPr>
      <w:r w:rsidRPr="00C5355F">
        <w:t>Whether the PHG sets the sensor time.</w:t>
      </w:r>
    </w:p>
    <w:p w14:paraId="4FC7B36B" w14:textId="77777777" w:rsidR="00371987" w:rsidRPr="00C5355F" w:rsidRDefault="00371987" w:rsidP="00A53D6B">
      <w:pPr>
        <w:pStyle w:val="ITUAnnex3"/>
      </w:pPr>
      <w:bookmarkStart w:id="795" w:name="_Toc486258847"/>
      <w:bookmarkStart w:id="796" w:name="_Toc488761357"/>
      <w:bookmarkStart w:id="797" w:name="_Toc493249985"/>
      <w:bookmarkStart w:id="798" w:name="_Toc507096371"/>
      <w:r w:rsidRPr="00C5355F">
        <w:t>FHIR-Specific Requirements</w:t>
      </w:r>
      <w:bookmarkEnd w:id="795"/>
      <w:bookmarkEnd w:id="796"/>
      <w:bookmarkEnd w:id="797"/>
      <w:bookmarkEnd w:id="798"/>
    </w:p>
    <w:p w14:paraId="3B3AFE3E" w14:textId="77777777" w:rsidR="00371987" w:rsidRPr="00C5355F" w:rsidRDefault="00371987" w:rsidP="00A53D6B">
      <w:pPr>
        <w:pStyle w:val="ITUAnnex4"/>
      </w:pPr>
      <w:r w:rsidRPr="00C5355F">
        <w:t>The logical id</w:t>
      </w:r>
    </w:p>
    <w:p w14:paraId="6138595A" w14:textId="42235449" w:rsidR="00371987" w:rsidRPr="00C5355F" w:rsidRDefault="00371987" w:rsidP="00371987">
      <w:r w:rsidRPr="00C5355F">
        <w:t xml:space="preserve">If a logical id is needed, the Observation.id </w:t>
      </w:r>
      <w:r w:rsidRPr="00C5355F">
        <w:rPr>
          <w:b/>
        </w:rPr>
        <w:t xml:space="preserve">shall </w:t>
      </w:r>
      <w:r w:rsidRPr="00C5355F">
        <w:t xml:space="preserve">be populated with a temporary id. The coincident time stamp Observation is always </w:t>
      </w:r>
      <w:r w:rsidR="00CC55F1" w:rsidRPr="00C5355F">
        <w:t>'</w:t>
      </w:r>
      <w:r w:rsidRPr="00C5355F">
        <w:t>created</w:t>
      </w:r>
      <w:r w:rsidR="00CC55F1" w:rsidRPr="00C5355F">
        <w:t>'</w:t>
      </w:r>
      <w:r w:rsidRPr="00C5355F">
        <w:t>.</w:t>
      </w:r>
    </w:p>
    <w:p w14:paraId="49C8C0D0" w14:textId="77777777" w:rsidR="00371987" w:rsidRPr="00C5355F" w:rsidRDefault="00371987" w:rsidP="00A53D6B">
      <w:pPr>
        <w:pStyle w:val="ITUAnnex4"/>
      </w:pPr>
      <w:r w:rsidRPr="00C5355F">
        <w:t>Status</w:t>
      </w:r>
    </w:p>
    <w:p w14:paraId="3599D3B7" w14:textId="15A77878" w:rsidR="00371987" w:rsidRPr="00C5355F" w:rsidRDefault="00371987" w:rsidP="00371987">
      <w:r w:rsidRPr="00C5355F">
        <w:t>The Observation.</w:t>
      </w:r>
      <w:r w:rsidRPr="00C5355F">
        <w:rPr>
          <w:i/>
        </w:rPr>
        <w:t>status</w:t>
      </w:r>
      <w:r w:rsidRPr="00C5355F">
        <w:t xml:space="preserve"> </w:t>
      </w:r>
      <w:r w:rsidRPr="00C5355F">
        <w:rPr>
          <w:b/>
        </w:rPr>
        <w:t>shall</w:t>
      </w:r>
      <w:r w:rsidRPr="00C5355F">
        <w:t xml:space="preserve"> be set to </w:t>
      </w:r>
      <w:r w:rsidR="00CC55F1" w:rsidRPr="00C5355F">
        <w:t>'</w:t>
      </w:r>
      <w:r w:rsidRPr="00C5355F">
        <w:t>final</w:t>
      </w:r>
      <w:r w:rsidR="00CC55F1" w:rsidRPr="00C5355F">
        <w:t>'</w:t>
      </w:r>
      <w:r w:rsidRPr="00C5355F">
        <w:t>.</w:t>
      </w:r>
    </w:p>
    <w:p w14:paraId="695BD963" w14:textId="77777777" w:rsidR="00371987" w:rsidRPr="00C5355F" w:rsidRDefault="00371987" w:rsidP="00A53D6B">
      <w:pPr>
        <w:pStyle w:val="ITUAnnex4"/>
      </w:pPr>
      <w:bookmarkStart w:id="799" w:name="_Toc486258848"/>
      <w:r w:rsidRPr="00C5355F">
        <w:t>Profile</w:t>
      </w:r>
    </w:p>
    <w:p w14:paraId="03AF96DE" w14:textId="365BB518" w:rsidR="00371987" w:rsidRPr="00C5355F" w:rsidRDefault="00371987" w:rsidP="00371987">
      <w:r w:rsidRPr="00C5355F">
        <w:t xml:space="preserve">The meta.profile entry </w:t>
      </w:r>
      <w:r w:rsidRPr="00C5355F">
        <w:rPr>
          <w:b/>
        </w:rPr>
        <w:t>shall</w:t>
      </w:r>
      <w:r w:rsidRPr="00C5355F">
        <w:t xml:space="preserve"> contain </w:t>
      </w:r>
      <w:r w:rsidR="00CC55F1" w:rsidRPr="00C5355F">
        <w:t>"</w:t>
      </w:r>
      <w:r w:rsidRPr="00C5355F">
        <w:t>placeholder/phdCoincidentTimeStampObservation</w:t>
      </w:r>
      <w:r w:rsidR="00CC55F1" w:rsidRPr="00C5355F">
        <w:t>"</w:t>
      </w:r>
      <w:r w:rsidRPr="00C5355F">
        <w:t>.</w:t>
      </w:r>
    </w:p>
    <w:p w14:paraId="023B6558" w14:textId="7DCFCDA5" w:rsidR="00371987" w:rsidRPr="00C5355F" w:rsidRDefault="003A1606" w:rsidP="003A1606">
      <w:pPr>
        <w:pStyle w:val="Note"/>
      </w:pPr>
      <w:r w:rsidRPr="00C5355F">
        <w:t>NOTE </w:t>
      </w:r>
      <w:r w:rsidR="00F912E6" w:rsidRPr="00C5355F">
        <w:t>–</w:t>
      </w:r>
      <w:r w:rsidRPr="00C5355F">
        <w:t xml:space="preserve"> </w:t>
      </w:r>
      <w:r w:rsidR="00371987" w:rsidRPr="00C5355F">
        <w:t>The actual profile URL is not yet specified.</w:t>
      </w:r>
    </w:p>
    <w:p w14:paraId="40FD447E" w14:textId="77777777" w:rsidR="00371987" w:rsidRPr="00C5355F" w:rsidRDefault="00371987" w:rsidP="00A53D6B">
      <w:pPr>
        <w:pStyle w:val="ITUAnnex3"/>
      </w:pPr>
      <w:bookmarkStart w:id="800" w:name="_Toc488761358"/>
      <w:bookmarkStart w:id="801" w:name="_Toc493249986"/>
      <w:bookmarkStart w:id="802" w:name="_Toc507096372"/>
      <w:r w:rsidRPr="00C5355F">
        <w:t>Determining Superior Synchronization</w:t>
      </w:r>
      <w:bookmarkEnd w:id="799"/>
      <w:bookmarkEnd w:id="800"/>
      <w:bookmarkEnd w:id="801"/>
      <w:bookmarkEnd w:id="802"/>
    </w:p>
    <w:p w14:paraId="1C280E52" w14:textId="77777777" w:rsidR="008772C9" w:rsidRPr="00C5355F" w:rsidRDefault="00371987" w:rsidP="00371987">
      <w:pPr>
        <w:pStyle w:val="ListParagraph"/>
        <w:ind w:left="0"/>
      </w:pPr>
      <w:r w:rsidRPr="00C5355F">
        <w:t>The PHG examines the Mds-Time-Info.</w:t>
      </w:r>
      <w:r w:rsidRPr="00C5355F">
        <w:rPr>
          <w:i/>
        </w:rPr>
        <w:t>mds-time-cap-state</w:t>
      </w:r>
      <w:r w:rsidRPr="00C5355F">
        <w:t xml:space="preserve"> field of the Mds-Time-Info attribute to see if the sensor is synchronized to an external time source. If the capabilities indicate either that the absolute time or base offset time is synchronized, the PHG examines the Mds-Time-Info.</w:t>
      </w:r>
      <w:r w:rsidRPr="00C5355F">
        <w:rPr>
          <w:i/>
        </w:rPr>
        <w:t>time-sync-protocol</w:t>
      </w:r>
      <w:r w:rsidRPr="00C5355F">
        <w:t xml:space="preserve"> field and the Mds-Time-Info.</w:t>
      </w:r>
      <w:r w:rsidRPr="00C5355F">
        <w:rPr>
          <w:i/>
        </w:rPr>
        <w:t xml:space="preserve">time-sync-accuracy </w:t>
      </w:r>
      <w:r w:rsidRPr="00C5355F">
        <w:t>field. The PHG compares these two values with its own values. All NTP time synchronization protocols are considered equal for this comparison and they are superior to all other time synchronization protocols. The time synchronization accuracy is used to break any tie. If the accuracies are equal, the sensor is considered to have the superior timeline with respect to the construction of the coincident time stamp Observation all else being equal. For all other cases, the PHG is considered to have the superior timeline.</w:t>
      </w:r>
    </w:p>
    <w:p w14:paraId="67DE4205" w14:textId="16642D3C" w:rsidR="00371987" w:rsidRPr="00C5355F" w:rsidRDefault="00371987" w:rsidP="00371987">
      <w:pPr>
        <w:pStyle w:val="ListParagraph"/>
        <w:ind w:left="0"/>
      </w:pPr>
      <w:r w:rsidRPr="00C5355F">
        <w:t>If the sensor is not synchronized to any external source, the time synchronization protocol is treated as none regardless of the Mds-Time-Info.</w:t>
      </w:r>
      <w:r w:rsidRPr="00C5355F">
        <w:rPr>
          <w:i/>
        </w:rPr>
        <w:t>time-sync-protocol</w:t>
      </w:r>
      <w:r w:rsidRPr="00C5355F">
        <w:t xml:space="preserve"> field value. The Mds-Time-Info.</w:t>
      </w:r>
      <w:r w:rsidRPr="00C5355F">
        <w:rPr>
          <w:i/>
        </w:rPr>
        <w:t>time-sync-protocol</w:t>
      </w:r>
      <w:r w:rsidRPr="00C5355F">
        <w:t xml:space="preserve"> reports the </w:t>
      </w:r>
      <w:r w:rsidRPr="00C5355F">
        <w:rPr>
          <w:i/>
        </w:rPr>
        <w:t>method</w:t>
      </w:r>
      <w:r w:rsidRPr="00C5355F">
        <w:t xml:space="preserve"> of synchronization </w:t>
      </w:r>
      <w:r w:rsidRPr="00C5355F">
        <w:rPr>
          <w:i/>
        </w:rPr>
        <w:t>when</w:t>
      </w:r>
      <w:r w:rsidRPr="00C5355F">
        <w:t xml:space="preserve"> synchronized but for the coincident time stamp Observation, it is considered none unless the sensor is synchronized which is indicated in the Mds-Time-Info.</w:t>
      </w:r>
      <w:r w:rsidRPr="00C5355F">
        <w:rPr>
          <w:i/>
        </w:rPr>
        <w:t xml:space="preserve"> mds-time-cap-state.</w:t>
      </w:r>
    </w:p>
    <w:p w14:paraId="54979D05" w14:textId="77777777" w:rsidR="00371987" w:rsidRPr="00C5355F" w:rsidRDefault="00371987" w:rsidP="00A53D6B">
      <w:pPr>
        <w:pStyle w:val="ITUAnnex3"/>
      </w:pPr>
      <w:bookmarkStart w:id="803" w:name="_Toc486258849"/>
      <w:bookmarkStart w:id="804" w:name="_Toc488761359"/>
      <w:bookmarkStart w:id="805" w:name="_Toc493249987"/>
      <w:bookmarkStart w:id="806" w:name="_Toc507096373"/>
      <w:r w:rsidRPr="00C5355F">
        <w:lastRenderedPageBreak/>
        <w:t>PHG has Superior Synchronization</w:t>
      </w:r>
      <w:bookmarkEnd w:id="803"/>
      <w:bookmarkEnd w:id="804"/>
      <w:bookmarkEnd w:id="805"/>
      <w:bookmarkEnd w:id="806"/>
    </w:p>
    <w:p w14:paraId="576FB589" w14:textId="77777777" w:rsidR="00371987" w:rsidRPr="00C5355F" w:rsidRDefault="00371987" w:rsidP="00371987">
      <w:pPr>
        <w:pStyle w:val="ListParagraph"/>
        <w:ind w:left="0"/>
      </w:pPr>
      <w:r w:rsidRPr="00C5355F">
        <w:t>For PHD devices this outcome is the most likely. At the time of the writing of this specification, there are no PHD sensor devices that synchronize to an external time source. The time is either set manually on the device, or the PHG is asked to set the time, or there is a factory default.</w:t>
      </w:r>
    </w:p>
    <w:p w14:paraId="7394381C" w14:textId="77777777" w:rsidR="00371987" w:rsidRPr="00C5355F" w:rsidRDefault="00371987" w:rsidP="00A53D6B">
      <w:pPr>
        <w:pStyle w:val="ITUAnnex4"/>
      </w:pPr>
      <w:r w:rsidRPr="00C5355F">
        <w:t>Sensor uses Absolute Time</w:t>
      </w:r>
    </w:p>
    <w:p w14:paraId="6EEC8840" w14:textId="7BA5A59C" w:rsidR="008772C9" w:rsidRPr="00C5355F" w:rsidRDefault="00371987" w:rsidP="00371987">
      <w:r w:rsidRPr="00C5355F">
        <w:t xml:space="preserve">If the sensor reports the time in absolute time format the PHG assumes that the obtained current sensor time refers to the current time zone of the PHG. The PHG </w:t>
      </w:r>
      <w:r w:rsidRPr="00C5355F">
        <w:rPr>
          <w:b/>
        </w:rPr>
        <w:t xml:space="preserve">shall </w:t>
      </w:r>
      <w:r w:rsidRPr="00C5355F">
        <w:t xml:space="preserve">encode the coincident time stamp pair as </w:t>
      </w:r>
      <w:r w:rsidR="002735E7">
        <w:t xml:space="preserve">indicated in </w:t>
      </w:r>
      <w:r w:rsidR="002735E7">
        <w:fldChar w:fldCharType="begin"/>
      </w:r>
      <w:r w:rsidR="002735E7">
        <w:instrText xml:space="preserve"> REF _Ref507094420 \h </w:instrText>
      </w:r>
      <w:r w:rsidR="002735E7">
        <w:fldChar w:fldCharType="separate"/>
      </w:r>
      <w:r w:rsidR="00EA556A" w:rsidRPr="00C5355F">
        <w:t xml:space="preserve">Table </w:t>
      </w:r>
      <w:r w:rsidR="00EA556A">
        <w:rPr>
          <w:noProof/>
        </w:rPr>
        <w:t>A</w:t>
      </w:r>
      <w:r w:rsidR="00EA556A" w:rsidRPr="00C5355F">
        <w:noBreakHyphen/>
      </w:r>
      <w:r w:rsidR="00EA556A">
        <w:rPr>
          <w:noProof/>
        </w:rPr>
        <w:t>41</w:t>
      </w:r>
      <w:r w:rsidR="002735E7">
        <w:fldChar w:fldCharType="end"/>
      </w:r>
      <w:r w:rsidR="002735E7">
        <w:t>.</w:t>
      </w:r>
    </w:p>
    <w:p w14:paraId="475E5095" w14:textId="51DA9249" w:rsidR="000A13BF" w:rsidRPr="00C5355F" w:rsidRDefault="000A13BF" w:rsidP="001B7C6D">
      <w:pPr>
        <w:pStyle w:val="Caption"/>
      </w:pPr>
      <w:bookmarkStart w:id="807" w:name="_Ref507094420"/>
      <w:bookmarkStart w:id="808" w:name="_Toc507095731"/>
      <w:bookmarkStart w:id="809" w:name="_Toc486258986"/>
      <w:bookmarkStart w:id="810" w:name="_Toc488761433"/>
      <w:bookmarkStart w:id="811" w:name="_Toc493250072"/>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41</w:t>
      </w:r>
      <w:r w:rsidRPr="00C5355F">
        <w:fldChar w:fldCharType="end"/>
      </w:r>
      <w:bookmarkEnd w:id="807"/>
      <w:r w:rsidRPr="00C5355F">
        <w:t xml:space="preserve"> – </w:t>
      </w:r>
      <w:r w:rsidR="00664C29" w:rsidRPr="00C5355F">
        <w:t>Absolute Time Coincident Time Stamp Encoding</w:t>
      </w:r>
      <w:bookmarkEnd w:id="808"/>
    </w:p>
    <w:tbl>
      <w:tblPr>
        <w:tblStyle w:val="TableGrid"/>
        <w:tblW w:w="9544" w:type="dxa"/>
        <w:jc w:val="center"/>
        <w:tblLook w:val="04A0" w:firstRow="1" w:lastRow="0" w:firstColumn="1" w:lastColumn="0" w:noHBand="0" w:noVBand="1"/>
      </w:tblPr>
      <w:tblGrid>
        <w:gridCol w:w="309"/>
        <w:gridCol w:w="412"/>
        <w:gridCol w:w="2630"/>
        <w:gridCol w:w="5303"/>
        <w:gridCol w:w="890"/>
      </w:tblGrid>
      <w:tr w:rsidR="00371987" w:rsidRPr="00C5355F" w14:paraId="44BE481D" w14:textId="77777777" w:rsidTr="00EC5796">
        <w:trPr>
          <w:tblHeader/>
          <w:jc w:val="center"/>
        </w:trPr>
        <w:tc>
          <w:tcPr>
            <w:tcW w:w="3351" w:type="dxa"/>
            <w:gridSpan w:val="3"/>
            <w:shd w:val="pct10" w:color="auto" w:fill="auto"/>
          </w:tcPr>
          <w:bookmarkEnd w:id="809"/>
          <w:bookmarkEnd w:id="810"/>
          <w:bookmarkEnd w:id="811"/>
          <w:p w14:paraId="344930DA" w14:textId="77777777" w:rsidR="00371987" w:rsidRPr="00C5355F" w:rsidRDefault="00371987" w:rsidP="007D6EA5">
            <w:pPr>
              <w:pStyle w:val="Tablehead"/>
            </w:pPr>
            <w:r w:rsidRPr="00C5355F">
              <w:t>Observation Resource Structure</w:t>
            </w:r>
          </w:p>
        </w:tc>
        <w:tc>
          <w:tcPr>
            <w:tcW w:w="5303" w:type="dxa"/>
            <w:shd w:val="pct10" w:color="auto" w:fill="auto"/>
          </w:tcPr>
          <w:p w14:paraId="76E3E1C6" w14:textId="77777777" w:rsidR="00371987" w:rsidRPr="00C5355F" w:rsidRDefault="00371987" w:rsidP="007D6EA5">
            <w:pPr>
              <w:pStyle w:val="Tablehead"/>
            </w:pPr>
            <w:r w:rsidRPr="00C5355F">
              <w:t>Value</w:t>
            </w:r>
          </w:p>
        </w:tc>
        <w:tc>
          <w:tcPr>
            <w:tcW w:w="890" w:type="dxa"/>
            <w:shd w:val="pct10" w:color="auto" w:fill="auto"/>
          </w:tcPr>
          <w:p w14:paraId="1F596D2E" w14:textId="77777777" w:rsidR="00371987" w:rsidRPr="00C5355F" w:rsidRDefault="00371987" w:rsidP="007D6EA5">
            <w:pPr>
              <w:pStyle w:val="Tablehead"/>
            </w:pPr>
            <w:r w:rsidRPr="00C5355F">
              <w:t>R,S,O, or Z</w:t>
            </w:r>
          </w:p>
        </w:tc>
      </w:tr>
      <w:tr w:rsidR="00371987" w:rsidRPr="00C5355F" w14:paraId="6FA635CC" w14:textId="77777777" w:rsidTr="00EC5796">
        <w:trPr>
          <w:jc w:val="center"/>
        </w:trPr>
        <w:tc>
          <w:tcPr>
            <w:tcW w:w="3351" w:type="dxa"/>
            <w:gridSpan w:val="3"/>
          </w:tcPr>
          <w:p w14:paraId="52E16889" w14:textId="77777777" w:rsidR="00371987" w:rsidRPr="00C5355F" w:rsidRDefault="00371987" w:rsidP="007D6EA5">
            <w:pPr>
              <w:pStyle w:val="Tabletext"/>
            </w:pPr>
            <w:r w:rsidRPr="00C5355F">
              <w:t>code.</w:t>
            </w:r>
          </w:p>
        </w:tc>
        <w:tc>
          <w:tcPr>
            <w:tcW w:w="5303" w:type="dxa"/>
          </w:tcPr>
          <w:p w14:paraId="2C742E1B" w14:textId="77777777" w:rsidR="00371987" w:rsidRPr="00C5355F" w:rsidRDefault="00371987" w:rsidP="007D6EA5">
            <w:pPr>
              <w:pStyle w:val="Tabletext"/>
              <w:rPr>
                <w:i/>
              </w:rPr>
            </w:pPr>
          </w:p>
        </w:tc>
        <w:tc>
          <w:tcPr>
            <w:tcW w:w="890" w:type="dxa"/>
          </w:tcPr>
          <w:p w14:paraId="00198F97" w14:textId="77777777" w:rsidR="00371987" w:rsidRPr="00C5355F" w:rsidRDefault="00371987" w:rsidP="007D6EA5">
            <w:pPr>
              <w:pStyle w:val="Tabletext"/>
            </w:pPr>
          </w:p>
        </w:tc>
      </w:tr>
      <w:tr w:rsidR="00371987" w:rsidRPr="00C5355F" w14:paraId="18D4E7E7" w14:textId="77777777" w:rsidTr="00EC5796">
        <w:trPr>
          <w:jc w:val="center"/>
        </w:trPr>
        <w:tc>
          <w:tcPr>
            <w:tcW w:w="309" w:type="dxa"/>
          </w:tcPr>
          <w:p w14:paraId="566AB7D0" w14:textId="77777777" w:rsidR="00371987" w:rsidRPr="00C5355F" w:rsidRDefault="00371987" w:rsidP="007D6EA5">
            <w:pPr>
              <w:pStyle w:val="Tabletext"/>
            </w:pPr>
          </w:p>
        </w:tc>
        <w:tc>
          <w:tcPr>
            <w:tcW w:w="3042" w:type="dxa"/>
            <w:gridSpan w:val="2"/>
          </w:tcPr>
          <w:p w14:paraId="571A92FC" w14:textId="77777777" w:rsidR="00371987" w:rsidRPr="00C5355F" w:rsidRDefault="00371987" w:rsidP="007D6EA5">
            <w:pPr>
              <w:pStyle w:val="Tabletext"/>
            </w:pPr>
            <w:r w:rsidRPr="00C5355F">
              <w:t>coding.</w:t>
            </w:r>
          </w:p>
        </w:tc>
        <w:tc>
          <w:tcPr>
            <w:tcW w:w="5303" w:type="dxa"/>
          </w:tcPr>
          <w:p w14:paraId="3185A105" w14:textId="06DF03AB"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6E7EFDA0" w14:textId="77777777" w:rsidR="00371987" w:rsidRPr="00C5355F" w:rsidRDefault="00371987" w:rsidP="007D6EA5">
            <w:pPr>
              <w:pStyle w:val="Tabletext"/>
            </w:pPr>
          </w:p>
        </w:tc>
      </w:tr>
      <w:tr w:rsidR="00371987" w:rsidRPr="00C5355F" w14:paraId="6FE744DE" w14:textId="77777777" w:rsidTr="00EC5796">
        <w:trPr>
          <w:jc w:val="center"/>
        </w:trPr>
        <w:tc>
          <w:tcPr>
            <w:tcW w:w="309" w:type="dxa"/>
          </w:tcPr>
          <w:p w14:paraId="3AD1374D" w14:textId="77777777" w:rsidR="00371987" w:rsidRPr="00C5355F" w:rsidRDefault="00371987" w:rsidP="007D6EA5">
            <w:pPr>
              <w:pStyle w:val="Tabletext"/>
            </w:pPr>
          </w:p>
        </w:tc>
        <w:tc>
          <w:tcPr>
            <w:tcW w:w="412" w:type="dxa"/>
          </w:tcPr>
          <w:p w14:paraId="07434929" w14:textId="77777777" w:rsidR="00371987" w:rsidRPr="00C5355F" w:rsidRDefault="00371987" w:rsidP="007D6EA5">
            <w:pPr>
              <w:pStyle w:val="Tabletext"/>
            </w:pPr>
          </w:p>
        </w:tc>
        <w:tc>
          <w:tcPr>
            <w:tcW w:w="2630" w:type="dxa"/>
          </w:tcPr>
          <w:p w14:paraId="3B5A689C" w14:textId="77777777" w:rsidR="00371987" w:rsidRPr="00C5355F" w:rsidRDefault="00371987" w:rsidP="007D6EA5">
            <w:pPr>
              <w:pStyle w:val="Tabletext"/>
              <w:rPr>
                <w:i/>
              </w:rPr>
            </w:pPr>
            <w:r w:rsidRPr="00C5355F">
              <w:rPr>
                <w:i/>
              </w:rPr>
              <w:t>code</w:t>
            </w:r>
          </w:p>
        </w:tc>
        <w:tc>
          <w:tcPr>
            <w:tcW w:w="5303" w:type="dxa"/>
          </w:tcPr>
          <w:p w14:paraId="166C03CA" w14:textId="77777777" w:rsidR="00371987" w:rsidRPr="00C5355F" w:rsidRDefault="00371987" w:rsidP="007D6EA5">
            <w:pPr>
              <w:pStyle w:val="Tabletext"/>
            </w:pPr>
            <w:r w:rsidRPr="00C5355F">
              <w:t>67975</w:t>
            </w:r>
          </w:p>
        </w:tc>
        <w:tc>
          <w:tcPr>
            <w:tcW w:w="890" w:type="dxa"/>
          </w:tcPr>
          <w:p w14:paraId="48DA0B10" w14:textId="77777777" w:rsidR="00371987" w:rsidRPr="00C5355F" w:rsidRDefault="00371987" w:rsidP="007D6EA5">
            <w:pPr>
              <w:pStyle w:val="Tabletext"/>
            </w:pPr>
            <w:r w:rsidRPr="00C5355F">
              <w:t>R</w:t>
            </w:r>
          </w:p>
        </w:tc>
      </w:tr>
      <w:tr w:rsidR="00371987" w:rsidRPr="00C5355F" w14:paraId="0B6DFAE5" w14:textId="77777777" w:rsidTr="00EC5796">
        <w:trPr>
          <w:jc w:val="center"/>
        </w:trPr>
        <w:tc>
          <w:tcPr>
            <w:tcW w:w="309" w:type="dxa"/>
          </w:tcPr>
          <w:p w14:paraId="1649F39C" w14:textId="77777777" w:rsidR="00371987" w:rsidRPr="00C5355F" w:rsidRDefault="00371987" w:rsidP="007D6EA5">
            <w:pPr>
              <w:pStyle w:val="Tabletext"/>
            </w:pPr>
          </w:p>
        </w:tc>
        <w:tc>
          <w:tcPr>
            <w:tcW w:w="412" w:type="dxa"/>
          </w:tcPr>
          <w:p w14:paraId="2E135DFF" w14:textId="77777777" w:rsidR="00371987" w:rsidRPr="00C5355F" w:rsidRDefault="00371987" w:rsidP="007D6EA5">
            <w:pPr>
              <w:pStyle w:val="Tabletext"/>
            </w:pPr>
          </w:p>
        </w:tc>
        <w:tc>
          <w:tcPr>
            <w:tcW w:w="2630" w:type="dxa"/>
          </w:tcPr>
          <w:p w14:paraId="3809CD90" w14:textId="77777777" w:rsidR="00371987" w:rsidRPr="00C5355F" w:rsidRDefault="00371987" w:rsidP="007D6EA5">
            <w:pPr>
              <w:pStyle w:val="Tabletext"/>
              <w:rPr>
                <w:i/>
              </w:rPr>
            </w:pPr>
            <w:r w:rsidRPr="00C5355F">
              <w:rPr>
                <w:i/>
              </w:rPr>
              <w:t>system</w:t>
            </w:r>
          </w:p>
        </w:tc>
        <w:tc>
          <w:tcPr>
            <w:tcW w:w="5303" w:type="dxa"/>
          </w:tcPr>
          <w:p w14:paraId="6B1FE38D" w14:textId="24928209" w:rsidR="00371987" w:rsidRPr="00C5355F" w:rsidRDefault="00CC55F1" w:rsidP="007D6EA5">
            <w:pPr>
              <w:pStyle w:val="Tabletext"/>
            </w:pPr>
            <w:r w:rsidRPr="00C5355F">
              <w:t>"</w:t>
            </w:r>
            <w:r w:rsidR="00371987" w:rsidRPr="00C5355F">
              <w:t>urn.iso.std.iso:11073:10101</w:t>
            </w:r>
            <w:r w:rsidRPr="00C5355F">
              <w:t>"</w:t>
            </w:r>
          </w:p>
        </w:tc>
        <w:tc>
          <w:tcPr>
            <w:tcW w:w="890" w:type="dxa"/>
          </w:tcPr>
          <w:p w14:paraId="41699B0C" w14:textId="77777777" w:rsidR="00371987" w:rsidRPr="00C5355F" w:rsidRDefault="00371987" w:rsidP="007D6EA5">
            <w:pPr>
              <w:pStyle w:val="Tabletext"/>
            </w:pPr>
            <w:r w:rsidRPr="00C5355F">
              <w:t>R</w:t>
            </w:r>
          </w:p>
        </w:tc>
      </w:tr>
      <w:tr w:rsidR="00371987" w:rsidRPr="00C5355F" w14:paraId="327455D6" w14:textId="77777777" w:rsidTr="00EC5796">
        <w:trPr>
          <w:jc w:val="center"/>
        </w:trPr>
        <w:tc>
          <w:tcPr>
            <w:tcW w:w="309" w:type="dxa"/>
          </w:tcPr>
          <w:p w14:paraId="153EED60" w14:textId="77777777" w:rsidR="00371987" w:rsidRPr="00C5355F" w:rsidRDefault="00371987" w:rsidP="007D6EA5">
            <w:pPr>
              <w:pStyle w:val="Tabletext"/>
            </w:pPr>
          </w:p>
        </w:tc>
        <w:tc>
          <w:tcPr>
            <w:tcW w:w="412" w:type="dxa"/>
          </w:tcPr>
          <w:p w14:paraId="2A25289C" w14:textId="77777777" w:rsidR="00371987" w:rsidRPr="00C5355F" w:rsidRDefault="00371987" w:rsidP="007D6EA5">
            <w:pPr>
              <w:pStyle w:val="Tabletext"/>
            </w:pPr>
          </w:p>
        </w:tc>
        <w:tc>
          <w:tcPr>
            <w:tcW w:w="2630" w:type="dxa"/>
          </w:tcPr>
          <w:p w14:paraId="6E93AD01" w14:textId="77777777" w:rsidR="00371987" w:rsidRPr="00C5355F" w:rsidRDefault="00371987" w:rsidP="007D6EA5">
            <w:pPr>
              <w:pStyle w:val="Tabletext"/>
              <w:rPr>
                <w:i/>
              </w:rPr>
            </w:pPr>
            <w:r w:rsidRPr="00C5355F">
              <w:rPr>
                <w:i/>
              </w:rPr>
              <w:t>display</w:t>
            </w:r>
          </w:p>
        </w:tc>
        <w:tc>
          <w:tcPr>
            <w:tcW w:w="5303" w:type="dxa"/>
          </w:tcPr>
          <w:p w14:paraId="3260F261" w14:textId="78B86DBC" w:rsidR="00371987" w:rsidRPr="00C5355F" w:rsidRDefault="00CC55F1" w:rsidP="007D6EA5">
            <w:pPr>
              <w:pStyle w:val="Tabletext"/>
              <w:rPr>
                <w:i/>
              </w:rPr>
            </w:pPr>
            <w:r w:rsidRPr="00C5355F">
              <w:rPr>
                <w:i/>
              </w:rPr>
              <w:t>"</w:t>
            </w:r>
            <w:r w:rsidR="00371987" w:rsidRPr="00C5355F">
              <w:t>MDC_ATTR_TIME_ABS</w:t>
            </w:r>
            <w:r w:rsidRPr="00C5355F">
              <w:rPr>
                <w:i/>
              </w:rPr>
              <w:t>"</w:t>
            </w:r>
            <w:r w:rsidR="00371987" w:rsidRPr="00C5355F">
              <w:rPr>
                <w:i/>
              </w:rPr>
              <w:t xml:space="preserve"> plus optional text</w:t>
            </w:r>
          </w:p>
        </w:tc>
        <w:tc>
          <w:tcPr>
            <w:tcW w:w="890" w:type="dxa"/>
          </w:tcPr>
          <w:p w14:paraId="4C3F462F" w14:textId="77777777" w:rsidR="00371987" w:rsidRPr="00C5355F" w:rsidRDefault="00371987" w:rsidP="007D6EA5">
            <w:pPr>
              <w:pStyle w:val="Tabletext"/>
            </w:pPr>
            <w:r w:rsidRPr="00C5355F">
              <w:t>S</w:t>
            </w:r>
          </w:p>
        </w:tc>
      </w:tr>
      <w:tr w:rsidR="00371987" w:rsidRPr="00C5355F" w14:paraId="6368F520" w14:textId="77777777" w:rsidTr="00EC5796">
        <w:trPr>
          <w:jc w:val="center"/>
        </w:trPr>
        <w:tc>
          <w:tcPr>
            <w:tcW w:w="3351" w:type="dxa"/>
            <w:gridSpan w:val="3"/>
          </w:tcPr>
          <w:p w14:paraId="340DC7A3" w14:textId="77777777" w:rsidR="00371987" w:rsidRPr="00C5355F" w:rsidRDefault="00371987" w:rsidP="007D6EA5">
            <w:pPr>
              <w:pStyle w:val="Tabletext"/>
              <w:rPr>
                <w:i/>
              </w:rPr>
            </w:pPr>
            <w:r w:rsidRPr="00C5355F">
              <w:rPr>
                <w:i/>
              </w:rPr>
              <w:t>effectiveDateTime</w:t>
            </w:r>
          </w:p>
        </w:tc>
        <w:tc>
          <w:tcPr>
            <w:tcW w:w="5303" w:type="dxa"/>
          </w:tcPr>
          <w:p w14:paraId="0FB08A57" w14:textId="77777777" w:rsidR="00371987" w:rsidRPr="00C5355F" w:rsidRDefault="00371987" w:rsidP="007D6EA5">
            <w:pPr>
              <w:pStyle w:val="Tabletext"/>
              <w:rPr>
                <w:i/>
              </w:rPr>
            </w:pPr>
            <w:r w:rsidRPr="00C5355F">
              <w:rPr>
                <w:i/>
              </w:rPr>
              <w:t>The current time of the PHG including offset to UTC at the time of reading the sensor current time</w:t>
            </w:r>
          </w:p>
        </w:tc>
        <w:tc>
          <w:tcPr>
            <w:tcW w:w="890" w:type="dxa"/>
          </w:tcPr>
          <w:p w14:paraId="02B7E215" w14:textId="77777777" w:rsidR="00371987" w:rsidRPr="00C5355F" w:rsidRDefault="00371987" w:rsidP="007D6EA5">
            <w:pPr>
              <w:pStyle w:val="Tabletext"/>
            </w:pPr>
            <w:r w:rsidRPr="00C5355F">
              <w:t>R</w:t>
            </w:r>
          </w:p>
        </w:tc>
      </w:tr>
      <w:tr w:rsidR="00371987" w:rsidRPr="00C5355F" w14:paraId="65B24055" w14:textId="77777777" w:rsidTr="00EC5796">
        <w:trPr>
          <w:jc w:val="center"/>
        </w:trPr>
        <w:tc>
          <w:tcPr>
            <w:tcW w:w="3351" w:type="dxa"/>
            <w:gridSpan w:val="3"/>
          </w:tcPr>
          <w:p w14:paraId="4C90C0FE" w14:textId="77777777" w:rsidR="00371987" w:rsidRPr="00C5355F" w:rsidRDefault="00371987" w:rsidP="007D6EA5">
            <w:pPr>
              <w:pStyle w:val="Tabletext"/>
              <w:rPr>
                <w:i/>
              </w:rPr>
            </w:pPr>
            <w:r w:rsidRPr="00C5355F">
              <w:rPr>
                <w:i/>
              </w:rPr>
              <w:t>valueDateTime</w:t>
            </w:r>
          </w:p>
        </w:tc>
        <w:tc>
          <w:tcPr>
            <w:tcW w:w="5303" w:type="dxa"/>
          </w:tcPr>
          <w:p w14:paraId="36C3C683" w14:textId="77777777" w:rsidR="00FB1A72" w:rsidRPr="00C5355F" w:rsidRDefault="00371987" w:rsidP="007D6EA5">
            <w:pPr>
              <w:pStyle w:val="Tabletext"/>
              <w:rPr>
                <w:i/>
              </w:rPr>
            </w:pPr>
            <w:r w:rsidRPr="00C5355F">
              <w:rPr>
                <w:i/>
              </w:rPr>
              <w:t xml:space="preserve">Date-and-Time </w:t>
            </w:r>
            <w:r w:rsidRPr="00C5355F">
              <w:t>converted to a FHIR dateTime data type*</w:t>
            </w:r>
            <w:r w:rsidRPr="00C5355F">
              <w:rPr>
                <w:i/>
              </w:rPr>
              <w:t>.</w:t>
            </w:r>
          </w:p>
          <w:p w14:paraId="44E700E6" w14:textId="64A8B20F" w:rsidR="00371987" w:rsidRPr="00C5355F" w:rsidRDefault="00371987" w:rsidP="007D6EA5">
            <w:pPr>
              <w:pStyle w:val="Tabletext"/>
            </w:pPr>
            <w:r w:rsidRPr="00C5355F">
              <w:rPr>
                <w:i/>
              </w:rPr>
              <w:t>This element is absent if there is a time fault</w:t>
            </w:r>
          </w:p>
          <w:p w14:paraId="6D1A5823" w14:textId="77777777" w:rsidR="00371987" w:rsidRPr="00C5355F" w:rsidRDefault="00371987" w:rsidP="007D6EA5">
            <w:pPr>
              <w:pStyle w:val="Tabletext"/>
            </w:pPr>
            <w:r w:rsidRPr="00C5355F">
              <w:rPr>
                <w:i/>
              </w:rPr>
              <w:t>This element is set to the effectiveDateTime if the PHG set the sensor time and the set is successful</w:t>
            </w:r>
          </w:p>
        </w:tc>
        <w:tc>
          <w:tcPr>
            <w:tcW w:w="890" w:type="dxa"/>
          </w:tcPr>
          <w:p w14:paraId="26B415BA" w14:textId="77777777" w:rsidR="00371987" w:rsidRPr="00C5355F" w:rsidRDefault="00371987" w:rsidP="007D6EA5">
            <w:pPr>
              <w:pStyle w:val="Tabletext"/>
            </w:pPr>
            <w:r w:rsidRPr="00C5355F">
              <w:t>R</w:t>
            </w:r>
          </w:p>
        </w:tc>
      </w:tr>
    </w:tbl>
    <w:p w14:paraId="66605399" w14:textId="32A7619C" w:rsidR="008772C9" w:rsidRPr="00C5355F" w:rsidRDefault="00371987" w:rsidP="000F1D9F">
      <w:pPr>
        <w:pStyle w:val="Tablelegend"/>
      </w:pPr>
      <w:r w:rsidRPr="00C5355F">
        <w:t>*</w:t>
      </w:r>
      <w:r w:rsidR="00F912E6" w:rsidRPr="00C5355F">
        <w:t xml:space="preserve"> NOTE – </w:t>
      </w:r>
      <w:r w:rsidRPr="00C5355F">
        <w:t>The time stamp must include the UTC offset (provided by the PHG) as it is required by FHIR, even though an absolute time has no offset.</w:t>
      </w:r>
    </w:p>
    <w:p w14:paraId="1E190118" w14:textId="5D858586" w:rsidR="00371987" w:rsidRPr="00C5355F" w:rsidRDefault="00371987" w:rsidP="00371987">
      <w:r w:rsidRPr="00C5355F">
        <w:t>In this case the PHG corrects the sensor measurement time stamps such that they are on the same time line as the PHG. Since the agent reports an absolute time, all reported measurement time stamps will have the current time zone. Corrections are derived from the local time differences. When the PHG sets the sensor time, the local time difference becomes zero so there is no correction.</w:t>
      </w:r>
    </w:p>
    <w:p w14:paraId="404BB017" w14:textId="77777777" w:rsidR="00371987" w:rsidRPr="00C5355F" w:rsidRDefault="00371987" w:rsidP="00A53D6B">
      <w:pPr>
        <w:pStyle w:val="ITUAnnex4"/>
      </w:pPr>
      <w:r w:rsidRPr="00C5355F">
        <w:t>Sensor uses Base-Offset Time</w:t>
      </w:r>
    </w:p>
    <w:p w14:paraId="32AF28F0" w14:textId="77777777" w:rsidR="00371987" w:rsidRPr="00C5355F" w:rsidRDefault="00371987" w:rsidP="00371987">
      <w:r w:rsidRPr="00C5355F">
        <w:t>If the sensor reports the time in base offset time format the PHG assumes that the obtained current sensor time refers to the current time zone of the PHG.</w:t>
      </w:r>
    </w:p>
    <w:p w14:paraId="04C25D14" w14:textId="77777777" w:rsidR="00371987" w:rsidRPr="00C5355F" w:rsidRDefault="00371987" w:rsidP="00EB5A76">
      <w:pPr>
        <w:numPr>
          <w:ilvl w:val="0"/>
          <w:numId w:val="62"/>
        </w:numPr>
        <w:overflowPunct w:val="0"/>
        <w:autoSpaceDE w:val="0"/>
        <w:autoSpaceDN w:val="0"/>
        <w:adjustRightInd w:val="0"/>
        <w:ind w:left="567" w:hanging="567"/>
        <w:textAlignment w:val="baseline"/>
      </w:pPr>
      <w:r w:rsidRPr="00C5355F">
        <w:t>If the Mds-Time-Info.</w:t>
      </w:r>
      <w:r w:rsidRPr="00C5355F">
        <w:rPr>
          <w:i/>
        </w:rPr>
        <w:t xml:space="preserve">mds-time-cap-state </w:t>
      </w:r>
      <w:r w:rsidRPr="00C5355F">
        <w:t xml:space="preserve">indicates the sensor base-offset time is UTC aligned, the PHG </w:t>
      </w:r>
      <w:r w:rsidRPr="00C5355F">
        <w:rPr>
          <w:b/>
        </w:rPr>
        <w:t>shall</w:t>
      </w:r>
      <w:r w:rsidRPr="00C5355F">
        <w:t xml:space="preserve"> correct the base time and offset independently.</w:t>
      </w:r>
    </w:p>
    <w:p w14:paraId="2F796C3C" w14:textId="77777777" w:rsidR="00371987" w:rsidRPr="00C5355F" w:rsidRDefault="00371987" w:rsidP="00EB5A76">
      <w:pPr>
        <w:numPr>
          <w:ilvl w:val="0"/>
          <w:numId w:val="62"/>
        </w:numPr>
        <w:overflowPunct w:val="0"/>
        <w:autoSpaceDE w:val="0"/>
        <w:autoSpaceDN w:val="0"/>
        <w:adjustRightInd w:val="0"/>
        <w:ind w:left="567" w:hanging="567"/>
        <w:textAlignment w:val="baseline"/>
      </w:pPr>
      <w:r w:rsidRPr="00C5355F">
        <w:t>If the Mds-Time-Info.</w:t>
      </w:r>
      <w:r w:rsidRPr="00C5355F">
        <w:rPr>
          <w:i/>
        </w:rPr>
        <w:t xml:space="preserve">mds-time-cap-state </w:t>
      </w:r>
      <w:r w:rsidRPr="00C5355F">
        <w:t xml:space="preserve">indicates that the sensor base-offset time is not UTC-aligned, the PHG </w:t>
      </w:r>
      <w:r w:rsidRPr="00C5355F">
        <w:rPr>
          <w:b/>
        </w:rPr>
        <w:t>shall</w:t>
      </w:r>
      <w:r w:rsidRPr="00C5355F">
        <w:t xml:space="preserve"> assume that the sensor offset is correct. This assumption allows the PHG to ascertain the offset of the base time from UTC allowing the PHG to map the sensor base offset time to UTC-aligned base offset time.</w:t>
      </w:r>
    </w:p>
    <w:p w14:paraId="2C644A09" w14:textId="396BFCD8" w:rsidR="008772C9" w:rsidRPr="00C5355F" w:rsidRDefault="00371987" w:rsidP="00371987">
      <w:r w:rsidRPr="00C5355F">
        <w:t xml:space="preserve">The PHG </w:t>
      </w:r>
      <w:r w:rsidRPr="00C5355F">
        <w:rPr>
          <w:b/>
        </w:rPr>
        <w:t xml:space="preserve">shall </w:t>
      </w:r>
      <w:r w:rsidRPr="00C5355F">
        <w:t xml:space="preserve">encode the coincident time stamp pair as </w:t>
      </w:r>
      <w:r w:rsidR="002735E7">
        <w:t xml:space="preserve">indicated in </w:t>
      </w:r>
      <w:r w:rsidR="002735E7">
        <w:fldChar w:fldCharType="begin"/>
      </w:r>
      <w:r w:rsidR="002735E7">
        <w:instrText xml:space="preserve"> REF _Ref507094434 \h </w:instrText>
      </w:r>
      <w:r w:rsidR="002735E7">
        <w:fldChar w:fldCharType="separate"/>
      </w:r>
      <w:r w:rsidR="00EA556A" w:rsidRPr="00C5355F">
        <w:t xml:space="preserve">Table </w:t>
      </w:r>
      <w:r w:rsidR="00EA556A">
        <w:rPr>
          <w:noProof/>
        </w:rPr>
        <w:t>A</w:t>
      </w:r>
      <w:r w:rsidR="00EA556A" w:rsidRPr="00C5355F">
        <w:noBreakHyphen/>
      </w:r>
      <w:r w:rsidR="00EA556A">
        <w:rPr>
          <w:noProof/>
        </w:rPr>
        <w:t>42</w:t>
      </w:r>
      <w:r w:rsidR="002735E7">
        <w:fldChar w:fldCharType="end"/>
      </w:r>
      <w:r w:rsidR="002735E7">
        <w:t>.</w:t>
      </w:r>
    </w:p>
    <w:p w14:paraId="07A53138" w14:textId="5C602F6D" w:rsidR="000A13BF" w:rsidRPr="00C5355F" w:rsidRDefault="000A13BF" w:rsidP="001B7C6D">
      <w:pPr>
        <w:pStyle w:val="Caption"/>
      </w:pPr>
      <w:bookmarkStart w:id="812" w:name="_Ref507094434"/>
      <w:bookmarkStart w:id="813" w:name="_Toc507095732"/>
      <w:bookmarkStart w:id="814" w:name="_Toc486258987"/>
      <w:bookmarkStart w:id="815" w:name="_Toc488761434"/>
      <w:bookmarkStart w:id="816" w:name="_Toc493250073"/>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Pr="00C5355F">
        <w:fldChar w:fldCharType="begin"/>
      </w:r>
      <w:r w:rsidRPr="00C5355F">
        <w:instrText xml:space="preserve"> SEQ </w:instrText>
      </w:r>
      <w:r w:rsidR="009001AD" w:rsidRPr="00C5355F">
        <w:instrText>Table_Anx</w:instrText>
      </w:r>
      <w:r w:rsidRPr="00C5355F">
        <w:instrText xml:space="preserve"> \* ARABIC \s 6 </w:instrText>
      </w:r>
      <w:r w:rsidRPr="00C5355F">
        <w:fldChar w:fldCharType="separate"/>
      </w:r>
      <w:r w:rsidR="00EA556A">
        <w:rPr>
          <w:noProof/>
        </w:rPr>
        <w:t>42</w:t>
      </w:r>
      <w:r w:rsidRPr="00C5355F">
        <w:fldChar w:fldCharType="end"/>
      </w:r>
      <w:bookmarkEnd w:id="812"/>
      <w:r w:rsidRPr="00C5355F">
        <w:t xml:space="preserve"> – </w:t>
      </w:r>
      <w:r w:rsidR="00664C29" w:rsidRPr="00C5355F">
        <w:t>Base Offset Time Coincident Time Stamp Encoding</w:t>
      </w:r>
      <w:bookmarkEnd w:id="813"/>
    </w:p>
    <w:tbl>
      <w:tblPr>
        <w:tblStyle w:val="TableGrid"/>
        <w:tblW w:w="9544" w:type="dxa"/>
        <w:jc w:val="center"/>
        <w:tblLook w:val="04A0" w:firstRow="1" w:lastRow="0" w:firstColumn="1" w:lastColumn="0" w:noHBand="0" w:noVBand="1"/>
      </w:tblPr>
      <w:tblGrid>
        <w:gridCol w:w="309"/>
        <w:gridCol w:w="412"/>
        <w:gridCol w:w="2630"/>
        <w:gridCol w:w="5303"/>
        <w:gridCol w:w="890"/>
      </w:tblGrid>
      <w:tr w:rsidR="00371987" w:rsidRPr="00C5355F" w14:paraId="576A22E9" w14:textId="77777777" w:rsidTr="00EC5796">
        <w:trPr>
          <w:tblHeader/>
          <w:jc w:val="center"/>
        </w:trPr>
        <w:tc>
          <w:tcPr>
            <w:tcW w:w="3351" w:type="dxa"/>
            <w:gridSpan w:val="3"/>
            <w:shd w:val="pct10" w:color="auto" w:fill="auto"/>
          </w:tcPr>
          <w:bookmarkEnd w:id="814"/>
          <w:bookmarkEnd w:id="815"/>
          <w:bookmarkEnd w:id="816"/>
          <w:p w14:paraId="0DFDA170" w14:textId="77777777" w:rsidR="00371987" w:rsidRPr="00C5355F" w:rsidRDefault="00371987" w:rsidP="007D6EA5">
            <w:pPr>
              <w:pStyle w:val="Tablehead"/>
            </w:pPr>
            <w:r w:rsidRPr="00C5355F">
              <w:t>Observation Resource Structure</w:t>
            </w:r>
          </w:p>
        </w:tc>
        <w:tc>
          <w:tcPr>
            <w:tcW w:w="5303" w:type="dxa"/>
            <w:shd w:val="pct10" w:color="auto" w:fill="auto"/>
          </w:tcPr>
          <w:p w14:paraId="5626F245" w14:textId="77777777" w:rsidR="00371987" w:rsidRPr="00C5355F" w:rsidRDefault="00371987" w:rsidP="007D6EA5">
            <w:pPr>
              <w:pStyle w:val="Tablehead"/>
            </w:pPr>
            <w:r w:rsidRPr="00C5355F">
              <w:t>Value</w:t>
            </w:r>
          </w:p>
        </w:tc>
        <w:tc>
          <w:tcPr>
            <w:tcW w:w="890" w:type="dxa"/>
            <w:shd w:val="pct10" w:color="auto" w:fill="auto"/>
          </w:tcPr>
          <w:p w14:paraId="2F291DD4" w14:textId="77777777" w:rsidR="00371987" w:rsidRPr="00C5355F" w:rsidRDefault="00371987" w:rsidP="007D6EA5">
            <w:pPr>
              <w:pStyle w:val="Tablehead"/>
            </w:pPr>
            <w:r w:rsidRPr="00C5355F">
              <w:t>R,S,O, or Z</w:t>
            </w:r>
          </w:p>
        </w:tc>
      </w:tr>
      <w:tr w:rsidR="00371987" w:rsidRPr="00C5355F" w14:paraId="6F706F49" w14:textId="77777777" w:rsidTr="00EC5796">
        <w:trPr>
          <w:jc w:val="center"/>
        </w:trPr>
        <w:tc>
          <w:tcPr>
            <w:tcW w:w="3351" w:type="dxa"/>
            <w:gridSpan w:val="3"/>
          </w:tcPr>
          <w:p w14:paraId="1DCA16C5" w14:textId="77777777" w:rsidR="00371987" w:rsidRPr="00C5355F" w:rsidRDefault="00371987" w:rsidP="007D6EA5">
            <w:pPr>
              <w:pStyle w:val="Tabletext"/>
            </w:pPr>
            <w:r w:rsidRPr="00C5355F">
              <w:t>code.</w:t>
            </w:r>
          </w:p>
        </w:tc>
        <w:tc>
          <w:tcPr>
            <w:tcW w:w="5303" w:type="dxa"/>
          </w:tcPr>
          <w:p w14:paraId="6CD83A09" w14:textId="77777777" w:rsidR="00371987" w:rsidRPr="00C5355F" w:rsidRDefault="00371987" w:rsidP="007D6EA5">
            <w:pPr>
              <w:pStyle w:val="Tabletext"/>
              <w:rPr>
                <w:i/>
              </w:rPr>
            </w:pPr>
          </w:p>
        </w:tc>
        <w:tc>
          <w:tcPr>
            <w:tcW w:w="890" w:type="dxa"/>
          </w:tcPr>
          <w:p w14:paraId="3E376D7F" w14:textId="77777777" w:rsidR="00371987" w:rsidRPr="00C5355F" w:rsidRDefault="00371987" w:rsidP="007D6EA5">
            <w:pPr>
              <w:pStyle w:val="Tabletext"/>
            </w:pPr>
          </w:p>
        </w:tc>
      </w:tr>
      <w:tr w:rsidR="00371987" w:rsidRPr="00C5355F" w14:paraId="1B014187" w14:textId="77777777" w:rsidTr="00EC5796">
        <w:trPr>
          <w:jc w:val="center"/>
        </w:trPr>
        <w:tc>
          <w:tcPr>
            <w:tcW w:w="309" w:type="dxa"/>
          </w:tcPr>
          <w:p w14:paraId="476A2EAB" w14:textId="77777777" w:rsidR="00371987" w:rsidRPr="00C5355F" w:rsidRDefault="00371987" w:rsidP="007D6EA5">
            <w:pPr>
              <w:pStyle w:val="Tabletext"/>
            </w:pPr>
          </w:p>
        </w:tc>
        <w:tc>
          <w:tcPr>
            <w:tcW w:w="3042" w:type="dxa"/>
            <w:gridSpan w:val="2"/>
          </w:tcPr>
          <w:p w14:paraId="4F8D265E" w14:textId="77777777" w:rsidR="00371987" w:rsidRPr="00C5355F" w:rsidRDefault="00371987" w:rsidP="007D6EA5">
            <w:pPr>
              <w:pStyle w:val="Tabletext"/>
            </w:pPr>
            <w:r w:rsidRPr="00C5355F">
              <w:t>coding.</w:t>
            </w:r>
          </w:p>
        </w:tc>
        <w:tc>
          <w:tcPr>
            <w:tcW w:w="5303" w:type="dxa"/>
          </w:tcPr>
          <w:p w14:paraId="7505D297" w14:textId="58AE8D5F"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7B6CE104" w14:textId="77777777" w:rsidR="00371987" w:rsidRPr="00C5355F" w:rsidRDefault="00371987" w:rsidP="007D6EA5">
            <w:pPr>
              <w:pStyle w:val="Tabletext"/>
            </w:pPr>
          </w:p>
        </w:tc>
      </w:tr>
      <w:tr w:rsidR="00371987" w:rsidRPr="00C5355F" w14:paraId="6C760B5B" w14:textId="77777777" w:rsidTr="00EC5796">
        <w:trPr>
          <w:jc w:val="center"/>
        </w:trPr>
        <w:tc>
          <w:tcPr>
            <w:tcW w:w="309" w:type="dxa"/>
          </w:tcPr>
          <w:p w14:paraId="1A3BA140" w14:textId="77777777" w:rsidR="00371987" w:rsidRPr="00C5355F" w:rsidRDefault="00371987" w:rsidP="007D6EA5">
            <w:pPr>
              <w:pStyle w:val="Tabletext"/>
            </w:pPr>
          </w:p>
        </w:tc>
        <w:tc>
          <w:tcPr>
            <w:tcW w:w="412" w:type="dxa"/>
          </w:tcPr>
          <w:p w14:paraId="7CA5D97B" w14:textId="77777777" w:rsidR="00371987" w:rsidRPr="00C5355F" w:rsidRDefault="00371987" w:rsidP="007D6EA5">
            <w:pPr>
              <w:pStyle w:val="Tabletext"/>
            </w:pPr>
          </w:p>
        </w:tc>
        <w:tc>
          <w:tcPr>
            <w:tcW w:w="2630" w:type="dxa"/>
          </w:tcPr>
          <w:p w14:paraId="01953D99" w14:textId="77777777" w:rsidR="00371987" w:rsidRPr="00C5355F" w:rsidRDefault="00371987" w:rsidP="007D6EA5">
            <w:pPr>
              <w:pStyle w:val="Tabletext"/>
              <w:rPr>
                <w:i/>
              </w:rPr>
            </w:pPr>
            <w:r w:rsidRPr="00C5355F">
              <w:rPr>
                <w:i/>
              </w:rPr>
              <w:t>code</w:t>
            </w:r>
          </w:p>
        </w:tc>
        <w:tc>
          <w:tcPr>
            <w:tcW w:w="5303" w:type="dxa"/>
          </w:tcPr>
          <w:p w14:paraId="5568B813" w14:textId="77777777" w:rsidR="00371987" w:rsidRPr="00C5355F" w:rsidRDefault="00371987" w:rsidP="007D6EA5">
            <w:pPr>
              <w:pStyle w:val="Tabletext"/>
            </w:pPr>
            <w:r w:rsidRPr="00C5355F">
              <w:t>68226</w:t>
            </w:r>
          </w:p>
        </w:tc>
        <w:tc>
          <w:tcPr>
            <w:tcW w:w="890" w:type="dxa"/>
          </w:tcPr>
          <w:p w14:paraId="2D6A9229" w14:textId="77777777" w:rsidR="00371987" w:rsidRPr="00C5355F" w:rsidRDefault="00371987" w:rsidP="007D6EA5">
            <w:pPr>
              <w:pStyle w:val="Tabletext"/>
            </w:pPr>
            <w:r w:rsidRPr="00C5355F">
              <w:t>R</w:t>
            </w:r>
          </w:p>
        </w:tc>
      </w:tr>
      <w:tr w:rsidR="00371987" w:rsidRPr="00C5355F" w14:paraId="5E95BF61" w14:textId="77777777" w:rsidTr="00EC5796">
        <w:trPr>
          <w:jc w:val="center"/>
        </w:trPr>
        <w:tc>
          <w:tcPr>
            <w:tcW w:w="309" w:type="dxa"/>
          </w:tcPr>
          <w:p w14:paraId="079E8172" w14:textId="77777777" w:rsidR="00371987" w:rsidRPr="00C5355F" w:rsidRDefault="00371987" w:rsidP="007D6EA5">
            <w:pPr>
              <w:pStyle w:val="Tabletext"/>
            </w:pPr>
          </w:p>
        </w:tc>
        <w:tc>
          <w:tcPr>
            <w:tcW w:w="412" w:type="dxa"/>
          </w:tcPr>
          <w:p w14:paraId="66D8AEBB" w14:textId="77777777" w:rsidR="00371987" w:rsidRPr="00C5355F" w:rsidRDefault="00371987" w:rsidP="007D6EA5">
            <w:pPr>
              <w:pStyle w:val="Tabletext"/>
            </w:pPr>
          </w:p>
        </w:tc>
        <w:tc>
          <w:tcPr>
            <w:tcW w:w="2630" w:type="dxa"/>
          </w:tcPr>
          <w:p w14:paraId="21B41E3E" w14:textId="77777777" w:rsidR="00371987" w:rsidRPr="00C5355F" w:rsidRDefault="00371987" w:rsidP="007D6EA5">
            <w:pPr>
              <w:pStyle w:val="Tabletext"/>
              <w:rPr>
                <w:i/>
              </w:rPr>
            </w:pPr>
            <w:r w:rsidRPr="00C5355F">
              <w:rPr>
                <w:i/>
              </w:rPr>
              <w:t>system</w:t>
            </w:r>
          </w:p>
        </w:tc>
        <w:tc>
          <w:tcPr>
            <w:tcW w:w="5303" w:type="dxa"/>
          </w:tcPr>
          <w:p w14:paraId="15F8EFFE" w14:textId="7352D86F" w:rsidR="00371987" w:rsidRPr="00C5355F" w:rsidRDefault="00CC55F1" w:rsidP="007D6EA5">
            <w:pPr>
              <w:pStyle w:val="Tabletext"/>
            </w:pPr>
            <w:r w:rsidRPr="00C5355F">
              <w:t>"</w:t>
            </w:r>
            <w:r w:rsidR="00371987" w:rsidRPr="00C5355F">
              <w:t>urn.iso.std.iso:11073:10101</w:t>
            </w:r>
            <w:r w:rsidRPr="00C5355F">
              <w:t>"</w:t>
            </w:r>
          </w:p>
        </w:tc>
        <w:tc>
          <w:tcPr>
            <w:tcW w:w="890" w:type="dxa"/>
          </w:tcPr>
          <w:p w14:paraId="0A1B90FC" w14:textId="77777777" w:rsidR="00371987" w:rsidRPr="00C5355F" w:rsidRDefault="00371987" w:rsidP="007D6EA5">
            <w:pPr>
              <w:pStyle w:val="Tabletext"/>
            </w:pPr>
            <w:r w:rsidRPr="00C5355F">
              <w:t>R</w:t>
            </w:r>
          </w:p>
        </w:tc>
      </w:tr>
      <w:tr w:rsidR="00371987" w:rsidRPr="00C5355F" w14:paraId="3E01C814" w14:textId="77777777" w:rsidTr="00EC5796">
        <w:trPr>
          <w:jc w:val="center"/>
        </w:trPr>
        <w:tc>
          <w:tcPr>
            <w:tcW w:w="309" w:type="dxa"/>
          </w:tcPr>
          <w:p w14:paraId="31DBD00B" w14:textId="77777777" w:rsidR="00371987" w:rsidRPr="00C5355F" w:rsidRDefault="00371987" w:rsidP="007D6EA5">
            <w:pPr>
              <w:pStyle w:val="Tabletext"/>
            </w:pPr>
          </w:p>
        </w:tc>
        <w:tc>
          <w:tcPr>
            <w:tcW w:w="412" w:type="dxa"/>
          </w:tcPr>
          <w:p w14:paraId="58C90DBC" w14:textId="77777777" w:rsidR="00371987" w:rsidRPr="00C5355F" w:rsidRDefault="00371987" w:rsidP="007D6EA5">
            <w:pPr>
              <w:pStyle w:val="Tabletext"/>
            </w:pPr>
          </w:p>
        </w:tc>
        <w:tc>
          <w:tcPr>
            <w:tcW w:w="2630" w:type="dxa"/>
          </w:tcPr>
          <w:p w14:paraId="3420DA09" w14:textId="77777777" w:rsidR="00371987" w:rsidRPr="00C5355F" w:rsidRDefault="00371987" w:rsidP="007D6EA5">
            <w:pPr>
              <w:pStyle w:val="Tabletext"/>
              <w:rPr>
                <w:i/>
              </w:rPr>
            </w:pPr>
            <w:r w:rsidRPr="00C5355F">
              <w:rPr>
                <w:i/>
              </w:rPr>
              <w:t>display</w:t>
            </w:r>
          </w:p>
        </w:tc>
        <w:tc>
          <w:tcPr>
            <w:tcW w:w="5303" w:type="dxa"/>
          </w:tcPr>
          <w:p w14:paraId="6B5964F5" w14:textId="4CD68870" w:rsidR="00371987" w:rsidRPr="00C5355F" w:rsidRDefault="00CC55F1" w:rsidP="007D6EA5">
            <w:pPr>
              <w:pStyle w:val="Tabletext"/>
              <w:rPr>
                <w:i/>
              </w:rPr>
            </w:pPr>
            <w:r w:rsidRPr="00C5355F">
              <w:rPr>
                <w:i/>
              </w:rPr>
              <w:t>"</w:t>
            </w:r>
            <w:r w:rsidR="00371987" w:rsidRPr="00C5355F">
              <w:t>MDC_ATTR_TIME_BO</w:t>
            </w:r>
            <w:r w:rsidRPr="00C5355F">
              <w:rPr>
                <w:i/>
              </w:rPr>
              <w:t>"</w:t>
            </w:r>
            <w:r w:rsidR="00371987" w:rsidRPr="00C5355F">
              <w:rPr>
                <w:i/>
              </w:rPr>
              <w:t xml:space="preserve"> plus optional text</w:t>
            </w:r>
          </w:p>
        </w:tc>
        <w:tc>
          <w:tcPr>
            <w:tcW w:w="890" w:type="dxa"/>
          </w:tcPr>
          <w:p w14:paraId="5F82F51A" w14:textId="77777777" w:rsidR="00371987" w:rsidRPr="00C5355F" w:rsidRDefault="00371987" w:rsidP="007D6EA5">
            <w:pPr>
              <w:pStyle w:val="Tabletext"/>
            </w:pPr>
            <w:r w:rsidRPr="00C5355F">
              <w:t>S</w:t>
            </w:r>
          </w:p>
        </w:tc>
      </w:tr>
      <w:tr w:rsidR="00371987" w:rsidRPr="00C5355F" w14:paraId="2B1727AD" w14:textId="77777777" w:rsidTr="00EC5796">
        <w:trPr>
          <w:jc w:val="center"/>
        </w:trPr>
        <w:tc>
          <w:tcPr>
            <w:tcW w:w="3351" w:type="dxa"/>
            <w:gridSpan w:val="3"/>
          </w:tcPr>
          <w:p w14:paraId="656574BD" w14:textId="77777777" w:rsidR="00371987" w:rsidRPr="00C5355F" w:rsidRDefault="00371987" w:rsidP="007D6EA5">
            <w:pPr>
              <w:pStyle w:val="Tabletext"/>
              <w:rPr>
                <w:i/>
              </w:rPr>
            </w:pPr>
            <w:r w:rsidRPr="00C5355F">
              <w:rPr>
                <w:i/>
              </w:rPr>
              <w:t>effectiveDateTime</w:t>
            </w:r>
          </w:p>
        </w:tc>
        <w:tc>
          <w:tcPr>
            <w:tcW w:w="5303" w:type="dxa"/>
          </w:tcPr>
          <w:p w14:paraId="003C6FD3" w14:textId="77777777" w:rsidR="00371987" w:rsidRPr="00C5355F" w:rsidRDefault="00371987" w:rsidP="007D6EA5">
            <w:pPr>
              <w:pStyle w:val="Tabletext"/>
              <w:rPr>
                <w:i/>
              </w:rPr>
            </w:pPr>
            <w:r w:rsidRPr="00C5355F">
              <w:rPr>
                <w:i/>
              </w:rPr>
              <w:t>The current time of the PHG including offset to UTC at the time of reading the sensor current time</w:t>
            </w:r>
          </w:p>
        </w:tc>
        <w:tc>
          <w:tcPr>
            <w:tcW w:w="890" w:type="dxa"/>
          </w:tcPr>
          <w:p w14:paraId="299A9A1E" w14:textId="77777777" w:rsidR="00371987" w:rsidRPr="00C5355F" w:rsidRDefault="00371987" w:rsidP="007D6EA5">
            <w:pPr>
              <w:pStyle w:val="Tabletext"/>
            </w:pPr>
            <w:r w:rsidRPr="00C5355F">
              <w:t>R</w:t>
            </w:r>
          </w:p>
        </w:tc>
      </w:tr>
      <w:tr w:rsidR="00371987" w:rsidRPr="00C5355F" w14:paraId="08C6E189" w14:textId="77777777" w:rsidTr="00EC5796">
        <w:trPr>
          <w:jc w:val="center"/>
        </w:trPr>
        <w:tc>
          <w:tcPr>
            <w:tcW w:w="3351" w:type="dxa"/>
            <w:gridSpan w:val="3"/>
          </w:tcPr>
          <w:p w14:paraId="3259D13E" w14:textId="77777777" w:rsidR="00371987" w:rsidRPr="00C5355F" w:rsidRDefault="00371987" w:rsidP="007D6EA5">
            <w:pPr>
              <w:pStyle w:val="Tabletext"/>
              <w:rPr>
                <w:i/>
              </w:rPr>
            </w:pPr>
            <w:r w:rsidRPr="00C5355F">
              <w:rPr>
                <w:i/>
              </w:rPr>
              <w:t>valueDateTime</w:t>
            </w:r>
          </w:p>
        </w:tc>
        <w:tc>
          <w:tcPr>
            <w:tcW w:w="5303" w:type="dxa"/>
          </w:tcPr>
          <w:p w14:paraId="08C04D47" w14:textId="77777777" w:rsidR="00FB1A72" w:rsidRPr="00C5355F" w:rsidRDefault="00371987" w:rsidP="007D6EA5">
            <w:pPr>
              <w:pStyle w:val="Tabletext"/>
            </w:pPr>
            <w:r w:rsidRPr="00C5355F">
              <w:rPr>
                <w:i/>
              </w:rPr>
              <w:t xml:space="preserve">Base-Offset-Time </w:t>
            </w:r>
            <w:r w:rsidRPr="00C5355F">
              <w:t>converted to a FHIR dateTime data type.</w:t>
            </w:r>
          </w:p>
          <w:p w14:paraId="03192569" w14:textId="0FA359FF" w:rsidR="00371987" w:rsidRPr="00C5355F" w:rsidRDefault="00371987" w:rsidP="007D6EA5">
            <w:pPr>
              <w:pStyle w:val="Tabletext"/>
            </w:pPr>
            <w:r w:rsidRPr="00C5355F">
              <w:rPr>
                <w:i/>
              </w:rPr>
              <w:t>This element is absent if there is a time fault</w:t>
            </w:r>
          </w:p>
          <w:p w14:paraId="76BCCC3D" w14:textId="77777777" w:rsidR="00371987" w:rsidRPr="00C5355F" w:rsidRDefault="00371987" w:rsidP="007D6EA5">
            <w:pPr>
              <w:pStyle w:val="Tabletext"/>
            </w:pPr>
            <w:r w:rsidRPr="00C5355F">
              <w:rPr>
                <w:i/>
              </w:rPr>
              <w:t>This element is set to the effectiveDateTime if the PHG set the sensor time and the set is successful</w:t>
            </w:r>
          </w:p>
        </w:tc>
        <w:tc>
          <w:tcPr>
            <w:tcW w:w="890" w:type="dxa"/>
          </w:tcPr>
          <w:p w14:paraId="43F4289D" w14:textId="77777777" w:rsidR="00371987" w:rsidRPr="00C5355F" w:rsidRDefault="00371987" w:rsidP="007D6EA5">
            <w:pPr>
              <w:pStyle w:val="Tabletext"/>
            </w:pPr>
            <w:r w:rsidRPr="00C5355F">
              <w:t>R</w:t>
            </w:r>
          </w:p>
        </w:tc>
      </w:tr>
    </w:tbl>
    <w:p w14:paraId="50C6F7B8" w14:textId="77777777" w:rsidR="00371987" w:rsidRPr="00C5355F" w:rsidRDefault="00371987" w:rsidP="000F1D9F"/>
    <w:p w14:paraId="7C1A3B76" w14:textId="77777777" w:rsidR="00371987" w:rsidRPr="00C5355F" w:rsidRDefault="00371987" w:rsidP="00371987">
      <w:r w:rsidRPr="00C5355F">
        <w:t>The PHG corrects the sensor measurement time stamps such that they are on the same time line as the PHG.</w:t>
      </w:r>
    </w:p>
    <w:p w14:paraId="1568141B" w14:textId="77777777" w:rsidR="00371987" w:rsidRPr="00C5355F" w:rsidRDefault="00371987" w:rsidP="00A53D6B">
      <w:pPr>
        <w:pStyle w:val="ITUAnnex4"/>
      </w:pPr>
      <w:r w:rsidRPr="00C5355F">
        <w:t>Sensor uses Relative Time</w:t>
      </w:r>
    </w:p>
    <w:p w14:paraId="0F75FAE6" w14:textId="0A7F120D" w:rsidR="008772C9" w:rsidRPr="00C5355F" w:rsidRDefault="00371987" w:rsidP="00371987">
      <w:r w:rsidRPr="00C5355F">
        <w:t xml:space="preserve">When a sensor uses a relative time, the coincident time stamp pair allows the PHG to map the sensor measurement relative times to wall clock time. The PHG </w:t>
      </w:r>
      <w:r w:rsidRPr="00C5355F">
        <w:rPr>
          <w:b/>
        </w:rPr>
        <w:t>shall</w:t>
      </w:r>
      <w:r w:rsidRPr="00C5355F">
        <w:t xml:space="preserve"> encode the coincident time stamp pair as </w:t>
      </w:r>
      <w:r w:rsidR="002735E7">
        <w:t xml:space="preserve">indicated in </w:t>
      </w:r>
      <w:r w:rsidR="002735E7">
        <w:fldChar w:fldCharType="begin"/>
      </w:r>
      <w:r w:rsidR="002735E7">
        <w:instrText xml:space="preserve"> REF _Ref507094450 \h </w:instrText>
      </w:r>
      <w:r w:rsidR="002735E7">
        <w:fldChar w:fldCharType="separate"/>
      </w:r>
      <w:r w:rsidR="00EA556A" w:rsidRPr="00C5355F">
        <w:t xml:space="preserve">Table </w:t>
      </w:r>
      <w:r w:rsidR="00EA556A">
        <w:rPr>
          <w:noProof/>
        </w:rPr>
        <w:t>A</w:t>
      </w:r>
      <w:r w:rsidR="00EA556A" w:rsidRPr="00C5355F">
        <w:noBreakHyphen/>
      </w:r>
      <w:r w:rsidR="00EA556A">
        <w:rPr>
          <w:noProof/>
        </w:rPr>
        <w:t>43</w:t>
      </w:r>
      <w:r w:rsidR="002735E7">
        <w:fldChar w:fldCharType="end"/>
      </w:r>
      <w:r w:rsidR="002735E7">
        <w:t>.</w:t>
      </w:r>
    </w:p>
    <w:p w14:paraId="49A941EF" w14:textId="0F8F9B8F" w:rsidR="009001AD" w:rsidRPr="00C5355F" w:rsidRDefault="009001AD" w:rsidP="001B7C6D">
      <w:pPr>
        <w:pStyle w:val="Caption"/>
      </w:pPr>
      <w:bookmarkStart w:id="817" w:name="_Ref507094450"/>
      <w:bookmarkStart w:id="818" w:name="_Toc507095733"/>
      <w:bookmarkStart w:id="819" w:name="_Toc486258988"/>
      <w:bookmarkStart w:id="820" w:name="_Toc488761435"/>
      <w:bookmarkStart w:id="821" w:name="_Toc493250074"/>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43</w:t>
      </w:r>
      <w:r w:rsidR="006544F8">
        <w:rPr>
          <w:noProof/>
        </w:rPr>
        <w:fldChar w:fldCharType="end"/>
      </w:r>
      <w:bookmarkEnd w:id="817"/>
      <w:r w:rsidRPr="00C5355F">
        <w:t xml:space="preserve"> – </w:t>
      </w:r>
      <w:r w:rsidR="00664C29" w:rsidRPr="00C5355F">
        <w:t>Relative Time Coincident Time Stamp Encoding</w:t>
      </w:r>
      <w:bookmarkEnd w:id="818"/>
    </w:p>
    <w:tbl>
      <w:tblPr>
        <w:tblStyle w:val="TableGrid"/>
        <w:tblW w:w="9544" w:type="dxa"/>
        <w:jc w:val="center"/>
        <w:tblLook w:val="04A0" w:firstRow="1" w:lastRow="0" w:firstColumn="1" w:lastColumn="0" w:noHBand="0" w:noVBand="1"/>
      </w:tblPr>
      <w:tblGrid>
        <w:gridCol w:w="309"/>
        <w:gridCol w:w="412"/>
        <w:gridCol w:w="2630"/>
        <w:gridCol w:w="5303"/>
        <w:gridCol w:w="890"/>
      </w:tblGrid>
      <w:tr w:rsidR="00371987" w:rsidRPr="00C5355F" w14:paraId="06DC25B2" w14:textId="77777777" w:rsidTr="00EC5796">
        <w:trPr>
          <w:tblHeader/>
          <w:jc w:val="center"/>
        </w:trPr>
        <w:tc>
          <w:tcPr>
            <w:tcW w:w="3351" w:type="dxa"/>
            <w:gridSpan w:val="3"/>
            <w:shd w:val="pct10" w:color="auto" w:fill="auto"/>
          </w:tcPr>
          <w:bookmarkEnd w:id="819"/>
          <w:bookmarkEnd w:id="820"/>
          <w:bookmarkEnd w:id="821"/>
          <w:p w14:paraId="0EB6D5BA" w14:textId="77777777" w:rsidR="00371987" w:rsidRPr="00C5355F" w:rsidRDefault="00371987" w:rsidP="007D6EA5">
            <w:pPr>
              <w:pStyle w:val="Tablehead"/>
            </w:pPr>
            <w:r w:rsidRPr="00C5355F">
              <w:t>Observation Resource Structure</w:t>
            </w:r>
          </w:p>
        </w:tc>
        <w:tc>
          <w:tcPr>
            <w:tcW w:w="5303" w:type="dxa"/>
            <w:shd w:val="pct10" w:color="auto" w:fill="auto"/>
          </w:tcPr>
          <w:p w14:paraId="1731FB51" w14:textId="77777777" w:rsidR="00371987" w:rsidRPr="00C5355F" w:rsidRDefault="00371987" w:rsidP="007D6EA5">
            <w:pPr>
              <w:pStyle w:val="Tablehead"/>
            </w:pPr>
            <w:r w:rsidRPr="00C5355F">
              <w:t>Value</w:t>
            </w:r>
          </w:p>
        </w:tc>
        <w:tc>
          <w:tcPr>
            <w:tcW w:w="890" w:type="dxa"/>
            <w:shd w:val="pct10" w:color="auto" w:fill="auto"/>
          </w:tcPr>
          <w:p w14:paraId="7383157C" w14:textId="77777777" w:rsidR="00371987" w:rsidRPr="00C5355F" w:rsidRDefault="00371987" w:rsidP="007D6EA5">
            <w:pPr>
              <w:pStyle w:val="Tablehead"/>
            </w:pPr>
            <w:r w:rsidRPr="00C5355F">
              <w:t>R,S,O, or Z</w:t>
            </w:r>
          </w:p>
        </w:tc>
      </w:tr>
      <w:tr w:rsidR="00371987" w:rsidRPr="00C5355F" w14:paraId="09AF0CCF" w14:textId="77777777" w:rsidTr="00EC5796">
        <w:trPr>
          <w:jc w:val="center"/>
        </w:trPr>
        <w:tc>
          <w:tcPr>
            <w:tcW w:w="3351" w:type="dxa"/>
            <w:gridSpan w:val="3"/>
          </w:tcPr>
          <w:p w14:paraId="469EC3A7" w14:textId="77777777" w:rsidR="00371987" w:rsidRPr="00C5355F" w:rsidRDefault="00371987" w:rsidP="007D6EA5">
            <w:pPr>
              <w:pStyle w:val="Tabletext"/>
            </w:pPr>
            <w:r w:rsidRPr="00C5355F">
              <w:t>code.</w:t>
            </w:r>
          </w:p>
        </w:tc>
        <w:tc>
          <w:tcPr>
            <w:tcW w:w="5303" w:type="dxa"/>
          </w:tcPr>
          <w:p w14:paraId="53C4BB07" w14:textId="77777777" w:rsidR="00371987" w:rsidRPr="00C5355F" w:rsidRDefault="00371987" w:rsidP="007D6EA5">
            <w:pPr>
              <w:pStyle w:val="Tabletext"/>
              <w:rPr>
                <w:i/>
              </w:rPr>
            </w:pPr>
          </w:p>
        </w:tc>
        <w:tc>
          <w:tcPr>
            <w:tcW w:w="890" w:type="dxa"/>
          </w:tcPr>
          <w:p w14:paraId="3D47E1D2" w14:textId="77777777" w:rsidR="00371987" w:rsidRPr="00C5355F" w:rsidRDefault="00371987" w:rsidP="007D6EA5">
            <w:pPr>
              <w:pStyle w:val="Tabletext"/>
            </w:pPr>
          </w:p>
        </w:tc>
      </w:tr>
      <w:tr w:rsidR="00371987" w:rsidRPr="00C5355F" w14:paraId="48951875" w14:textId="77777777" w:rsidTr="00EC5796">
        <w:trPr>
          <w:jc w:val="center"/>
        </w:trPr>
        <w:tc>
          <w:tcPr>
            <w:tcW w:w="309" w:type="dxa"/>
          </w:tcPr>
          <w:p w14:paraId="1B8B1AAC" w14:textId="77777777" w:rsidR="00371987" w:rsidRPr="00C5355F" w:rsidRDefault="00371987" w:rsidP="007D6EA5">
            <w:pPr>
              <w:pStyle w:val="Tabletext"/>
            </w:pPr>
          </w:p>
        </w:tc>
        <w:tc>
          <w:tcPr>
            <w:tcW w:w="3042" w:type="dxa"/>
            <w:gridSpan w:val="2"/>
          </w:tcPr>
          <w:p w14:paraId="428AF82C" w14:textId="77777777" w:rsidR="00371987" w:rsidRPr="00C5355F" w:rsidRDefault="00371987" w:rsidP="007D6EA5">
            <w:pPr>
              <w:pStyle w:val="Tabletext"/>
            </w:pPr>
            <w:r w:rsidRPr="00C5355F">
              <w:t>coding.</w:t>
            </w:r>
          </w:p>
        </w:tc>
        <w:tc>
          <w:tcPr>
            <w:tcW w:w="5303" w:type="dxa"/>
          </w:tcPr>
          <w:p w14:paraId="685F98F5" w14:textId="5CC15683"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367BDB34" w14:textId="77777777" w:rsidR="00371987" w:rsidRPr="00C5355F" w:rsidRDefault="00371987" w:rsidP="007D6EA5">
            <w:pPr>
              <w:pStyle w:val="Tabletext"/>
            </w:pPr>
          </w:p>
        </w:tc>
      </w:tr>
      <w:tr w:rsidR="00371987" w:rsidRPr="00C5355F" w14:paraId="5F12CD49" w14:textId="77777777" w:rsidTr="00EC5796">
        <w:trPr>
          <w:jc w:val="center"/>
        </w:trPr>
        <w:tc>
          <w:tcPr>
            <w:tcW w:w="309" w:type="dxa"/>
          </w:tcPr>
          <w:p w14:paraId="1AD80DAF" w14:textId="77777777" w:rsidR="00371987" w:rsidRPr="00C5355F" w:rsidRDefault="00371987" w:rsidP="007D6EA5">
            <w:pPr>
              <w:pStyle w:val="Tabletext"/>
            </w:pPr>
          </w:p>
        </w:tc>
        <w:tc>
          <w:tcPr>
            <w:tcW w:w="412" w:type="dxa"/>
          </w:tcPr>
          <w:p w14:paraId="6D91A97F" w14:textId="77777777" w:rsidR="00371987" w:rsidRPr="00C5355F" w:rsidRDefault="00371987" w:rsidP="007D6EA5">
            <w:pPr>
              <w:pStyle w:val="Tabletext"/>
            </w:pPr>
          </w:p>
        </w:tc>
        <w:tc>
          <w:tcPr>
            <w:tcW w:w="2630" w:type="dxa"/>
          </w:tcPr>
          <w:p w14:paraId="08204C73" w14:textId="77777777" w:rsidR="00371987" w:rsidRPr="00C5355F" w:rsidRDefault="00371987" w:rsidP="007D6EA5">
            <w:pPr>
              <w:pStyle w:val="Tabletext"/>
              <w:rPr>
                <w:i/>
              </w:rPr>
            </w:pPr>
            <w:r w:rsidRPr="00C5355F">
              <w:rPr>
                <w:i/>
              </w:rPr>
              <w:t>code</w:t>
            </w:r>
          </w:p>
        </w:tc>
        <w:tc>
          <w:tcPr>
            <w:tcW w:w="5303" w:type="dxa"/>
          </w:tcPr>
          <w:p w14:paraId="5A218D0D" w14:textId="77777777" w:rsidR="00371987" w:rsidRPr="00C5355F" w:rsidRDefault="00371987" w:rsidP="007D6EA5">
            <w:pPr>
              <w:pStyle w:val="Tabletext"/>
            </w:pPr>
            <w:r w:rsidRPr="00C5355F">
              <w:t>67983</w:t>
            </w:r>
          </w:p>
        </w:tc>
        <w:tc>
          <w:tcPr>
            <w:tcW w:w="890" w:type="dxa"/>
          </w:tcPr>
          <w:p w14:paraId="542D0B2E" w14:textId="77777777" w:rsidR="00371987" w:rsidRPr="00C5355F" w:rsidRDefault="00371987" w:rsidP="007D6EA5">
            <w:pPr>
              <w:pStyle w:val="Tabletext"/>
            </w:pPr>
            <w:r w:rsidRPr="00C5355F">
              <w:t>R</w:t>
            </w:r>
          </w:p>
        </w:tc>
      </w:tr>
      <w:tr w:rsidR="00371987" w:rsidRPr="00C5355F" w14:paraId="6D83758B" w14:textId="77777777" w:rsidTr="00EC5796">
        <w:trPr>
          <w:jc w:val="center"/>
        </w:trPr>
        <w:tc>
          <w:tcPr>
            <w:tcW w:w="309" w:type="dxa"/>
          </w:tcPr>
          <w:p w14:paraId="6F5A40BC" w14:textId="77777777" w:rsidR="00371987" w:rsidRPr="00C5355F" w:rsidRDefault="00371987" w:rsidP="007D6EA5">
            <w:pPr>
              <w:pStyle w:val="Tabletext"/>
            </w:pPr>
          </w:p>
        </w:tc>
        <w:tc>
          <w:tcPr>
            <w:tcW w:w="412" w:type="dxa"/>
          </w:tcPr>
          <w:p w14:paraId="7472569E" w14:textId="77777777" w:rsidR="00371987" w:rsidRPr="00C5355F" w:rsidRDefault="00371987" w:rsidP="007D6EA5">
            <w:pPr>
              <w:pStyle w:val="Tabletext"/>
            </w:pPr>
          </w:p>
        </w:tc>
        <w:tc>
          <w:tcPr>
            <w:tcW w:w="2630" w:type="dxa"/>
          </w:tcPr>
          <w:p w14:paraId="6171E202" w14:textId="77777777" w:rsidR="00371987" w:rsidRPr="00C5355F" w:rsidRDefault="00371987" w:rsidP="007D6EA5">
            <w:pPr>
              <w:pStyle w:val="Tabletext"/>
              <w:rPr>
                <w:i/>
              </w:rPr>
            </w:pPr>
            <w:r w:rsidRPr="00C5355F">
              <w:rPr>
                <w:i/>
              </w:rPr>
              <w:t>system</w:t>
            </w:r>
          </w:p>
        </w:tc>
        <w:tc>
          <w:tcPr>
            <w:tcW w:w="5303" w:type="dxa"/>
          </w:tcPr>
          <w:p w14:paraId="68F8553E" w14:textId="6B6FB067" w:rsidR="00371987" w:rsidRPr="00C5355F" w:rsidRDefault="00CC55F1" w:rsidP="007D6EA5">
            <w:pPr>
              <w:pStyle w:val="Tabletext"/>
            </w:pPr>
            <w:r w:rsidRPr="00C5355F">
              <w:t>"</w:t>
            </w:r>
            <w:r w:rsidR="00371987" w:rsidRPr="00C5355F">
              <w:t>urn.iso.std.iso:11073:10101</w:t>
            </w:r>
            <w:r w:rsidRPr="00C5355F">
              <w:t>"</w:t>
            </w:r>
          </w:p>
        </w:tc>
        <w:tc>
          <w:tcPr>
            <w:tcW w:w="890" w:type="dxa"/>
          </w:tcPr>
          <w:p w14:paraId="19EB28A8" w14:textId="77777777" w:rsidR="00371987" w:rsidRPr="00C5355F" w:rsidRDefault="00371987" w:rsidP="007D6EA5">
            <w:pPr>
              <w:pStyle w:val="Tabletext"/>
            </w:pPr>
            <w:r w:rsidRPr="00C5355F">
              <w:t>R</w:t>
            </w:r>
          </w:p>
        </w:tc>
      </w:tr>
      <w:tr w:rsidR="00371987" w:rsidRPr="00C5355F" w14:paraId="2E3677D1" w14:textId="77777777" w:rsidTr="00EC5796">
        <w:trPr>
          <w:jc w:val="center"/>
        </w:trPr>
        <w:tc>
          <w:tcPr>
            <w:tcW w:w="309" w:type="dxa"/>
          </w:tcPr>
          <w:p w14:paraId="67413E65" w14:textId="77777777" w:rsidR="00371987" w:rsidRPr="00C5355F" w:rsidRDefault="00371987" w:rsidP="007D6EA5">
            <w:pPr>
              <w:pStyle w:val="Tabletext"/>
            </w:pPr>
          </w:p>
        </w:tc>
        <w:tc>
          <w:tcPr>
            <w:tcW w:w="412" w:type="dxa"/>
          </w:tcPr>
          <w:p w14:paraId="4D038DEB" w14:textId="77777777" w:rsidR="00371987" w:rsidRPr="00C5355F" w:rsidRDefault="00371987" w:rsidP="007D6EA5">
            <w:pPr>
              <w:pStyle w:val="Tabletext"/>
            </w:pPr>
          </w:p>
        </w:tc>
        <w:tc>
          <w:tcPr>
            <w:tcW w:w="2630" w:type="dxa"/>
          </w:tcPr>
          <w:p w14:paraId="1C68596C" w14:textId="77777777" w:rsidR="00371987" w:rsidRPr="00C5355F" w:rsidRDefault="00371987" w:rsidP="007D6EA5">
            <w:pPr>
              <w:pStyle w:val="Tabletext"/>
              <w:rPr>
                <w:i/>
              </w:rPr>
            </w:pPr>
            <w:r w:rsidRPr="00C5355F">
              <w:rPr>
                <w:i/>
              </w:rPr>
              <w:t>display</w:t>
            </w:r>
          </w:p>
        </w:tc>
        <w:tc>
          <w:tcPr>
            <w:tcW w:w="5303" w:type="dxa"/>
          </w:tcPr>
          <w:p w14:paraId="6A3B5109" w14:textId="623A8945" w:rsidR="00371987" w:rsidRPr="00C5355F" w:rsidRDefault="00CC55F1" w:rsidP="007D6EA5">
            <w:pPr>
              <w:pStyle w:val="Tabletext"/>
              <w:rPr>
                <w:i/>
              </w:rPr>
            </w:pPr>
            <w:r w:rsidRPr="00C5355F">
              <w:rPr>
                <w:i/>
              </w:rPr>
              <w:t>"</w:t>
            </w:r>
            <w:r w:rsidR="00371987" w:rsidRPr="00C5355F">
              <w:t>MDC_ATTR_TIME_REL</w:t>
            </w:r>
            <w:r w:rsidRPr="00C5355F">
              <w:rPr>
                <w:i/>
              </w:rPr>
              <w:t>"</w:t>
            </w:r>
            <w:r w:rsidR="00371987" w:rsidRPr="00C5355F">
              <w:rPr>
                <w:i/>
              </w:rPr>
              <w:t xml:space="preserve"> plus optional text</w:t>
            </w:r>
          </w:p>
        </w:tc>
        <w:tc>
          <w:tcPr>
            <w:tcW w:w="890" w:type="dxa"/>
          </w:tcPr>
          <w:p w14:paraId="00A0A715" w14:textId="77777777" w:rsidR="00371987" w:rsidRPr="00C5355F" w:rsidRDefault="00371987" w:rsidP="007D6EA5">
            <w:pPr>
              <w:pStyle w:val="Tabletext"/>
            </w:pPr>
            <w:r w:rsidRPr="00C5355F">
              <w:t>S</w:t>
            </w:r>
          </w:p>
        </w:tc>
      </w:tr>
      <w:tr w:rsidR="00371987" w:rsidRPr="00C5355F" w14:paraId="430FDB40" w14:textId="77777777" w:rsidTr="00EC5796">
        <w:trPr>
          <w:jc w:val="center"/>
        </w:trPr>
        <w:tc>
          <w:tcPr>
            <w:tcW w:w="3351" w:type="dxa"/>
            <w:gridSpan w:val="3"/>
          </w:tcPr>
          <w:p w14:paraId="7A9F66B0" w14:textId="77777777" w:rsidR="00371987" w:rsidRPr="00C5355F" w:rsidRDefault="00371987" w:rsidP="007D6EA5">
            <w:pPr>
              <w:pStyle w:val="Tabletext"/>
              <w:rPr>
                <w:i/>
              </w:rPr>
            </w:pPr>
            <w:r w:rsidRPr="00C5355F">
              <w:rPr>
                <w:i/>
              </w:rPr>
              <w:t>effectiveDateTime</w:t>
            </w:r>
          </w:p>
        </w:tc>
        <w:tc>
          <w:tcPr>
            <w:tcW w:w="5303" w:type="dxa"/>
          </w:tcPr>
          <w:p w14:paraId="50336A81" w14:textId="77777777" w:rsidR="00371987" w:rsidRPr="00C5355F" w:rsidRDefault="00371987" w:rsidP="007D6EA5">
            <w:pPr>
              <w:pStyle w:val="Tabletext"/>
              <w:rPr>
                <w:i/>
              </w:rPr>
            </w:pPr>
            <w:r w:rsidRPr="00C5355F">
              <w:rPr>
                <w:i/>
              </w:rPr>
              <w:t>The current time of the PHG including offset to UTC at the time of reading the sensor current time</w:t>
            </w:r>
          </w:p>
        </w:tc>
        <w:tc>
          <w:tcPr>
            <w:tcW w:w="890" w:type="dxa"/>
          </w:tcPr>
          <w:p w14:paraId="5F89C322" w14:textId="77777777" w:rsidR="00371987" w:rsidRPr="00C5355F" w:rsidRDefault="00371987" w:rsidP="007D6EA5">
            <w:pPr>
              <w:pStyle w:val="Tabletext"/>
            </w:pPr>
            <w:r w:rsidRPr="00C5355F">
              <w:t>R</w:t>
            </w:r>
          </w:p>
        </w:tc>
      </w:tr>
      <w:tr w:rsidR="00371987" w:rsidRPr="00C5355F" w14:paraId="4E3506A1" w14:textId="77777777" w:rsidTr="00EC5796">
        <w:trPr>
          <w:jc w:val="center"/>
        </w:trPr>
        <w:tc>
          <w:tcPr>
            <w:tcW w:w="3351" w:type="dxa"/>
            <w:gridSpan w:val="3"/>
          </w:tcPr>
          <w:p w14:paraId="525AEF4E" w14:textId="77777777" w:rsidR="00371987" w:rsidRPr="00C5355F" w:rsidRDefault="00371987" w:rsidP="007D6EA5">
            <w:pPr>
              <w:pStyle w:val="Tabletext"/>
            </w:pPr>
            <w:r w:rsidRPr="00C5355F">
              <w:t>valueQuantity.</w:t>
            </w:r>
          </w:p>
        </w:tc>
        <w:tc>
          <w:tcPr>
            <w:tcW w:w="5303" w:type="dxa"/>
          </w:tcPr>
          <w:p w14:paraId="059B6100" w14:textId="77777777" w:rsidR="00371987" w:rsidRPr="00C5355F" w:rsidRDefault="00371987" w:rsidP="007D6EA5">
            <w:pPr>
              <w:pStyle w:val="Tabletext"/>
            </w:pPr>
            <w:r w:rsidRPr="00C5355F">
              <w:t>Element is absent if a time fault</w:t>
            </w:r>
          </w:p>
        </w:tc>
        <w:tc>
          <w:tcPr>
            <w:tcW w:w="890" w:type="dxa"/>
          </w:tcPr>
          <w:p w14:paraId="34E4F26D" w14:textId="77777777" w:rsidR="00371987" w:rsidRPr="00C5355F" w:rsidRDefault="00371987" w:rsidP="007D6EA5">
            <w:pPr>
              <w:pStyle w:val="Tabletext"/>
            </w:pPr>
          </w:p>
        </w:tc>
      </w:tr>
      <w:tr w:rsidR="00371987" w:rsidRPr="00C5355F" w14:paraId="0112080D" w14:textId="77777777" w:rsidTr="00EC5796">
        <w:trPr>
          <w:jc w:val="center"/>
        </w:trPr>
        <w:tc>
          <w:tcPr>
            <w:tcW w:w="309" w:type="dxa"/>
          </w:tcPr>
          <w:p w14:paraId="634C2FD1" w14:textId="77777777" w:rsidR="00371987" w:rsidRPr="00C5355F" w:rsidRDefault="00371987" w:rsidP="007D6EA5">
            <w:pPr>
              <w:pStyle w:val="Tabletext"/>
            </w:pPr>
          </w:p>
        </w:tc>
        <w:tc>
          <w:tcPr>
            <w:tcW w:w="3042" w:type="dxa"/>
            <w:gridSpan w:val="2"/>
          </w:tcPr>
          <w:p w14:paraId="7CD36340" w14:textId="77777777" w:rsidR="00371987" w:rsidRPr="00C5355F" w:rsidRDefault="00371987" w:rsidP="007D6EA5">
            <w:pPr>
              <w:pStyle w:val="Tabletext"/>
              <w:rPr>
                <w:i/>
              </w:rPr>
            </w:pPr>
            <w:r w:rsidRPr="00C5355F">
              <w:rPr>
                <w:i/>
              </w:rPr>
              <w:t>value</w:t>
            </w:r>
          </w:p>
        </w:tc>
        <w:tc>
          <w:tcPr>
            <w:tcW w:w="5303" w:type="dxa"/>
          </w:tcPr>
          <w:p w14:paraId="549397E4" w14:textId="77777777" w:rsidR="00371987" w:rsidRPr="00C5355F" w:rsidRDefault="00371987" w:rsidP="007D6EA5">
            <w:pPr>
              <w:pStyle w:val="Tabletext"/>
              <w:rPr>
                <w:i/>
              </w:rPr>
            </w:pPr>
            <w:r w:rsidRPr="00C5355F">
              <w:rPr>
                <w:i/>
              </w:rPr>
              <w:t xml:space="preserve">Relative-Time * 125 </w:t>
            </w:r>
            <w:r w:rsidRPr="00C5355F">
              <w:t>to convert to microseconds</w:t>
            </w:r>
          </w:p>
        </w:tc>
        <w:tc>
          <w:tcPr>
            <w:tcW w:w="890" w:type="dxa"/>
          </w:tcPr>
          <w:p w14:paraId="3D36F998" w14:textId="77777777" w:rsidR="00371987" w:rsidRPr="00C5355F" w:rsidRDefault="00371987" w:rsidP="007D6EA5">
            <w:pPr>
              <w:pStyle w:val="Tabletext"/>
            </w:pPr>
            <w:r w:rsidRPr="00C5355F">
              <w:t>R</w:t>
            </w:r>
          </w:p>
        </w:tc>
      </w:tr>
      <w:tr w:rsidR="00371987" w:rsidRPr="00C5355F" w14:paraId="2D06738A" w14:textId="77777777" w:rsidTr="00EC5796">
        <w:trPr>
          <w:jc w:val="center"/>
        </w:trPr>
        <w:tc>
          <w:tcPr>
            <w:tcW w:w="309" w:type="dxa"/>
          </w:tcPr>
          <w:p w14:paraId="2BCB874E" w14:textId="77777777" w:rsidR="00371987" w:rsidRPr="00C5355F" w:rsidRDefault="00371987" w:rsidP="007D6EA5">
            <w:pPr>
              <w:pStyle w:val="Tabletext"/>
            </w:pPr>
          </w:p>
        </w:tc>
        <w:tc>
          <w:tcPr>
            <w:tcW w:w="3042" w:type="dxa"/>
            <w:gridSpan w:val="2"/>
          </w:tcPr>
          <w:p w14:paraId="3A129819" w14:textId="77777777" w:rsidR="00371987" w:rsidRPr="00C5355F" w:rsidRDefault="00371987" w:rsidP="007D6EA5">
            <w:pPr>
              <w:pStyle w:val="Tabletext"/>
              <w:rPr>
                <w:i/>
              </w:rPr>
            </w:pPr>
            <w:r w:rsidRPr="00C5355F">
              <w:rPr>
                <w:i/>
              </w:rPr>
              <w:t>units</w:t>
            </w:r>
          </w:p>
        </w:tc>
        <w:tc>
          <w:tcPr>
            <w:tcW w:w="5303" w:type="dxa"/>
          </w:tcPr>
          <w:p w14:paraId="7661D779" w14:textId="3081B3B0" w:rsidR="00371987" w:rsidRPr="00C5355F" w:rsidRDefault="00CC55F1" w:rsidP="007D6EA5">
            <w:pPr>
              <w:pStyle w:val="Tabletext"/>
            </w:pPr>
            <w:r w:rsidRPr="00C5355F">
              <w:t>"</w:t>
            </w:r>
            <w:r w:rsidR="00371987" w:rsidRPr="00C5355F">
              <w:t>us</w:t>
            </w:r>
            <w:r w:rsidRPr="00C5355F">
              <w:t>"</w:t>
            </w:r>
            <w:r w:rsidR="00371987" w:rsidRPr="00C5355F">
              <w:t xml:space="preserve"> </w:t>
            </w:r>
            <w:r w:rsidR="00371987" w:rsidRPr="00C5355F">
              <w:rPr>
                <w:i/>
              </w:rPr>
              <w:t>(</w:t>
            </w:r>
            <w:r w:rsidR="00B86CB5" w:rsidRPr="00C5355F">
              <w:rPr>
                <w:i/>
              </w:rPr>
              <w:t>UCUM</w:t>
            </w:r>
            <w:r w:rsidR="00371987" w:rsidRPr="00C5355F">
              <w:rPr>
                <w:i/>
              </w:rPr>
              <w:t xml:space="preserve"> code for microseconds)</w:t>
            </w:r>
          </w:p>
        </w:tc>
        <w:tc>
          <w:tcPr>
            <w:tcW w:w="890" w:type="dxa"/>
          </w:tcPr>
          <w:p w14:paraId="22944421" w14:textId="77777777" w:rsidR="00371987" w:rsidRPr="00C5355F" w:rsidRDefault="00371987" w:rsidP="007D6EA5">
            <w:pPr>
              <w:pStyle w:val="Tabletext"/>
            </w:pPr>
            <w:r w:rsidRPr="00C5355F">
              <w:t>R</w:t>
            </w:r>
          </w:p>
        </w:tc>
      </w:tr>
      <w:tr w:rsidR="00371987" w:rsidRPr="00C5355F" w14:paraId="151B8982" w14:textId="77777777" w:rsidTr="00EC5796">
        <w:trPr>
          <w:jc w:val="center"/>
        </w:trPr>
        <w:tc>
          <w:tcPr>
            <w:tcW w:w="309" w:type="dxa"/>
          </w:tcPr>
          <w:p w14:paraId="6B8B4EE5" w14:textId="77777777" w:rsidR="00371987" w:rsidRPr="00C5355F" w:rsidRDefault="00371987" w:rsidP="007D6EA5">
            <w:pPr>
              <w:pStyle w:val="Tabletext"/>
            </w:pPr>
          </w:p>
        </w:tc>
        <w:tc>
          <w:tcPr>
            <w:tcW w:w="3042" w:type="dxa"/>
            <w:gridSpan w:val="2"/>
          </w:tcPr>
          <w:p w14:paraId="5A5E9842" w14:textId="77777777" w:rsidR="00371987" w:rsidRPr="00C5355F" w:rsidRDefault="00371987" w:rsidP="007D6EA5">
            <w:pPr>
              <w:pStyle w:val="Tabletext"/>
              <w:rPr>
                <w:i/>
              </w:rPr>
            </w:pPr>
            <w:r w:rsidRPr="00C5355F">
              <w:rPr>
                <w:i/>
              </w:rPr>
              <w:t>system</w:t>
            </w:r>
          </w:p>
        </w:tc>
        <w:tc>
          <w:tcPr>
            <w:tcW w:w="5303" w:type="dxa"/>
          </w:tcPr>
          <w:p w14:paraId="7A03F98F" w14:textId="6242CF14" w:rsidR="00371987" w:rsidRPr="00C5355F" w:rsidRDefault="00CC55F1" w:rsidP="007D6EA5">
            <w:pPr>
              <w:pStyle w:val="Tabletext"/>
            </w:pPr>
            <w:r w:rsidRPr="00C5355F">
              <w:t>"</w:t>
            </w:r>
            <w:r w:rsidR="00371987" w:rsidRPr="00C5355F">
              <w:t>urn.iso.std.iso:11073:10101</w:t>
            </w:r>
            <w:r w:rsidRPr="00C5355F">
              <w:t>"</w:t>
            </w:r>
          </w:p>
        </w:tc>
        <w:tc>
          <w:tcPr>
            <w:tcW w:w="890" w:type="dxa"/>
          </w:tcPr>
          <w:p w14:paraId="0589DE23" w14:textId="77777777" w:rsidR="00371987" w:rsidRPr="00C5355F" w:rsidRDefault="00371987" w:rsidP="007D6EA5">
            <w:pPr>
              <w:pStyle w:val="Tabletext"/>
            </w:pPr>
            <w:r w:rsidRPr="00C5355F">
              <w:t>R</w:t>
            </w:r>
          </w:p>
        </w:tc>
      </w:tr>
      <w:tr w:rsidR="00371987" w:rsidRPr="00C5355F" w14:paraId="1FAE9CB5" w14:textId="77777777" w:rsidTr="00EC5796">
        <w:trPr>
          <w:jc w:val="center"/>
        </w:trPr>
        <w:tc>
          <w:tcPr>
            <w:tcW w:w="309" w:type="dxa"/>
          </w:tcPr>
          <w:p w14:paraId="5C76FAD2" w14:textId="77777777" w:rsidR="00371987" w:rsidRPr="00C5355F" w:rsidRDefault="00371987" w:rsidP="007D6EA5">
            <w:pPr>
              <w:pStyle w:val="Tabletext"/>
            </w:pPr>
          </w:p>
        </w:tc>
        <w:tc>
          <w:tcPr>
            <w:tcW w:w="3042" w:type="dxa"/>
            <w:gridSpan w:val="2"/>
          </w:tcPr>
          <w:p w14:paraId="5B8125C6" w14:textId="77777777" w:rsidR="00371987" w:rsidRPr="00C5355F" w:rsidRDefault="00371987" w:rsidP="007D6EA5">
            <w:pPr>
              <w:pStyle w:val="Tabletext"/>
              <w:rPr>
                <w:i/>
              </w:rPr>
            </w:pPr>
            <w:r w:rsidRPr="00C5355F">
              <w:rPr>
                <w:i/>
              </w:rPr>
              <w:t>code</w:t>
            </w:r>
          </w:p>
        </w:tc>
        <w:tc>
          <w:tcPr>
            <w:tcW w:w="5303" w:type="dxa"/>
          </w:tcPr>
          <w:p w14:paraId="049314D2" w14:textId="77777777" w:rsidR="00371987" w:rsidRPr="00C5355F" w:rsidRDefault="00371987" w:rsidP="007D6EA5">
            <w:pPr>
              <w:pStyle w:val="Tabletext"/>
            </w:pPr>
            <w:r w:rsidRPr="00C5355F">
              <w:t xml:space="preserve">264339 </w:t>
            </w:r>
            <w:r w:rsidRPr="00C5355F">
              <w:rPr>
                <w:i/>
              </w:rPr>
              <w:t>(MDC 32-bit code for microseconds)</w:t>
            </w:r>
          </w:p>
        </w:tc>
        <w:tc>
          <w:tcPr>
            <w:tcW w:w="890" w:type="dxa"/>
          </w:tcPr>
          <w:p w14:paraId="19926162" w14:textId="77777777" w:rsidR="00371987" w:rsidRPr="00C5355F" w:rsidRDefault="00371987" w:rsidP="007D6EA5">
            <w:pPr>
              <w:pStyle w:val="Tabletext"/>
            </w:pPr>
            <w:r w:rsidRPr="00C5355F">
              <w:t>R</w:t>
            </w:r>
          </w:p>
        </w:tc>
      </w:tr>
      <w:tr w:rsidR="00371987" w:rsidRPr="00C5355F" w14:paraId="173314BC" w14:textId="77777777" w:rsidTr="00EC5796">
        <w:trPr>
          <w:jc w:val="center"/>
        </w:trPr>
        <w:tc>
          <w:tcPr>
            <w:tcW w:w="309" w:type="dxa"/>
          </w:tcPr>
          <w:p w14:paraId="08BE96C3" w14:textId="77777777" w:rsidR="00371987" w:rsidRPr="00C5355F" w:rsidRDefault="00371987" w:rsidP="007D6EA5">
            <w:pPr>
              <w:pStyle w:val="Tabletext"/>
            </w:pPr>
          </w:p>
        </w:tc>
        <w:tc>
          <w:tcPr>
            <w:tcW w:w="3042" w:type="dxa"/>
            <w:gridSpan w:val="2"/>
          </w:tcPr>
          <w:p w14:paraId="12AA6380" w14:textId="77777777" w:rsidR="00371987" w:rsidRPr="00C5355F" w:rsidRDefault="00371987" w:rsidP="007D6EA5">
            <w:pPr>
              <w:pStyle w:val="Tabletext"/>
              <w:rPr>
                <w:i/>
              </w:rPr>
            </w:pPr>
          </w:p>
        </w:tc>
        <w:tc>
          <w:tcPr>
            <w:tcW w:w="5303" w:type="dxa"/>
          </w:tcPr>
          <w:p w14:paraId="2DB7E2DE" w14:textId="77777777" w:rsidR="00371987" w:rsidRPr="00C5355F" w:rsidRDefault="00371987" w:rsidP="007D6EA5">
            <w:pPr>
              <w:pStyle w:val="Tabletext"/>
            </w:pPr>
          </w:p>
        </w:tc>
        <w:tc>
          <w:tcPr>
            <w:tcW w:w="890" w:type="dxa"/>
          </w:tcPr>
          <w:p w14:paraId="02872F6D" w14:textId="77777777" w:rsidR="00371987" w:rsidRPr="00C5355F" w:rsidRDefault="00371987" w:rsidP="007D6EA5">
            <w:pPr>
              <w:pStyle w:val="Tabletext"/>
            </w:pPr>
          </w:p>
        </w:tc>
      </w:tr>
    </w:tbl>
    <w:p w14:paraId="62E82C82" w14:textId="77777777" w:rsidR="00371987" w:rsidRPr="00C5355F" w:rsidRDefault="00371987" w:rsidP="00371987">
      <w:r w:rsidRPr="00C5355F">
        <w:t>The PHG computes the wall clock time from the sensor measurement time stamps by using the values in the coincident time stamp as the reference.</w:t>
      </w:r>
    </w:p>
    <w:p w14:paraId="00006467" w14:textId="77777777" w:rsidR="00371987" w:rsidRPr="00C5355F" w:rsidRDefault="00371987" w:rsidP="00A53D6B">
      <w:pPr>
        <w:pStyle w:val="ITUAnnex4"/>
      </w:pPr>
      <w:r w:rsidRPr="00C5355F">
        <w:lastRenderedPageBreak/>
        <w:t>Sensor uses High Resolution Relative Time</w:t>
      </w:r>
    </w:p>
    <w:p w14:paraId="0137E978" w14:textId="10500D4E" w:rsidR="008772C9" w:rsidRPr="00C5355F" w:rsidRDefault="00371987" w:rsidP="00371987">
      <w:r w:rsidRPr="00C5355F">
        <w:t xml:space="preserve">When a sensor uses a high resolution relative time, the coincident time stamp pair allows the PHG to map the sensor measurement high resolution relative times to wall clock time. The PHG </w:t>
      </w:r>
      <w:r w:rsidRPr="00C5355F">
        <w:rPr>
          <w:b/>
        </w:rPr>
        <w:t>shall</w:t>
      </w:r>
      <w:r w:rsidRPr="00C5355F">
        <w:t xml:space="preserve"> encode the coincident time stamp pair as </w:t>
      </w:r>
      <w:r w:rsidR="002735E7">
        <w:t xml:space="preserve">indicated in </w:t>
      </w:r>
      <w:r w:rsidR="002735E7">
        <w:fldChar w:fldCharType="begin"/>
      </w:r>
      <w:r w:rsidR="002735E7">
        <w:instrText xml:space="preserve"> REF _Ref507094471 \h </w:instrText>
      </w:r>
      <w:r w:rsidR="002735E7">
        <w:fldChar w:fldCharType="separate"/>
      </w:r>
      <w:r w:rsidR="00EA556A" w:rsidRPr="00C5355F">
        <w:t xml:space="preserve">Table </w:t>
      </w:r>
      <w:r w:rsidR="00EA556A">
        <w:rPr>
          <w:noProof/>
        </w:rPr>
        <w:t>A</w:t>
      </w:r>
      <w:r w:rsidR="00EA556A" w:rsidRPr="00C5355F">
        <w:noBreakHyphen/>
      </w:r>
      <w:r w:rsidR="00EA556A">
        <w:rPr>
          <w:noProof/>
        </w:rPr>
        <w:t>44</w:t>
      </w:r>
      <w:r w:rsidR="002735E7">
        <w:fldChar w:fldCharType="end"/>
      </w:r>
      <w:r w:rsidR="002735E7">
        <w:t>.</w:t>
      </w:r>
    </w:p>
    <w:p w14:paraId="5DFDF6C9" w14:textId="1148B74A" w:rsidR="009001AD" w:rsidRPr="00C5355F" w:rsidRDefault="009001AD" w:rsidP="001B7C6D">
      <w:pPr>
        <w:pStyle w:val="Caption"/>
      </w:pPr>
      <w:bookmarkStart w:id="822" w:name="_Ref507094471"/>
      <w:bookmarkStart w:id="823" w:name="_Toc507095734"/>
      <w:bookmarkStart w:id="824" w:name="_Toc486258989"/>
      <w:bookmarkStart w:id="825" w:name="_Toc488761436"/>
      <w:bookmarkStart w:id="826" w:name="_Toc493250075"/>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44</w:t>
      </w:r>
      <w:r w:rsidR="006544F8">
        <w:rPr>
          <w:noProof/>
        </w:rPr>
        <w:fldChar w:fldCharType="end"/>
      </w:r>
      <w:bookmarkEnd w:id="822"/>
      <w:r w:rsidRPr="00C5355F">
        <w:t xml:space="preserve"> – </w:t>
      </w:r>
      <w:r w:rsidR="00664C29" w:rsidRPr="00C5355F">
        <w:t>Hi-Res Relative Coincident Time Stamp Encoding</w:t>
      </w:r>
      <w:bookmarkEnd w:id="823"/>
    </w:p>
    <w:tbl>
      <w:tblPr>
        <w:tblStyle w:val="TableGrid"/>
        <w:tblW w:w="9544" w:type="dxa"/>
        <w:jc w:val="center"/>
        <w:tblLook w:val="04A0" w:firstRow="1" w:lastRow="0" w:firstColumn="1" w:lastColumn="0" w:noHBand="0" w:noVBand="1"/>
      </w:tblPr>
      <w:tblGrid>
        <w:gridCol w:w="309"/>
        <w:gridCol w:w="410"/>
        <w:gridCol w:w="2582"/>
        <w:gridCol w:w="5353"/>
        <w:gridCol w:w="890"/>
      </w:tblGrid>
      <w:tr w:rsidR="00371987" w:rsidRPr="00C5355F" w14:paraId="1DE224DC" w14:textId="77777777" w:rsidTr="00EC5796">
        <w:trPr>
          <w:tblHeader/>
          <w:jc w:val="center"/>
        </w:trPr>
        <w:tc>
          <w:tcPr>
            <w:tcW w:w="3301" w:type="dxa"/>
            <w:gridSpan w:val="3"/>
            <w:shd w:val="pct10" w:color="auto" w:fill="auto"/>
          </w:tcPr>
          <w:bookmarkEnd w:id="824"/>
          <w:bookmarkEnd w:id="825"/>
          <w:bookmarkEnd w:id="826"/>
          <w:p w14:paraId="33FE49FC" w14:textId="77777777" w:rsidR="00371987" w:rsidRPr="00C5355F" w:rsidRDefault="00371987" w:rsidP="007D6EA5">
            <w:pPr>
              <w:pStyle w:val="Tablehead"/>
            </w:pPr>
            <w:r w:rsidRPr="00C5355F">
              <w:t>Observation Resource Structure</w:t>
            </w:r>
          </w:p>
        </w:tc>
        <w:tc>
          <w:tcPr>
            <w:tcW w:w="5353" w:type="dxa"/>
            <w:shd w:val="pct10" w:color="auto" w:fill="auto"/>
          </w:tcPr>
          <w:p w14:paraId="3D69077D" w14:textId="77777777" w:rsidR="00371987" w:rsidRPr="00C5355F" w:rsidRDefault="00371987" w:rsidP="007D6EA5">
            <w:pPr>
              <w:pStyle w:val="Tablehead"/>
            </w:pPr>
            <w:r w:rsidRPr="00C5355F">
              <w:t>Value</w:t>
            </w:r>
          </w:p>
        </w:tc>
        <w:tc>
          <w:tcPr>
            <w:tcW w:w="890" w:type="dxa"/>
            <w:shd w:val="pct10" w:color="auto" w:fill="auto"/>
          </w:tcPr>
          <w:p w14:paraId="01511012" w14:textId="77777777" w:rsidR="00371987" w:rsidRPr="00C5355F" w:rsidRDefault="00371987" w:rsidP="007D6EA5">
            <w:pPr>
              <w:pStyle w:val="Tablehead"/>
            </w:pPr>
            <w:r w:rsidRPr="00C5355F">
              <w:t>R,S,O, or Z</w:t>
            </w:r>
          </w:p>
        </w:tc>
      </w:tr>
      <w:tr w:rsidR="00371987" w:rsidRPr="00C5355F" w14:paraId="5D95DAAE" w14:textId="77777777" w:rsidTr="00EC5796">
        <w:trPr>
          <w:jc w:val="center"/>
        </w:trPr>
        <w:tc>
          <w:tcPr>
            <w:tcW w:w="3301" w:type="dxa"/>
            <w:gridSpan w:val="3"/>
          </w:tcPr>
          <w:p w14:paraId="07ACC6BF" w14:textId="77777777" w:rsidR="00371987" w:rsidRPr="00C5355F" w:rsidRDefault="00371987" w:rsidP="007D6EA5">
            <w:pPr>
              <w:pStyle w:val="Tabletext"/>
            </w:pPr>
            <w:r w:rsidRPr="00C5355F">
              <w:t>code.</w:t>
            </w:r>
          </w:p>
        </w:tc>
        <w:tc>
          <w:tcPr>
            <w:tcW w:w="5353" w:type="dxa"/>
          </w:tcPr>
          <w:p w14:paraId="0A513C8F" w14:textId="77777777" w:rsidR="00371987" w:rsidRPr="00C5355F" w:rsidRDefault="00371987" w:rsidP="007D6EA5">
            <w:pPr>
              <w:pStyle w:val="Tabletext"/>
              <w:rPr>
                <w:i/>
              </w:rPr>
            </w:pPr>
          </w:p>
        </w:tc>
        <w:tc>
          <w:tcPr>
            <w:tcW w:w="890" w:type="dxa"/>
          </w:tcPr>
          <w:p w14:paraId="698CE764" w14:textId="77777777" w:rsidR="00371987" w:rsidRPr="00C5355F" w:rsidRDefault="00371987" w:rsidP="007D6EA5">
            <w:pPr>
              <w:pStyle w:val="Tabletext"/>
            </w:pPr>
          </w:p>
        </w:tc>
      </w:tr>
      <w:tr w:rsidR="00371987" w:rsidRPr="00C5355F" w14:paraId="79C906C6" w14:textId="77777777" w:rsidTr="00EC5796">
        <w:trPr>
          <w:jc w:val="center"/>
        </w:trPr>
        <w:tc>
          <w:tcPr>
            <w:tcW w:w="309" w:type="dxa"/>
          </w:tcPr>
          <w:p w14:paraId="58F32438" w14:textId="77777777" w:rsidR="00371987" w:rsidRPr="00C5355F" w:rsidRDefault="00371987" w:rsidP="007D6EA5">
            <w:pPr>
              <w:pStyle w:val="Tabletext"/>
            </w:pPr>
          </w:p>
        </w:tc>
        <w:tc>
          <w:tcPr>
            <w:tcW w:w="2992" w:type="dxa"/>
            <w:gridSpan w:val="2"/>
          </w:tcPr>
          <w:p w14:paraId="02C15E7A" w14:textId="77777777" w:rsidR="00371987" w:rsidRPr="00C5355F" w:rsidRDefault="00371987" w:rsidP="007D6EA5">
            <w:pPr>
              <w:pStyle w:val="Tabletext"/>
            </w:pPr>
            <w:r w:rsidRPr="00C5355F">
              <w:t>coding.</w:t>
            </w:r>
          </w:p>
        </w:tc>
        <w:tc>
          <w:tcPr>
            <w:tcW w:w="5353" w:type="dxa"/>
          </w:tcPr>
          <w:p w14:paraId="4F521189" w14:textId="4F474CF0"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1A779CDA" w14:textId="77777777" w:rsidR="00371987" w:rsidRPr="00C5355F" w:rsidRDefault="00371987" w:rsidP="007D6EA5">
            <w:pPr>
              <w:pStyle w:val="Tabletext"/>
            </w:pPr>
          </w:p>
        </w:tc>
      </w:tr>
      <w:tr w:rsidR="00371987" w:rsidRPr="00C5355F" w14:paraId="118A599F" w14:textId="77777777" w:rsidTr="00EC5796">
        <w:trPr>
          <w:jc w:val="center"/>
        </w:trPr>
        <w:tc>
          <w:tcPr>
            <w:tcW w:w="309" w:type="dxa"/>
          </w:tcPr>
          <w:p w14:paraId="3015C0E2" w14:textId="77777777" w:rsidR="00371987" w:rsidRPr="00C5355F" w:rsidRDefault="00371987" w:rsidP="007D6EA5">
            <w:pPr>
              <w:pStyle w:val="Tabletext"/>
            </w:pPr>
          </w:p>
        </w:tc>
        <w:tc>
          <w:tcPr>
            <w:tcW w:w="410" w:type="dxa"/>
          </w:tcPr>
          <w:p w14:paraId="4D9567C1" w14:textId="77777777" w:rsidR="00371987" w:rsidRPr="00C5355F" w:rsidRDefault="00371987" w:rsidP="007D6EA5">
            <w:pPr>
              <w:pStyle w:val="Tabletext"/>
            </w:pPr>
          </w:p>
        </w:tc>
        <w:tc>
          <w:tcPr>
            <w:tcW w:w="2582" w:type="dxa"/>
          </w:tcPr>
          <w:p w14:paraId="77BA4627" w14:textId="77777777" w:rsidR="00371987" w:rsidRPr="00C5355F" w:rsidRDefault="00371987" w:rsidP="007D6EA5">
            <w:pPr>
              <w:pStyle w:val="Tabletext"/>
              <w:rPr>
                <w:i/>
              </w:rPr>
            </w:pPr>
            <w:r w:rsidRPr="00C5355F">
              <w:rPr>
                <w:i/>
              </w:rPr>
              <w:t>code</w:t>
            </w:r>
          </w:p>
        </w:tc>
        <w:tc>
          <w:tcPr>
            <w:tcW w:w="5353" w:type="dxa"/>
          </w:tcPr>
          <w:p w14:paraId="40224DB7" w14:textId="77777777" w:rsidR="00371987" w:rsidRPr="00C5355F" w:rsidRDefault="00371987" w:rsidP="007D6EA5">
            <w:pPr>
              <w:pStyle w:val="Tabletext"/>
            </w:pPr>
            <w:r w:rsidRPr="00C5355F">
              <w:t>68072</w:t>
            </w:r>
          </w:p>
        </w:tc>
        <w:tc>
          <w:tcPr>
            <w:tcW w:w="890" w:type="dxa"/>
          </w:tcPr>
          <w:p w14:paraId="7F0C2F95" w14:textId="77777777" w:rsidR="00371987" w:rsidRPr="00C5355F" w:rsidRDefault="00371987" w:rsidP="007D6EA5">
            <w:pPr>
              <w:pStyle w:val="Tabletext"/>
            </w:pPr>
            <w:r w:rsidRPr="00C5355F">
              <w:t>R</w:t>
            </w:r>
          </w:p>
        </w:tc>
      </w:tr>
      <w:tr w:rsidR="00371987" w:rsidRPr="00C5355F" w14:paraId="459FD35B" w14:textId="77777777" w:rsidTr="00EC5796">
        <w:trPr>
          <w:jc w:val="center"/>
        </w:trPr>
        <w:tc>
          <w:tcPr>
            <w:tcW w:w="309" w:type="dxa"/>
          </w:tcPr>
          <w:p w14:paraId="039CF139" w14:textId="77777777" w:rsidR="00371987" w:rsidRPr="00C5355F" w:rsidRDefault="00371987" w:rsidP="007D6EA5">
            <w:pPr>
              <w:pStyle w:val="Tabletext"/>
            </w:pPr>
          </w:p>
        </w:tc>
        <w:tc>
          <w:tcPr>
            <w:tcW w:w="410" w:type="dxa"/>
          </w:tcPr>
          <w:p w14:paraId="36DEBD9F" w14:textId="77777777" w:rsidR="00371987" w:rsidRPr="00C5355F" w:rsidRDefault="00371987" w:rsidP="007D6EA5">
            <w:pPr>
              <w:pStyle w:val="Tabletext"/>
            </w:pPr>
          </w:p>
        </w:tc>
        <w:tc>
          <w:tcPr>
            <w:tcW w:w="2582" w:type="dxa"/>
          </w:tcPr>
          <w:p w14:paraId="1A1D5328" w14:textId="77777777" w:rsidR="00371987" w:rsidRPr="00C5355F" w:rsidRDefault="00371987" w:rsidP="007D6EA5">
            <w:pPr>
              <w:pStyle w:val="Tabletext"/>
              <w:rPr>
                <w:i/>
              </w:rPr>
            </w:pPr>
            <w:r w:rsidRPr="00C5355F">
              <w:rPr>
                <w:i/>
              </w:rPr>
              <w:t>system</w:t>
            </w:r>
          </w:p>
        </w:tc>
        <w:tc>
          <w:tcPr>
            <w:tcW w:w="5353" w:type="dxa"/>
          </w:tcPr>
          <w:p w14:paraId="720BE990" w14:textId="2F59639D" w:rsidR="00371987" w:rsidRPr="00C5355F" w:rsidRDefault="00CC55F1" w:rsidP="007D6EA5">
            <w:pPr>
              <w:pStyle w:val="Tabletext"/>
            </w:pPr>
            <w:r w:rsidRPr="00C5355F">
              <w:t>"</w:t>
            </w:r>
            <w:r w:rsidR="00371987" w:rsidRPr="00C5355F">
              <w:t>urn.iso.std.iso:11073:10101</w:t>
            </w:r>
            <w:r w:rsidRPr="00C5355F">
              <w:t>"</w:t>
            </w:r>
          </w:p>
        </w:tc>
        <w:tc>
          <w:tcPr>
            <w:tcW w:w="890" w:type="dxa"/>
          </w:tcPr>
          <w:p w14:paraId="4E0C36D1" w14:textId="77777777" w:rsidR="00371987" w:rsidRPr="00C5355F" w:rsidRDefault="00371987" w:rsidP="007D6EA5">
            <w:pPr>
              <w:pStyle w:val="Tabletext"/>
            </w:pPr>
            <w:r w:rsidRPr="00C5355F">
              <w:t>R</w:t>
            </w:r>
          </w:p>
        </w:tc>
      </w:tr>
      <w:tr w:rsidR="00371987" w:rsidRPr="00C5355F" w14:paraId="59911028" w14:textId="77777777" w:rsidTr="00EC5796">
        <w:trPr>
          <w:jc w:val="center"/>
        </w:trPr>
        <w:tc>
          <w:tcPr>
            <w:tcW w:w="309" w:type="dxa"/>
          </w:tcPr>
          <w:p w14:paraId="1F7C2553" w14:textId="77777777" w:rsidR="00371987" w:rsidRPr="00C5355F" w:rsidRDefault="00371987" w:rsidP="007D6EA5">
            <w:pPr>
              <w:pStyle w:val="Tabletext"/>
            </w:pPr>
          </w:p>
        </w:tc>
        <w:tc>
          <w:tcPr>
            <w:tcW w:w="410" w:type="dxa"/>
          </w:tcPr>
          <w:p w14:paraId="78B09DC4" w14:textId="77777777" w:rsidR="00371987" w:rsidRPr="00C5355F" w:rsidRDefault="00371987" w:rsidP="007D6EA5">
            <w:pPr>
              <w:pStyle w:val="Tabletext"/>
            </w:pPr>
          </w:p>
        </w:tc>
        <w:tc>
          <w:tcPr>
            <w:tcW w:w="2582" w:type="dxa"/>
          </w:tcPr>
          <w:p w14:paraId="2AA16662" w14:textId="77777777" w:rsidR="00371987" w:rsidRPr="00C5355F" w:rsidRDefault="00371987" w:rsidP="007D6EA5">
            <w:pPr>
              <w:pStyle w:val="Tabletext"/>
              <w:rPr>
                <w:i/>
              </w:rPr>
            </w:pPr>
            <w:r w:rsidRPr="00C5355F">
              <w:rPr>
                <w:i/>
              </w:rPr>
              <w:t>display</w:t>
            </w:r>
          </w:p>
        </w:tc>
        <w:tc>
          <w:tcPr>
            <w:tcW w:w="5353" w:type="dxa"/>
          </w:tcPr>
          <w:p w14:paraId="0CE192F3" w14:textId="481FB62A" w:rsidR="00371987" w:rsidRPr="00C5355F" w:rsidRDefault="00CC55F1" w:rsidP="007D6EA5">
            <w:pPr>
              <w:pStyle w:val="Tabletext"/>
              <w:rPr>
                <w:i/>
              </w:rPr>
            </w:pPr>
            <w:r w:rsidRPr="00C5355F">
              <w:rPr>
                <w:i/>
              </w:rPr>
              <w:t>"</w:t>
            </w:r>
            <w:r w:rsidR="00371987" w:rsidRPr="00C5355F">
              <w:t>MDC_ATTR_TIME_REL_HI_RES</w:t>
            </w:r>
            <w:r w:rsidRPr="00C5355F">
              <w:rPr>
                <w:i/>
              </w:rPr>
              <w:t>"</w:t>
            </w:r>
            <w:r w:rsidR="00371987" w:rsidRPr="00C5355F">
              <w:rPr>
                <w:i/>
              </w:rPr>
              <w:t xml:space="preserve"> plus optional text</w:t>
            </w:r>
          </w:p>
        </w:tc>
        <w:tc>
          <w:tcPr>
            <w:tcW w:w="890" w:type="dxa"/>
          </w:tcPr>
          <w:p w14:paraId="44CF237B" w14:textId="77777777" w:rsidR="00371987" w:rsidRPr="00C5355F" w:rsidRDefault="00371987" w:rsidP="007D6EA5">
            <w:pPr>
              <w:pStyle w:val="Tabletext"/>
            </w:pPr>
            <w:r w:rsidRPr="00C5355F">
              <w:t>S</w:t>
            </w:r>
          </w:p>
        </w:tc>
      </w:tr>
      <w:tr w:rsidR="00371987" w:rsidRPr="00C5355F" w14:paraId="19BE9904" w14:textId="77777777" w:rsidTr="00EC5796">
        <w:trPr>
          <w:jc w:val="center"/>
        </w:trPr>
        <w:tc>
          <w:tcPr>
            <w:tcW w:w="3301" w:type="dxa"/>
            <w:gridSpan w:val="3"/>
          </w:tcPr>
          <w:p w14:paraId="2D25ACA5" w14:textId="77777777" w:rsidR="00371987" w:rsidRPr="00C5355F" w:rsidRDefault="00371987" w:rsidP="007D6EA5">
            <w:pPr>
              <w:pStyle w:val="Tabletext"/>
              <w:rPr>
                <w:i/>
              </w:rPr>
            </w:pPr>
            <w:r w:rsidRPr="00C5355F">
              <w:rPr>
                <w:i/>
              </w:rPr>
              <w:t>effectiveDateTime</w:t>
            </w:r>
          </w:p>
        </w:tc>
        <w:tc>
          <w:tcPr>
            <w:tcW w:w="5353" w:type="dxa"/>
          </w:tcPr>
          <w:p w14:paraId="195CEED1" w14:textId="77777777" w:rsidR="00371987" w:rsidRPr="00C5355F" w:rsidRDefault="00371987" w:rsidP="007D6EA5">
            <w:pPr>
              <w:pStyle w:val="Tabletext"/>
              <w:rPr>
                <w:i/>
              </w:rPr>
            </w:pPr>
            <w:r w:rsidRPr="00C5355F">
              <w:rPr>
                <w:i/>
              </w:rPr>
              <w:t>The current time of the PHG including offset to UTC at the time of reading the sensor current time</w:t>
            </w:r>
          </w:p>
        </w:tc>
        <w:tc>
          <w:tcPr>
            <w:tcW w:w="890" w:type="dxa"/>
          </w:tcPr>
          <w:p w14:paraId="1D42763C" w14:textId="77777777" w:rsidR="00371987" w:rsidRPr="00C5355F" w:rsidRDefault="00371987" w:rsidP="007D6EA5">
            <w:pPr>
              <w:pStyle w:val="Tabletext"/>
            </w:pPr>
            <w:r w:rsidRPr="00C5355F">
              <w:t>R</w:t>
            </w:r>
          </w:p>
        </w:tc>
      </w:tr>
      <w:tr w:rsidR="00371987" w:rsidRPr="00C5355F" w14:paraId="49F9CEF7" w14:textId="77777777" w:rsidTr="00EC5796">
        <w:trPr>
          <w:jc w:val="center"/>
        </w:trPr>
        <w:tc>
          <w:tcPr>
            <w:tcW w:w="3301" w:type="dxa"/>
            <w:gridSpan w:val="3"/>
          </w:tcPr>
          <w:p w14:paraId="4000F14A" w14:textId="77777777" w:rsidR="00371987" w:rsidRPr="00C5355F" w:rsidRDefault="00371987" w:rsidP="007D6EA5">
            <w:pPr>
              <w:pStyle w:val="Tabletext"/>
            </w:pPr>
            <w:r w:rsidRPr="00C5355F">
              <w:t>valueQuantity.</w:t>
            </w:r>
          </w:p>
        </w:tc>
        <w:tc>
          <w:tcPr>
            <w:tcW w:w="5353" w:type="dxa"/>
          </w:tcPr>
          <w:p w14:paraId="7F357E9E" w14:textId="77777777" w:rsidR="00371987" w:rsidRPr="00C5355F" w:rsidRDefault="00371987" w:rsidP="007D6EA5">
            <w:pPr>
              <w:pStyle w:val="Tabletext"/>
            </w:pPr>
            <w:r w:rsidRPr="00C5355F">
              <w:t>Element is absent if a time fault</w:t>
            </w:r>
          </w:p>
        </w:tc>
        <w:tc>
          <w:tcPr>
            <w:tcW w:w="890" w:type="dxa"/>
          </w:tcPr>
          <w:p w14:paraId="42477254" w14:textId="77777777" w:rsidR="00371987" w:rsidRPr="00C5355F" w:rsidRDefault="00371987" w:rsidP="007D6EA5">
            <w:pPr>
              <w:pStyle w:val="Tabletext"/>
            </w:pPr>
          </w:p>
        </w:tc>
      </w:tr>
      <w:tr w:rsidR="00371987" w:rsidRPr="00C5355F" w14:paraId="5E283578" w14:textId="77777777" w:rsidTr="00EC5796">
        <w:trPr>
          <w:jc w:val="center"/>
        </w:trPr>
        <w:tc>
          <w:tcPr>
            <w:tcW w:w="309" w:type="dxa"/>
          </w:tcPr>
          <w:p w14:paraId="0F85BA64" w14:textId="77777777" w:rsidR="00371987" w:rsidRPr="00C5355F" w:rsidRDefault="00371987" w:rsidP="007D6EA5">
            <w:pPr>
              <w:pStyle w:val="Tabletext"/>
            </w:pPr>
          </w:p>
        </w:tc>
        <w:tc>
          <w:tcPr>
            <w:tcW w:w="2992" w:type="dxa"/>
            <w:gridSpan w:val="2"/>
          </w:tcPr>
          <w:p w14:paraId="184C4DF2" w14:textId="77777777" w:rsidR="00371987" w:rsidRPr="00C5355F" w:rsidRDefault="00371987" w:rsidP="007D6EA5">
            <w:pPr>
              <w:pStyle w:val="Tabletext"/>
              <w:rPr>
                <w:i/>
              </w:rPr>
            </w:pPr>
            <w:r w:rsidRPr="00C5355F">
              <w:rPr>
                <w:i/>
              </w:rPr>
              <w:t>value</w:t>
            </w:r>
          </w:p>
        </w:tc>
        <w:tc>
          <w:tcPr>
            <w:tcW w:w="5353" w:type="dxa"/>
          </w:tcPr>
          <w:p w14:paraId="4256F88F" w14:textId="77777777" w:rsidR="00371987" w:rsidRPr="00C5355F" w:rsidRDefault="00371987" w:rsidP="007D6EA5">
            <w:pPr>
              <w:pStyle w:val="Tabletext"/>
              <w:rPr>
                <w:i/>
              </w:rPr>
            </w:pPr>
            <w:r w:rsidRPr="00C5355F">
              <w:rPr>
                <w:i/>
              </w:rPr>
              <w:t xml:space="preserve">HiRes-Relative-Time  </w:t>
            </w:r>
            <w:r w:rsidRPr="00C5355F">
              <w:t>which is in microseconds</w:t>
            </w:r>
          </w:p>
        </w:tc>
        <w:tc>
          <w:tcPr>
            <w:tcW w:w="890" w:type="dxa"/>
          </w:tcPr>
          <w:p w14:paraId="1D8A4FE8" w14:textId="77777777" w:rsidR="00371987" w:rsidRPr="00C5355F" w:rsidRDefault="00371987" w:rsidP="007D6EA5">
            <w:pPr>
              <w:pStyle w:val="Tabletext"/>
            </w:pPr>
            <w:r w:rsidRPr="00C5355F">
              <w:t>R</w:t>
            </w:r>
          </w:p>
        </w:tc>
      </w:tr>
      <w:tr w:rsidR="00371987" w:rsidRPr="00C5355F" w14:paraId="4AED623A" w14:textId="77777777" w:rsidTr="00EC5796">
        <w:trPr>
          <w:jc w:val="center"/>
        </w:trPr>
        <w:tc>
          <w:tcPr>
            <w:tcW w:w="309" w:type="dxa"/>
          </w:tcPr>
          <w:p w14:paraId="479833A8" w14:textId="77777777" w:rsidR="00371987" w:rsidRPr="00C5355F" w:rsidRDefault="00371987" w:rsidP="007D6EA5">
            <w:pPr>
              <w:pStyle w:val="Tabletext"/>
            </w:pPr>
          </w:p>
        </w:tc>
        <w:tc>
          <w:tcPr>
            <w:tcW w:w="2992" w:type="dxa"/>
            <w:gridSpan w:val="2"/>
          </w:tcPr>
          <w:p w14:paraId="35027F8F" w14:textId="77777777" w:rsidR="00371987" w:rsidRPr="00C5355F" w:rsidRDefault="00371987" w:rsidP="007D6EA5">
            <w:pPr>
              <w:pStyle w:val="Tabletext"/>
              <w:rPr>
                <w:i/>
              </w:rPr>
            </w:pPr>
            <w:r w:rsidRPr="00C5355F">
              <w:rPr>
                <w:i/>
              </w:rPr>
              <w:t>units</w:t>
            </w:r>
          </w:p>
        </w:tc>
        <w:tc>
          <w:tcPr>
            <w:tcW w:w="5353" w:type="dxa"/>
          </w:tcPr>
          <w:p w14:paraId="3BE46E63" w14:textId="01DB3910" w:rsidR="00371987" w:rsidRPr="00C5355F" w:rsidRDefault="00CC55F1" w:rsidP="007D6EA5">
            <w:pPr>
              <w:pStyle w:val="Tabletext"/>
            </w:pPr>
            <w:r w:rsidRPr="00C5355F">
              <w:t>"</w:t>
            </w:r>
            <w:r w:rsidR="00371987" w:rsidRPr="00C5355F">
              <w:t>us</w:t>
            </w:r>
            <w:r w:rsidRPr="00C5355F">
              <w:t>"</w:t>
            </w:r>
            <w:r w:rsidR="00371987" w:rsidRPr="00C5355F">
              <w:t xml:space="preserve"> </w:t>
            </w:r>
            <w:r w:rsidR="00371987" w:rsidRPr="00C5355F">
              <w:rPr>
                <w:i/>
              </w:rPr>
              <w:t>(</w:t>
            </w:r>
            <w:r w:rsidR="00B86CB5" w:rsidRPr="00C5355F">
              <w:rPr>
                <w:i/>
              </w:rPr>
              <w:t>UCUM</w:t>
            </w:r>
            <w:r w:rsidR="00371987" w:rsidRPr="00C5355F">
              <w:rPr>
                <w:i/>
              </w:rPr>
              <w:t xml:space="preserve"> code for microseconds)</w:t>
            </w:r>
          </w:p>
        </w:tc>
        <w:tc>
          <w:tcPr>
            <w:tcW w:w="890" w:type="dxa"/>
          </w:tcPr>
          <w:p w14:paraId="456B92D9" w14:textId="77777777" w:rsidR="00371987" w:rsidRPr="00C5355F" w:rsidRDefault="00371987" w:rsidP="007D6EA5">
            <w:pPr>
              <w:pStyle w:val="Tabletext"/>
            </w:pPr>
            <w:r w:rsidRPr="00C5355F">
              <w:t>R</w:t>
            </w:r>
          </w:p>
        </w:tc>
      </w:tr>
      <w:tr w:rsidR="00371987" w:rsidRPr="00C5355F" w14:paraId="1291B24A" w14:textId="77777777" w:rsidTr="00EC5796">
        <w:trPr>
          <w:jc w:val="center"/>
        </w:trPr>
        <w:tc>
          <w:tcPr>
            <w:tcW w:w="309" w:type="dxa"/>
          </w:tcPr>
          <w:p w14:paraId="0FDE2B48" w14:textId="77777777" w:rsidR="00371987" w:rsidRPr="00C5355F" w:rsidRDefault="00371987" w:rsidP="007D6EA5">
            <w:pPr>
              <w:pStyle w:val="Tabletext"/>
            </w:pPr>
          </w:p>
        </w:tc>
        <w:tc>
          <w:tcPr>
            <w:tcW w:w="2992" w:type="dxa"/>
            <w:gridSpan w:val="2"/>
          </w:tcPr>
          <w:p w14:paraId="592F2553" w14:textId="77777777" w:rsidR="00371987" w:rsidRPr="00C5355F" w:rsidRDefault="00371987" w:rsidP="007D6EA5">
            <w:pPr>
              <w:pStyle w:val="Tabletext"/>
              <w:rPr>
                <w:i/>
              </w:rPr>
            </w:pPr>
            <w:r w:rsidRPr="00C5355F">
              <w:rPr>
                <w:i/>
              </w:rPr>
              <w:t>system</w:t>
            </w:r>
          </w:p>
        </w:tc>
        <w:tc>
          <w:tcPr>
            <w:tcW w:w="5353" w:type="dxa"/>
          </w:tcPr>
          <w:p w14:paraId="00B7B587" w14:textId="58066DB4" w:rsidR="00371987" w:rsidRPr="00C5355F" w:rsidRDefault="00CC55F1" w:rsidP="007D6EA5">
            <w:pPr>
              <w:pStyle w:val="Tabletext"/>
            </w:pPr>
            <w:r w:rsidRPr="00C5355F">
              <w:t>"</w:t>
            </w:r>
            <w:r w:rsidR="00371987" w:rsidRPr="00C5355F">
              <w:t>urn.iso.std.iso:11073:10101</w:t>
            </w:r>
            <w:r w:rsidRPr="00C5355F">
              <w:t>"</w:t>
            </w:r>
          </w:p>
        </w:tc>
        <w:tc>
          <w:tcPr>
            <w:tcW w:w="890" w:type="dxa"/>
          </w:tcPr>
          <w:p w14:paraId="22BB9D63" w14:textId="77777777" w:rsidR="00371987" w:rsidRPr="00C5355F" w:rsidRDefault="00371987" w:rsidP="007D6EA5">
            <w:pPr>
              <w:pStyle w:val="Tabletext"/>
            </w:pPr>
            <w:r w:rsidRPr="00C5355F">
              <w:t>R</w:t>
            </w:r>
          </w:p>
        </w:tc>
      </w:tr>
      <w:tr w:rsidR="00371987" w:rsidRPr="00C5355F" w14:paraId="11D5CED1" w14:textId="77777777" w:rsidTr="00EC5796">
        <w:trPr>
          <w:jc w:val="center"/>
        </w:trPr>
        <w:tc>
          <w:tcPr>
            <w:tcW w:w="309" w:type="dxa"/>
          </w:tcPr>
          <w:p w14:paraId="7A717F42" w14:textId="77777777" w:rsidR="00371987" w:rsidRPr="00C5355F" w:rsidRDefault="00371987" w:rsidP="007D6EA5">
            <w:pPr>
              <w:pStyle w:val="Tabletext"/>
            </w:pPr>
          </w:p>
        </w:tc>
        <w:tc>
          <w:tcPr>
            <w:tcW w:w="2992" w:type="dxa"/>
            <w:gridSpan w:val="2"/>
          </w:tcPr>
          <w:p w14:paraId="6F2BFC46" w14:textId="77777777" w:rsidR="00371987" w:rsidRPr="00C5355F" w:rsidRDefault="00371987" w:rsidP="007D6EA5">
            <w:pPr>
              <w:pStyle w:val="Tabletext"/>
              <w:rPr>
                <w:i/>
              </w:rPr>
            </w:pPr>
            <w:r w:rsidRPr="00C5355F">
              <w:rPr>
                <w:i/>
              </w:rPr>
              <w:t>code</w:t>
            </w:r>
          </w:p>
        </w:tc>
        <w:tc>
          <w:tcPr>
            <w:tcW w:w="5353" w:type="dxa"/>
          </w:tcPr>
          <w:p w14:paraId="057A043E" w14:textId="77777777" w:rsidR="00371987" w:rsidRPr="00C5355F" w:rsidRDefault="00371987" w:rsidP="007D6EA5">
            <w:pPr>
              <w:pStyle w:val="Tabletext"/>
            </w:pPr>
            <w:r w:rsidRPr="00C5355F">
              <w:t xml:space="preserve">264339 </w:t>
            </w:r>
            <w:r w:rsidRPr="00C5355F">
              <w:rPr>
                <w:i/>
              </w:rPr>
              <w:t>(MDC 32-bit code for microseconds)</w:t>
            </w:r>
          </w:p>
        </w:tc>
        <w:tc>
          <w:tcPr>
            <w:tcW w:w="890" w:type="dxa"/>
          </w:tcPr>
          <w:p w14:paraId="350166E9" w14:textId="77777777" w:rsidR="00371987" w:rsidRPr="00C5355F" w:rsidRDefault="00371987" w:rsidP="007D6EA5">
            <w:pPr>
              <w:pStyle w:val="Tabletext"/>
            </w:pPr>
            <w:r w:rsidRPr="00C5355F">
              <w:t>R</w:t>
            </w:r>
          </w:p>
        </w:tc>
      </w:tr>
    </w:tbl>
    <w:p w14:paraId="0E261798" w14:textId="77777777" w:rsidR="00371987" w:rsidRPr="00C5355F" w:rsidRDefault="00371987" w:rsidP="00371987">
      <w:r w:rsidRPr="00C5355F">
        <w:t>The PHG computes the wall clock time from the sensor measurement time stamps by using the values in the coincident time stamp as the reference.</w:t>
      </w:r>
    </w:p>
    <w:p w14:paraId="6663DE16" w14:textId="77777777" w:rsidR="00371987" w:rsidRPr="00C5355F" w:rsidRDefault="00371987" w:rsidP="00A53D6B">
      <w:pPr>
        <w:pStyle w:val="ITUAnnex3"/>
      </w:pPr>
      <w:bookmarkStart w:id="827" w:name="_Toc486258850"/>
      <w:bookmarkStart w:id="828" w:name="_Toc488761360"/>
      <w:bookmarkStart w:id="829" w:name="_Toc493249988"/>
      <w:bookmarkStart w:id="830" w:name="_Toc507096374"/>
      <w:r w:rsidRPr="00C5355F">
        <w:t>Sensor has Superior Synchronization</w:t>
      </w:r>
      <w:bookmarkEnd w:id="827"/>
      <w:bookmarkEnd w:id="828"/>
      <w:bookmarkEnd w:id="829"/>
      <w:bookmarkEnd w:id="830"/>
    </w:p>
    <w:p w14:paraId="204BD0DB" w14:textId="77777777" w:rsidR="00371987" w:rsidRPr="00C5355F" w:rsidRDefault="00371987" w:rsidP="00371987">
      <w:r w:rsidRPr="00C5355F">
        <w:t>When the sensor has superior time synchronization, the PHG reports the measurement time stamps from the sensor uncorrected. This situation may also happen because the PHG has somehow lost its time synchronization.</w:t>
      </w:r>
    </w:p>
    <w:p w14:paraId="17981364" w14:textId="77777777" w:rsidR="00371987" w:rsidRPr="00C5355F" w:rsidRDefault="00371987" w:rsidP="00A53D6B">
      <w:pPr>
        <w:pStyle w:val="ITUAnnex4"/>
      </w:pPr>
      <w:r w:rsidRPr="00C5355F">
        <w:t>Sensor uses Base-Offset Time</w:t>
      </w:r>
    </w:p>
    <w:p w14:paraId="402C8EC9" w14:textId="77777777" w:rsidR="00371987" w:rsidRPr="00C5355F" w:rsidRDefault="00371987" w:rsidP="00371987">
      <w:r w:rsidRPr="00C5355F">
        <w:t xml:space="preserve">The PHG </w:t>
      </w:r>
      <w:r w:rsidRPr="00C5355F">
        <w:rPr>
          <w:b/>
        </w:rPr>
        <w:t xml:space="preserve">shall </w:t>
      </w:r>
      <w:r w:rsidRPr="00C5355F">
        <w:t>encode the coincident time stamp pair as it does for the case when the PHG has superior time synchronization except the Observation.</w:t>
      </w:r>
      <w:r w:rsidRPr="00C5355F">
        <w:rPr>
          <w:i/>
        </w:rPr>
        <w:t>effectiveDateTime</w:t>
      </w:r>
      <w:r w:rsidRPr="00C5355F">
        <w:t xml:space="preserve"> element is absent. The PHG uses the sensor provided time stamp from the measurements unaltered.</w:t>
      </w:r>
    </w:p>
    <w:p w14:paraId="086E9C59" w14:textId="77777777" w:rsidR="00371987" w:rsidRPr="00C5355F" w:rsidRDefault="00371987" w:rsidP="00A53D6B">
      <w:pPr>
        <w:pStyle w:val="ITUAnnex4"/>
      </w:pPr>
      <w:r w:rsidRPr="00C5355F">
        <w:t>Sensor uses Absolute Time</w:t>
      </w:r>
    </w:p>
    <w:p w14:paraId="7FEC93BA" w14:textId="77777777" w:rsidR="008772C9" w:rsidRPr="00C5355F" w:rsidRDefault="00371987" w:rsidP="00371987">
      <w:r w:rsidRPr="00C5355F">
        <w:t xml:space="preserve">The PHG </w:t>
      </w:r>
      <w:r w:rsidRPr="00C5355F">
        <w:rPr>
          <w:b/>
        </w:rPr>
        <w:t xml:space="preserve">shall </w:t>
      </w:r>
      <w:r w:rsidRPr="00C5355F">
        <w:t>encode the coincident time stamp pair as it does for the case when the PHG has superior time synchronization except the Observation.</w:t>
      </w:r>
      <w:r w:rsidRPr="00C5355F">
        <w:rPr>
          <w:i/>
        </w:rPr>
        <w:t>effectiveDateTime</w:t>
      </w:r>
      <w:r w:rsidRPr="00C5355F">
        <w:t xml:space="preserve"> element is absent. The offset to UTC in the Observation.</w:t>
      </w:r>
      <w:r w:rsidRPr="00C5355F">
        <w:rPr>
          <w:i/>
        </w:rPr>
        <w:t>valueDateTime</w:t>
      </w:r>
      <w:r w:rsidRPr="00C5355F">
        <w:t xml:space="preserve"> element must still be provided by the PHG.</w:t>
      </w:r>
    </w:p>
    <w:p w14:paraId="40EE4A65" w14:textId="19E4F736" w:rsidR="00371987" w:rsidRPr="00C5355F" w:rsidRDefault="00371987" w:rsidP="00371987">
      <w:r w:rsidRPr="00C5355F">
        <w:t>The PHG uses the sensor provided time stamp from the measurements unaltered except for providing the offset to UTC.</w:t>
      </w:r>
    </w:p>
    <w:p w14:paraId="10A8E2BB" w14:textId="77777777" w:rsidR="00371987" w:rsidRPr="00C5355F" w:rsidRDefault="00371987" w:rsidP="00A53D6B">
      <w:pPr>
        <w:pStyle w:val="ITUAnnex4"/>
      </w:pPr>
      <w:r w:rsidRPr="00C5355F">
        <w:t>PHG Sets the time</w:t>
      </w:r>
    </w:p>
    <w:p w14:paraId="3A0ED1D6" w14:textId="797E7832" w:rsidR="00371987" w:rsidRPr="00C5355F" w:rsidRDefault="00371987" w:rsidP="00371987">
      <w:r w:rsidRPr="00C5355F">
        <w:t xml:space="preserve">In this </w:t>
      </w:r>
      <w:r w:rsidR="002735E7" w:rsidRPr="00C5355F">
        <w:t>case,</w:t>
      </w:r>
      <w:r w:rsidRPr="00C5355F">
        <w:t xml:space="preserve"> the current time of the sensor is set to the current time of the PHG and there is no correction applied to the measurement time stamps from the sensor.</w:t>
      </w:r>
    </w:p>
    <w:p w14:paraId="6594D788" w14:textId="77777777" w:rsidR="00371987" w:rsidRPr="00C5355F" w:rsidRDefault="00371987" w:rsidP="00A53D6B">
      <w:pPr>
        <w:pStyle w:val="ITUAnnex3"/>
      </w:pPr>
      <w:bookmarkStart w:id="831" w:name="_Toc486258851"/>
      <w:bookmarkStart w:id="832" w:name="_Toc488761361"/>
      <w:bookmarkStart w:id="833" w:name="_Toc493249989"/>
      <w:bookmarkStart w:id="834" w:name="_Toc507096375"/>
      <w:r w:rsidRPr="00C5355F">
        <w:lastRenderedPageBreak/>
        <w:t>Sending the Coincident Time Stamp</w:t>
      </w:r>
      <w:bookmarkEnd w:id="831"/>
      <w:bookmarkEnd w:id="832"/>
      <w:bookmarkEnd w:id="833"/>
      <w:bookmarkEnd w:id="834"/>
    </w:p>
    <w:p w14:paraId="222206CD" w14:textId="77777777" w:rsidR="008772C9" w:rsidRPr="00C5355F" w:rsidRDefault="00371987" w:rsidP="00371987">
      <w:pPr>
        <w:rPr>
          <w:rFonts w:eastAsia="Times New Roman"/>
          <w:bCs/>
          <w:lang w:eastAsia="en-US"/>
        </w:rPr>
      </w:pPr>
      <w:r w:rsidRPr="00C5355F">
        <w:rPr>
          <w:rFonts w:eastAsia="Times New Roman"/>
          <w:lang w:eastAsia="en-US"/>
        </w:rPr>
        <w:t xml:space="preserve">The Coincident Time Stamp is always uploaded using a create (POST) operation </w:t>
      </w:r>
      <w:r w:rsidRPr="00C5355F">
        <w:t>since its primary role is to compare the current time clocks of the sensor with the PHG at the time the sensor connects with the PHG.</w:t>
      </w:r>
    </w:p>
    <w:p w14:paraId="6BEC7BAB" w14:textId="51220B8D" w:rsidR="00371987" w:rsidRPr="00C5355F" w:rsidRDefault="00371987" w:rsidP="00371987">
      <w:r w:rsidRPr="00C5355F">
        <w:t xml:space="preserve">If there are no Observations uploaded that reference the Coincident Time Stamp Observation the Coincident Time Stamp Observation </w:t>
      </w:r>
      <w:r w:rsidRPr="00C5355F">
        <w:rPr>
          <w:b/>
        </w:rPr>
        <w:t>shall not</w:t>
      </w:r>
      <w:r w:rsidRPr="00C5355F">
        <w:t xml:space="preserve"> be sent.</w:t>
      </w:r>
    </w:p>
    <w:p w14:paraId="6A514C53" w14:textId="77777777" w:rsidR="00371987" w:rsidRPr="00C5355F" w:rsidRDefault="00371987" w:rsidP="00F17A8F">
      <w:pPr>
        <w:pStyle w:val="ITUAnnex2"/>
        <w:numPr>
          <w:ilvl w:val="1"/>
          <w:numId w:val="9"/>
        </w:numPr>
      </w:pPr>
      <w:bookmarkStart w:id="835" w:name="_Ref486257729"/>
      <w:bookmarkStart w:id="836" w:name="_Toc486258852"/>
      <w:bookmarkStart w:id="837" w:name="_Toc488761362"/>
      <w:bookmarkStart w:id="838" w:name="_Toc493249990"/>
      <w:bookmarkStart w:id="839" w:name="_Toc507096376"/>
      <w:r w:rsidRPr="00C5355F">
        <w:t>Guidelines for Encoding the Metric Measurements</w:t>
      </w:r>
      <w:bookmarkEnd w:id="835"/>
      <w:bookmarkEnd w:id="836"/>
      <w:bookmarkEnd w:id="837"/>
      <w:bookmarkEnd w:id="838"/>
      <w:bookmarkEnd w:id="839"/>
    </w:p>
    <w:p w14:paraId="74C83508" w14:textId="77777777" w:rsidR="008772C9" w:rsidRPr="00C5355F" w:rsidRDefault="00371987" w:rsidP="00371987">
      <w:r w:rsidRPr="00C5355F">
        <w:t xml:space="preserve">All measurements stemming from [ISO/IEEE 11073-20601] metric objects are mapped to FHIR Observation resources. In this specification, the mapping to Observation resources is defined in terms of these metric objects and their concomitant attributes. </w:t>
      </w:r>
      <w:r w:rsidRPr="00C5355F">
        <w:rPr>
          <w:i/>
        </w:rPr>
        <w:t>There is no requirement that these objects or attributes exist on the sensor device.</w:t>
      </w:r>
      <w:r w:rsidRPr="00C5355F">
        <w:t xml:space="preserve"> Any sensor device whose data can be mapped to these objects and attributes by the PHG following these guidelines can be translated to compliant FHIR Observation resources.</w:t>
      </w:r>
    </w:p>
    <w:p w14:paraId="74EB3145" w14:textId="792A1686" w:rsidR="008772C9" w:rsidRPr="00C5355F" w:rsidRDefault="0063437A" w:rsidP="00371987">
      <w:r w:rsidRPr="00C5355F">
        <w:fldChar w:fldCharType="begin"/>
      </w:r>
      <w:r w:rsidRPr="00C5355F">
        <w:instrText xml:space="preserve"> REF _Ref506991357 \h </w:instrText>
      </w:r>
      <w:r w:rsidRPr="00C5355F">
        <w:fldChar w:fldCharType="separate"/>
      </w:r>
      <w:r w:rsidR="00EA556A" w:rsidRPr="00C5355F">
        <w:t xml:space="preserve">Table </w:t>
      </w:r>
      <w:r w:rsidR="00EA556A">
        <w:rPr>
          <w:noProof/>
        </w:rPr>
        <w:t>A</w:t>
      </w:r>
      <w:r w:rsidR="00EA556A" w:rsidRPr="00C5355F">
        <w:noBreakHyphen/>
      </w:r>
      <w:r w:rsidR="00EA556A">
        <w:rPr>
          <w:noProof/>
        </w:rPr>
        <w:t>45</w:t>
      </w:r>
      <w:r w:rsidRPr="00C5355F">
        <w:fldChar w:fldCharType="end"/>
      </w:r>
      <w:r w:rsidR="00371987" w:rsidRPr="00C5355F">
        <w:t xml:space="preserve"> gives a conceptual relationship between the </w:t>
      </w:r>
      <w:r w:rsidR="00ED469F" w:rsidRPr="00C5355F">
        <w:t>IEEE 11073-20601</w:t>
      </w:r>
      <w:r w:rsidR="00371987" w:rsidRPr="00C5355F">
        <w:t xml:space="preserve"> metric object concepts and the corresponding FHIR Observation resource elements.</w:t>
      </w:r>
    </w:p>
    <w:p w14:paraId="77C19673" w14:textId="4CFD6A17" w:rsidR="009001AD" w:rsidRPr="00C5355F" w:rsidRDefault="009001AD" w:rsidP="001B7C6D">
      <w:pPr>
        <w:pStyle w:val="Caption"/>
      </w:pPr>
      <w:bookmarkStart w:id="840" w:name="_Ref506991357"/>
      <w:bookmarkStart w:id="841" w:name="_Toc507095735"/>
      <w:bookmarkStart w:id="842" w:name="_Ref485313538"/>
      <w:bookmarkStart w:id="843" w:name="_Toc486258990"/>
      <w:bookmarkStart w:id="844" w:name="_Toc488761437"/>
      <w:bookmarkStart w:id="845" w:name="_Toc493250076"/>
      <w:r w:rsidRPr="00C5355F">
        <w:t xml:space="preserve">Table </w:t>
      </w:r>
      <w:r w:rsidR="006544F8">
        <w:fldChar w:fldCharType="begin"/>
      </w:r>
      <w:r w:rsidR="006544F8">
        <w:instrText xml:space="preserve"> STYLEREF  "ITU Annex 1" \s \* MERGEFORMA</w:instrText>
      </w:r>
      <w:r w:rsidR="006544F8">
        <w:instrText xml:space="preserve">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45</w:t>
      </w:r>
      <w:r w:rsidR="006544F8">
        <w:rPr>
          <w:noProof/>
        </w:rPr>
        <w:fldChar w:fldCharType="end"/>
      </w:r>
      <w:bookmarkEnd w:id="840"/>
      <w:r w:rsidRPr="00C5355F">
        <w:t xml:space="preserve"> – </w:t>
      </w:r>
      <w:r w:rsidR="00664C29" w:rsidRPr="00C5355F">
        <w:t>Metric Object Concepts to FHIR Observation Concepts Table</w:t>
      </w:r>
      <w:bookmarkEnd w:id="841"/>
    </w:p>
    <w:tbl>
      <w:tblPr>
        <w:tblStyle w:val="TableGrid"/>
        <w:tblW w:w="9350" w:type="dxa"/>
        <w:jc w:val="center"/>
        <w:tblLook w:val="04A0" w:firstRow="1" w:lastRow="0" w:firstColumn="1" w:lastColumn="0" w:noHBand="0" w:noVBand="1"/>
      </w:tblPr>
      <w:tblGrid>
        <w:gridCol w:w="3865"/>
        <w:gridCol w:w="5485"/>
      </w:tblGrid>
      <w:tr w:rsidR="00371987" w:rsidRPr="00C5355F" w14:paraId="71C8DE85" w14:textId="77777777" w:rsidTr="00EC5796">
        <w:trPr>
          <w:tblHeader/>
          <w:jc w:val="center"/>
        </w:trPr>
        <w:tc>
          <w:tcPr>
            <w:tcW w:w="3865" w:type="dxa"/>
            <w:shd w:val="clear" w:color="auto" w:fill="D9D9D9" w:themeFill="background1" w:themeFillShade="D9"/>
            <w:vAlign w:val="bottom"/>
          </w:tcPr>
          <w:bookmarkEnd w:id="842"/>
          <w:bookmarkEnd w:id="843"/>
          <w:bookmarkEnd w:id="844"/>
          <w:bookmarkEnd w:id="845"/>
          <w:p w14:paraId="057E7428" w14:textId="77777777" w:rsidR="00371987" w:rsidRPr="00C5355F" w:rsidRDefault="00371987" w:rsidP="007D6EA5">
            <w:pPr>
              <w:pStyle w:val="Tablehead"/>
              <w:rPr>
                <w:bCs/>
              </w:rPr>
            </w:pPr>
            <w:r w:rsidRPr="00C5355F">
              <w:t>Metric Object Concepts</w:t>
            </w:r>
          </w:p>
        </w:tc>
        <w:tc>
          <w:tcPr>
            <w:tcW w:w="5485" w:type="dxa"/>
            <w:shd w:val="clear" w:color="auto" w:fill="D9D9D9" w:themeFill="background1" w:themeFillShade="D9"/>
          </w:tcPr>
          <w:p w14:paraId="5F3AE750" w14:textId="77777777" w:rsidR="00371987" w:rsidRPr="00C5355F" w:rsidRDefault="00371987" w:rsidP="007D6EA5">
            <w:pPr>
              <w:pStyle w:val="Tablehead"/>
            </w:pPr>
            <w:r w:rsidRPr="00C5355F">
              <w:t>FHIR Observation elements</w:t>
            </w:r>
          </w:p>
        </w:tc>
      </w:tr>
      <w:tr w:rsidR="00371987" w:rsidRPr="00C5355F" w14:paraId="77DA2A91" w14:textId="77777777" w:rsidTr="00EC5796">
        <w:trPr>
          <w:jc w:val="center"/>
        </w:trPr>
        <w:tc>
          <w:tcPr>
            <w:tcW w:w="3865" w:type="dxa"/>
            <w:vAlign w:val="bottom"/>
          </w:tcPr>
          <w:p w14:paraId="420D9B30" w14:textId="77777777" w:rsidR="00371987" w:rsidRPr="00C5355F" w:rsidRDefault="00371987" w:rsidP="007D6EA5">
            <w:pPr>
              <w:pStyle w:val="Tabletext"/>
              <w:rPr>
                <w:szCs w:val="22"/>
              </w:rPr>
            </w:pPr>
            <w:r w:rsidRPr="00C5355F">
              <w:rPr>
                <w:szCs w:val="22"/>
              </w:rPr>
              <w:t>measurement type</w:t>
            </w:r>
          </w:p>
        </w:tc>
        <w:tc>
          <w:tcPr>
            <w:tcW w:w="5485" w:type="dxa"/>
          </w:tcPr>
          <w:p w14:paraId="1F07587B" w14:textId="77777777" w:rsidR="00371987" w:rsidRPr="00C5355F" w:rsidRDefault="00371987" w:rsidP="007D6EA5">
            <w:pPr>
              <w:pStyle w:val="Tabletext"/>
              <w:rPr>
                <w:szCs w:val="22"/>
              </w:rPr>
            </w:pPr>
            <w:r w:rsidRPr="00C5355F">
              <w:rPr>
                <w:szCs w:val="22"/>
              </w:rPr>
              <w:t>Observation.code.coding</w:t>
            </w:r>
          </w:p>
        </w:tc>
      </w:tr>
      <w:tr w:rsidR="00371987" w:rsidRPr="00C5355F" w14:paraId="5FF642AD" w14:textId="77777777" w:rsidTr="00EC5796">
        <w:trPr>
          <w:jc w:val="center"/>
        </w:trPr>
        <w:tc>
          <w:tcPr>
            <w:tcW w:w="3865" w:type="dxa"/>
            <w:vAlign w:val="bottom"/>
          </w:tcPr>
          <w:p w14:paraId="079FEC3F" w14:textId="77777777" w:rsidR="00371987" w:rsidRPr="00C5355F" w:rsidRDefault="00371987" w:rsidP="007D6EA5">
            <w:pPr>
              <w:pStyle w:val="Tabletext"/>
              <w:rPr>
                <w:szCs w:val="22"/>
              </w:rPr>
            </w:pPr>
            <w:r w:rsidRPr="00C5355F">
              <w:rPr>
                <w:szCs w:val="22"/>
              </w:rPr>
              <w:t>measurement value</w:t>
            </w:r>
          </w:p>
        </w:tc>
        <w:tc>
          <w:tcPr>
            <w:tcW w:w="5485" w:type="dxa"/>
          </w:tcPr>
          <w:p w14:paraId="1D36F233" w14:textId="77777777" w:rsidR="00371987" w:rsidRPr="00C5355F" w:rsidRDefault="00371987" w:rsidP="007D6EA5">
            <w:pPr>
              <w:pStyle w:val="Tabletext"/>
              <w:rPr>
                <w:szCs w:val="22"/>
              </w:rPr>
            </w:pPr>
          </w:p>
        </w:tc>
      </w:tr>
      <w:tr w:rsidR="00371987" w:rsidRPr="00C5355F" w14:paraId="2A0F1F72" w14:textId="77777777" w:rsidTr="00EC5796">
        <w:trPr>
          <w:jc w:val="center"/>
        </w:trPr>
        <w:tc>
          <w:tcPr>
            <w:tcW w:w="3865" w:type="dxa"/>
            <w:vAlign w:val="bottom"/>
          </w:tcPr>
          <w:p w14:paraId="0568D0E0" w14:textId="77777777" w:rsidR="00371987" w:rsidRPr="00C5355F" w:rsidRDefault="00371987" w:rsidP="007D6EA5">
            <w:pPr>
              <w:pStyle w:val="Tabletext"/>
              <w:rPr>
                <w:szCs w:val="22"/>
              </w:rPr>
            </w:pPr>
            <w:r w:rsidRPr="00C5355F">
              <w:rPr>
                <w:szCs w:val="22"/>
              </w:rPr>
              <w:t>numeric</w:t>
            </w:r>
          </w:p>
        </w:tc>
        <w:tc>
          <w:tcPr>
            <w:tcW w:w="5485" w:type="dxa"/>
            <w:vAlign w:val="bottom"/>
          </w:tcPr>
          <w:p w14:paraId="2121D5AD" w14:textId="77777777" w:rsidR="00371987" w:rsidRPr="00C5355F" w:rsidRDefault="00371987" w:rsidP="007D6EA5">
            <w:pPr>
              <w:pStyle w:val="Tabletext"/>
              <w:rPr>
                <w:bCs/>
                <w:szCs w:val="22"/>
              </w:rPr>
            </w:pPr>
            <w:r w:rsidRPr="00C5355F">
              <w:rPr>
                <w:szCs w:val="22"/>
              </w:rPr>
              <w:t>Observation.valueQuantity.</w:t>
            </w:r>
            <w:r w:rsidRPr="00C5355F">
              <w:rPr>
                <w:i/>
                <w:szCs w:val="22"/>
              </w:rPr>
              <w:t>value</w:t>
            </w:r>
            <w:r w:rsidRPr="00C5355F">
              <w:rPr>
                <w:szCs w:val="22"/>
              </w:rPr>
              <w:t xml:space="preserve"> </w:t>
            </w:r>
          </w:p>
        </w:tc>
      </w:tr>
      <w:tr w:rsidR="00371987" w:rsidRPr="00C5355F" w14:paraId="0AC00BBD" w14:textId="77777777" w:rsidTr="00EC5796">
        <w:trPr>
          <w:jc w:val="center"/>
        </w:trPr>
        <w:tc>
          <w:tcPr>
            <w:tcW w:w="3865" w:type="dxa"/>
            <w:vAlign w:val="bottom"/>
          </w:tcPr>
          <w:p w14:paraId="21362AD6" w14:textId="77777777" w:rsidR="00371987" w:rsidRPr="00C5355F" w:rsidRDefault="00371987" w:rsidP="007D6EA5">
            <w:pPr>
              <w:pStyle w:val="Tabletext"/>
              <w:rPr>
                <w:szCs w:val="22"/>
              </w:rPr>
            </w:pPr>
            <w:r w:rsidRPr="00C5355F">
              <w:rPr>
                <w:szCs w:val="22"/>
              </w:rPr>
              <w:t>units</w:t>
            </w:r>
          </w:p>
        </w:tc>
        <w:tc>
          <w:tcPr>
            <w:tcW w:w="5485" w:type="dxa"/>
            <w:vAlign w:val="bottom"/>
          </w:tcPr>
          <w:p w14:paraId="36162617" w14:textId="77777777" w:rsidR="00371987" w:rsidRPr="00C5355F" w:rsidRDefault="00371987" w:rsidP="007D6EA5">
            <w:pPr>
              <w:pStyle w:val="Tabletext"/>
              <w:rPr>
                <w:bCs/>
                <w:szCs w:val="22"/>
              </w:rPr>
            </w:pPr>
            <w:r w:rsidRPr="00C5355F">
              <w:rPr>
                <w:szCs w:val="22"/>
              </w:rPr>
              <w:t>Observation.valueQuantity.</w:t>
            </w:r>
            <w:r w:rsidRPr="00C5355F">
              <w:rPr>
                <w:i/>
                <w:szCs w:val="22"/>
              </w:rPr>
              <w:t>unit</w:t>
            </w:r>
            <w:r w:rsidRPr="00C5355F">
              <w:rPr>
                <w:szCs w:val="22"/>
              </w:rPr>
              <w:t xml:space="preserve"> </w:t>
            </w:r>
          </w:p>
        </w:tc>
      </w:tr>
      <w:tr w:rsidR="00371987" w:rsidRPr="00C5355F" w14:paraId="13125772" w14:textId="77777777" w:rsidTr="00EC5796">
        <w:trPr>
          <w:jc w:val="center"/>
        </w:trPr>
        <w:tc>
          <w:tcPr>
            <w:tcW w:w="3865" w:type="dxa"/>
            <w:vAlign w:val="bottom"/>
          </w:tcPr>
          <w:p w14:paraId="048EFACD" w14:textId="77777777" w:rsidR="00371987" w:rsidRPr="00C5355F" w:rsidRDefault="00371987" w:rsidP="007D6EA5">
            <w:pPr>
              <w:pStyle w:val="Tabletext"/>
              <w:rPr>
                <w:szCs w:val="22"/>
              </w:rPr>
            </w:pPr>
            <w:r w:rsidRPr="00C5355F">
              <w:rPr>
                <w:szCs w:val="22"/>
              </w:rPr>
              <w:t>compound numeric</w:t>
            </w:r>
          </w:p>
        </w:tc>
        <w:tc>
          <w:tcPr>
            <w:tcW w:w="5485" w:type="dxa"/>
          </w:tcPr>
          <w:p w14:paraId="7C38333B" w14:textId="77777777" w:rsidR="00371987" w:rsidRPr="00C5355F" w:rsidRDefault="00371987" w:rsidP="007D6EA5">
            <w:pPr>
              <w:pStyle w:val="Tabletext"/>
              <w:rPr>
                <w:szCs w:val="22"/>
              </w:rPr>
            </w:pPr>
          </w:p>
        </w:tc>
      </w:tr>
      <w:tr w:rsidR="00371987" w:rsidRPr="00C5355F" w14:paraId="6579C335" w14:textId="77777777" w:rsidTr="00EC5796">
        <w:trPr>
          <w:jc w:val="center"/>
        </w:trPr>
        <w:tc>
          <w:tcPr>
            <w:tcW w:w="3865" w:type="dxa"/>
            <w:vAlign w:val="bottom"/>
          </w:tcPr>
          <w:p w14:paraId="41B17161" w14:textId="77777777" w:rsidR="00371987" w:rsidRPr="00C5355F" w:rsidRDefault="00371987" w:rsidP="007D6EA5">
            <w:pPr>
              <w:pStyle w:val="Tabletext"/>
              <w:rPr>
                <w:szCs w:val="22"/>
              </w:rPr>
            </w:pPr>
            <w:r w:rsidRPr="00C5355F">
              <w:rPr>
                <w:szCs w:val="22"/>
              </w:rPr>
              <w:t>compound sub-type</w:t>
            </w:r>
          </w:p>
        </w:tc>
        <w:tc>
          <w:tcPr>
            <w:tcW w:w="5485" w:type="dxa"/>
          </w:tcPr>
          <w:p w14:paraId="4F575C38" w14:textId="77777777" w:rsidR="00371987" w:rsidRPr="00C5355F" w:rsidRDefault="00371987" w:rsidP="007D6EA5">
            <w:pPr>
              <w:pStyle w:val="Tabletext"/>
              <w:rPr>
                <w:szCs w:val="22"/>
              </w:rPr>
            </w:pPr>
            <w:r w:rsidRPr="00C5355F">
              <w:rPr>
                <w:szCs w:val="22"/>
              </w:rPr>
              <w:t>Observation.component.code.coding</w:t>
            </w:r>
          </w:p>
        </w:tc>
      </w:tr>
      <w:tr w:rsidR="00371987" w:rsidRPr="00C5355F" w14:paraId="24CFEA3E" w14:textId="77777777" w:rsidTr="00EC5796">
        <w:trPr>
          <w:jc w:val="center"/>
        </w:trPr>
        <w:tc>
          <w:tcPr>
            <w:tcW w:w="3865" w:type="dxa"/>
            <w:vAlign w:val="bottom"/>
          </w:tcPr>
          <w:p w14:paraId="0B42B38E" w14:textId="77777777" w:rsidR="00371987" w:rsidRPr="00C5355F" w:rsidRDefault="00371987" w:rsidP="007D6EA5">
            <w:pPr>
              <w:pStyle w:val="Tabletext"/>
              <w:rPr>
                <w:szCs w:val="22"/>
              </w:rPr>
            </w:pPr>
            <w:r w:rsidRPr="00C5355F">
              <w:rPr>
                <w:szCs w:val="22"/>
              </w:rPr>
              <w:t>compound sub-value</w:t>
            </w:r>
          </w:p>
        </w:tc>
        <w:tc>
          <w:tcPr>
            <w:tcW w:w="5485" w:type="dxa"/>
            <w:vAlign w:val="bottom"/>
          </w:tcPr>
          <w:p w14:paraId="18EF0643" w14:textId="77777777" w:rsidR="00371987" w:rsidRPr="00C5355F" w:rsidRDefault="00371987" w:rsidP="007D6EA5">
            <w:pPr>
              <w:pStyle w:val="Tabletext"/>
              <w:rPr>
                <w:bCs/>
                <w:szCs w:val="22"/>
              </w:rPr>
            </w:pPr>
            <w:r w:rsidRPr="00C5355F">
              <w:rPr>
                <w:szCs w:val="22"/>
              </w:rPr>
              <w:t>Observation.component.valueQuantity.</w:t>
            </w:r>
            <w:r w:rsidRPr="00C5355F">
              <w:rPr>
                <w:i/>
                <w:szCs w:val="22"/>
              </w:rPr>
              <w:t>value</w:t>
            </w:r>
            <w:r w:rsidRPr="00C5355F">
              <w:rPr>
                <w:szCs w:val="22"/>
              </w:rPr>
              <w:t xml:space="preserve"> </w:t>
            </w:r>
          </w:p>
        </w:tc>
      </w:tr>
      <w:tr w:rsidR="00371987" w:rsidRPr="00C5355F" w14:paraId="62788A6C" w14:textId="77777777" w:rsidTr="00EC5796">
        <w:trPr>
          <w:jc w:val="center"/>
        </w:trPr>
        <w:tc>
          <w:tcPr>
            <w:tcW w:w="3865" w:type="dxa"/>
            <w:vAlign w:val="bottom"/>
          </w:tcPr>
          <w:p w14:paraId="575A2550" w14:textId="77777777" w:rsidR="00371987" w:rsidRPr="00C5355F" w:rsidRDefault="00371987" w:rsidP="007D6EA5">
            <w:pPr>
              <w:pStyle w:val="Tabletext"/>
              <w:rPr>
                <w:szCs w:val="22"/>
              </w:rPr>
            </w:pPr>
            <w:r w:rsidRPr="00C5355F">
              <w:rPr>
                <w:szCs w:val="22"/>
              </w:rPr>
              <w:t>compound sub-units</w:t>
            </w:r>
          </w:p>
        </w:tc>
        <w:tc>
          <w:tcPr>
            <w:tcW w:w="5485" w:type="dxa"/>
            <w:vAlign w:val="bottom"/>
          </w:tcPr>
          <w:p w14:paraId="38565145" w14:textId="77777777" w:rsidR="00371987" w:rsidRPr="00C5355F" w:rsidRDefault="00371987" w:rsidP="007D6EA5">
            <w:pPr>
              <w:pStyle w:val="Tabletext"/>
              <w:rPr>
                <w:bCs/>
                <w:szCs w:val="22"/>
              </w:rPr>
            </w:pPr>
            <w:r w:rsidRPr="00C5355F">
              <w:rPr>
                <w:szCs w:val="22"/>
              </w:rPr>
              <w:t>Observation.component.valueQuantity.</w:t>
            </w:r>
            <w:r w:rsidRPr="00C5355F">
              <w:rPr>
                <w:i/>
                <w:szCs w:val="22"/>
              </w:rPr>
              <w:t>unit</w:t>
            </w:r>
            <w:r w:rsidRPr="00C5355F">
              <w:rPr>
                <w:szCs w:val="22"/>
              </w:rPr>
              <w:t xml:space="preserve"> </w:t>
            </w:r>
          </w:p>
        </w:tc>
      </w:tr>
      <w:tr w:rsidR="00371987" w:rsidRPr="00C5355F" w14:paraId="2A9C1C6A" w14:textId="77777777" w:rsidTr="00EC5796">
        <w:trPr>
          <w:jc w:val="center"/>
        </w:trPr>
        <w:tc>
          <w:tcPr>
            <w:tcW w:w="3865" w:type="dxa"/>
            <w:vAlign w:val="bottom"/>
          </w:tcPr>
          <w:p w14:paraId="45634094" w14:textId="77777777" w:rsidR="00371987" w:rsidRPr="00C5355F" w:rsidRDefault="00371987" w:rsidP="007D6EA5">
            <w:pPr>
              <w:pStyle w:val="Tabletext"/>
              <w:rPr>
                <w:szCs w:val="22"/>
              </w:rPr>
            </w:pPr>
            <w:r w:rsidRPr="00C5355F">
              <w:rPr>
                <w:szCs w:val="22"/>
              </w:rPr>
              <w:t>RTSA</w:t>
            </w:r>
          </w:p>
        </w:tc>
        <w:tc>
          <w:tcPr>
            <w:tcW w:w="5485" w:type="dxa"/>
          </w:tcPr>
          <w:p w14:paraId="0BB14476" w14:textId="77777777" w:rsidR="00371987" w:rsidRPr="00C5355F" w:rsidRDefault="00371987" w:rsidP="007D6EA5">
            <w:pPr>
              <w:pStyle w:val="Tabletext"/>
              <w:rPr>
                <w:szCs w:val="22"/>
              </w:rPr>
            </w:pPr>
            <w:r w:rsidRPr="00C5355F">
              <w:rPr>
                <w:szCs w:val="22"/>
              </w:rPr>
              <w:t>Observation.valueSampledData</w:t>
            </w:r>
          </w:p>
        </w:tc>
      </w:tr>
      <w:tr w:rsidR="00371987" w:rsidRPr="00C5355F" w14:paraId="325BCBBE" w14:textId="77777777" w:rsidTr="00EC5796">
        <w:trPr>
          <w:jc w:val="center"/>
        </w:trPr>
        <w:tc>
          <w:tcPr>
            <w:tcW w:w="3865" w:type="dxa"/>
            <w:vAlign w:val="bottom"/>
          </w:tcPr>
          <w:p w14:paraId="41FAD52A" w14:textId="77777777" w:rsidR="00371987" w:rsidRPr="00C5355F" w:rsidRDefault="00371987" w:rsidP="007D6EA5">
            <w:pPr>
              <w:pStyle w:val="Tabletext"/>
              <w:rPr>
                <w:szCs w:val="22"/>
              </w:rPr>
            </w:pPr>
            <w:r w:rsidRPr="00C5355F">
              <w:rPr>
                <w:szCs w:val="22"/>
              </w:rPr>
              <w:t>Enumeration OID</w:t>
            </w:r>
          </w:p>
        </w:tc>
        <w:tc>
          <w:tcPr>
            <w:tcW w:w="5485" w:type="dxa"/>
          </w:tcPr>
          <w:p w14:paraId="4ED0911C" w14:textId="77777777" w:rsidR="00371987" w:rsidRPr="00C5355F" w:rsidRDefault="00371987" w:rsidP="007D6EA5">
            <w:pPr>
              <w:pStyle w:val="Tabletext"/>
              <w:rPr>
                <w:szCs w:val="22"/>
              </w:rPr>
            </w:pPr>
            <w:r w:rsidRPr="00C5355F">
              <w:rPr>
                <w:szCs w:val="22"/>
              </w:rPr>
              <w:t>Observation.valueCodeableConcept</w:t>
            </w:r>
          </w:p>
        </w:tc>
      </w:tr>
      <w:tr w:rsidR="00371987" w:rsidRPr="00C5355F" w14:paraId="54818359" w14:textId="77777777" w:rsidTr="00EC5796">
        <w:trPr>
          <w:jc w:val="center"/>
        </w:trPr>
        <w:tc>
          <w:tcPr>
            <w:tcW w:w="3865" w:type="dxa"/>
            <w:vAlign w:val="bottom"/>
          </w:tcPr>
          <w:p w14:paraId="06A4196F" w14:textId="77777777" w:rsidR="00371987" w:rsidRPr="00C5355F" w:rsidRDefault="00371987" w:rsidP="007D6EA5">
            <w:pPr>
              <w:pStyle w:val="Tabletext"/>
              <w:rPr>
                <w:szCs w:val="22"/>
              </w:rPr>
            </w:pPr>
            <w:r w:rsidRPr="00C5355F">
              <w:rPr>
                <w:szCs w:val="22"/>
              </w:rPr>
              <w:t>Enumeration ASN.1</w:t>
            </w:r>
          </w:p>
        </w:tc>
        <w:tc>
          <w:tcPr>
            <w:tcW w:w="5485" w:type="dxa"/>
          </w:tcPr>
          <w:p w14:paraId="60706FE5" w14:textId="77777777" w:rsidR="00371987" w:rsidRPr="00C5355F" w:rsidRDefault="00371987" w:rsidP="007D6EA5">
            <w:pPr>
              <w:pStyle w:val="Tabletext"/>
              <w:rPr>
                <w:szCs w:val="22"/>
              </w:rPr>
            </w:pPr>
            <w:r w:rsidRPr="00C5355F">
              <w:rPr>
                <w:szCs w:val="22"/>
              </w:rPr>
              <w:t>Observation.valueCodeableConcept</w:t>
            </w:r>
          </w:p>
        </w:tc>
      </w:tr>
      <w:tr w:rsidR="00371987" w:rsidRPr="00C5355F" w14:paraId="51ED3027" w14:textId="77777777" w:rsidTr="00EC5796">
        <w:trPr>
          <w:jc w:val="center"/>
        </w:trPr>
        <w:tc>
          <w:tcPr>
            <w:tcW w:w="3865" w:type="dxa"/>
            <w:vAlign w:val="bottom"/>
          </w:tcPr>
          <w:p w14:paraId="0798E166" w14:textId="77777777" w:rsidR="00371987" w:rsidRPr="00C5355F" w:rsidRDefault="00371987" w:rsidP="007D6EA5">
            <w:pPr>
              <w:pStyle w:val="Tabletext"/>
              <w:rPr>
                <w:szCs w:val="22"/>
              </w:rPr>
            </w:pPr>
            <w:r w:rsidRPr="00C5355F">
              <w:rPr>
                <w:szCs w:val="22"/>
              </w:rPr>
              <w:t>Enumeration string</w:t>
            </w:r>
          </w:p>
        </w:tc>
        <w:tc>
          <w:tcPr>
            <w:tcW w:w="5485" w:type="dxa"/>
          </w:tcPr>
          <w:p w14:paraId="0F0BC765" w14:textId="77777777" w:rsidR="00371987" w:rsidRPr="00C5355F" w:rsidRDefault="00371987" w:rsidP="007D6EA5">
            <w:pPr>
              <w:pStyle w:val="Tabletext"/>
              <w:rPr>
                <w:szCs w:val="22"/>
              </w:rPr>
            </w:pPr>
            <w:r w:rsidRPr="00C5355F">
              <w:rPr>
                <w:szCs w:val="22"/>
              </w:rPr>
              <w:t>Observation.valueString.</w:t>
            </w:r>
            <w:r w:rsidRPr="00C5355F">
              <w:rPr>
                <w:i/>
                <w:szCs w:val="22"/>
              </w:rPr>
              <w:t>value</w:t>
            </w:r>
          </w:p>
        </w:tc>
      </w:tr>
      <w:tr w:rsidR="00371987" w:rsidRPr="00C5355F" w14:paraId="1FC821FF" w14:textId="77777777" w:rsidTr="00EC5796">
        <w:trPr>
          <w:jc w:val="center"/>
        </w:trPr>
        <w:tc>
          <w:tcPr>
            <w:tcW w:w="3865" w:type="dxa"/>
            <w:vAlign w:val="bottom"/>
          </w:tcPr>
          <w:p w14:paraId="135D266E" w14:textId="77777777" w:rsidR="00371987" w:rsidRPr="00C5355F" w:rsidRDefault="00371987" w:rsidP="007D6EA5">
            <w:pPr>
              <w:pStyle w:val="Tabletext"/>
              <w:rPr>
                <w:szCs w:val="22"/>
              </w:rPr>
            </w:pPr>
            <w:r w:rsidRPr="00C5355F">
              <w:rPr>
                <w:szCs w:val="22"/>
              </w:rPr>
              <w:t>measurement time stamp</w:t>
            </w:r>
          </w:p>
        </w:tc>
        <w:tc>
          <w:tcPr>
            <w:tcW w:w="5485" w:type="dxa"/>
            <w:vAlign w:val="bottom"/>
          </w:tcPr>
          <w:p w14:paraId="779810C4" w14:textId="77777777" w:rsidR="00371987" w:rsidRPr="00C5355F" w:rsidRDefault="00371987" w:rsidP="007D6EA5">
            <w:pPr>
              <w:pStyle w:val="Tabletext"/>
              <w:rPr>
                <w:szCs w:val="22"/>
              </w:rPr>
            </w:pPr>
            <w:r w:rsidRPr="00C5355F">
              <w:rPr>
                <w:szCs w:val="22"/>
              </w:rPr>
              <w:t xml:space="preserve">Observation.effectiveDateTime </w:t>
            </w:r>
          </w:p>
        </w:tc>
      </w:tr>
      <w:tr w:rsidR="00371987" w:rsidRPr="00C5355F" w14:paraId="7E7B5455" w14:textId="77777777" w:rsidTr="00EC5796">
        <w:trPr>
          <w:jc w:val="center"/>
        </w:trPr>
        <w:tc>
          <w:tcPr>
            <w:tcW w:w="3865" w:type="dxa"/>
            <w:vAlign w:val="bottom"/>
          </w:tcPr>
          <w:p w14:paraId="5BCCF19A" w14:textId="77777777" w:rsidR="00371987" w:rsidRPr="00C5355F" w:rsidRDefault="00371987" w:rsidP="007D6EA5">
            <w:pPr>
              <w:pStyle w:val="Tabletext"/>
              <w:rPr>
                <w:szCs w:val="22"/>
              </w:rPr>
            </w:pPr>
            <w:r w:rsidRPr="00C5355F">
              <w:rPr>
                <w:szCs w:val="22"/>
              </w:rPr>
              <w:t>measurement status reports error</w:t>
            </w:r>
          </w:p>
        </w:tc>
        <w:tc>
          <w:tcPr>
            <w:tcW w:w="5485" w:type="dxa"/>
            <w:vAlign w:val="bottom"/>
          </w:tcPr>
          <w:p w14:paraId="605D831A" w14:textId="77777777" w:rsidR="00371987" w:rsidRPr="00C5355F" w:rsidRDefault="00371987" w:rsidP="007D6EA5">
            <w:pPr>
              <w:pStyle w:val="Tabletext"/>
              <w:rPr>
                <w:szCs w:val="22"/>
              </w:rPr>
            </w:pPr>
            <w:r w:rsidRPr="00C5355F">
              <w:rPr>
                <w:szCs w:val="22"/>
              </w:rPr>
              <w:t xml:space="preserve">Observation.dataAbsentReason </w:t>
            </w:r>
          </w:p>
        </w:tc>
      </w:tr>
      <w:tr w:rsidR="00371987" w:rsidRPr="00C5355F" w14:paraId="5D23A705" w14:textId="77777777" w:rsidTr="00EC5796">
        <w:trPr>
          <w:jc w:val="center"/>
        </w:trPr>
        <w:tc>
          <w:tcPr>
            <w:tcW w:w="3865" w:type="dxa"/>
            <w:vAlign w:val="bottom"/>
          </w:tcPr>
          <w:p w14:paraId="5C5F438D" w14:textId="77777777" w:rsidR="00371987" w:rsidRPr="00C5355F" w:rsidRDefault="00371987" w:rsidP="007D6EA5">
            <w:pPr>
              <w:pStyle w:val="Tabletext"/>
              <w:rPr>
                <w:szCs w:val="22"/>
              </w:rPr>
            </w:pPr>
            <w:r w:rsidRPr="00C5355F">
              <w:rPr>
                <w:szCs w:val="22"/>
              </w:rPr>
              <w:t>supplemental types</w:t>
            </w:r>
          </w:p>
        </w:tc>
        <w:tc>
          <w:tcPr>
            <w:tcW w:w="5485" w:type="dxa"/>
          </w:tcPr>
          <w:p w14:paraId="4DAF7008" w14:textId="77777777" w:rsidR="00371987" w:rsidRPr="00C5355F" w:rsidRDefault="00371987" w:rsidP="007D6EA5">
            <w:pPr>
              <w:pStyle w:val="Tabletext"/>
              <w:rPr>
                <w:szCs w:val="22"/>
              </w:rPr>
            </w:pPr>
            <w:r w:rsidRPr="00C5355F">
              <w:rPr>
                <w:szCs w:val="22"/>
              </w:rPr>
              <w:t xml:space="preserve">Observation.component.code.coding = </w:t>
            </w:r>
            <w:r w:rsidRPr="00C5355F">
              <w:rPr>
                <w:i/>
                <w:szCs w:val="22"/>
              </w:rPr>
              <w:t>Supplemental types MDC code</w:t>
            </w:r>
          </w:p>
          <w:p w14:paraId="34FDB0FB" w14:textId="77777777" w:rsidR="00FB1A72" w:rsidRPr="00C5355F" w:rsidRDefault="00371987" w:rsidP="007D6EA5">
            <w:pPr>
              <w:pStyle w:val="Tabletext"/>
              <w:rPr>
                <w:szCs w:val="22"/>
              </w:rPr>
            </w:pPr>
            <w:r w:rsidRPr="00C5355F">
              <w:rPr>
                <w:szCs w:val="22"/>
              </w:rPr>
              <w:t>Observation.component.valueCodableConcept</w:t>
            </w:r>
          </w:p>
          <w:p w14:paraId="1C073FB4" w14:textId="546154C3" w:rsidR="00371987" w:rsidRPr="00C5355F" w:rsidRDefault="00371987" w:rsidP="007D6EA5">
            <w:pPr>
              <w:pStyle w:val="Tabletext"/>
              <w:rPr>
                <w:szCs w:val="22"/>
              </w:rPr>
            </w:pPr>
            <w:r w:rsidRPr="00C5355F">
              <w:rPr>
                <w:szCs w:val="22"/>
              </w:rPr>
              <w:t>Repeat for each supplemental type code</w:t>
            </w:r>
          </w:p>
        </w:tc>
      </w:tr>
      <w:tr w:rsidR="00371987" w:rsidRPr="00C5355F" w14:paraId="675B4997" w14:textId="77777777" w:rsidTr="00EC5796">
        <w:trPr>
          <w:jc w:val="center"/>
        </w:trPr>
        <w:tc>
          <w:tcPr>
            <w:tcW w:w="3865" w:type="dxa"/>
            <w:vAlign w:val="bottom"/>
          </w:tcPr>
          <w:p w14:paraId="3BCB415C" w14:textId="77777777" w:rsidR="00371987" w:rsidRPr="00C5355F" w:rsidRDefault="00371987" w:rsidP="007D6EA5">
            <w:pPr>
              <w:pStyle w:val="Tabletext"/>
              <w:rPr>
                <w:szCs w:val="22"/>
              </w:rPr>
            </w:pPr>
            <w:r w:rsidRPr="00C5355F">
              <w:rPr>
                <w:szCs w:val="22"/>
              </w:rPr>
              <w:t>time stamp is relative or hi-res relative</w:t>
            </w:r>
          </w:p>
        </w:tc>
        <w:tc>
          <w:tcPr>
            <w:tcW w:w="5485" w:type="dxa"/>
            <w:vAlign w:val="bottom"/>
          </w:tcPr>
          <w:p w14:paraId="7F973864" w14:textId="77777777" w:rsidR="00371987" w:rsidRPr="00C5355F" w:rsidRDefault="00371987" w:rsidP="007D6EA5">
            <w:pPr>
              <w:pStyle w:val="Tabletext"/>
              <w:rPr>
                <w:bCs/>
                <w:szCs w:val="22"/>
              </w:rPr>
            </w:pPr>
            <w:r w:rsidRPr="00C5355F">
              <w:rPr>
                <w:szCs w:val="22"/>
              </w:rPr>
              <w:t xml:space="preserve">Observation.component.code.coding = </w:t>
            </w:r>
            <w:r w:rsidRPr="00C5355F">
              <w:rPr>
                <w:i/>
                <w:szCs w:val="22"/>
              </w:rPr>
              <w:t>Relative Time stamp MDC code</w:t>
            </w:r>
            <w:r w:rsidRPr="00C5355F">
              <w:rPr>
                <w:szCs w:val="22"/>
              </w:rPr>
              <w:br/>
              <w:t>Observation.component.valueQuantity.</w:t>
            </w:r>
            <w:r w:rsidRPr="00C5355F">
              <w:rPr>
                <w:i/>
                <w:szCs w:val="22"/>
              </w:rPr>
              <w:t>value</w:t>
            </w:r>
            <w:r w:rsidRPr="00C5355F">
              <w:rPr>
                <w:szCs w:val="22"/>
              </w:rPr>
              <w:br/>
              <w:t>Observation.component.valueQuantity.</w:t>
            </w:r>
            <w:r w:rsidRPr="00C5355F">
              <w:rPr>
                <w:i/>
                <w:szCs w:val="22"/>
              </w:rPr>
              <w:t>unit</w:t>
            </w:r>
          </w:p>
        </w:tc>
      </w:tr>
      <w:tr w:rsidR="00371987" w:rsidRPr="00C5355F" w14:paraId="4DD8CE8B" w14:textId="77777777" w:rsidTr="00EC5796">
        <w:trPr>
          <w:jc w:val="center"/>
        </w:trPr>
        <w:tc>
          <w:tcPr>
            <w:tcW w:w="3865" w:type="dxa"/>
            <w:vAlign w:val="bottom"/>
          </w:tcPr>
          <w:p w14:paraId="34230A09" w14:textId="77777777" w:rsidR="00371987" w:rsidRPr="00C5355F" w:rsidRDefault="00371987" w:rsidP="007D6EA5">
            <w:pPr>
              <w:pStyle w:val="Tabletext"/>
              <w:rPr>
                <w:szCs w:val="22"/>
              </w:rPr>
            </w:pPr>
            <w:r w:rsidRPr="00C5355F">
              <w:rPr>
                <w:szCs w:val="22"/>
              </w:rPr>
              <w:t>label string attributes</w:t>
            </w:r>
          </w:p>
        </w:tc>
        <w:tc>
          <w:tcPr>
            <w:tcW w:w="5485" w:type="dxa"/>
            <w:vAlign w:val="bottom"/>
          </w:tcPr>
          <w:p w14:paraId="3F44CF7D" w14:textId="77777777" w:rsidR="00371987" w:rsidRPr="00C5355F" w:rsidRDefault="00371987" w:rsidP="007D6EA5">
            <w:pPr>
              <w:pStyle w:val="Tabletext"/>
              <w:rPr>
                <w:szCs w:val="22"/>
              </w:rPr>
            </w:pPr>
            <w:r w:rsidRPr="00C5355F">
              <w:rPr>
                <w:szCs w:val="22"/>
              </w:rPr>
              <w:t>Observation.text</w:t>
            </w:r>
          </w:p>
        </w:tc>
      </w:tr>
      <w:tr w:rsidR="00371987" w:rsidRPr="00C5355F" w14:paraId="59A575E2" w14:textId="77777777" w:rsidTr="00EC5796">
        <w:trPr>
          <w:jc w:val="center"/>
        </w:trPr>
        <w:tc>
          <w:tcPr>
            <w:tcW w:w="3865" w:type="dxa"/>
            <w:vAlign w:val="bottom"/>
          </w:tcPr>
          <w:p w14:paraId="11788610" w14:textId="77777777" w:rsidR="00371987" w:rsidRPr="00C5355F" w:rsidRDefault="00371987" w:rsidP="007D6EA5">
            <w:pPr>
              <w:pStyle w:val="Tabletext"/>
              <w:rPr>
                <w:szCs w:val="22"/>
              </w:rPr>
            </w:pPr>
            <w:r w:rsidRPr="00C5355F">
              <w:rPr>
                <w:szCs w:val="22"/>
              </w:rPr>
              <w:t>Source handle reference</w:t>
            </w:r>
          </w:p>
        </w:tc>
        <w:tc>
          <w:tcPr>
            <w:tcW w:w="5485" w:type="dxa"/>
            <w:vAlign w:val="bottom"/>
          </w:tcPr>
          <w:p w14:paraId="57BBC5F0" w14:textId="77777777" w:rsidR="00371987" w:rsidRPr="00C5355F" w:rsidRDefault="00371987" w:rsidP="007D6EA5">
            <w:pPr>
              <w:pStyle w:val="Tabletext"/>
              <w:rPr>
                <w:szCs w:val="22"/>
              </w:rPr>
            </w:pPr>
            <w:r w:rsidRPr="00C5355F">
              <w:rPr>
                <w:szCs w:val="22"/>
              </w:rPr>
              <w:t>Observation.related.</w:t>
            </w:r>
            <w:r w:rsidRPr="00C5355F">
              <w:rPr>
                <w:i/>
                <w:szCs w:val="22"/>
              </w:rPr>
              <w:t>target</w:t>
            </w:r>
          </w:p>
        </w:tc>
      </w:tr>
    </w:tbl>
    <w:p w14:paraId="3BA835F2" w14:textId="77777777" w:rsidR="00371987" w:rsidRPr="00C5355F" w:rsidRDefault="00371987" w:rsidP="00371987">
      <w:pPr>
        <w:autoSpaceDE w:val="0"/>
        <w:autoSpaceDN w:val="0"/>
        <w:adjustRightInd w:val="0"/>
      </w:pPr>
    </w:p>
    <w:p w14:paraId="2D8B811D" w14:textId="725B5208" w:rsidR="00FB1A72" w:rsidRPr="00C5355F" w:rsidRDefault="0063437A" w:rsidP="00371987">
      <w:pPr>
        <w:autoSpaceDE w:val="0"/>
        <w:autoSpaceDN w:val="0"/>
        <w:adjustRightInd w:val="0"/>
      </w:pPr>
      <w:r w:rsidRPr="00C5355F">
        <w:fldChar w:fldCharType="begin"/>
      </w:r>
      <w:r w:rsidRPr="00C5355F">
        <w:instrText xml:space="preserve"> REF _Ref506991357 \h </w:instrText>
      </w:r>
      <w:r w:rsidRPr="00C5355F">
        <w:fldChar w:fldCharType="separate"/>
      </w:r>
      <w:r w:rsidR="00EA556A" w:rsidRPr="00C5355F">
        <w:t xml:space="preserve">Table </w:t>
      </w:r>
      <w:r w:rsidR="00EA556A">
        <w:rPr>
          <w:noProof/>
        </w:rPr>
        <w:t>A</w:t>
      </w:r>
      <w:r w:rsidR="00EA556A" w:rsidRPr="00C5355F">
        <w:noBreakHyphen/>
      </w:r>
      <w:r w:rsidR="00EA556A">
        <w:rPr>
          <w:noProof/>
        </w:rPr>
        <w:t>45</w:t>
      </w:r>
      <w:r w:rsidRPr="00C5355F">
        <w:fldChar w:fldCharType="end"/>
      </w:r>
      <w:r w:rsidR="00371987" w:rsidRPr="00C5355F">
        <w:t xml:space="preserve"> expresses the relationship between the </w:t>
      </w:r>
      <w:r w:rsidR="00ED469F" w:rsidRPr="00C5355F">
        <w:t>IEEE 11073-20601</w:t>
      </w:r>
      <w:r w:rsidR="00371987" w:rsidRPr="00C5355F">
        <w:t xml:space="preserve"> Metric Object attributes (at least in concept) and a FHIR Observation resource. Every defined Metric Object has one attribute </w:t>
      </w:r>
      <w:r w:rsidR="00371987" w:rsidRPr="00C5355F">
        <w:lastRenderedPageBreak/>
        <w:t xml:space="preserve">representing the measurement value which may be a quantity, a set of quantities, a periodic sequence of quantities, a code, or a human readable text string. In a FHIR Observation resource, the measurement value maps to the value[x] element or a set of component.value[x] elements. Every Metric Object also has a Type attribute, that describes what the measurement value is, which is mapped to a code element though the final type may be further modified by other attributes. As far as </w:t>
      </w:r>
      <w:r w:rsidR="00ED469F" w:rsidRPr="00C5355F">
        <w:t>the CDG</w:t>
      </w:r>
      <w:r w:rsidR="00371987" w:rsidRPr="00C5355F">
        <w:t xml:space="preserve"> is concerned, every measurement value will have an associated time stamp (if the sensor does not provide a timestamp the </w:t>
      </w:r>
      <w:r w:rsidR="00ED469F" w:rsidRPr="00C5355F">
        <w:t xml:space="preserve">CDG </w:t>
      </w:r>
      <w:r w:rsidR="00371987" w:rsidRPr="00C5355F">
        <w:t xml:space="preserve">PHG generates one from the time of reception) which is mapped to the effectiveDateTime element. If the Metric Object exposes a </w:t>
      </w:r>
      <w:r w:rsidR="00371987" w:rsidRPr="00C5355F">
        <w:rPr>
          <w:i/>
          <w:lang w:eastAsia="en-US"/>
        </w:rPr>
        <w:t>Measure-Active-Period</w:t>
      </w:r>
      <w:r w:rsidR="00371987" w:rsidRPr="00C5355F">
        <w:rPr>
          <w:lang w:eastAsia="en-US"/>
        </w:rPr>
        <w:t xml:space="preserve"> attribute</w:t>
      </w:r>
      <w:r w:rsidR="00371987" w:rsidRPr="00C5355F">
        <w:t>, the time stamp and the active period are mapped to the effectivePeriod element.</w:t>
      </w:r>
    </w:p>
    <w:p w14:paraId="23A91833" w14:textId="037B557E" w:rsidR="00371987" w:rsidRPr="00C5355F" w:rsidRDefault="00371987" w:rsidP="00371987">
      <w:pPr>
        <w:autoSpaceDE w:val="0"/>
        <w:autoSpaceDN w:val="0"/>
        <w:adjustRightInd w:val="0"/>
      </w:pPr>
      <w:r w:rsidRPr="00C5355F">
        <w:t>The Metric Object may also have additional attributes that further describe the measurement value. For example, the Metric-Id-List attribute contains additional information describing each sub-value of a compound numeric such as the x, y, and z components of an acceleration while the Supplemental-Types attribute may indicate that these sub-values are time averages over the measurement period. These additional descriptions are mapped to FHIR Observation component elements.</w:t>
      </w:r>
    </w:p>
    <w:p w14:paraId="29121BB2" w14:textId="77777777" w:rsidR="00371987" w:rsidRPr="00C5355F" w:rsidRDefault="00371987" w:rsidP="00A53D6B">
      <w:pPr>
        <w:pStyle w:val="ITUAnnex3"/>
      </w:pPr>
      <w:bookmarkStart w:id="846" w:name="_Toc486258853"/>
      <w:bookmarkStart w:id="847" w:name="_Toc488761363"/>
      <w:bookmarkStart w:id="848" w:name="_Toc493249991"/>
      <w:bookmarkStart w:id="849" w:name="_Toc507096377"/>
      <w:r w:rsidRPr="00C5355F">
        <w:t>Measurement Type</w:t>
      </w:r>
      <w:bookmarkEnd w:id="846"/>
      <w:bookmarkEnd w:id="847"/>
      <w:bookmarkEnd w:id="848"/>
      <w:bookmarkEnd w:id="849"/>
    </w:p>
    <w:p w14:paraId="36BD33DC" w14:textId="0F7BB09E" w:rsidR="00371987" w:rsidRPr="00C5355F" w:rsidRDefault="00371987" w:rsidP="00371987">
      <w:r w:rsidRPr="00C5355F">
        <w:t xml:space="preserve">In the FHIR Observation resource, the Observation.code describes the measurement type. To obtain the measurement type from the metric object in all </w:t>
      </w:r>
      <w:r w:rsidR="00ED469F" w:rsidRPr="00C5355F">
        <w:t>IEEE 11073-20601</w:t>
      </w:r>
      <w:r w:rsidRPr="00C5355F">
        <w:t xml:space="preserve"> supported situations requires the examination of the Type, </w:t>
      </w:r>
      <w:r w:rsidRPr="00C5355F">
        <w:rPr>
          <w:i/>
        </w:rPr>
        <w:t>Metric-Id</w:t>
      </w:r>
      <w:r w:rsidRPr="00C5355F">
        <w:t xml:space="preserve">, </w:t>
      </w:r>
      <w:r w:rsidRPr="00C5355F">
        <w:rPr>
          <w:i/>
        </w:rPr>
        <w:t>Metric-Partition-Id</w:t>
      </w:r>
      <w:r w:rsidRPr="00C5355F">
        <w:t xml:space="preserve">, Nu-Observed-Value and Enum-Observed-Value attributes. Of these attributes, only the Type attribute is always present. The Nu-Observed-Value and Enum-Observed-Value are complex observational attributes with their own nomenclature code sub-structure which takes precedence over the nomenclature codes from the Type and </w:t>
      </w:r>
      <w:r w:rsidRPr="00C5355F">
        <w:rPr>
          <w:i/>
        </w:rPr>
        <w:t>Metric-Id</w:t>
      </w:r>
      <w:r w:rsidRPr="00C5355F">
        <w:t xml:space="preserve"> attributes. The algorithm is shown in the Measurement Type Mapping table.</w:t>
      </w:r>
    </w:p>
    <w:p w14:paraId="5CA432B4" w14:textId="643CCA1F" w:rsidR="008772C9" w:rsidRPr="00C5355F" w:rsidRDefault="00371987" w:rsidP="00371987">
      <w:r w:rsidRPr="00C5355F">
        <w:t xml:space="preserve">In addition, if the measurement type refers to a vital sign, FHIR requires that the LOINC code for the vital sign be present. </w:t>
      </w:r>
      <w:r w:rsidR="0063437A" w:rsidRPr="00C5355F">
        <w:fldChar w:fldCharType="begin"/>
      </w:r>
      <w:r w:rsidR="0063437A" w:rsidRPr="00C5355F">
        <w:instrText xml:space="preserve"> REF _Ref506991388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46</w:t>
      </w:r>
      <w:r w:rsidR="0063437A" w:rsidRPr="00C5355F">
        <w:fldChar w:fldCharType="end"/>
      </w:r>
      <w:r w:rsidR="0063437A" w:rsidRPr="00C5355F">
        <w:t xml:space="preserve"> </w:t>
      </w:r>
      <w:r w:rsidRPr="00C5355F">
        <w:t>lists the LOINC codes for vital signs.</w:t>
      </w:r>
    </w:p>
    <w:p w14:paraId="05BF99F7" w14:textId="5AC4F755" w:rsidR="009001AD" w:rsidRPr="00C5355F" w:rsidRDefault="009001AD" w:rsidP="001B7C6D">
      <w:pPr>
        <w:pStyle w:val="Caption"/>
      </w:pPr>
      <w:bookmarkStart w:id="850" w:name="_Ref506991388"/>
      <w:bookmarkStart w:id="851" w:name="_Toc507095736"/>
      <w:bookmarkStart w:id="852" w:name="_Toc486258991"/>
      <w:bookmarkStart w:id="853" w:name="_Toc488761438"/>
      <w:bookmarkStart w:id="854" w:name="_Toc493250077"/>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46</w:t>
      </w:r>
      <w:r w:rsidR="006544F8">
        <w:rPr>
          <w:noProof/>
        </w:rPr>
        <w:fldChar w:fldCharType="end"/>
      </w:r>
      <w:bookmarkEnd w:id="850"/>
      <w:r w:rsidRPr="00C5355F">
        <w:t xml:space="preserve"> – </w:t>
      </w:r>
      <w:r w:rsidR="00664C29" w:rsidRPr="00C5355F">
        <w:t>LOINC Codes for Vital Signs</w:t>
      </w:r>
      <w:bookmarkEnd w:id="851"/>
    </w:p>
    <w:tbl>
      <w:tblPr>
        <w:tblStyle w:val="TableGrid"/>
        <w:tblW w:w="9445" w:type="dxa"/>
        <w:jc w:val="center"/>
        <w:tblBorders>
          <w:top w:val="none" w:sz="0" w:space="0" w:color="auto"/>
          <w:right w:val="none" w:sz="0" w:space="0" w:color="auto"/>
        </w:tblBorders>
        <w:tblLook w:val="04A0" w:firstRow="1" w:lastRow="0" w:firstColumn="1" w:lastColumn="0" w:noHBand="0" w:noVBand="1"/>
      </w:tblPr>
      <w:tblGrid>
        <w:gridCol w:w="3549"/>
        <w:gridCol w:w="5896"/>
      </w:tblGrid>
      <w:tr w:rsidR="00371987" w:rsidRPr="00C5355F" w14:paraId="0B2905CC" w14:textId="77777777" w:rsidTr="00820952">
        <w:trPr>
          <w:jc w:val="center"/>
        </w:trPr>
        <w:tc>
          <w:tcPr>
            <w:tcW w:w="3549" w:type="dxa"/>
            <w:tcBorders>
              <w:top w:val="single" w:sz="4" w:space="0" w:color="auto"/>
              <w:left w:val="single" w:sz="4" w:space="0" w:color="auto"/>
            </w:tcBorders>
          </w:tcPr>
          <w:bookmarkEnd w:id="852"/>
          <w:bookmarkEnd w:id="853"/>
          <w:bookmarkEnd w:id="854"/>
          <w:p w14:paraId="78C4604E" w14:textId="77777777" w:rsidR="00371987" w:rsidRPr="00C5355F" w:rsidRDefault="00371987" w:rsidP="000747F5">
            <w:pPr>
              <w:pStyle w:val="Tabletext"/>
            </w:pPr>
            <w:r w:rsidRPr="00C5355F">
              <w:t xml:space="preserve">Blood Pressure (overall) </w:t>
            </w:r>
          </w:p>
        </w:tc>
        <w:tc>
          <w:tcPr>
            <w:tcW w:w="5896" w:type="dxa"/>
            <w:tcBorders>
              <w:top w:val="single" w:sz="4" w:space="0" w:color="auto"/>
              <w:right w:val="single" w:sz="4" w:space="0" w:color="auto"/>
            </w:tcBorders>
          </w:tcPr>
          <w:p w14:paraId="20AF9663" w14:textId="77777777" w:rsidR="00371987" w:rsidRPr="00C5355F" w:rsidRDefault="00371987" w:rsidP="000747F5">
            <w:pPr>
              <w:pStyle w:val="Tabletext"/>
            </w:pPr>
            <w:r w:rsidRPr="00C5355F">
              <w:t>55284-4</w:t>
            </w:r>
          </w:p>
        </w:tc>
      </w:tr>
      <w:tr w:rsidR="00371987" w:rsidRPr="00C5355F" w14:paraId="415EC459" w14:textId="77777777" w:rsidTr="00820952">
        <w:trPr>
          <w:jc w:val="center"/>
        </w:trPr>
        <w:tc>
          <w:tcPr>
            <w:tcW w:w="3549" w:type="dxa"/>
            <w:tcBorders>
              <w:top w:val="single" w:sz="4" w:space="0" w:color="auto"/>
              <w:left w:val="single" w:sz="4" w:space="0" w:color="auto"/>
            </w:tcBorders>
          </w:tcPr>
          <w:p w14:paraId="3FD00E91" w14:textId="77777777" w:rsidR="00371987" w:rsidRPr="00C5355F" w:rsidRDefault="00371987" w:rsidP="007D6EA5">
            <w:pPr>
              <w:pStyle w:val="Tabletext"/>
            </w:pPr>
            <w:r w:rsidRPr="00C5355F">
              <w:t xml:space="preserve">Systolic Blood Pressure </w:t>
            </w:r>
          </w:p>
        </w:tc>
        <w:tc>
          <w:tcPr>
            <w:tcW w:w="5896" w:type="dxa"/>
            <w:tcBorders>
              <w:top w:val="single" w:sz="4" w:space="0" w:color="auto"/>
              <w:right w:val="single" w:sz="4" w:space="0" w:color="auto"/>
            </w:tcBorders>
          </w:tcPr>
          <w:p w14:paraId="2BCBB801" w14:textId="77777777" w:rsidR="00371987" w:rsidRPr="00C5355F" w:rsidRDefault="00371987" w:rsidP="007D6EA5">
            <w:pPr>
              <w:pStyle w:val="Tabletext"/>
            </w:pPr>
            <w:r w:rsidRPr="00C5355F">
              <w:t>8480-6</w:t>
            </w:r>
          </w:p>
        </w:tc>
      </w:tr>
      <w:tr w:rsidR="00371987" w:rsidRPr="00C5355F" w14:paraId="6ECD0EE1" w14:textId="77777777" w:rsidTr="00820952">
        <w:trPr>
          <w:jc w:val="center"/>
        </w:trPr>
        <w:tc>
          <w:tcPr>
            <w:tcW w:w="3549" w:type="dxa"/>
            <w:tcBorders>
              <w:top w:val="single" w:sz="4" w:space="0" w:color="auto"/>
              <w:left w:val="single" w:sz="4" w:space="0" w:color="auto"/>
            </w:tcBorders>
          </w:tcPr>
          <w:p w14:paraId="6B9F56D5" w14:textId="77777777" w:rsidR="00371987" w:rsidRPr="00C5355F" w:rsidRDefault="00371987" w:rsidP="007D6EA5">
            <w:pPr>
              <w:pStyle w:val="Tabletext"/>
            </w:pPr>
            <w:r w:rsidRPr="00C5355F">
              <w:t xml:space="preserve">Diastolic Blood Pressure </w:t>
            </w:r>
          </w:p>
        </w:tc>
        <w:tc>
          <w:tcPr>
            <w:tcW w:w="5896" w:type="dxa"/>
            <w:tcBorders>
              <w:top w:val="single" w:sz="4" w:space="0" w:color="auto"/>
              <w:right w:val="single" w:sz="4" w:space="0" w:color="auto"/>
            </w:tcBorders>
          </w:tcPr>
          <w:p w14:paraId="5AD314AD" w14:textId="77777777" w:rsidR="00371987" w:rsidRPr="00C5355F" w:rsidRDefault="00371987" w:rsidP="007D6EA5">
            <w:pPr>
              <w:pStyle w:val="Tabletext"/>
            </w:pPr>
            <w:r w:rsidRPr="00C5355F">
              <w:t>8462-4</w:t>
            </w:r>
          </w:p>
        </w:tc>
      </w:tr>
      <w:tr w:rsidR="00371987" w:rsidRPr="00C5355F" w14:paraId="784F3C21" w14:textId="77777777" w:rsidTr="00820952">
        <w:trPr>
          <w:jc w:val="center"/>
        </w:trPr>
        <w:tc>
          <w:tcPr>
            <w:tcW w:w="3549" w:type="dxa"/>
            <w:tcBorders>
              <w:top w:val="single" w:sz="4" w:space="0" w:color="auto"/>
              <w:left w:val="single" w:sz="4" w:space="0" w:color="auto"/>
            </w:tcBorders>
          </w:tcPr>
          <w:p w14:paraId="4BC0CC5E" w14:textId="77777777" w:rsidR="00371987" w:rsidRPr="00C5355F" w:rsidRDefault="00371987" w:rsidP="007D6EA5">
            <w:pPr>
              <w:pStyle w:val="Tabletext"/>
            </w:pPr>
            <w:r w:rsidRPr="00C5355F">
              <w:t>Height</w:t>
            </w:r>
          </w:p>
        </w:tc>
        <w:tc>
          <w:tcPr>
            <w:tcW w:w="5896" w:type="dxa"/>
            <w:tcBorders>
              <w:top w:val="single" w:sz="4" w:space="0" w:color="auto"/>
              <w:right w:val="single" w:sz="4" w:space="0" w:color="auto"/>
            </w:tcBorders>
          </w:tcPr>
          <w:p w14:paraId="3E6D0B17" w14:textId="77777777" w:rsidR="00371987" w:rsidRPr="00C5355F" w:rsidRDefault="00371987" w:rsidP="007D6EA5">
            <w:pPr>
              <w:pStyle w:val="Tabletext"/>
            </w:pPr>
            <w:r w:rsidRPr="00C5355F">
              <w:t>8302-2</w:t>
            </w:r>
          </w:p>
        </w:tc>
      </w:tr>
      <w:tr w:rsidR="00371987" w:rsidRPr="00C5355F" w14:paraId="5DC6AAB1" w14:textId="77777777" w:rsidTr="00820952">
        <w:trPr>
          <w:jc w:val="center"/>
        </w:trPr>
        <w:tc>
          <w:tcPr>
            <w:tcW w:w="3549" w:type="dxa"/>
            <w:tcBorders>
              <w:top w:val="single" w:sz="4" w:space="0" w:color="auto"/>
              <w:left w:val="single" w:sz="4" w:space="0" w:color="auto"/>
            </w:tcBorders>
          </w:tcPr>
          <w:p w14:paraId="12C2C8D5" w14:textId="77777777" w:rsidR="00371987" w:rsidRPr="00C5355F" w:rsidRDefault="00371987" w:rsidP="007D6EA5">
            <w:pPr>
              <w:pStyle w:val="Tabletext"/>
            </w:pPr>
            <w:r w:rsidRPr="00C5355F">
              <w:t>Oxygen Saturation</w:t>
            </w:r>
          </w:p>
        </w:tc>
        <w:tc>
          <w:tcPr>
            <w:tcW w:w="5896" w:type="dxa"/>
            <w:tcBorders>
              <w:top w:val="single" w:sz="4" w:space="0" w:color="auto"/>
              <w:right w:val="single" w:sz="4" w:space="0" w:color="auto"/>
            </w:tcBorders>
          </w:tcPr>
          <w:p w14:paraId="559F5D2F" w14:textId="77777777" w:rsidR="00371987" w:rsidRPr="00C5355F" w:rsidRDefault="00371987" w:rsidP="007D6EA5">
            <w:pPr>
              <w:pStyle w:val="Tabletext"/>
            </w:pPr>
            <w:r w:rsidRPr="00C5355F">
              <w:t>59408-5</w:t>
            </w:r>
          </w:p>
        </w:tc>
      </w:tr>
      <w:tr w:rsidR="00371987" w:rsidRPr="00C5355F" w14:paraId="24F9F874" w14:textId="77777777" w:rsidTr="00820952">
        <w:trPr>
          <w:jc w:val="center"/>
        </w:trPr>
        <w:tc>
          <w:tcPr>
            <w:tcW w:w="3549" w:type="dxa"/>
            <w:tcBorders>
              <w:top w:val="single" w:sz="4" w:space="0" w:color="auto"/>
              <w:left w:val="single" w:sz="4" w:space="0" w:color="auto"/>
            </w:tcBorders>
          </w:tcPr>
          <w:p w14:paraId="298F213E" w14:textId="77777777" w:rsidR="00371987" w:rsidRPr="00C5355F" w:rsidRDefault="00371987" w:rsidP="007D6EA5">
            <w:pPr>
              <w:pStyle w:val="Tabletext"/>
            </w:pPr>
            <w:r w:rsidRPr="00C5355F">
              <w:t>Pulse Rate (all pulse rates)</w:t>
            </w:r>
          </w:p>
        </w:tc>
        <w:tc>
          <w:tcPr>
            <w:tcW w:w="5896" w:type="dxa"/>
            <w:tcBorders>
              <w:top w:val="single" w:sz="4" w:space="0" w:color="auto"/>
              <w:right w:val="single" w:sz="4" w:space="0" w:color="auto"/>
            </w:tcBorders>
          </w:tcPr>
          <w:p w14:paraId="72FB124D" w14:textId="77777777" w:rsidR="00371987" w:rsidRPr="00C5355F" w:rsidRDefault="00371987" w:rsidP="007D6EA5">
            <w:pPr>
              <w:pStyle w:val="Tabletext"/>
            </w:pPr>
            <w:r w:rsidRPr="00C5355F">
              <w:t>8867-4</w:t>
            </w:r>
          </w:p>
        </w:tc>
      </w:tr>
      <w:tr w:rsidR="00371987" w:rsidRPr="00C5355F" w14:paraId="55E44758" w14:textId="77777777" w:rsidTr="00820952">
        <w:trPr>
          <w:jc w:val="center"/>
        </w:trPr>
        <w:tc>
          <w:tcPr>
            <w:tcW w:w="3549" w:type="dxa"/>
            <w:tcBorders>
              <w:top w:val="single" w:sz="4" w:space="0" w:color="auto"/>
              <w:left w:val="single" w:sz="4" w:space="0" w:color="auto"/>
            </w:tcBorders>
          </w:tcPr>
          <w:p w14:paraId="24BD43F2" w14:textId="77777777" w:rsidR="00371987" w:rsidRPr="00C5355F" w:rsidRDefault="00371987" w:rsidP="007D6EA5">
            <w:pPr>
              <w:pStyle w:val="Tabletext"/>
            </w:pPr>
            <w:r w:rsidRPr="00C5355F">
              <w:t>Respiration Rate</w:t>
            </w:r>
          </w:p>
        </w:tc>
        <w:tc>
          <w:tcPr>
            <w:tcW w:w="5896" w:type="dxa"/>
            <w:tcBorders>
              <w:top w:val="single" w:sz="4" w:space="0" w:color="auto"/>
              <w:right w:val="single" w:sz="4" w:space="0" w:color="auto"/>
            </w:tcBorders>
          </w:tcPr>
          <w:p w14:paraId="0BE47189" w14:textId="77777777" w:rsidR="00371987" w:rsidRPr="00C5355F" w:rsidRDefault="00371987" w:rsidP="007D6EA5">
            <w:pPr>
              <w:pStyle w:val="Tabletext"/>
            </w:pPr>
            <w:r w:rsidRPr="00C5355F">
              <w:rPr>
                <w:rFonts w:eastAsia="MS Mincho"/>
                <w:lang w:eastAsia="en-GB"/>
              </w:rPr>
              <w:t>9279-1</w:t>
            </w:r>
          </w:p>
        </w:tc>
      </w:tr>
      <w:tr w:rsidR="00371987" w:rsidRPr="00C5355F" w14:paraId="346D1A66" w14:textId="77777777" w:rsidTr="00820952">
        <w:trPr>
          <w:jc w:val="center"/>
        </w:trPr>
        <w:tc>
          <w:tcPr>
            <w:tcW w:w="3549" w:type="dxa"/>
            <w:tcBorders>
              <w:top w:val="single" w:sz="4" w:space="0" w:color="auto"/>
              <w:left w:val="single" w:sz="4" w:space="0" w:color="auto"/>
            </w:tcBorders>
          </w:tcPr>
          <w:p w14:paraId="3191EC1D" w14:textId="77777777" w:rsidR="00371987" w:rsidRPr="00C5355F" w:rsidRDefault="00371987" w:rsidP="007D6EA5">
            <w:pPr>
              <w:pStyle w:val="Tabletext"/>
            </w:pPr>
            <w:r w:rsidRPr="00C5355F">
              <w:t>Temperature</w:t>
            </w:r>
          </w:p>
        </w:tc>
        <w:tc>
          <w:tcPr>
            <w:tcW w:w="5896" w:type="dxa"/>
            <w:tcBorders>
              <w:top w:val="single" w:sz="4" w:space="0" w:color="auto"/>
              <w:right w:val="single" w:sz="4" w:space="0" w:color="auto"/>
            </w:tcBorders>
          </w:tcPr>
          <w:p w14:paraId="461BD2A7" w14:textId="77777777" w:rsidR="00371987" w:rsidRPr="00C5355F" w:rsidRDefault="00371987" w:rsidP="007D6EA5">
            <w:pPr>
              <w:pStyle w:val="Tabletext"/>
            </w:pPr>
            <w:r w:rsidRPr="00C5355F">
              <w:rPr>
                <w:rFonts w:eastAsia="MS Mincho"/>
                <w:lang w:eastAsia="en-GB"/>
              </w:rPr>
              <w:t>39156-5</w:t>
            </w:r>
          </w:p>
        </w:tc>
      </w:tr>
      <w:tr w:rsidR="00371987" w:rsidRPr="00C5355F" w14:paraId="0193448C" w14:textId="77777777" w:rsidTr="00820952">
        <w:trPr>
          <w:jc w:val="center"/>
        </w:trPr>
        <w:tc>
          <w:tcPr>
            <w:tcW w:w="3549" w:type="dxa"/>
            <w:tcBorders>
              <w:top w:val="single" w:sz="4" w:space="0" w:color="auto"/>
              <w:left w:val="single" w:sz="4" w:space="0" w:color="auto"/>
            </w:tcBorders>
          </w:tcPr>
          <w:p w14:paraId="589A8AB4" w14:textId="77777777" w:rsidR="00371987" w:rsidRPr="00C5355F" w:rsidRDefault="00371987" w:rsidP="007D6EA5">
            <w:pPr>
              <w:pStyle w:val="Tabletext"/>
            </w:pPr>
            <w:r w:rsidRPr="00C5355F">
              <w:t>Weight</w:t>
            </w:r>
          </w:p>
        </w:tc>
        <w:tc>
          <w:tcPr>
            <w:tcW w:w="5896" w:type="dxa"/>
            <w:tcBorders>
              <w:top w:val="single" w:sz="4" w:space="0" w:color="auto"/>
              <w:right w:val="single" w:sz="4" w:space="0" w:color="auto"/>
            </w:tcBorders>
          </w:tcPr>
          <w:p w14:paraId="3BC7F874" w14:textId="77777777" w:rsidR="00371987" w:rsidRPr="00C5355F" w:rsidRDefault="00371987" w:rsidP="007D6EA5">
            <w:pPr>
              <w:pStyle w:val="Tabletext"/>
            </w:pPr>
            <w:r w:rsidRPr="00C5355F">
              <w:t>8310-5</w:t>
            </w:r>
          </w:p>
        </w:tc>
      </w:tr>
    </w:tbl>
    <w:p w14:paraId="09B97080" w14:textId="77777777" w:rsidR="00371987" w:rsidRPr="00C5355F" w:rsidRDefault="00371987" w:rsidP="00371987"/>
    <w:p w14:paraId="01E156DF" w14:textId="60E1C667" w:rsidR="008772C9" w:rsidRPr="00C5355F" w:rsidRDefault="00371987" w:rsidP="00371987">
      <w:r w:rsidRPr="00C5355F">
        <w:t xml:space="preserve">The Observation.code element </w:t>
      </w:r>
      <w:r w:rsidRPr="00C5355F">
        <w:rPr>
          <w:b/>
        </w:rPr>
        <w:t>shall</w:t>
      </w:r>
      <w:r w:rsidRPr="00C5355F">
        <w:t xml:space="preserve"> be set as </w:t>
      </w:r>
      <w:r w:rsidR="002735E7">
        <w:t xml:space="preserve">indicated in </w:t>
      </w:r>
      <w:r w:rsidR="002735E7">
        <w:fldChar w:fldCharType="begin"/>
      </w:r>
      <w:r w:rsidR="002735E7">
        <w:instrText xml:space="preserve"> REF _Ref507094522 \h </w:instrText>
      </w:r>
      <w:r w:rsidR="002735E7">
        <w:fldChar w:fldCharType="separate"/>
      </w:r>
      <w:r w:rsidR="00EA556A" w:rsidRPr="00C5355F">
        <w:t xml:space="preserve">Table </w:t>
      </w:r>
      <w:r w:rsidR="00EA556A">
        <w:rPr>
          <w:noProof/>
        </w:rPr>
        <w:t>A</w:t>
      </w:r>
      <w:r w:rsidR="00EA556A" w:rsidRPr="00C5355F">
        <w:noBreakHyphen/>
      </w:r>
      <w:r w:rsidR="00EA556A">
        <w:rPr>
          <w:noProof/>
        </w:rPr>
        <w:t>47</w:t>
      </w:r>
      <w:r w:rsidR="002735E7">
        <w:fldChar w:fldCharType="end"/>
      </w:r>
      <w:r w:rsidR="002735E7">
        <w:t xml:space="preserve">, </w:t>
      </w:r>
      <w:r w:rsidRPr="00C5355F">
        <w:t xml:space="preserve">where the </w:t>
      </w:r>
      <w:r w:rsidRPr="00C5355F">
        <w:rPr>
          <w:i/>
        </w:rPr>
        <w:t>termCode</w:t>
      </w:r>
      <w:r w:rsidRPr="00C5355F">
        <w:t xml:space="preserve"> is the 16 least significant bits and the </w:t>
      </w:r>
      <w:r w:rsidRPr="00C5355F">
        <w:rPr>
          <w:i/>
        </w:rPr>
        <w:t>partition</w:t>
      </w:r>
      <w:r w:rsidRPr="00C5355F">
        <w:t xml:space="preserve"> is the 16 most significant bits of the 32-bit nomenclature code:</w:t>
      </w:r>
    </w:p>
    <w:p w14:paraId="0C8E6D87" w14:textId="1FE6EB75" w:rsidR="009001AD" w:rsidRPr="00C5355F" w:rsidRDefault="009001AD" w:rsidP="001B7C6D">
      <w:pPr>
        <w:pStyle w:val="Caption"/>
      </w:pPr>
      <w:bookmarkStart w:id="855" w:name="_Ref507094522"/>
      <w:bookmarkStart w:id="856" w:name="_Toc507095737"/>
      <w:bookmarkStart w:id="857" w:name="_Toc486258992"/>
      <w:bookmarkStart w:id="858" w:name="_Toc488761439"/>
      <w:bookmarkStart w:id="859" w:name="_Toc493250078"/>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47</w:t>
      </w:r>
      <w:r w:rsidR="006544F8">
        <w:rPr>
          <w:noProof/>
        </w:rPr>
        <w:fldChar w:fldCharType="end"/>
      </w:r>
      <w:bookmarkEnd w:id="855"/>
      <w:r w:rsidRPr="00C5355F">
        <w:t xml:space="preserve"> – </w:t>
      </w:r>
      <w:r w:rsidR="00664C29" w:rsidRPr="00C5355F">
        <w:t>Measurement Type Mapping</w:t>
      </w:r>
      <w:bookmarkEnd w:id="856"/>
    </w:p>
    <w:tbl>
      <w:tblPr>
        <w:tblStyle w:val="TableGrid"/>
        <w:tblW w:w="9544" w:type="dxa"/>
        <w:jc w:val="center"/>
        <w:tblLook w:val="04A0" w:firstRow="1" w:lastRow="0" w:firstColumn="1" w:lastColumn="0" w:noHBand="0" w:noVBand="1"/>
      </w:tblPr>
      <w:tblGrid>
        <w:gridCol w:w="302"/>
        <w:gridCol w:w="267"/>
        <w:gridCol w:w="2193"/>
        <w:gridCol w:w="5892"/>
        <w:gridCol w:w="890"/>
      </w:tblGrid>
      <w:tr w:rsidR="00371987" w:rsidRPr="00C5355F" w14:paraId="6207B92A" w14:textId="77777777" w:rsidTr="00820952">
        <w:trPr>
          <w:tblHeader/>
          <w:jc w:val="center"/>
        </w:trPr>
        <w:tc>
          <w:tcPr>
            <w:tcW w:w="2762" w:type="dxa"/>
            <w:gridSpan w:val="3"/>
            <w:shd w:val="pct10" w:color="auto" w:fill="auto"/>
          </w:tcPr>
          <w:bookmarkEnd w:id="857"/>
          <w:bookmarkEnd w:id="858"/>
          <w:bookmarkEnd w:id="859"/>
          <w:p w14:paraId="30F5AFE8" w14:textId="77777777" w:rsidR="00371987" w:rsidRPr="00C5355F" w:rsidRDefault="00371987" w:rsidP="007D6EA5">
            <w:pPr>
              <w:pStyle w:val="Tablehead"/>
            </w:pPr>
            <w:r w:rsidRPr="00C5355F">
              <w:t xml:space="preserve">Observation Resource </w:t>
            </w:r>
          </w:p>
        </w:tc>
        <w:tc>
          <w:tcPr>
            <w:tcW w:w="5892" w:type="dxa"/>
            <w:shd w:val="pct10" w:color="auto" w:fill="auto"/>
          </w:tcPr>
          <w:p w14:paraId="5C6A12FF" w14:textId="77777777" w:rsidR="00371987" w:rsidRPr="00C5355F" w:rsidRDefault="00371987" w:rsidP="007D6EA5">
            <w:pPr>
              <w:pStyle w:val="Tablehead"/>
            </w:pPr>
            <w:r w:rsidRPr="00C5355F">
              <w:t>Value</w:t>
            </w:r>
          </w:p>
        </w:tc>
        <w:tc>
          <w:tcPr>
            <w:tcW w:w="890" w:type="dxa"/>
            <w:shd w:val="pct10" w:color="auto" w:fill="auto"/>
          </w:tcPr>
          <w:p w14:paraId="6C67B7EC" w14:textId="77777777" w:rsidR="00371987" w:rsidRPr="00C5355F" w:rsidRDefault="00371987" w:rsidP="007D6EA5">
            <w:pPr>
              <w:pStyle w:val="Tablehead"/>
            </w:pPr>
            <w:r w:rsidRPr="00C5355F">
              <w:t>R,S,O, or Z</w:t>
            </w:r>
          </w:p>
        </w:tc>
      </w:tr>
      <w:tr w:rsidR="00371987" w:rsidRPr="00C5355F" w14:paraId="6FEC9675" w14:textId="77777777" w:rsidTr="00820952">
        <w:trPr>
          <w:jc w:val="center"/>
        </w:trPr>
        <w:tc>
          <w:tcPr>
            <w:tcW w:w="2762" w:type="dxa"/>
            <w:gridSpan w:val="3"/>
          </w:tcPr>
          <w:p w14:paraId="5D5777C4" w14:textId="77777777" w:rsidR="00371987" w:rsidRPr="00C5355F" w:rsidRDefault="00371987" w:rsidP="007D6EA5">
            <w:pPr>
              <w:pStyle w:val="Tabletext"/>
            </w:pPr>
            <w:r w:rsidRPr="00C5355F">
              <w:t>code.</w:t>
            </w:r>
          </w:p>
        </w:tc>
        <w:tc>
          <w:tcPr>
            <w:tcW w:w="5892" w:type="dxa"/>
          </w:tcPr>
          <w:p w14:paraId="7F9A8F8A" w14:textId="77777777" w:rsidR="00371987" w:rsidRPr="00C5355F" w:rsidRDefault="00371987" w:rsidP="007D6EA5">
            <w:pPr>
              <w:pStyle w:val="Tabletext"/>
              <w:rPr>
                <w:i/>
              </w:rPr>
            </w:pPr>
          </w:p>
        </w:tc>
        <w:tc>
          <w:tcPr>
            <w:tcW w:w="890" w:type="dxa"/>
          </w:tcPr>
          <w:p w14:paraId="67818C34" w14:textId="77777777" w:rsidR="00371987" w:rsidRPr="00C5355F" w:rsidRDefault="00371987" w:rsidP="007D6EA5">
            <w:pPr>
              <w:pStyle w:val="Tabletext"/>
            </w:pPr>
          </w:p>
        </w:tc>
      </w:tr>
      <w:tr w:rsidR="00371987" w:rsidRPr="00C5355F" w14:paraId="27D000BD" w14:textId="77777777" w:rsidTr="00820952">
        <w:trPr>
          <w:jc w:val="center"/>
        </w:trPr>
        <w:tc>
          <w:tcPr>
            <w:tcW w:w="302" w:type="dxa"/>
          </w:tcPr>
          <w:p w14:paraId="6254F219" w14:textId="77777777" w:rsidR="00371987" w:rsidRPr="00C5355F" w:rsidRDefault="00371987" w:rsidP="007D6EA5">
            <w:pPr>
              <w:pStyle w:val="Tabletext"/>
            </w:pPr>
          </w:p>
        </w:tc>
        <w:tc>
          <w:tcPr>
            <w:tcW w:w="2460" w:type="dxa"/>
            <w:gridSpan w:val="2"/>
          </w:tcPr>
          <w:p w14:paraId="6FD8A2FD" w14:textId="77777777" w:rsidR="00371987" w:rsidRPr="00C5355F" w:rsidRDefault="00371987" w:rsidP="007D6EA5">
            <w:pPr>
              <w:pStyle w:val="Tabletext"/>
            </w:pPr>
            <w:r w:rsidRPr="00C5355F">
              <w:t>coding.</w:t>
            </w:r>
          </w:p>
        </w:tc>
        <w:tc>
          <w:tcPr>
            <w:tcW w:w="5892" w:type="dxa"/>
          </w:tcPr>
          <w:p w14:paraId="64F1B20E" w14:textId="6FDCFB86" w:rsidR="00371987" w:rsidRPr="00C5355F" w:rsidRDefault="00371987" w:rsidP="007D6EA5">
            <w:pPr>
              <w:pStyle w:val="Tabletext"/>
            </w:pPr>
            <w:r w:rsidRPr="00C5355F">
              <w:t xml:space="preserve">If an alternative coding is also used, this coding element </w:t>
            </w:r>
            <w:r w:rsidR="00334E88" w:rsidRPr="00C5355F">
              <w:rPr>
                <w:b/>
              </w:rPr>
              <w:t>shall</w:t>
            </w:r>
            <w:r w:rsidRPr="00C5355F">
              <w:t xml:space="preserve"> occur first</w:t>
            </w:r>
          </w:p>
        </w:tc>
        <w:tc>
          <w:tcPr>
            <w:tcW w:w="890" w:type="dxa"/>
          </w:tcPr>
          <w:p w14:paraId="27489D87" w14:textId="77777777" w:rsidR="00371987" w:rsidRPr="00C5355F" w:rsidRDefault="00371987" w:rsidP="007D6EA5">
            <w:pPr>
              <w:pStyle w:val="Tabletext"/>
            </w:pPr>
          </w:p>
        </w:tc>
      </w:tr>
      <w:tr w:rsidR="00371987" w:rsidRPr="00C5355F" w14:paraId="03C61892" w14:textId="77777777" w:rsidTr="00820952">
        <w:trPr>
          <w:jc w:val="center"/>
        </w:trPr>
        <w:tc>
          <w:tcPr>
            <w:tcW w:w="302" w:type="dxa"/>
          </w:tcPr>
          <w:p w14:paraId="71B90B14" w14:textId="77777777" w:rsidR="00371987" w:rsidRPr="00C5355F" w:rsidRDefault="00371987" w:rsidP="007D6EA5">
            <w:pPr>
              <w:pStyle w:val="Tabletext"/>
            </w:pPr>
          </w:p>
        </w:tc>
        <w:tc>
          <w:tcPr>
            <w:tcW w:w="267" w:type="dxa"/>
          </w:tcPr>
          <w:p w14:paraId="62EAF5D9" w14:textId="77777777" w:rsidR="00371987" w:rsidRPr="00C5355F" w:rsidRDefault="00371987" w:rsidP="007D6EA5">
            <w:pPr>
              <w:pStyle w:val="Tabletext"/>
            </w:pPr>
          </w:p>
        </w:tc>
        <w:tc>
          <w:tcPr>
            <w:tcW w:w="2193" w:type="dxa"/>
          </w:tcPr>
          <w:p w14:paraId="6AE68223" w14:textId="77777777" w:rsidR="00371987" w:rsidRPr="00C5355F" w:rsidRDefault="00371987" w:rsidP="007D6EA5">
            <w:pPr>
              <w:pStyle w:val="Tabletext"/>
              <w:rPr>
                <w:i/>
              </w:rPr>
            </w:pPr>
            <w:r w:rsidRPr="00C5355F">
              <w:rPr>
                <w:i/>
              </w:rPr>
              <w:t>code</w:t>
            </w:r>
          </w:p>
        </w:tc>
        <w:tc>
          <w:tcPr>
            <w:tcW w:w="5892" w:type="dxa"/>
          </w:tcPr>
          <w:p w14:paraId="281B5FAB" w14:textId="77777777" w:rsidR="00371987" w:rsidRPr="00C5355F" w:rsidRDefault="00371987" w:rsidP="007D6EA5">
            <w:pPr>
              <w:pStyle w:val="Tabletext"/>
              <w:rPr>
                <w:i/>
              </w:rPr>
            </w:pPr>
            <w:r w:rsidRPr="00C5355F">
              <w:rPr>
                <w:i/>
              </w:rPr>
              <w:t xml:space="preserve">termCode = </w:t>
            </w:r>
            <w:r w:rsidRPr="00C5355F">
              <w:t>Type</w:t>
            </w:r>
            <w:r w:rsidRPr="00C5355F">
              <w:rPr>
                <w:i/>
              </w:rPr>
              <w:t>.code</w:t>
            </w:r>
          </w:p>
          <w:p w14:paraId="3D31ECC7" w14:textId="77777777" w:rsidR="00371987" w:rsidRPr="00C5355F" w:rsidRDefault="00371987" w:rsidP="007D6EA5">
            <w:pPr>
              <w:pStyle w:val="Tabletext"/>
              <w:rPr>
                <w:i/>
              </w:rPr>
            </w:pPr>
            <w:r w:rsidRPr="00C5355F">
              <w:rPr>
                <w:i/>
              </w:rPr>
              <w:t xml:space="preserve">partition = </w:t>
            </w:r>
            <w:r w:rsidRPr="00C5355F">
              <w:t>Type</w:t>
            </w:r>
            <w:r w:rsidRPr="00C5355F">
              <w:rPr>
                <w:i/>
              </w:rPr>
              <w:t>.partition</w:t>
            </w:r>
          </w:p>
          <w:p w14:paraId="3F5556F9" w14:textId="77777777" w:rsidR="00371987" w:rsidRPr="00C5355F" w:rsidRDefault="00371987" w:rsidP="007D6EA5">
            <w:pPr>
              <w:pStyle w:val="Tabletext"/>
            </w:pPr>
            <w:r w:rsidRPr="00C5355F">
              <w:rPr>
                <w:i/>
              </w:rPr>
              <w:t>if Metric-Id</w:t>
            </w:r>
            <w:r w:rsidRPr="00C5355F">
              <w:t xml:space="preserve"> or Nu-Observed-Value or Enum-Observed-Value attribute exits:</w:t>
            </w:r>
          </w:p>
          <w:p w14:paraId="47F66FA4" w14:textId="77777777" w:rsidR="00371987" w:rsidRPr="00C5355F" w:rsidRDefault="00371987" w:rsidP="007D6EA5">
            <w:pPr>
              <w:pStyle w:val="Tabletext"/>
            </w:pPr>
            <w:r w:rsidRPr="00C5355F">
              <w:t>{</w:t>
            </w:r>
          </w:p>
          <w:p w14:paraId="5425B09B" w14:textId="77777777" w:rsidR="00371987" w:rsidRPr="00C5355F" w:rsidRDefault="00371987" w:rsidP="007D6EA5">
            <w:pPr>
              <w:pStyle w:val="Tabletext"/>
            </w:pPr>
            <w:r w:rsidRPr="00C5355F">
              <w:t xml:space="preserve">     </w:t>
            </w:r>
            <w:r w:rsidRPr="00C5355F">
              <w:rPr>
                <w:i/>
              </w:rPr>
              <w:t>if</w:t>
            </w:r>
            <w:r w:rsidRPr="00C5355F">
              <w:t xml:space="preserve"> Nu-Observed-Value or Enum-Observed-Value exists</w:t>
            </w:r>
          </w:p>
          <w:p w14:paraId="44F515D5" w14:textId="77777777" w:rsidR="00371987" w:rsidRPr="00C5355F" w:rsidRDefault="00371987" w:rsidP="00820952">
            <w:pPr>
              <w:pStyle w:val="Tabletext"/>
              <w:ind w:left="567"/>
            </w:pPr>
            <w:r w:rsidRPr="00C5355F">
              <w:rPr>
                <w:i/>
              </w:rPr>
              <w:t xml:space="preserve">termCode </w:t>
            </w:r>
            <w:r w:rsidRPr="00C5355F">
              <w:t>= Nu-Observed-Value.</w:t>
            </w:r>
            <w:r w:rsidRPr="00C5355F">
              <w:rPr>
                <w:i/>
              </w:rPr>
              <w:t xml:space="preserve">metric-id </w:t>
            </w:r>
            <w:r w:rsidRPr="00C5355F">
              <w:t>or</w:t>
            </w:r>
          </w:p>
          <w:p w14:paraId="095358F6" w14:textId="77777777" w:rsidR="00371987" w:rsidRPr="00C5355F" w:rsidRDefault="00371987" w:rsidP="00820952">
            <w:pPr>
              <w:pStyle w:val="Tabletext"/>
              <w:ind w:left="567"/>
              <w:rPr>
                <w:i/>
              </w:rPr>
            </w:pPr>
            <w:r w:rsidRPr="00C5355F">
              <w:rPr>
                <w:i/>
              </w:rPr>
              <w:t xml:space="preserve">termCode </w:t>
            </w:r>
            <w:r w:rsidRPr="00C5355F">
              <w:t>= Enum_Observed-Value.</w:t>
            </w:r>
            <w:r w:rsidRPr="00C5355F">
              <w:rPr>
                <w:i/>
              </w:rPr>
              <w:t>metric-id</w:t>
            </w:r>
          </w:p>
          <w:p w14:paraId="5D887AE8" w14:textId="77777777" w:rsidR="00371987" w:rsidRPr="00C5355F" w:rsidRDefault="00371987" w:rsidP="007D6EA5">
            <w:pPr>
              <w:pStyle w:val="Tabletext"/>
            </w:pPr>
            <w:r w:rsidRPr="00C5355F">
              <w:rPr>
                <w:i/>
              </w:rPr>
              <w:t xml:space="preserve">     else if Metric-Id</w:t>
            </w:r>
            <w:r w:rsidRPr="00C5355F">
              <w:t xml:space="preserve"> is present:</w:t>
            </w:r>
          </w:p>
          <w:p w14:paraId="0341F841" w14:textId="77777777" w:rsidR="00FB1A72" w:rsidRPr="00C5355F" w:rsidRDefault="00371987" w:rsidP="00820952">
            <w:pPr>
              <w:pStyle w:val="Tabletext"/>
              <w:ind w:left="567"/>
            </w:pPr>
            <w:r w:rsidRPr="00C5355F">
              <w:rPr>
                <w:i/>
              </w:rPr>
              <w:t>termCode = Metric-Id</w:t>
            </w:r>
          </w:p>
          <w:p w14:paraId="450E86CE" w14:textId="7E439F44" w:rsidR="00371987" w:rsidRPr="00C5355F" w:rsidRDefault="00371987" w:rsidP="007D6EA5">
            <w:pPr>
              <w:pStyle w:val="Tabletext"/>
            </w:pPr>
            <w:r w:rsidRPr="00C5355F">
              <w:rPr>
                <w:i/>
              </w:rPr>
              <w:t xml:space="preserve">     if Metric-Id-Partition</w:t>
            </w:r>
            <w:r w:rsidRPr="00C5355F">
              <w:t xml:space="preserve"> exists:</w:t>
            </w:r>
          </w:p>
          <w:p w14:paraId="5956621A" w14:textId="77777777" w:rsidR="00371987" w:rsidRPr="00C5355F" w:rsidRDefault="00371987" w:rsidP="007D6EA5">
            <w:pPr>
              <w:pStyle w:val="Tabletext"/>
            </w:pPr>
            <w:r w:rsidRPr="00C5355F">
              <w:t xml:space="preserve">     {</w:t>
            </w:r>
          </w:p>
          <w:p w14:paraId="61FE7468" w14:textId="77777777" w:rsidR="00371987" w:rsidRPr="00C5355F" w:rsidRDefault="00371987" w:rsidP="00820952">
            <w:pPr>
              <w:pStyle w:val="Tabletext"/>
              <w:ind w:left="567"/>
              <w:rPr>
                <w:i/>
              </w:rPr>
            </w:pPr>
            <w:r w:rsidRPr="00C5355F">
              <w:rPr>
                <w:i/>
              </w:rPr>
              <w:t>partition = Metric-Id-Partition</w:t>
            </w:r>
          </w:p>
          <w:p w14:paraId="79C4A85F" w14:textId="77777777" w:rsidR="00371987" w:rsidRPr="00C5355F" w:rsidRDefault="00371987" w:rsidP="007D6EA5">
            <w:pPr>
              <w:pStyle w:val="Tabletext"/>
            </w:pPr>
            <w:r w:rsidRPr="00C5355F">
              <w:t xml:space="preserve">        }</w:t>
            </w:r>
          </w:p>
          <w:p w14:paraId="087C489D" w14:textId="77777777" w:rsidR="00371987" w:rsidRPr="00C5355F" w:rsidRDefault="00371987" w:rsidP="007D6EA5">
            <w:pPr>
              <w:pStyle w:val="Tabletext"/>
            </w:pPr>
            <w:r w:rsidRPr="00C5355F">
              <w:t>}</w:t>
            </w:r>
          </w:p>
          <w:p w14:paraId="22FA6B81" w14:textId="77777777" w:rsidR="00371987" w:rsidRPr="00C5355F" w:rsidRDefault="00371987" w:rsidP="007D6EA5">
            <w:pPr>
              <w:pStyle w:val="Tabletext"/>
              <w:rPr>
                <w:i/>
              </w:rPr>
            </w:pPr>
            <w:r w:rsidRPr="00C5355F">
              <w:rPr>
                <w:i/>
              </w:rPr>
              <w:t>then the code is set to:</w:t>
            </w:r>
          </w:p>
          <w:p w14:paraId="7BFAFDBD" w14:textId="77777777" w:rsidR="00371987" w:rsidRPr="00C5355F" w:rsidRDefault="00371987" w:rsidP="007D6EA5">
            <w:pPr>
              <w:pStyle w:val="Tabletext"/>
            </w:pPr>
            <w:r w:rsidRPr="00C5355F">
              <w:rPr>
                <w:i/>
              </w:rPr>
              <w:t>partition</w:t>
            </w:r>
            <w:r w:rsidRPr="00C5355F">
              <w:t xml:space="preserve"> * 2</w:t>
            </w:r>
            <w:r w:rsidRPr="00C5355F">
              <w:rPr>
                <w:vertAlign w:val="superscript"/>
              </w:rPr>
              <w:t>16</w:t>
            </w:r>
            <w:r w:rsidRPr="00C5355F">
              <w:t xml:space="preserve"> + </w:t>
            </w:r>
            <w:r w:rsidRPr="00C5355F">
              <w:rPr>
                <w:i/>
              </w:rPr>
              <w:t>termCode</w:t>
            </w:r>
          </w:p>
        </w:tc>
        <w:tc>
          <w:tcPr>
            <w:tcW w:w="890" w:type="dxa"/>
          </w:tcPr>
          <w:p w14:paraId="66E53F9B" w14:textId="77777777" w:rsidR="00371987" w:rsidRPr="00C5355F" w:rsidRDefault="00371987" w:rsidP="007D6EA5">
            <w:pPr>
              <w:pStyle w:val="Tabletext"/>
            </w:pPr>
            <w:r w:rsidRPr="00C5355F">
              <w:t>R</w:t>
            </w:r>
          </w:p>
        </w:tc>
      </w:tr>
      <w:tr w:rsidR="00371987" w:rsidRPr="00C5355F" w14:paraId="7FDBCFD7" w14:textId="77777777" w:rsidTr="00820952">
        <w:trPr>
          <w:jc w:val="center"/>
        </w:trPr>
        <w:tc>
          <w:tcPr>
            <w:tcW w:w="302" w:type="dxa"/>
          </w:tcPr>
          <w:p w14:paraId="61A944CC" w14:textId="77777777" w:rsidR="00371987" w:rsidRPr="00C5355F" w:rsidRDefault="00371987" w:rsidP="007D6EA5">
            <w:pPr>
              <w:pStyle w:val="Tabletext"/>
            </w:pPr>
          </w:p>
        </w:tc>
        <w:tc>
          <w:tcPr>
            <w:tcW w:w="267" w:type="dxa"/>
          </w:tcPr>
          <w:p w14:paraId="35C122F2" w14:textId="77777777" w:rsidR="00371987" w:rsidRPr="00C5355F" w:rsidRDefault="00371987" w:rsidP="007D6EA5">
            <w:pPr>
              <w:pStyle w:val="Tabletext"/>
            </w:pPr>
          </w:p>
        </w:tc>
        <w:tc>
          <w:tcPr>
            <w:tcW w:w="2193" w:type="dxa"/>
          </w:tcPr>
          <w:p w14:paraId="4D6679C7" w14:textId="77777777" w:rsidR="00371987" w:rsidRPr="00C5355F" w:rsidRDefault="00371987" w:rsidP="007D6EA5">
            <w:pPr>
              <w:pStyle w:val="Tabletext"/>
              <w:rPr>
                <w:i/>
              </w:rPr>
            </w:pPr>
            <w:r w:rsidRPr="00C5355F">
              <w:rPr>
                <w:i/>
              </w:rPr>
              <w:t>system</w:t>
            </w:r>
          </w:p>
        </w:tc>
        <w:tc>
          <w:tcPr>
            <w:tcW w:w="5892" w:type="dxa"/>
          </w:tcPr>
          <w:p w14:paraId="6F5A954A" w14:textId="6130483C" w:rsidR="00371987" w:rsidRPr="00C5355F" w:rsidRDefault="00CC55F1" w:rsidP="007D6EA5">
            <w:pPr>
              <w:pStyle w:val="Tabletext"/>
            </w:pPr>
            <w:r w:rsidRPr="00C5355F">
              <w:t>"</w:t>
            </w:r>
            <w:r w:rsidR="00371987" w:rsidRPr="00C5355F">
              <w:t>urn.iso.std.iso:11073:10101</w:t>
            </w:r>
            <w:r w:rsidRPr="00C5355F">
              <w:t>"</w:t>
            </w:r>
          </w:p>
        </w:tc>
        <w:tc>
          <w:tcPr>
            <w:tcW w:w="890" w:type="dxa"/>
          </w:tcPr>
          <w:p w14:paraId="011E3B76" w14:textId="77777777" w:rsidR="00371987" w:rsidRPr="00C5355F" w:rsidRDefault="00371987" w:rsidP="007D6EA5">
            <w:pPr>
              <w:pStyle w:val="Tabletext"/>
            </w:pPr>
            <w:r w:rsidRPr="00C5355F">
              <w:t>R</w:t>
            </w:r>
          </w:p>
        </w:tc>
      </w:tr>
      <w:tr w:rsidR="00371987" w:rsidRPr="00C5355F" w14:paraId="043F6573" w14:textId="77777777" w:rsidTr="00820952">
        <w:trPr>
          <w:jc w:val="center"/>
        </w:trPr>
        <w:tc>
          <w:tcPr>
            <w:tcW w:w="302" w:type="dxa"/>
          </w:tcPr>
          <w:p w14:paraId="2EC1713B" w14:textId="77777777" w:rsidR="00371987" w:rsidRPr="00C5355F" w:rsidRDefault="00371987" w:rsidP="007D6EA5">
            <w:pPr>
              <w:pStyle w:val="Tabletext"/>
            </w:pPr>
          </w:p>
        </w:tc>
        <w:tc>
          <w:tcPr>
            <w:tcW w:w="267" w:type="dxa"/>
          </w:tcPr>
          <w:p w14:paraId="4E21A8B1" w14:textId="77777777" w:rsidR="00371987" w:rsidRPr="00C5355F" w:rsidRDefault="00371987" w:rsidP="007D6EA5">
            <w:pPr>
              <w:pStyle w:val="Tabletext"/>
            </w:pPr>
          </w:p>
        </w:tc>
        <w:tc>
          <w:tcPr>
            <w:tcW w:w="2193" w:type="dxa"/>
          </w:tcPr>
          <w:p w14:paraId="7C517A58" w14:textId="77777777" w:rsidR="00371987" w:rsidRPr="00C5355F" w:rsidRDefault="00371987" w:rsidP="007D6EA5">
            <w:pPr>
              <w:pStyle w:val="Tabletext"/>
              <w:rPr>
                <w:i/>
              </w:rPr>
            </w:pPr>
            <w:r w:rsidRPr="00C5355F">
              <w:rPr>
                <w:i/>
              </w:rPr>
              <w:t>display</w:t>
            </w:r>
          </w:p>
        </w:tc>
        <w:tc>
          <w:tcPr>
            <w:tcW w:w="5892" w:type="dxa"/>
          </w:tcPr>
          <w:p w14:paraId="5CCF7F53" w14:textId="77777777" w:rsidR="00371987" w:rsidRPr="00C5355F" w:rsidRDefault="00371987" w:rsidP="007D6EA5">
            <w:pPr>
              <w:pStyle w:val="Tabletext"/>
              <w:rPr>
                <w:i/>
              </w:rPr>
            </w:pPr>
            <w:r w:rsidRPr="00C5355F">
              <w:rPr>
                <w:i/>
              </w:rPr>
              <w:t>Reference Id for the code plus optional text</w:t>
            </w:r>
          </w:p>
        </w:tc>
        <w:tc>
          <w:tcPr>
            <w:tcW w:w="890" w:type="dxa"/>
          </w:tcPr>
          <w:p w14:paraId="1F5468A6" w14:textId="77777777" w:rsidR="00371987" w:rsidRPr="00C5355F" w:rsidRDefault="00371987" w:rsidP="007D6EA5">
            <w:pPr>
              <w:pStyle w:val="Tabletext"/>
            </w:pPr>
            <w:r w:rsidRPr="00C5355F">
              <w:t>S</w:t>
            </w:r>
          </w:p>
        </w:tc>
      </w:tr>
      <w:tr w:rsidR="00371987" w:rsidRPr="00C5355F" w14:paraId="6609A0CC" w14:textId="77777777" w:rsidTr="00820952">
        <w:trPr>
          <w:jc w:val="center"/>
        </w:trPr>
        <w:tc>
          <w:tcPr>
            <w:tcW w:w="9544" w:type="dxa"/>
            <w:gridSpan w:val="5"/>
          </w:tcPr>
          <w:p w14:paraId="0F23A8A6" w14:textId="77777777" w:rsidR="00371987" w:rsidRPr="00C5355F" w:rsidRDefault="00371987" w:rsidP="007D6EA5">
            <w:pPr>
              <w:pStyle w:val="Tabletext"/>
            </w:pPr>
            <w:r w:rsidRPr="00C5355F">
              <w:t>If the measurement type is a vital sign, FHIR requires a translation to LOINC</w:t>
            </w:r>
          </w:p>
        </w:tc>
      </w:tr>
      <w:tr w:rsidR="00371987" w:rsidRPr="00C5355F" w14:paraId="7F5B900A" w14:textId="77777777" w:rsidTr="00820952">
        <w:trPr>
          <w:jc w:val="center"/>
        </w:trPr>
        <w:tc>
          <w:tcPr>
            <w:tcW w:w="302" w:type="dxa"/>
          </w:tcPr>
          <w:p w14:paraId="1A6AB0AA" w14:textId="77777777" w:rsidR="00371987" w:rsidRPr="00C5355F" w:rsidRDefault="00371987" w:rsidP="007D6EA5">
            <w:pPr>
              <w:pStyle w:val="Tabletext"/>
            </w:pPr>
          </w:p>
        </w:tc>
        <w:tc>
          <w:tcPr>
            <w:tcW w:w="2460" w:type="dxa"/>
            <w:gridSpan w:val="2"/>
          </w:tcPr>
          <w:p w14:paraId="0A083B95" w14:textId="77777777" w:rsidR="00371987" w:rsidRPr="00C5355F" w:rsidRDefault="00371987" w:rsidP="007D6EA5">
            <w:pPr>
              <w:pStyle w:val="Tabletext"/>
            </w:pPr>
            <w:r w:rsidRPr="00C5355F">
              <w:t>coding.</w:t>
            </w:r>
          </w:p>
        </w:tc>
        <w:tc>
          <w:tcPr>
            <w:tcW w:w="5892" w:type="dxa"/>
          </w:tcPr>
          <w:p w14:paraId="78E28417" w14:textId="6391D257" w:rsidR="00371987" w:rsidRPr="00C5355F" w:rsidRDefault="00371987" w:rsidP="007D6EA5">
            <w:pPr>
              <w:pStyle w:val="Tabletext"/>
            </w:pPr>
            <w:r w:rsidRPr="00C5355F">
              <w:t xml:space="preserve">If an additional alternative coding is also used, this coding element </w:t>
            </w:r>
            <w:r w:rsidR="00334E88" w:rsidRPr="00C5355F">
              <w:rPr>
                <w:b/>
              </w:rPr>
              <w:t>shall</w:t>
            </w:r>
            <w:r w:rsidRPr="00C5355F">
              <w:t xml:space="preserve"> occur second</w:t>
            </w:r>
          </w:p>
        </w:tc>
        <w:tc>
          <w:tcPr>
            <w:tcW w:w="890" w:type="dxa"/>
          </w:tcPr>
          <w:p w14:paraId="24F252B4" w14:textId="77777777" w:rsidR="00371987" w:rsidRPr="00C5355F" w:rsidRDefault="00371987" w:rsidP="007D6EA5">
            <w:pPr>
              <w:pStyle w:val="Tabletext"/>
            </w:pPr>
          </w:p>
        </w:tc>
      </w:tr>
      <w:tr w:rsidR="00371987" w:rsidRPr="00C5355F" w14:paraId="317BF682" w14:textId="77777777" w:rsidTr="00820952">
        <w:trPr>
          <w:jc w:val="center"/>
        </w:trPr>
        <w:tc>
          <w:tcPr>
            <w:tcW w:w="302" w:type="dxa"/>
          </w:tcPr>
          <w:p w14:paraId="76B1C8DD" w14:textId="77777777" w:rsidR="00371987" w:rsidRPr="00C5355F" w:rsidRDefault="00371987" w:rsidP="007D6EA5">
            <w:pPr>
              <w:pStyle w:val="Tabletext"/>
            </w:pPr>
          </w:p>
        </w:tc>
        <w:tc>
          <w:tcPr>
            <w:tcW w:w="267" w:type="dxa"/>
          </w:tcPr>
          <w:p w14:paraId="1D73C298" w14:textId="77777777" w:rsidR="00371987" w:rsidRPr="00C5355F" w:rsidRDefault="00371987" w:rsidP="007D6EA5">
            <w:pPr>
              <w:pStyle w:val="Tabletext"/>
            </w:pPr>
          </w:p>
        </w:tc>
        <w:tc>
          <w:tcPr>
            <w:tcW w:w="2193" w:type="dxa"/>
          </w:tcPr>
          <w:p w14:paraId="7CFD01E1" w14:textId="77777777" w:rsidR="00371987" w:rsidRPr="00C5355F" w:rsidRDefault="00371987" w:rsidP="007D6EA5">
            <w:pPr>
              <w:pStyle w:val="Tabletext"/>
              <w:rPr>
                <w:i/>
              </w:rPr>
            </w:pPr>
            <w:r w:rsidRPr="00C5355F">
              <w:rPr>
                <w:i/>
              </w:rPr>
              <w:t>code</w:t>
            </w:r>
          </w:p>
        </w:tc>
        <w:tc>
          <w:tcPr>
            <w:tcW w:w="5892" w:type="dxa"/>
          </w:tcPr>
          <w:p w14:paraId="113E0B94" w14:textId="77777777" w:rsidR="00371987" w:rsidRPr="00C5355F" w:rsidRDefault="00371987" w:rsidP="007D6EA5">
            <w:pPr>
              <w:pStyle w:val="Tabletext"/>
            </w:pPr>
            <w:r w:rsidRPr="00C5355F">
              <w:rPr>
                <w:i/>
              </w:rPr>
              <w:t>LOINC code for the above vital sign</w:t>
            </w:r>
          </w:p>
        </w:tc>
        <w:tc>
          <w:tcPr>
            <w:tcW w:w="890" w:type="dxa"/>
          </w:tcPr>
          <w:p w14:paraId="144EE38B" w14:textId="77777777" w:rsidR="00371987" w:rsidRPr="00C5355F" w:rsidRDefault="00371987" w:rsidP="007D6EA5">
            <w:pPr>
              <w:pStyle w:val="Tabletext"/>
            </w:pPr>
            <w:r w:rsidRPr="00C5355F">
              <w:t>R</w:t>
            </w:r>
          </w:p>
        </w:tc>
      </w:tr>
      <w:tr w:rsidR="00371987" w:rsidRPr="00C5355F" w14:paraId="4F4D6D1C" w14:textId="77777777" w:rsidTr="00820952">
        <w:trPr>
          <w:jc w:val="center"/>
        </w:trPr>
        <w:tc>
          <w:tcPr>
            <w:tcW w:w="302" w:type="dxa"/>
          </w:tcPr>
          <w:p w14:paraId="7BAC96BD" w14:textId="77777777" w:rsidR="00371987" w:rsidRPr="00C5355F" w:rsidRDefault="00371987" w:rsidP="007D6EA5">
            <w:pPr>
              <w:pStyle w:val="Tabletext"/>
            </w:pPr>
          </w:p>
        </w:tc>
        <w:tc>
          <w:tcPr>
            <w:tcW w:w="267" w:type="dxa"/>
          </w:tcPr>
          <w:p w14:paraId="271FD5BC" w14:textId="77777777" w:rsidR="00371987" w:rsidRPr="00C5355F" w:rsidRDefault="00371987" w:rsidP="007D6EA5">
            <w:pPr>
              <w:pStyle w:val="Tabletext"/>
            </w:pPr>
          </w:p>
        </w:tc>
        <w:tc>
          <w:tcPr>
            <w:tcW w:w="2193" w:type="dxa"/>
          </w:tcPr>
          <w:p w14:paraId="0B57578E" w14:textId="77777777" w:rsidR="00371987" w:rsidRPr="00C5355F" w:rsidRDefault="00371987" w:rsidP="007D6EA5">
            <w:pPr>
              <w:pStyle w:val="Tabletext"/>
              <w:rPr>
                <w:i/>
              </w:rPr>
            </w:pPr>
            <w:r w:rsidRPr="00C5355F">
              <w:rPr>
                <w:i/>
              </w:rPr>
              <w:t>system</w:t>
            </w:r>
          </w:p>
        </w:tc>
        <w:tc>
          <w:tcPr>
            <w:tcW w:w="5892" w:type="dxa"/>
          </w:tcPr>
          <w:p w14:paraId="30C6964A" w14:textId="4B53E47A" w:rsidR="00371987" w:rsidRPr="00C5355F" w:rsidRDefault="00CC55F1" w:rsidP="007D6EA5">
            <w:pPr>
              <w:pStyle w:val="Tabletext"/>
            </w:pPr>
            <w:r w:rsidRPr="00C5355F">
              <w:t>"</w:t>
            </w:r>
            <w:r w:rsidR="00371987" w:rsidRPr="00C5355F">
              <w:t>http://loinc.org</w:t>
            </w:r>
            <w:r w:rsidRPr="00C5355F">
              <w:t>"</w:t>
            </w:r>
          </w:p>
        </w:tc>
        <w:tc>
          <w:tcPr>
            <w:tcW w:w="890" w:type="dxa"/>
          </w:tcPr>
          <w:p w14:paraId="4D805519" w14:textId="77777777" w:rsidR="00371987" w:rsidRPr="00C5355F" w:rsidRDefault="00371987" w:rsidP="007D6EA5">
            <w:pPr>
              <w:pStyle w:val="Tabletext"/>
            </w:pPr>
            <w:r w:rsidRPr="00C5355F">
              <w:t>R</w:t>
            </w:r>
          </w:p>
        </w:tc>
      </w:tr>
      <w:tr w:rsidR="00371987" w:rsidRPr="00C5355F" w14:paraId="0E3355F5" w14:textId="77777777" w:rsidTr="00820952">
        <w:trPr>
          <w:jc w:val="center"/>
        </w:trPr>
        <w:tc>
          <w:tcPr>
            <w:tcW w:w="302" w:type="dxa"/>
          </w:tcPr>
          <w:p w14:paraId="685F9A85" w14:textId="77777777" w:rsidR="00371987" w:rsidRPr="00C5355F" w:rsidRDefault="00371987" w:rsidP="007D6EA5">
            <w:pPr>
              <w:pStyle w:val="Tabletext"/>
            </w:pPr>
          </w:p>
        </w:tc>
        <w:tc>
          <w:tcPr>
            <w:tcW w:w="267" w:type="dxa"/>
          </w:tcPr>
          <w:p w14:paraId="36B7C7DE" w14:textId="77777777" w:rsidR="00371987" w:rsidRPr="00C5355F" w:rsidRDefault="00371987" w:rsidP="007D6EA5">
            <w:pPr>
              <w:pStyle w:val="Tabletext"/>
            </w:pPr>
          </w:p>
        </w:tc>
        <w:tc>
          <w:tcPr>
            <w:tcW w:w="2193" w:type="dxa"/>
          </w:tcPr>
          <w:p w14:paraId="437B6A89" w14:textId="77777777" w:rsidR="00371987" w:rsidRPr="00C5355F" w:rsidRDefault="00371987" w:rsidP="007D6EA5">
            <w:pPr>
              <w:pStyle w:val="Tabletext"/>
              <w:rPr>
                <w:i/>
              </w:rPr>
            </w:pPr>
            <w:r w:rsidRPr="00C5355F">
              <w:rPr>
                <w:i/>
              </w:rPr>
              <w:t>display</w:t>
            </w:r>
          </w:p>
        </w:tc>
        <w:tc>
          <w:tcPr>
            <w:tcW w:w="5892" w:type="dxa"/>
          </w:tcPr>
          <w:p w14:paraId="70B2F045" w14:textId="77777777" w:rsidR="00371987" w:rsidRPr="00C5355F" w:rsidRDefault="00371987" w:rsidP="007D6EA5">
            <w:pPr>
              <w:pStyle w:val="Tabletext"/>
              <w:rPr>
                <w:i/>
              </w:rPr>
            </w:pPr>
            <w:r w:rsidRPr="00C5355F">
              <w:rPr>
                <w:i/>
              </w:rPr>
              <w:t>optional text</w:t>
            </w:r>
          </w:p>
        </w:tc>
        <w:tc>
          <w:tcPr>
            <w:tcW w:w="890" w:type="dxa"/>
          </w:tcPr>
          <w:p w14:paraId="1BB8737D" w14:textId="77777777" w:rsidR="00371987" w:rsidRPr="00C5355F" w:rsidRDefault="00371987" w:rsidP="007D6EA5">
            <w:pPr>
              <w:pStyle w:val="Tabletext"/>
            </w:pPr>
            <w:r w:rsidRPr="00C5355F">
              <w:t>O</w:t>
            </w:r>
          </w:p>
        </w:tc>
      </w:tr>
    </w:tbl>
    <w:p w14:paraId="62755FC9" w14:textId="77777777" w:rsidR="00371987" w:rsidRPr="00C5355F" w:rsidRDefault="00371987" w:rsidP="00A53D6B">
      <w:pPr>
        <w:pStyle w:val="ITUAnnex3"/>
      </w:pPr>
      <w:bookmarkStart w:id="860" w:name="_Toc486258854"/>
      <w:bookmarkStart w:id="861" w:name="_Toc488761364"/>
      <w:bookmarkStart w:id="862" w:name="_Toc493249992"/>
      <w:bookmarkStart w:id="863" w:name="_Toc507096378"/>
      <w:r w:rsidRPr="00C5355F">
        <w:t>The Measurement Values</w:t>
      </w:r>
      <w:bookmarkEnd w:id="860"/>
      <w:bookmarkEnd w:id="861"/>
      <w:bookmarkEnd w:id="862"/>
      <w:bookmarkEnd w:id="863"/>
    </w:p>
    <w:p w14:paraId="4BE87C4F" w14:textId="43F5E208" w:rsidR="00371987" w:rsidRPr="00C5355F" w:rsidRDefault="00371987" w:rsidP="00371987">
      <w:r w:rsidRPr="00C5355F">
        <w:t xml:space="preserve">The measurement value is placed in the *.value[x] element, where </w:t>
      </w:r>
      <w:r w:rsidR="00CC55F1" w:rsidRPr="00C5355F">
        <w:t>'</w:t>
      </w:r>
      <w:r w:rsidRPr="00C5355F">
        <w:t>x</w:t>
      </w:r>
      <w:r w:rsidR="00CC55F1" w:rsidRPr="00C5355F">
        <w:t>'</w:t>
      </w:r>
      <w:r w:rsidRPr="00C5355F">
        <w:t xml:space="preserve"> depends upon whether the value is a quantity, code, a set of periodically sampled data, or a string.</w:t>
      </w:r>
    </w:p>
    <w:p w14:paraId="30F5B7D2" w14:textId="77777777" w:rsidR="00371987" w:rsidRPr="00C5355F" w:rsidRDefault="00371987" w:rsidP="00A53D6B">
      <w:pPr>
        <w:pStyle w:val="ITUAnnex4"/>
      </w:pPr>
      <w:r w:rsidRPr="00C5355F">
        <w:t>Non-Compound Numeric Value</w:t>
      </w:r>
    </w:p>
    <w:p w14:paraId="5D99B3F3" w14:textId="77777777" w:rsidR="00371987" w:rsidRPr="00C5355F" w:rsidRDefault="00371987" w:rsidP="00371987">
      <w:r w:rsidRPr="00C5355F">
        <w:t xml:space="preserve">If the measurement value attribute is a </w:t>
      </w:r>
      <w:r w:rsidRPr="00C5355F">
        <w:rPr>
          <w:i/>
        </w:rPr>
        <w:t>Basic-Nu-Observed-Value</w:t>
      </w:r>
      <w:r w:rsidRPr="00C5355F">
        <w:t xml:space="preserve"> (contains an Mder SFLOAT) or </w:t>
      </w:r>
      <w:r w:rsidRPr="00C5355F">
        <w:rPr>
          <w:i/>
        </w:rPr>
        <w:t>Simple-Nu-Observed-Value</w:t>
      </w:r>
      <w:r w:rsidRPr="00C5355F">
        <w:t xml:space="preserve"> (contains an Mder FLOAT) or Nu-Observed-Value (value element is an Mder FLOAT) the measurements are quantities.</w:t>
      </w:r>
    </w:p>
    <w:p w14:paraId="6C99681C" w14:textId="77777777" w:rsidR="00371987" w:rsidRPr="00C5355F" w:rsidRDefault="00371987" w:rsidP="00A53D6B">
      <w:pPr>
        <w:pStyle w:val="ITUAnnex5"/>
      </w:pPr>
      <w:r w:rsidRPr="00C5355F">
        <w:t>Profile</w:t>
      </w:r>
    </w:p>
    <w:p w14:paraId="543BFD85" w14:textId="74D0B1B2" w:rsidR="00371987" w:rsidRPr="00C5355F" w:rsidRDefault="00371987" w:rsidP="00371987">
      <w:r w:rsidRPr="00C5355F">
        <w:t xml:space="preserve">The meta.profile entry </w:t>
      </w:r>
      <w:r w:rsidRPr="00C5355F">
        <w:rPr>
          <w:b/>
        </w:rPr>
        <w:t>shall</w:t>
      </w:r>
      <w:r w:rsidRPr="00C5355F">
        <w:t xml:space="preserve"> contain </w:t>
      </w:r>
      <w:r w:rsidR="00CC55F1" w:rsidRPr="00C5355F">
        <w:t>"</w:t>
      </w:r>
      <w:r w:rsidRPr="00C5355F">
        <w:t>placeholder/phdNumericObservation</w:t>
      </w:r>
      <w:r w:rsidR="00CC55F1" w:rsidRPr="00C5355F">
        <w:t>"</w:t>
      </w:r>
      <w:r w:rsidRPr="00C5355F">
        <w:t>.</w:t>
      </w:r>
    </w:p>
    <w:p w14:paraId="1EA86A7D" w14:textId="434A07F5" w:rsidR="008772C9" w:rsidRPr="00C5355F" w:rsidRDefault="003223D4" w:rsidP="003A1606">
      <w:pPr>
        <w:pStyle w:val="Note"/>
      </w:pPr>
      <w:r w:rsidRPr="00C5355F">
        <w:t>NOTE –</w:t>
      </w:r>
      <w:r w:rsidR="003A1606" w:rsidRPr="00C5355F">
        <w:t xml:space="preserve"> </w:t>
      </w:r>
      <w:r w:rsidR="00371987" w:rsidRPr="00C5355F">
        <w:t>The actual profile URL is not yet specified.</w:t>
      </w:r>
    </w:p>
    <w:p w14:paraId="2CDFB1E2" w14:textId="096FBCBE" w:rsidR="00371987" w:rsidRPr="00C5355F" w:rsidRDefault="00371987" w:rsidP="00A53D6B">
      <w:pPr>
        <w:pStyle w:val="ITUAnnex5"/>
      </w:pPr>
      <w:r w:rsidRPr="00C5355F">
        <w:t>Encoding</w:t>
      </w:r>
    </w:p>
    <w:p w14:paraId="7E8E928C" w14:textId="63443A20" w:rsidR="008772C9" w:rsidRPr="00C5355F" w:rsidRDefault="00371987" w:rsidP="00371987">
      <w:r w:rsidRPr="00C5355F">
        <w:t xml:space="preserve">The attribute </w:t>
      </w:r>
      <w:r w:rsidRPr="00C5355F">
        <w:rPr>
          <w:i/>
        </w:rPr>
        <w:t>value</w:t>
      </w:r>
      <w:r w:rsidRPr="00C5355F">
        <w:t xml:space="preserve"> </w:t>
      </w:r>
      <w:r w:rsidRPr="00C5355F">
        <w:rPr>
          <w:b/>
        </w:rPr>
        <w:t>shall</w:t>
      </w:r>
      <w:r w:rsidRPr="00C5355F">
        <w:t xml:space="preserve"> be encoded into a string with the precision given by the Mder SFLOAT or FLOAT precision. </w:t>
      </w:r>
      <w:r w:rsidR="0063437A" w:rsidRPr="00C5355F">
        <w:fldChar w:fldCharType="begin"/>
      </w:r>
      <w:r w:rsidR="0063437A" w:rsidRPr="00C5355F">
        <w:instrText xml:space="preserve"> REF _Ref506991403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48</w:t>
      </w:r>
      <w:r w:rsidR="0063437A" w:rsidRPr="00C5355F">
        <w:fldChar w:fldCharType="end"/>
      </w:r>
      <w:r w:rsidRPr="00C5355F">
        <w:t xml:space="preserve"> illustrates how one decodes Mder floats to the encoded precision.</w:t>
      </w:r>
    </w:p>
    <w:p w14:paraId="4C1D2EA1" w14:textId="0DDE9360" w:rsidR="00FB1A72" w:rsidRPr="00C5355F" w:rsidRDefault="003223D4" w:rsidP="003A1606">
      <w:pPr>
        <w:pStyle w:val="Note"/>
      </w:pPr>
      <w:r w:rsidRPr="00C5355F">
        <w:t>NOTE –</w:t>
      </w:r>
      <w:r w:rsidR="003A1606" w:rsidRPr="00C5355F">
        <w:t xml:space="preserve"> </w:t>
      </w:r>
      <w:r w:rsidR="00371987" w:rsidRPr="00C5355F">
        <w:t>A negative Mder exponent gives the number of significant figures to the right of the decimal point and a positive or 0 exponent indicates an integer with no decimal point. The mantissa gives the number of significant figures. Examples:</w:t>
      </w:r>
    </w:p>
    <w:p w14:paraId="6E9B175F" w14:textId="74082422" w:rsidR="009001AD" w:rsidRPr="00C5355F" w:rsidRDefault="009001AD" w:rsidP="001B7C6D">
      <w:pPr>
        <w:pStyle w:val="Caption"/>
      </w:pPr>
      <w:bookmarkStart w:id="864" w:name="_Ref506991403"/>
      <w:bookmarkStart w:id="865" w:name="_Toc507095738"/>
      <w:bookmarkStart w:id="866" w:name="_Ref485313642"/>
      <w:bookmarkStart w:id="867" w:name="_Toc486258993"/>
      <w:bookmarkStart w:id="868" w:name="_Toc488761440"/>
      <w:bookmarkStart w:id="869" w:name="_Toc493250079"/>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48</w:t>
      </w:r>
      <w:r w:rsidR="006544F8">
        <w:rPr>
          <w:noProof/>
        </w:rPr>
        <w:fldChar w:fldCharType="end"/>
      </w:r>
      <w:bookmarkEnd w:id="864"/>
      <w:r w:rsidRPr="00C5355F">
        <w:t xml:space="preserve"> – </w:t>
      </w:r>
      <w:r w:rsidR="00664C29" w:rsidRPr="00C5355F">
        <w:t>Mder Float Decodings</w:t>
      </w:r>
      <w:bookmarkEnd w:id="865"/>
    </w:p>
    <w:tbl>
      <w:tblPr>
        <w:tblStyle w:val="TableGrid"/>
        <w:tblW w:w="9090" w:type="dxa"/>
        <w:jc w:val="center"/>
        <w:tblLook w:val="04A0" w:firstRow="1" w:lastRow="0" w:firstColumn="1" w:lastColumn="0" w:noHBand="0" w:noVBand="1"/>
      </w:tblPr>
      <w:tblGrid>
        <w:gridCol w:w="1268"/>
        <w:gridCol w:w="1530"/>
        <w:gridCol w:w="6292"/>
      </w:tblGrid>
      <w:tr w:rsidR="00371987" w:rsidRPr="00C5355F" w14:paraId="01C3C083" w14:textId="77777777" w:rsidTr="00820952">
        <w:trPr>
          <w:tblHeader/>
          <w:jc w:val="center"/>
        </w:trPr>
        <w:tc>
          <w:tcPr>
            <w:tcW w:w="1268" w:type="dxa"/>
            <w:shd w:val="clear" w:color="auto" w:fill="D9D9D9" w:themeFill="background1" w:themeFillShade="D9"/>
          </w:tcPr>
          <w:bookmarkEnd w:id="866"/>
          <w:bookmarkEnd w:id="867"/>
          <w:bookmarkEnd w:id="868"/>
          <w:bookmarkEnd w:id="869"/>
          <w:p w14:paraId="3772C9EB" w14:textId="77777777" w:rsidR="00371987" w:rsidRPr="00C5355F" w:rsidRDefault="00371987" w:rsidP="007D6EA5">
            <w:pPr>
              <w:pStyle w:val="Tablehead"/>
            </w:pPr>
            <w:r w:rsidRPr="00C5355F">
              <w:t>Mder exponent</w:t>
            </w:r>
          </w:p>
        </w:tc>
        <w:tc>
          <w:tcPr>
            <w:tcW w:w="1530" w:type="dxa"/>
            <w:shd w:val="clear" w:color="auto" w:fill="D9D9D9" w:themeFill="background1" w:themeFillShade="D9"/>
          </w:tcPr>
          <w:p w14:paraId="49B916BC" w14:textId="77777777" w:rsidR="00371987" w:rsidRPr="00C5355F" w:rsidRDefault="00371987" w:rsidP="007D6EA5">
            <w:pPr>
              <w:pStyle w:val="Tablehead"/>
            </w:pPr>
            <w:r w:rsidRPr="00C5355F">
              <w:t>Mder mantissa</w:t>
            </w:r>
          </w:p>
        </w:tc>
        <w:tc>
          <w:tcPr>
            <w:tcW w:w="6292" w:type="dxa"/>
            <w:shd w:val="clear" w:color="auto" w:fill="D9D9D9" w:themeFill="background1" w:themeFillShade="D9"/>
          </w:tcPr>
          <w:p w14:paraId="5CAA0662" w14:textId="77777777" w:rsidR="00371987" w:rsidRPr="00C5355F" w:rsidRDefault="00371987" w:rsidP="007D6EA5">
            <w:pPr>
              <w:pStyle w:val="Tablehead"/>
            </w:pPr>
            <w:r w:rsidRPr="00C5355F">
              <w:t>Encoded Value as string</w:t>
            </w:r>
          </w:p>
        </w:tc>
      </w:tr>
      <w:tr w:rsidR="00371987" w:rsidRPr="00C5355F" w14:paraId="3403CCE6" w14:textId="77777777" w:rsidTr="00820952">
        <w:trPr>
          <w:jc w:val="center"/>
        </w:trPr>
        <w:tc>
          <w:tcPr>
            <w:tcW w:w="1268" w:type="dxa"/>
          </w:tcPr>
          <w:p w14:paraId="4DBD0C13" w14:textId="77777777" w:rsidR="00371987" w:rsidRPr="00C5355F" w:rsidRDefault="00371987" w:rsidP="007D6EA5">
            <w:pPr>
              <w:pStyle w:val="Tabletext"/>
            </w:pPr>
            <w:r w:rsidRPr="00C5355F">
              <w:t>-3</w:t>
            </w:r>
          </w:p>
        </w:tc>
        <w:tc>
          <w:tcPr>
            <w:tcW w:w="1530" w:type="dxa"/>
          </w:tcPr>
          <w:p w14:paraId="68850E5E" w14:textId="77777777" w:rsidR="00371987" w:rsidRPr="00C5355F" w:rsidRDefault="00371987" w:rsidP="007D6EA5">
            <w:pPr>
              <w:pStyle w:val="Tabletext"/>
            </w:pPr>
            <w:r w:rsidRPr="00C5355F">
              <w:t>0</w:t>
            </w:r>
          </w:p>
        </w:tc>
        <w:tc>
          <w:tcPr>
            <w:tcW w:w="6292" w:type="dxa"/>
          </w:tcPr>
          <w:p w14:paraId="53851858" w14:textId="77777777" w:rsidR="00371987" w:rsidRPr="00C5355F" w:rsidRDefault="00371987" w:rsidP="007D6EA5">
            <w:pPr>
              <w:pStyle w:val="Tabletext"/>
            </w:pPr>
            <w:r w:rsidRPr="00C5355F">
              <w:t>0.000</w:t>
            </w:r>
          </w:p>
        </w:tc>
      </w:tr>
      <w:tr w:rsidR="00371987" w:rsidRPr="00C5355F" w14:paraId="78BC544D" w14:textId="77777777" w:rsidTr="00820952">
        <w:trPr>
          <w:jc w:val="center"/>
        </w:trPr>
        <w:tc>
          <w:tcPr>
            <w:tcW w:w="1268" w:type="dxa"/>
          </w:tcPr>
          <w:p w14:paraId="10D860BC" w14:textId="77777777" w:rsidR="00371987" w:rsidRPr="00C5355F" w:rsidRDefault="00371987" w:rsidP="007D6EA5">
            <w:pPr>
              <w:pStyle w:val="Tabletext"/>
            </w:pPr>
            <w:r w:rsidRPr="00C5355F">
              <w:t>0</w:t>
            </w:r>
          </w:p>
        </w:tc>
        <w:tc>
          <w:tcPr>
            <w:tcW w:w="1530" w:type="dxa"/>
          </w:tcPr>
          <w:p w14:paraId="5803C338" w14:textId="77777777" w:rsidR="00371987" w:rsidRPr="00C5355F" w:rsidRDefault="00371987" w:rsidP="007D6EA5">
            <w:pPr>
              <w:pStyle w:val="Tabletext"/>
            </w:pPr>
            <w:r w:rsidRPr="00C5355F">
              <w:t>0</w:t>
            </w:r>
          </w:p>
        </w:tc>
        <w:tc>
          <w:tcPr>
            <w:tcW w:w="6292" w:type="dxa"/>
          </w:tcPr>
          <w:p w14:paraId="23651AA8" w14:textId="77777777" w:rsidR="00371987" w:rsidRPr="00C5355F" w:rsidRDefault="00371987" w:rsidP="007D6EA5">
            <w:pPr>
              <w:pStyle w:val="Tabletext"/>
            </w:pPr>
            <w:r w:rsidRPr="00C5355F">
              <w:t>0</w:t>
            </w:r>
          </w:p>
        </w:tc>
      </w:tr>
      <w:tr w:rsidR="00371987" w:rsidRPr="00C5355F" w14:paraId="3429DD57" w14:textId="77777777" w:rsidTr="00820952">
        <w:trPr>
          <w:jc w:val="center"/>
        </w:trPr>
        <w:tc>
          <w:tcPr>
            <w:tcW w:w="1268" w:type="dxa"/>
          </w:tcPr>
          <w:p w14:paraId="6BFB13CB" w14:textId="77777777" w:rsidR="00371987" w:rsidRPr="00C5355F" w:rsidRDefault="00371987" w:rsidP="007D6EA5">
            <w:pPr>
              <w:pStyle w:val="Tabletext"/>
            </w:pPr>
            <w:r w:rsidRPr="00C5355F">
              <w:t>-3</w:t>
            </w:r>
          </w:p>
        </w:tc>
        <w:tc>
          <w:tcPr>
            <w:tcW w:w="1530" w:type="dxa"/>
          </w:tcPr>
          <w:p w14:paraId="1A333C79" w14:textId="77777777" w:rsidR="00371987" w:rsidRPr="00C5355F" w:rsidRDefault="00371987" w:rsidP="007D6EA5">
            <w:pPr>
              <w:pStyle w:val="Tabletext"/>
            </w:pPr>
            <w:r w:rsidRPr="00C5355F">
              <w:t>+/-2100</w:t>
            </w:r>
          </w:p>
        </w:tc>
        <w:tc>
          <w:tcPr>
            <w:tcW w:w="6292" w:type="dxa"/>
          </w:tcPr>
          <w:p w14:paraId="3AA3ACD3" w14:textId="77777777" w:rsidR="00371987" w:rsidRPr="00C5355F" w:rsidRDefault="00371987" w:rsidP="007D6EA5">
            <w:pPr>
              <w:pStyle w:val="Tabletext"/>
            </w:pPr>
            <w:r w:rsidRPr="00C5355F">
              <w:t>+/-2.100</w:t>
            </w:r>
          </w:p>
        </w:tc>
      </w:tr>
      <w:tr w:rsidR="00371987" w:rsidRPr="00C5355F" w14:paraId="368FA68C" w14:textId="77777777" w:rsidTr="00820952">
        <w:trPr>
          <w:jc w:val="center"/>
        </w:trPr>
        <w:tc>
          <w:tcPr>
            <w:tcW w:w="1268" w:type="dxa"/>
          </w:tcPr>
          <w:p w14:paraId="451D1F68" w14:textId="77777777" w:rsidR="00371987" w:rsidRPr="00C5355F" w:rsidRDefault="00371987" w:rsidP="007D6EA5">
            <w:pPr>
              <w:pStyle w:val="Tabletext"/>
            </w:pPr>
            <w:r w:rsidRPr="00C5355F">
              <w:t>-2</w:t>
            </w:r>
          </w:p>
        </w:tc>
        <w:tc>
          <w:tcPr>
            <w:tcW w:w="1530" w:type="dxa"/>
          </w:tcPr>
          <w:p w14:paraId="094AB998" w14:textId="77777777" w:rsidR="00371987" w:rsidRPr="00C5355F" w:rsidRDefault="00371987" w:rsidP="007D6EA5">
            <w:pPr>
              <w:pStyle w:val="Tabletext"/>
            </w:pPr>
            <w:r w:rsidRPr="00C5355F">
              <w:t>+/-2100</w:t>
            </w:r>
          </w:p>
        </w:tc>
        <w:tc>
          <w:tcPr>
            <w:tcW w:w="6292" w:type="dxa"/>
          </w:tcPr>
          <w:p w14:paraId="12BEA369" w14:textId="77777777" w:rsidR="00371987" w:rsidRPr="00C5355F" w:rsidRDefault="00371987" w:rsidP="007D6EA5">
            <w:pPr>
              <w:pStyle w:val="Tabletext"/>
            </w:pPr>
            <w:r w:rsidRPr="00C5355F">
              <w:t>+/-21.00</w:t>
            </w:r>
          </w:p>
        </w:tc>
      </w:tr>
      <w:tr w:rsidR="00371987" w:rsidRPr="00C5355F" w14:paraId="7C647822" w14:textId="77777777" w:rsidTr="00820952">
        <w:trPr>
          <w:jc w:val="center"/>
        </w:trPr>
        <w:tc>
          <w:tcPr>
            <w:tcW w:w="1268" w:type="dxa"/>
          </w:tcPr>
          <w:p w14:paraId="3FF51390" w14:textId="77777777" w:rsidR="00371987" w:rsidRPr="00C5355F" w:rsidRDefault="00371987" w:rsidP="007D6EA5">
            <w:pPr>
              <w:pStyle w:val="Tabletext"/>
            </w:pPr>
            <w:r w:rsidRPr="00C5355F">
              <w:t>-1</w:t>
            </w:r>
          </w:p>
        </w:tc>
        <w:tc>
          <w:tcPr>
            <w:tcW w:w="1530" w:type="dxa"/>
          </w:tcPr>
          <w:p w14:paraId="37FC58D3" w14:textId="77777777" w:rsidR="00371987" w:rsidRPr="00C5355F" w:rsidRDefault="00371987" w:rsidP="007D6EA5">
            <w:pPr>
              <w:pStyle w:val="Tabletext"/>
            </w:pPr>
            <w:r w:rsidRPr="00C5355F">
              <w:t>+/-2100</w:t>
            </w:r>
          </w:p>
        </w:tc>
        <w:tc>
          <w:tcPr>
            <w:tcW w:w="6292" w:type="dxa"/>
          </w:tcPr>
          <w:p w14:paraId="66E86480" w14:textId="77777777" w:rsidR="00371987" w:rsidRPr="00C5355F" w:rsidRDefault="00371987" w:rsidP="007D6EA5">
            <w:pPr>
              <w:pStyle w:val="Tabletext"/>
            </w:pPr>
            <w:r w:rsidRPr="00C5355F">
              <w:t>+/-210.0</w:t>
            </w:r>
          </w:p>
        </w:tc>
      </w:tr>
      <w:tr w:rsidR="00371987" w:rsidRPr="00C5355F" w14:paraId="77293A83" w14:textId="77777777" w:rsidTr="00820952">
        <w:trPr>
          <w:jc w:val="center"/>
        </w:trPr>
        <w:tc>
          <w:tcPr>
            <w:tcW w:w="1268" w:type="dxa"/>
          </w:tcPr>
          <w:p w14:paraId="3561B74C" w14:textId="77777777" w:rsidR="00371987" w:rsidRPr="00C5355F" w:rsidRDefault="00371987" w:rsidP="007D6EA5">
            <w:pPr>
              <w:pStyle w:val="Tabletext"/>
            </w:pPr>
            <w:r w:rsidRPr="00C5355F">
              <w:t>0</w:t>
            </w:r>
          </w:p>
        </w:tc>
        <w:tc>
          <w:tcPr>
            <w:tcW w:w="1530" w:type="dxa"/>
          </w:tcPr>
          <w:p w14:paraId="00C1BDB3" w14:textId="77777777" w:rsidR="00371987" w:rsidRPr="00C5355F" w:rsidRDefault="00371987" w:rsidP="007D6EA5">
            <w:pPr>
              <w:pStyle w:val="Tabletext"/>
            </w:pPr>
            <w:r w:rsidRPr="00C5355F">
              <w:t>+/-2100</w:t>
            </w:r>
          </w:p>
        </w:tc>
        <w:tc>
          <w:tcPr>
            <w:tcW w:w="6292" w:type="dxa"/>
          </w:tcPr>
          <w:p w14:paraId="23971C66" w14:textId="77777777" w:rsidR="00371987" w:rsidRPr="00C5355F" w:rsidRDefault="00371987" w:rsidP="007D6EA5">
            <w:pPr>
              <w:pStyle w:val="Tabletext"/>
            </w:pPr>
            <w:r w:rsidRPr="00C5355F">
              <w:t>+/-2100</w:t>
            </w:r>
          </w:p>
        </w:tc>
      </w:tr>
      <w:tr w:rsidR="00371987" w:rsidRPr="00C5355F" w14:paraId="356C525C" w14:textId="77777777" w:rsidTr="00820952">
        <w:trPr>
          <w:jc w:val="center"/>
        </w:trPr>
        <w:tc>
          <w:tcPr>
            <w:tcW w:w="1268" w:type="dxa"/>
          </w:tcPr>
          <w:p w14:paraId="03B6A78C" w14:textId="77777777" w:rsidR="00371987" w:rsidRPr="00C5355F" w:rsidRDefault="00371987" w:rsidP="007D6EA5">
            <w:pPr>
              <w:pStyle w:val="Tabletext"/>
            </w:pPr>
            <w:r w:rsidRPr="00C5355F">
              <w:t>1</w:t>
            </w:r>
          </w:p>
        </w:tc>
        <w:tc>
          <w:tcPr>
            <w:tcW w:w="1530" w:type="dxa"/>
          </w:tcPr>
          <w:p w14:paraId="1146499A" w14:textId="77777777" w:rsidR="00371987" w:rsidRPr="00C5355F" w:rsidRDefault="00371987" w:rsidP="007D6EA5">
            <w:pPr>
              <w:pStyle w:val="Tabletext"/>
            </w:pPr>
            <w:r w:rsidRPr="00C5355F">
              <w:t>+/-2100</w:t>
            </w:r>
          </w:p>
        </w:tc>
        <w:tc>
          <w:tcPr>
            <w:tcW w:w="6292" w:type="dxa"/>
          </w:tcPr>
          <w:p w14:paraId="50826512" w14:textId="77777777" w:rsidR="00371987" w:rsidRPr="00C5355F" w:rsidRDefault="00371987" w:rsidP="007D6EA5">
            <w:pPr>
              <w:pStyle w:val="Tabletext"/>
            </w:pPr>
            <w:r w:rsidRPr="00C5355F">
              <w:t>+/-21000</w:t>
            </w:r>
          </w:p>
        </w:tc>
      </w:tr>
      <w:tr w:rsidR="00371987" w:rsidRPr="00C5355F" w14:paraId="7EF00134" w14:textId="77777777" w:rsidTr="00820952">
        <w:trPr>
          <w:jc w:val="center"/>
        </w:trPr>
        <w:tc>
          <w:tcPr>
            <w:tcW w:w="1268" w:type="dxa"/>
          </w:tcPr>
          <w:p w14:paraId="17A05FB4" w14:textId="77777777" w:rsidR="00371987" w:rsidRPr="00C5355F" w:rsidRDefault="00371987" w:rsidP="007D6EA5">
            <w:pPr>
              <w:pStyle w:val="Tabletext"/>
            </w:pPr>
            <w:r w:rsidRPr="00C5355F">
              <w:t>-3</w:t>
            </w:r>
          </w:p>
        </w:tc>
        <w:tc>
          <w:tcPr>
            <w:tcW w:w="1530" w:type="dxa"/>
          </w:tcPr>
          <w:p w14:paraId="7E842C6B" w14:textId="77777777" w:rsidR="00371987" w:rsidRPr="00C5355F" w:rsidRDefault="00371987" w:rsidP="007D6EA5">
            <w:pPr>
              <w:pStyle w:val="Tabletext"/>
            </w:pPr>
            <w:r w:rsidRPr="00C5355F">
              <w:t>+/-2000</w:t>
            </w:r>
          </w:p>
        </w:tc>
        <w:tc>
          <w:tcPr>
            <w:tcW w:w="6292" w:type="dxa"/>
          </w:tcPr>
          <w:p w14:paraId="2FA8EF45" w14:textId="77777777" w:rsidR="00371987" w:rsidRPr="00C5355F" w:rsidRDefault="00371987" w:rsidP="007D6EA5">
            <w:pPr>
              <w:pStyle w:val="Tabletext"/>
            </w:pPr>
            <w:r w:rsidRPr="00C5355F">
              <w:t>+/-2.000</w:t>
            </w:r>
          </w:p>
        </w:tc>
      </w:tr>
      <w:tr w:rsidR="00371987" w:rsidRPr="00C5355F" w14:paraId="72C86199" w14:textId="77777777" w:rsidTr="00820952">
        <w:trPr>
          <w:jc w:val="center"/>
        </w:trPr>
        <w:tc>
          <w:tcPr>
            <w:tcW w:w="1268" w:type="dxa"/>
          </w:tcPr>
          <w:p w14:paraId="586B319C" w14:textId="77777777" w:rsidR="00371987" w:rsidRPr="00C5355F" w:rsidRDefault="00371987" w:rsidP="007D6EA5">
            <w:pPr>
              <w:pStyle w:val="Tabletext"/>
            </w:pPr>
            <w:r w:rsidRPr="00C5355F">
              <w:t>-2</w:t>
            </w:r>
          </w:p>
        </w:tc>
        <w:tc>
          <w:tcPr>
            <w:tcW w:w="1530" w:type="dxa"/>
          </w:tcPr>
          <w:p w14:paraId="235B021E" w14:textId="77777777" w:rsidR="00371987" w:rsidRPr="00C5355F" w:rsidRDefault="00371987" w:rsidP="007D6EA5">
            <w:pPr>
              <w:pStyle w:val="Tabletext"/>
            </w:pPr>
            <w:r w:rsidRPr="00C5355F">
              <w:t>+/-200</w:t>
            </w:r>
          </w:p>
        </w:tc>
        <w:tc>
          <w:tcPr>
            <w:tcW w:w="6292" w:type="dxa"/>
          </w:tcPr>
          <w:p w14:paraId="756D0792" w14:textId="77777777" w:rsidR="00371987" w:rsidRPr="00C5355F" w:rsidRDefault="00371987" w:rsidP="007D6EA5">
            <w:pPr>
              <w:pStyle w:val="Tabletext"/>
            </w:pPr>
            <w:r w:rsidRPr="00C5355F">
              <w:t>+/-2.00</w:t>
            </w:r>
          </w:p>
        </w:tc>
      </w:tr>
      <w:tr w:rsidR="00371987" w:rsidRPr="00C5355F" w14:paraId="349CE303" w14:textId="77777777" w:rsidTr="00820952">
        <w:trPr>
          <w:jc w:val="center"/>
        </w:trPr>
        <w:tc>
          <w:tcPr>
            <w:tcW w:w="1268" w:type="dxa"/>
          </w:tcPr>
          <w:p w14:paraId="0C552AA3" w14:textId="77777777" w:rsidR="00371987" w:rsidRPr="00C5355F" w:rsidRDefault="00371987" w:rsidP="007D6EA5">
            <w:pPr>
              <w:pStyle w:val="Tabletext"/>
            </w:pPr>
            <w:r w:rsidRPr="00C5355F">
              <w:t>-1</w:t>
            </w:r>
          </w:p>
        </w:tc>
        <w:tc>
          <w:tcPr>
            <w:tcW w:w="1530" w:type="dxa"/>
          </w:tcPr>
          <w:p w14:paraId="3A517307" w14:textId="77777777" w:rsidR="00371987" w:rsidRPr="00C5355F" w:rsidRDefault="00371987" w:rsidP="007D6EA5">
            <w:pPr>
              <w:pStyle w:val="Tabletext"/>
            </w:pPr>
            <w:r w:rsidRPr="00C5355F">
              <w:t>+/-20</w:t>
            </w:r>
          </w:p>
        </w:tc>
        <w:tc>
          <w:tcPr>
            <w:tcW w:w="6292" w:type="dxa"/>
          </w:tcPr>
          <w:p w14:paraId="61B695C7" w14:textId="77777777" w:rsidR="00371987" w:rsidRPr="00C5355F" w:rsidRDefault="00371987" w:rsidP="007D6EA5">
            <w:pPr>
              <w:pStyle w:val="Tabletext"/>
            </w:pPr>
            <w:r w:rsidRPr="00C5355F">
              <w:t>+/-2.0</w:t>
            </w:r>
          </w:p>
        </w:tc>
      </w:tr>
    </w:tbl>
    <w:p w14:paraId="20417B1A" w14:textId="11E98E88" w:rsidR="008772C9" w:rsidRPr="00C5355F" w:rsidRDefault="00371987" w:rsidP="00371987">
      <w:r w:rsidRPr="00C5355F">
        <w:t xml:space="preserve">The valueQuantity </w:t>
      </w:r>
      <w:r w:rsidRPr="00C5355F">
        <w:rPr>
          <w:b/>
        </w:rPr>
        <w:t>shall</w:t>
      </w:r>
      <w:r w:rsidRPr="00C5355F">
        <w:t xml:space="preserve"> be encoded as </w:t>
      </w:r>
      <w:r w:rsidR="002735E7">
        <w:t xml:space="preserve">indicated in </w:t>
      </w:r>
      <w:r w:rsidR="002735E7">
        <w:fldChar w:fldCharType="begin"/>
      </w:r>
      <w:r w:rsidR="002735E7">
        <w:instrText xml:space="preserve"> REF _Ref507094551 \h </w:instrText>
      </w:r>
      <w:r w:rsidR="002735E7">
        <w:fldChar w:fldCharType="separate"/>
      </w:r>
      <w:r w:rsidR="00EA556A" w:rsidRPr="00C5355F">
        <w:t xml:space="preserve">Table </w:t>
      </w:r>
      <w:r w:rsidR="00EA556A">
        <w:rPr>
          <w:noProof/>
        </w:rPr>
        <w:t>A</w:t>
      </w:r>
      <w:r w:rsidR="00EA556A" w:rsidRPr="00C5355F">
        <w:noBreakHyphen/>
      </w:r>
      <w:r w:rsidR="00EA556A">
        <w:rPr>
          <w:noProof/>
        </w:rPr>
        <w:t>49</w:t>
      </w:r>
      <w:r w:rsidR="002735E7">
        <w:fldChar w:fldCharType="end"/>
      </w:r>
      <w:r w:rsidR="002735E7">
        <w:t>.</w:t>
      </w:r>
    </w:p>
    <w:p w14:paraId="2A00E77B" w14:textId="16354FDC" w:rsidR="009001AD" w:rsidRPr="00C5355F" w:rsidRDefault="009001AD" w:rsidP="001B7C6D">
      <w:pPr>
        <w:pStyle w:val="Caption"/>
      </w:pPr>
      <w:bookmarkStart w:id="870" w:name="_Ref507094551"/>
      <w:bookmarkStart w:id="871" w:name="_Toc507095739"/>
      <w:bookmarkStart w:id="872" w:name="_Toc486258994"/>
      <w:bookmarkStart w:id="873" w:name="_Toc488761441"/>
      <w:bookmarkStart w:id="874" w:name="_Toc493250080"/>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49</w:t>
      </w:r>
      <w:r w:rsidR="006544F8">
        <w:rPr>
          <w:noProof/>
        </w:rPr>
        <w:fldChar w:fldCharType="end"/>
      </w:r>
      <w:bookmarkEnd w:id="870"/>
      <w:r w:rsidRPr="00C5355F">
        <w:t xml:space="preserve"> – </w:t>
      </w:r>
      <w:r w:rsidR="00664C29" w:rsidRPr="00C5355F">
        <w:t>Single Numeric Measurement Mapping</w:t>
      </w:r>
      <w:bookmarkEnd w:id="871"/>
    </w:p>
    <w:tbl>
      <w:tblPr>
        <w:tblStyle w:val="TableGrid"/>
        <w:tblW w:w="9399" w:type="dxa"/>
        <w:jc w:val="center"/>
        <w:tblLook w:val="04A0" w:firstRow="1" w:lastRow="0" w:firstColumn="1" w:lastColumn="0" w:noHBand="0" w:noVBand="1"/>
      </w:tblPr>
      <w:tblGrid>
        <w:gridCol w:w="309"/>
        <w:gridCol w:w="270"/>
        <w:gridCol w:w="2178"/>
        <w:gridCol w:w="5752"/>
        <w:gridCol w:w="890"/>
      </w:tblGrid>
      <w:tr w:rsidR="00371987" w:rsidRPr="00C5355F" w14:paraId="7D66DA0E" w14:textId="77777777" w:rsidTr="00820952">
        <w:trPr>
          <w:tblHeader/>
          <w:jc w:val="center"/>
        </w:trPr>
        <w:tc>
          <w:tcPr>
            <w:tcW w:w="2757" w:type="dxa"/>
            <w:gridSpan w:val="3"/>
            <w:shd w:val="pct10" w:color="auto" w:fill="auto"/>
          </w:tcPr>
          <w:bookmarkEnd w:id="872"/>
          <w:bookmarkEnd w:id="873"/>
          <w:bookmarkEnd w:id="874"/>
          <w:p w14:paraId="605D9E75" w14:textId="77777777" w:rsidR="00371987" w:rsidRPr="00C5355F" w:rsidRDefault="00371987" w:rsidP="007D6EA5">
            <w:pPr>
              <w:pStyle w:val="Tablehead"/>
            </w:pPr>
            <w:r w:rsidRPr="00C5355F">
              <w:t xml:space="preserve">Observation Resource </w:t>
            </w:r>
          </w:p>
        </w:tc>
        <w:tc>
          <w:tcPr>
            <w:tcW w:w="5752" w:type="dxa"/>
            <w:shd w:val="pct10" w:color="auto" w:fill="auto"/>
          </w:tcPr>
          <w:p w14:paraId="0294DA1B" w14:textId="77777777" w:rsidR="00371987" w:rsidRPr="00C5355F" w:rsidRDefault="00371987" w:rsidP="007D6EA5">
            <w:pPr>
              <w:pStyle w:val="Tablehead"/>
            </w:pPr>
            <w:r w:rsidRPr="00C5355F">
              <w:t>Value</w:t>
            </w:r>
          </w:p>
        </w:tc>
        <w:tc>
          <w:tcPr>
            <w:tcW w:w="890" w:type="dxa"/>
            <w:shd w:val="pct10" w:color="auto" w:fill="auto"/>
          </w:tcPr>
          <w:p w14:paraId="237FEAFE" w14:textId="77777777" w:rsidR="00371987" w:rsidRPr="00C5355F" w:rsidRDefault="00371987" w:rsidP="007D6EA5">
            <w:pPr>
              <w:pStyle w:val="Tablehead"/>
            </w:pPr>
            <w:r w:rsidRPr="00C5355F">
              <w:t>R,S,O, or Z</w:t>
            </w:r>
          </w:p>
        </w:tc>
      </w:tr>
      <w:tr w:rsidR="00371987" w:rsidRPr="00C5355F" w14:paraId="6B970B90" w14:textId="77777777" w:rsidTr="00820952">
        <w:trPr>
          <w:jc w:val="center"/>
        </w:trPr>
        <w:tc>
          <w:tcPr>
            <w:tcW w:w="2757" w:type="dxa"/>
            <w:gridSpan w:val="3"/>
          </w:tcPr>
          <w:p w14:paraId="6DC83C60" w14:textId="77777777" w:rsidR="00371987" w:rsidRPr="00C5355F" w:rsidRDefault="00371987" w:rsidP="007D6EA5">
            <w:pPr>
              <w:pStyle w:val="Tabletext"/>
            </w:pPr>
            <w:r w:rsidRPr="00C5355F">
              <w:t>valueQuantity.</w:t>
            </w:r>
          </w:p>
        </w:tc>
        <w:tc>
          <w:tcPr>
            <w:tcW w:w="5752" w:type="dxa"/>
          </w:tcPr>
          <w:p w14:paraId="35C1214B" w14:textId="7CA3C897" w:rsidR="00371987" w:rsidRPr="00C5355F" w:rsidRDefault="00334E88" w:rsidP="007D6EA5">
            <w:pPr>
              <w:pStyle w:val="Tabletext"/>
              <w:rPr>
                <w:i/>
              </w:rPr>
            </w:pPr>
            <w:r w:rsidRPr="00C5355F">
              <w:rPr>
                <w:b/>
              </w:rPr>
              <w:t>shall not</w:t>
            </w:r>
            <w:r w:rsidR="00371987" w:rsidRPr="00C5355F">
              <w:t xml:space="preserve"> be present if error or a special value:</w:t>
            </w:r>
          </w:p>
        </w:tc>
        <w:tc>
          <w:tcPr>
            <w:tcW w:w="890" w:type="dxa"/>
          </w:tcPr>
          <w:p w14:paraId="4D26FBCF" w14:textId="77777777" w:rsidR="00371987" w:rsidRPr="00C5355F" w:rsidRDefault="00371987" w:rsidP="007D6EA5">
            <w:pPr>
              <w:pStyle w:val="Tabletext"/>
            </w:pPr>
          </w:p>
        </w:tc>
      </w:tr>
      <w:tr w:rsidR="00371987" w:rsidRPr="00C5355F" w14:paraId="6EDE70CA" w14:textId="77777777" w:rsidTr="00820952">
        <w:trPr>
          <w:jc w:val="center"/>
        </w:trPr>
        <w:tc>
          <w:tcPr>
            <w:tcW w:w="309" w:type="dxa"/>
          </w:tcPr>
          <w:p w14:paraId="1CA38B93" w14:textId="77777777" w:rsidR="00371987" w:rsidRPr="00C5355F" w:rsidRDefault="00371987" w:rsidP="007D6EA5">
            <w:pPr>
              <w:pStyle w:val="Tabletext"/>
            </w:pPr>
          </w:p>
        </w:tc>
        <w:tc>
          <w:tcPr>
            <w:tcW w:w="2448" w:type="dxa"/>
            <w:gridSpan w:val="2"/>
          </w:tcPr>
          <w:p w14:paraId="492E4E68" w14:textId="77777777" w:rsidR="00371987" w:rsidRPr="00C5355F" w:rsidRDefault="00371987" w:rsidP="007D6EA5">
            <w:pPr>
              <w:pStyle w:val="Tabletext"/>
              <w:rPr>
                <w:i/>
              </w:rPr>
            </w:pPr>
            <w:r w:rsidRPr="00C5355F">
              <w:rPr>
                <w:i/>
              </w:rPr>
              <w:t>value</w:t>
            </w:r>
          </w:p>
        </w:tc>
        <w:tc>
          <w:tcPr>
            <w:tcW w:w="5752" w:type="dxa"/>
          </w:tcPr>
          <w:p w14:paraId="1082DAFA" w14:textId="77777777" w:rsidR="00371987" w:rsidRPr="00C5355F" w:rsidRDefault="00371987" w:rsidP="007D6EA5">
            <w:pPr>
              <w:pStyle w:val="Tabletext"/>
            </w:pPr>
            <w:r w:rsidRPr="00C5355F">
              <w:rPr>
                <w:i/>
              </w:rPr>
              <w:t>value</w:t>
            </w:r>
            <w:r w:rsidRPr="00C5355F">
              <w:t xml:space="preserve"> is one of</w:t>
            </w:r>
          </w:p>
          <w:p w14:paraId="07177194" w14:textId="77777777" w:rsidR="00371987" w:rsidRPr="00C5355F" w:rsidRDefault="00371987" w:rsidP="007D6EA5">
            <w:pPr>
              <w:pStyle w:val="Tabletext"/>
              <w:rPr>
                <w:i/>
              </w:rPr>
            </w:pPr>
            <w:r w:rsidRPr="00C5355F">
              <w:rPr>
                <w:i/>
              </w:rPr>
              <w:t>Basic-Nu-Observed-Value</w:t>
            </w:r>
          </w:p>
          <w:p w14:paraId="296CFC8E" w14:textId="77777777" w:rsidR="00371987" w:rsidRPr="00C5355F" w:rsidRDefault="00371987" w:rsidP="007D6EA5">
            <w:pPr>
              <w:pStyle w:val="Tabletext"/>
            </w:pPr>
            <w:r w:rsidRPr="00C5355F">
              <w:rPr>
                <w:i/>
              </w:rPr>
              <w:t>Simple-Nu-Observed-Value</w:t>
            </w:r>
          </w:p>
          <w:p w14:paraId="5521997E" w14:textId="77777777" w:rsidR="00371987" w:rsidRPr="00C5355F" w:rsidRDefault="00371987" w:rsidP="007D6EA5">
            <w:pPr>
              <w:pStyle w:val="Tabletext"/>
              <w:rPr>
                <w:i/>
              </w:rPr>
            </w:pPr>
            <w:r w:rsidRPr="00C5355F">
              <w:t>Nu-Observed-Value.</w:t>
            </w:r>
            <w:r w:rsidRPr="00C5355F">
              <w:rPr>
                <w:i/>
              </w:rPr>
              <w:t>value</w:t>
            </w:r>
          </w:p>
          <w:p w14:paraId="050A62AD" w14:textId="77777777" w:rsidR="00371987" w:rsidRPr="00C5355F" w:rsidRDefault="00371987" w:rsidP="007D6EA5">
            <w:pPr>
              <w:pStyle w:val="Tabletext"/>
            </w:pPr>
            <w:r w:rsidRPr="00C5355F">
              <w:rPr>
                <w:i/>
              </w:rPr>
              <w:t>decoded from the SFLOAT or FLOAT with the precision given by the respective Mder encoding</w:t>
            </w:r>
          </w:p>
        </w:tc>
        <w:tc>
          <w:tcPr>
            <w:tcW w:w="890" w:type="dxa"/>
          </w:tcPr>
          <w:p w14:paraId="7A782989" w14:textId="77777777" w:rsidR="00371987" w:rsidRPr="00C5355F" w:rsidRDefault="00371987" w:rsidP="007D6EA5">
            <w:pPr>
              <w:pStyle w:val="Tabletext"/>
            </w:pPr>
            <w:r w:rsidRPr="00C5355F">
              <w:t>R</w:t>
            </w:r>
          </w:p>
        </w:tc>
      </w:tr>
      <w:tr w:rsidR="00371987" w:rsidRPr="00C5355F" w14:paraId="207906B2" w14:textId="77777777" w:rsidTr="00820952">
        <w:trPr>
          <w:jc w:val="center"/>
        </w:trPr>
        <w:tc>
          <w:tcPr>
            <w:tcW w:w="309" w:type="dxa"/>
          </w:tcPr>
          <w:p w14:paraId="6699F7AE" w14:textId="77777777" w:rsidR="00371987" w:rsidRPr="00C5355F" w:rsidRDefault="00371987" w:rsidP="007D6EA5">
            <w:pPr>
              <w:pStyle w:val="Tabletext"/>
            </w:pPr>
          </w:p>
        </w:tc>
        <w:tc>
          <w:tcPr>
            <w:tcW w:w="2448" w:type="dxa"/>
            <w:gridSpan w:val="2"/>
          </w:tcPr>
          <w:p w14:paraId="3BBFC99E" w14:textId="77777777" w:rsidR="00371987" w:rsidRPr="00C5355F" w:rsidRDefault="00371987" w:rsidP="007D6EA5">
            <w:pPr>
              <w:pStyle w:val="Tabletext"/>
              <w:rPr>
                <w:i/>
              </w:rPr>
            </w:pPr>
            <w:r w:rsidRPr="00C5355F">
              <w:rPr>
                <w:i/>
              </w:rPr>
              <w:t>unit</w:t>
            </w:r>
          </w:p>
        </w:tc>
        <w:tc>
          <w:tcPr>
            <w:tcW w:w="5752" w:type="dxa"/>
          </w:tcPr>
          <w:p w14:paraId="47A69275" w14:textId="77777777" w:rsidR="00371987" w:rsidRPr="00C5355F" w:rsidRDefault="00371987" w:rsidP="007D6EA5">
            <w:pPr>
              <w:pStyle w:val="Tabletext"/>
              <w:rPr>
                <w:i/>
              </w:rPr>
            </w:pPr>
            <w:r w:rsidRPr="00C5355F">
              <w:rPr>
                <w:i/>
              </w:rPr>
              <w:t>UCUM string for the unit code</w:t>
            </w:r>
          </w:p>
        </w:tc>
        <w:tc>
          <w:tcPr>
            <w:tcW w:w="890" w:type="dxa"/>
          </w:tcPr>
          <w:p w14:paraId="5C4D6719" w14:textId="77777777" w:rsidR="00371987" w:rsidRPr="00C5355F" w:rsidRDefault="00371987" w:rsidP="007D6EA5">
            <w:pPr>
              <w:pStyle w:val="Tabletext"/>
            </w:pPr>
            <w:r w:rsidRPr="00C5355F">
              <w:t>S</w:t>
            </w:r>
          </w:p>
        </w:tc>
      </w:tr>
      <w:tr w:rsidR="00371987" w:rsidRPr="00C5355F" w14:paraId="4A250912" w14:textId="77777777" w:rsidTr="00820952">
        <w:trPr>
          <w:jc w:val="center"/>
        </w:trPr>
        <w:tc>
          <w:tcPr>
            <w:tcW w:w="309" w:type="dxa"/>
          </w:tcPr>
          <w:p w14:paraId="5E02A19F" w14:textId="77777777" w:rsidR="00371987" w:rsidRPr="00C5355F" w:rsidRDefault="00371987" w:rsidP="007D6EA5">
            <w:pPr>
              <w:pStyle w:val="Tabletext"/>
            </w:pPr>
          </w:p>
        </w:tc>
        <w:tc>
          <w:tcPr>
            <w:tcW w:w="2448" w:type="dxa"/>
            <w:gridSpan w:val="2"/>
          </w:tcPr>
          <w:p w14:paraId="25FF2B21" w14:textId="77777777" w:rsidR="00371987" w:rsidRPr="00C5355F" w:rsidRDefault="00371987" w:rsidP="007D6EA5">
            <w:pPr>
              <w:pStyle w:val="Tabletext"/>
              <w:rPr>
                <w:i/>
              </w:rPr>
            </w:pPr>
            <w:r w:rsidRPr="00C5355F">
              <w:rPr>
                <w:i/>
              </w:rPr>
              <w:t>code</w:t>
            </w:r>
          </w:p>
        </w:tc>
        <w:tc>
          <w:tcPr>
            <w:tcW w:w="5752" w:type="dxa"/>
          </w:tcPr>
          <w:p w14:paraId="492646B6" w14:textId="77777777" w:rsidR="00371987" w:rsidRPr="00C5355F" w:rsidRDefault="00371987" w:rsidP="007D6EA5">
            <w:pPr>
              <w:pStyle w:val="Tabletext"/>
              <w:rPr>
                <w:i/>
              </w:rPr>
            </w:pPr>
            <w:r w:rsidRPr="00C5355F">
              <w:rPr>
                <w:i/>
              </w:rPr>
              <w:t>unitTermCode = Unit-Code</w:t>
            </w:r>
          </w:p>
          <w:p w14:paraId="5C739705" w14:textId="77777777" w:rsidR="00371987" w:rsidRPr="00C5355F" w:rsidRDefault="00371987" w:rsidP="007D6EA5">
            <w:pPr>
              <w:pStyle w:val="Tabletext"/>
            </w:pPr>
            <w:r w:rsidRPr="00C5355F">
              <w:rPr>
                <w:i/>
              </w:rPr>
              <w:t xml:space="preserve">if </w:t>
            </w:r>
            <w:r w:rsidRPr="00C5355F">
              <w:t>Nu-Observed-Value</w:t>
            </w:r>
          </w:p>
          <w:p w14:paraId="59759207" w14:textId="77777777" w:rsidR="00371987" w:rsidRPr="00C5355F" w:rsidRDefault="00371987" w:rsidP="007D6EA5">
            <w:pPr>
              <w:pStyle w:val="Tabletext"/>
            </w:pPr>
            <w:r w:rsidRPr="00C5355F">
              <w:t>{</w:t>
            </w:r>
          </w:p>
          <w:p w14:paraId="0E6FF003" w14:textId="77777777" w:rsidR="00371987" w:rsidRPr="00C5355F" w:rsidRDefault="00371987" w:rsidP="007D6EA5">
            <w:pPr>
              <w:pStyle w:val="Tabletext"/>
            </w:pPr>
            <w:r w:rsidRPr="00C5355F">
              <w:rPr>
                <w:i/>
              </w:rPr>
              <w:t xml:space="preserve">    unitTermCode = </w:t>
            </w:r>
            <w:r w:rsidRPr="00C5355F">
              <w:t>Nu-Observed-Value.</w:t>
            </w:r>
            <w:r w:rsidRPr="00C5355F">
              <w:rPr>
                <w:i/>
              </w:rPr>
              <w:t>unit</w:t>
            </w:r>
          </w:p>
          <w:p w14:paraId="775751EB" w14:textId="77777777" w:rsidR="00371987" w:rsidRPr="00C5355F" w:rsidRDefault="00371987" w:rsidP="007D6EA5">
            <w:pPr>
              <w:pStyle w:val="Tabletext"/>
            </w:pPr>
            <w:r w:rsidRPr="00C5355F">
              <w:t>}</w:t>
            </w:r>
          </w:p>
          <w:p w14:paraId="6BEE925D" w14:textId="77777777" w:rsidR="00371987" w:rsidRPr="00C5355F" w:rsidRDefault="00371987" w:rsidP="007D6EA5">
            <w:pPr>
              <w:pStyle w:val="Tabletext"/>
              <w:rPr>
                <w:i/>
              </w:rPr>
            </w:pPr>
            <w:r w:rsidRPr="00C5355F">
              <w:rPr>
                <w:i/>
              </w:rPr>
              <w:t>then code is set to (the unit code partition is always 4)</w:t>
            </w:r>
          </w:p>
          <w:p w14:paraId="3A71EC80" w14:textId="77777777" w:rsidR="00371987" w:rsidRPr="00C5355F" w:rsidRDefault="00371987" w:rsidP="007D6EA5">
            <w:pPr>
              <w:pStyle w:val="Tabletext"/>
            </w:pPr>
            <w:r w:rsidRPr="00C5355F">
              <w:t>4 * 2</w:t>
            </w:r>
            <w:r w:rsidRPr="00C5355F">
              <w:rPr>
                <w:vertAlign w:val="superscript"/>
              </w:rPr>
              <w:t>16</w:t>
            </w:r>
            <w:r w:rsidRPr="00C5355F">
              <w:t xml:space="preserve"> + </w:t>
            </w:r>
            <w:r w:rsidRPr="00C5355F">
              <w:rPr>
                <w:i/>
              </w:rPr>
              <w:t>unitTermCode</w:t>
            </w:r>
          </w:p>
        </w:tc>
        <w:tc>
          <w:tcPr>
            <w:tcW w:w="890" w:type="dxa"/>
          </w:tcPr>
          <w:p w14:paraId="3F8AC7F0" w14:textId="77777777" w:rsidR="00371987" w:rsidRPr="00C5355F" w:rsidRDefault="00371987" w:rsidP="007D6EA5">
            <w:pPr>
              <w:pStyle w:val="Tabletext"/>
            </w:pPr>
            <w:r w:rsidRPr="00C5355F">
              <w:t>R</w:t>
            </w:r>
          </w:p>
        </w:tc>
      </w:tr>
      <w:tr w:rsidR="00371987" w:rsidRPr="00C5355F" w14:paraId="08FE033D" w14:textId="77777777" w:rsidTr="00820952">
        <w:trPr>
          <w:jc w:val="center"/>
        </w:trPr>
        <w:tc>
          <w:tcPr>
            <w:tcW w:w="309" w:type="dxa"/>
          </w:tcPr>
          <w:p w14:paraId="09D9CAF0" w14:textId="77777777" w:rsidR="00371987" w:rsidRPr="00C5355F" w:rsidRDefault="00371987" w:rsidP="007D6EA5">
            <w:pPr>
              <w:pStyle w:val="Tabletext"/>
            </w:pPr>
          </w:p>
        </w:tc>
        <w:tc>
          <w:tcPr>
            <w:tcW w:w="2448" w:type="dxa"/>
            <w:gridSpan w:val="2"/>
          </w:tcPr>
          <w:p w14:paraId="034B1309" w14:textId="77777777" w:rsidR="00371987" w:rsidRPr="00C5355F" w:rsidRDefault="00371987" w:rsidP="007D6EA5">
            <w:pPr>
              <w:pStyle w:val="Tabletext"/>
              <w:rPr>
                <w:i/>
              </w:rPr>
            </w:pPr>
            <w:r w:rsidRPr="00C5355F">
              <w:rPr>
                <w:i/>
              </w:rPr>
              <w:t>system</w:t>
            </w:r>
          </w:p>
        </w:tc>
        <w:tc>
          <w:tcPr>
            <w:tcW w:w="5752" w:type="dxa"/>
          </w:tcPr>
          <w:p w14:paraId="7225FC6F" w14:textId="55F1E1C6" w:rsidR="00371987" w:rsidRPr="00C5355F" w:rsidRDefault="00CC55F1" w:rsidP="007D6EA5">
            <w:pPr>
              <w:pStyle w:val="Tabletext"/>
            </w:pPr>
            <w:r w:rsidRPr="00C5355F">
              <w:t>"</w:t>
            </w:r>
            <w:r w:rsidR="00371987" w:rsidRPr="00C5355F">
              <w:t>urn:iso:std:iso:11073:10101</w:t>
            </w:r>
            <w:r w:rsidRPr="00C5355F">
              <w:t>"</w:t>
            </w:r>
          </w:p>
        </w:tc>
        <w:tc>
          <w:tcPr>
            <w:tcW w:w="890" w:type="dxa"/>
          </w:tcPr>
          <w:p w14:paraId="3652290F" w14:textId="77777777" w:rsidR="00371987" w:rsidRPr="00C5355F" w:rsidRDefault="00371987" w:rsidP="007D6EA5">
            <w:pPr>
              <w:pStyle w:val="Tabletext"/>
            </w:pPr>
            <w:r w:rsidRPr="00C5355F">
              <w:t>R</w:t>
            </w:r>
          </w:p>
        </w:tc>
      </w:tr>
      <w:tr w:rsidR="00371987" w:rsidRPr="00C5355F" w14:paraId="3CB83577" w14:textId="77777777" w:rsidTr="00820952">
        <w:trPr>
          <w:jc w:val="center"/>
        </w:trPr>
        <w:tc>
          <w:tcPr>
            <w:tcW w:w="2757" w:type="dxa"/>
            <w:gridSpan w:val="3"/>
          </w:tcPr>
          <w:p w14:paraId="13CEE606" w14:textId="77777777" w:rsidR="00371987" w:rsidRPr="00C5355F" w:rsidRDefault="00371987" w:rsidP="007D6EA5">
            <w:pPr>
              <w:pStyle w:val="Tabletext"/>
            </w:pPr>
            <w:r w:rsidRPr="00C5355F">
              <w:t>dataAbsentReason.</w:t>
            </w:r>
          </w:p>
        </w:tc>
        <w:tc>
          <w:tcPr>
            <w:tcW w:w="5752" w:type="dxa"/>
          </w:tcPr>
          <w:p w14:paraId="035B23C3" w14:textId="69E86981" w:rsidR="00371987" w:rsidRPr="00C5355F" w:rsidRDefault="00334E88" w:rsidP="007D6EA5">
            <w:pPr>
              <w:pStyle w:val="Tabletext"/>
              <w:rPr>
                <w:i/>
              </w:rPr>
            </w:pPr>
            <w:r w:rsidRPr="00C5355F">
              <w:rPr>
                <w:b/>
              </w:rPr>
              <w:t>shall not</w:t>
            </w:r>
            <w:r w:rsidR="00371987" w:rsidRPr="00C5355F">
              <w:t xml:space="preserve"> be present if no error or no special value:</w:t>
            </w:r>
          </w:p>
        </w:tc>
        <w:tc>
          <w:tcPr>
            <w:tcW w:w="890" w:type="dxa"/>
          </w:tcPr>
          <w:p w14:paraId="5A77B06D" w14:textId="77777777" w:rsidR="00371987" w:rsidRPr="00C5355F" w:rsidRDefault="00371987" w:rsidP="007D6EA5">
            <w:pPr>
              <w:pStyle w:val="Tabletext"/>
            </w:pPr>
          </w:p>
        </w:tc>
      </w:tr>
      <w:tr w:rsidR="00371987" w:rsidRPr="00C5355F" w14:paraId="41EA9E7C" w14:textId="77777777" w:rsidTr="00820952">
        <w:trPr>
          <w:jc w:val="center"/>
        </w:trPr>
        <w:tc>
          <w:tcPr>
            <w:tcW w:w="309" w:type="dxa"/>
          </w:tcPr>
          <w:p w14:paraId="01E7F757" w14:textId="77777777" w:rsidR="00371987" w:rsidRPr="00C5355F" w:rsidRDefault="00371987" w:rsidP="007D6EA5">
            <w:pPr>
              <w:pStyle w:val="Tabletext"/>
            </w:pPr>
          </w:p>
        </w:tc>
        <w:tc>
          <w:tcPr>
            <w:tcW w:w="2448" w:type="dxa"/>
            <w:gridSpan w:val="2"/>
          </w:tcPr>
          <w:p w14:paraId="3B0887AB" w14:textId="77777777" w:rsidR="00371987" w:rsidRPr="00C5355F" w:rsidRDefault="00371987" w:rsidP="007D6EA5">
            <w:pPr>
              <w:pStyle w:val="Tabletext"/>
            </w:pPr>
            <w:r w:rsidRPr="00C5355F">
              <w:t>coding.</w:t>
            </w:r>
          </w:p>
        </w:tc>
        <w:tc>
          <w:tcPr>
            <w:tcW w:w="5752" w:type="dxa"/>
          </w:tcPr>
          <w:p w14:paraId="51497467" w14:textId="77777777" w:rsidR="00371987" w:rsidRPr="00C5355F" w:rsidRDefault="00371987" w:rsidP="007D6EA5">
            <w:pPr>
              <w:pStyle w:val="Tabletext"/>
            </w:pPr>
          </w:p>
        </w:tc>
        <w:tc>
          <w:tcPr>
            <w:tcW w:w="890" w:type="dxa"/>
          </w:tcPr>
          <w:p w14:paraId="0A0376A0" w14:textId="77777777" w:rsidR="00371987" w:rsidRPr="00C5355F" w:rsidRDefault="00371987" w:rsidP="007D6EA5">
            <w:pPr>
              <w:pStyle w:val="Tabletext"/>
            </w:pPr>
          </w:p>
        </w:tc>
      </w:tr>
      <w:tr w:rsidR="00371987" w:rsidRPr="00C5355F" w14:paraId="7DB05FA8" w14:textId="77777777" w:rsidTr="00820952">
        <w:trPr>
          <w:jc w:val="center"/>
        </w:trPr>
        <w:tc>
          <w:tcPr>
            <w:tcW w:w="309" w:type="dxa"/>
          </w:tcPr>
          <w:p w14:paraId="60CEC406" w14:textId="77777777" w:rsidR="00371987" w:rsidRPr="00C5355F" w:rsidRDefault="00371987" w:rsidP="007D6EA5">
            <w:pPr>
              <w:pStyle w:val="Tabletext"/>
            </w:pPr>
          </w:p>
        </w:tc>
        <w:tc>
          <w:tcPr>
            <w:tcW w:w="270" w:type="dxa"/>
          </w:tcPr>
          <w:p w14:paraId="7743173B" w14:textId="77777777" w:rsidR="00371987" w:rsidRPr="00C5355F" w:rsidRDefault="00371987" w:rsidP="007D6EA5">
            <w:pPr>
              <w:pStyle w:val="Tabletext"/>
            </w:pPr>
          </w:p>
        </w:tc>
        <w:tc>
          <w:tcPr>
            <w:tcW w:w="2178" w:type="dxa"/>
          </w:tcPr>
          <w:p w14:paraId="63DF38B4" w14:textId="77777777" w:rsidR="00371987" w:rsidRPr="00C5355F" w:rsidRDefault="00371987" w:rsidP="007D6EA5">
            <w:pPr>
              <w:pStyle w:val="Tabletext"/>
              <w:rPr>
                <w:i/>
              </w:rPr>
            </w:pPr>
            <w:r w:rsidRPr="00C5355F">
              <w:rPr>
                <w:i/>
              </w:rPr>
              <w:t>code</w:t>
            </w:r>
          </w:p>
        </w:tc>
        <w:tc>
          <w:tcPr>
            <w:tcW w:w="5752" w:type="dxa"/>
          </w:tcPr>
          <w:p w14:paraId="635A26FF" w14:textId="7058372B" w:rsidR="00371987" w:rsidRPr="00C5355F" w:rsidRDefault="00371987" w:rsidP="007D6EA5">
            <w:pPr>
              <w:pStyle w:val="Tabletext"/>
            </w:pPr>
            <w:r w:rsidRPr="00C5355F">
              <w:rPr>
                <w:i/>
              </w:rPr>
              <w:t>One of the FHIR defined</w:t>
            </w:r>
            <w:r w:rsidR="005320C8" w:rsidRPr="00C5355F">
              <w:rPr>
                <w:i/>
              </w:rPr>
              <w:t xml:space="preserve"> </w:t>
            </w:r>
            <w:hyperlink r:id="rId476" w:history="1">
              <w:r w:rsidRPr="00C5355F">
                <w:rPr>
                  <w:rStyle w:val="Hyperlink"/>
                </w:rPr>
                <w:t>http://hl7.org/fhir/2017Jan/</w:t>
              </w:r>
              <w:r w:rsidR="005320C8" w:rsidRPr="00C5355F">
                <w:rPr>
                  <w:rStyle w:val="Hyperlink"/>
                </w:rPr>
                <w:t>‌</w:t>
              </w:r>
              <w:r w:rsidRPr="00C5355F">
                <w:rPr>
                  <w:rStyle w:val="Hyperlink"/>
                </w:rPr>
                <w:t>valueset-observation-valueabsentreason.html</w:t>
              </w:r>
            </w:hyperlink>
            <w:r w:rsidRPr="00C5355F">
              <w:rPr>
                <w:i/>
              </w:rPr>
              <w:t xml:space="preserve"> codes.</w:t>
            </w:r>
          </w:p>
        </w:tc>
        <w:tc>
          <w:tcPr>
            <w:tcW w:w="890" w:type="dxa"/>
          </w:tcPr>
          <w:p w14:paraId="1496F136" w14:textId="77777777" w:rsidR="00371987" w:rsidRPr="00C5355F" w:rsidRDefault="00371987" w:rsidP="007D6EA5">
            <w:pPr>
              <w:pStyle w:val="Tabletext"/>
            </w:pPr>
            <w:r w:rsidRPr="00C5355F">
              <w:t>R</w:t>
            </w:r>
          </w:p>
        </w:tc>
      </w:tr>
      <w:tr w:rsidR="00371987" w:rsidRPr="00C5355F" w14:paraId="373419C3" w14:textId="77777777" w:rsidTr="00820952">
        <w:trPr>
          <w:jc w:val="center"/>
        </w:trPr>
        <w:tc>
          <w:tcPr>
            <w:tcW w:w="309" w:type="dxa"/>
          </w:tcPr>
          <w:p w14:paraId="7252B553" w14:textId="77777777" w:rsidR="00371987" w:rsidRPr="00C5355F" w:rsidRDefault="00371987" w:rsidP="007D6EA5">
            <w:pPr>
              <w:pStyle w:val="Tabletext"/>
            </w:pPr>
          </w:p>
        </w:tc>
        <w:tc>
          <w:tcPr>
            <w:tcW w:w="270" w:type="dxa"/>
          </w:tcPr>
          <w:p w14:paraId="6A0336BF" w14:textId="77777777" w:rsidR="00371987" w:rsidRPr="00C5355F" w:rsidRDefault="00371987" w:rsidP="007D6EA5">
            <w:pPr>
              <w:pStyle w:val="Tabletext"/>
            </w:pPr>
          </w:p>
        </w:tc>
        <w:tc>
          <w:tcPr>
            <w:tcW w:w="2178" w:type="dxa"/>
          </w:tcPr>
          <w:p w14:paraId="1858387F" w14:textId="77777777" w:rsidR="00371987" w:rsidRPr="00C5355F" w:rsidRDefault="00371987" w:rsidP="007D6EA5">
            <w:pPr>
              <w:pStyle w:val="Tabletext"/>
              <w:rPr>
                <w:i/>
              </w:rPr>
            </w:pPr>
            <w:r w:rsidRPr="00C5355F">
              <w:rPr>
                <w:i/>
              </w:rPr>
              <w:t>system</w:t>
            </w:r>
          </w:p>
        </w:tc>
        <w:tc>
          <w:tcPr>
            <w:tcW w:w="5752" w:type="dxa"/>
          </w:tcPr>
          <w:p w14:paraId="0B7C2453" w14:textId="18D1A5F5" w:rsidR="00371987" w:rsidRPr="00C5355F" w:rsidRDefault="00CC55F1" w:rsidP="007D6EA5">
            <w:pPr>
              <w:pStyle w:val="Tabletext"/>
            </w:pPr>
            <w:r w:rsidRPr="00C5355F">
              <w:t>"</w:t>
            </w:r>
            <w:r w:rsidR="00371987" w:rsidRPr="00C5355F">
              <w:t>http://hl7.org/fhir/data-absent-reason</w:t>
            </w:r>
            <w:r w:rsidRPr="00C5355F">
              <w:t>"</w:t>
            </w:r>
          </w:p>
        </w:tc>
        <w:tc>
          <w:tcPr>
            <w:tcW w:w="890" w:type="dxa"/>
          </w:tcPr>
          <w:p w14:paraId="348A42DE" w14:textId="77777777" w:rsidR="00371987" w:rsidRPr="00C5355F" w:rsidRDefault="00371987" w:rsidP="007D6EA5">
            <w:pPr>
              <w:pStyle w:val="Tabletext"/>
            </w:pPr>
            <w:r w:rsidRPr="00C5355F">
              <w:t>R</w:t>
            </w:r>
          </w:p>
        </w:tc>
      </w:tr>
      <w:tr w:rsidR="00371987" w:rsidRPr="00C5355F" w14:paraId="6520BF14" w14:textId="77777777" w:rsidTr="00820952">
        <w:trPr>
          <w:jc w:val="center"/>
        </w:trPr>
        <w:tc>
          <w:tcPr>
            <w:tcW w:w="309" w:type="dxa"/>
          </w:tcPr>
          <w:p w14:paraId="64CD22E2" w14:textId="77777777" w:rsidR="00371987" w:rsidRPr="00C5355F" w:rsidRDefault="00371987" w:rsidP="007D6EA5">
            <w:pPr>
              <w:pStyle w:val="Tabletext"/>
            </w:pPr>
          </w:p>
        </w:tc>
        <w:tc>
          <w:tcPr>
            <w:tcW w:w="270" w:type="dxa"/>
          </w:tcPr>
          <w:p w14:paraId="2CC01829" w14:textId="77777777" w:rsidR="00371987" w:rsidRPr="00C5355F" w:rsidRDefault="00371987" w:rsidP="007D6EA5">
            <w:pPr>
              <w:pStyle w:val="Tabletext"/>
            </w:pPr>
          </w:p>
        </w:tc>
        <w:tc>
          <w:tcPr>
            <w:tcW w:w="2178" w:type="dxa"/>
          </w:tcPr>
          <w:p w14:paraId="606BB17D" w14:textId="77777777" w:rsidR="00371987" w:rsidRPr="00C5355F" w:rsidRDefault="00371987" w:rsidP="007D6EA5">
            <w:pPr>
              <w:pStyle w:val="Tabletext"/>
              <w:rPr>
                <w:i/>
              </w:rPr>
            </w:pPr>
            <w:r w:rsidRPr="00C5355F">
              <w:rPr>
                <w:i/>
              </w:rPr>
              <w:t>display</w:t>
            </w:r>
          </w:p>
        </w:tc>
        <w:tc>
          <w:tcPr>
            <w:tcW w:w="5752" w:type="dxa"/>
          </w:tcPr>
          <w:p w14:paraId="1E84E506" w14:textId="77777777" w:rsidR="00371987" w:rsidRPr="00C5355F" w:rsidRDefault="00371987" w:rsidP="007D6EA5">
            <w:pPr>
              <w:pStyle w:val="Tabletext"/>
              <w:rPr>
                <w:i/>
              </w:rPr>
            </w:pPr>
            <w:r w:rsidRPr="00C5355F">
              <w:rPr>
                <w:i/>
              </w:rPr>
              <w:t>Some text</w:t>
            </w:r>
          </w:p>
        </w:tc>
        <w:tc>
          <w:tcPr>
            <w:tcW w:w="890" w:type="dxa"/>
          </w:tcPr>
          <w:p w14:paraId="6B52DE22" w14:textId="77777777" w:rsidR="00371987" w:rsidRPr="00C5355F" w:rsidRDefault="00371987" w:rsidP="007D6EA5">
            <w:pPr>
              <w:pStyle w:val="Tabletext"/>
            </w:pPr>
            <w:r w:rsidRPr="00C5355F">
              <w:t>O</w:t>
            </w:r>
          </w:p>
        </w:tc>
      </w:tr>
    </w:tbl>
    <w:p w14:paraId="5F1DA557" w14:textId="77777777" w:rsidR="00371987" w:rsidRPr="00C5355F" w:rsidRDefault="00371987" w:rsidP="00371987">
      <w:r w:rsidRPr="00C5355F">
        <w:t>Special notes:</w:t>
      </w:r>
    </w:p>
    <w:p w14:paraId="0F5CE994" w14:textId="77777777" w:rsidR="00371987" w:rsidRPr="00C5355F" w:rsidRDefault="00371987" w:rsidP="00EB5A76">
      <w:pPr>
        <w:numPr>
          <w:ilvl w:val="0"/>
          <w:numId w:val="62"/>
        </w:numPr>
        <w:ind w:left="567" w:hanging="567"/>
      </w:pPr>
      <w:r w:rsidRPr="00C5355F">
        <w:t xml:space="preserve">If the dataAbsentReason is present, the value[x] </w:t>
      </w:r>
      <w:r w:rsidRPr="00C5355F">
        <w:rPr>
          <w:b/>
        </w:rPr>
        <w:t xml:space="preserve">shall </w:t>
      </w:r>
      <w:r w:rsidRPr="00C5355F">
        <w:t>be absent</w:t>
      </w:r>
    </w:p>
    <w:p w14:paraId="7A79869D" w14:textId="77777777" w:rsidR="00371987" w:rsidRPr="00C5355F" w:rsidRDefault="00371987" w:rsidP="00EB5A76">
      <w:pPr>
        <w:numPr>
          <w:ilvl w:val="0"/>
          <w:numId w:val="62"/>
        </w:numPr>
        <w:ind w:left="567" w:hanging="567"/>
      </w:pPr>
      <w:r w:rsidRPr="00C5355F">
        <w:t xml:space="preserve">If the valueQuantity is present, the dataAbsentReason </w:t>
      </w:r>
      <w:r w:rsidRPr="00C5355F">
        <w:rPr>
          <w:b/>
        </w:rPr>
        <w:t>shall</w:t>
      </w:r>
      <w:r w:rsidRPr="00C5355F">
        <w:t xml:space="preserve"> be absent</w:t>
      </w:r>
    </w:p>
    <w:p w14:paraId="232E298D" w14:textId="77777777" w:rsidR="00371987" w:rsidRPr="00C5355F" w:rsidRDefault="00371987" w:rsidP="00EB5A76">
      <w:pPr>
        <w:numPr>
          <w:ilvl w:val="0"/>
          <w:numId w:val="62"/>
        </w:numPr>
        <w:ind w:left="567" w:hanging="567"/>
      </w:pPr>
      <w:r w:rsidRPr="00C5355F">
        <w:lastRenderedPageBreak/>
        <w:t>See the section on the handling of special values and the handling of errors reported by the Measurement-Status attribute or measurement status from the complex observation attributes for a mapping from the error condition to the available data absent reason codes.</w:t>
      </w:r>
    </w:p>
    <w:p w14:paraId="3CFCCB15" w14:textId="77777777" w:rsidR="00371987" w:rsidRPr="00C5355F" w:rsidRDefault="00371987" w:rsidP="00A53D6B">
      <w:pPr>
        <w:pStyle w:val="ITUAnnex4"/>
      </w:pPr>
      <w:r w:rsidRPr="00C5355F">
        <w:t>Compound Numeric Value</w:t>
      </w:r>
    </w:p>
    <w:p w14:paraId="4907BBB2" w14:textId="77777777" w:rsidR="00371987" w:rsidRPr="00C5355F" w:rsidRDefault="00371987" w:rsidP="00371987">
      <w:r w:rsidRPr="00C5355F">
        <w:t>A compound measurement contains N sub-values such as the x, y, and z components of an acceleration or the systolic, diastolic, and mean components of the blood pressure. In addition to the overall type, compound measurements need N sub-types to describe each sub-value. The N sub-values and sub-types are mapped into N Observation.component elements. If the attribute is a Compound-Basic-Nu-Observed-Value (contains N Mder SFLOATs), Compound-Simple-Nu-Observed-Value (contains N Mder FLOATs), or Compound-Nu-Observed-Value (contains N Mder FLOATs) it contains N sub-values that are quantities.</w:t>
      </w:r>
    </w:p>
    <w:p w14:paraId="48B8780D" w14:textId="77777777" w:rsidR="00371987" w:rsidRPr="00C5355F" w:rsidRDefault="00371987" w:rsidP="00A53D6B">
      <w:pPr>
        <w:pStyle w:val="ITUAnnex5"/>
      </w:pPr>
      <w:r w:rsidRPr="00C5355F">
        <w:t>Profile</w:t>
      </w:r>
    </w:p>
    <w:p w14:paraId="67E26323" w14:textId="51BED3D9" w:rsidR="00371987" w:rsidRPr="00C5355F" w:rsidRDefault="00371987" w:rsidP="00371987">
      <w:r w:rsidRPr="00C5355F">
        <w:t xml:space="preserve">The meta.profile entry </w:t>
      </w:r>
      <w:r w:rsidRPr="00C5355F">
        <w:rPr>
          <w:b/>
        </w:rPr>
        <w:t>shall</w:t>
      </w:r>
      <w:r w:rsidRPr="00C5355F">
        <w:t xml:space="preserve"> contain </w:t>
      </w:r>
      <w:r w:rsidR="00CC55F1" w:rsidRPr="00C5355F">
        <w:t>"</w:t>
      </w:r>
      <w:r w:rsidRPr="00C5355F">
        <w:t>placeholder/phdCompoundNumericObservation</w:t>
      </w:r>
      <w:r w:rsidR="00CC55F1" w:rsidRPr="00C5355F">
        <w:t>"</w:t>
      </w:r>
      <w:r w:rsidRPr="00C5355F">
        <w:t>.</w:t>
      </w:r>
    </w:p>
    <w:p w14:paraId="73021C70" w14:textId="5DB70945" w:rsidR="00371987" w:rsidRPr="00C5355F" w:rsidRDefault="003223D4" w:rsidP="003A1606">
      <w:pPr>
        <w:pStyle w:val="Note"/>
      </w:pPr>
      <w:r w:rsidRPr="00C5355F">
        <w:t>NOTE –</w:t>
      </w:r>
      <w:r w:rsidR="003A1606" w:rsidRPr="00C5355F">
        <w:t xml:space="preserve"> </w:t>
      </w:r>
      <w:r w:rsidR="00371987" w:rsidRPr="00C5355F">
        <w:t>The actual profile URL is not yet specified.</w:t>
      </w:r>
    </w:p>
    <w:p w14:paraId="3309F604" w14:textId="77777777" w:rsidR="00371987" w:rsidRPr="00C5355F" w:rsidRDefault="00371987" w:rsidP="00A53D6B">
      <w:pPr>
        <w:pStyle w:val="ITUAnnex5"/>
      </w:pPr>
      <w:r w:rsidRPr="00C5355F">
        <w:t>Encoding</w:t>
      </w:r>
    </w:p>
    <w:p w14:paraId="6EF7B3AA" w14:textId="77777777" w:rsidR="008772C9" w:rsidRPr="00C5355F" w:rsidRDefault="00371987" w:rsidP="00371987">
      <w:r w:rsidRPr="00C5355F">
        <w:t>The N sub-types for each of the N sub-values are obtained from the Metric-Id-List which also has N entries. There is a one to one correspondence between the N</w:t>
      </w:r>
      <w:r w:rsidRPr="00C5355F">
        <w:rPr>
          <w:vertAlign w:val="superscript"/>
        </w:rPr>
        <w:t>th</w:t>
      </w:r>
      <w:r w:rsidRPr="00C5355F">
        <w:t xml:space="preserve"> entry of the Compound attribute and the N</w:t>
      </w:r>
      <w:r w:rsidRPr="00C5355F">
        <w:rPr>
          <w:vertAlign w:val="superscript"/>
        </w:rPr>
        <w:t>th</w:t>
      </w:r>
      <w:r w:rsidRPr="00C5355F">
        <w:t xml:space="preserve"> entry of the Metric-Id-List. If there is a Compound-Nu-Observed-Value, the sub-type is given by the Compound-Nu-Observed-Value.</w:t>
      </w:r>
      <w:r w:rsidRPr="00C5355F">
        <w:rPr>
          <w:i/>
        </w:rPr>
        <w:t>metric-id</w:t>
      </w:r>
      <w:r w:rsidRPr="00C5355F">
        <w:t xml:space="preserve"> value which takes precedence over the Metric-Id-List should it exist. The partition of the sub-type is given by the partition of the Type attribute unless there is a Metric-Id-Partition attribute.</w:t>
      </w:r>
    </w:p>
    <w:p w14:paraId="665AA438" w14:textId="56F1BBC8" w:rsidR="008772C9" w:rsidRPr="00C5355F" w:rsidRDefault="00371987" w:rsidP="00371987">
      <w:r w:rsidRPr="00C5355F">
        <w:t xml:space="preserve">The </w:t>
      </w:r>
      <w:r w:rsidR="00CC55F1" w:rsidRPr="00C5355F">
        <w:t>'</w:t>
      </w:r>
      <w:r w:rsidRPr="00C5355F">
        <w:t>primary</w:t>
      </w:r>
      <w:r w:rsidR="00CC55F1" w:rsidRPr="00C5355F">
        <w:t>'</w:t>
      </w:r>
      <w:r w:rsidRPr="00C5355F">
        <w:t xml:space="preserve"> Observation.code element </w:t>
      </w:r>
      <w:r w:rsidRPr="00C5355F">
        <w:rPr>
          <w:b/>
        </w:rPr>
        <w:t>shall</w:t>
      </w:r>
      <w:r w:rsidRPr="00C5355F">
        <w:t xml:space="preserve"> be populated from the Type attribute. In this case, no other attributes need to be examined to determine the value of this entry.</w:t>
      </w:r>
    </w:p>
    <w:p w14:paraId="397DCCD3" w14:textId="074329B8" w:rsidR="008772C9" w:rsidRPr="00C5355F" w:rsidRDefault="00371987" w:rsidP="00371987">
      <w:r w:rsidRPr="00C5355F">
        <w:t xml:space="preserve">The Compound measurement quantities </w:t>
      </w:r>
      <w:r w:rsidRPr="00C5355F">
        <w:rPr>
          <w:b/>
        </w:rPr>
        <w:t>shall</w:t>
      </w:r>
      <w:r w:rsidRPr="00C5355F">
        <w:t xml:space="preserve"> be encoded as </w:t>
      </w:r>
      <w:r w:rsidR="002735E7">
        <w:t xml:space="preserve">indicated in </w:t>
      </w:r>
      <w:r w:rsidR="002735E7">
        <w:fldChar w:fldCharType="begin"/>
      </w:r>
      <w:r w:rsidR="002735E7">
        <w:instrText xml:space="preserve"> REF _Ref507094594 \h </w:instrText>
      </w:r>
      <w:r w:rsidR="002735E7">
        <w:fldChar w:fldCharType="separate"/>
      </w:r>
      <w:r w:rsidR="00EA556A" w:rsidRPr="00C5355F">
        <w:t xml:space="preserve">Table </w:t>
      </w:r>
      <w:r w:rsidR="00EA556A">
        <w:rPr>
          <w:noProof/>
        </w:rPr>
        <w:t>A</w:t>
      </w:r>
      <w:r w:rsidR="00EA556A" w:rsidRPr="00C5355F">
        <w:noBreakHyphen/>
      </w:r>
      <w:r w:rsidR="00EA556A">
        <w:rPr>
          <w:noProof/>
        </w:rPr>
        <w:t>50</w:t>
      </w:r>
      <w:r w:rsidR="002735E7">
        <w:fldChar w:fldCharType="end"/>
      </w:r>
      <w:r w:rsidR="002735E7">
        <w:t>.</w:t>
      </w:r>
    </w:p>
    <w:p w14:paraId="51BD110F" w14:textId="0DA4DFD0" w:rsidR="009001AD" w:rsidRPr="00C5355F" w:rsidRDefault="009001AD" w:rsidP="001B7C6D">
      <w:pPr>
        <w:pStyle w:val="Caption"/>
      </w:pPr>
      <w:bookmarkStart w:id="875" w:name="_Ref507094594"/>
      <w:bookmarkStart w:id="876" w:name="_Toc507095740"/>
      <w:bookmarkStart w:id="877" w:name="_Toc486258995"/>
      <w:bookmarkStart w:id="878" w:name="_Toc488761442"/>
      <w:bookmarkStart w:id="879" w:name="_Toc493250081"/>
      <w:r w:rsidRPr="00C5355F">
        <w:t xml:space="preserve">Table </w:t>
      </w:r>
      <w:r w:rsidR="006544F8">
        <w:fldChar w:fldCharType="begin"/>
      </w:r>
      <w:r w:rsidR="006544F8">
        <w:instrText xml:space="preserve"> STYLEREF  "ITU Annex 1" \</w:instrText>
      </w:r>
      <w:r w:rsidR="006544F8">
        <w:instrText xml:space="preserve">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50</w:t>
      </w:r>
      <w:r w:rsidR="006544F8">
        <w:rPr>
          <w:noProof/>
        </w:rPr>
        <w:fldChar w:fldCharType="end"/>
      </w:r>
      <w:bookmarkEnd w:id="875"/>
      <w:r w:rsidRPr="00C5355F">
        <w:t xml:space="preserve"> – </w:t>
      </w:r>
      <w:r w:rsidR="00664C29" w:rsidRPr="00C5355F">
        <w:t>Compound Numeric Measurement Mapping</w:t>
      </w:r>
      <w:bookmarkEnd w:id="876"/>
    </w:p>
    <w:tbl>
      <w:tblPr>
        <w:tblStyle w:val="TableGrid"/>
        <w:tblW w:w="9308" w:type="dxa"/>
        <w:jc w:val="center"/>
        <w:tblLook w:val="04A0" w:firstRow="1" w:lastRow="0" w:firstColumn="1" w:lastColumn="0" w:noHBand="0" w:noVBand="1"/>
      </w:tblPr>
      <w:tblGrid>
        <w:gridCol w:w="253"/>
        <w:gridCol w:w="270"/>
        <w:gridCol w:w="236"/>
        <w:gridCol w:w="1861"/>
        <w:gridCol w:w="5798"/>
        <w:gridCol w:w="890"/>
      </w:tblGrid>
      <w:tr w:rsidR="00371987" w:rsidRPr="00C5355F" w14:paraId="4D46D42B" w14:textId="77777777" w:rsidTr="00820952">
        <w:trPr>
          <w:tblHeader/>
          <w:jc w:val="center"/>
        </w:trPr>
        <w:tc>
          <w:tcPr>
            <w:tcW w:w="2620" w:type="dxa"/>
            <w:gridSpan w:val="4"/>
            <w:shd w:val="pct10" w:color="auto" w:fill="auto"/>
          </w:tcPr>
          <w:bookmarkEnd w:id="877"/>
          <w:bookmarkEnd w:id="878"/>
          <w:bookmarkEnd w:id="879"/>
          <w:p w14:paraId="30C2F8B4" w14:textId="77777777" w:rsidR="00371987" w:rsidRPr="00C5355F" w:rsidRDefault="00371987" w:rsidP="007D6EA5">
            <w:pPr>
              <w:pStyle w:val="Tablehead"/>
            </w:pPr>
            <w:r w:rsidRPr="00C5355F">
              <w:t xml:space="preserve">Observation Resource </w:t>
            </w:r>
          </w:p>
        </w:tc>
        <w:tc>
          <w:tcPr>
            <w:tcW w:w="5798" w:type="dxa"/>
            <w:shd w:val="pct10" w:color="auto" w:fill="auto"/>
          </w:tcPr>
          <w:p w14:paraId="42CBEEAD" w14:textId="77777777" w:rsidR="00371987" w:rsidRPr="00C5355F" w:rsidRDefault="00371987" w:rsidP="007D6EA5">
            <w:pPr>
              <w:pStyle w:val="Tablehead"/>
            </w:pPr>
            <w:r w:rsidRPr="00C5355F">
              <w:t>Value</w:t>
            </w:r>
          </w:p>
        </w:tc>
        <w:tc>
          <w:tcPr>
            <w:tcW w:w="890" w:type="dxa"/>
            <w:shd w:val="pct10" w:color="auto" w:fill="auto"/>
          </w:tcPr>
          <w:p w14:paraId="24904229" w14:textId="77777777" w:rsidR="00371987" w:rsidRPr="00C5355F" w:rsidRDefault="00371987" w:rsidP="007D6EA5">
            <w:pPr>
              <w:pStyle w:val="Tablehead"/>
            </w:pPr>
            <w:r w:rsidRPr="00C5355F">
              <w:t>R,S,O, or Z</w:t>
            </w:r>
          </w:p>
        </w:tc>
      </w:tr>
      <w:tr w:rsidR="00371987" w:rsidRPr="00C5355F" w14:paraId="383E781D" w14:textId="77777777" w:rsidTr="00820952">
        <w:trPr>
          <w:jc w:val="center"/>
        </w:trPr>
        <w:tc>
          <w:tcPr>
            <w:tcW w:w="2620" w:type="dxa"/>
            <w:gridSpan w:val="4"/>
          </w:tcPr>
          <w:p w14:paraId="31465515" w14:textId="77777777" w:rsidR="00371987" w:rsidRPr="00C5355F" w:rsidRDefault="00371987" w:rsidP="007D6EA5">
            <w:pPr>
              <w:pStyle w:val="Tabletext"/>
            </w:pPr>
            <w:r w:rsidRPr="00C5355F">
              <w:t>value[x]</w:t>
            </w:r>
          </w:p>
        </w:tc>
        <w:tc>
          <w:tcPr>
            <w:tcW w:w="5798" w:type="dxa"/>
          </w:tcPr>
          <w:p w14:paraId="723AC9D6" w14:textId="42918EF8" w:rsidR="00371987" w:rsidRPr="00C5355F" w:rsidRDefault="00334E88" w:rsidP="007D6EA5">
            <w:pPr>
              <w:pStyle w:val="Tabletext"/>
              <w:rPr>
                <w:i/>
              </w:rPr>
            </w:pPr>
            <w:r w:rsidRPr="00C5355F">
              <w:rPr>
                <w:b/>
                <w:i/>
              </w:rPr>
              <w:t>shall not</w:t>
            </w:r>
            <w:r w:rsidR="00371987" w:rsidRPr="00C5355F">
              <w:rPr>
                <w:i/>
              </w:rPr>
              <w:t xml:space="preserve"> be encoded</w:t>
            </w:r>
          </w:p>
        </w:tc>
        <w:tc>
          <w:tcPr>
            <w:tcW w:w="890" w:type="dxa"/>
          </w:tcPr>
          <w:p w14:paraId="545E1452" w14:textId="77777777" w:rsidR="00371987" w:rsidRPr="00C5355F" w:rsidRDefault="00371987" w:rsidP="007D6EA5">
            <w:pPr>
              <w:pStyle w:val="Tabletext"/>
            </w:pPr>
            <w:r w:rsidRPr="00C5355F">
              <w:t>R</w:t>
            </w:r>
          </w:p>
        </w:tc>
      </w:tr>
      <w:tr w:rsidR="00371987" w:rsidRPr="00C5355F" w14:paraId="35D1C552" w14:textId="77777777" w:rsidTr="00820952">
        <w:trPr>
          <w:jc w:val="center"/>
        </w:trPr>
        <w:tc>
          <w:tcPr>
            <w:tcW w:w="2620" w:type="dxa"/>
            <w:gridSpan w:val="4"/>
          </w:tcPr>
          <w:p w14:paraId="4F92C0B5" w14:textId="77777777" w:rsidR="00371987" w:rsidRPr="00C5355F" w:rsidRDefault="00371987" w:rsidP="007D6EA5">
            <w:pPr>
              <w:pStyle w:val="Tabletext"/>
            </w:pPr>
            <w:r w:rsidRPr="00C5355F">
              <w:t>dataAbsentReason</w:t>
            </w:r>
          </w:p>
        </w:tc>
        <w:tc>
          <w:tcPr>
            <w:tcW w:w="5798" w:type="dxa"/>
          </w:tcPr>
          <w:p w14:paraId="4BF7C73B" w14:textId="6114914F" w:rsidR="00371987" w:rsidRPr="00C5355F" w:rsidRDefault="00334E88" w:rsidP="007D6EA5">
            <w:pPr>
              <w:pStyle w:val="Tabletext"/>
              <w:rPr>
                <w:i/>
              </w:rPr>
            </w:pPr>
            <w:r w:rsidRPr="00C5355F">
              <w:rPr>
                <w:b/>
                <w:i/>
              </w:rPr>
              <w:t>shall not</w:t>
            </w:r>
            <w:r w:rsidR="00371987" w:rsidRPr="00C5355F">
              <w:rPr>
                <w:i/>
              </w:rPr>
              <w:t xml:space="preserve"> be encoded (no appropriate reason exists)</w:t>
            </w:r>
          </w:p>
        </w:tc>
        <w:tc>
          <w:tcPr>
            <w:tcW w:w="890" w:type="dxa"/>
          </w:tcPr>
          <w:p w14:paraId="7BA2F65A" w14:textId="77777777" w:rsidR="00371987" w:rsidRPr="00C5355F" w:rsidRDefault="00371987" w:rsidP="007D6EA5">
            <w:pPr>
              <w:pStyle w:val="Tabletext"/>
            </w:pPr>
            <w:r w:rsidRPr="00C5355F">
              <w:t>R</w:t>
            </w:r>
          </w:p>
        </w:tc>
      </w:tr>
      <w:tr w:rsidR="00371987" w:rsidRPr="00C5355F" w14:paraId="469AF8D2" w14:textId="77777777" w:rsidTr="00820952">
        <w:trPr>
          <w:jc w:val="center"/>
        </w:trPr>
        <w:tc>
          <w:tcPr>
            <w:tcW w:w="9308" w:type="dxa"/>
            <w:gridSpan w:val="6"/>
          </w:tcPr>
          <w:p w14:paraId="4B8BA08C" w14:textId="77777777" w:rsidR="00371987" w:rsidRPr="00C5355F" w:rsidRDefault="00371987" w:rsidP="007D6EA5">
            <w:pPr>
              <w:pStyle w:val="Tabletext"/>
            </w:pPr>
            <w:r w:rsidRPr="00C5355F">
              <w:t>For each of the N sub-entries</w:t>
            </w:r>
          </w:p>
        </w:tc>
      </w:tr>
      <w:tr w:rsidR="00371987" w:rsidRPr="00C5355F" w14:paraId="41B85F34" w14:textId="77777777" w:rsidTr="00820952">
        <w:trPr>
          <w:jc w:val="center"/>
        </w:trPr>
        <w:tc>
          <w:tcPr>
            <w:tcW w:w="2620" w:type="dxa"/>
            <w:gridSpan w:val="4"/>
          </w:tcPr>
          <w:p w14:paraId="42486196" w14:textId="77777777" w:rsidR="00371987" w:rsidRPr="00C5355F" w:rsidRDefault="00371987" w:rsidP="007D6EA5">
            <w:pPr>
              <w:pStyle w:val="Tabletext"/>
            </w:pPr>
            <w:r w:rsidRPr="00C5355F">
              <w:t>component.</w:t>
            </w:r>
          </w:p>
        </w:tc>
        <w:tc>
          <w:tcPr>
            <w:tcW w:w="5798" w:type="dxa"/>
          </w:tcPr>
          <w:p w14:paraId="6DD49467" w14:textId="312BA02D" w:rsidR="00371987" w:rsidRPr="00C5355F" w:rsidRDefault="00371987" w:rsidP="007D6EA5">
            <w:pPr>
              <w:pStyle w:val="Tabletext"/>
            </w:pPr>
            <w:r w:rsidRPr="00C5355F">
              <w:t xml:space="preserve">The components containing the compound measurements </w:t>
            </w:r>
            <w:r w:rsidR="00334E88" w:rsidRPr="00C5355F">
              <w:rPr>
                <w:b/>
              </w:rPr>
              <w:t>shall</w:t>
            </w:r>
            <w:r w:rsidRPr="00C5355F">
              <w:t xml:space="preserve"> occur before any additional component elements</w:t>
            </w:r>
          </w:p>
        </w:tc>
        <w:tc>
          <w:tcPr>
            <w:tcW w:w="890" w:type="dxa"/>
          </w:tcPr>
          <w:p w14:paraId="0F4E1640" w14:textId="77777777" w:rsidR="00371987" w:rsidRPr="00C5355F" w:rsidRDefault="00371987" w:rsidP="007D6EA5">
            <w:pPr>
              <w:pStyle w:val="Tabletext"/>
            </w:pPr>
          </w:p>
        </w:tc>
      </w:tr>
      <w:tr w:rsidR="00371987" w:rsidRPr="00C5355F" w14:paraId="0AA24923" w14:textId="77777777" w:rsidTr="00820952">
        <w:trPr>
          <w:jc w:val="center"/>
        </w:trPr>
        <w:tc>
          <w:tcPr>
            <w:tcW w:w="253" w:type="dxa"/>
          </w:tcPr>
          <w:p w14:paraId="59293271" w14:textId="77777777" w:rsidR="00371987" w:rsidRPr="00C5355F" w:rsidRDefault="00371987" w:rsidP="007D6EA5">
            <w:pPr>
              <w:pStyle w:val="Tabletext"/>
            </w:pPr>
          </w:p>
        </w:tc>
        <w:tc>
          <w:tcPr>
            <w:tcW w:w="2367" w:type="dxa"/>
            <w:gridSpan w:val="3"/>
          </w:tcPr>
          <w:p w14:paraId="1C81101D" w14:textId="77777777" w:rsidR="00371987" w:rsidRPr="00C5355F" w:rsidRDefault="00371987" w:rsidP="007D6EA5">
            <w:pPr>
              <w:pStyle w:val="Tabletext"/>
            </w:pPr>
            <w:r w:rsidRPr="00C5355F">
              <w:t>code.</w:t>
            </w:r>
          </w:p>
        </w:tc>
        <w:tc>
          <w:tcPr>
            <w:tcW w:w="5798" w:type="dxa"/>
          </w:tcPr>
          <w:p w14:paraId="1E53F411" w14:textId="77777777" w:rsidR="00371987" w:rsidRPr="00C5355F" w:rsidRDefault="00371987" w:rsidP="007D6EA5">
            <w:pPr>
              <w:pStyle w:val="Tabletext"/>
            </w:pPr>
          </w:p>
        </w:tc>
        <w:tc>
          <w:tcPr>
            <w:tcW w:w="890" w:type="dxa"/>
          </w:tcPr>
          <w:p w14:paraId="15C6E740" w14:textId="77777777" w:rsidR="00371987" w:rsidRPr="00C5355F" w:rsidRDefault="00371987" w:rsidP="007D6EA5">
            <w:pPr>
              <w:pStyle w:val="Tabletext"/>
            </w:pPr>
          </w:p>
        </w:tc>
      </w:tr>
      <w:tr w:rsidR="00371987" w:rsidRPr="00C5355F" w14:paraId="28F1CF6A" w14:textId="77777777" w:rsidTr="00820952">
        <w:trPr>
          <w:jc w:val="center"/>
        </w:trPr>
        <w:tc>
          <w:tcPr>
            <w:tcW w:w="253" w:type="dxa"/>
          </w:tcPr>
          <w:p w14:paraId="0EDC70C0" w14:textId="77777777" w:rsidR="00371987" w:rsidRPr="00C5355F" w:rsidRDefault="00371987" w:rsidP="007D6EA5">
            <w:pPr>
              <w:pStyle w:val="Tabletext"/>
            </w:pPr>
          </w:p>
        </w:tc>
        <w:tc>
          <w:tcPr>
            <w:tcW w:w="270" w:type="dxa"/>
          </w:tcPr>
          <w:p w14:paraId="39DE2F98" w14:textId="77777777" w:rsidR="00371987" w:rsidRPr="00C5355F" w:rsidRDefault="00371987" w:rsidP="007D6EA5">
            <w:pPr>
              <w:pStyle w:val="Tabletext"/>
            </w:pPr>
          </w:p>
        </w:tc>
        <w:tc>
          <w:tcPr>
            <w:tcW w:w="2097" w:type="dxa"/>
            <w:gridSpan w:val="2"/>
          </w:tcPr>
          <w:p w14:paraId="1BD4BCC1" w14:textId="77777777" w:rsidR="00371987" w:rsidRPr="00C5355F" w:rsidRDefault="00371987" w:rsidP="007D6EA5">
            <w:pPr>
              <w:pStyle w:val="Tabletext"/>
            </w:pPr>
            <w:r w:rsidRPr="00C5355F">
              <w:t>coding.</w:t>
            </w:r>
          </w:p>
        </w:tc>
        <w:tc>
          <w:tcPr>
            <w:tcW w:w="5798" w:type="dxa"/>
          </w:tcPr>
          <w:p w14:paraId="4B59E61E" w14:textId="41DDAB95" w:rsidR="00371987" w:rsidRPr="00C5355F" w:rsidRDefault="00371987" w:rsidP="007D6EA5">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52DDFAF8" w14:textId="77777777" w:rsidR="00371987" w:rsidRPr="00C5355F" w:rsidRDefault="00371987" w:rsidP="007D6EA5">
            <w:pPr>
              <w:pStyle w:val="Tabletext"/>
            </w:pPr>
          </w:p>
        </w:tc>
      </w:tr>
      <w:tr w:rsidR="00371987" w:rsidRPr="00C5355F" w14:paraId="6FC42A92" w14:textId="77777777" w:rsidTr="00820952">
        <w:trPr>
          <w:jc w:val="center"/>
        </w:trPr>
        <w:tc>
          <w:tcPr>
            <w:tcW w:w="253" w:type="dxa"/>
          </w:tcPr>
          <w:p w14:paraId="5FAEEEBF" w14:textId="77777777" w:rsidR="00371987" w:rsidRPr="00C5355F" w:rsidRDefault="00371987" w:rsidP="007D6EA5">
            <w:pPr>
              <w:pStyle w:val="Tabletext"/>
            </w:pPr>
          </w:p>
        </w:tc>
        <w:tc>
          <w:tcPr>
            <w:tcW w:w="270" w:type="dxa"/>
          </w:tcPr>
          <w:p w14:paraId="5509FC0A" w14:textId="77777777" w:rsidR="00371987" w:rsidRPr="00C5355F" w:rsidRDefault="00371987" w:rsidP="007D6EA5">
            <w:pPr>
              <w:pStyle w:val="Tabletext"/>
            </w:pPr>
          </w:p>
        </w:tc>
        <w:tc>
          <w:tcPr>
            <w:tcW w:w="236" w:type="dxa"/>
          </w:tcPr>
          <w:p w14:paraId="7B16DFA0" w14:textId="77777777" w:rsidR="00371987" w:rsidRPr="00C5355F" w:rsidRDefault="00371987" w:rsidP="007D6EA5">
            <w:pPr>
              <w:pStyle w:val="Tabletext"/>
            </w:pPr>
          </w:p>
        </w:tc>
        <w:tc>
          <w:tcPr>
            <w:tcW w:w="1861" w:type="dxa"/>
          </w:tcPr>
          <w:p w14:paraId="378DEEB8" w14:textId="77777777" w:rsidR="00371987" w:rsidRPr="00C5355F" w:rsidRDefault="00371987" w:rsidP="007D6EA5">
            <w:pPr>
              <w:pStyle w:val="Tabletext"/>
              <w:rPr>
                <w:i/>
              </w:rPr>
            </w:pPr>
            <w:r w:rsidRPr="00C5355F">
              <w:rPr>
                <w:i/>
              </w:rPr>
              <w:t>code</w:t>
            </w:r>
          </w:p>
        </w:tc>
        <w:tc>
          <w:tcPr>
            <w:tcW w:w="5798" w:type="dxa"/>
          </w:tcPr>
          <w:p w14:paraId="5B0BCA68" w14:textId="77777777" w:rsidR="00371987" w:rsidRPr="00C5355F" w:rsidRDefault="00371987" w:rsidP="007D6EA5">
            <w:pPr>
              <w:pStyle w:val="Tabletext"/>
              <w:rPr>
                <w:i/>
              </w:rPr>
            </w:pPr>
            <w:r w:rsidRPr="00C5355F">
              <w:rPr>
                <w:i/>
              </w:rPr>
              <w:t xml:space="preserve">partition = </w:t>
            </w:r>
            <w:r w:rsidRPr="00C5355F">
              <w:t>Type</w:t>
            </w:r>
            <w:r w:rsidRPr="00C5355F">
              <w:rPr>
                <w:i/>
              </w:rPr>
              <w:t>.partition</w:t>
            </w:r>
          </w:p>
          <w:p w14:paraId="6E60CF25" w14:textId="77777777" w:rsidR="00371987" w:rsidRPr="00C5355F" w:rsidRDefault="00371987" w:rsidP="007D6EA5">
            <w:pPr>
              <w:pStyle w:val="Tabletext"/>
              <w:rPr>
                <w:i/>
              </w:rPr>
            </w:pPr>
            <w:r w:rsidRPr="00C5355F">
              <w:rPr>
                <w:i/>
              </w:rPr>
              <w:t xml:space="preserve">termCode = </w:t>
            </w:r>
            <w:r w:rsidRPr="00C5355F">
              <w:t>Metric-Id-List[</w:t>
            </w:r>
            <w:r w:rsidRPr="00C5355F">
              <w:rPr>
                <w:i/>
              </w:rPr>
              <w:t>n</w:t>
            </w:r>
            <w:r w:rsidRPr="00C5355F">
              <w:t>].</w:t>
            </w:r>
            <w:r w:rsidRPr="00C5355F">
              <w:rPr>
                <w:i/>
              </w:rPr>
              <w:t>value</w:t>
            </w:r>
          </w:p>
          <w:p w14:paraId="12F7B6B4" w14:textId="77777777" w:rsidR="00371987" w:rsidRPr="00C5355F" w:rsidRDefault="00371987" w:rsidP="007D6EA5">
            <w:pPr>
              <w:pStyle w:val="Tabletext"/>
            </w:pPr>
            <w:r w:rsidRPr="00C5355F">
              <w:rPr>
                <w:i/>
              </w:rPr>
              <w:t xml:space="preserve">if </w:t>
            </w:r>
            <w:r w:rsidRPr="00C5355F">
              <w:t>Compound-Nu-Observed-Value exits:</w:t>
            </w:r>
          </w:p>
          <w:p w14:paraId="4428DF66" w14:textId="77777777" w:rsidR="00371987" w:rsidRPr="00C5355F" w:rsidRDefault="00371987" w:rsidP="007D6EA5">
            <w:pPr>
              <w:pStyle w:val="Tabletext"/>
            </w:pPr>
            <w:r w:rsidRPr="00C5355F">
              <w:t>{</w:t>
            </w:r>
          </w:p>
          <w:p w14:paraId="13BE3391" w14:textId="77777777" w:rsidR="00FB1A72" w:rsidRPr="00C5355F" w:rsidRDefault="00371987" w:rsidP="007D6EA5">
            <w:pPr>
              <w:pStyle w:val="Tabletext"/>
            </w:pPr>
            <w:r w:rsidRPr="00C5355F">
              <w:t xml:space="preserve">        </w:t>
            </w:r>
            <w:r w:rsidRPr="00C5355F">
              <w:rPr>
                <w:i/>
              </w:rPr>
              <w:t xml:space="preserve">termCode = </w:t>
            </w:r>
            <w:r w:rsidRPr="00C5355F">
              <w:t>Compound-Nu-Observed-Value[</w:t>
            </w:r>
            <w:r w:rsidRPr="00C5355F">
              <w:rPr>
                <w:i/>
              </w:rPr>
              <w:t>n</w:t>
            </w:r>
            <w:r w:rsidRPr="00C5355F">
              <w:t>].</w:t>
            </w:r>
            <w:r w:rsidRPr="00C5355F">
              <w:rPr>
                <w:i/>
              </w:rPr>
              <w:t>metric-id</w:t>
            </w:r>
          </w:p>
          <w:p w14:paraId="30A11139" w14:textId="14DD9588" w:rsidR="00371987" w:rsidRPr="00C5355F" w:rsidRDefault="00371987" w:rsidP="007D6EA5">
            <w:pPr>
              <w:pStyle w:val="Tabletext"/>
            </w:pPr>
            <w:r w:rsidRPr="00C5355F">
              <w:t>}</w:t>
            </w:r>
          </w:p>
          <w:p w14:paraId="2E1E7992" w14:textId="77777777" w:rsidR="00371987" w:rsidRPr="00C5355F" w:rsidRDefault="00371987" w:rsidP="007D6EA5">
            <w:pPr>
              <w:pStyle w:val="Tabletext"/>
            </w:pPr>
            <w:r w:rsidRPr="00C5355F">
              <w:rPr>
                <w:i/>
              </w:rPr>
              <w:t>if Metric-Id-Partition</w:t>
            </w:r>
            <w:r w:rsidRPr="00C5355F">
              <w:t xml:space="preserve"> exists:</w:t>
            </w:r>
          </w:p>
          <w:p w14:paraId="622AA2EA" w14:textId="77777777" w:rsidR="00371987" w:rsidRPr="00C5355F" w:rsidRDefault="00371987" w:rsidP="007D6EA5">
            <w:pPr>
              <w:pStyle w:val="Tabletext"/>
            </w:pPr>
            <w:r w:rsidRPr="00C5355F">
              <w:t>{</w:t>
            </w:r>
          </w:p>
          <w:p w14:paraId="18B8D2C9" w14:textId="77777777" w:rsidR="00371987" w:rsidRPr="00C5355F" w:rsidRDefault="00371987" w:rsidP="007D6EA5">
            <w:pPr>
              <w:pStyle w:val="Tabletext"/>
              <w:rPr>
                <w:i/>
              </w:rPr>
            </w:pPr>
            <w:r w:rsidRPr="00C5355F">
              <w:rPr>
                <w:i/>
              </w:rPr>
              <w:t xml:space="preserve">      partition = Metric-Id-Partition</w:t>
            </w:r>
          </w:p>
          <w:p w14:paraId="057B3274" w14:textId="77777777" w:rsidR="00371987" w:rsidRPr="00C5355F" w:rsidRDefault="00371987" w:rsidP="007D6EA5">
            <w:pPr>
              <w:pStyle w:val="Tabletext"/>
            </w:pPr>
            <w:r w:rsidRPr="00C5355F">
              <w:lastRenderedPageBreak/>
              <w:t>}</w:t>
            </w:r>
          </w:p>
          <w:p w14:paraId="624B3FEA" w14:textId="77777777" w:rsidR="00371987" w:rsidRPr="00C5355F" w:rsidRDefault="00371987" w:rsidP="007D6EA5">
            <w:pPr>
              <w:pStyle w:val="Tabletext"/>
              <w:rPr>
                <w:i/>
              </w:rPr>
            </w:pPr>
            <w:r w:rsidRPr="00C5355F">
              <w:rPr>
                <w:i/>
              </w:rPr>
              <w:t>then the code is set to:</w:t>
            </w:r>
          </w:p>
          <w:p w14:paraId="7BDFE18D" w14:textId="77777777" w:rsidR="00371987" w:rsidRPr="00C5355F" w:rsidRDefault="00371987" w:rsidP="007D6EA5">
            <w:pPr>
              <w:pStyle w:val="Tabletext"/>
            </w:pPr>
            <w:r w:rsidRPr="00C5355F">
              <w:rPr>
                <w:i/>
              </w:rPr>
              <w:t>partition</w:t>
            </w:r>
            <w:r w:rsidRPr="00C5355F">
              <w:t xml:space="preserve"> * 2</w:t>
            </w:r>
            <w:r w:rsidRPr="00C5355F">
              <w:rPr>
                <w:vertAlign w:val="superscript"/>
              </w:rPr>
              <w:t>16</w:t>
            </w:r>
            <w:r w:rsidRPr="00C5355F">
              <w:t xml:space="preserve"> + </w:t>
            </w:r>
            <w:r w:rsidRPr="00C5355F">
              <w:rPr>
                <w:i/>
              </w:rPr>
              <w:t>termCode</w:t>
            </w:r>
          </w:p>
        </w:tc>
        <w:tc>
          <w:tcPr>
            <w:tcW w:w="890" w:type="dxa"/>
          </w:tcPr>
          <w:p w14:paraId="56DCCD7D" w14:textId="77777777" w:rsidR="00371987" w:rsidRPr="00C5355F" w:rsidRDefault="00371987" w:rsidP="007D6EA5">
            <w:pPr>
              <w:pStyle w:val="Tabletext"/>
            </w:pPr>
            <w:r w:rsidRPr="00C5355F">
              <w:lastRenderedPageBreak/>
              <w:t>R</w:t>
            </w:r>
          </w:p>
        </w:tc>
      </w:tr>
      <w:tr w:rsidR="00371987" w:rsidRPr="00C5355F" w14:paraId="3A906D97" w14:textId="77777777" w:rsidTr="00820952">
        <w:trPr>
          <w:trHeight w:val="350"/>
          <w:jc w:val="center"/>
        </w:trPr>
        <w:tc>
          <w:tcPr>
            <w:tcW w:w="253" w:type="dxa"/>
          </w:tcPr>
          <w:p w14:paraId="53A20E09" w14:textId="77777777" w:rsidR="00371987" w:rsidRPr="00C5355F" w:rsidRDefault="00371987" w:rsidP="007D6EA5">
            <w:pPr>
              <w:pStyle w:val="Tabletext"/>
            </w:pPr>
          </w:p>
        </w:tc>
        <w:tc>
          <w:tcPr>
            <w:tcW w:w="270" w:type="dxa"/>
          </w:tcPr>
          <w:p w14:paraId="0B0157CC" w14:textId="77777777" w:rsidR="00371987" w:rsidRPr="00C5355F" w:rsidRDefault="00371987" w:rsidP="007D6EA5">
            <w:pPr>
              <w:pStyle w:val="Tabletext"/>
            </w:pPr>
          </w:p>
        </w:tc>
        <w:tc>
          <w:tcPr>
            <w:tcW w:w="236" w:type="dxa"/>
          </w:tcPr>
          <w:p w14:paraId="4D91EF7F" w14:textId="77777777" w:rsidR="00371987" w:rsidRPr="00C5355F" w:rsidRDefault="00371987" w:rsidP="007D6EA5">
            <w:pPr>
              <w:pStyle w:val="Tabletext"/>
            </w:pPr>
          </w:p>
        </w:tc>
        <w:tc>
          <w:tcPr>
            <w:tcW w:w="1861" w:type="dxa"/>
          </w:tcPr>
          <w:p w14:paraId="729DB26D" w14:textId="77777777" w:rsidR="00371987" w:rsidRPr="00C5355F" w:rsidRDefault="00371987" w:rsidP="007D6EA5">
            <w:pPr>
              <w:pStyle w:val="Tabletext"/>
              <w:rPr>
                <w:i/>
              </w:rPr>
            </w:pPr>
            <w:r w:rsidRPr="00C5355F">
              <w:rPr>
                <w:i/>
              </w:rPr>
              <w:t>system</w:t>
            </w:r>
          </w:p>
        </w:tc>
        <w:tc>
          <w:tcPr>
            <w:tcW w:w="5798" w:type="dxa"/>
          </w:tcPr>
          <w:p w14:paraId="26D2F0E4" w14:textId="3282DED1" w:rsidR="00371987" w:rsidRPr="00C5355F" w:rsidRDefault="00CC55F1" w:rsidP="007D6EA5">
            <w:pPr>
              <w:pStyle w:val="Tabletext"/>
            </w:pPr>
            <w:r w:rsidRPr="00C5355F">
              <w:t>"</w:t>
            </w:r>
            <w:r w:rsidR="00371987" w:rsidRPr="00C5355F">
              <w:t>urn:iso:std:iso:11073:10101</w:t>
            </w:r>
            <w:r w:rsidRPr="00C5355F">
              <w:t>"</w:t>
            </w:r>
          </w:p>
        </w:tc>
        <w:tc>
          <w:tcPr>
            <w:tcW w:w="890" w:type="dxa"/>
          </w:tcPr>
          <w:p w14:paraId="057026E2" w14:textId="77777777" w:rsidR="00371987" w:rsidRPr="00C5355F" w:rsidRDefault="00371987" w:rsidP="007D6EA5">
            <w:pPr>
              <w:pStyle w:val="Tabletext"/>
            </w:pPr>
            <w:r w:rsidRPr="00C5355F">
              <w:t>R</w:t>
            </w:r>
          </w:p>
        </w:tc>
      </w:tr>
      <w:tr w:rsidR="00371987" w:rsidRPr="00C5355F" w14:paraId="07BCE10B" w14:textId="77777777" w:rsidTr="00820952">
        <w:trPr>
          <w:jc w:val="center"/>
        </w:trPr>
        <w:tc>
          <w:tcPr>
            <w:tcW w:w="253" w:type="dxa"/>
          </w:tcPr>
          <w:p w14:paraId="51C90A41" w14:textId="77777777" w:rsidR="00371987" w:rsidRPr="00C5355F" w:rsidRDefault="00371987" w:rsidP="007D6EA5">
            <w:pPr>
              <w:pStyle w:val="Tabletext"/>
            </w:pPr>
          </w:p>
        </w:tc>
        <w:tc>
          <w:tcPr>
            <w:tcW w:w="270" w:type="dxa"/>
          </w:tcPr>
          <w:p w14:paraId="289B35A2" w14:textId="77777777" w:rsidR="00371987" w:rsidRPr="00C5355F" w:rsidRDefault="00371987" w:rsidP="007D6EA5">
            <w:pPr>
              <w:pStyle w:val="Tabletext"/>
            </w:pPr>
          </w:p>
        </w:tc>
        <w:tc>
          <w:tcPr>
            <w:tcW w:w="236" w:type="dxa"/>
          </w:tcPr>
          <w:p w14:paraId="65654F68" w14:textId="77777777" w:rsidR="00371987" w:rsidRPr="00C5355F" w:rsidRDefault="00371987" w:rsidP="007D6EA5">
            <w:pPr>
              <w:pStyle w:val="Tabletext"/>
            </w:pPr>
          </w:p>
        </w:tc>
        <w:tc>
          <w:tcPr>
            <w:tcW w:w="1861" w:type="dxa"/>
          </w:tcPr>
          <w:p w14:paraId="7AA43486" w14:textId="77777777" w:rsidR="00371987" w:rsidRPr="00C5355F" w:rsidRDefault="00371987" w:rsidP="007D6EA5">
            <w:pPr>
              <w:pStyle w:val="Tabletext"/>
              <w:rPr>
                <w:i/>
              </w:rPr>
            </w:pPr>
            <w:r w:rsidRPr="00C5355F">
              <w:rPr>
                <w:i/>
              </w:rPr>
              <w:t>display</w:t>
            </w:r>
          </w:p>
        </w:tc>
        <w:tc>
          <w:tcPr>
            <w:tcW w:w="5798" w:type="dxa"/>
          </w:tcPr>
          <w:p w14:paraId="08800087" w14:textId="77777777" w:rsidR="00371987" w:rsidRPr="00C5355F" w:rsidRDefault="00371987" w:rsidP="007D6EA5">
            <w:pPr>
              <w:pStyle w:val="Tabletext"/>
              <w:rPr>
                <w:i/>
              </w:rPr>
            </w:pPr>
            <w:r w:rsidRPr="00C5355F">
              <w:rPr>
                <w:i/>
              </w:rPr>
              <w:t>Reference identifier for code plus optional text</w:t>
            </w:r>
          </w:p>
        </w:tc>
        <w:tc>
          <w:tcPr>
            <w:tcW w:w="890" w:type="dxa"/>
          </w:tcPr>
          <w:p w14:paraId="31A0FAA9" w14:textId="77777777" w:rsidR="00371987" w:rsidRPr="00C5355F" w:rsidRDefault="00371987" w:rsidP="007D6EA5">
            <w:pPr>
              <w:pStyle w:val="Tabletext"/>
            </w:pPr>
            <w:r w:rsidRPr="00C5355F">
              <w:t>S</w:t>
            </w:r>
          </w:p>
        </w:tc>
      </w:tr>
      <w:tr w:rsidR="00371987" w:rsidRPr="00C5355F" w14:paraId="72938D0B" w14:textId="77777777" w:rsidTr="00820952">
        <w:trPr>
          <w:jc w:val="center"/>
        </w:trPr>
        <w:tc>
          <w:tcPr>
            <w:tcW w:w="9308" w:type="dxa"/>
            <w:gridSpan w:val="6"/>
          </w:tcPr>
          <w:p w14:paraId="74120696" w14:textId="77777777" w:rsidR="00371987" w:rsidRPr="00C5355F" w:rsidRDefault="00371987" w:rsidP="007D6EA5">
            <w:pPr>
              <w:pStyle w:val="Tabletext"/>
            </w:pPr>
            <w:r w:rsidRPr="00C5355F">
              <w:t>If a vital sign</w:t>
            </w:r>
          </w:p>
        </w:tc>
      </w:tr>
      <w:tr w:rsidR="00371987" w:rsidRPr="00C5355F" w14:paraId="005065B1" w14:textId="77777777" w:rsidTr="00820952">
        <w:trPr>
          <w:jc w:val="center"/>
        </w:trPr>
        <w:tc>
          <w:tcPr>
            <w:tcW w:w="253" w:type="dxa"/>
          </w:tcPr>
          <w:p w14:paraId="2196D636" w14:textId="77777777" w:rsidR="00371987" w:rsidRPr="00C5355F" w:rsidRDefault="00371987" w:rsidP="007D6EA5">
            <w:pPr>
              <w:pStyle w:val="Tabletext"/>
            </w:pPr>
          </w:p>
        </w:tc>
        <w:tc>
          <w:tcPr>
            <w:tcW w:w="270" w:type="dxa"/>
          </w:tcPr>
          <w:p w14:paraId="32A488CB" w14:textId="77777777" w:rsidR="00371987" w:rsidRPr="00C5355F" w:rsidRDefault="00371987" w:rsidP="007D6EA5">
            <w:pPr>
              <w:pStyle w:val="Tabletext"/>
            </w:pPr>
          </w:p>
        </w:tc>
        <w:tc>
          <w:tcPr>
            <w:tcW w:w="2097" w:type="dxa"/>
            <w:gridSpan w:val="2"/>
          </w:tcPr>
          <w:p w14:paraId="6D20AFE8" w14:textId="77777777" w:rsidR="00371987" w:rsidRPr="00C5355F" w:rsidRDefault="00371987" w:rsidP="007D6EA5">
            <w:pPr>
              <w:pStyle w:val="Tabletext"/>
            </w:pPr>
            <w:r w:rsidRPr="00C5355F">
              <w:t>coding.</w:t>
            </w:r>
          </w:p>
        </w:tc>
        <w:tc>
          <w:tcPr>
            <w:tcW w:w="5798" w:type="dxa"/>
          </w:tcPr>
          <w:p w14:paraId="1A094128" w14:textId="41A3E310" w:rsidR="00371987" w:rsidRPr="00C5355F" w:rsidRDefault="00371987" w:rsidP="007D6EA5">
            <w:pPr>
              <w:pStyle w:val="Tabletext"/>
            </w:pPr>
            <w:r w:rsidRPr="00C5355F">
              <w:t xml:space="preserve">If an additional alternative coding system is used, this element </w:t>
            </w:r>
            <w:r w:rsidR="00334E88" w:rsidRPr="00C5355F">
              <w:rPr>
                <w:b/>
              </w:rPr>
              <w:t>shall</w:t>
            </w:r>
            <w:r w:rsidRPr="00C5355F">
              <w:t xml:space="preserve"> occur second</w:t>
            </w:r>
          </w:p>
        </w:tc>
        <w:tc>
          <w:tcPr>
            <w:tcW w:w="890" w:type="dxa"/>
          </w:tcPr>
          <w:p w14:paraId="70156855" w14:textId="77777777" w:rsidR="00371987" w:rsidRPr="00C5355F" w:rsidRDefault="00371987" w:rsidP="007D6EA5">
            <w:pPr>
              <w:pStyle w:val="Tabletext"/>
            </w:pPr>
          </w:p>
        </w:tc>
      </w:tr>
      <w:tr w:rsidR="00371987" w:rsidRPr="00C5355F" w14:paraId="3F161332" w14:textId="77777777" w:rsidTr="00820952">
        <w:trPr>
          <w:jc w:val="center"/>
        </w:trPr>
        <w:tc>
          <w:tcPr>
            <w:tcW w:w="253" w:type="dxa"/>
          </w:tcPr>
          <w:p w14:paraId="2759DE7D" w14:textId="77777777" w:rsidR="00371987" w:rsidRPr="00C5355F" w:rsidRDefault="00371987" w:rsidP="007D6EA5">
            <w:pPr>
              <w:pStyle w:val="Tabletext"/>
            </w:pPr>
          </w:p>
        </w:tc>
        <w:tc>
          <w:tcPr>
            <w:tcW w:w="270" w:type="dxa"/>
          </w:tcPr>
          <w:p w14:paraId="3DB93B2D" w14:textId="77777777" w:rsidR="00371987" w:rsidRPr="00C5355F" w:rsidRDefault="00371987" w:rsidP="007D6EA5">
            <w:pPr>
              <w:pStyle w:val="Tabletext"/>
            </w:pPr>
          </w:p>
        </w:tc>
        <w:tc>
          <w:tcPr>
            <w:tcW w:w="236" w:type="dxa"/>
          </w:tcPr>
          <w:p w14:paraId="06200671" w14:textId="77777777" w:rsidR="00371987" w:rsidRPr="00C5355F" w:rsidRDefault="00371987" w:rsidP="007D6EA5">
            <w:pPr>
              <w:pStyle w:val="Tabletext"/>
            </w:pPr>
          </w:p>
        </w:tc>
        <w:tc>
          <w:tcPr>
            <w:tcW w:w="1861" w:type="dxa"/>
          </w:tcPr>
          <w:p w14:paraId="15A3CF68" w14:textId="77777777" w:rsidR="00371987" w:rsidRPr="00C5355F" w:rsidRDefault="00371987" w:rsidP="007D6EA5">
            <w:pPr>
              <w:pStyle w:val="Tabletext"/>
              <w:rPr>
                <w:i/>
              </w:rPr>
            </w:pPr>
            <w:r w:rsidRPr="00C5355F">
              <w:rPr>
                <w:i/>
              </w:rPr>
              <w:t>code</w:t>
            </w:r>
          </w:p>
        </w:tc>
        <w:tc>
          <w:tcPr>
            <w:tcW w:w="5798" w:type="dxa"/>
          </w:tcPr>
          <w:p w14:paraId="48587EA8" w14:textId="77777777" w:rsidR="00371987" w:rsidRPr="00C5355F" w:rsidRDefault="00371987" w:rsidP="007D6EA5">
            <w:pPr>
              <w:pStyle w:val="Tabletext"/>
              <w:rPr>
                <w:i/>
              </w:rPr>
            </w:pPr>
            <w:r w:rsidRPr="00C5355F">
              <w:rPr>
                <w:i/>
              </w:rPr>
              <w:t>LOINC code for corresponding vital sign</w:t>
            </w:r>
          </w:p>
        </w:tc>
        <w:tc>
          <w:tcPr>
            <w:tcW w:w="890" w:type="dxa"/>
          </w:tcPr>
          <w:p w14:paraId="05FFBD84" w14:textId="77777777" w:rsidR="00371987" w:rsidRPr="00C5355F" w:rsidRDefault="00371987" w:rsidP="007D6EA5">
            <w:pPr>
              <w:pStyle w:val="Tabletext"/>
            </w:pPr>
            <w:r w:rsidRPr="00C5355F">
              <w:t>R</w:t>
            </w:r>
          </w:p>
        </w:tc>
      </w:tr>
      <w:tr w:rsidR="00371987" w:rsidRPr="00C5355F" w14:paraId="47826085" w14:textId="77777777" w:rsidTr="00820952">
        <w:trPr>
          <w:jc w:val="center"/>
        </w:trPr>
        <w:tc>
          <w:tcPr>
            <w:tcW w:w="253" w:type="dxa"/>
          </w:tcPr>
          <w:p w14:paraId="4CEB3F61" w14:textId="77777777" w:rsidR="00371987" w:rsidRPr="00C5355F" w:rsidRDefault="00371987" w:rsidP="007D6EA5">
            <w:pPr>
              <w:pStyle w:val="Tabletext"/>
            </w:pPr>
          </w:p>
        </w:tc>
        <w:tc>
          <w:tcPr>
            <w:tcW w:w="270" w:type="dxa"/>
          </w:tcPr>
          <w:p w14:paraId="77EB3A63" w14:textId="77777777" w:rsidR="00371987" w:rsidRPr="00C5355F" w:rsidRDefault="00371987" w:rsidP="007D6EA5">
            <w:pPr>
              <w:pStyle w:val="Tabletext"/>
            </w:pPr>
          </w:p>
        </w:tc>
        <w:tc>
          <w:tcPr>
            <w:tcW w:w="236" w:type="dxa"/>
          </w:tcPr>
          <w:p w14:paraId="162BD31D" w14:textId="77777777" w:rsidR="00371987" w:rsidRPr="00C5355F" w:rsidRDefault="00371987" w:rsidP="007D6EA5">
            <w:pPr>
              <w:pStyle w:val="Tabletext"/>
            </w:pPr>
          </w:p>
        </w:tc>
        <w:tc>
          <w:tcPr>
            <w:tcW w:w="1861" w:type="dxa"/>
          </w:tcPr>
          <w:p w14:paraId="2A4ECFC9" w14:textId="77777777" w:rsidR="00371987" w:rsidRPr="00C5355F" w:rsidRDefault="00371987" w:rsidP="007D6EA5">
            <w:pPr>
              <w:pStyle w:val="Tabletext"/>
              <w:rPr>
                <w:i/>
              </w:rPr>
            </w:pPr>
            <w:r w:rsidRPr="00C5355F">
              <w:rPr>
                <w:i/>
              </w:rPr>
              <w:t>system</w:t>
            </w:r>
          </w:p>
        </w:tc>
        <w:tc>
          <w:tcPr>
            <w:tcW w:w="5798" w:type="dxa"/>
          </w:tcPr>
          <w:p w14:paraId="2C861A1A" w14:textId="6152F620" w:rsidR="00371987" w:rsidRPr="00C5355F" w:rsidRDefault="00CC55F1" w:rsidP="007D6EA5">
            <w:pPr>
              <w:pStyle w:val="Tabletext"/>
            </w:pPr>
            <w:r w:rsidRPr="00C5355F">
              <w:t>"</w:t>
            </w:r>
            <w:r w:rsidR="00371987" w:rsidRPr="00C5355F">
              <w:t>http://loinc.org</w:t>
            </w:r>
            <w:r w:rsidRPr="00C5355F">
              <w:t>"</w:t>
            </w:r>
          </w:p>
        </w:tc>
        <w:tc>
          <w:tcPr>
            <w:tcW w:w="890" w:type="dxa"/>
          </w:tcPr>
          <w:p w14:paraId="2FA4273F" w14:textId="77777777" w:rsidR="00371987" w:rsidRPr="00C5355F" w:rsidRDefault="00371987" w:rsidP="007D6EA5">
            <w:pPr>
              <w:pStyle w:val="Tabletext"/>
            </w:pPr>
            <w:r w:rsidRPr="00C5355F">
              <w:t>R</w:t>
            </w:r>
          </w:p>
        </w:tc>
      </w:tr>
      <w:tr w:rsidR="00371987" w:rsidRPr="00C5355F" w14:paraId="33E5C12A" w14:textId="77777777" w:rsidTr="00820952">
        <w:trPr>
          <w:jc w:val="center"/>
        </w:trPr>
        <w:tc>
          <w:tcPr>
            <w:tcW w:w="253" w:type="dxa"/>
          </w:tcPr>
          <w:p w14:paraId="6FBDB6D7" w14:textId="77777777" w:rsidR="00371987" w:rsidRPr="00C5355F" w:rsidRDefault="00371987" w:rsidP="007D6EA5">
            <w:pPr>
              <w:pStyle w:val="Tabletext"/>
            </w:pPr>
          </w:p>
        </w:tc>
        <w:tc>
          <w:tcPr>
            <w:tcW w:w="270" w:type="dxa"/>
          </w:tcPr>
          <w:p w14:paraId="5C1C3EDB" w14:textId="77777777" w:rsidR="00371987" w:rsidRPr="00C5355F" w:rsidRDefault="00371987" w:rsidP="007D6EA5">
            <w:pPr>
              <w:pStyle w:val="Tabletext"/>
            </w:pPr>
          </w:p>
        </w:tc>
        <w:tc>
          <w:tcPr>
            <w:tcW w:w="236" w:type="dxa"/>
          </w:tcPr>
          <w:p w14:paraId="42A42F00" w14:textId="77777777" w:rsidR="00371987" w:rsidRPr="00C5355F" w:rsidRDefault="00371987" w:rsidP="007D6EA5">
            <w:pPr>
              <w:pStyle w:val="Tabletext"/>
            </w:pPr>
          </w:p>
        </w:tc>
        <w:tc>
          <w:tcPr>
            <w:tcW w:w="1861" w:type="dxa"/>
          </w:tcPr>
          <w:p w14:paraId="2FABEBDE" w14:textId="77777777" w:rsidR="00371987" w:rsidRPr="00C5355F" w:rsidRDefault="00371987" w:rsidP="007D6EA5">
            <w:pPr>
              <w:pStyle w:val="Tabletext"/>
              <w:rPr>
                <w:i/>
              </w:rPr>
            </w:pPr>
            <w:r w:rsidRPr="00C5355F">
              <w:rPr>
                <w:i/>
              </w:rPr>
              <w:t>display</w:t>
            </w:r>
          </w:p>
        </w:tc>
        <w:tc>
          <w:tcPr>
            <w:tcW w:w="5798" w:type="dxa"/>
          </w:tcPr>
          <w:p w14:paraId="71846775" w14:textId="77777777" w:rsidR="00371987" w:rsidRPr="00C5355F" w:rsidRDefault="00371987" w:rsidP="007D6EA5">
            <w:pPr>
              <w:pStyle w:val="Tabletext"/>
              <w:rPr>
                <w:i/>
              </w:rPr>
            </w:pPr>
            <w:r w:rsidRPr="00C5355F">
              <w:rPr>
                <w:i/>
              </w:rPr>
              <w:t>Some text</w:t>
            </w:r>
          </w:p>
        </w:tc>
        <w:tc>
          <w:tcPr>
            <w:tcW w:w="890" w:type="dxa"/>
          </w:tcPr>
          <w:p w14:paraId="7F81DC1A" w14:textId="77777777" w:rsidR="00371987" w:rsidRPr="00C5355F" w:rsidRDefault="00371987" w:rsidP="007D6EA5">
            <w:pPr>
              <w:pStyle w:val="Tabletext"/>
            </w:pPr>
            <w:r w:rsidRPr="00C5355F">
              <w:t>O</w:t>
            </w:r>
          </w:p>
        </w:tc>
      </w:tr>
      <w:tr w:rsidR="00371987" w:rsidRPr="00C5355F" w14:paraId="22A84BA3" w14:textId="77777777" w:rsidTr="00820952">
        <w:trPr>
          <w:jc w:val="center"/>
        </w:trPr>
        <w:tc>
          <w:tcPr>
            <w:tcW w:w="253" w:type="dxa"/>
          </w:tcPr>
          <w:p w14:paraId="10303B82" w14:textId="77777777" w:rsidR="00371987" w:rsidRPr="00C5355F" w:rsidRDefault="00371987" w:rsidP="007D6EA5">
            <w:pPr>
              <w:pStyle w:val="Tabletext"/>
            </w:pPr>
          </w:p>
        </w:tc>
        <w:tc>
          <w:tcPr>
            <w:tcW w:w="2367" w:type="dxa"/>
            <w:gridSpan w:val="3"/>
          </w:tcPr>
          <w:p w14:paraId="25679623" w14:textId="77777777" w:rsidR="00371987" w:rsidRPr="00C5355F" w:rsidRDefault="00371987" w:rsidP="007D6EA5">
            <w:pPr>
              <w:pStyle w:val="Tabletext"/>
            </w:pPr>
            <w:r w:rsidRPr="00C5355F">
              <w:t>valueQuantity.</w:t>
            </w:r>
          </w:p>
        </w:tc>
        <w:tc>
          <w:tcPr>
            <w:tcW w:w="5798" w:type="dxa"/>
          </w:tcPr>
          <w:p w14:paraId="11F78121" w14:textId="3D15EA33" w:rsidR="00371987" w:rsidRPr="00C5355F" w:rsidRDefault="00334E88" w:rsidP="007D6EA5">
            <w:pPr>
              <w:pStyle w:val="Tabletext"/>
            </w:pPr>
            <w:r w:rsidRPr="00C5355F">
              <w:rPr>
                <w:b/>
              </w:rPr>
              <w:t>shall not</w:t>
            </w:r>
            <w:r w:rsidR="00371987" w:rsidRPr="00C5355F">
              <w:t xml:space="preserve"> be present if a special value or an error:</w:t>
            </w:r>
          </w:p>
        </w:tc>
        <w:tc>
          <w:tcPr>
            <w:tcW w:w="890" w:type="dxa"/>
          </w:tcPr>
          <w:p w14:paraId="5F217C3E" w14:textId="77777777" w:rsidR="00371987" w:rsidRPr="00C5355F" w:rsidRDefault="00371987" w:rsidP="007D6EA5">
            <w:pPr>
              <w:pStyle w:val="Tabletext"/>
            </w:pPr>
          </w:p>
        </w:tc>
      </w:tr>
      <w:tr w:rsidR="00371987" w:rsidRPr="00C5355F" w14:paraId="667877C9" w14:textId="77777777" w:rsidTr="00820952">
        <w:trPr>
          <w:jc w:val="center"/>
        </w:trPr>
        <w:tc>
          <w:tcPr>
            <w:tcW w:w="253" w:type="dxa"/>
          </w:tcPr>
          <w:p w14:paraId="2D6A8262" w14:textId="77777777" w:rsidR="00371987" w:rsidRPr="00C5355F" w:rsidRDefault="00371987" w:rsidP="007D6EA5">
            <w:pPr>
              <w:pStyle w:val="Tabletext"/>
            </w:pPr>
          </w:p>
        </w:tc>
        <w:tc>
          <w:tcPr>
            <w:tcW w:w="270" w:type="dxa"/>
          </w:tcPr>
          <w:p w14:paraId="6A18BF18" w14:textId="77777777" w:rsidR="00371987" w:rsidRPr="00C5355F" w:rsidRDefault="00371987" w:rsidP="007D6EA5">
            <w:pPr>
              <w:pStyle w:val="Tabletext"/>
            </w:pPr>
          </w:p>
        </w:tc>
        <w:tc>
          <w:tcPr>
            <w:tcW w:w="2097" w:type="dxa"/>
            <w:gridSpan w:val="2"/>
          </w:tcPr>
          <w:p w14:paraId="5267DF39" w14:textId="77777777" w:rsidR="00371987" w:rsidRPr="00C5355F" w:rsidRDefault="00371987" w:rsidP="007D6EA5">
            <w:pPr>
              <w:pStyle w:val="Tabletext"/>
              <w:rPr>
                <w:i/>
              </w:rPr>
            </w:pPr>
            <w:r w:rsidRPr="00C5355F">
              <w:rPr>
                <w:i/>
              </w:rPr>
              <w:t>value</w:t>
            </w:r>
          </w:p>
        </w:tc>
        <w:tc>
          <w:tcPr>
            <w:tcW w:w="5798" w:type="dxa"/>
          </w:tcPr>
          <w:p w14:paraId="0A7E5B02" w14:textId="77777777" w:rsidR="00FB1A72" w:rsidRPr="00C5355F" w:rsidRDefault="00371987" w:rsidP="007D6EA5">
            <w:pPr>
              <w:pStyle w:val="Tabletext"/>
            </w:pPr>
            <w:r w:rsidRPr="00C5355F">
              <w:t>Compound-*-Nu-Observed-Value[</w:t>
            </w:r>
            <w:r w:rsidRPr="00C5355F">
              <w:rPr>
                <w:i/>
              </w:rPr>
              <w:t>n</w:t>
            </w:r>
            <w:r w:rsidRPr="00C5355F">
              <w:t>].</w:t>
            </w:r>
            <w:r w:rsidRPr="00C5355F">
              <w:rPr>
                <w:i/>
              </w:rPr>
              <w:t>value</w:t>
            </w:r>
          </w:p>
          <w:p w14:paraId="6432290B" w14:textId="02CCEBCA" w:rsidR="00371987" w:rsidRPr="00C5355F" w:rsidRDefault="00371987" w:rsidP="007D6EA5">
            <w:pPr>
              <w:pStyle w:val="Tabletext"/>
            </w:pPr>
            <w:r w:rsidRPr="00C5355F">
              <w:rPr>
                <w:i/>
              </w:rPr>
              <w:t>decoded from the SFLOAT or FLOAT with the precision given by the respective Mder encoding</w:t>
            </w:r>
          </w:p>
        </w:tc>
        <w:tc>
          <w:tcPr>
            <w:tcW w:w="890" w:type="dxa"/>
          </w:tcPr>
          <w:p w14:paraId="735D89B2" w14:textId="77777777" w:rsidR="00371987" w:rsidRPr="00C5355F" w:rsidRDefault="00371987" w:rsidP="007D6EA5">
            <w:pPr>
              <w:pStyle w:val="Tabletext"/>
            </w:pPr>
            <w:r w:rsidRPr="00C5355F">
              <w:t>R</w:t>
            </w:r>
          </w:p>
        </w:tc>
      </w:tr>
      <w:tr w:rsidR="00371987" w:rsidRPr="00C5355F" w14:paraId="26A458F1" w14:textId="77777777" w:rsidTr="00820952">
        <w:trPr>
          <w:jc w:val="center"/>
        </w:trPr>
        <w:tc>
          <w:tcPr>
            <w:tcW w:w="253" w:type="dxa"/>
          </w:tcPr>
          <w:p w14:paraId="36983941" w14:textId="77777777" w:rsidR="00371987" w:rsidRPr="00C5355F" w:rsidRDefault="00371987" w:rsidP="007D6EA5">
            <w:pPr>
              <w:pStyle w:val="Tabletext"/>
            </w:pPr>
          </w:p>
        </w:tc>
        <w:tc>
          <w:tcPr>
            <w:tcW w:w="270" w:type="dxa"/>
          </w:tcPr>
          <w:p w14:paraId="08D94749" w14:textId="77777777" w:rsidR="00371987" w:rsidRPr="00C5355F" w:rsidRDefault="00371987" w:rsidP="007D6EA5">
            <w:pPr>
              <w:pStyle w:val="Tabletext"/>
            </w:pPr>
          </w:p>
        </w:tc>
        <w:tc>
          <w:tcPr>
            <w:tcW w:w="2097" w:type="dxa"/>
            <w:gridSpan w:val="2"/>
          </w:tcPr>
          <w:p w14:paraId="129078BD" w14:textId="77777777" w:rsidR="00371987" w:rsidRPr="00C5355F" w:rsidRDefault="00371987" w:rsidP="007D6EA5">
            <w:pPr>
              <w:pStyle w:val="Tabletext"/>
              <w:rPr>
                <w:i/>
              </w:rPr>
            </w:pPr>
            <w:r w:rsidRPr="00C5355F">
              <w:rPr>
                <w:i/>
              </w:rPr>
              <w:t>units</w:t>
            </w:r>
          </w:p>
        </w:tc>
        <w:tc>
          <w:tcPr>
            <w:tcW w:w="5798" w:type="dxa"/>
          </w:tcPr>
          <w:p w14:paraId="4B74AD7F" w14:textId="77777777" w:rsidR="00371987" w:rsidRPr="00C5355F" w:rsidRDefault="00371987" w:rsidP="007D6EA5">
            <w:pPr>
              <w:pStyle w:val="Tabletext"/>
            </w:pPr>
            <w:r w:rsidRPr="00C5355F">
              <w:rPr>
                <w:i/>
              </w:rPr>
              <w:t>UCUM string for the unit code</w:t>
            </w:r>
          </w:p>
        </w:tc>
        <w:tc>
          <w:tcPr>
            <w:tcW w:w="890" w:type="dxa"/>
          </w:tcPr>
          <w:p w14:paraId="5630BBE0" w14:textId="77777777" w:rsidR="00371987" w:rsidRPr="00C5355F" w:rsidRDefault="00371987" w:rsidP="007D6EA5">
            <w:pPr>
              <w:pStyle w:val="Tabletext"/>
            </w:pPr>
            <w:r w:rsidRPr="00C5355F">
              <w:t>S</w:t>
            </w:r>
          </w:p>
        </w:tc>
      </w:tr>
      <w:tr w:rsidR="00371987" w:rsidRPr="00C5355F" w14:paraId="015EC4FF" w14:textId="77777777" w:rsidTr="00820952">
        <w:trPr>
          <w:jc w:val="center"/>
        </w:trPr>
        <w:tc>
          <w:tcPr>
            <w:tcW w:w="253" w:type="dxa"/>
          </w:tcPr>
          <w:p w14:paraId="09F4E3DB" w14:textId="77777777" w:rsidR="00371987" w:rsidRPr="00C5355F" w:rsidRDefault="00371987" w:rsidP="007D6EA5">
            <w:pPr>
              <w:pStyle w:val="Tabletext"/>
            </w:pPr>
          </w:p>
        </w:tc>
        <w:tc>
          <w:tcPr>
            <w:tcW w:w="270" w:type="dxa"/>
          </w:tcPr>
          <w:p w14:paraId="12D5F4EB" w14:textId="77777777" w:rsidR="00371987" w:rsidRPr="00C5355F" w:rsidRDefault="00371987" w:rsidP="007D6EA5">
            <w:pPr>
              <w:pStyle w:val="Tabletext"/>
            </w:pPr>
          </w:p>
        </w:tc>
        <w:tc>
          <w:tcPr>
            <w:tcW w:w="2097" w:type="dxa"/>
            <w:gridSpan w:val="2"/>
          </w:tcPr>
          <w:p w14:paraId="3521A33A" w14:textId="77777777" w:rsidR="00371987" w:rsidRPr="00C5355F" w:rsidRDefault="00371987" w:rsidP="007D6EA5">
            <w:pPr>
              <w:pStyle w:val="Tabletext"/>
              <w:rPr>
                <w:i/>
              </w:rPr>
            </w:pPr>
            <w:r w:rsidRPr="00C5355F">
              <w:rPr>
                <w:i/>
              </w:rPr>
              <w:t>system</w:t>
            </w:r>
          </w:p>
        </w:tc>
        <w:tc>
          <w:tcPr>
            <w:tcW w:w="5798" w:type="dxa"/>
          </w:tcPr>
          <w:p w14:paraId="667FC953" w14:textId="38CD1D3D" w:rsidR="00371987" w:rsidRPr="00C5355F" w:rsidRDefault="00CC55F1" w:rsidP="007D6EA5">
            <w:pPr>
              <w:pStyle w:val="Tabletext"/>
            </w:pPr>
            <w:r w:rsidRPr="00C5355F">
              <w:t>"</w:t>
            </w:r>
            <w:r w:rsidR="00371987" w:rsidRPr="00C5355F">
              <w:t>urn:iso:std:iso:11073:10101</w:t>
            </w:r>
            <w:r w:rsidRPr="00C5355F">
              <w:t>"</w:t>
            </w:r>
          </w:p>
        </w:tc>
        <w:tc>
          <w:tcPr>
            <w:tcW w:w="890" w:type="dxa"/>
          </w:tcPr>
          <w:p w14:paraId="4F5B6C83" w14:textId="77777777" w:rsidR="00371987" w:rsidRPr="00C5355F" w:rsidRDefault="00371987" w:rsidP="007D6EA5">
            <w:pPr>
              <w:pStyle w:val="Tabletext"/>
            </w:pPr>
            <w:r w:rsidRPr="00C5355F">
              <w:t>R</w:t>
            </w:r>
          </w:p>
        </w:tc>
      </w:tr>
      <w:tr w:rsidR="00371987" w:rsidRPr="00C5355F" w14:paraId="06E545C2" w14:textId="77777777" w:rsidTr="00820952">
        <w:trPr>
          <w:jc w:val="center"/>
        </w:trPr>
        <w:tc>
          <w:tcPr>
            <w:tcW w:w="253" w:type="dxa"/>
          </w:tcPr>
          <w:p w14:paraId="2BB8113A" w14:textId="77777777" w:rsidR="00371987" w:rsidRPr="00C5355F" w:rsidRDefault="00371987" w:rsidP="007D6EA5">
            <w:pPr>
              <w:pStyle w:val="Tabletext"/>
            </w:pPr>
          </w:p>
        </w:tc>
        <w:tc>
          <w:tcPr>
            <w:tcW w:w="270" w:type="dxa"/>
          </w:tcPr>
          <w:p w14:paraId="4F79A674" w14:textId="77777777" w:rsidR="00371987" w:rsidRPr="00C5355F" w:rsidRDefault="00371987" w:rsidP="007D6EA5">
            <w:pPr>
              <w:pStyle w:val="Tabletext"/>
            </w:pPr>
          </w:p>
        </w:tc>
        <w:tc>
          <w:tcPr>
            <w:tcW w:w="2097" w:type="dxa"/>
            <w:gridSpan w:val="2"/>
          </w:tcPr>
          <w:p w14:paraId="08F380F4" w14:textId="77777777" w:rsidR="00371987" w:rsidRPr="00C5355F" w:rsidRDefault="00371987" w:rsidP="007D6EA5">
            <w:pPr>
              <w:pStyle w:val="Tabletext"/>
              <w:rPr>
                <w:i/>
              </w:rPr>
            </w:pPr>
            <w:r w:rsidRPr="00C5355F">
              <w:rPr>
                <w:i/>
              </w:rPr>
              <w:t>code</w:t>
            </w:r>
          </w:p>
        </w:tc>
        <w:tc>
          <w:tcPr>
            <w:tcW w:w="5798" w:type="dxa"/>
          </w:tcPr>
          <w:p w14:paraId="00A6D37B" w14:textId="77777777" w:rsidR="00371987" w:rsidRPr="00C5355F" w:rsidRDefault="00371987" w:rsidP="007D6EA5">
            <w:pPr>
              <w:pStyle w:val="Tabletext"/>
              <w:rPr>
                <w:i/>
              </w:rPr>
            </w:pPr>
            <w:r w:rsidRPr="00C5355F">
              <w:rPr>
                <w:i/>
              </w:rPr>
              <w:t>unitTermCode = Unit-Code</w:t>
            </w:r>
          </w:p>
          <w:p w14:paraId="1B0BCA10" w14:textId="77777777" w:rsidR="00371987" w:rsidRPr="00C5355F" w:rsidRDefault="00371987" w:rsidP="007D6EA5">
            <w:pPr>
              <w:pStyle w:val="Tabletext"/>
            </w:pPr>
            <w:r w:rsidRPr="00C5355F">
              <w:rPr>
                <w:i/>
              </w:rPr>
              <w:t xml:space="preserve">if </w:t>
            </w:r>
            <w:r w:rsidRPr="00C5355F">
              <w:t>Compound-Nu-Observed-Value</w:t>
            </w:r>
          </w:p>
          <w:p w14:paraId="2E537A04" w14:textId="77777777" w:rsidR="00371987" w:rsidRPr="00C5355F" w:rsidRDefault="00371987" w:rsidP="007D6EA5">
            <w:pPr>
              <w:pStyle w:val="Tabletext"/>
            </w:pPr>
            <w:r w:rsidRPr="00C5355F">
              <w:t>{</w:t>
            </w:r>
          </w:p>
          <w:p w14:paraId="537CC541" w14:textId="77777777" w:rsidR="00371987" w:rsidRPr="00C5355F" w:rsidRDefault="00371987" w:rsidP="007D6EA5">
            <w:pPr>
              <w:pStyle w:val="Tabletext"/>
            </w:pPr>
            <w:r w:rsidRPr="00C5355F">
              <w:rPr>
                <w:i/>
              </w:rPr>
              <w:t xml:space="preserve">unitTermCode = </w:t>
            </w:r>
            <w:r w:rsidRPr="00C5355F">
              <w:t>Compound-Nu-Observed-Value[</w:t>
            </w:r>
            <w:r w:rsidRPr="00C5355F">
              <w:rPr>
                <w:i/>
              </w:rPr>
              <w:t>n</w:t>
            </w:r>
            <w:r w:rsidRPr="00C5355F">
              <w:t>].</w:t>
            </w:r>
            <w:r w:rsidRPr="00C5355F">
              <w:rPr>
                <w:i/>
              </w:rPr>
              <w:t>unit</w:t>
            </w:r>
          </w:p>
          <w:p w14:paraId="74A82FFB" w14:textId="77777777" w:rsidR="00371987" w:rsidRPr="00C5355F" w:rsidRDefault="00371987" w:rsidP="007D6EA5">
            <w:pPr>
              <w:pStyle w:val="Tabletext"/>
            </w:pPr>
            <w:r w:rsidRPr="00C5355F">
              <w:t>}</w:t>
            </w:r>
          </w:p>
          <w:p w14:paraId="73459EC6" w14:textId="77777777" w:rsidR="00371987" w:rsidRPr="00C5355F" w:rsidRDefault="00371987" w:rsidP="007D6EA5">
            <w:pPr>
              <w:pStyle w:val="Tabletext"/>
              <w:rPr>
                <w:i/>
              </w:rPr>
            </w:pPr>
            <w:r w:rsidRPr="00C5355F">
              <w:rPr>
                <w:i/>
              </w:rPr>
              <w:t>then code is set to (the unit code partition is always 4)</w:t>
            </w:r>
          </w:p>
          <w:p w14:paraId="50E91607" w14:textId="77777777" w:rsidR="00371987" w:rsidRPr="00C5355F" w:rsidRDefault="00371987" w:rsidP="007D6EA5">
            <w:pPr>
              <w:pStyle w:val="Tabletext"/>
            </w:pPr>
            <w:r w:rsidRPr="00C5355F">
              <w:t>4 * 2</w:t>
            </w:r>
            <w:r w:rsidRPr="00C5355F">
              <w:rPr>
                <w:vertAlign w:val="superscript"/>
              </w:rPr>
              <w:t>16</w:t>
            </w:r>
            <w:r w:rsidRPr="00C5355F">
              <w:t xml:space="preserve"> + </w:t>
            </w:r>
            <w:r w:rsidRPr="00C5355F">
              <w:rPr>
                <w:i/>
              </w:rPr>
              <w:t>unitTermCode</w:t>
            </w:r>
          </w:p>
        </w:tc>
        <w:tc>
          <w:tcPr>
            <w:tcW w:w="890" w:type="dxa"/>
          </w:tcPr>
          <w:p w14:paraId="18FEED60" w14:textId="77777777" w:rsidR="00371987" w:rsidRPr="00C5355F" w:rsidRDefault="00371987" w:rsidP="007D6EA5">
            <w:pPr>
              <w:pStyle w:val="Tabletext"/>
            </w:pPr>
            <w:r w:rsidRPr="00C5355F">
              <w:t>R</w:t>
            </w:r>
          </w:p>
        </w:tc>
      </w:tr>
      <w:tr w:rsidR="00371987" w:rsidRPr="00C5355F" w14:paraId="26EB085A" w14:textId="77777777" w:rsidTr="00820952">
        <w:trPr>
          <w:jc w:val="center"/>
        </w:trPr>
        <w:tc>
          <w:tcPr>
            <w:tcW w:w="253" w:type="dxa"/>
          </w:tcPr>
          <w:p w14:paraId="24B1DAB3" w14:textId="77777777" w:rsidR="00371987" w:rsidRPr="00C5355F" w:rsidRDefault="00371987" w:rsidP="007D6EA5">
            <w:pPr>
              <w:pStyle w:val="Tabletext"/>
            </w:pPr>
          </w:p>
        </w:tc>
        <w:tc>
          <w:tcPr>
            <w:tcW w:w="2367" w:type="dxa"/>
            <w:gridSpan w:val="3"/>
          </w:tcPr>
          <w:p w14:paraId="561FD9D8" w14:textId="77777777" w:rsidR="00371987" w:rsidRPr="00C5355F" w:rsidRDefault="00371987" w:rsidP="007D6EA5">
            <w:pPr>
              <w:pStyle w:val="Tabletext"/>
            </w:pPr>
            <w:r w:rsidRPr="00C5355F">
              <w:t>dataAbsentReason.</w:t>
            </w:r>
          </w:p>
        </w:tc>
        <w:tc>
          <w:tcPr>
            <w:tcW w:w="5798" w:type="dxa"/>
          </w:tcPr>
          <w:p w14:paraId="1EF524FD" w14:textId="41089288" w:rsidR="00371987" w:rsidRPr="00C5355F" w:rsidRDefault="00334E88" w:rsidP="007D6EA5">
            <w:pPr>
              <w:pStyle w:val="Tabletext"/>
            </w:pPr>
            <w:r w:rsidRPr="00C5355F">
              <w:rPr>
                <w:b/>
              </w:rPr>
              <w:t>shall not</w:t>
            </w:r>
            <w:r w:rsidR="00371987" w:rsidRPr="00C5355F">
              <w:t xml:space="preserve"> be present if no error or no special value:</w:t>
            </w:r>
          </w:p>
        </w:tc>
        <w:tc>
          <w:tcPr>
            <w:tcW w:w="890" w:type="dxa"/>
          </w:tcPr>
          <w:p w14:paraId="3D98B881" w14:textId="77777777" w:rsidR="00371987" w:rsidRPr="00C5355F" w:rsidRDefault="00371987" w:rsidP="007D6EA5">
            <w:pPr>
              <w:pStyle w:val="Tabletext"/>
            </w:pPr>
          </w:p>
        </w:tc>
      </w:tr>
      <w:tr w:rsidR="00371987" w:rsidRPr="00C5355F" w14:paraId="6D885317" w14:textId="77777777" w:rsidTr="00820952">
        <w:trPr>
          <w:jc w:val="center"/>
        </w:trPr>
        <w:tc>
          <w:tcPr>
            <w:tcW w:w="253" w:type="dxa"/>
          </w:tcPr>
          <w:p w14:paraId="21AC3638" w14:textId="77777777" w:rsidR="00371987" w:rsidRPr="00C5355F" w:rsidRDefault="00371987" w:rsidP="007D6EA5">
            <w:pPr>
              <w:pStyle w:val="Tabletext"/>
            </w:pPr>
          </w:p>
        </w:tc>
        <w:tc>
          <w:tcPr>
            <w:tcW w:w="270" w:type="dxa"/>
          </w:tcPr>
          <w:p w14:paraId="66A8CDCB" w14:textId="77777777" w:rsidR="00371987" w:rsidRPr="00C5355F" w:rsidRDefault="00371987" w:rsidP="007D6EA5">
            <w:pPr>
              <w:pStyle w:val="Tabletext"/>
            </w:pPr>
          </w:p>
        </w:tc>
        <w:tc>
          <w:tcPr>
            <w:tcW w:w="2097" w:type="dxa"/>
            <w:gridSpan w:val="2"/>
          </w:tcPr>
          <w:p w14:paraId="74EBE193" w14:textId="77777777" w:rsidR="00371987" w:rsidRPr="00C5355F" w:rsidRDefault="00371987" w:rsidP="007D6EA5">
            <w:pPr>
              <w:pStyle w:val="Tabletext"/>
            </w:pPr>
            <w:r w:rsidRPr="00C5355F">
              <w:t>coding.</w:t>
            </w:r>
          </w:p>
        </w:tc>
        <w:tc>
          <w:tcPr>
            <w:tcW w:w="5798" w:type="dxa"/>
          </w:tcPr>
          <w:p w14:paraId="1839B5C6" w14:textId="77777777" w:rsidR="00371987" w:rsidRPr="00C5355F" w:rsidRDefault="00371987" w:rsidP="007D6EA5">
            <w:pPr>
              <w:pStyle w:val="Tabletext"/>
            </w:pPr>
          </w:p>
        </w:tc>
        <w:tc>
          <w:tcPr>
            <w:tcW w:w="890" w:type="dxa"/>
          </w:tcPr>
          <w:p w14:paraId="78FF19A9" w14:textId="77777777" w:rsidR="00371987" w:rsidRPr="00C5355F" w:rsidRDefault="00371987" w:rsidP="007D6EA5">
            <w:pPr>
              <w:pStyle w:val="Tabletext"/>
            </w:pPr>
          </w:p>
        </w:tc>
      </w:tr>
      <w:tr w:rsidR="00371987" w:rsidRPr="00C5355F" w14:paraId="05777391" w14:textId="77777777" w:rsidTr="00820952">
        <w:trPr>
          <w:jc w:val="center"/>
        </w:trPr>
        <w:tc>
          <w:tcPr>
            <w:tcW w:w="253" w:type="dxa"/>
          </w:tcPr>
          <w:p w14:paraId="21E88C5F" w14:textId="77777777" w:rsidR="00371987" w:rsidRPr="00C5355F" w:rsidRDefault="00371987" w:rsidP="007D6EA5">
            <w:pPr>
              <w:pStyle w:val="Tabletext"/>
            </w:pPr>
          </w:p>
        </w:tc>
        <w:tc>
          <w:tcPr>
            <w:tcW w:w="270" w:type="dxa"/>
          </w:tcPr>
          <w:p w14:paraId="715DEB74" w14:textId="77777777" w:rsidR="00371987" w:rsidRPr="00C5355F" w:rsidRDefault="00371987" w:rsidP="007D6EA5">
            <w:pPr>
              <w:pStyle w:val="Tabletext"/>
            </w:pPr>
          </w:p>
        </w:tc>
        <w:tc>
          <w:tcPr>
            <w:tcW w:w="236" w:type="dxa"/>
          </w:tcPr>
          <w:p w14:paraId="3B1EC444" w14:textId="77777777" w:rsidR="00371987" w:rsidRPr="00C5355F" w:rsidRDefault="00371987" w:rsidP="007D6EA5">
            <w:pPr>
              <w:pStyle w:val="Tabletext"/>
            </w:pPr>
          </w:p>
        </w:tc>
        <w:tc>
          <w:tcPr>
            <w:tcW w:w="1861" w:type="dxa"/>
          </w:tcPr>
          <w:p w14:paraId="265C39C0" w14:textId="77777777" w:rsidR="00371987" w:rsidRPr="00C5355F" w:rsidRDefault="00371987" w:rsidP="007D6EA5">
            <w:pPr>
              <w:pStyle w:val="Tabletext"/>
              <w:rPr>
                <w:i/>
              </w:rPr>
            </w:pPr>
            <w:r w:rsidRPr="00C5355F">
              <w:rPr>
                <w:i/>
              </w:rPr>
              <w:t>code</w:t>
            </w:r>
          </w:p>
        </w:tc>
        <w:tc>
          <w:tcPr>
            <w:tcW w:w="5798" w:type="dxa"/>
          </w:tcPr>
          <w:p w14:paraId="5D88CE02" w14:textId="5B7167E6" w:rsidR="00371987" w:rsidRPr="00C5355F" w:rsidRDefault="00371987" w:rsidP="007D6EA5">
            <w:pPr>
              <w:pStyle w:val="Tabletext"/>
              <w:rPr>
                <w:i/>
              </w:rPr>
            </w:pPr>
            <w:r w:rsidRPr="00C5355F">
              <w:rPr>
                <w:i/>
              </w:rPr>
              <w:t>One of the FHIR defined</w:t>
            </w:r>
            <w:r w:rsidR="005320C8" w:rsidRPr="00C5355F">
              <w:rPr>
                <w:i/>
              </w:rPr>
              <w:t xml:space="preserve"> </w:t>
            </w:r>
            <w:hyperlink r:id="rId477" w:history="1">
              <w:r w:rsidRPr="00C5355F">
                <w:rPr>
                  <w:rStyle w:val="Hyperlink"/>
                </w:rPr>
                <w:t>http://hl7.org/fhir/2017Jan/</w:t>
              </w:r>
              <w:r w:rsidR="005320C8" w:rsidRPr="00C5355F">
                <w:rPr>
                  <w:rStyle w:val="Hyperlink"/>
                </w:rPr>
                <w:t>‌</w:t>
              </w:r>
              <w:r w:rsidRPr="00C5355F">
                <w:rPr>
                  <w:rStyle w:val="Hyperlink"/>
                </w:rPr>
                <w:t>valueset-observation-valueabsentreason.html</w:t>
              </w:r>
            </w:hyperlink>
            <w:r w:rsidRPr="00C5355F">
              <w:rPr>
                <w:i/>
              </w:rPr>
              <w:t xml:space="preserve"> codes.</w:t>
            </w:r>
          </w:p>
        </w:tc>
        <w:tc>
          <w:tcPr>
            <w:tcW w:w="890" w:type="dxa"/>
          </w:tcPr>
          <w:p w14:paraId="6453FF56" w14:textId="77777777" w:rsidR="00371987" w:rsidRPr="00C5355F" w:rsidRDefault="00371987" w:rsidP="007D6EA5">
            <w:pPr>
              <w:pStyle w:val="Tabletext"/>
            </w:pPr>
            <w:r w:rsidRPr="00C5355F">
              <w:t>R</w:t>
            </w:r>
          </w:p>
        </w:tc>
      </w:tr>
      <w:tr w:rsidR="00371987" w:rsidRPr="00C5355F" w14:paraId="46CD2A23" w14:textId="77777777" w:rsidTr="00820952">
        <w:trPr>
          <w:jc w:val="center"/>
        </w:trPr>
        <w:tc>
          <w:tcPr>
            <w:tcW w:w="253" w:type="dxa"/>
          </w:tcPr>
          <w:p w14:paraId="529935AD" w14:textId="77777777" w:rsidR="00371987" w:rsidRPr="00C5355F" w:rsidRDefault="00371987" w:rsidP="007D6EA5">
            <w:pPr>
              <w:pStyle w:val="Tabletext"/>
            </w:pPr>
          </w:p>
        </w:tc>
        <w:tc>
          <w:tcPr>
            <w:tcW w:w="270" w:type="dxa"/>
          </w:tcPr>
          <w:p w14:paraId="5AAD09EF" w14:textId="77777777" w:rsidR="00371987" w:rsidRPr="00C5355F" w:rsidRDefault="00371987" w:rsidP="007D6EA5">
            <w:pPr>
              <w:pStyle w:val="Tabletext"/>
            </w:pPr>
          </w:p>
        </w:tc>
        <w:tc>
          <w:tcPr>
            <w:tcW w:w="236" w:type="dxa"/>
          </w:tcPr>
          <w:p w14:paraId="3B62F8BB" w14:textId="77777777" w:rsidR="00371987" w:rsidRPr="00C5355F" w:rsidRDefault="00371987" w:rsidP="007D6EA5">
            <w:pPr>
              <w:pStyle w:val="Tabletext"/>
            </w:pPr>
          </w:p>
        </w:tc>
        <w:tc>
          <w:tcPr>
            <w:tcW w:w="1861" w:type="dxa"/>
          </w:tcPr>
          <w:p w14:paraId="5EECEEC8" w14:textId="77777777" w:rsidR="00371987" w:rsidRPr="00C5355F" w:rsidRDefault="00371987" w:rsidP="007D6EA5">
            <w:pPr>
              <w:pStyle w:val="Tabletext"/>
              <w:rPr>
                <w:i/>
              </w:rPr>
            </w:pPr>
            <w:r w:rsidRPr="00C5355F">
              <w:rPr>
                <w:i/>
              </w:rPr>
              <w:t>system</w:t>
            </w:r>
          </w:p>
        </w:tc>
        <w:tc>
          <w:tcPr>
            <w:tcW w:w="5798" w:type="dxa"/>
          </w:tcPr>
          <w:p w14:paraId="4291481F" w14:textId="328A8BB5" w:rsidR="00371987" w:rsidRPr="00C5355F" w:rsidRDefault="00CC55F1" w:rsidP="007D6EA5">
            <w:pPr>
              <w:pStyle w:val="Tabletext"/>
            </w:pPr>
            <w:r w:rsidRPr="00C5355F">
              <w:t>"</w:t>
            </w:r>
            <w:r w:rsidR="00371987" w:rsidRPr="00C5355F">
              <w:t>http://hl7.org/fhir/data-absent-reason</w:t>
            </w:r>
            <w:r w:rsidRPr="00C5355F">
              <w:t>"</w:t>
            </w:r>
          </w:p>
        </w:tc>
        <w:tc>
          <w:tcPr>
            <w:tcW w:w="890" w:type="dxa"/>
          </w:tcPr>
          <w:p w14:paraId="5A88A274" w14:textId="77777777" w:rsidR="00371987" w:rsidRPr="00C5355F" w:rsidRDefault="00371987" w:rsidP="007D6EA5">
            <w:pPr>
              <w:pStyle w:val="Tabletext"/>
            </w:pPr>
            <w:r w:rsidRPr="00C5355F">
              <w:t>R</w:t>
            </w:r>
          </w:p>
        </w:tc>
      </w:tr>
      <w:tr w:rsidR="00371987" w:rsidRPr="00C5355F" w14:paraId="02842451" w14:textId="77777777" w:rsidTr="00820952">
        <w:trPr>
          <w:jc w:val="center"/>
        </w:trPr>
        <w:tc>
          <w:tcPr>
            <w:tcW w:w="253" w:type="dxa"/>
          </w:tcPr>
          <w:p w14:paraId="47D64D11" w14:textId="77777777" w:rsidR="00371987" w:rsidRPr="00C5355F" w:rsidRDefault="00371987" w:rsidP="007D6EA5">
            <w:pPr>
              <w:pStyle w:val="Tabletext"/>
            </w:pPr>
          </w:p>
        </w:tc>
        <w:tc>
          <w:tcPr>
            <w:tcW w:w="270" w:type="dxa"/>
          </w:tcPr>
          <w:p w14:paraId="0357628A" w14:textId="77777777" w:rsidR="00371987" w:rsidRPr="00C5355F" w:rsidRDefault="00371987" w:rsidP="007D6EA5">
            <w:pPr>
              <w:pStyle w:val="Tabletext"/>
            </w:pPr>
          </w:p>
        </w:tc>
        <w:tc>
          <w:tcPr>
            <w:tcW w:w="236" w:type="dxa"/>
          </w:tcPr>
          <w:p w14:paraId="4A6C080C" w14:textId="77777777" w:rsidR="00371987" w:rsidRPr="00C5355F" w:rsidRDefault="00371987" w:rsidP="007D6EA5">
            <w:pPr>
              <w:pStyle w:val="Tabletext"/>
            </w:pPr>
          </w:p>
        </w:tc>
        <w:tc>
          <w:tcPr>
            <w:tcW w:w="1861" w:type="dxa"/>
          </w:tcPr>
          <w:p w14:paraId="2D7D8BE1" w14:textId="77777777" w:rsidR="00371987" w:rsidRPr="00C5355F" w:rsidRDefault="00371987" w:rsidP="007D6EA5">
            <w:pPr>
              <w:pStyle w:val="Tabletext"/>
              <w:rPr>
                <w:i/>
              </w:rPr>
            </w:pPr>
            <w:r w:rsidRPr="00C5355F">
              <w:rPr>
                <w:i/>
              </w:rPr>
              <w:t>display</w:t>
            </w:r>
          </w:p>
        </w:tc>
        <w:tc>
          <w:tcPr>
            <w:tcW w:w="5798" w:type="dxa"/>
          </w:tcPr>
          <w:p w14:paraId="446BF035" w14:textId="77777777" w:rsidR="00371987" w:rsidRPr="00C5355F" w:rsidRDefault="00371987" w:rsidP="007D6EA5">
            <w:pPr>
              <w:pStyle w:val="Tabletext"/>
              <w:rPr>
                <w:i/>
              </w:rPr>
            </w:pPr>
            <w:r w:rsidRPr="00C5355F">
              <w:rPr>
                <w:i/>
              </w:rPr>
              <w:t>Some text</w:t>
            </w:r>
          </w:p>
        </w:tc>
        <w:tc>
          <w:tcPr>
            <w:tcW w:w="890" w:type="dxa"/>
          </w:tcPr>
          <w:p w14:paraId="7BEB074E" w14:textId="77777777" w:rsidR="00371987" w:rsidRPr="00C5355F" w:rsidRDefault="00371987" w:rsidP="007D6EA5">
            <w:pPr>
              <w:pStyle w:val="Tabletext"/>
            </w:pPr>
            <w:r w:rsidRPr="00C5355F">
              <w:t>O</w:t>
            </w:r>
          </w:p>
        </w:tc>
      </w:tr>
    </w:tbl>
    <w:p w14:paraId="2271D6F9" w14:textId="77777777" w:rsidR="00371987" w:rsidRPr="00C5355F" w:rsidRDefault="00371987" w:rsidP="00371987"/>
    <w:p w14:paraId="0450D3FF" w14:textId="77777777" w:rsidR="00371987" w:rsidRPr="00C5355F" w:rsidRDefault="00371987" w:rsidP="00371987">
      <w:r w:rsidRPr="00C5355F">
        <w:t>Special notes and cautions:</w:t>
      </w:r>
    </w:p>
    <w:p w14:paraId="2BE19755" w14:textId="77777777" w:rsidR="00371987" w:rsidRPr="00C5355F" w:rsidRDefault="00371987" w:rsidP="00EB5A76">
      <w:pPr>
        <w:numPr>
          <w:ilvl w:val="0"/>
          <w:numId w:val="62"/>
        </w:numPr>
        <w:ind w:left="567" w:hanging="567"/>
      </w:pPr>
      <w:r w:rsidRPr="00C5355F">
        <w:t>The Observation.code is obtained from Type attribute alone</w:t>
      </w:r>
    </w:p>
    <w:p w14:paraId="08776C7A" w14:textId="77777777" w:rsidR="00371987" w:rsidRPr="00C5355F" w:rsidRDefault="00371987" w:rsidP="00EB5A76">
      <w:pPr>
        <w:numPr>
          <w:ilvl w:val="0"/>
          <w:numId w:val="62"/>
        </w:numPr>
        <w:ind w:left="567" w:hanging="567"/>
      </w:pPr>
      <w:r w:rsidRPr="00C5355F">
        <w:t xml:space="preserve">If the Observation.component.dataAbsentReason is present, the Observation.component.valueQuantity </w:t>
      </w:r>
      <w:r w:rsidRPr="00C5355F">
        <w:rPr>
          <w:b/>
        </w:rPr>
        <w:t xml:space="preserve">shall </w:t>
      </w:r>
      <w:r w:rsidRPr="00C5355F">
        <w:t>be absent</w:t>
      </w:r>
    </w:p>
    <w:p w14:paraId="68893A91" w14:textId="77777777" w:rsidR="00371987" w:rsidRPr="00C5355F" w:rsidRDefault="00371987" w:rsidP="00EB5A76">
      <w:pPr>
        <w:numPr>
          <w:ilvl w:val="0"/>
          <w:numId w:val="62"/>
        </w:numPr>
        <w:ind w:left="567" w:hanging="567"/>
      </w:pPr>
      <w:r w:rsidRPr="00C5355F">
        <w:t xml:space="preserve">If the Observation.component.valueQuantity is present, the dataAbsentReason </w:t>
      </w:r>
      <w:r w:rsidRPr="00C5355F">
        <w:rPr>
          <w:b/>
        </w:rPr>
        <w:t>shall</w:t>
      </w:r>
      <w:r w:rsidRPr="00C5355F">
        <w:t xml:space="preserve"> be absent</w:t>
      </w:r>
    </w:p>
    <w:p w14:paraId="7398B9FE" w14:textId="77777777" w:rsidR="00371987" w:rsidRPr="00C5355F" w:rsidRDefault="00371987" w:rsidP="00EB5A76">
      <w:pPr>
        <w:numPr>
          <w:ilvl w:val="0"/>
          <w:numId w:val="62"/>
        </w:numPr>
        <w:ind w:left="567" w:hanging="567"/>
      </w:pPr>
      <w:r w:rsidRPr="00C5355F">
        <w:t>One sub-entry of the compound may be in error and another not</w:t>
      </w:r>
    </w:p>
    <w:p w14:paraId="45244600" w14:textId="77777777" w:rsidR="00371987" w:rsidRPr="00C5355F" w:rsidRDefault="00371987" w:rsidP="00EB5A76">
      <w:pPr>
        <w:numPr>
          <w:ilvl w:val="0"/>
          <w:numId w:val="62"/>
        </w:numPr>
        <w:ind w:left="567" w:hanging="567"/>
      </w:pPr>
      <w:r w:rsidRPr="00C5355F">
        <w:t>One sub-entry may be a vital sign and another not</w:t>
      </w:r>
    </w:p>
    <w:p w14:paraId="1B9E4A3D" w14:textId="77777777" w:rsidR="00371987" w:rsidRPr="00C5355F" w:rsidRDefault="00371987" w:rsidP="00EB5A76">
      <w:pPr>
        <w:numPr>
          <w:ilvl w:val="0"/>
          <w:numId w:val="62"/>
        </w:numPr>
        <w:ind w:left="567" w:hanging="567"/>
      </w:pPr>
      <w:r w:rsidRPr="00C5355F">
        <w:t>The order of any *code.coding element is MDC code first (required), LOINC second (if needed), and alternatives thereafter.</w:t>
      </w:r>
    </w:p>
    <w:p w14:paraId="2292D0A4" w14:textId="77777777" w:rsidR="00371987" w:rsidRPr="00C5355F" w:rsidRDefault="00371987" w:rsidP="00EB5A76">
      <w:pPr>
        <w:numPr>
          <w:ilvl w:val="0"/>
          <w:numId w:val="62"/>
        </w:numPr>
        <w:ind w:left="567" w:hanging="567"/>
      </w:pPr>
      <w:r w:rsidRPr="00C5355F">
        <w:lastRenderedPageBreak/>
        <w:t>See the section on the handling of special values and the handling of errors reported by the Measurement-Status attribute or measurement status from the complex observation attributes for a mapping from the error condition to the available data absent reason codes.</w:t>
      </w:r>
    </w:p>
    <w:p w14:paraId="755AEC2E" w14:textId="77777777" w:rsidR="00371987" w:rsidRPr="00C5355F" w:rsidRDefault="00371987" w:rsidP="00A53D6B">
      <w:pPr>
        <w:pStyle w:val="ITUAnnex4"/>
      </w:pPr>
      <w:r w:rsidRPr="00C5355F">
        <w:t>Enumeration OID Value</w:t>
      </w:r>
    </w:p>
    <w:p w14:paraId="3C23A14A" w14:textId="77777777" w:rsidR="00371987" w:rsidRPr="00C5355F" w:rsidRDefault="00371987" w:rsidP="00371987">
      <w:pPr>
        <w:autoSpaceDE w:val="0"/>
        <w:autoSpaceDN w:val="0"/>
        <w:adjustRightInd w:val="0"/>
        <w:rPr>
          <w:bCs/>
          <w:lang w:eastAsia="en-US"/>
        </w:rPr>
      </w:pPr>
      <w:r w:rsidRPr="00C5355F">
        <w:t xml:space="preserve">If the measurement value attribute is an </w:t>
      </w:r>
      <w:r w:rsidRPr="00C5355F">
        <w:rPr>
          <w:lang w:eastAsia="en-US"/>
        </w:rPr>
        <w:t>Enum-Observed-Value-Simple-OID or an Enum-Observed-Value whose EnumVal element indicates that it is an OID, the measurement is a termCode.</w:t>
      </w:r>
    </w:p>
    <w:p w14:paraId="3DEF6209" w14:textId="77777777" w:rsidR="00371987" w:rsidRPr="00C5355F" w:rsidRDefault="00371987" w:rsidP="00A53D6B">
      <w:pPr>
        <w:pStyle w:val="ITUAnnex5"/>
      </w:pPr>
      <w:r w:rsidRPr="00C5355F">
        <w:t>Profile</w:t>
      </w:r>
    </w:p>
    <w:p w14:paraId="2390B80E" w14:textId="157CFE90" w:rsidR="00371987" w:rsidRPr="00C5355F" w:rsidRDefault="00371987" w:rsidP="00371987">
      <w:r w:rsidRPr="00C5355F">
        <w:t xml:space="preserve">The meta.profile entry </w:t>
      </w:r>
      <w:r w:rsidRPr="00C5355F">
        <w:rPr>
          <w:b/>
        </w:rPr>
        <w:t>shall</w:t>
      </w:r>
      <w:r w:rsidRPr="00C5355F">
        <w:t xml:space="preserve"> contain </w:t>
      </w:r>
      <w:r w:rsidR="00CC55F1" w:rsidRPr="00C5355F">
        <w:t>"</w:t>
      </w:r>
      <w:r w:rsidRPr="00C5355F">
        <w:t>placeholder/phdCodedEnumerationObservation</w:t>
      </w:r>
      <w:r w:rsidR="00CC55F1" w:rsidRPr="00C5355F">
        <w:t>"</w:t>
      </w:r>
      <w:r w:rsidRPr="00C5355F">
        <w:t>.</w:t>
      </w:r>
    </w:p>
    <w:p w14:paraId="01F1C130" w14:textId="52B22475" w:rsidR="00371987" w:rsidRPr="00C5355F" w:rsidRDefault="003223D4" w:rsidP="003A1606">
      <w:pPr>
        <w:pStyle w:val="Note"/>
      </w:pPr>
      <w:r w:rsidRPr="00C5355F">
        <w:t>NOTE –</w:t>
      </w:r>
      <w:r w:rsidR="003A1606" w:rsidRPr="00C5355F">
        <w:t xml:space="preserve"> </w:t>
      </w:r>
      <w:r w:rsidR="00371987" w:rsidRPr="00C5355F">
        <w:t>The actual profile URL is not yet specified.</w:t>
      </w:r>
    </w:p>
    <w:p w14:paraId="328D0895" w14:textId="77777777" w:rsidR="00371987" w:rsidRPr="00C5355F" w:rsidRDefault="00371987" w:rsidP="00A53D6B">
      <w:pPr>
        <w:pStyle w:val="ITUAnnex5"/>
      </w:pPr>
      <w:r w:rsidRPr="00C5355F">
        <w:t>Encoding</w:t>
      </w:r>
    </w:p>
    <w:p w14:paraId="26D4E113" w14:textId="7E862F58" w:rsidR="00FB1A72" w:rsidRPr="00C5355F" w:rsidRDefault="00371987" w:rsidP="00371987">
      <w:r w:rsidRPr="00C5355F">
        <w:t xml:space="preserve">The PHG </w:t>
      </w:r>
      <w:r w:rsidRPr="00C5355F">
        <w:rPr>
          <w:b/>
        </w:rPr>
        <w:t>shall</w:t>
      </w:r>
      <w:r w:rsidRPr="00C5355F">
        <w:t xml:space="preserve"> encode the Enum measurement OID value as </w:t>
      </w:r>
      <w:r w:rsidR="002735E7">
        <w:t xml:space="preserve">indicated in </w:t>
      </w:r>
      <w:r w:rsidR="002735E7">
        <w:fldChar w:fldCharType="begin"/>
      </w:r>
      <w:r w:rsidR="002735E7">
        <w:instrText xml:space="preserve"> REF _Ref507094619 \h </w:instrText>
      </w:r>
      <w:r w:rsidR="002735E7">
        <w:fldChar w:fldCharType="separate"/>
      </w:r>
      <w:r w:rsidR="00EA556A" w:rsidRPr="00C5355F">
        <w:t xml:space="preserve">Table </w:t>
      </w:r>
      <w:r w:rsidR="00EA556A">
        <w:rPr>
          <w:noProof/>
        </w:rPr>
        <w:t>A</w:t>
      </w:r>
      <w:r w:rsidR="00EA556A" w:rsidRPr="00C5355F">
        <w:noBreakHyphen/>
      </w:r>
      <w:r w:rsidR="00EA556A">
        <w:rPr>
          <w:noProof/>
        </w:rPr>
        <w:t>51</w:t>
      </w:r>
      <w:r w:rsidR="002735E7">
        <w:fldChar w:fldCharType="end"/>
      </w:r>
      <w:r w:rsidR="002735E7">
        <w:t>.</w:t>
      </w:r>
    </w:p>
    <w:p w14:paraId="411345BF" w14:textId="79B1BE8B" w:rsidR="009001AD" w:rsidRPr="00C5355F" w:rsidRDefault="009001AD" w:rsidP="001B7C6D">
      <w:pPr>
        <w:pStyle w:val="Caption"/>
      </w:pPr>
      <w:bookmarkStart w:id="880" w:name="_Ref507094619"/>
      <w:bookmarkStart w:id="881" w:name="_Toc507095741"/>
      <w:bookmarkStart w:id="882" w:name="_Toc486258996"/>
      <w:bookmarkStart w:id="883" w:name="_Toc488761443"/>
      <w:bookmarkStart w:id="884" w:name="_Toc493250082"/>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51</w:t>
      </w:r>
      <w:r w:rsidR="006544F8">
        <w:rPr>
          <w:noProof/>
        </w:rPr>
        <w:fldChar w:fldCharType="end"/>
      </w:r>
      <w:bookmarkEnd w:id="880"/>
      <w:r w:rsidRPr="00C5355F">
        <w:t xml:space="preserve"> – </w:t>
      </w:r>
      <w:r w:rsidR="00664C29" w:rsidRPr="00C5355F">
        <w:t xml:space="preserve">Enum Measurement OID </w:t>
      </w:r>
      <w:r w:rsidR="00664C29" w:rsidRPr="00C5355F">
        <w:rPr>
          <w:szCs w:val="24"/>
        </w:rPr>
        <w:t>Mapping</w:t>
      </w:r>
      <w:bookmarkEnd w:id="881"/>
    </w:p>
    <w:tbl>
      <w:tblPr>
        <w:tblStyle w:val="TableGrid"/>
        <w:tblW w:w="9399" w:type="dxa"/>
        <w:jc w:val="center"/>
        <w:tblLook w:val="04A0" w:firstRow="1" w:lastRow="0" w:firstColumn="1" w:lastColumn="0" w:noHBand="0" w:noVBand="1"/>
      </w:tblPr>
      <w:tblGrid>
        <w:gridCol w:w="309"/>
        <w:gridCol w:w="270"/>
        <w:gridCol w:w="1970"/>
        <w:gridCol w:w="5960"/>
        <w:gridCol w:w="890"/>
      </w:tblGrid>
      <w:tr w:rsidR="00371987" w:rsidRPr="00C5355F" w14:paraId="44DEBC03" w14:textId="77777777" w:rsidTr="00820952">
        <w:trPr>
          <w:tblHeader/>
          <w:jc w:val="center"/>
        </w:trPr>
        <w:tc>
          <w:tcPr>
            <w:tcW w:w="2549" w:type="dxa"/>
            <w:gridSpan w:val="3"/>
            <w:shd w:val="pct10" w:color="auto" w:fill="auto"/>
          </w:tcPr>
          <w:bookmarkEnd w:id="882"/>
          <w:bookmarkEnd w:id="883"/>
          <w:bookmarkEnd w:id="884"/>
          <w:p w14:paraId="0E6C0390" w14:textId="77777777" w:rsidR="00371987" w:rsidRPr="00C5355F" w:rsidRDefault="00371987" w:rsidP="007D6EA5">
            <w:pPr>
              <w:pStyle w:val="Tablehead"/>
            </w:pPr>
            <w:r w:rsidRPr="00C5355F">
              <w:t xml:space="preserve">Observation Resource </w:t>
            </w:r>
          </w:p>
        </w:tc>
        <w:tc>
          <w:tcPr>
            <w:tcW w:w="5960" w:type="dxa"/>
            <w:shd w:val="pct10" w:color="auto" w:fill="auto"/>
          </w:tcPr>
          <w:p w14:paraId="60D16C20" w14:textId="77777777" w:rsidR="00371987" w:rsidRPr="00C5355F" w:rsidRDefault="00371987" w:rsidP="007D6EA5">
            <w:pPr>
              <w:pStyle w:val="Tablehead"/>
            </w:pPr>
            <w:r w:rsidRPr="00C5355F">
              <w:t>Value</w:t>
            </w:r>
          </w:p>
        </w:tc>
        <w:tc>
          <w:tcPr>
            <w:tcW w:w="890" w:type="dxa"/>
            <w:shd w:val="pct10" w:color="auto" w:fill="auto"/>
          </w:tcPr>
          <w:p w14:paraId="5D2DE608" w14:textId="77777777" w:rsidR="00371987" w:rsidRPr="00C5355F" w:rsidRDefault="00371987" w:rsidP="007D6EA5">
            <w:pPr>
              <w:pStyle w:val="Tablehead"/>
            </w:pPr>
            <w:r w:rsidRPr="00C5355F">
              <w:t>R,S,O, or Z</w:t>
            </w:r>
          </w:p>
        </w:tc>
      </w:tr>
      <w:tr w:rsidR="00371987" w:rsidRPr="00C5355F" w14:paraId="08A90578" w14:textId="77777777" w:rsidTr="00820952">
        <w:trPr>
          <w:jc w:val="center"/>
        </w:trPr>
        <w:tc>
          <w:tcPr>
            <w:tcW w:w="2549" w:type="dxa"/>
            <w:gridSpan w:val="3"/>
          </w:tcPr>
          <w:p w14:paraId="2FDFA9A4" w14:textId="77777777" w:rsidR="00371987" w:rsidRPr="00C5355F" w:rsidRDefault="00371987" w:rsidP="007D6EA5">
            <w:pPr>
              <w:pStyle w:val="Tabletext"/>
            </w:pPr>
            <w:r w:rsidRPr="00C5355F">
              <w:t>valueCodeableConcept.</w:t>
            </w:r>
          </w:p>
        </w:tc>
        <w:tc>
          <w:tcPr>
            <w:tcW w:w="5960" w:type="dxa"/>
          </w:tcPr>
          <w:p w14:paraId="327BB74B" w14:textId="35578F22" w:rsidR="00371987" w:rsidRPr="00C5355F" w:rsidRDefault="00334E88" w:rsidP="007D6EA5">
            <w:pPr>
              <w:pStyle w:val="Tabletext"/>
              <w:rPr>
                <w:i/>
              </w:rPr>
            </w:pPr>
            <w:r w:rsidRPr="00C5355F">
              <w:rPr>
                <w:b/>
              </w:rPr>
              <w:t>shall not</w:t>
            </w:r>
            <w:r w:rsidR="00371987" w:rsidRPr="00C5355F">
              <w:t xml:space="preserve"> be present if error:</w:t>
            </w:r>
          </w:p>
        </w:tc>
        <w:tc>
          <w:tcPr>
            <w:tcW w:w="890" w:type="dxa"/>
          </w:tcPr>
          <w:p w14:paraId="4F33935C" w14:textId="77777777" w:rsidR="00371987" w:rsidRPr="00C5355F" w:rsidRDefault="00371987" w:rsidP="007D6EA5">
            <w:pPr>
              <w:pStyle w:val="Tabletext"/>
            </w:pPr>
          </w:p>
        </w:tc>
      </w:tr>
      <w:tr w:rsidR="00371987" w:rsidRPr="00C5355F" w14:paraId="685CEF05" w14:textId="77777777" w:rsidTr="00820952">
        <w:trPr>
          <w:jc w:val="center"/>
        </w:trPr>
        <w:tc>
          <w:tcPr>
            <w:tcW w:w="309" w:type="dxa"/>
          </w:tcPr>
          <w:p w14:paraId="5743864A" w14:textId="77777777" w:rsidR="00371987" w:rsidRPr="00C5355F" w:rsidRDefault="00371987" w:rsidP="007D6EA5">
            <w:pPr>
              <w:pStyle w:val="Tabletext"/>
            </w:pPr>
          </w:p>
        </w:tc>
        <w:tc>
          <w:tcPr>
            <w:tcW w:w="2240" w:type="dxa"/>
            <w:gridSpan w:val="2"/>
          </w:tcPr>
          <w:p w14:paraId="5483997A" w14:textId="77777777" w:rsidR="00371987" w:rsidRPr="00C5355F" w:rsidRDefault="00371987" w:rsidP="007D6EA5">
            <w:pPr>
              <w:pStyle w:val="Tabletext"/>
            </w:pPr>
            <w:r w:rsidRPr="00C5355F">
              <w:t>coding.</w:t>
            </w:r>
          </w:p>
        </w:tc>
        <w:tc>
          <w:tcPr>
            <w:tcW w:w="5960" w:type="dxa"/>
          </w:tcPr>
          <w:p w14:paraId="57A3B9EE" w14:textId="1BB30E3F" w:rsidR="00371987" w:rsidRPr="00C5355F" w:rsidRDefault="00371987" w:rsidP="007D6EA5">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3F20CCC8" w14:textId="77777777" w:rsidR="00371987" w:rsidRPr="00C5355F" w:rsidRDefault="00371987" w:rsidP="007D6EA5">
            <w:pPr>
              <w:pStyle w:val="Tabletext"/>
            </w:pPr>
          </w:p>
        </w:tc>
      </w:tr>
      <w:tr w:rsidR="00371987" w:rsidRPr="00C5355F" w14:paraId="6D75763E" w14:textId="77777777" w:rsidTr="00820952">
        <w:trPr>
          <w:jc w:val="center"/>
        </w:trPr>
        <w:tc>
          <w:tcPr>
            <w:tcW w:w="309" w:type="dxa"/>
          </w:tcPr>
          <w:p w14:paraId="504A6EE7" w14:textId="77777777" w:rsidR="00371987" w:rsidRPr="00C5355F" w:rsidRDefault="00371987" w:rsidP="007D6EA5">
            <w:pPr>
              <w:pStyle w:val="Tabletext"/>
            </w:pPr>
          </w:p>
        </w:tc>
        <w:tc>
          <w:tcPr>
            <w:tcW w:w="270" w:type="dxa"/>
          </w:tcPr>
          <w:p w14:paraId="528D76D3" w14:textId="77777777" w:rsidR="00371987" w:rsidRPr="00C5355F" w:rsidRDefault="00371987" w:rsidP="007D6EA5">
            <w:pPr>
              <w:pStyle w:val="Tabletext"/>
            </w:pPr>
          </w:p>
        </w:tc>
        <w:tc>
          <w:tcPr>
            <w:tcW w:w="1970" w:type="dxa"/>
          </w:tcPr>
          <w:p w14:paraId="18144D81" w14:textId="77777777" w:rsidR="00371987" w:rsidRPr="00C5355F" w:rsidRDefault="00371987" w:rsidP="007D6EA5">
            <w:pPr>
              <w:pStyle w:val="Tabletext"/>
              <w:rPr>
                <w:i/>
              </w:rPr>
            </w:pPr>
            <w:r w:rsidRPr="00C5355F">
              <w:rPr>
                <w:i/>
              </w:rPr>
              <w:t>code</w:t>
            </w:r>
          </w:p>
        </w:tc>
        <w:tc>
          <w:tcPr>
            <w:tcW w:w="5960" w:type="dxa"/>
          </w:tcPr>
          <w:p w14:paraId="5DEE00F6" w14:textId="77777777" w:rsidR="00371987" w:rsidRPr="00C5355F" w:rsidRDefault="00371987" w:rsidP="007D6EA5">
            <w:pPr>
              <w:pStyle w:val="Tabletext"/>
              <w:rPr>
                <w:i/>
              </w:rPr>
            </w:pPr>
            <w:r w:rsidRPr="00C5355F">
              <w:rPr>
                <w:i/>
              </w:rPr>
              <w:t xml:space="preserve">partition = </w:t>
            </w:r>
            <w:r w:rsidRPr="00C5355F">
              <w:t>Type.</w:t>
            </w:r>
            <w:r w:rsidRPr="00C5355F">
              <w:rPr>
                <w:i/>
              </w:rPr>
              <w:t>partition</w:t>
            </w:r>
          </w:p>
          <w:p w14:paraId="0EA7D8ED" w14:textId="77777777" w:rsidR="00371987" w:rsidRPr="00C5355F" w:rsidRDefault="00371987" w:rsidP="007D6EA5">
            <w:pPr>
              <w:pStyle w:val="Tabletext"/>
              <w:rPr>
                <w:i/>
              </w:rPr>
            </w:pPr>
            <w:r w:rsidRPr="00C5355F">
              <w:rPr>
                <w:i/>
              </w:rPr>
              <w:t>enumTermCode</w:t>
            </w:r>
            <w:r w:rsidRPr="00C5355F">
              <w:t xml:space="preserve"> = </w:t>
            </w:r>
            <w:r w:rsidRPr="00C5355F">
              <w:rPr>
                <w:i/>
              </w:rPr>
              <w:t>Enum-Observed-Value-Simple-OID</w:t>
            </w:r>
          </w:p>
          <w:p w14:paraId="5839C3BA" w14:textId="77777777" w:rsidR="00371987" w:rsidRPr="00C5355F" w:rsidRDefault="00371987" w:rsidP="007D6EA5">
            <w:pPr>
              <w:pStyle w:val="Tabletext"/>
              <w:rPr>
                <w:i/>
              </w:rPr>
            </w:pPr>
            <w:r w:rsidRPr="00C5355F">
              <w:rPr>
                <w:i/>
              </w:rPr>
              <w:t>or</w:t>
            </w:r>
          </w:p>
          <w:p w14:paraId="3B16A949" w14:textId="77777777" w:rsidR="00371987" w:rsidRPr="00C5355F" w:rsidRDefault="00371987" w:rsidP="007D6EA5">
            <w:pPr>
              <w:pStyle w:val="Tabletext"/>
              <w:rPr>
                <w:i/>
              </w:rPr>
            </w:pPr>
            <w:r w:rsidRPr="00C5355F">
              <w:rPr>
                <w:i/>
              </w:rPr>
              <w:t>enumTermCode</w:t>
            </w:r>
            <w:r w:rsidRPr="00C5355F">
              <w:t xml:space="preserve"> = Enum-Observed-Value-EnumVal.</w:t>
            </w:r>
            <w:r w:rsidRPr="00C5355F">
              <w:rPr>
                <w:i/>
              </w:rPr>
              <w:t>enum-obj-id</w:t>
            </w:r>
          </w:p>
          <w:p w14:paraId="6F6932E1" w14:textId="77777777" w:rsidR="00371987" w:rsidRPr="00C5355F" w:rsidRDefault="00371987" w:rsidP="007D6EA5">
            <w:pPr>
              <w:pStyle w:val="Tabletext"/>
            </w:pPr>
            <w:r w:rsidRPr="00C5355F">
              <w:rPr>
                <w:i/>
              </w:rPr>
              <w:t>if Enum-Observed-Value-Partition</w:t>
            </w:r>
            <w:r w:rsidRPr="00C5355F" w:rsidDel="009D4678">
              <w:rPr>
                <w:i/>
              </w:rPr>
              <w:t xml:space="preserve"> </w:t>
            </w:r>
            <w:r w:rsidRPr="00C5355F">
              <w:t>exists:</w:t>
            </w:r>
          </w:p>
          <w:p w14:paraId="31D1C804" w14:textId="77777777" w:rsidR="00371987" w:rsidRPr="00C5355F" w:rsidRDefault="00371987" w:rsidP="007D6EA5">
            <w:pPr>
              <w:pStyle w:val="Tabletext"/>
            </w:pPr>
            <w:r w:rsidRPr="00C5355F">
              <w:t>{</w:t>
            </w:r>
          </w:p>
          <w:p w14:paraId="57F3190B" w14:textId="77777777" w:rsidR="00371987" w:rsidRPr="00C5355F" w:rsidRDefault="00371987" w:rsidP="007D6EA5">
            <w:pPr>
              <w:pStyle w:val="Tabletext"/>
              <w:rPr>
                <w:i/>
              </w:rPr>
            </w:pPr>
            <w:r w:rsidRPr="00C5355F">
              <w:rPr>
                <w:i/>
              </w:rPr>
              <w:t xml:space="preserve">      partition = Enum-Observed-Value-Partition</w:t>
            </w:r>
          </w:p>
          <w:p w14:paraId="2414A1CD" w14:textId="77777777" w:rsidR="00371987" w:rsidRPr="00C5355F" w:rsidRDefault="00371987" w:rsidP="007D6EA5">
            <w:pPr>
              <w:pStyle w:val="Tabletext"/>
            </w:pPr>
            <w:r w:rsidRPr="00C5355F">
              <w:t>}</w:t>
            </w:r>
          </w:p>
          <w:p w14:paraId="468FF10A" w14:textId="77777777" w:rsidR="00371987" w:rsidRPr="00C5355F" w:rsidRDefault="00371987" w:rsidP="007D6EA5">
            <w:pPr>
              <w:pStyle w:val="Tabletext"/>
              <w:rPr>
                <w:i/>
              </w:rPr>
            </w:pPr>
            <w:r w:rsidRPr="00C5355F">
              <w:rPr>
                <w:i/>
              </w:rPr>
              <w:t>then the code is set to:</w:t>
            </w:r>
          </w:p>
          <w:p w14:paraId="1B1EF5FC" w14:textId="77777777" w:rsidR="00371987" w:rsidRPr="00C5355F" w:rsidRDefault="00371987" w:rsidP="007D6EA5">
            <w:pPr>
              <w:pStyle w:val="Tabletext"/>
            </w:pPr>
            <w:r w:rsidRPr="00C5355F">
              <w:rPr>
                <w:i/>
              </w:rPr>
              <w:t>partition</w:t>
            </w:r>
            <w:r w:rsidRPr="00C5355F">
              <w:t xml:space="preserve"> * 2</w:t>
            </w:r>
            <w:r w:rsidRPr="00C5355F">
              <w:rPr>
                <w:vertAlign w:val="superscript"/>
              </w:rPr>
              <w:t>16</w:t>
            </w:r>
            <w:r w:rsidRPr="00C5355F">
              <w:t xml:space="preserve"> + </w:t>
            </w:r>
            <w:r w:rsidRPr="00C5355F">
              <w:rPr>
                <w:i/>
              </w:rPr>
              <w:t>enumTermCode</w:t>
            </w:r>
          </w:p>
        </w:tc>
        <w:tc>
          <w:tcPr>
            <w:tcW w:w="890" w:type="dxa"/>
          </w:tcPr>
          <w:p w14:paraId="0DCF86DD" w14:textId="77777777" w:rsidR="00371987" w:rsidRPr="00C5355F" w:rsidRDefault="00371987" w:rsidP="007D6EA5">
            <w:pPr>
              <w:pStyle w:val="Tabletext"/>
            </w:pPr>
            <w:r w:rsidRPr="00C5355F">
              <w:t>R</w:t>
            </w:r>
          </w:p>
        </w:tc>
      </w:tr>
      <w:tr w:rsidR="00371987" w:rsidRPr="00C5355F" w14:paraId="6C4C49D2" w14:textId="77777777" w:rsidTr="00820952">
        <w:trPr>
          <w:jc w:val="center"/>
        </w:trPr>
        <w:tc>
          <w:tcPr>
            <w:tcW w:w="309" w:type="dxa"/>
          </w:tcPr>
          <w:p w14:paraId="4E461DEF" w14:textId="77777777" w:rsidR="00371987" w:rsidRPr="00C5355F" w:rsidRDefault="00371987" w:rsidP="007D6EA5">
            <w:pPr>
              <w:pStyle w:val="Tabletext"/>
            </w:pPr>
          </w:p>
        </w:tc>
        <w:tc>
          <w:tcPr>
            <w:tcW w:w="270" w:type="dxa"/>
          </w:tcPr>
          <w:p w14:paraId="72F74BF0" w14:textId="77777777" w:rsidR="00371987" w:rsidRPr="00C5355F" w:rsidRDefault="00371987" w:rsidP="007D6EA5">
            <w:pPr>
              <w:pStyle w:val="Tabletext"/>
            </w:pPr>
          </w:p>
        </w:tc>
        <w:tc>
          <w:tcPr>
            <w:tcW w:w="1970" w:type="dxa"/>
          </w:tcPr>
          <w:p w14:paraId="14292888" w14:textId="77777777" w:rsidR="00371987" w:rsidRPr="00C5355F" w:rsidRDefault="00371987" w:rsidP="007D6EA5">
            <w:pPr>
              <w:pStyle w:val="Tabletext"/>
              <w:rPr>
                <w:i/>
              </w:rPr>
            </w:pPr>
            <w:r w:rsidRPr="00C5355F">
              <w:rPr>
                <w:i/>
              </w:rPr>
              <w:t>system</w:t>
            </w:r>
          </w:p>
        </w:tc>
        <w:tc>
          <w:tcPr>
            <w:tcW w:w="5960" w:type="dxa"/>
          </w:tcPr>
          <w:p w14:paraId="0A04A414" w14:textId="328C2DF7" w:rsidR="00371987" w:rsidRPr="00C5355F" w:rsidRDefault="00CC55F1" w:rsidP="007D6EA5">
            <w:pPr>
              <w:pStyle w:val="Tabletext"/>
            </w:pPr>
            <w:r w:rsidRPr="00C5355F">
              <w:t>"</w:t>
            </w:r>
            <w:r w:rsidR="00371987" w:rsidRPr="00C5355F">
              <w:t>urn:iso:std:iso:11073:10101</w:t>
            </w:r>
            <w:r w:rsidRPr="00C5355F">
              <w:t>"</w:t>
            </w:r>
          </w:p>
        </w:tc>
        <w:tc>
          <w:tcPr>
            <w:tcW w:w="890" w:type="dxa"/>
          </w:tcPr>
          <w:p w14:paraId="6F174F5B" w14:textId="77777777" w:rsidR="00371987" w:rsidRPr="00C5355F" w:rsidRDefault="00371987" w:rsidP="007D6EA5">
            <w:pPr>
              <w:pStyle w:val="Tabletext"/>
            </w:pPr>
            <w:r w:rsidRPr="00C5355F">
              <w:t>R</w:t>
            </w:r>
          </w:p>
        </w:tc>
      </w:tr>
      <w:tr w:rsidR="00371987" w:rsidRPr="00C5355F" w14:paraId="79BF656C" w14:textId="77777777" w:rsidTr="00820952">
        <w:trPr>
          <w:jc w:val="center"/>
        </w:trPr>
        <w:tc>
          <w:tcPr>
            <w:tcW w:w="309" w:type="dxa"/>
          </w:tcPr>
          <w:p w14:paraId="45B8EF8E" w14:textId="77777777" w:rsidR="00371987" w:rsidRPr="00C5355F" w:rsidRDefault="00371987" w:rsidP="007D6EA5">
            <w:pPr>
              <w:pStyle w:val="Tabletext"/>
            </w:pPr>
          </w:p>
        </w:tc>
        <w:tc>
          <w:tcPr>
            <w:tcW w:w="270" w:type="dxa"/>
          </w:tcPr>
          <w:p w14:paraId="62CAF493" w14:textId="77777777" w:rsidR="00371987" w:rsidRPr="00C5355F" w:rsidRDefault="00371987" w:rsidP="007D6EA5">
            <w:pPr>
              <w:pStyle w:val="Tabletext"/>
            </w:pPr>
          </w:p>
        </w:tc>
        <w:tc>
          <w:tcPr>
            <w:tcW w:w="1970" w:type="dxa"/>
          </w:tcPr>
          <w:p w14:paraId="1F158B03" w14:textId="77777777" w:rsidR="00371987" w:rsidRPr="00C5355F" w:rsidRDefault="00371987" w:rsidP="007D6EA5">
            <w:pPr>
              <w:pStyle w:val="Tabletext"/>
              <w:rPr>
                <w:i/>
              </w:rPr>
            </w:pPr>
            <w:r w:rsidRPr="00C5355F">
              <w:rPr>
                <w:i/>
              </w:rPr>
              <w:t>display</w:t>
            </w:r>
          </w:p>
        </w:tc>
        <w:tc>
          <w:tcPr>
            <w:tcW w:w="5960" w:type="dxa"/>
          </w:tcPr>
          <w:p w14:paraId="1882C33D" w14:textId="77777777" w:rsidR="00371987" w:rsidRPr="00C5355F" w:rsidRDefault="00371987" w:rsidP="007D6EA5">
            <w:pPr>
              <w:pStyle w:val="Tabletext"/>
              <w:rPr>
                <w:i/>
              </w:rPr>
            </w:pPr>
            <w:r w:rsidRPr="00C5355F">
              <w:rPr>
                <w:i/>
              </w:rPr>
              <w:t>Reference identifier for code plus optional text</w:t>
            </w:r>
          </w:p>
        </w:tc>
        <w:tc>
          <w:tcPr>
            <w:tcW w:w="890" w:type="dxa"/>
          </w:tcPr>
          <w:p w14:paraId="6B88CA22" w14:textId="77777777" w:rsidR="00371987" w:rsidRPr="00C5355F" w:rsidRDefault="00371987" w:rsidP="007D6EA5">
            <w:pPr>
              <w:pStyle w:val="Tabletext"/>
            </w:pPr>
            <w:r w:rsidRPr="00C5355F">
              <w:t>S</w:t>
            </w:r>
          </w:p>
        </w:tc>
      </w:tr>
      <w:tr w:rsidR="00371987" w:rsidRPr="00C5355F" w14:paraId="1D1BFAAB" w14:textId="77777777" w:rsidTr="00820952">
        <w:trPr>
          <w:jc w:val="center"/>
        </w:trPr>
        <w:tc>
          <w:tcPr>
            <w:tcW w:w="2549" w:type="dxa"/>
            <w:gridSpan w:val="3"/>
          </w:tcPr>
          <w:p w14:paraId="3EA2CFCE" w14:textId="77777777" w:rsidR="00371987" w:rsidRPr="00C5355F" w:rsidRDefault="00371987" w:rsidP="007D6EA5">
            <w:pPr>
              <w:pStyle w:val="Tabletext"/>
            </w:pPr>
            <w:r w:rsidRPr="00C5355F">
              <w:t>dataAbsentReason.</w:t>
            </w:r>
          </w:p>
        </w:tc>
        <w:tc>
          <w:tcPr>
            <w:tcW w:w="5960" w:type="dxa"/>
          </w:tcPr>
          <w:p w14:paraId="070AD726" w14:textId="7A33B424" w:rsidR="00371987" w:rsidRPr="00C5355F" w:rsidRDefault="00334E88" w:rsidP="007D6EA5">
            <w:pPr>
              <w:pStyle w:val="Tabletext"/>
              <w:rPr>
                <w:i/>
              </w:rPr>
            </w:pPr>
            <w:r w:rsidRPr="00C5355F">
              <w:rPr>
                <w:b/>
              </w:rPr>
              <w:t>shall not</w:t>
            </w:r>
            <w:r w:rsidR="00371987" w:rsidRPr="00C5355F">
              <w:t xml:space="preserve"> be present if no error:</w:t>
            </w:r>
          </w:p>
        </w:tc>
        <w:tc>
          <w:tcPr>
            <w:tcW w:w="890" w:type="dxa"/>
          </w:tcPr>
          <w:p w14:paraId="45EC80F4" w14:textId="77777777" w:rsidR="00371987" w:rsidRPr="00C5355F" w:rsidRDefault="00371987" w:rsidP="007D6EA5">
            <w:pPr>
              <w:pStyle w:val="Tabletext"/>
            </w:pPr>
          </w:p>
        </w:tc>
      </w:tr>
      <w:tr w:rsidR="00371987" w:rsidRPr="00C5355F" w14:paraId="0148D0AC" w14:textId="77777777" w:rsidTr="00820952">
        <w:trPr>
          <w:jc w:val="center"/>
        </w:trPr>
        <w:tc>
          <w:tcPr>
            <w:tcW w:w="309" w:type="dxa"/>
          </w:tcPr>
          <w:p w14:paraId="556C266C" w14:textId="77777777" w:rsidR="00371987" w:rsidRPr="00C5355F" w:rsidRDefault="00371987" w:rsidP="007D6EA5">
            <w:pPr>
              <w:pStyle w:val="Tabletext"/>
            </w:pPr>
          </w:p>
        </w:tc>
        <w:tc>
          <w:tcPr>
            <w:tcW w:w="2240" w:type="dxa"/>
            <w:gridSpan w:val="2"/>
          </w:tcPr>
          <w:p w14:paraId="310ACED5" w14:textId="77777777" w:rsidR="00371987" w:rsidRPr="00C5355F" w:rsidRDefault="00371987" w:rsidP="007D6EA5">
            <w:pPr>
              <w:pStyle w:val="Tabletext"/>
            </w:pPr>
            <w:r w:rsidRPr="00C5355F">
              <w:t>coding.</w:t>
            </w:r>
          </w:p>
        </w:tc>
        <w:tc>
          <w:tcPr>
            <w:tcW w:w="5960" w:type="dxa"/>
          </w:tcPr>
          <w:p w14:paraId="06AD93CE" w14:textId="77777777" w:rsidR="00371987" w:rsidRPr="00C5355F" w:rsidRDefault="00371987" w:rsidP="007D6EA5">
            <w:pPr>
              <w:pStyle w:val="Tabletext"/>
            </w:pPr>
          </w:p>
        </w:tc>
        <w:tc>
          <w:tcPr>
            <w:tcW w:w="890" w:type="dxa"/>
          </w:tcPr>
          <w:p w14:paraId="4C0BF1D2" w14:textId="77777777" w:rsidR="00371987" w:rsidRPr="00C5355F" w:rsidRDefault="00371987" w:rsidP="007D6EA5">
            <w:pPr>
              <w:pStyle w:val="Tabletext"/>
            </w:pPr>
          </w:p>
        </w:tc>
      </w:tr>
      <w:tr w:rsidR="00371987" w:rsidRPr="00C5355F" w14:paraId="2A95037D" w14:textId="77777777" w:rsidTr="00820952">
        <w:trPr>
          <w:jc w:val="center"/>
        </w:trPr>
        <w:tc>
          <w:tcPr>
            <w:tcW w:w="309" w:type="dxa"/>
          </w:tcPr>
          <w:p w14:paraId="6179FF9E" w14:textId="77777777" w:rsidR="00371987" w:rsidRPr="00C5355F" w:rsidRDefault="00371987" w:rsidP="007D6EA5">
            <w:pPr>
              <w:pStyle w:val="Tabletext"/>
            </w:pPr>
          </w:p>
        </w:tc>
        <w:tc>
          <w:tcPr>
            <w:tcW w:w="270" w:type="dxa"/>
          </w:tcPr>
          <w:p w14:paraId="205045E4" w14:textId="77777777" w:rsidR="00371987" w:rsidRPr="00C5355F" w:rsidRDefault="00371987" w:rsidP="007D6EA5">
            <w:pPr>
              <w:pStyle w:val="Tabletext"/>
            </w:pPr>
          </w:p>
        </w:tc>
        <w:tc>
          <w:tcPr>
            <w:tcW w:w="1970" w:type="dxa"/>
          </w:tcPr>
          <w:p w14:paraId="4295F393" w14:textId="77777777" w:rsidR="00371987" w:rsidRPr="00C5355F" w:rsidRDefault="00371987" w:rsidP="007D6EA5">
            <w:pPr>
              <w:pStyle w:val="Tabletext"/>
              <w:rPr>
                <w:i/>
              </w:rPr>
            </w:pPr>
            <w:r w:rsidRPr="00C5355F">
              <w:rPr>
                <w:i/>
              </w:rPr>
              <w:t>code</w:t>
            </w:r>
          </w:p>
        </w:tc>
        <w:tc>
          <w:tcPr>
            <w:tcW w:w="5960" w:type="dxa"/>
          </w:tcPr>
          <w:p w14:paraId="6E199AE2" w14:textId="6553291C" w:rsidR="00371987" w:rsidRPr="00C5355F" w:rsidRDefault="00371987" w:rsidP="007D6EA5">
            <w:pPr>
              <w:pStyle w:val="Tabletext"/>
            </w:pPr>
            <w:r w:rsidRPr="00C5355F">
              <w:rPr>
                <w:i/>
              </w:rPr>
              <w:t>One of the FHIR defined</w:t>
            </w:r>
            <w:r w:rsidR="005320C8" w:rsidRPr="00C5355F">
              <w:rPr>
                <w:i/>
              </w:rPr>
              <w:t xml:space="preserve"> </w:t>
            </w:r>
            <w:hyperlink r:id="rId478" w:history="1">
              <w:r w:rsidRPr="00C5355F">
                <w:rPr>
                  <w:rStyle w:val="Hyperlink"/>
                </w:rPr>
                <w:t>http://hl7.org/fhir/2017Jan/</w:t>
              </w:r>
              <w:r w:rsidR="005320C8" w:rsidRPr="00C5355F">
                <w:rPr>
                  <w:rStyle w:val="Hyperlink"/>
                </w:rPr>
                <w:t>‌</w:t>
              </w:r>
              <w:r w:rsidRPr="00C5355F">
                <w:rPr>
                  <w:rStyle w:val="Hyperlink"/>
                </w:rPr>
                <w:t>valueset-observation-valueabsentreason.html</w:t>
              </w:r>
            </w:hyperlink>
            <w:r w:rsidRPr="00C5355F">
              <w:rPr>
                <w:i/>
              </w:rPr>
              <w:t xml:space="preserve"> codes.</w:t>
            </w:r>
          </w:p>
        </w:tc>
        <w:tc>
          <w:tcPr>
            <w:tcW w:w="890" w:type="dxa"/>
          </w:tcPr>
          <w:p w14:paraId="6757B3AE" w14:textId="77777777" w:rsidR="00371987" w:rsidRPr="00C5355F" w:rsidRDefault="00371987" w:rsidP="007D6EA5">
            <w:pPr>
              <w:pStyle w:val="Tabletext"/>
            </w:pPr>
            <w:r w:rsidRPr="00C5355F">
              <w:t>R</w:t>
            </w:r>
          </w:p>
        </w:tc>
      </w:tr>
      <w:tr w:rsidR="00371987" w:rsidRPr="00C5355F" w14:paraId="0C1FED35" w14:textId="77777777" w:rsidTr="00820952">
        <w:trPr>
          <w:jc w:val="center"/>
        </w:trPr>
        <w:tc>
          <w:tcPr>
            <w:tcW w:w="309" w:type="dxa"/>
          </w:tcPr>
          <w:p w14:paraId="31B38DC1" w14:textId="77777777" w:rsidR="00371987" w:rsidRPr="00C5355F" w:rsidRDefault="00371987" w:rsidP="007D6EA5">
            <w:pPr>
              <w:pStyle w:val="Tabletext"/>
            </w:pPr>
          </w:p>
        </w:tc>
        <w:tc>
          <w:tcPr>
            <w:tcW w:w="270" w:type="dxa"/>
          </w:tcPr>
          <w:p w14:paraId="5051F98F" w14:textId="77777777" w:rsidR="00371987" w:rsidRPr="00C5355F" w:rsidRDefault="00371987" w:rsidP="007D6EA5">
            <w:pPr>
              <w:pStyle w:val="Tabletext"/>
            </w:pPr>
          </w:p>
        </w:tc>
        <w:tc>
          <w:tcPr>
            <w:tcW w:w="1970" w:type="dxa"/>
          </w:tcPr>
          <w:p w14:paraId="73DFB19F" w14:textId="77777777" w:rsidR="00371987" w:rsidRPr="00C5355F" w:rsidRDefault="00371987" w:rsidP="007D6EA5">
            <w:pPr>
              <w:pStyle w:val="Tabletext"/>
              <w:rPr>
                <w:i/>
              </w:rPr>
            </w:pPr>
            <w:r w:rsidRPr="00C5355F">
              <w:rPr>
                <w:i/>
              </w:rPr>
              <w:t>system</w:t>
            </w:r>
          </w:p>
        </w:tc>
        <w:tc>
          <w:tcPr>
            <w:tcW w:w="5960" w:type="dxa"/>
          </w:tcPr>
          <w:p w14:paraId="67AE1652" w14:textId="3E2613E2" w:rsidR="00371987" w:rsidRPr="00C5355F" w:rsidRDefault="00CC55F1" w:rsidP="007D6EA5">
            <w:pPr>
              <w:pStyle w:val="Tabletext"/>
            </w:pPr>
            <w:r w:rsidRPr="00C5355F">
              <w:t>"</w:t>
            </w:r>
            <w:r w:rsidR="00371987" w:rsidRPr="00C5355F">
              <w:t>http://hl7.org/fhir/data-absent-reason</w:t>
            </w:r>
            <w:r w:rsidRPr="00C5355F">
              <w:t>"</w:t>
            </w:r>
          </w:p>
        </w:tc>
        <w:tc>
          <w:tcPr>
            <w:tcW w:w="890" w:type="dxa"/>
          </w:tcPr>
          <w:p w14:paraId="1C9B47D8" w14:textId="77777777" w:rsidR="00371987" w:rsidRPr="00C5355F" w:rsidRDefault="00371987" w:rsidP="007D6EA5">
            <w:pPr>
              <w:pStyle w:val="Tabletext"/>
            </w:pPr>
            <w:r w:rsidRPr="00C5355F">
              <w:t>R</w:t>
            </w:r>
          </w:p>
        </w:tc>
      </w:tr>
      <w:tr w:rsidR="00371987" w:rsidRPr="00C5355F" w14:paraId="230B874A" w14:textId="77777777" w:rsidTr="00820952">
        <w:trPr>
          <w:jc w:val="center"/>
        </w:trPr>
        <w:tc>
          <w:tcPr>
            <w:tcW w:w="309" w:type="dxa"/>
          </w:tcPr>
          <w:p w14:paraId="3FDBC586" w14:textId="77777777" w:rsidR="00371987" w:rsidRPr="00C5355F" w:rsidRDefault="00371987" w:rsidP="007D6EA5">
            <w:pPr>
              <w:pStyle w:val="Tabletext"/>
            </w:pPr>
          </w:p>
        </w:tc>
        <w:tc>
          <w:tcPr>
            <w:tcW w:w="270" w:type="dxa"/>
          </w:tcPr>
          <w:p w14:paraId="6D357327" w14:textId="77777777" w:rsidR="00371987" w:rsidRPr="00C5355F" w:rsidRDefault="00371987" w:rsidP="007D6EA5">
            <w:pPr>
              <w:pStyle w:val="Tabletext"/>
            </w:pPr>
          </w:p>
        </w:tc>
        <w:tc>
          <w:tcPr>
            <w:tcW w:w="1970" w:type="dxa"/>
          </w:tcPr>
          <w:p w14:paraId="368F9854" w14:textId="77777777" w:rsidR="00371987" w:rsidRPr="00C5355F" w:rsidRDefault="00371987" w:rsidP="007D6EA5">
            <w:pPr>
              <w:pStyle w:val="Tabletext"/>
              <w:rPr>
                <w:i/>
              </w:rPr>
            </w:pPr>
            <w:r w:rsidRPr="00C5355F">
              <w:rPr>
                <w:i/>
              </w:rPr>
              <w:t>display</w:t>
            </w:r>
          </w:p>
        </w:tc>
        <w:tc>
          <w:tcPr>
            <w:tcW w:w="5960" w:type="dxa"/>
          </w:tcPr>
          <w:p w14:paraId="3DD39D6A" w14:textId="77777777" w:rsidR="00371987" w:rsidRPr="00C5355F" w:rsidRDefault="00371987" w:rsidP="007D6EA5">
            <w:pPr>
              <w:pStyle w:val="Tabletext"/>
              <w:rPr>
                <w:i/>
              </w:rPr>
            </w:pPr>
            <w:r w:rsidRPr="00C5355F">
              <w:rPr>
                <w:i/>
              </w:rPr>
              <w:t>Some text</w:t>
            </w:r>
          </w:p>
        </w:tc>
        <w:tc>
          <w:tcPr>
            <w:tcW w:w="890" w:type="dxa"/>
          </w:tcPr>
          <w:p w14:paraId="7A4ACF9C" w14:textId="77777777" w:rsidR="00371987" w:rsidRPr="00C5355F" w:rsidRDefault="00371987" w:rsidP="007D6EA5">
            <w:pPr>
              <w:pStyle w:val="Tabletext"/>
            </w:pPr>
            <w:r w:rsidRPr="00C5355F">
              <w:t>O</w:t>
            </w:r>
          </w:p>
        </w:tc>
      </w:tr>
    </w:tbl>
    <w:p w14:paraId="0C51DFDA" w14:textId="77777777" w:rsidR="00371987" w:rsidRPr="00C5355F" w:rsidRDefault="00371987" w:rsidP="00371987"/>
    <w:p w14:paraId="3C0569FD" w14:textId="77777777" w:rsidR="00371987" w:rsidRPr="00C5355F" w:rsidRDefault="00371987" w:rsidP="00371987">
      <w:r w:rsidRPr="00C5355F">
        <w:t>Special notes and cautions:</w:t>
      </w:r>
    </w:p>
    <w:p w14:paraId="36BFE6CD" w14:textId="695447AB" w:rsidR="00371987" w:rsidRPr="00C5355F" w:rsidRDefault="00371987" w:rsidP="00EB5A76">
      <w:pPr>
        <w:numPr>
          <w:ilvl w:val="0"/>
          <w:numId w:val="62"/>
        </w:numPr>
        <w:ind w:left="567" w:hanging="567"/>
      </w:pPr>
      <w:r w:rsidRPr="00C5355F">
        <w:rPr>
          <w:lang w:eastAsia="en-US"/>
        </w:rPr>
        <w:t>Do not confuse the Enum-Observed-Value.EnumVal.</w:t>
      </w:r>
      <w:r w:rsidRPr="00C5355F">
        <w:rPr>
          <w:i/>
          <w:lang w:eastAsia="en-US"/>
        </w:rPr>
        <w:t>metric-id</w:t>
      </w:r>
      <w:r w:rsidRPr="00C5355F">
        <w:rPr>
          <w:lang w:eastAsia="en-US"/>
        </w:rPr>
        <w:t xml:space="preserve"> which describes the overall-type term code with the measurement Enum OID term code. The former would indicate something like </w:t>
      </w:r>
      <w:r w:rsidR="00CC55F1" w:rsidRPr="00C5355F">
        <w:rPr>
          <w:lang w:eastAsia="en-US"/>
        </w:rPr>
        <w:t>'</w:t>
      </w:r>
      <w:r w:rsidRPr="00C5355F">
        <w:rPr>
          <w:lang w:eastAsia="en-US"/>
        </w:rPr>
        <w:t>meal context</w:t>
      </w:r>
      <w:r w:rsidR="00CC55F1" w:rsidRPr="00C5355F">
        <w:rPr>
          <w:lang w:eastAsia="en-US"/>
        </w:rPr>
        <w:t>'</w:t>
      </w:r>
      <w:r w:rsidRPr="00C5355F">
        <w:rPr>
          <w:lang w:eastAsia="en-US"/>
        </w:rPr>
        <w:t xml:space="preserve"> and is handled in the section called Measurement Type. The latter indicates the measurement itself for example, </w:t>
      </w:r>
      <w:r w:rsidR="00CC55F1" w:rsidRPr="00C5355F">
        <w:rPr>
          <w:lang w:eastAsia="en-US"/>
        </w:rPr>
        <w:t>'</w:t>
      </w:r>
      <w:r w:rsidRPr="00C5355F">
        <w:rPr>
          <w:lang w:eastAsia="en-US"/>
        </w:rPr>
        <w:t>breakfast</w:t>
      </w:r>
      <w:r w:rsidR="00CC55F1" w:rsidRPr="00C5355F">
        <w:rPr>
          <w:lang w:eastAsia="en-US"/>
        </w:rPr>
        <w:t>'</w:t>
      </w:r>
      <w:r w:rsidRPr="00C5355F">
        <w:rPr>
          <w:lang w:eastAsia="en-US"/>
        </w:rPr>
        <w:t xml:space="preserve">, </w:t>
      </w:r>
      <w:r w:rsidR="00CC55F1" w:rsidRPr="00C5355F">
        <w:rPr>
          <w:lang w:eastAsia="en-US"/>
        </w:rPr>
        <w:t>'</w:t>
      </w:r>
      <w:r w:rsidRPr="00C5355F">
        <w:rPr>
          <w:lang w:eastAsia="en-US"/>
        </w:rPr>
        <w:t>snack</w:t>
      </w:r>
      <w:r w:rsidR="00CC55F1" w:rsidRPr="00C5355F">
        <w:rPr>
          <w:lang w:eastAsia="en-US"/>
        </w:rPr>
        <w:t>'</w:t>
      </w:r>
      <w:r w:rsidRPr="00C5355F">
        <w:rPr>
          <w:lang w:eastAsia="en-US"/>
        </w:rPr>
        <w:t xml:space="preserve">, </w:t>
      </w:r>
      <w:r w:rsidR="00CC55F1" w:rsidRPr="00C5355F">
        <w:rPr>
          <w:lang w:eastAsia="en-US"/>
        </w:rPr>
        <w:t>'</w:t>
      </w:r>
      <w:r w:rsidRPr="00C5355F">
        <w:rPr>
          <w:lang w:eastAsia="en-US"/>
        </w:rPr>
        <w:t>lunch</w:t>
      </w:r>
      <w:r w:rsidR="00CC55F1" w:rsidRPr="00C5355F">
        <w:rPr>
          <w:lang w:eastAsia="en-US"/>
        </w:rPr>
        <w:t>'</w:t>
      </w:r>
      <w:r w:rsidRPr="00C5355F">
        <w:rPr>
          <w:lang w:eastAsia="en-US"/>
        </w:rPr>
        <w:t xml:space="preserve">, </w:t>
      </w:r>
      <w:r w:rsidR="00CC55F1" w:rsidRPr="00C5355F">
        <w:rPr>
          <w:lang w:eastAsia="en-US"/>
        </w:rPr>
        <w:t>'</w:t>
      </w:r>
      <w:r w:rsidRPr="00C5355F">
        <w:rPr>
          <w:lang w:eastAsia="en-US"/>
        </w:rPr>
        <w:t>dinner</w:t>
      </w:r>
      <w:r w:rsidR="00CC55F1" w:rsidRPr="00C5355F">
        <w:rPr>
          <w:lang w:eastAsia="en-US"/>
        </w:rPr>
        <w:t>'</w:t>
      </w:r>
      <w:r w:rsidRPr="00C5355F">
        <w:rPr>
          <w:lang w:eastAsia="en-US"/>
        </w:rPr>
        <w:t>, etc.</w:t>
      </w:r>
    </w:p>
    <w:p w14:paraId="7B0622C8" w14:textId="77777777" w:rsidR="00371987" w:rsidRPr="00C5355F" w:rsidRDefault="00371987" w:rsidP="00EB5A76">
      <w:pPr>
        <w:numPr>
          <w:ilvl w:val="0"/>
          <w:numId w:val="62"/>
        </w:numPr>
        <w:ind w:left="567" w:hanging="567"/>
      </w:pPr>
      <w:r w:rsidRPr="00C5355F">
        <w:t xml:space="preserve">If the dataAbsentReason is present, the value[x] </w:t>
      </w:r>
      <w:r w:rsidRPr="00C5355F">
        <w:rPr>
          <w:b/>
        </w:rPr>
        <w:t xml:space="preserve">shall </w:t>
      </w:r>
      <w:r w:rsidRPr="00C5355F">
        <w:t>be absent</w:t>
      </w:r>
    </w:p>
    <w:p w14:paraId="35714A78" w14:textId="77777777" w:rsidR="00371987" w:rsidRPr="00C5355F" w:rsidRDefault="00371987" w:rsidP="00EB5A76">
      <w:pPr>
        <w:numPr>
          <w:ilvl w:val="0"/>
          <w:numId w:val="62"/>
        </w:numPr>
        <w:ind w:left="567" w:hanging="567"/>
      </w:pPr>
      <w:r w:rsidRPr="00C5355F">
        <w:lastRenderedPageBreak/>
        <w:t xml:space="preserve">If the valueCodeableConcept is present, the dataAbsentReason </w:t>
      </w:r>
      <w:r w:rsidRPr="00C5355F">
        <w:rPr>
          <w:b/>
        </w:rPr>
        <w:t>shall</w:t>
      </w:r>
      <w:r w:rsidRPr="00C5355F">
        <w:t xml:space="preserve"> be absent</w:t>
      </w:r>
    </w:p>
    <w:p w14:paraId="5642A227" w14:textId="77777777" w:rsidR="00371987" w:rsidRPr="00C5355F" w:rsidRDefault="00371987" w:rsidP="00EB5A76">
      <w:pPr>
        <w:numPr>
          <w:ilvl w:val="0"/>
          <w:numId w:val="62"/>
        </w:numPr>
        <w:ind w:left="567" w:hanging="567"/>
      </w:pPr>
      <w:r w:rsidRPr="00C5355F">
        <w:t xml:space="preserve">See the section on the handling of errors reported by the </w:t>
      </w:r>
      <w:r w:rsidRPr="00C5355F">
        <w:rPr>
          <w:i/>
        </w:rPr>
        <w:t>Measurement-Status</w:t>
      </w:r>
      <w:r w:rsidRPr="00C5355F">
        <w:t xml:space="preserve"> attribute for a mapping from the error condition to the available data absent reason codes.</w:t>
      </w:r>
    </w:p>
    <w:p w14:paraId="555393B9" w14:textId="77777777" w:rsidR="00371987" w:rsidRPr="00C5355F" w:rsidRDefault="00371987" w:rsidP="00A53D6B">
      <w:pPr>
        <w:pStyle w:val="ITUAnnex4"/>
      </w:pPr>
      <w:r w:rsidRPr="00C5355F">
        <w:t>Enumeration BITs Value</w:t>
      </w:r>
    </w:p>
    <w:p w14:paraId="02570D15" w14:textId="77777777" w:rsidR="00371987" w:rsidRPr="00C5355F" w:rsidRDefault="00371987" w:rsidP="00371987">
      <w:pPr>
        <w:rPr>
          <w:bCs/>
          <w:lang w:eastAsia="en-US"/>
        </w:rPr>
      </w:pPr>
      <w:r w:rsidRPr="00C5355F">
        <w:t xml:space="preserve">If the attribute is an </w:t>
      </w:r>
      <w:r w:rsidRPr="00C5355F">
        <w:rPr>
          <w:i/>
          <w:lang w:eastAsia="en-US"/>
        </w:rPr>
        <w:t>Enum-Observed-Value-Basic-Bit-Str</w:t>
      </w:r>
      <w:r w:rsidRPr="00C5355F">
        <w:rPr>
          <w:lang w:eastAsia="en-US"/>
        </w:rPr>
        <w:t xml:space="preserve"> or an </w:t>
      </w:r>
      <w:r w:rsidRPr="00C5355F">
        <w:rPr>
          <w:i/>
          <w:lang w:eastAsia="en-US"/>
        </w:rPr>
        <w:t>Enum-Observed-Value-Simple-Bit-Str</w:t>
      </w:r>
      <w:r w:rsidRPr="00C5355F">
        <w:rPr>
          <w:lang w:eastAsia="en-US"/>
        </w:rPr>
        <w:t xml:space="preserve"> or an Enum-Observed-Value whose EnumVal element indicates it is a BITs-string, the measurement is a 16-bit or 32-bit integer where each bit means something depending upon whether the bit is set or cleared. The meaning of each of these bits is defined in the specializations that use them.</w:t>
      </w:r>
    </w:p>
    <w:p w14:paraId="609D8F2E" w14:textId="77777777" w:rsidR="00371987" w:rsidRPr="00C5355F" w:rsidRDefault="00371987" w:rsidP="00A53D6B">
      <w:pPr>
        <w:pStyle w:val="ITUAnnex5"/>
      </w:pPr>
      <w:r w:rsidRPr="00C5355F">
        <w:t>Profile</w:t>
      </w:r>
    </w:p>
    <w:p w14:paraId="178ACC87" w14:textId="2ABBD427" w:rsidR="00371987" w:rsidRPr="00C5355F" w:rsidRDefault="00371987" w:rsidP="00371987">
      <w:r w:rsidRPr="00C5355F">
        <w:t xml:space="preserve">The meta.profile entry </w:t>
      </w:r>
      <w:r w:rsidRPr="00C5355F">
        <w:rPr>
          <w:b/>
        </w:rPr>
        <w:t>shall</w:t>
      </w:r>
      <w:r w:rsidRPr="00C5355F">
        <w:t xml:space="preserve"> contain </w:t>
      </w:r>
      <w:r w:rsidR="00CC55F1" w:rsidRPr="00C5355F">
        <w:t>"</w:t>
      </w:r>
      <w:r w:rsidRPr="00C5355F">
        <w:t>placeholder/phdBitsEnumerationObservation</w:t>
      </w:r>
      <w:r w:rsidR="00CC55F1" w:rsidRPr="00C5355F">
        <w:t>"</w:t>
      </w:r>
      <w:r w:rsidRPr="00C5355F">
        <w:t>.</w:t>
      </w:r>
    </w:p>
    <w:p w14:paraId="42D52857" w14:textId="49BC9620" w:rsidR="00371987" w:rsidRPr="00C5355F" w:rsidRDefault="003223D4" w:rsidP="003A1606">
      <w:pPr>
        <w:pStyle w:val="Note"/>
      </w:pPr>
      <w:r w:rsidRPr="00C5355F">
        <w:t>NOTE –</w:t>
      </w:r>
      <w:r w:rsidR="003A1606" w:rsidRPr="00C5355F">
        <w:t xml:space="preserve"> </w:t>
      </w:r>
      <w:r w:rsidR="00371987" w:rsidRPr="00C5355F">
        <w:t>The actual profile URL is not yet specified.</w:t>
      </w:r>
    </w:p>
    <w:p w14:paraId="06796E85" w14:textId="77777777" w:rsidR="00371987" w:rsidRPr="00C5355F" w:rsidRDefault="00371987" w:rsidP="00A53D6B">
      <w:pPr>
        <w:pStyle w:val="ITUAnnex5"/>
      </w:pPr>
      <w:r w:rsidRPr="00C5355F">
        <w:t>Encoding</w:t>
      </w:r>
    </w:p>
    <w:p w14:paraId="2D38F9FA" w14:textId="77777777" w:rsidR="008772C9" w:rsidRPr="00C5355F" w:rsidRDefault="00371987" w:rsidP="00371987">
      <w:pPr>
        <w:rPr>
          <w:bCs/>
          <w:lang w:eastAsia="en-US"/>
        </w:rPr>
      </w:pPr>
      <w:r w:rsidRPr="00C5355F">
        <w:rPr>
          <w:lang w:eastAsia="en-US"/>
        </w:rPr>
        <w:t>There is no direct mapping of a BITs measurement into FHIR or CDAs. Therefore, the ASN.1 Vocabulary mapping is used to convert the bits to codes. Due to the possibility of multiple settings in a given measurement, each converted code that is to be reported in mapped to a component.</w:t>
      </w:r>
    </w:p>
    <w:p w14:paraId="28B84866" w14:textId="77777777" w:rsidR="008772C9" w:rsidRPr="00C5355F" w:rsidRDefault="00371987" w:rsidP="00371987">
      <w:pPr>
        <w:rPr>
          <w:bCs/>
          <w:lang w:eastAsia="en-US"/>
        </w:rPr>
      </w:pPr>
      <w:r w:rsidRPr="00C5355F">
        <w:rPr>
          <w:lang w:eastAsia="en-US"/>
        </w:rPr>
        <w:t>The mapping of each ASN.1 bit field to be reported consists of two steps, the first is to obtain the 32-bit nomenclature code using the procedure defined in the Measurement Type section. The bit position of the mapped setting is appended to the 32-bit nomenclature code separated by a dot (nomenclatureCode.bitPosition) which becomes the new code. This code is placed in the Observation.component.valueCodeableConcept element.</w:t>
      </w:r>
    </w:p>
    <w:p w14:paraId="266A07E9" w14:textId="59EE87FF" w:rsidR="00FB1A72" w:rsidRPr="00C5355F" w:rsidRDefault="00371987" w:rsidP="00371987">
      <w:pPr>
        <w:rPr>
          <w:bCs/>
          <w:lang w:eastAsia="en-US"/>
        </w:rPr>
      </w:pPr>
      <w:r w:rsidRPr="00C5355F">
        <w:rPr>
          <w:lang w:eastAsia="en-US"/>
        </w:rPr>
        <w:t xml:space="preserve">The vocabulary has been defined such that it can be created from protocol. The uploader </w:t>
      </w:r>
      <w:r w:rsidRPr="00C5355F">
        <w:rPr>
          <w:b/>
          <w:lang w:eastAsia="en-US"/>
        </w:rPr>
        <w:t>shall</w:t>
      </w:r>
      <w:r w:rsidRPr="00C5355F">
        <w:rPr>
          <w:lang w:eastAsia="en-US"/>
        </w:rPr>
        <w:t xml:space="preserve"> create the converted </w:t>
      </w:r>
      <w:r w:rsidR="00CC55F1" w:rsidRPr="00C5355F">
        <w:rPr>
          <w:lang w:eastAsia="en-US"/>
        </w:rPr>
        <w:t>'</w:t>
      </w:r>
      <w:r w:rsidRPr="00C5355F">
        <w:rPr>
          <w:lang w:eastAsia="en-US"/>
        </w:rPr>
        <w:t>ASN1code</w:t>
      </w:r>
      <w:r w:rsidR="00CC55F1" w:rsidRPr="00C5355F">
        <w:rPr>
          <w:lang w:eastAsia="en-US"/>
        </w:rPr>
        <w:t>'</w:t>
      </w:r>
      <w:r w:rsidRPr="00C5355F">
        <w:rPr>
          <w:lang w:eastAsia="en-US"/>
        </w:rPr>
        <w:t xml:space="preserve"> as </w:t>
      </w:r>
      <w:r w:rsidR="002735E7">
        <w:t>indicated in</w:t>
      </w:r>
      <w:r w:rsidR="002735E7">
        <w:rPr>
          <w:lang w:eastAsia="en-US"/>
        </w:rPr>
        <w:t xml:space="preserve"> </w:t>
      </w:r>
      <w:r w:rsidR="002735E7">
        <w:rPr>
          <w:lang w:eastAsia="en-US"/>
        </w:rPr>
        <w:fldChar w:fldCharType="begin"/>
      </w:r>
      <w:r w:rsidR="002735E7">
        <w:rPr>
          <w:lang w:eastAsia="en-US"/>
        </w:rPr>
        <w:instrText xml:space="preserve"> REF _Ref506991414 \h </w:instrText>
      </w:r>
      <w:r w:rsidR="002735E7">
        <w:rPr>
          <w:lang w:eastAsia="en-US"/>
        </w:rPr>
      </w:r>
      <w:r w:rsidR="002735E7">
        <w:rPr>
          <w:lang w:eastAsia="en-US"/>
        </w:rPr>
        <w:fldChar w:fldCharType="separate"/>
      </w:r>
      <w:r w:rsidR="00EA556A" w:rsidRPr="00C5355F">
        <w:t xml:space="preserve">Table </w:t>
      </w:r>
      <w:r w:rsidR="00EA556A">
        <w:rPr>
          <w:noProof/>
        </w:rPr>
        <w:t>A</w:t>
      </w:r>
      <w:r w:rsidR="00EA556A" w:rsidRPr="00C5355F">
        <w:noBreakHyphen/>
      </w:r>
      <w:r w:rsidR="00EA556A">
        <w:rPr>
          <w:noProof/>
        </w:rPr>
        <w:t>52</w:t>
      </w:r>
      <w:r w:rsidR="002735E7">
        <w:rPr>
          <w:lang w:eastAsia="en-US"/>
        </w:rPr>
        <w:fldChar w:fldCharType="end"/>
      </w:r>
      <w:r w:rsidR="002735E7">
        <w:rPr>
          <w:lang w:eastAsia="en-US"/>
        </w:rPr>
        <w:t>.</w:t>
      </w:r>
    </w:p>
    <w:p w14:paraId="2E98ED1C" w14:textId="523D6EA6" w:rsidR="009001AD" w:rsidRPr="00C5355F" w:rsidRDefault="009001AD" w:rsidP="001B7C6D">
      <w:pPr>
        <w:pStyle w:val="Caption"/>
      </w:pPr>
      <w:bookmarkStart w:id="885" w:name="_Ref506991414"/>
      <w:bookmarkStart w:id="886" w:name="_Toc507095742"/>
      <w:bookmarkStart w:id="887" w:name="_Ref485313833"/>
      <w:bookmarkStart w:id="888" w:name="_Toc486258997"/>
      <w:bookmarkStart w:id="889" w:name="_Toc488761444"/>
      <w:bookmarkStart w:id="890" w:name="_Toc493250083"/>
      <w:r w:rsidRPr="00C5355F">
        <w:t xml:space="preserve">Table </w:t>
      </w:r>
      <w:r w:rsidR="006544F8">
        <w:fldChar w:fldCharType="begin"/>
      </w:r>
      <w:r w:rsidR="006544F8">
        <w:instrText xml:space="preserve"> STYLEREF  "</w:instrText>
      </w:r>
      <w:r w:rsidR="006544F8">
        <w:instrText xml:space="preserve">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52</w:t>
      </w:r>
      <w:r w:rsidR="006544F8">
        <w:rPr>
          <w:noProof/>
        </w:rPr>
        <w:fldChar w:fldCharType="end"/>
      </w:r>
      <w:bookmarkEnd w:id="885"/>
      <w:r w:rsidRPr="00C5355F">
        <w:t xml:space="preserve"> – </w:t>
      </w:r>
      <w:r w:rsidR="00664C29" w:rsidRPr="00C5355F">
        <w:t>ASN.1 Bits Conversion Procedure</w:t>
      </w:r>
      <w:bookmarkEnd w:id="886"/>
    </w:p>
    <w:tbl>
      <w:tblPr>
        <w:tblStyle w:val="TableGrid"/>
        <w:tblW w:w="9399" w:type="dxa"/>
        <w:jc w:val="center"/>
        <w:tblLook w:val="04A0" w:firstRow="1" w:lastRow="0" w:firstColumn="1" w:lastColumn="0" w:noHBand="0" w:noVBand="1"/>
      </w:tblPr>
      <w:tblGrid>
        <w:gridCol w:w="9399"/>
      </w:tblGrid>
      <w:tr w:rsidR="00CC58D8" w:rsidRPr="00C5355F" w14:paraId="2FC06E90" w14:textId="77777777" w:rsidTr="00820952">
        <w:trPr>
          <w:jc w:val="center"/>
        </w:trPr>
        <w:tc>
          <w:tcPr>
            <w:tcW w:w="9399" w:type="dxa"/>
          </w:tcPr>
          <w:bookmarkEnd w:id="887"/>
          <w:bookmarkEnd w:id="888"/>
          <w:bookmarkEnd w:id="889"/>
          <w:bookmarkEnd w:id="890"/>
          <w:p w14:paraId="315366AB" w14:textId="77777777" w:rsidR="00CC58D8" w:rsidRPr="00C5355F" w:rsidRDefault="00CC58D8" w:rsidP="0088752C">
            <w:pPr>
              <w:pStyle w:val="Tabletext"/>
              <w:rPr>
                <w:rFonts w:eastAsiaTheme="minorHAnsi"/>
                <w:szCs w:val="24"/>
              </w:rPr>
            </w:pPr>
            <w:r w:rsidRPr="00C5355F">
              <w:rPr>
                <w:i/>
              </w:rPr>
              <w:t>bitsValue</w:t>
            </w:r>
            <w:r w:rsidRPr="00C5355F">
              <w:t xml:space="preserve"> = </w:t>
            </w:r>
            <w:r w:rsidRPr="00C5355F">
              <w:rPr>
                <w:rFonts w:eastAsiaTheme="minorHAnsi"/>
                <w:i/>
                <w:szCs w:val="24"/>
              </w:rPr>
              <w:t>Enum-Observed-Value-Basic-Bit-Str</w:t>
            </w:r>
            <w:r w:rsidRPr="00C5355F">
              <w:rPr>
                <w:rFonts w:eastAsiaTheme="minorHAnsi"/>
                <w:szCs w:val="24"/>
              </w:rPr>
              <w:t xml:space="preserve"> or (16-bits)</w:t>
            </w:r>
          </w:p>
          <w:p w14:paraId="67967932" w14:textId="77777777" w:rsidR="00CC58D8" w:rsidRPr="00C5355F" w:rsidRDefault="00CC58D8" w:rsidP="0088752C">
            <w:pPr>
              <w:pStyle w:val="Tabletext"/>
              <w:rPr>
                <w:rFonts w:eastAsiaTheme="minorHAnsi"/>
                <w:szCs w:val="24"/>
              </w:rPr>
            </w:pPr>
            <w:r w:rsidRPr="00C5355F">
              <w:rPr>
                <w:rFonts w:eastAsiaTheme="minorHAnsi"/>
                <w:szCs w:val="24"/>
              </w:rPr>
              <w:t xml:space="preserve">       = </w:t>
            </w:r>
            <w:r w:rsidRPr="00C5355F">
              <w:rPr>
                <w:rFonts w:eastAsiaTheme="minorHAnsi"/>
                <w:i/>
                <w:szCs w:val="24"/>
              </w:rPr>
              <w:t>Enum-Observed-Value-Simple-Bit-Str</w:t>
            </w:r>
            <w:r w:rsidRPr="00C5355F">
              <w:rPr>
                <w:rFonts w:eastAsiaTheme="minorHAnsi"/>
                <w:szCs w:val="24"/>
              </w:rPr>
              <w:t xml:space="preserve"> or (32-bits)</w:t>
            </w:r>
          </w:p>
          <w:p w14:paraId="12B47385" w14:textId="77777777" w:rsidR="00CC58D8" w:rsidRPr="00C5355F" w:rsidRDefault="00CC58D8" w:rsidP="0088752C">
            <w:pPr>
              <w:pStyle w:val="Tabletext"/>
            </w:pPr>
            <w:r w:rsidRPr="00C5355F">
              <w:rPr>
                <w:rFonts w:eastAsiaTheme="minorHAnsi"/>
                <w:szCs w:val="24"/>
              </w:rPr>
              <w:t xml:space="preserve">       = Enum-Observed-Value-EnumVal.</w:t>
            </w:r>
            <w:r w:rsidRPr="00C5355F">
              <w:rPr>
                <w:rFonts w:eastAsiaTheme="minorHAnsi"/>
                <w:i/>
                <w:szCs w:val="24"/>
              </w:rPr>
              <w:t>enum-bit-str (always 32 bit)</w:t>
            </w:r>
          </w:p>
        </w:tc>
      </w:tr>
      <w:tr w:rsidR="00CC58D8" w:rsidRPr="00C5355F" w14:paraId="32E78CD8" w14:textId="77777777" w:rsidTr="00CC58D8">
        <w:trPr>
          <w:jc w:val="center"/>
        </w:trPr>
        <w:tc>
          <w:tcPr>
            <w:tcW w:w="9399" w:type="dxa"/>
          </w:tcPr>
          <w:p w14:paraId="045E5B77" w14:textId="77777777" w:rsidR="00CC58D8" w:rsidRPr="00C5355F" w:rsidRDefault="00CC58D8" w:rsidP="0088752C">
            <w:pPr>
              <w:pStyle w:val="Tabletext"/>
            </w:pPr>
            <w:r w:rsidRPr="00C5355F">
              <w:rPr>
                <w:i/>
              </w:rPr>
              <w:t>nomenclatureCode</w:t>
            </w:r>
            <w:r w:rsidRPr="00C5355F">
              <w:t xml:space="preserve"> = procedure from Measurement Type section</w:t>
            </w:r>
          </w:p>
        </w:tc>
      </w:tr>
      <w:tr w:rsidR="00CC58D8" w:rsidRPr="00C5355F" w14:paraId="0BD450D8" w14:textId="77777777" w:rsidTr="00CC58D8">
        <w:trPr>
          <w:jc w:val="center"/>
        </w:trPr>
        <w:tc>
          <w:tcPr>
            <w:tcW w:w="9399" w:type="dxa"/>
          </w:tcPr>
          <w:p w14:paraId="7812FF2D" w14:textId="77777777" w:rsidR="00CC58D8" w:rsidRPr="00C5355F" w:rsidRDefault="00CC58D8" w:rsidP="0088752C">
            <w:pPr>
              <w:pStyle w:val="Tabletext"/>
            </w:pPr>
            <w:r w:rsidRPr="00C5355F">
              <w:rPr>
                <w:i/>
              </w:rPr>
              <w:t>bitPosition</w:t>
            </w:r>
            <w:r w:rsidRPr="00C5355F">
              <w:t xml:space="preserve"> = Mder Bit to be reported from 0 to 15/31</w:t>
            </w:r>
          </w:p>
        </w:tc>
      </w:tr>
      <w:tr w:rsidR="00CC58D8" w:rsidRPr="00C5355F" w14:paraId="6576FFF6" w14:textId="77777777" w:rsidTr="00CC58D8">
        <w:trPr>
          <w:jc w:val="center"/>
        </w:trPr>
        <w:tc>
          <w:tcPr>
            <w:tcW w:w="9399" w:type="dxa"/>
          </w:tcPr>
          <w:p w14:paraId="6B2E2CBB" w14:textId="77777777" w:rsidR="00CC58D8" w:rsidRPr="00C5355F" w:rsidRDefault="00CC58D8" w:rsidP="0088752C">
            <w:pPr>
              <w:pStyle w:val="Tabletext"/>
            </w:pPr>
            <w:r w:rsidRPr="00C5355F">
              <w:rPr>
                <w:i/>
              </w:rPr>
              <w:t>ASN1code</w:t>
            </w:r>
            <w:r w:rsidRPr="00C5355F">
              <w:t xml:space="preserve"> = </w:t>
            </w:r>
            <w:r w:rsidRPr="00C5355F">
              <w:rPr>
                <w:i/>
              </w:rPr>
              <w:t>nomenclatureCode.bitPosition</w:t>
            </w:r>
          </w:p>
        </w:tc>
      </w:tr>
    </w:tbl>
    <w:p w14:paraId="4689DFEF" w14:textId="77777777" w:rsidR="00371987" w:rsidRPr="00C5355F" w:rsidRDefault="00371987" w:rsidP="00371987">
      <w:r w:rsidRPr="00C5355F">
        <w:t>Special notes and cautions:</w:t>
      </w:r>
    </w:p>
    <w:p w14:paraId="3260B010" w14:textId="77777777" w:rsidR="00371987" w:rsidRPr="00C5355F" w:rsidRDefault="00371987" w:rsidP="00EB5A76">
      <w:pPr>
        <w:numPr>
          <w:ilvl w:val="0"/>
          <w:numId w:val="62"/>
        </w:numPr>
        <w:ind w:left="567" w:hanging="567"/>
      </w:pPr>
      <w:r w:rsidRPr="00C5355F">
        <w:t>The Mder bit position is defined backwards, bit position 0 is the MOST significant bit of the 16- or 32-bit number.</w:t>
      </w:r>
    </w:p>
    <w:p w14:paraId="0B2D8EDE" w14:textId="77777777" w:rsidR="008772C9" w:rsidRPr="00C5355F" w:rsidRDefault="00371987" w:rsidP="00EB5A76">
      <w:pPr>
        <w:numPr>
          <w:ilvl w:val="0"/>
          <w:numId w:val="62"/>
        </w:numPr>
        <w:ind w:left="567" w:hanging="567"/>
      </w:pPr>
      <w:r w:rsidRPr="00C5355F">
        <w:t>The ASN1code is NOT a decimal number but an alpha-numeric string.</w:t>
      </w:r>
    </w:p>
    <w:p w14:paraId="01321579" w14:textId="7152D105" w:rsidR="008772C9" w:rsidRPr="00C5355F" w:rsidRDefault="00371987" w:rsidP="00371987">
      <w:r w:rsidRPr="00C5355F">
        <w:t xml:space="preserve">Newer versions of the IEEE </w:t>
      </w:r>
      <w:r w:rsidR="00ED469F" w:rsidRPr="00C5355F">
        <w:t>11073-20601</w:t>
      </w:r>
      <w:r w:rsidRPr="00C5355F">
        <w:t xml:space="preserve"> specification define a bit mask which indicates which bit settings a given sensor device supports.</w:t>
      </w:r>
    </w:p>
    <w:p w14:paraId="40B9F065" w14:textId="3E2DE189" w:rsidR="00371987" w:rsidRPr="00C5355F" w:rsidRDefault="00371987" w:rsidP="00371987">
      <w:r w:rsidRPr="00C5355F">
        <w:t>If there is no bit mask, the PHG</w:t>
      </w:r>
    </w:p>
    <w:p w14:paraId="384822F1" w14:textId="77777777" w:rsidR="00371987" w:rsidRPr="00C5355F" w:rsidRDefault="00371987" w:rsidP="00EB5A76">
      <w:pPr>
        <w:numPr>
          <w:ilvl w:val="0"/>
          <w:numId w:val="62"/>
        </w:numPr>
        <w:ind w:left="567" w:hanging="567"/>
        <w:rPr>
          <w:lang w:eastAsia="en-US"/>
        </w:rPr>
      </w:pPr>
      <w:r w:rsidRPr="00C5355F">
        <w:rPr>
          <w:b/>
          <w:lang w:eastAsia="en-US"/>
        </w:rPr>
        <w:t xml:space="preserve">shall </w:t>
      </w:r>
      <w:r w:rsidRPr="00C5355F">
        <w:rPr>
          <w:lang w:eastAsia="en-US"/>
        </w:rPr>
        <w:t>map set, defined bits</w:t>
      </w:r>
    </w:p>
    <w:p w14:paraId="42713FA2" w14:textId="77777777" w:rsidR="00371987" w:rsidRPr="00C5355F" w:rsidRDefault="00371987" w:rsidP="00EB5A76">
      <w:pPr>
        <w:numPr>
          <w:ilvl w:val="0"/>
          <w:numId w:val="62"/>
        </w:numPr>
        <w:ind w:left="567" w:hanging="567"/>
        <w:rPr>
          <w:lang w:eastAsia="en-US"/>
        </w:rPr>
      </w:pPr>
      <w:r w:rsidRPr="00C5355F">
        <w:rPr>
          <w:b/>
          <w:lang w:eastAsia="en-US"/>
        </w:rPr>
        <w:t>may</w:t>
      </w:r>
      <w:r w:rsidRPr="00C5355F">
        <w:rPr>
          <w:lang w:eastAsia="en-US"/>
        </w:rPr>
        <w:t xml:space="preserve"> map cleared bits,</w:t>
      </w:r>
    </w:p>
    <w:p w14:paraId="0ADC208C" w14:textId="1E5D5207" w:rsidR="008772C9" w:rsidRPr="00C5355F" w:rsidRDefault="00371987" w:rsidP="00EB5A76">
      <w:pPr>
        <w:numPr>
          <w:ilvl w:val="0"/>
          <w:numId w:val="62"/>
        </w:numPr>
        <w:ind w:left="567" w:hanging="567"/>
        <w:rPr>
          <w:lang w:eastAsia="en-US"/>
        </w:rPr>
      </w:pPr>
      <w:r w:rsidRPr="00C5355F">
        <w:rPr>
          <w:b/>
          <w:lang w:eastAsia="en-US"/>
        </w:rPr>
        <w:t>shall not</w:t>
      </w:r>
      <w:r w:rsidRPr="00C5355F">
        <w:rPr>
          <w:lang w:eastAsia="en-US"/>
        </w:rPr>
        <w:t xml:space="preserve"> map bits that are reserved or not defined by </w:t>
      </w:r>
      <w:r w:rsidR="00ED469F" w:rsidRPr="00C5355F">
        <w:rPr>
          <w:lang w:eastAsia="en-US"/>
        </w:rPr>
        <w:t>IEEE 11073-20601</w:t>
      </w:r>
      <w:r w:rsidRPr="00C5355F">
        <w:rPr>
          <w:lang w:eastAsia="en-US"/>
        </w:rPr>
        <w:t>, a specialization, or a private encoding</w:t>
      </w:r>
    </w:p>
    <w:p w14:paraId="78ED9786" w14:textId="4A0FF467" w:rsidR="00FB1A72" w:rsidRPr="00C5355F" w:rsidRDefault="00371987" w:rsidP="00371987">
      <w:pPr>
        <w:rPr>
          <w:lang w:eastAsia="en-US"/>
        </w:rPr>
      </w:pPr>
      <w:r w:rsidRPr="00C5355F">
        <w:rPr>
          <w:lang w:eastAsia="en-US"/>
        </w:rPr>
        <w:lastRenderedPageBreak/>
        <w:t xml:space="preserve">The ASN.1 Enumeration BITs measurements </w:t>
      </w:r>
      <w:r w:rsidRPr="00C5355F">
        <w:rPr>
          <w:b/>
          <w:lang w:eastAsia="en-US"/>
        </w:rPr>
        <w:t>shall</w:t>
      </w:r>
      <w:r w:rsidRPr="00C5355F">
        <w:rPr>
          <w:lang w:eastAsia="en-US"/>
        </w:rPr>
        <w:t xml:space="preserve"> be encoded as </w:t>
      </w:r>
      <w:r w:rsidR="002735E7">
        <w:t xml:space="preserve">indicated in </w:t>
      </w:r>
      <w:r w:rsidR="002735E7">
        <w:fldChar w:fldCharType="begin"/>
      </w:r>
      <w:r w:rsidR="002735E7">
        <w:instrText xml:space="preserve"> REF _Ref507094657 \h </w:instrText>
      </w:r>
      <w:r w:rsidR="002735E7">
        <w:fldChar w:fldCharType="separate"/>
      </w:r>
      <w:r w:rsidR="00EA556A" w:rsidRPr="00C5355F">
        <w:t xml:space="preserve">Table </w:t>
      </w:r>
      <w:r w:rsidR="00EA556A">
        <w:rPr>
          <w:noProof/>
        </w:rPr>
        <w:t>A</w:t>
      </w:r>
      <w:r w:rsidR="00EA556A" w:rsidRPr="00C5355F">
        <w:noBreakHyphen/>
      </w:r>
      <w:r w:rsidR="00EA556A">
        <w:rPr>
          <w:noProof/>
        </w:rPr>
        <w:t>53</w:t>
      </w:r>
      <w:r w:rsidR="002735E7">
        <w:fldChar w:fldCharType="end"/>
      </w:r>
      <w:r w:rsidR="002735E7">
        <w:t xml:space="preserve"> </w:t>
      </w:r>
      <w:r w:rsidR="002735E7">
        <w:rPr>
          <w:lang w:eastAsia="en-US"/>
        </w:rPr>
        <w:t>if there is no error.</w:t>
      </w:r>
    </w:p>
    <w:p w14:paraId="3EDC1DEE" w14:textId="031AD0E8" w:rsidR="009001AD" w:rsidRPr="00C5355F" w:rsidRDefault="009001AD" w:rsidP="001B7C6D">
      <w:pPr>
        <w:pStyle w:val="Caption"/>
      </w:pPr>
      <w:bookmarkStart w:id="891" w:name="_Ref507094657"/>
      <w:bookmarkStart w:id="892" w:name="_Toc507095743"/>
      <w:bookmarkStart w:id="893" w:name="_Toc486258998"/>
      <w:bookmarkStart w:id="894" w:name="_Toc488761445"/>
      <w:bookmarkStart w:id="895" w:name="_Toc493250084"/>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53</w:t>
      </w:r>
      <w:r w:rsidR="006544F8">
        <w:rPr>
          <w:noProof/>
        </w:rPr>
        <w:fldChar w:fldCharType="end"/>
      </w:r>
      <w:bookmarkEnd w:id="891"/>
      <w:r w:rsidRPr="00C5355F">
        <w:t xml:space="preserve"> – </w:t>
      </w:r>
      <w:r w:rsidR="00664C29" w:rsidRPr="00C5355F">
        <w:t>Enum Measurement ASN.1 BITs Mapping</w:t>
      </w:r>
      <w:bookmarkEnd w:id="892"/>
    </w:p>
    <w:tbl>
      <w:tblPr>
        <w:tblStyle w:val="TableGrid"/>
        <w:tblW w:w="9308" w:type="dxa"/>
        <w:jc w:val="center"/>
        <w:tblLook w:val="04A0" w:firstRow="1" w:lastRow="0" w:firstColumn="1" w:lastColumn="0" w:noHBand="0" w:noVBand="1"/>
      </w:tblPr>
      <w:tblGrid>
        <w:gridCol w:w="253"/>
        <w:gridCol w:w="336"/>
        <w:gridCol w:w="299"/>
        <w:gridCol w:w="1913"/>
        <w:gridCol w:w="5617"/>
        <w:gridCol w:w="890"/>
      </w:tblGrid>
      <w:tr w:rsidR="00371987" w:rsidRPr="00C5355F" w14:paraId="323BF224" w14:textId="77777777" w:rsidTr="00820952">
        <w:trPr>
          <w:tblHeader/>
          <w:jc w:val="center"/>
        </w:trPr>
        <w:tc>
          <w:tcPr>
            <w:tcW w:w="2801" w:type="dxa"/>
            <w:gridSpan w:val="4"/>
            <w:shd w:val="pct10" w:color="auto" w:fill="auto"/>
          </w:tcPr>
          <w:bookmarkEnd w:id="893"/>
          <w:bookmarkEnd w:id="894"/>
          <w:bookmarkEnd w:id="895"/>
          <w:p w14:paraId="7DD69FD4" w14:textId="77777777" w:rsidR="00371987" w:rsidRPr="00C5355F" w:rsidRDefault="00371987" w:rsidP="007D6EA5">
            <w:pPr>
              <w:pStyle w:val="Tablehead"/>
            </w:pPr>
            <w:r w:rsidRPr="00C5355F">
              <w:t xml:space="preserve">Observation Resource </w:t>
            </w:r>
          </w:p>
        </w:tc>
        <w:tc>
          <w:tcPr>
            <w:tcW w:w="5617" w:type="dxa"/>
            <w:shd w:val="pct10" w:color="auto" w:fill="auto"/>
          </w:tcPr>
          <w:p w14:paraId="2DBE963B" w14:textId="77777777" w:rsidR="00371987" w:rsidRPr="00C5355F" w:rsidRDefault="00371987" w:rsidP="007D6EA5">
            <w:pPr>
              <w:pStyle w:val="Tablehead"/>
            </w:pPr>
            <w:r w:rsidRPr="00C5355F">
              <w:t>Value</w:t>
            </w:r>
          </w:p>
        </w:tc>
        <w:tc>
          <w:tcPr>
            <w:tcW w:w="890" w:type="dxa"/>
            <w:shd w:val="pct10" w:color="auto" w:fill="auto"/>
          </w:tcPr>
          <w:p w14:paraId="039625FC" w14:textId="77777777" w:rsidR="00371987" w:rsidRPr="00C5355F" w:rsidRDefault="00371987" w:rsidP="007D6EA5">
            <w:pPr>
              <w:pStyle w:val="Tablehead"/>
            </w:pPr>
            <w:r w:rsidRPr="00C5355F">
              <w:t>R,S,O, or Z</w:t>
            </w:r>
          </w:p>
        </w:tc>
      </w:tr>
      <w:tr w:rsidR="00371987" w:rsidRPr="00C5355F" w14:paraId="5028B869" w14:textId="77777777" w:rsidTr="00820952">
        <w:trPr>
          <w:jc w:val="center"/>
        </w:trPr>
        <w:tc>
          <w:tcPr>
            <w:tcW w:w="2801" w:type="dxa"/>
            <w:gridSpan w:val="4"/>
          </w:tcPr>
          <w:p w14:paraId="40C50E65" w14:textId="77777777" w:rsidR="00371987" w:rsidRPr="00C5355F" w:rsidRDefault="00371987" w:rsidP="007D6EA5">
            <w:pPr>
              <w:pStyle w:val="Tabletext"/>
            </w:pPr>
            <w:r w:rsidRPr="00C5355F">
              <w:t>value[x]</w:t>
            </w:r>
          </w:p>
        </w:tc>
        <w:tc>
          <w:tcPr>
            <w:tcW w:w="5617" w:type="dxa"/>
          </w:tcPr>
          <w:p w14:paraId="62C5FED3" w14:textId="447259DD" w:rsidR="00371987" w:rsidRPr="00C5355F" w:rsidRDefault="00334E88" w:rsidP="007D6EA5">
            <w:pPr>
              <w:pStyle w:val="Tabletext"/>
              <w:rPr>
                <w:i/>
              </w:rPr>
            </w:pPr>
            <w:r w:rsidRPr="00C5355F">
              <w:rPr>
                <w:b/>
                <w:i/>
              </w:rPr>
              <w:t>shall not</w:t>
            </w:r>
            <w:r w:rsidR="00371987" w:rsidRPr="00C5355F">
              <w:rPr>
                <w:i/>
              </w:rPr>
              <w:t xml:space="preserve"> be encoded</w:t>
            </w:r>
          </w:p>
        </w:tc>
        <w:tc>
          <w:tcPr>
            <w:tcW w:w="890" w:type="dxa"/>
          </w:tcPr>
          <w:p w14:paraId="60CDBF17" w14:textId="77777777" w:rsidR="00371987" w:rsidRPr="00C5355F" w:rsidRDefault="00371987" w:rsidP="007D6EA5">
            <w:pPr>
              <w:pStyle w:val="Tabletext"/>
            </w:pPr>
            <w:r w:rsidRPr="00C5355F">
              <w:t>X</w:t>
            </w:r>
          </w:p>
        </w:tc>
      </w:tr>
      <w:tr w:rsidR="00371987" w:rsidRPr="00C5355F" w14:paraId="4E8FEEFB" w14:textId="77777777" w:rsidTr="00820952">
        <w:trPr>
          <w:jc w:val="center"/>
        </w:trPr>
        <w:tc>
          <w:tcPr>
            <w:tcW w:w="2801" w:type="dxa"/>
            <w:gridSpan w:val="4"/>
          </w:tcPr>
          <w:p w14:paraId="453772EE" w14:textId="77777777" w:rsidR="00371987" w:rsidRPr="00C5355F" w:rsidRDefault="00371987" w:rsidP="007D6EA5">
            <w:pPr>
              <w:pStyle w:val="Tabletext"/>
            </w:pPr>
            <w:r w:rsidRPr="00C5355F">
              <w:t>dataAbsentReason</w:t>
            </w:r>
          </w:p>
        </w:tc>
        <w:tc>
          <w:tcPr>
            <w:tcW w:w="5617" w:type="dxa"/>
          </w:tcPr>
          <w:p w14:paraId="7B40E5AE" w14:textId="29FB9787" w:rsidR="00371987" w:rsidRPr="00C5355F" w:rsidRDefault="00334E88" w:rsidP="007D6EA5">
            <w:pPr>
              <w:pStyle w:val="Tabletext"/>
              <w:rPr>
                <w:i/>
              </w:rPr>
            </w:pPr>
            <w:r w:rsidRPr="00C5355F">
              <w:rPr>
                <w:b/>
                <w:i/>
              </w:rPr>
              <w:t>shall not</w:t>
            </w:r>
            <w:r w:rsidR="00371987" w:rsidRPr="00C5355F">
              <w:rPr>
                <w:i/>
              </w:rPr>
              <w:t xml:space="preserve"> be encoded (no appropriate reason exists)</w:t>
            </w:r>
          </w:p>
        </w:tc>
        <w:tc>
          <w:tcPr>
            <w:tcW w:w="890" w:type="dxa"/>
          </w:tcPr>
          <w:p w14:paraId="03B84085" w14:textId="77777777" w:rsidR="00371987" w:rsidRPr="00C5355F" w:rsidRDefault="00371987" w:rsidP="007D6EA5">
            <w:pPr>
              <w:pStyle w:val="Tabletext"/>
            </w:pPr>
            <w:r w:rsidRPr="00C5355F">
              <w:t>X</w:t>
            </w:r>
          </w:p>
        </w:tc>
      </w:tr>
      <w:tr w:rsidR="00371987" w:rsidRPr="00C5355F" w14:paraId="7C5D8104" w14:textId="77777777" w:rsidTr="00820952">
        <w:trPr>
          <w:jc w:val="center"/>
        </w:trPr>
        <w:tc>
          <w:tcPr>
            <w:tcW w:w="9308" w:type="dxa"/>
            <w:gridSpan w:val="6"/>
          </w:tcPr>
          <w:p w14:paraId="02CFE3A9" w14:textId="77777777" w:rsidR="00371987" w:rsidRPr="00C5355F" w:rsidRDefault="00371987" w:rsidP="007D6EA5">
            <w:pPr>
              <w:pStyle w:val="Tabletext"/>
            </w:pPr>
            <w:r w:rsidRPr="00C5355F">
              <w:t>For each of the bit settings to be mapped:</w:t>
            </w:r>
          </w:p>
        </w:tc>
      </w:tr>
      <w:tr w:rsidR="00371987" w:rsidRPr="00C5355F" w14:paraId="1CC78695" w14:textId="77777777" w:rsidTr="00820952">
        <w:trPr>
          <w:jc w:val="center"/>
        </w:trPr>
        <w:tc>
          <w:tcPr>
            <w:tcW w:w="2801" w:type="dxa"/>
            <w:gridSpan w:val="4"/>
          </w:tcPr>
          <w:p w14:paraId="2A2B6042" w14:textId="77777777" w:rsidR="00371987" w:rsidRPr="00C5355F" w:rsidRDefault="00371987" w:rsidP="007D6EA5">
            <w:pPr>
              <w:pStyle w:val="Tabletext"/>
            </w:pPr>
            <w:r w:rsidRPr="00C5355F">
              <w:t>component.</w:t>
            </w:r>
          </w:p>
        </w:tc>
        <w:tc>
          <w:tcPr>
            <w:tcW w:w="5617" w:type="dxa"/>
          </w:tcPr>
          <w:p w14:paraId="5D187A73" w14:textId="759AF2CA" w:rsidR="00371987" w:rsidRPr="00C5355F" w:rsidRDefault="00371987" w:rsidP="007D6EA5">
            <w:pPr>
              <w:pStyle w:val="Tabletext"/>
            </w:pPr>
            <w:r w:rsidRPr="00C5355F">
              <w:t xml:space="preserve">These component elements </w:t>
            </w:r>
            <w:r w:rsidR="00334E88" w:rsidRPr="00C5355F">
              <w:rPr>
                <w:b/>
              </w:rPr>
              <w:t>shall</w:t>
            </w:r>
            <w:r w:rsidRPr="00C5355F">
              <w:t xml:space="preserve"> occur before any additional component elements</w:t>
            </w:r>
          </w:p>
        </w:tc>
        <w:tc>
          <w:tcPr>
            <w:tcW w:w="890" w:type="dxa"/>
          </w:tcPr>
          <w:p w14:paraId="0F1E69A5" w14:textId="77777777" w:rsidR="00371987" w:rsidRPr="00C5355F" w:rsidRDefault="00371987" w:rsidP="007D6EA5">
            <w:pPr>
              <w:pStyle w:val="Tabletext"/>
            </w:pPr>
          </w:p>
        </w:tc>
      </w:tr>
      <w:tr w:rsidR="00371987" w:rsidRPr="00C5355F" w14:paraId="1241CAEC" w14:textId="77777777" w:rsidTr="00820952">
        <w:trPr>
          <w:jc w:val="center"/>
        </w:trPr>
        <w:tc>
          <w:tcPr>
            <w:tcW w:w="253" w:type="dxa"/>
          </w:tcPr>
          <w:p w14:paraId="2D82B8FA" w14:textId="77777777" w:rsidR="00371987" w:rsidRPr="00C5355F" w:rsidRDefault="00371987" w:rsidP="007D6EA5">
            <w:pPr>
              <w:pStyle w:val="Tabletext"/>
            </w:pPr>
          </w:p>
        </w:tc>
        <w:tc>
          <w:tcPr>
            <w:tcW w:w="2548" w:type="dxa"/>
            <w:gridSpan w:val="3"/>
          </w:tcPr>
          <w:p w14:paraId="0AFF272A" w14:textId="77777777" w:rsidR="00371987" w:rsidRPr="00C5355F" w:rsidRDefault="00371987" w:rsidP="007D6EA5">
            <w:pPr>
              <w:pStyle w:val="Tabletext"/>
            </w:pPr>
            <w:r w:rsidRPr="00C5355F">
              <w:t>code.</w:t>
            </w:r>
          </w:p>
        </w:tc>
        <w:tc>
          <w:tcPr>
            <w:tcW w:w="5617" w:type="dxa"/>
          </w:tcPr>
          <w:p w14:paraId="798E2FA6" w14:textId="77777777" w:rsidR="00371987" w:rsidRPr="00C5355F" w:rsidRDefault="00371987" w:rsidP="007D6EA5">
            <w:pPr>
              <w:pStyle w:val="Tabletext"/>
            </w:pPr>
          </w:p>
        </w:tc>
        <w:tc>
          <w:tcPr>
            <w:tcW w:w="890" w:type="dxa"/>
          </w:tcPr>
          <w:p w14:paraId="5EC6F8C0" w14:textId="77777777" w:rsidR="00371987" w:rsidRPr="00C5355F" w:rsidRDefault="00371987" w:rsidP="007D6EA5">
            <w:pPr>
              <w:pStyle w:val="Tabletext"/>
            </w:pPr>
          </w:p>
        </w:tc>
      </w:tr>
      <w:tr w:rsidR="00371987" w:rsidRPr="00C5355F" w14:paraId="01DA971E" w14:textId="77777777" w:rsidTr="00820952">
        <w:trPr>
          <w:jc w:val="center"/>
        </w:trPr>
        <w:tc>
          <w:tcPr>
            <w:tcW w:w="253" w:type="dxa"/>
          </w:tcPr>
          <w:p w14:paraId="01128C2A" w14:textId="77777777" w:rsidR="00371987" w:rsidRPr="00C5355F" w:rsidRDefault="00371987" w:rsidP="007D6EA5">
            <w:pPr>
              <w:pStyle w:val="Tabletext"/>
            </w:pPr>
          </w:p>
        </w:tc>
        <w:tc>
          <w:tcPr>
            <w:tcW w:w="336" w:type="dxa"/>
          </w:tcPr>
          <w:p w14:paraId="3F97E539" w14:textId="77777777" w:rsidR="00371987" w:rsidRPr="00C5355F" w:rsidRDefault="00371987" w:rsidP="007D6EA5">
            <w:pPr>
              <w:pStyle w:val="Tabletext"/>
            </w:pPr>
          </w:p>
        </w:tc>
        <w:tc>
          <w:tcPr>
            <w:tcW w:w="2212" w:type="dxa"/>
            <w:gridSpan w:val="2"/>
          </w:tcPr>
          <w:p w14:paraId="41419DDD" w14:textId="77777777" w:rsidR="00371987" w:rsidRPr="00C5355F" w:rsidRDefault="00371987" w:rsidP="007D6EA5">
            <w:pPr>
              <w:pStyle w:val="Tabletext"/>
            </w:pPr>
            <w:r w:rsidRPr="00C5355F">
              <w:t>coding.</w:t>
            </w:r>
          </w:p>
        </w:tc>
        <w:tc>
          <w:tcPr>
            <w:tcW w:w="5617" w:type="dxa"/>
          </w:tcPr>
          <w:p w14:paraId="0D520AA5" w14:textId="77777777" w:rsidR="00371987" w:rsidRPr="00C5355F" w:rsidRDefault="00371987" w:rsidP="007D6EA5">
            <w:pPr>
              <w:pStyle w:val="Tabletext"/>
            </w:pPr>
          </w:p>
        </w:tc>
        <w:tc>
          <w:tcPr>
            <w:tcW w:w="890" w:type="dxa"/>
          </w:tcPr>
          <w:p w14:paraId="1F6F09E0" w14:textId="77777777" w:rsidR="00371987" w:rsidRPr="00C5355F" w:rsidRDefault="00371987" w:rsidP="007D6EA5">
            <w:pPr>
              <w:pStyle w:val="Tabletext"/>
            </w:pPr>
          </w:p>
        </w:tc>
      </w:tr>
      <w:tr w:rsidR="00371987" w:rsidRPr="00C5355F" w14:paraId="21209809" w14:textId="77777777" w:rsidTr="00820952">
        <w:trPr>
          <w:jc w:val="center"/>
        </w:trPr>
        <w:tc>
          <w:tcPr>
            <w:tcW w:w="253" w:type="dxa"/>
          </w:tcPr>
          <w:p w14:paraId="39E40AFA" w14:textId="77777777" w:rsidR="00371987" w:rsidRPr="00C5355F" w:rsidRDefault="00371987" w:rsidP="007D6EA5">
            <w:pPr>
              <w:pStyle w:val="Tabletext"/>
            </w:pPr>
          </w:p>
        </w:tc>
        <w:tc>
          <w:tcPr>
            <w:tcW w:w="336" w:type="dxa"/>
          </w:tcPr>
          <w:p w14:paraId="7C85F1AF" w14:textId="77777777" w:rsidR="00371987" w:rsidRPr="00C5355F" w:rsidRDefault="00371987" w:rsidP="007D6EA5">
            <w:pPr>
              <w:pStyle w:val="Tabletext"/>
            </w:pPr>
          </w:p>
        </w:tc>
        <w:tc>
          <w:tcPr>
            <w:tcW w:w="299" w:type="dxa"/>
          </w:tcPr>
          <w:p w14:paraId="3995C7C0" w14:textId="77777777" w:rsidR="00371987" w:rsidRPr="00C5355F" w:rsidRDefault="00371987" w:rsidP="007D6EA5">
            <w:pPr>
              <w:pStyle w:val="Tabletext"/>
            </w:pPr>
          </w:p>
        </w:tc>
        <w:tc>
          <w:tcPr>
            <w:tcW w:w="1913" w:type="dxa"/>
          </w:tcPr>
          <w:p w14:paraId="421CF049" w14:textId="77777777" w:rsidR="00371987" w:rsidRPr="00C5355F" w:rsidRDefault="00371987" w:rsidP="007D6EA5">
            <w:pPr>
              <w:pStyle w:val="Tabletext"/>
              <w:rPr>
                <w:i/>
              </w:rPr>
            </w:pPr>
            <w:r w:rsidRPr="00C5355F">
              <w:rPr>
                <w:i/>
              </w:rPr>
              <w:t>code</w:t>
            </w:r>
          </w:p>
        </w:tc>
        <w:tc>
          <w:tcPr>
            <w:tcW w:w="5617" w:type="dxa"/>
          </w:tcPr>
          <w:p w14:paraId="6B3AEAB2" w14:textId="54544ECB" w:rsidR="00371987" w:rsidRPr="00C5355F" w:rsidRDefault="00371987" w:rsidP="007D6EA5">
            <w:pPr>
              <w:pStyle w:val="Tabletext"/>
              <w:rPr>
                <w:i/>
              </w:rPr>
            </w:pPr>
            <w:r w:rsidRPr="00C5355F">
              <w:rPr>
                <w:i/>
              </w:rPr>
              <w:t xml:space="preserve">Set to the ASN1code computed from </w:t>
            </w:r>
            <w:r w:rsidR="0063437A" w:rsidRPr="00C5355F">
              <w:rPr>
                <w:i/>
              </w:rPr>
              <w:fldChar w:fldCharType="begin"/>
            </w:r>
            <w:r w:rsidR="0063437A" w:rsidRPr="00C5355F">
              <w:rPr>
                <w:i/>
              </w:rPr>
              <w:instrText xml:space="preserve"> REF _Ref506991414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52</w:t>
            </w:r>
            <w:r w:rsidR="0063437A" w:rsidRPr="00C5355F">
              <w:rPr>
                <w:i/>
              </w:rPr>
              <w:fldChar w:fldCharType="end"/>
            </w:r>
          </w:p>
        </w:tc>
        <w:tc>
          <w:tcPr>
            <w:tcW w:w="890" w:type="dxa"/>
          </w:tcPr>
          <w:p w14:paraId="4E4AA81F" w14:textId="77777777" w:rsidR="00371987" w:rsidRPr="00C5355F" w:rsidRDefault="00371987" w:rsidP="007D6EA5">
            <w:pPr>
              <w:pStyle w:val="Tabletext"/>
            </w:pPr>
            <w:r w:rsidRPr="00C5355F">
              <w:t>R</w:t>
            </w:r>
          </w:p>
        </w:tc>
      </w:tr>
      <w:tr w:rsidR="00371987" w:rsidRPr="00C5355F" w14:paraId="1CC6A867" w14:textId="77777777" w:rsidTr="00820952">
        <w:trPr>
          <w:trHeight w:val="350"/>
          <w:jc w:val="center"/>
        </w:trPr>
        <w:tc>
          <w:tcPr>
            <w:tcW w:w="253" w:type="dxa"/>
          </w:tcPr>
          <w:p w14:paraId="7A7564E3" w14:textId="77777777" w:rsidR="00371987" w:rsidRPr="00C5355F" w:rsidRDefault="00371987" w:rsidP="007D6EA5">
            <w:pPr>
              <w:pStyle w:val="Tabletext"/>
            </w:pPr>
          </w:p>
        </w:tc>
        <w:tc>
          <w:tcPr>
            <w:tcW w:w="336" w:type="dxa"/>
          </w:tcPr>
          <w:p w14:paraId="04AC4D95" w14:textId="77777777" w:rsidR="00371987" w:rsidRPr="00C5355F" w:rsidRDefault="00371987" w:rsidP="007D6EA5">
            <w:pPr>
              <w:pStyle w:val="Tabletext"/>
            </w:pPr>
          </w:p>
        </w:tc>
        <w:tc>
          <w:tcPr>
            <w:tcW w:w="299" w:type="dxa"/>
          </w:tcPr>
          <w:p w14:paraId="6128FD02" w14:textId="77777777" w:rsidR="00371987" w:rsidRPr="00C5355F" w:rsidRDefault="00371987" w:rsidP="007D6EA5">
            <w:pPr>
              <w:pStyle w:val="Tabletext"/>
            </w:pPr>
          </w:p>
        </w:tc>
        <w:tc>
          <w:tcPr>
            <w:tcW w:w="1913" w:type="dxa"/>
          </w:tcPr>
          <w:p w14:paraId="7C7F122F" w14:textId="77777777" w:rsidR="00371987" w:rsidRPr="00C5355F" w:rsidRDefault="00371987" w:rsidP="007D6EA5">
            <w:pPr>
              <w:pStyle w:val="Tabletext"/>
              <w:rPr>
                <w:i/>
              </w:rPr>
            </w:pPr>
            <w:r w:rsidRPr="00C5355F">
              <w:rPr>
                <w:i/>
              </w:rPr>
              <w:t>system</w:t>
            </w:r>
          </w:p>
        </w:tc>
        <w:tc>
          <w:tcPr>
            <w:tcW w:w="5617" w:type="dxa"/>
          </w:tcPr>
          <w:p w14:paraId="31E99AD3" w14:textId="08889850" w:rsidR="00371987" w:rsidRPr="00C5355F" w:rsidRDefault="00CC55F1" w:rsidP="007D6EA5">
            <w:pPr>
              <w:pStyle w:val="Tabletext"/>
            </w:pPr>
            <w:r w:rsidRPr="00C5355F">
              <w:t>"</w:t>
            </w:r>
            <w:r w:rsidR="00371987" w:rsidRPr="00C5355F">
              <w:t>placeholder/fhir/IEEE.ASN1</w:t>
            </w:r>
            <w:r w:rsidRPr="00C5355F">
              <w:t>"</w:t>
            </w:r>
          </w:p>
        </w:tc>
        <w:tc>
          <w:tcPr>
            <w:tcW w:w="890" w:type="dxa"/>
          </w:tcPr>
          <w:p w14:paraId="69E54CF8" w14:textId="77777777" w:rsidR="00371987" w:rsidRPr="00C5355F" w:rsidRDefault="00371987" w:rsidP="007D6EA5">
            <w:pPr>
              <w:pStyle w:val="Tabletext"/>
            </w:pPr>
            <w:r w:rsidRPr="00C5355F">
              <w:t>R</w:t>
            </w:r>
          </w:p>
        </w:tc>
      </w:tr>
      <w:tr w:rsidR="00371987" w:rsidRPr="00C5355F" w14:paraId="62016152" w14:textId="77777777" w:rsidTr="00820952">
        <w:trPr>
          <w:jc w:val="center"/>
        </w:trPr>
        <w:tc>
          <w:tcPr>
            <w:tcW w:w="253" w:type="dxa"/>
          </w:tcPr>
          <w:p w14:paraId="0C3736E3" w14:textId="77777777" w:rsidR="00371987" w:rsidRPr="00C5355F" w:rsidRDefault="00371987" w:rsidP="007D6EA5">
            <w:pPr>
              <w:pStyle w:val="Tabletext"/>
            </w:pPr>
          </w:p>
        </w:tc>
        <w:tc>
          <w:tcPr>
            <w:tcW w:w="336" w:type="dxa"/>
          </w:tcPr>
          <w:p w14:paraId="3D41502C" w14:textId="77777777" w:rsidR="00371987" w:rsidRPr="00C5355F" w:rsidRDefault="00371987" w:rsidP="007D6EA5">
            <w:pPr>
              <w:pStyle w:val="Tabletext"/>
            </w:pPr>
          </w:p>
        </w:tc>
        <w:tc>
          <w:tcPr>
            <w:tcW w:w="299" w:type="dxa"/>
          </w:tcPr>
          <w:p w14:paraId="0DAD7A2F" w14:textId="77777777" w:rsidR="00371987" w:rsidRPr="00C5355F" w:rsidRDefault="00371987" w:rsidP="007D6EA5">
            <w:pPr>
              <w:pStyle w:val="Tabletext"/>
            </w:pPr>
          </w:p>
        </w:tc>
        <w:tc>
          <w:tcPr>
            <w:tcW w:w="1913" w:type="dxa"/>
          </w:tcPr>
          <w:p w14:paraId="53351A84" w14:textId="77777777" w:rsidR="00371987" w:rsidRPr="00C5355F" w:rsidRDefault="00371987" w:rsidP="007D6EA5">
            <w:pPr>
              <w:pStyle w:val="Tabletext"/>
              <w:rPr>
                <w:i/>
              </w:rPr>
            </w:pPr>
            <w:r w:rsidRPr="00C5355F">
              <w:rPr>
                <w:i/>
              </w:rPr>
              <w:t>display</w:t>
            </w:r>
          </w:p>
        </w:tc>
        <w:tc>
          <w:tcPr>
            <w:tcW w:w="5617" w:type="dxa"/>
          </w:tcPr>
          <w:p w14:paraId="374711B2" w14:textId="77777777" w:rsidR="00371987" w:rsidRPr="00C5355F" w:rsidRDefault="00371987" w:rsidP="007D6EA5">
            <w:pPr>
              <w:pStyle w:val="Tabletext"/>
              <w:rPr>
                <w:i/>
              </w:rPr>
            </w:pPr>
            <w:r w:rsidRPr="00C5355F">
              <w:rPr>
                <w:i/>
              </w:rPr>
              <w:t>ASN.1 name if known plus optional text</w:t>
            </w:r>
          </w:p>
        </w:tc>
        <w:tc>
          <w:tcPr>
            <w:tcW w:w="890" w:type="dxa"/>
          </w:tcPr>
          <w:p w14:paraId="3C7EA80A" w14:textId="77777777" w:rsidR="00371987" w:rsidRPr="00C5355F" w:rsidRDefault="00371987" w:rsidP="007D6EA5">
            <w:pPr>
              <w:pStyle w:val="Tabletext"/>
            </w:pPr>
            <w:r w:rsidRPr="00C5355F">
              <w:t>O</w:t>
            </w:r>
          </w:p>
        </w:tc>
      </w:tr>
      <w:tr w:rsidR="00371987" w:rsidRPr="00C5355F" w14:paraId="04A98837" w14:textId="77777777" w:rsidTr="00820952">
        <w:trPr>
          <w:jc w:val="center"/>
        </w:trPr>
        <w:tc>
          <w:tcPr>
            <w:tcW w:w="253" w:type="dxa"/>
          </w:tcPr>
          <w:p w14:paraId="69FF70E3" w14:textId="77777777" w:rsidR="00371987" w:rsidRPr="00C5355F" w:rsidRDefault="00371987" w:rsidP="007D6EA5">
            <w:pPr>
              <w:pStyle w:val="Tabletext"/>
            </w:pPr>
          </w:p>
        </w:tc>
        <w:tc>
          <w:tcPr>
            <w:tcW w:w="2548" w:type="dxa"/>
            <w:gridSpan w:val="3"/>
          </w:tcPr>
          <w:p w14:paraId="079A961A" w14:textId="77777777" w:rsidR="00371987" w:rsidRPr="00C5355F" w:rsidRDefault="00371987" w:rsidP="007D6EA5">
            <w:pPr>
              <w:pStyle w:val="Tabletext"/>
            </w:pPr>
            <w:r w:rsidRPr="00C5355F">
              <w:t>valueCodeableConcept.</w:t>
            </w:r>
          </w:p>
        </w:tc>
        <w:tc>
          <w:tcPr>
            <w:tcW w:w="5617" w:type="dxa"/>
          </w:tcPr>
          <w:p w14:paraId="507D0A8F" w14:textId="77777777" w:rsidR="00371987" w:rsidRPr="00C5355F" w:rsidRDefault="00371987" w:rsidP="007D6EA5">
            <w:pPr>
              <w:pStyle w:val="Tabletext"/>
            </w:pPr>
          </w:p>
        </w:tc>
        <w:tc>
          <w:tcPr>
            <w:tcW w:w="890" w:type="dxa"/>
          </w:tcPr>
          <w:p w14:paraId="680AE2BE" w14:textId="77777777" w:rsidR="00371987" w:rsidRPr="00C5355F" w:rsidRDefault="00371987" w:rsidP="007D6EA5">
            <w:pPr>
              <w:pStyle w:val="Tabletext"/>
            </w:pPr>
          </w:p>
        </w:tc>
      </w:tr>
      <w:tr w:rsidR="00371987" w:rsidRPr="00C5355F" w14:paraId="76D1D29B" w14:textId="77777777" w:rsidTr="00820952">
        <w:trPr>
          <w:jc w:val="center"/>
        </w:trPr>
        <w:tc>
          <w:tcPr>
            <w:tcW w:w="253" w:type="dxa"/>
          </w:tcPr>
          <w:p w14:paraId="76DB5CC0" w14:textId="77777777" w:rsidR="00371987" w:rsidRPr="00C5355F" w:rsidRDefault="00371987" w:rsidP="007D6EA5">
            <w:pPr>
              <w:pStyle w:val="Tabletext"/>
            </w:pPr>
          </w:p>
        </w:tc>
        <w:tc>
          <w:tcPr>
            <w:tcW w:w="336" w:type="dxa"/>
          </w:tcPr>
          <w:p w14:paraId="5882297C" w14:textId="77777777" w:rsidR="00371987" w:rsidRPr="00C5355F" w:rsidRDefault="00371987" w:rsidP="007D6EA5">
            <w:pPr>
              <w:pStyle w:val="Tabletext"/>
            </w:pPr>
          </w:p>
        </w:tc>
        <w:tc>
          <w:tcPr>
            <w:tcW w:w="2212" w:type="dxa"/>
            <w:gridSpan w:val="2"/>
          </w:tcPr>
          <w:p w14:paraId="147E5E14" w14:textId="77777777" w:rsidR="00371987" w:rsidRPr="00C5355F" w:rsidRDefault="00371987" w:rsidP="007D6EA5">
            <w:pPr>
              <w:pStyle w:val="Tabletext"/>
            </w:pPr>
            <w:r w:rsidRPr="00C5355F">
              <w:t>coding.</w:t>
            </w:r>
          </w:p>
        </w:tc>
        <w:tc>
          <w:tcPr>
            <w:tcW w:w="5617" w:type="dxa"/>
          </w:tcPr>
          <w:p w14:paraId="4EEBEB8C" w14:textId="77777777" w:rsidR="00371987" w:rsidRPr="00C5355F" w:rsidRDefault="00371987" w:rsidP="007D6EA5">
            <w:pPr>
              <w:pStyle w:val="Tabletext"/>
            </w:pPr>
          </w:p>
        </w:tc>
        <w:tc>
          <w:tcPr>
            <w:tcW w:w="890" w:type="dxa"/>
          </w:tcPr>
          <w:p w14:paraId="4BB8423C" w14:textId="77777777" w:rsidR="00371987" w:rsidRPr="00C5355F" w:rsidRDefault="00371987" w:rsidP="007D6EA5">
            <w:pPr>
              <w:pStyle w:val="Tabletext"/>
            </w:pPr>
          </w:p>
        </w:tc>
      </w:tr>
      <w:tr w:rsidR="00371987" w:rsidRPr="00C5355F" w14:paraId="5D89B7AF" w14:textId="77777777" w:rsidTr="00820952">
        <w:trPr>
          <w:jc w:val="center"/>
        </w:trPr>
        <w:tc>
          <w:tcPr>
            <w:tcW w:w="253" w:type="dxa"/>
          </w:tcPr>
          <w:p w14:paraId="6A898A34" w14:textId="77777777" w:rsidR="00371987" w:rsidRPr="00C5355F" w:rsidRDefault="00371987" w:rsidP="007D6EA5">
            <w:pPr>
              <w:pStyle w:val="Tabletext"/>
            </w:pPr>
          </w:p>
        </w:tc>
        <w:tc>
          <w:tcPr>
            <w:tcW w:w="336" w:type="dxa"/>
          </w:tcPr>
          <w:p w14:paraId="3987DD82" w14:textId="77777777" w:rsidR="00371987" w:rsidRPr="00C5355F" w:rsidRDefault="00371987" w:rsidP="007D6EA5">
            <w:pPr>
              <w:pStyle w:val="Tabletext"/>
            </w:pPr>
          </w:p>
        </w:tc>
        <w:tc>
          <w:tcPr>
            <w:tcW w:w="299" w:type="dxa"/>
          </w:tcPr>
          <w:p w14:paraId="2C499E4B" w14:textId="77777777" w:rsidR="00371987" w:rsidRPr="00C5355F" w:rsidRDefault="00371987" w:rsidP="007D6EA5">
            <w:pPr>
              <w:pStyle w:val="Tabletext"/>
            </w:pPr>
          </w:p>
        </w:tc>
        <w:tc>
          <w:tcPr>
            <w:tcW w:w="1913" w:type="dxa"/>
          </w:tcPr>
          <w:p w14:paraId="1F4A6376" w14:textId="77777777" w:rsidR="00371987" w:rsidRPr="00C5355F" w:rsidRDefault="00371987" w:rsidP="007D6EA5">
            <w:pPr>
              <w:pStyle w:val="Tabletext"/>
              <w:rPr>
                <w:i/>
              </w:rPr>
            </w:pPr>
            <w:r w:rsidRPr="00C5355F">
              <w:rPr>
                <w:i/>
              </w:rPr>
              <w:t>code</w:t>
            </w:r>
          </w:p>
        </w:tc>
        <w:tc>
          <w:tcPr>
            <w:tcW w:w="5617" w:type="dxa"/>
          </w:tcPr>
          <w:p w14:paraId="03D672E6" w14:textId="73FECDF9" w:rsidR="00371987" w:rsidRPr="00C5355F" w:rsidRDefault="00CC55F1" w:rsidP="007D6EA5">
            <w:pPr>
              <w:pStyle w:val="Tabletext"/>
              <w:rPr>
                <w:i/>
              </w:rPr>
            </w:pPr>
            <w:r w:rsidRPr="00C5355F">
              <w:t>"</w:t>
            </w:r>
            <w:r w:rsidR="00371987" w:rsidRPr="00C5355F">
              <w:t>y</w:t>
            </w:r>
            <w:r w:rsidRPr="00C5355F">
              <w:t>"</w:t>
            </w:r>
            <w:r w:rsidR="00371987" w:rsidRPr="00C5355F">
              <w:rPr>
                <w:i/>
              </w:rPr>
              <w:t xml:space="preserve"> if set, </w:t>
            </w:r>
            <w:r w:rsidRPr="00C5355F">
              <w:t>"</w:t>
            </w:r>
            <w:r w:rsidR="00371987" w:rsidRPr="00C5355F">
              <w:t>n</w:t>
            </w:r>
            <w:r w:rsidRPr="00C5355F">
              <w:t>"</w:t>
            </w:r>
            <w:r w:rsidR="00371987" w:rsidRPr="00C5355F">
              <w:rPr>
                <w:i/>
              </w:rPr>
              <w:t xml:space="preserve"> if cleared</w:t>
            </w:r>
          </w:p>
        </w:tc>
        <w:tc>
          <w:tcPr>
            <w:tcW w:w="890" w:type="dxa"/>
          </w:tcPr>
          <w:p w14:paraId="55028A8A" w14:textId="77777777" w:rsidR="00371987" w:rsidRPr="00C5355F" w:rsidRDefault="00371987" w:rsidP="007D6EA5">
            <w:pPr>
              <w:pStyle w:val="Tabletext"/>
            </w:pPr>
            <w:r w:rsidRPr="00C5355F">
              <w:t>R</w:t>
            </w:r>
          </w:p>
        </w:tc>
      </w:tr>
      <w:tr w:rsidR="00371987" w:rsidRPr="00C5355F" w14:paraId="0AAFE2F7" w14:textId="77777777" w:rsidTr="00820952">
        <w:trPr>
          <w:trHeight w:val="350"/>
          <w:jc w:val="center"/>
        </w:trPr>
        <w:tc>
          <w:tcPr>
            <w:tcW w:w="253" w:type="dxa"/>
          </w:tcPr>
          <w:p w14:paraId="07588F77" w14:textId="77777777" w:rsidR="00371987" w:rsidRPr="00C5355F" w:rsidRDefault="00371987" w:rsidP="007D6EA5">
            <w:pPr>
              <w:pStyle w:val="Tabletext"/>
            </w:pPr>
          </w:p>
        </w:tc>
        <w:tc>
          <w:tcPr>
            <w:tcW w:w="336" w:type="dxa"/>
          </w:tcPr>
          <w:p w14:paraId="6B84885E" w14:textId="77777777" w:rsidR="00371987" w:rsidRPr="00C5355F" w:rsidRDefault="00371987" w:rsidP="007D6EA5">
            <w:pPr>
              <w:pStyle w:val="Tabletext"/>
            </w:pPr>
          </w:p>
        </w:tc>
        <w:tc>
          <w:tcPr>
            <w:tcW w:w="299" w:type="dxa"/>
          </w:tcPr>
          <w:p w14:paraId="56706A92" w14:textId="77777777" w:rsidR="00371987" w:rsidRPr="00C5355F" w:rsidRDefault="00371987" w:rsidP="007D6EA5">
            <w:pPr>
              <w:pStyle w:val="Tabletext"/>
            </w:pPr>
          </w:p>
        </w:tc>
        <w:tc>
          <w:tcPr>
            <w:tcW w:w="1913" w:type="dxa"/>
          </w:tcPr>
          <w:p w14:paraId="31B53696" w14:textId="77777777" w:rsidR="00371987" w:rsidRPr="00C5355F" w:rsidRDefault="00371987" w:rsidP="007D6EA5">
            <w:pPr>
              <w:pStyle w:val="Tabletext"/>
              <w:rPr>
                <w:i/>
              </w:rPr>
            </w:pPr>
            <w:r w:rsidRPr="00C5355F">
              <w:rPr>
                <w:i/>
              </w:rPr>
              <w:t>system</w:t>
            </w:r>
          </w:p>
        </w:tc>
        <w:tc>
          <w:tcPr>
            <w:tcW w:w="5617" w:type="dxa"/>
          </w:tcPr>
          <w:p w14:paraId="0FFBE047" w14:textId="3B276ABA" w:rsidR="00371987" w:rsidRPr="00C5355F" w:rsidRDefault="00CC55F1" w:rsidP="007D6EA5">
            <w:pPr>
              <w:pStyle w:val="Tabletext"/>
            </w:pPr>
            <w:r w:rsidRPr="00C5355F">
              <w:t>"</w:t>
            </w:r>
            <w:r w:rsidR="00371987" w:rsidRPr="00C5355F">
              <w:t>http://hl7.org/fhir/v2/0136</w:t>
            </w:r>
            <w:r w:rsidRPr="00C5355F">
              <w:t>"</w:t>
            </w:r>
          </w:p>
        </w:tc>
        <w:tc>
          <w:tcPr>
            <w:tcW w:w="890" w:type="dxa"/>
          </w:tcPr>
          <w:p w14:paraId="4CD7B7B8" w14:textId="77777777" w:rsidR="00371987" w:rsidRPr="00C5355F" w:rsidRDefault="00371987" w:rsidP="007D6EA5">
            <w:pPr>
              <w:pStyle w:val="Tabletext"/>
            </w:pPr>
            <w:r w:rsidRPr="00C5355F">
              <w:t>R</w:t>
            </w:r>
          </w:p>
        </w:tc>
      </w:tr>
      <w:tr w:rsidR="00371987" w:rsidRPr="00C5355F" w14:paraId="6881A19B" w14:textId="77777777" w:rsidTr="00820952">
        <w:trPr>
          <w:jc w:val="center"/>
        </w:trPr>
        <w:tc>
          <w:tcPr>
            <w:tcW w:w="253" w:type="dxa"/>
          </w:tcPr>
          <w:p w14:paraId="18A2DE65" w14:textId="77777777" w:rsidR="00371987" w:rsidRPr="00C5355F" w:rsidRDefault="00371987" w:rsidP="007D6EA5">
            <w:pPr>
              <w:pStyle w:val="Tabletext"/>
            </w:pPr>
          </w:p>
        </w:tc>
        <w:tc>
          <w:tcPr>
            <w:tcW w:w="336" w:type="dxa"/>
          </w:tcPr>
          <w:p w14:paraId="3B3A992A" w14:textId="77777777" w:rsidR="00371987" w:rsidRPr="00C5355F" w:rsidRDefault="00371987" w:rsidP="007D6EA5">
            <w:pPr>
              <w:pStyle w:val="Tabletext"/>
            </w:pPr>
          </w:p>
        </w:tc>
        <w:tc>
          <w:tcPr>
            <w:tcW w:w="299" w:type="dxa"/>
          </w:tcPr>
          <w:p w14:paraId="5212BD3E" w14:textId="77777777" w:rsidR="00371987" w:rsidRPr="00C5355F" w:rsidRDefault="00371987" w:rsidP="007D6EA5">
            <w:pPr>
              <w:pStyle w:val="Tabletext"/>
            </w:pPr>
          </w:p>
        </w:tc>
        <w:tc>
          <w:tcPr>
            <w:tcW w:w="1913" w:type="dxa"/>
          </w:tcPr>
          <w:p w14:paraId="33F2DD53" w14:textId="77777777" w:rsidR="00371987" w:rsidRPr="00C5355F" w:rsidRDefault="00371987" w:rsidP="007D6EA5">
            <w:pPr>
              <w:pStyle w:val="Tabletext"/>
              <w:rPr>
                <w:i/>
              </w:rPr>
            </w:pPr>
            <w:r w:rsidRPr="00C5355F">
              <w:rPr>
                <w:i/>
              </w:rPr>
              <w:t>display</w:t>
            </w:r>
          </w:p>
        </w:tc>
        <w:tc>
          <w:tcPr>
            <w:tcW w:w="5617" w:type="dxa"/>
          </w:tcPr>
          <w:p w14:paraId="07217EEA" w14:textId="77777777" w:rsidR="00371987" w:rsidRPr="00C5355F" w:rsidRDefault="00371987" w:rsidP="007D6EA5">
            <w:pPr>
              <w:pStyle w:val="Tabletext"/>
              <w:rPr>
                <w:i/>
              </w:rPr>
            </w:pPr>
            <w:r w:rsidRPr="00C5355F">
              <w:rPr>
                <w:i/>
              </w:rPr>
              <w:t>optional text</w:t>
            </w:r>
          </w:p>
        </w:tc>
        <w:tc>
          <w:tcPr>
            <w:tcW w:w="890" w:type="dxa"/>
          </w:tcPr>
          <w:p w14:paraId="2B0E8E9B" w14:textId="77777777" w:rsidR="00371987" w:rsidRPr="00C5355F" w:rsidRDefault="00371987" w:rsidP="007D6EA5">
            <w:pPr>
              <w:pStyle w:val="Tabletext"/>
            </w:pPr>
            <w:r w:rsidRPr="00C5355F">
              <w:t>O</w:t>
            </w:r>
          </w:p>
        </w:tc>
      </w:tr>
    </w:tbl>
    <w:p w14:paraId="50219438" w14:textId="77777777" w:rsidR="00371987" w:rsidRPr="00C5355F" w:rsidRDefault="00371987" w:rsidP="00371987"/>
    <w:p w14:paraId="5EC09EEB" w14:textId="245D8DBE" w:rsidR="00FB1A72" w:rsidRPr="00C5355F" w:rsidRDefault="00371987" w:rsidP="00371987">
      <w:pPr>
        <w:rPr>
          <w:lang w:eastAsia="en-US"/>
        </w:rPr>
      </w:pPr>
      <w:r w:rsidRPr="00C5355F">
        <w:t xml:space="preserve">If there is an error, the PHG </w:t>
      </w:r>
      <w:r w:rsidRPr="00C5355F">
        <w:rPr>
          <w:b/>
        </w:rPr>
        <w:t>may</w:t>
      </w:r>
      <w:r w:rsidRPr="00C5355F">
        <w:t xml:space="preserve"> map the measurement. If the measurement is mapped, the </w:t>
      </w:r>
      <w:r w:rsidRPr="00C5355F">
        <w:rPr>
          <w:lang w:eastAsia="en-US"/>
        </w:rPr>
        <w:t xml:space="preserve">ASN.1 Enumeration bits measurement </w:t>
      </w:r>
      <w:r w:rsidRPr="00C5355F">
        <w:rPr>
          <w:b/>
          <w:lang w:eastAsia="en-US"/>
        </w:rPr>
        <w:t>shall</w:t>
      </w:r>
      <w:r w:rsidRPr="00C5355F">
        <w:rPr>
          <w:lang w:eastAsia="en-US"/>
        </w:rPr>
        <w:t xml:space="preserve"> be encoded as </w:t>
      </w:r>
      <w:r w:rsidR="002735E7">
        <w:t>indicated in</w:t>
      </w:r>
      <w:r w:rsidR="002735E7">
        <w:rPr>
          <w:lang w:eastAsia="en-US"/>
        </w:rPr>
        <w:t xml:space="preserve"> </w:t>
      </w:r>
      <w:r w:rsidR="002735E7">
        <w:rPr>
          <w:lang w:eastAsia="en-US"/>
        </w:rPr>
        <w:fldChar w:fldCharType="begin"/>
      </w:r>
      <w:r w:rsidR="002735E7">
        <w:rPr>
          <w:lang w:eastAsia="en-US"/>
        </w:rPr>
        <w:instrText xml:space="preserve"> REF _Ref507094678 \h </w:instrText>
      </w:r>
      <w:r w:rsidR="002735E7">
        <w:rPr>
          <w:lang w:eastAsia="en-US"/>
        </w:rPr>
      </w:r>
      <w:r w:rsidR="002735E7">
        <w:rPr>
          <w:lang w:eastAsia="en-US"/>
        </w:rPr>
        <w:fldChar w:fldCharType="separate"/>
      </w:r>
      <w:r w:rsidR="00EA556A" w:rsidRPr="00C5355F">
        <w:t xml:space="preserve">Table </w:t>
      </w:r>
      <w:r w:rsidR="00EA556A">
        <w:rPr>
          <w:noProof/>
        </w:rPr>
        <w:t>A</w:t>
      </w:r>
      <w:r w:rsidR="00EA556A" w:rsidRPr="00C5355F">
        <w:noBreakHyphen/>
      </w:r>
      <w:r w:rsidR="00EA556A">
        <w:rPr>
          <w:noProof/>
        </w:rPr>
        <w:t>54</w:t>
      </w:r>
      <w:r w:rsidR="002735E7">
        <w:rPr>
          <w:lang w:eastAsia="en-US"/>
        </w:rPr>
        <w:fldChar w:fldCharType="end"/>
      </w:r>
      <w:r w:rsidR="002735E7">
        <w:rPr>
          <w:lang w:eastAsia="en-US"/>
        </w:rPr>
        <w:t>.</w:t>
      </w:r>
    </w:p>
    <w:p w14:paraId="5B9A0063" w14:textId="6DE52405" w:rsidR="009001AD" w:rsidRPr="00C5355F" w:rsidRDefault="009001AD" w:rsidP="001B7C6D">
      <w:pPr>
        <w:pStyle w:val="Caption"/>
      </w:pPr>
      <w:bookmarkStart w:id="896" w:name="_Ref507094678"/>
      <w:bookmarkStart w:id="897" w:name="_Toc507095744"/>
      <w:bookmarkStart w:id="898" w:name="_Toc486258999"/>
      <w:bookmarkStart w:id="899" w:name="_Toc488761446"/>
      <w:bookmarkStart w:id="900" w:name="_Toc493250085"/>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54</w:t>
      </w:r>
      <w:r w:rsidR="006544F8">
        <w:rPr>
          <w:noProof/>
        </w:rPr>
        <w:fldChar w:fldCharType="end"/>
      </w:r>
      <w:bookmarkEnd w:id="896"/>
      <w:r w:rsidRPr="00C5355F">
        <w:t xml:space="preserve"> – </w:t>
      </w:r>
      <w:r w:rsidR="00664C29" w:rsidRPr="00C5355F">
        <w:t>Enum Measurement ASN.1 BITs Mapping for Errors</w:t>
      </w:r>
      <w:bookmarkEnd w:id="897"/>
    </w:p>
    <w:tbl>
      <w:tblPr>
        <w:tblStyle w:val="TableGrid"/>
        <w:tblW w:w="9399" w:type="dxa"/>
        <w:jc w:val="center"/>
        <w:tblLook w:val="04A0" w:firstRow="1" w:lastRow="0" w:firstColumn="1" w:lastColumn="0" w:noHBand="0" w:noVBand="1"/>
      </w:tblPr>
      <w:tblGrid>
        <w:gridCol w:w="309"/>
        <w:gridCol w:w="270"/>
        <w:gridCol w:w="2250"/>
        <w:gridCol w:w="5680"/>
        <w:gridCol w:w="890"/>
      </w:tblGrid>
      <w:tr w:rsidR="00371987" w:rsidRPr="00C5355F" w14:paraId="1CB5EB09" w14:textId="77777777" w:rsidTr="00820952">
        <w:trPr>
          <w:tblHeader/>
          <w:jc w:val="center"/>
        </w:trPr>
        <w:tc>
          <w:tcPr>
            <w:tcW w:w="2829" w:type="dxa"/>
            <w:gridSpan w:val="3"/>
            <w:shd w:val="pct10" w:color="auto" w:fill="auto"/>
          </w:tcPr>
          <w:bookmarkEnd w:id="898"/>
          <w:bookmarkEnd w:id="899"/>
          <w:bookmarkEnd w:id="900"/>
          <w:p w14:paraId="193BF45A" w14:textId="77777777" w:rsidR="00371987" w:rsidRPr="00C5355F" w:rsidRDefault="00371987" w:rsidP="007D6EA5">
            <w:pPr>
              <w:pStyle w:val="Tablehead"/>
            </w:pPr>
            <w:r w:rsidRPr="00C5355F">
              <w:t xml:space="preserve">Observation Resource </w:t>
            </w:r>
          </w:p>
        </w:tc>
        <w:tc>
          <w:tcPr>
            <w:tcW w:w="5680" w:type="dxa"/>
            <w:shd w:val="pct10" w:color="auto" w:fill="auto"/>
          </w:tcPr>
          <w:p w14:paraId="2C19DB4A" w14:textId="77777777" w:rsidR="00371987" w:rsidRPr="00C5355F" w:rsidRDefault="00371987" w:rsidP="007D6EA5">
            <w:pPr>
              <w:pStyle w:val="Tablehead"/>
            </w:pPr>
            <w:r w:rsidRPr="00C5355F">
              <w:t>Value</w:t>
            </w:r>
          </w:p>
        </w:tc>
        <w:tc>
          <w:tcPr>
            <w:tcW w:w="890" w:type="dxa"/>
            <w:shd w:val="pct10" w:color="auto" w:fill="auto"/>
          </w:tcPr>
          <w:p w14:paraId="76FE815E" w14:textId="77777777" w:rsidR="00371987" w:rsidRPr="00C5355F" w:rsidRDefault="00371987" w:rsidP="007D6EA5">
            <w:pPr>
              <w:pStyle w:val="Tablehead"/>
            </w:pPr>
            <w:r w:rsidRPr="00C5355F">
              <w:t>R,S,O, or Z</w:t>
            </w:r>
          </w:p>
        </w:tc>
      </w:tr>
      <w:tr w:rsidR="00371987" w:rsidRPr="00C5355F" w14:paraId="6E4BCF37" w14:textId="77777777" w:rsidTr="00820952">
        <w:trPr>
          <w:jc w:val="center"/>
        </w:trPr>
        <w:tc>
          <w:tcPr>
            <w:tcW w:w="2829" w:type="dxa"/>
            <w:gridSpan w:val="3"/>
          </w:tcPr>
          <w:p w14:paraId="0A0683BA" w14:textId="77777777" w:rsidR="00371987" w:rsidRPr="00C5355F" w:rsidRDefault="00371987" w:rsidP="007D6EA5">
            <w:pPr>
              <w:pStyle w:val="Tabletext"/>
            </w:pPr>
            <w:r w:rsidRPr="00C5355F">
              <w:t>value[x]</w:t>
            </w:r>
          </w:p>
        </w:tc>
        <w:tc>
          <w:tcPr>
            <w:tcW w:w="5680" w:type="dxa"/>
          </w:tcPr>
          <w:p w14:paraId="36F826AD" w14:textId="00B7F323" w:rsidR="00371987" w:rsidRPr="00C5355F" w:rsidRDefault="00334E88" w:rsidP="007D6EA5">
            <w:pPr>
              <w:pStyle w:val="Tabletext"/>
              <w:rPr>
                <w:i/>
              </w:rPr>
            </w:pPr>
            <w:r w:rsidRPr="00C5355F">
              <w:rPr>
                <w:b/>
                <w:i/>
              </w:rPr>
              <w:t>shall not</w:t>
            </w:r>
            <w:r w:rsidR="00371987" w:rsidRPr="00C5355F">
              <w:rPr>
                <w:i/>
              </w:rPr>
              <w:t xml:space="preserve"> be encoded</w:t>
            </w:r>
          </w:p>
        </w:tc>
        <w:tc>
          <w:tcPr>
            <w:tcW w:w="890" w:type="dxa"/>
          </w:tcPr>
          <w:p w14:paraId="68F085D9" w14:textId="77777777" w:rsidR="00371987" w:rsidRPr="00C5355F" w:rsidRDefault="00371987" w:rsidP="007D6EA5">
            <w:pPr>
              <w:pStyle w:val="Tabletext"/>
            </w:pPr>
            <w:r w:rsidRPr="00C5355F">
              <w:t>R</w:t>
            </w:r>
          </w:p>
        </w:tc>
      </w:tr>
      <w:tr w:rsidR="00371987" w:rsidRPr="00C5355F" w14:paraId="6018663A" w14:textId="77777777" w:rsidTr="00820952">
        <w:trPr>
          <w:jc w:val="center"/>
        </w:trPr>
        <w:tc>
          <w:tcPr>
            <w:tcW w:w="2829" w:type="dxa"/>
            <w:gridSpan w:val="3"/>
          </w:tcPr>
          <w:p w14:paraId="6D5954B5" w14:textId="77777777" w:rsidR="00371987" w:rsidRPr="00C5355F" w:rsidRDefault="00371987" w:rsidP="007D6EA5">
            <w:pPr>
              <w:pStyle w:val="Tabletext"/>
            </w:pPr>
            <w:r w:rsidRPr="00C5355F">
              <w:t>dataAbsentReason.</w:t>
            </w:r>
          </w:p>
        </w:tc>
        <w:tc>
          <w:tcPr>
            <w:tcW w:w="5680" w:type="dxa"/>
          </w:tcPr>
          <w:p w14:paraId="17139AF8" w14:textId="77777777" w:rsidR="00371987" w:rsidRPr="00C5355F" w:rsidRDefault="00371987" w:rsidP="007D6EA5">
            <w:pPr>
              <w:pStyle w:val="Tabletext"/>
              <w:rPr>
                <w:i/>
              </w:rPr>
            </w:pPr>
          </w:p>
        </w:tc>
        <w:tc>
          <w:tcPr>
            <w:tcW w:w="890" w:type="dxa"/>
          </w:tcPr>
          <w:p w14:paraId="662CCF45" w14:textId="77777777" w:rsidR="00371987" w:rsidRPr="00C5355F" w:rsidRDefault="00371987" w:rsidP="007D6EA5">
            <w:pPr>
              <w:pStyle w:val="Tabletext"/>
            </w:pPr>
          </w:p>
        </w:tc>
      </w:tr>
      <w:tr w:rsidR="00371987" w:rsidRPr="00C5355F" w14:paraId="5160ECE3" w14:textId="77777777" w:rsidTr="00820952">
        <w:trPr>
          <w:jc w:val="center"/>
        </w:trPr>
        <w:tc>
          <w:tcPr>
            <w:tcW w:w="309" w:type="dxa"/>
          </w:tcPr>
          <w:p w14:paraId="2316A8F2" w14:textId="77777777" w:rsidR="00371987" w:rsidRPr="00C5355F" w:rsidRDefault="00371987" w:rsidP="007D6EA5">
            <w:pPr>
              <w:pStyle w:val="Tabletext"/>
            </w:pPr>
          </w:p>
        </w:tc>
        <w:tc>
          <w:tcPr>
            <w:tcW w:w="2520" w:type="dxa"/>
            <w:gridSpan w:val="2"/>
          </w:tcPr>
          <w:p w14:paraId="375C18A4" w14:textId="77777777" w:rsidR="00371987" w:rsidRPr="00C5355F" w:rsidRDefault="00371987" w:rsidP="007D6EA5">
            <w:pPr>
              <w:pStyle w:val="Tabletext"/>
            </w:pPr>
            <w:r w:rsidRPr="00C5355F">
              <w:t>coding.</w:t>
            </w:r>
          </w:p>
        </w:tc>
        <w:tc>
          <w:tcPr>
            <w:tcW w:w="5680" w:type="dxa"/>
          </w:tcPr>
          <w:p w14:paraId="632A256A" w14:textId="77777777" w:rsidR="00371987" w:rsidRPr="00C5355F" w:rsidRDefault="00371987" w:rsidP="007D6EA5">
            <w:pPr>
              <w:pStyle w:val="Tabletext"/>
            </w:pPr>
          </w:p>
        </w:tc>
        <w:tc>
          <w:tcPr>
            <w:tcW w:w="890" w:type="dxa"/>
          </w:tcPr>
          <w:p w14:paraId="62EA4B8B" w14:textId="77777777" w:rsidR="00371987" w:rsidRPr="00C5355F" w:rsidRDefault="00371987" w:rsidP="007D6EA5">
            <w:pPr>
              <w:pStyle w:val="Tabletext"/>
            </w:pPr>
          </w:p>
        </w:tc>
      </w:tr>
      <w:tr w:rsidR="00371987" w:rsidRPr="00C5355F" w14:paraId="255BC254" w14:textId="77777777" w:rsidTr="00820952">
        <w:trPr>
          <w:jc w:val="center"/>
        </w:trPr>
        <w:tc>
          <w:tcPr>
            <w:tcW w:w="309" w:type="dxa"/>
          </w:tcPr>
          <w:p w14:paraId="0E6C8EB1" w14:textId="77777777" w:rsidR="00371987" w:rsidRPr="00C5355F" w:rsidRDefault="00371987" w:rsidP="007D6EA5">
            <w:pPr>
              <w:pStyle w:val="Tabletext"/>
            </w:pPr>
          </w:p>
        </w:tc>
        <w:tc>
          <w:tcPr>
            <w:tcW w:w="270" w:type="dxa"/>
          </w:tcPr>
          <w:p w14:paraId="75AAE80D" w14:textId="77777777" w:rsidR="00371987" w:rsidRPr="00C5355F" w:rsidRDefault="00371987" w:rsidP="007D6EA5">
            <w:pPr>
              <w:pStyle w:val="Tabletext"/>
            </w:pPr>
          </w:p>
        </w:tc>
        <w:tc>
          <w:tcPr>
            <w:tcW w:w="2250" w:type="dxa"/>
          </w:tcPr>
          <w:p w14:paraId="38952D10" w14:textId="77777777" w:rsidR="00371987" w:rsidRPr="00C5355F" w:rsidRDefault="00371987" w:rsidP="007D6EA5">
            <w:pPr>
              <w:pStyle w:val="Tabletext"/>
              <w:rPr>
                <w:i/>
              </w:rPr>
            </w:pPr>
            <w:r w:rsidRPr="00C5355F">
              <w:rPr>
                <w:i/>
              </w:rPr>
              <w:t>code</w:t>
            </w:r>
          </w:p>
        </w:tc>
        <w:tc>
          <w:tcPr>
            <w:tcW w:w="5680" w:type="dxa"/>
          </w:tcPr>
          <w:p w14:paraId="567703EC" w14:textId="727741BB" w:rsidR="00371987" w:rsidRPr="00C5355F" w:rsidRDefault="00371987" w:rsidP="007D6EA5">
            <w:pPr>
              <w:pStyle w:val="Tabletext"/>
            </w:pPr>
            <w:r w:rsidRPr="00C5355F">
              <w:rPr>
                <w:i/>
              </w:rPr>
              <w:t>One of the FHIR defined</w:t>
            </w:r>
            <w:r w:rsidR="005320C8" w:rsidRPr="00C5355F">
              <w:rPr>
                <w:i/>
              </w:rPr>
              <w:t xml:space="preserve"> </w:t>
            </w:r>
            <w:hyperlink r:id="rId479" w:history="1">
              <w:r w:rsidRPr="00C5355F">
                <w:rPr>
                  <w:rStyle w:val="Hyperlink"/>
                </w:rPr>
                <w:t>http://hl7.org/fhir/2017Jan/</w:t>
              </w:r>
              <w:r w:rsidR="005320C8" w:rsidRPr="00C5355F">
                <w:rPr>
                  <w:rStyle w:val="Hyperlink"/>
                </w:rPr>
                <w:t>‌</w:t>
              </w:r>
              <w:r w:rsidRPr="00C5355F">
                <w:rPr>
                  <w:rStyle w:val="Hyperlink"/>
                </w:rPr>
                <w:t>valueset-observation-valueabsentreason.html</w:t>
              </w:r>
            </w:hyperlink>
            <w:r w:rsidRPr="00C5355F">
              <w:rPr>
                <w:i/>
              </w:rPr>
              <w:t xml:space="preserve"> codes.</w:t>
            </w:r>
          </w:p>
        </w:tc>
        <w:tc>
          <w:tcPr>
            <w:tcW w:w="890" w:type="dxa"/>
          </w:tcPr>
          <w:p w14:paraId="2EDE6880" w14:textId="77777777" w:rsidR="00371987" w:rsidRPr="00C5355F" w:rsidRDefault="00371987" w:rsidP="007D6EA5">
            <w:pPr>
              <w:pStyle w:val="Tabletext"/>
            </w:pPr>
            <w:r w:rsidRPr="00C5355F">
              <w:t>R</w:t>
            </w:r>
          </w:p>
        </w:tc>
      </w:tr>
      <w:tr w:rsidR="00371987" w:rsidRPr="00C5355F" w14:paraId="141BB3DC" w14:textId="77777777" w:rsidTr="00820952">
        <w:trPr>
          <w:jc w:val="center"/>
        </w:trPr>
        <w:tc>
          <w:tcPr>
            <w:tcW w:w="309" w:type="dxa"/>
          </w:tcPr>
          <w:p w14:paraId="4C3AE376" w14:textId="77777777" w:rsidR="00371987" w:rsidRPr="00C5355F" w:rsidRDefault="00371987" w:rsidP="007D6EA5">
            <w:pPr>
              <w:pStyle w:val="Tabletext"/>
            </w:pPr>
          </w:p>
        </w:tc>
        <w:tc>
          <w:tcPr>
            <w:tcW w:w="270" w:type="dxa"/>
          </w:tcPr>
          <w:p w14:paraId="0A3502A2" w14:textId="77777777" w:rsidR="00371987" w:rsidRPr="00C5355F" w:rsidRDefault="00371987" w:rsidP="007D6EA5">
            <w:pPr>
              <w:pStyle w:val="Tabletext"/>
            </w:pPr>
          </w:p>
        </w:tc>
        <w:tc>
          <w:tcPr>
            <w:tcW w:w="2250" w:type="dxa"/>
          </w:tcPr>
          <w:p w14:paraId="2EB2AF62" w14:textId="77777777" w:rsidR="00371987" w:rsidRPr="00C5355F" w:rsidRDefault="00371987" w:rsidP="007D6EA5">
            <w:pPr>
              <w:pStyle w:val="Tabletext"/>
              <w:rPr>
                <w:i/>
              </w:rPr>
            </w:pPr>
            <w:r w:rsidRPr="00C5355F">
              <w:rPr>
                <w:i/>
              </w:rPr>
              <w:t>system</w:t>
            </w:r>
          </w:p>
        </w:tc>
        <w:tc>
          <w:tcPr>
            <w:tcW w:w="5680" w:type="dxa"/>
          </w:tcPr>
          <w:p w14:paraId="17FF14BA" w14:textId="2F3C5337" w:rsidR="00371987" w:rsidRPr="00C5355F" w:rsidRDefault="00CC55F1" w:rsidP="007D6EA5">
            <w:pPr>
              <w:pStyle w:val="Tabletext"/>
            </w:pPr>
            <w:r w:rsidRPr="00C5355F">
              <w:t>"</w:t>
            </w:r>
            <w:r w:rsidR="00371987" w:rsidRPr="00C5355F">
              <w:t>http://hl7.org/fhir/data-absent-reason</w:t>
            </w:r>
            <w:r w:rsidRPr="00C5355F">
              <w:t>"</w:t>
            </w:r>
          </w:p>
        </w:tc>
        <w:tc>
          <w:tcPr>
            <w:tcW w:w="890" w:type="dxa"/>
          </w:tcPr>
          <w:p w14:paraId="2FCADA0B" w14:textId="77777777" w:rsidR="00371987" w:rsidRPr="00C5355F" w:rsidRDefault="00371987" w:rsidP="007D6EA5">
            <w:pPr>
              <w:pStyle w:val="Tabletext"/>
            </w:pPr>
            <w:r w:rsidRPr="00C5355F">
              <w:t>R</w:t>
            </w:r>
          </w:p>
        </w:tc>
      </w:tr>
      <w:tr w:rsidR="00371987" w:rsidRPr="00C5355F" w14:paraId="0A638A51" w14:textId="77777777" w:rsidTr="00820952">
        <w:trPr>
          <w:jc w:val="center"/>
        </w:trPr>
        <w:tc>
          <w:tcPr>
            <w:tcW w:w="309" w:type="dxa"/>
          </w:tcPr>
          <w:p w14:paraId="05CFCCED" w14:textId="77777777" w:rsidR="00371987" w:rsidRPr="00C5355F" w:rsidRDefault="00371987" w:rsidP="007D6EA5">
            <w:pPr>
              <w:pStyle w:val="Tabletext"/>
            </w:pPr>
          </w:p>
        </w:tc>
        <w:tc>
          <w:tcPr>
            <w:tcW w:w="270" w:type="dxa"/>
          </w:tcPr>
          <w:p w14:paraId="0FF556F3" w14:textId="77777777" w:rsidR="00371987" w:rsidRPr="00C5355F" w:rsidRDefault="00371987" w:rsidP="007D6EA5">
            <w:pPr>
              <w:pStyle w:val="Tabletext"/>
            </w:pPr>
          </w:p>
        </w:tc>
        <w:tc>
          <w:tcPr>
            <w:tcW w:w="2250" w:type="dxa"/>
          </w:tcPr>
          <w:p w14:paraId="52155A41" w14:textId="77777777" w:rsidR="00371987" w:rsidRPr="00C5355F" w:rsidRDefault="00371987" w:rsidP="007D6EA5">
            <w:pPr>
              <w:pStyle w:val="Tabletext"/>
              <w:rPr>
                <w:i/>
              </w:rPr>
            </w:pPr>
            <w:r w:rsidRPr="00C5355F">
              <w:rPr>
                <w:i/>
              </w:rPr>
              <w:t>display</w:t>
            </w:r>
          </w:p>
        </w:tc>
        <w:tc>
          <w:tcPr>
            <w:tcW w:w="5680" w:type="dxa"/>
          </w:tcPr>
          <w:p w14:paraId="18344F60" w14:textId="77777777" w:rsidR="00371987" w:rsidRPr="00C5355F" w:rsidRDefault="00371987" w:rsidP="007D6EA5">
            <w:pPr>
              <w:pStyle w:val="Tabletext"/>
              <w:rPr>
                <w:i/>
              </w:rPr>
            </w:pPr>
            <w:r w:rsidRPr="00C5355F">
              <w:rPr>
                <w:i/>
              </w:rPr>
              <w:t>Some text</w:t>
            </w:r>
          </w:p>
        </w:tc>
        <w:tc>
          <w:tcPr>
            <w:tcW w:w="890" w:type="dxa"/>
          </w:tcPr>
          <w:p w14:paraId="29D5CE99" w14:textId="77777777" w:rsidR="00371987" w:rsidRPr="00C5355F" w:rsidRDefault="00371987" w:rsidP="007D6EA5">
            <w:pPr>
              <w:pStyle w:val="Tabletext"/>
            </w:pPr>
            <w:r w:rsidRPr="00C5355F">
              <w:t>O</w:t>
            </w:r>
          </w:p>
        </w:tc>
      </w:tr>
    </w:tbl>
    <w:p w14:paraId="40B4688D" w14:textId="77777777" w:rsidR="00371987" w:rsidRPr="00C5355F" w:rsidRDefault="00371987" w:rsidP="00371987">
      <w:r w:rsidRPr="00C5355F">
        <w:t>Special notes and cautions:</w:t>
      </w:r>
    </w:p>
    <w:p w14:paraId="08B7C513" w14:textId="77777777" w:rsidR="008772C9" w:rsidRPr="00C5355F" w:rsidRDefault="00371987" w:rsidP="00EB5A76">
      <w:pPr>
        <w:numPr>
          <w:ilvl w:val="0"/>
          <w:numId w:val="62"/>
        </w:numPr>
        <w:ind w:left="567" w:hanging="567"/>
      </w:pPr>
      <w:r w:rsidRPr="00C5355F">
        <w:t>See the section on the handling of errors reported by the Measurement-Status attribute for a mapping from the error condition to the available data absent reason codes.</w:t>
      </w:r>
    </w:p>
    <w:p w14:paraId="70BB5CD8" w14:textId="62A1AF54" w:rsidR="00371987" w:rsidRPr="00C5355F" w:rsidRDefault="00371987" w:rsidP="002735E7">
      <w:pPr>
        <w:ind w:left="567"/>
        <w:rPr>
          <w:lang w:eastAsia="en-US"/>
        </w:rPr>
      </w:pPr>
      <w:r w:rsidRPr="00C5355F">
        <w:rPr>
          <w:lang w:eastAsia="en-US"/>
        </w:rPr>
        <w:t xml:space="preserve">If there is a bit mask (coming versions of 20601) the uploader has a means of determining which bits in the measurement are supported and defined. However, there is no way to distinguish between bits not defined in the specialization versus those defined but not supported by the sensor. Consequently, the same rules as shown in </w:t>
      </w:r>
      <w:r w:rsidR="0063437A" w:rsidRPr="00C5355F">
        <w:rPr>
          <w:lang w:eastAsia="en-US"/>
        </w:rPr>
        <w:fldChar w:fldCharType="begin"/>
      </w:r>
      <w:r w:rsidR="0063437A" w:rsidRPr="00C5355F">
        <w:rPr>
          <w:lang w:eastAsia="en-US"/>
        </w:rPr>
        <w:instrText xml:space="preserve"> REF _Ref506991414 \h </w:instrText>
      </w:r>
      <w:r w:rsidR="0063437A" w:rsidRPr="00C5355F">
        <w:rPr>
          <w:lang w:eastAsia="en-US"/>
        </w:rPr>
      </w:r>
      <w:r w:rsidR="0063437A" w:rsidRPr="00C5355F">
        <w:rPr>
          <w:lang w:eastAsia="en-US"/>
        </w:rPr>
        <w:fldChar w:fldCharType="separate"/>
      </w:r>
      <w:r w:rsidR="00EA556A" w:rsidRPr="00C5355F">
        <w:t xml:space="preserve">Table </w:t>
      </w:r>
      <w:r w:rsidR="00EA556A">
        <w:rPr>
          <w:noProof/>
        </w:rPr>
        <w:t>A</w:t>
      </w:r>
      <w:r w:rsidR="00EA556A" w:rsidRPr="00C5355F">
        <w:noBreakHyphen/>
      </w:r>
      <w:r w:rsidR="00EA556A">
        <w:rPr>
          <w:noProof/>
        </w:rPr>
        <w:t>52</w:t>
      </w:r>
      <w:r w:rsidR="0063437A" w:rsidRPr="00C5355F">
        <w:rPr>
          <w:lang w:eastAsia="en-US"/>
        </w:rPr>
        <w:fldChar w:fldCharType="end"/>
      </w:r>
      <w:r w:rsidRPr="00C5355F">
        <w:rPr>
          <w:lang w:eastAsia="en-US"/>
        </w:rPr>
        <w:t xml:space="preserve"> apply as for the case without a bit mask except</w:t>
      </w:r>
    </w:p>
    <w:p w14:paraId="5EE5C068" w14:textId="77777777" w:rsidR="00371987" w:rsidRPr="00C5355F" w:rsidRDefault="00371987" w:rsidP="00EB5A76">
      <w:pPr>
        <w:numPr>
          <w:ilvl w:val="0"/>
          <w:numId w:val="62"/>
        </w:numPr>
        <w:ind w:left="567" w:hanging="567"/>
        <w:rPr>
          <w:lang w:eastAsia="en-US"/>
        </w:rPr>
      </w:pPr>
      <w:r w:rsidRPr="00C5355F">
        <w:rPr>
          <w:lang w:eastAsia="en-US"/>
        </w:rPr>
        <w:t xml:space="preserve">The PHG </w:t>
      </w:r>
      <w:r w:rsidRPr="00C5355F">
        <w:rPr>
          <w:b/>
          <w:lang w:eastAsia="en-US"/>
        </w:rPr>
        <w:t>may</w:t>
      </w:r>
      <w:r w:rsidRPr="00C5355F">
        <w:rPr>
          <w:lang w:eastAsia="en-US"/>
        </w:rPr>
        <w:t xml:space="preserve"> map a setting that is not supported by the device.</w:t>
      </w:r>
    </w:p>
    <w:p w14:paraId="2962C9A0" w14:textId="45C7AA52" w:rsidR="008772C9" w:rsidRPr="00C5355F" w:rsidRDefault="00371987" w:rsidP="002735E7">
      <w:pPr>
        <w:ind w:left="567"/>
        <w:rPr>
          <w:lang w:eastAsia="en-US"/>
        </w:rPr>
      </w:pPr>
      <w:r w:rsidRPr="00C5355F">
        <w:rPr>
          <w:lang w:eastAsia="en-US"/>
        </w:rPr>
        <w:lastRenderedPageBreak/>
        <w:t xml:space="preserve">In this </w:t>
      </w:r>
      <w:r w:rsidR="002735E7" w:rsidRPr="00C5355F">
        <w:rPr>
          <w:lang w:eastAsia="en-US"/>
        </w:rPr>
        <w:t>case,</w:t>
      </w:r>
      <w:r w:rsidRPr="00C5355F">
        <w:rPr>
          <w:lang w:eastAsia="en-US"/>
        </w:rPr>
        <w:t xml:space="preserve"> the bit setting is ignored and always mapped as </w:t>
      </w:r>
      <w:r w:rsidR="00CC55F1" w:rsidRPr="00C5355F">
        <w:rPr>
          <w:lang w:eastAsia="en-US"/>
        </w:rPr>
        <w:t>"</w:t>
      </w:r>
      <w:r w:rsidRPr="00C5355F">
        <w:rPr>
          <w:lang w:eastAsia="en-US"/>
        </w:rPr>
        <w:t>unsupported</w:t>
      </w:r>
      <w:r w:rsidR="00CC55F1" w:rsidRPr="00C5355F">
        <w:rPr>
          <w:lang w:eastAsia="en-US"/>
        </w:rPr>
        <w:t>"</w:t>
      </w:r>
      <w:r w:rsidRPr="00C5355F">
        <w:rPr>
          <w:lang w:eastAsia="en-US"/>
        </w:rPr>
        <w:t>.</w:t>
      </w:r>
    </w:p>
    <w:p w14:paraId="2E054F62" w14:textId="30C0C624" w:rsidR="00FB1A72" w:rsidRPr="00C5355F" w:rsidRDefault="00371987" w:rsidP="00371987">
      <w:pPr>
        <w:rPr>
          <w:lang w:eastAsia="en-US"/>
        </w:rPr>
      </w:pPr>
      <w:r w:rsidRPr="00C5355F">
        <w:rPr>
          <w:lang w:eastAsia="en-US"/>
        </w:rPr>
        <w:t xml:space="preserve">If the PHG maps an unsupported </w:t>
      </w:r>
      <w:r w:rsidR="002735E7" w:rsidRPr="00C5355F">
        <w:rPr>
          <w:lang w:eastAsia="en-US"/>
        </w:rPr>
        <w:t>bit,</w:t>
      </w:r>
      <w:r w:rsidRPr="00C5355F">
        <w:rPr>
          <w:lang w:eastAsia="en-US"/>
        </w:rPr>
        <w:t xml:space="preserve"> setting the entry </w:t>
      </w:r>
      <w:r w:rsidRPr="00C5355F">
        <w:rPr>
          <w:b/>
          <w:lang w:eastAsia="en-US"/>
        </w:rPr>
        <w:t>shall</w:t>
      </w:r>
      <w:r w:rsidRPr="00C5355F">
        <w:rPr>
          <w:lang w:eastAsia="en-US"/>
        </w:rPr>
        <w:t xml:space="preserve"> be encoded as </w:t>
      </w:r>
      <w:r w:rsidR="002735E7">
        <w:t>indicated in</w:t>
      </w:r>
      <w:r w:rsidR="002735E7">
        <w:rPr>
          <w:lang w:eastAsia="en-US"/>
        </w:rPr>
        <w:t xml:space="preserve"> </w:t>
      </w:r>
      <w:r w:rsidR="002735E7">
        <w:rPr>
          <w:lang w:eastAsia="en-US"/>
        </w:rPr>
        <w:fldChar w:fldCharType="begin"/>
      </w:r>
      <w:r w:rsidR="002735E7">
        <w:rPr>
          <w:lang w:eastAsia="en-US"/>
        </w:rPr>
        <w:instrText xml:space="preserve"> REF _Ref507094722 \h </w:instrText>
      </w:r>
      <w:r w:rsidR="002735E7">
        <w:rPr>
          <w:lang w:eastAsia="en-US"/>
        </w:rPr>
      </w:r>
      <w:r w:rsidR="002735E7">
        <w:rPr>
          <w:lang w:eastAsia="en-US"/>
        </w:rPr>
        <w:fldChar w:fldCharType="separate"/>
      </w:r>
      <w:r w:rsidR="00EA556A" w:rsidRPr="00C5355F">
        <w:t xml:space="preserve">Table </w:t>
      </w:r>
      <w:r w:rsidR="00EA556A">
        <w:rPr>
          <w:noProof/>
        </w:rPr>
        <w:t>A</w:t>
      </w:r>
      <w:r w:rsidR="00EA556A" w:rsidRPr="00C5355F">
        <w:noBreakHyphen/>
      </w:r>
      <w:r w:rsidR="00EA556A">
        <w:rPr>
          <w:noProof/>
        </w:rPr>
        <w:t>55</w:t>
      </w:r>
      <w:r w:rsidR="002735E7">
        <w:rPr>
          <w:lang w:eastAsia="en-US"/>
        </w:rPr>
        <w:fldChar w:fldCharType="end"/>
      </w:r>
      <w:r w:rsidR="002735E7">
        <w:rPr>
          <w:lang w:eastAsia="en-US"/>
        </w:rPr>
        <w:t>.</w:t>
      </w:r>
    </w:p>
    <w:p w14:paraId="321E5CAA" w14:textId="6B3F7908" w:rsidR="009001AD" w:rsidRPr="00C5355F" w:rsidRDefault="009001AD" w:rsidP="001B7C6D">
      <w:pPr>
        <w:pStyle w:val="Caption"/>
      </w:pPr>
      <w:bookmarkStart w:id="901" w:name="_Ref507094722"/>
      <w:bookmarkStart w:id="902" w:name="_Toc507095745"/>
      <w:bookmarkStart w:id="903" w:name="_Toc486259000"/>
      <w:bookmarkStart w:id="904" w:name="_Toc488761447"/>
      <w:bookmarkStart w:id="905" w:name="_Toc493250086"/>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55</w:t>
      </w:r>
      <w:r w:rsidR="006544F8">
        <w:rPr>
          <w:noProof/>
        </w:rPr>
        <w:fldChar w:fldCharType="end"/>
      </w:r>
      <w:bookmarkEnd w:id="901"/>
      <w:r w:rsidRPr="00C5355F">
        <w:t xml:space="preserve"> – </w:t>
      </w:r>
      <w:r w:rsidR="00664C29" w:rsidRPr="00C5355F">
        <w:t>Unsupported Enum Measurement ASN.1 BITs Mapping</w:t>
      </w:r>
      <w:bookmarkEnd w:id="902"/>
    </w:p>
    <w:tbl>
      <w:tblPr>
        <w:tblStyle w:val="TableGrid"/>
        <w:tblW w:w="9308" w:type="dxa"/>
        <w:jc w:val="center"/>
        <w:tblLook w:val="04A0" w:firstRow="1" w:lastRow="0" w:firstColumn="1" w:lastColumn="0" w:noHBand="0" w:noVBand="1"/>
      </w:tblPr>
      <w:tblGrid>
        <w:gridCol w:w="253"/>
        <w:gridCol w:w="328"/>
        <w:gridCol w:w="292"/>
        <w:gridCol w:w="1903"/>
        <w:gridCol w:w="5642"/>
        <w:gridCol w:w="890"/>
      </w:tblGrid>
      <w:tr w:rsidR="00371987" w:rsidRPr="00C5355F" w14:paraId="7FA1A67D" w14:textId="77777777" w:rsidTr="00820952">
        <w:trPr>
          <w:tblHeader/>
          <w:jc w:val="center"/>
        </w:trPr>
        <w:tc>
          <w:tcPr>
            <w:tcW w:w="2776" w:type="dxa"/>
            <w:gridSpan w:val="4"/>
            <w:shd w:val="pct10" w:color="auto" w:fill="auto"/>
          </w:tcPr>
          <w:bookmarkEnd w:id="903"/>
          <w:bookmarkEnd w:id="904"/>
          <w:bookmarkEnd w:id="905"/>
          <w:p w14:paraId="391AD75C" w14:textId="77777777" w:rsidR="00371987" w:rsidRPr="00C5355F" w:rsidRDefault="00371987" w:rsidP="007D6EA5">
            <w:pPr>
              <w:pStyle w:val="Tablehead"/>
            </w:pPr>
            <w:r w:rsidRPr="00C5355F">
              <w:t xml:space="preserve">Observation Resource </w:t>
            </w:r>
          </w:p>
        </w:tc>
        <w:tc>
          <w:tcPr>
            <w:tcW w:w="5642" w:type="dxa"/>
            <w:shd w:val="pct10" w:color="auto" w:fill="auto"/>
          </w:tcPr>
          <w:p w14:paraId="55C4BA24" w14:textId="77777777" w:rsidR="00371987" w:rsidRPr="00C5355F" w:rsidRDefault="00371987" w:rsidP="007D6EA5">
            <w:pPr>
              <w:pStyle w:val="Tablehead"/>
            </w:pPr>
            <w:r w:rsidRPr="00C5355F">
              <w:t>Value</w:t>
            </w:r>
          </w:p>
        </w:tc>
        <w:tc>
          <w:tcPr>
            <w:tcW w:w="890" w:type="dxa"/>
            <w:shd w:val="pct10" w:color="auto" w:fill="auto"/>
          </w:tcPr>
          <w:p w14:paraId="7725C91F" w14:textId="77777777" w:rsidR="00371987" w:rsidRPr="00C5355F" w:rsidRDefault="00371987" w:rsidP="007D6EA5">
            <w:pPr>
              <w:pStyle w:val="Tablehead"/>
            </w:pPr>
            <w:r w:rsidRPr="00C5355F">
              <w:t>R,S,O, or Z</w:t>
            </w:r>
          </w:p>
        </w:tc>
      </w:tr>
      <w:tr w:rsidR="00371987" w:rsidRPr="00C5355F" w14:paraId="26DBAE76" w14:textId="77777777" w:rsidTr="00820952">
        <w:trPr>
          <w:jc w:val="center"/>
        </w:trPr>
        <w:tc>
          <w:tcPr>
            <w:tcW w:w="2776" w:type="dxa"/>
            <w:gridSpan w:val="4"/>
          </w:tcPr>
          <w:p w14:paraId="777D0FE7" w14:textId="77777777" w:rsidR="00371987" w:rsidRPr="00C5355F" w:rsidRDefault="00371987" w:rsidP="007D6EA5">
            <w:pPr>
              <w:pStyle w:val="Tabletext"/>
            </w:pPr>
            <w:r w:rsidRPr="00C5355F">
              <w:t>value[x]</w:t>
            </w:r>
          </w:p>
        </w:tc>
        <w:tc>
          <w:tcPr>
            <w:tcW w:w="5642" w:type="dxa"/>
          </w:tcPr>
          <w:p w14:paraId="13D812EC" w14:textId="51518A58" w:rsidR="00371987" w:rsidRPr="00C5355F" w:rsidRDefault="00334E88" w:rsidP="007D6EA5">
            <w:pPr>
              <w:pStyle w:val="Tabletext"/>
              <w:rPr>
                <w:i/>
              </w:rPr>
            </w:pPr>
            <w:r w:rsidRPr="00C5355F">
              <w:rPr>
                <w:b/>
                <w:i/>
              </w:rPr>
              <w:t>shall not</w:t>
            </w:r>
            <w:r w:rsidR="00371987" w:rsidRPr="00C5355F">
              <w:rPr>
                <w:i/>
              </w:rPr>
              <w:t xml:space="preserve"> be encoded</w:t>
            </w:r>
          </w:p>
        </w:tc>
        <w:tc>
          <w:tcPr>
            <w:tcW w:w="890" w:type="dxa"/>
          </w:tcPr>
          <w:p w14:paraId="635AA0E7" w14:textId="77777777" w:rsidR="00371987" w:rsidRPr="00C5355F" w:rsidRDefault="00371987" w:rsidP="007D6EA5">
            <w:pPr>
              <w:pStyle w:val="Tabletext"/>
            </w:pPr>
            <w:r w:rsidRPr="00C5355F">
              <w:t>R</w:t>
            </w:r>
          </w:p>
        </w:tc>
      </w:tr>
      <w:tr w:rsidR="00371987" w:rsidRPr="00C5355F" w14:paraId="15492AE4" w14:textId="77777777" w:rsidTr="00820952">
        <w:trPr>
          <w:jc w:val="center"/>
        </w:trPr>
        <w:tc>
          <w:tcPr>
            <w:tcW w:w="2776" w:type="dxa"/>
            <w:gridSpan w:val="4"/>
          </w:tcPr>
          <w:p w14:paraId="54C0B7F6" w14:textId="77777777" w:rsidR="00371987" w:rsidRPr="00C5355F" w:rsidRDefault="00371987" w:rsidP="007D6EA5">
            <w:pPr>
              <w:pStyle w:val="Tabletext"/>
            </w:pPr>
            <w:r w:rsidRPr="00C5355F">
              <w:t>dataAbsentReason</w:t>
            </w:r>
          </w:p>
        </w:tc>
        <w:tc>
          <w:tcPr>
            <w:tcW w:w="5642" w:type="dxa"/>
          </w:tcPr>
          <w:p w14:paraId="005E4312" w14:textId="7E838BF9" w:rsidR="00371987" w:rsidRPr="00C5355F" w:rsidRDefault="00334E88" w:rsidP="007D6EA5">
            <w:pPr>
              <w:pStyle w:val="Tabletext"/>
              <w:rPr>
                <w:i/>
              </w:rPr>
            </w:pPr>
            <w:r w:rsidRPr="00C5355F">
              <w:rPr>
                <w:b/>
                <w:i/>
              </w:rPr>
              <w:t>shall not</w:t>
            </w:r>
            <w:r w:rsidR="00371987" w:rsidRPr="00C5355F">
              <w:rPr>
                <w:i/>
              </w:rPr>
              <w:t xml:space="preserve"> be encoded (no appropriate reason exists)</w:t>
            </w:r>
          </w:p>
        </w:tc>
        <w:tc>
          <w:tcPr>
            <w:tcW w:w="890" w:type="dxa"/>
          </w:tcPr>
          <w:p w14:paraId="3B3FAFD4" w14:textId="77777777" w:rsidR="00371987" w:rsidRPr="00C5355F" w:rsidRDefault="00371987" w:rsidP="007D6EA5">
            <w:pPr>
              <w:pStyle w:val="Tabletext"/>
            </w:pPr>
            <w:r w:rsidRPr="00C5355F">
              <w:t>R</w:t>
            </w:r>
          </w:p>
        </w:tc>
      </w:tr>
      <w:tr w:rsidR="00371987" w:rsidRPr="00C5355F" w14:paraId="0213D02A" w14:textId="77777777" w:rsidTr="00820952">
        <w:trPr>
          <w:jc w:val="center"/>
        </w:trPr>
        <w:tc>
          <w:tcPr>
            <w:tcW w:w="9308" w:type="dxa"/>
            <w:gridSpan w:val="6"/>
          </w:tcPr>
          <w:p w14:paraId="32FF2AA5" w14:textId="77777777" w:rsidR="00371987" w:rsidRPr="00C5355F" w:rsidRDefault="00371987" w:rsidP="007D6EA5">
            <w:pPr>
              <w:pStyle w:val="Tabletext"/>
            </w:pPr>
            <w:r w:rsidRPr="00C5355F">
              <w:t>For each unsupported bit to be mapped:</w:t>
            </w:r>
          </w:p>
        </w:tc>
      </w:tr>
      <w:tr w:rsidR="00371987" w:rsidRPr="00C5355F" w14:paraId="3CDCAE9A" w14:textId="77777777" w:rsidTr="00820952">
        <w:trPr>
          <w:jc w:val="center"/>
        </w:trPr>
        <w:tc>
          <w:tcPr>
            <w:tcW w:w="2776" w:type="dxa"/>
            <w:gridSpan w:val="4"/>
          </w:tcPr>
          <w:p w14:paraId="4D259507" w14:textId="77777777" w:rsidR="00371987" w:rsidRPr="00C5355F" w:rsidRDefault="00371987" w:rsidP="007D6EA5">
            <w:pPr>
              <w:pStyle w:val="Tabletext"/>
            </w:pPr>
            <w:r w:rsidRPr="00C5355F">
              <w:t>component.</w:t>
            </w:r>
          </w:p>
        </w:tc>
        <w:tc>
          <w:tcPr>
            <w:tcW w:w="5642" w:type="dxa"/>
          </w:tcPr>
          <w:p w14:paraId="35D3091C" w14:textId="77777777" w:rsidR="00371987" w:rsidRPr="00C5355F" w:rsidRDefault="00371987" w:rsidP="007D6EA5">
            <w:pPr>
              <w:pStyle w:val="Tabletext"/>
              <w:rPr>
                <w:i/>
              </w:rPr>
            </w:pPr>
          </w:p>
        </w:tc>
        <w:tc>
          <w:tcPr>
            <w:tcW w:w="890" w:type="dxa"/>
          </w:tcPr>
          <w:p w14:paraId="7C11404C" w14:textId="77777777" w:rsidR="00371987" w:rsidRPr="00C5355F" w:rsidRDefault="00371987" w:rsidP="007D6EA5">
            <w:pPr>
              <w:pStyle w:val="Tabletext"/>
            </w:pPr>
          </w:p>
        </w:tc>
      </w:tr>
      <w:tr w:rsidR="00371987" w:rsidRPr="00C5355F" w14:paraId="01FFAA66" w14:textId="77777777" w:rsidTr="00820952">
        <w:trPr>
          <w:jc w:val="center"/>
        </w:trPr>
        <w:tc>
          <w:tcPr>
            <w:tcW w:w="253" w:type="dxa"/>
          </w:tcPr>
          <w:p w14:paraId="792321AF" w14:textId="77777777" w:rsidR="00371987" w:rsidRPr="00C5355F" w:rsidRDefault="00371987" w:rsidP="007D6EA5">
            <w:pPr>
              <w:pStyle w:val="Tabletext"/>
            </w:pPr>
          </w:p>
        </w:tc>
        <w:tc>
          <w:tcPr>
            <w:tcW w:w="2523" w:type="dxa"/>
            <w:gridSpan w:val="3"/>
          </w:tcPr>
          <w:p w14:paraId="53D02B50" w14:textId="77777777" w:rsidR="00371987" w:rsidRPr="00C5355F" w:rsidRDefault="00371987" w:rsidP="007D6EA5">
            <w:pPr>
              <w:pStyle w:val="Tabletext"/>
            </w:pPr>
            <w:r w:rsidRPr="00C5355F">
              <w:t>code.</w:t>
            </w:r>
          </w:p>
        </w:tc>
        <w:tc>
          <w:tcPr>
            <w:tcW w:w="5642" w:type="dxa"/>
          </w:tcPr>
          <w:p w14:paraId="741A75E6" w14:textId="77777777" w:rsidR="00371987" w:rsidRPr="00C5355F" w:rsidRDefault="00371987" w:rsidP="007D6EA5">
            <w:pPr>
              <w:pStyle w:val="Tabletext"/>
            </w:pPr>
          </w:p>
        </w:tc>
        <w:tc>
          <w:tcPr>
            <w:tcW w:w="890" w:type="dxa"/>
          </w:tcPr>
          <w:p w14:paraId="3629F097" w14:textId="77777777" w:rsidR="00371987" w:rsidRPr="00C5355F" w:rsidRDefault="00371987" w:rsidP="007D6EA5">
            <w:pPr>
              <w:pStyle w:val="Tabletext"/>
            </w:pPr>
          </w:p>
        </w:tc>
      </w:tr>
      <w:tr w:rsidR="00371987" w:rsidRPr="00C5355F" w14:paraId="27268143" w14:textId="77777777" w:rsidTr="00820952">
        <w:trPr>
          <w:jc w:val="center"/>
        </w:trPr>
        <w:tc>
          <w:tcPr>
            <w:tcW w:w="253" w:type="dxa"/>
          </w:tcPr>
          <w:p w14:paraId="4838C0DA" w14:textId="77777777" w:rsidR="00371987" w:rsidRPr="00C5355F" w:rsidRDefault="00371987" w:rsidP="007D6EA5">
            <w:pPr>
              <w:pStyle w:val="Tabletext"/>
            </w:pPr>
          </w:p>
        </w:tc>
        <w:tc>
          <w:tcPr>
            <w:tcW w:w="328" w:type="dxa"/>
          </w:tcPr>
          <w:p w14:paraId="444B5512" w14:textId="77777777" w:rsidR="00371987" w:rsidRPr="00C5355F" w:rsidRDefault="00371987" w:rsidP="007D6EA5">
            <w:pPr>
              <w:pStyle w:val="Tabletext"/>
            </w:pPr>
          </w:p>
        </w:tc>
        <w:tc>
          <w:tcPr>
            <w:tcW w:w="2195" w:type="dxa"/>
            <w:gridSpan w:val="2"/>
          </w:tcPr>
          <w:p w14:paraId="190B7745" w14:textId="77777777" w:rsidR="00371987" w:rsidRPr="00C5355F" w:rsidRDefault="00371987" w:rsidP="007D6EA5">
            <w:pPr>
              <w:pStyle w:val="Tabletext"/>
            </w:pPr>
            <w:r w:rsidRPr="00C5355F">
              <w:t>coding.</w:t>
            </w:r>
          </w:p>
        </w:tc>
        <w:tc>
          <w:tcPr>
            <w:tcW w:w="5642" w:type="dxa"/>
          </w:tcPr>
          <w:p w14:paraId="67EB62D6" w14:textId="77777777" w:rsidR="00371987" w:rsidRPr="00C5355F" w:rsidRDefault="00371987" w:rsidP="007D6EA5">
            <w:pPr>
              <w:pStyle w:val="Tabletext"/>
            </w:pPr>
          </w:p>
        </w:tc>
        <w:tc>
          <w:tcPr>
            <w:tcW w:w="890" w:type="dxa"/>
          </w:tcPr>
          <w:p w14:paraId="4C3BA49A" w14:textId="77777777" w:rsidR="00371987" w:rsidRPr="00C5355F" w:rsidRDefault="00371987" w:rsidP="007D6EA5">
            <w:pPr>
              <w:pStyle w:val="Tabletext"/>
            </w:pPr>
          </w:p>
        </w:tc>
      </w:tr>
      <w:tr w:rsidR="00371987" w:rsidRPr="00C5355F" w14:paraId="7A381F6E" w14:textId="77777777" w:rsidTr="00820952">
        <w:trPr>
          <w:jc w:val="center"/>
        </w:trPr>
        <w:tc>
          <w:tcPr>
            <w:tcW w:w="253" w:type="dxa"/>
          </w:tcPr>
          <w:p w14:paraId="0B39AE9A" w14:textId="77777777" w:rsidR="00371987" w:rsidRPr="00C5355F" w:rsidRDefault="00371987" w:rsidP="007D6EA5">
            <w:pPr>
              <w:pStyle w:val="Tabletext"/>
            </w:pPr>
          </w:p>
        </w:tc>
        <w:tc>
          <w:tcPr>
            <w:tcW w:w="328" w:type="dxa"/>
          </w:tcPr>
          <w:p w14:paraId="3EEBF375" w14:textId="77777777" w:rsidR="00371987" w:rsidRPr="00C5355F" w:rsidRDefault="00371987" w:rsidP="007D6EA5">
            <w:pPr>
              <w:pStyle w:val="Tabletext"/>
            </w:pPr>
          </w:p>
        </w:tc>
        <w:tc>
          <w:tcPr>
            <w:tcW w:w="292" w:type="dxa"/>
          </w:tcPr>
          <w:p w14:paraId="7CE79B1A" w14:textId="77777777" w:rsidR="00371987" w:rsidRPr="00C5355F" w:rsidRDefault="00371987" w:rsidP="007D6EA5">
            <w:pPr>
              <w:pStyle w:val="Tabletext"/>
            </w:pPr>
          </w:p>
        </w:tc>
        <w:tc>
          <w:tcPr>
            <w:tcW w:w="1903" w:type="dxa"/>
          </w:tcPr>
          <w:p w14:paraId="5C363F36" w14:textId="77777777" w:rsidR="00371987" w:rsidRPr="00C5355F" w:rsidRDefault="00371987" w:rsidP="007D6EA5">
            <w:pPr>
              <w:pStyle w:val="Tabletext"/>
              <w:rPr>
                <w:i/>
              </w:rPr>
            </w:pPr>
            <w:r w:rsidRPr="00C5355F">
              <w:rPr>
                <w:i/>
              </w:rPr>
              <w:t>code</w:t>
            </w:r>
          </w:p>
        </w:tc>
        <w:tc>
          <w:tcPr>
            <w:tcW w:w="5642" w:type="dxa"/>
          </w:tcPr>
          <w:p w14:paraId="2823E3BE" w14:textId="3A5ADF7E" w:rsidR="00371987" w:rsidRPr="00C5355F" w:rsidRDefault="00371987" w:rsidP="007D6EA5">
            <w:pPr>
              <w:pStyle w:val="Tabletext"/>
              <w:rPr>
                <w:i/>
              </w:rPr>
            </w:pPr>
            <w:r w:rsidRPr="00C5355F">
              <w:rPr>
                <w:i/>
              </w:rPr>
              <w:t xml:space="preserve">Set to the ASN1code computed from </w:t>
            </w:r>
            <w:r w:rsidR="0063437A" w:rsidRPr="00C5355F">
              <w:rPr>
                <w:i/>
              </w:rPr>
              <w:fldChar w:fldCharType="begin"/>
            </w:r>
            <w:r w:rsidR="0063437A" w:rsidRPr="00C5355F">
              <w:rPr>
                <w:i/>
              </w:rPr>
              <w:instrText xml:space="preserve"> REF _Ref506991414 \h </w:instrText>
            </w:r>
            <w:r w:rsidR="0063437A" w:rsidRPr="00C5355F">
              <w:rPr>
                <w:i/>
              </w:rPr>
            </w:r>
            <w:r w:rsidR="0063437A" w:rsidRPr="00C5355F">
              <w:rPr>
                <w:i/>
              </w:rPr>
              <w:fldChar w:fldCharType="separate"/>
            </w:r>
            <w:r w:rsidR="00EA556A" w:rsidRPr="00C5355F">
              <w:t xml:space="preserve">Table </w:t>
            </w:r>
            <w:r w:rsidR="00EA556A">
              <w:rPr>
                <w:noProof/>
              </w:rPr>
              <w:t>A</w:t>
            </w:r>
            <w:r w:rsidR="00EA556A" w:rsidRPr="00C5355F">
              <w:noBreakHyphen/>
            </w:r>
            <w:r w:rsidR="00EA556A">
              <w:rPr>
                <w:noProof/>
              </w:rPr>
              <w:t>52</w:t>
            </w:r>
            <w:r w:rsidR="0063437A" w:rsidRPr="00C5355F">
              <w:rPr>
                <w:i/>
              </w:rPr>
              <w:fldChar w:fldCharType="end"/>
            </w:r>
          </w:p>
        </w:tc>
        <w:tc>
          <w:tcPr>
            <w:tcW w:w="890" w:type="dxa"/>
          </w:tcPr>
          <w:p w14:paraId="03E4C3CC" w14:textId="77777777" w:rsidR="00371987" w:rsidRPr="00C5355F" w:rsidRDefault="00371987" w:rsidP="007D6EA5">
            <w:pPr>
              <w:pStyle w:val="Tabletext"/>
            </w:pPr>
            <w:r w:rsidRPr="00C5355F">
              <w:t>R</w:t>
            </w:r>
          </w:p>
        </w:tc>
      </w:tr>
      <w:tr w:rsidR="00371987" w:rsidRPr="00C5355F" w14:paraId="26B07ADE" w14:textId="77777777" w:rsidTr="00820952">
        <w:trPr>
          <w:trHeight w:val="350"/>
          <w:jc w:val="center"/>
        </w:trPr>
        <w:tc>
          <w:tcPr>
            <w:tcW w:w="253" w:type="dxa"/>
          </w:tcPr>
          <w:p w14:paraId="561AB340" w14:textId="77777777" w:rsidR="00371987" w:rsidRPr="00C5355F" w:rsidRDefault="00371987" w:rsidP="007D6EA5">
            <w:pPr>
              <w:pStyle w:val="Tabletext"/>
            </w:pPr>
          </w:p>
        </w:tc>
        <w:tc>
          <w:tcPr>
            <w:tcW w:w="328" w:type="dxa"/>
          </w:tcPr>
          <w:p w14:paraId="595B747E" w14:textId="77777777" w:rsidR="00371987" w:rsidRPr="00C5355F" w:rsidRDefault="00371987" w:rsidP="007D6EA5">
            <w:pPr>
              <w:pStyle w:val="Tabletext"/>
            </w:pPr>
          </w:p>
        </w:tc>
        <w:tc>
          <w:tcPr>
            <w:tcW w:w="292" w:type="dxa"/>
          </w:tcPr>
          <w:p w14:paraId="2490E23D" w14:textId="77777777" w:rsidR="00371987" w:rsidRPr="00C5355F" w:rsidRDefault="00371987" w:rsidP="007D6EA5">
            <w:pPr>
              <w:pStyle w:val="Tabletext"/>
            </w:pPr>
          </w:p>
        </w:tc>
        <w:tc>
          <w:tcPr>
            <w:tcW w:w="1903" w:type="dxa"/>
          </w:tcPr>
          <w:p w14:paraId="6543F72E" w14:textId="77777777" w:rsidR="00371987" w:rsidRPr="00C5355F" w:rsidRDefault="00371987" w:rsidP="007D6EA5">
            <w:pPr>
              <w:pStyle w:val="Tabletext"/>
              <w:rPr>
                <w:i/>
              </w:rPr>
            </w:pPr>
            <w:r w:rsidRPr="00C5355F">
              <w:rPr>
                <w:i/>
              </w:rPr>
              <w:t>system</w:t>
            </w:r>
          </w:p>
        </w:tc>
        <w:tc>
          <w:tcPr>
            <w:tcW w:w="5642" w:type="dxa"/>
          </w:tcPr>
          <w:p w14:paraId="7B6E8250" w14:textId="46A4039F" w:rsidR="00371987" w:rsidRPr="00C5355F" w:rsidRDefault="00CC55F1" w:rsidP="007D6EA5">
            <w:pPr>
              <w:pStyle w:val="Tabletext"/>
            </w:pPr>
            <w:r w:rsidRPr="00C5355F">
              <w:t>"</w:t>
            </w:r>
            <w:r w:rsidR="00371987" w:rsidRPr="00C5355F">
              <w:t>placeholder/fhir/IEEE.ASN1</w:t>
            </w:r>
            <w:r w:rsidRPr="00C5355F">
              <w:t>"</w:t>
            </w:r>
          </w:p>
        </w:tc>
        <w:tc>
          <w:tcPr>
            <w:tcW w:w="890" w:type="dxa"/>
          </w:tcPr>
          <w:p w14:paraId="598A38C3" w14:textId="77777777" w:rsidR="00371987" w:rsidRPr="00C5355F" w:rsidRDefault="00371987" w:rsidP="007D6EA5">
            <w:pPr>
              <w:pStyle w:val="Tabletext"/>
            </w:pPr>
            <w:r w:rsidRPr="00C5355F">
              <w:t>R</w:t>
            </w:r>
          </w:p>
        </w:tc>
      </w:tr>
      <w:tr w:rsidR="00371987" w:rsidRPr="00C5355F" w14:paraId="018E8713" w14:textId="77777777" w:rsidTr="00820952">
        <w:trPr>
          <w:jc w:val="center"/>
        </w:trPr>
        <w:tc>
          <w:tcPr>
            <w:tcW w:w="253" w:type="dxa"/>
          </w:tcPr>
          <w:p w14:paraId="5B664AF2" w14:textId="77777777" w:rsidR="00371987" w:rsidRPr="00C5355F" w:rsidRDefault="00371987" w:rsidP="007D6EA5">
            <w:pPr>
              <w:pStyle w:val="Tabletext"/>
            </w:pPr>
          </w:p>
        </w:tc>
        <w:tc>
          <w:tcPr>
            <w:tcW w:w="328" w:type="dxa"/>
          </w:tcPr>
          <w:p w14:paraId="7E561DDF" w14:textId="77777777" w:rsidR="00371987" w:rsidRPr="00C5355F" w:rsidRDefault="00371987" w:rsidP="007D6EA5">
            <w:pPr>
              <w:pStyle w:val="Tabletext"/>
            </w:pPr>
          </w:p>
        </w:tc>
        <w:tc>
          <w:tcPr>
            <w:tcW w:w="292" w:type="dxa"/>
          </w:tcPr>
          <w:p w14:paraId="48C4ECCC" w14:textId="77777777" w:rsidR="00371987" w:rsidRPr="00C5355F" w:rsidRDefault="00371987" w:rsidP="007D6EA5">
            <w:pPr>
              <w:pStyle w:val="Tabletext"/>
            </w:pPr>
          </w:p>
        </w:tc>
        <w:tc>
          <w:tcPr>
            <w:tcW w:w="1903" w:type="dxa"/>
          </w:tcPr>
          <w:p w14:paraId="45BD2075" w14:textId="77777777" w:rsidR="00371987" w:rsidRPr="00C5355F" w:rsidRDefault="00371987" w:rsidP="007D6EA5">
            <w:pPr>
              <w:pStyle w:val="Tabletext"/>
              <w:rPr>
                <w:i/>
              </w:rPr>
            </w:pPr>
            <w:r w:rsidRPr="00C5355F">
              <w:rPr>
                <w:i/>
              </w:rPr>
              <w:t>display</w:t>
            </w:r>
          </w:p>
        </w:tc>
        <w:tc>
          <w:tcPr>
            <w:tcW w:w="5642" w:type="dxa"/>
          </w:tcPr>
          <w:p w14:paraId="0392F3E3" w14:textId="77777777" w:rsidR="00371987" w:rsidRPr="00C5355F" w:rsidRDefault="00371987" w:rsidP="007D6EA5">
            <w:pPr>
              <w:pStyle w:val="Tabletext"/>
              <w:rPr>
                <w:i/>
              </w:rPr>
            </w:pPr>
            <w:r w:rsidRPr="00C5355F">
              <w:rPr>
                <w:i/>
              </w:rPr>
              <w:t>ASN.1 name if known plus optional text</w:t>
            </w:r>
          </w:p>
        </w:tc>
        <w:tc>
          <w:tcPr>
            <w:tcW w:w="890" w:type="dxa"/>
          </w:tcPr>
          <w:p w14:paraId="37A2F49A" w14:textId="77777777" w:rsidR="00371987" w:rsidRPr="00C5355F" w:rsidRDefault="00371987" w:rsidP="007D6EA5">
            <w:pPr>
              <w:pStyle w:val="Tabletext"/>
            </w:pPr>
            <w:r w:rsidRPr="00C5355F">
              <w:t>O</w:t>
            </w:r>
          </w:p>
        </w:tc>
      </w:tr>
      <w:tr w:rsidR="00371987" w:rsidRPr="00C5355F" w14:paraId="17FC71D1" w14:textId="77777777" w:rsidTr="00820952">
        <w:trPr>
          <w:jc w:val="center"/>
        </w:trPr>
        <w:tc>
          <w:tcPr>
            <w:tcW w:w="253" w:type="dxa"/>
          </w:tcPr>
          <w:p w14:paraId="53E0902F" w14:textId="77777777" w:rsidR="00371987" w:rsidRPr="00C5355F" w:rsidRDefault="00371987" w:rsidP="007D6EA5">
            <w:pPr>
              <w:pStyle w:val="Tabletext"/>
            </w:pPr>
          </w:p>
        </w:tc>
        <w:tc>
          <w:tcPr>
            <w:tcW w:w="2523" w:type="dxa"/>
            <w:gridSpan w:val="3"/>
          </w:tcPr>
          <w:p w14:paraId="69084253" w14:textId="77777777" w:rsidR="00371987" w:rsidRPr="00C5355F" w:rsidRDefault="00371987" w:rsidP="007D6EA5">
            <w:pPr>
              <w:pStyle w:val="Tabletext"/>
            </w:pPr>
            <w:r w:rsidRPr="00C5355F">
              <w:t>valueCodeableConcept</w:t>
            </w:r>
          </w:p>
        </w:tc>
        <w:tc>
          <w:tcPr>
            <w:tcW w:w="5642" w:type="dxa"/>
          </w:tcPr>
          <w:p w14:paraId="7CE55AFE" w14:textId="4DC15313" w:rsidR="00371987" w:rsidRPr="00C5355F" w:rsidRDefault="00334E88" w:rsidP="007D6EA5">
            <w:pPr>
              <w:pStyle w:val="Tabletext"/>
            </w:pPr>
            <w:r w:rsidRPr="00C5355F">
              <w:rPr>
                <w:b/>
              </w:rPr>
              <w:t>shall not</w:t>
            </w:r>
            <w:r w:rsidR="00371987" w:rsidRPr="00C5355F">
              <w:t xml:space="preserve"> be present</w:t>
            </w:r>
          </w:p>
        </w:tc>
        <w:tc>
          <w:tcPr>
            <w:tcW w:w="890" w:type="dxa"/>
          </w:tcPr>
          <w:p w14:paraId="05E0B13F" w14:textId="77777777" w:rsidR="00371987" w:rsidRPr="00C5355F" w:rsidRDefault="00371987" w:rsidP="007D6EA5">
            <w:pPr>
              <w:pStyle w:val="Tabletext"/>
            </w:pPr>
            <w:r w:rsidRPr="00C5355F">
              <w:t>X</w:t>
            </w:r>
          </w:p>
        </w:tc>
      </w:tr>
      <w:tr w:rsidR="00371987" w:rsidRPr="00C5355F" w14:paraId="51ECC58A" w14:textId="77777777" w:rsidTr="00820952">
        <w:trPr>
          <w:jc w:val="center"/>
        </w:trPr>
        <w:tc>
          <w:tcPr>
            <w:tcW w:w="253" w:type="dxa"/>
          </w:tcPr>
          <w:p w14:paraId="4AA70DAE" w14:textId="77777777" w:rsidR="00371987" w:rsidRPr="00C5355F" w:rsidRDefault="00371987" w:rsidP="007D6EA5">
            <w:pPr>
              <w:pStyle w:val="Tabletext"/>
            </w:pPr>
          </w:p>
        </w:tc>
        <w:tc>
          <w:tcPr>
            <w:tcW w:w="2523" w:type="dxa"/>
            <w:gridSpan w:val="3"/>
          </w:tcPr>
          <w:p w14:paraId="05C4B33E" w14:textId="77777777" w:rsidR="00371987" w:rsidRPr="00C5355F" w:rsidRDefault="00371987" w:rsidP="007D6EA5">
            <w:pPr>
              <w:pStyle w:val="Tabletext"/>
            </w:pPr>
            <w:r w:rsidRPr="00C5355F">
              <w:t>dataAbsentReason.</w:t>
            </w:r>
          </w:p>
        </w:tc>
        <w:tc>
          <w:tcPr>
            <w:tcW w:w="5642" w:type="dxa"/>
          </w:tcPr>
          <w:p w14:paraId="661CFBA2" w14:textId="77777777" w:rsidR="00371987" w:rsidRPr="00C5355F" w:rsidRDefault="00371987" w:rsidP="007D6EA5">
            <w:pPr>
              <w:pStyle w:val="Tabletext"/>
            </w:pPr>
          </w:p>
        </w:tc>
        <w:tc>
          <w:tcPr>
            <w:tcW w:w="890" w:type="dxa"/>
          </w:tcPr>
          <w:p w14:paraId="00EE52D7" w14:textId="77777777" w:rsidR="00371987" w:rsidRPr="00C5355F" w:rsidRDefault="00371987" w:rsidP="007D6EA5">
            <w:pPr>
              <w:pStyle w:val="Tabletext"/>
            </w:pPr>
          </w:p>
        </w:tc>
      </w:tr>
      <w:tr w:rsidR="00371987" w:rsidRPr="00C5355F" w14:paraId="70476C26" w14:textId="77777777" w:rsidTr="00820952">
        <w:trPr>
          <w:jc w:val="center"/>
        </w:trPr>
        <w:tc>
          <w:tcPr>
            <w:tcW w:w="253" w:type="dxa"/>
          </w:tcPr>
          <w:p w14:paraId="03632B42" w14:textId="77777777" w:rsidR="00371987" w:rsidRPr="00C5355F" w:rsidRDefault="00371987" w:rsidP="007D6EA5">
            <w:pPr>
              <w:pStyle w:val="Tabletext"/>
            </w:pPr>
          </w:p>
        </w:tc>
        <w:tc>
          <w:tcPr>
            <w:tcW w:w="328" w:type="dxa"/>
          </w:tcPr>
          <w:p w14:paraId="0E7F460A" w14:textId="77777777" w:rsidR="00371987" w:rsidRPr="00C5355F" w:rsidRDefault="00371987" w:rsidP="007D6EA5">
            <w:pPr>
              <w:pStyle w:val="Tabletext"/>
            </w:pPr>
          </w:p>
        </w:tc>
        <w:tc>
          <w:tcPr>
            <w:tcW w:w="2195" w:type="dxa"/>
            <w:gridSpan w:val="2"/>
          </w:tcPr>
          <w:p w14:paraId="43AEB6EA" w14:textId="77777777" w:rsidR="00371987" w:rsidRPr="00C5355F" w:rsidRDefault="00371987" w:rsidP="007D6EA5">
            <w:pPr>
              <w:pStyle w:val="Tabletext"/>
            </w:pPr>
            <w:r w:rsidRPr="00C5355F">
              <w:t>coding.</w:t>
            </w:r>
          </w:p>
        </w:tc>
        <w:tc>
          <w:tcPr>
            <w:tcW w:w="5642" w:type="dxa"/>
          </w:tcPr>
          <w:p w14:paraId="20ABFB36" w14:textId="77777777" w:rsidR="00371987" w:rsidRPr="00C5355F" w:rsidRDefault="00371987" w:rsidP="007D6EA5">
            <w:pPr>
              <w:pStyle w:val="Tabletext"/>
            </w:pPr>
          </w:p>
        </w:tc>
        <w:tc>
          <w:tcPr>
            <w:tcW w:w="890" w:type="dxa"/>
          </w:tcPr>
          <w:p w14:paraId="00D1160C" w14:textId="77777777" w:rsidR="00371987" w:rsidRPr="00C5355F" w:rsidRDefault="00371987" w:rsidP="007D6EA5">
            <w:pPr>
              <w:pStyle w:val="Tabletext"/>
            </w:pPr>
          </w:p>
        </w:tc>
      </w:tr>
      <w:tr w:rsidR="00371987" w:rsidRPr="00C5355F" w14:paraId="325716F1" w14:textId="77777777" w:rsidTr="00820952">
        <w:trPr>
          <w:jc w:val="center"/>
        </w:trPr>
        <w:tc>
          <w:tcPr>
            <w:tcW w:w="253" w:type="dxa"/>
          </w:tcPr>
          <w:p w14:paraId="7F0CEAEF" w14:textId="77777777" w:rsidR="00371987" w:rsidRPr="00C5355F" w:rsidRDefault="00371987" w:rsidP="007D6EA5">
            <w:pPr>
              <w:pStyle w:val="Tabletext"/>
            </w:pPr>
          </w:p>
        </w:tc>
        <w:tc>
          <w:tcPr>
            <w:tcW w:w="328" w:type="dxa"/>
          </w:tcPr>
          <w:p w14:paraId="2D9DC53E" w14:textId="77777777" w:rsidR="00371987" w:rsidRPr="00C5355F" w:rsidRDefault="00371987" w:rsidP="007D6EA5">
            <w:pPr>
              <w:pStyle w:val="Tabletext"/>
            </w:pPr>
          </w:p>
        </w:tc>
        <w:tc>
          <w:tcPr>
            <w:tcW w:w="292" w:type="dxa"/>
          </w:tcPr>
          <w:p w14:paraId="18A49D17" w14:textId="77777777" w:rsidR="00371987" w:rsidRPr="00C5355F" w:rsidRDefault="00371987" w:rsidP="007D6EA5">
            <w:pPr>
              <w:pStyle w:val="Tabletext"/>
            </w:pPr>
          </w:p>
        </w:tc>
        <w:tc>
          <w:tcPr>
            <w:tcW w:w="1903" w:type="dxa"/>
          </w:tcPr>
          <w:p w14:paraId="7E2B2C5B" w14:textId="77777777" w:rsidR="00371987" w:rsidRPr="00C5355F" w:rsidRDefault="00371987" w:rsidP="007D6EA5">
            <w:pPr>
              <w:pStyle w:val="Tabletext"/>
              <w:rPr>
                <w:i/>
              </w:rPr>
            </w:pPr>
            <w:r w:rsidRPr="00C5355F">
              <w:rPr>
                <w:i/>
              </w:rPr>
              <w:t>code</w:t>
            </w:r>
          </w:p>
        </w:tc>
        <w:tc>
          <w:tcPr>
            <w:tcW w:w="5642" w:type="dxa"/>
          </w:tcPr>
          <w:p w14:paraId="59519751" w14:textId="5C280DB8" w:rsidR="00371987" w:rsidRPr="00C5355F" w:rsidRDefault="00CC55F1" w:rsidP="007D6EA5">
            <w:pPr>
              <w:pStyle w:val="Tabletext"/>
              <w:rPr>
                <w:i/>
              </w:rPr>
            </w:pPr>
            <w:r w:rsidRPr="00C5355F">
              <w:t>"</w:t>
            </w:r>
            <w:r w:rsidR="00371987" w:rsidRPr="00C5355F">
              <w:t>unsupported</w:t>
            </w:r>
            <w:r w:rsidRPr="00C5355F">
              <w:t>"</w:t>
            </w:r>
          </w:p>
        </w:tc>
        <w:tc>
          <w:tcPr>
            <w:tcW w:w="890" w:type="dxa"/>
          </w:tcPr>
          <w:p w14:paraId="2A26ECCC" w14:textId="77777777" w:rsidR="00371987" w:rsidRPr="00C5355F" w:rsidRDefault="00371987" w:rsidP="007D6EA5">
            <w:pPr>
              <w:pStyle w:val="Tabletext"/>
            </w:pPr>
            <w:r w:rsidRPr="00C5355F">
              <w:t>R</w:t>
            </w:r>
          </w:p>
        </w:tc>
      </w:tr>
      <w:tr w:rsidR="005320C8" w:rsidRPr="00C5355F" w14:paraId="39506C00" w14:textId="77777777" w:rsidTr="00820952">
        <w:trPr>
          <w:trHeight w:val="350"/>
          <w:jc w:val="center"/>
        </w:trPr>
        <w:tc>
          <w:tcPr>
            <w:tcW w:w="253" w:type="dxa"/>
          </w:tcPr>
          <w:p w14:paraId="5217E44E" w14:textId="77777777" w:rsidR="005320C8" w:rsidRPr="00C5355F" w:rsidRDefault="005320C8" w:rsidP="007D6EA5">
            <w:pPr>
              <w:pStyle w:val="Tabletext"/>
            </w:pPr>
          </w:p>
        </w:tc>
        <w:tc>
          <w:tcPr>
            <w:tcW w:w="328" w:type="dxa"/>
          </w:tcPr>
          <w:p w14:paraId="799E6C7C" w14:textId="77777777" w:rsidR="005320C8" w:rsidRPr="00C5355F" w:rsidRDefault="005320C8" w:rsidP="007D6EA5">
            <w:pPr>
              <w:pStyle w:val="Tabletext"/>
            </w:pPr>
          </w:p>
        </w:tc>
        <w:tc>
          <w:tcPr>
            <w:tcW w:w="292" w:type="dxa"/>
          </w:tcPr>
          <w:p w14:paraId="4DB4BD51" w14:textId="77777777" w:rsidR="005320C8" w:rsidRPr="00C5355F" w:rsidRDefault="005320C8" w:rsidP="007D6EA5">
            <w:pPr>
              <w:pStyle w:val="Tabletext"/>
            </w:pPr>
          </w:p>
        </w:tc>
        <w:tc>
          <w:tcPr>
            <w:tcW w:w="1903" w:type="dxa"/>
          </w:tcPr>
          <w:p w14:paraId="29CFB866" w14:textId="77777777" w:rsidR="005320C8" w:rsidRPr="00C5355F" w:rsidRDefault="005320C8" w:rsidP="007D6EA5">
            <w:pPr>
              <w:pStyle w:val="Tabletext"/>
              <w:rPr>
                <w:i/>
              </w:rPr>
            </w:pPr>
            <w:r w:rsidRPr="00C5355F">
              <w:rPr>
                <w:i/>
              </w:rPr>
              <w:t>system</w:t>
            </w:r>
          </w:p>
        </w:tc>
        <w:tc>
          <w:tcPr>
            <w:tcW w:w="5642" w:type="dxa"/>
          </w:tcPr>
          <w:p w14:paraId="20E1F115" w14:textId="48B0984C" w:rsidR="005320C8" w:rsidRPr="00C5355F" w:rsidRDefault="005320C8" w:rsidP="007D6EA5">
            <w:pPr>
              <w:pStyle w:val="Tabletext"/>
            </w:pPr>
            <w:r w:rsidRPr="00C5355F">
              <w:t>"http://hl7.org/fhir/data-absent-reason"</w:t>
            </w:r>
          </w:p>
        </w:tc>
        <w:tc>
          <w:tcPr>
            <w:tcW w:w="890" w:type="dxa"/>
          </w:tcPr>
          <w:p w14:paraId="16EA65CF" w14:textId="77777777" w:rsidR="005320C8" w:rsidRPr="00C5355F" w:rsidRDefault="005320C8" w:rsidP="007D6EA5">
            <w:pPr>
              <w:pStyle w:val="Tabletext"/>
            </w:pPr>
            <w:r w:rsidRPr="00C5355F">
              <w:t>R</w:t>
            </w:r>
          </w:p>
        </w:tc>
      </w:tr>
      <w:tr w:rsidR="00371987" w:rsidRPr="00C5355F" w14:paraId="008B2C38" w14:textId="77777777" w:rsidTr="00820952">
        <w:trPr>
          <w:jc w:val="center"/>
        </w:trPr>
        <w:tc>
          <w:tcPr>
            <w:tcW w:w="253" w:type="dxa"/>
          </w:tcPr>
          <w:p w14:paraId="5D4BFF82" w14:textId="77777777" w:rsidR="00371987" w:rsidRPr="00C5355F" w:rsidRDefault="00371987" w:rsidP="007D6EA5">
            <w:pPr>
              <w:pStyle w:val="Tabletext"/>
            </w:pPr>
          </w:p>
        </w:tc>
        <w:tc>
          <w:tcPr>
            <w:tcW w:w="328" w:type="dxa"/>
          </w:tcPr>
          <w:p w14:paraId="47961151" w14:textId="77777777" w:rsidR="00371987" w:rsidRPr="00C5355F" w:rsidRDefault="00371987" w:rsidP="007D6EA5">
            <w:pPr>
              <w:pStyle w:val="Tabletext"/>
            </w:pPr>
          </w:p>
        </w:tc>
        <w:tc>
          <w:tcPr>
            <w:tcW w:w="292" w:type="dxa"/>
          </w:tcPr>
          <w:p w14:paraId="63232A43" w14:textId="77777777" w:rsidR="00371987" w:rsidRPr="00C5355F" w:rsidRDefault="00371987" w:rsidP="007D6EA5">
            <w:pPr>
              <w:pStyle w:val="Tabletext"/>
            </w:pPr>
          </w:p>
        </w:tc>
        <w:tc>
          <w:tcPr>
            <w:tcW w:w="1903" w:type="dxa"/>
          </w:tcPr>
          <w:p w14:paraId="57194460" w14:textId="77777777" w:rsidR="00371987" w:rsidRPr="00C5355F" w:rsidRDefault="00371987" w:rsidP="007D6EA5">
            <w:pPr>
              <w:pStyle w:val="Tabletext"/>
              <w:rPr>
                <w:i/>
              </w:rPr>
            </w:pPr>
            <w:r w:rsidRPr="00C5355F">
              <w:rPr>
                <w:i/>
              </w:rPr>
              <w:t>display</w:t>
            </w:r>
          </w:p>
        </w:tc>
        <w:tc>
          <w:tcPr>
            <w:tcW w:w="5642" w:type="dxa"/>
          </w:tcPr>
          <w:p w14:paraId="7F60F043" w14:textId="77777777" w:rsidR="00371987" w:rsidRPr="00C5355F" w:rsidRDefault="00371987" w:rsidP="007D6EA5">
            <w:pPr>
              <w:pStyle w:val="Tabletext"/>
              <w:rPr>
                <w:i/>
              </w:rPr>
            </w:pPr>
            <w:r w:rsidRPr="00C5355F">
              <w:rPr>
                <w:i/>
              </w:rPr>
              <w:t>optional text</w:t>
            </w:r>
          </w:p>
        </w:tc>
        <w:tc>
          <w:tcPr>
            <w:tcW w:w="890" w:type="dxa"/>
          </w:tcPr>
          <w:p w14:paraId="44EE2EEE" w14:textId="77777777" w:rsidR="00371987" w:rsidRPr="00C5355F" w:rsidRDefault="00371987" w:rsidP="007D6EA5">
            <w:pPr>
              <w:pStyle w:val="Tabletext"/>
            </w:pPr>
            <w:r w:rsidRPr="00C5355F">
              <w:t>O</w:t>
            </w:r>
          </w:p>
        </w:tc>
      </w:tr>
    </w:tbl>
    <w:p w14:paraId="762C05F4" w14:textId="77777777" w:rsidR="00371987" w:rsidRPr="00C5355F" w:rsidRDefault="00371987" w:rsidP="00A53D6B">
      <w:pPr>
        <w:pStyle w:val="ITUAnnex4"/>
      </w:pPr>
      <w:r w:rsidRPr="00C5355F">
        <w:t>Enumeration String Value</w:t>
      </w:r>
    </w:p>
    <w:p w14:paraId="11ED68E4" w14:textId="77777777" w:rsidR="00371987" w:rsidRPr="00C5355F" w:rsidRDefault="00371987" w:rsidP="00A53D6B">
      <w:pPr>
        <w:pStyle w:val="ITUAnnex5"/>
      </w:pPr>
      <w:r w:rsidRPr="00C5355F">
        <w:t>Profile</w:t>
      </w:r>
    </w:p>
    <w:p w14:paraId="5BDDAC99" w14:textId="0C1B4C8C" w:rsidR="00371987" w:rsidRPr="00C5355F" w:rsidRDefault="00371987" w:rsidP="00371987">
      <w:r w:rsidRPr="00C5355F">
        <w:t xml:space="preserve">The meta.profile entry </w:t>
      </w:r>
      <w:r w:rsidRPr="00C5355F">
        <w:rPr>
          <w:b/>
        </w:rPr>
        <w:t>shall</w:t>
      </w:r>
      <w:r w:rsidRPr="00C5355F">
        <w:t xml:space="preserve"> contain </w:t>
      </w:r>
      <w:r w:rsidR="00CC55F1" w:rsidRPr="00C5355F">
        <w:t>"</w:t>
      </w:r>
      <w:r w:rsidRPr="00C5355F">
        <w:t>placeholder/phdStringEnumerationObservation</w:t>
      </w:r>
      <w:r w:rsidR="00CC55F1" w:rsidRPr="00C5355F">
        <w:t>"</w:t>
      </w:r>
      <w:r w:rsidRPr="00C5355F">
        <w:t>.</w:t>
      </w:r>
    </w:p>
    <w:p w14:paraId="62334525" w14:textId="1BBDDC69" w:rsidR="00371987" w:rsidRPr="00C5355F" w:rsidRDefault="003223D4" w:rsidP="003A1606">
      <w:pPr>
        <w:pStyle w:val="Note"/>
      </w:pPr>
      <w:r w:rsidRPr="00C5355F">
        <w:t>NOTE –</w:t>
      </w:r>
      <w:r w:rsidR="003A1606" w:rsidRPr="00C5355F">
        <w:t xml:space="preserve"> </w:t>
      </w:r>
      <w:r w:rsidR="00371987" w:rsidRPr="00C5355F">
        <w:t>The actual profile URL is not yet specified.</w:t>
      </w:r>
    </w:p>
    <w:p w14:paraId="63F074EE" w14:textId="77777777" w:rsidR="00371987" w:rsidRPr="00C5355F" w:rsidRDefault="00371987" w:rsidP="00A53D6B">
      <w:pPr>
        <w:pStyle w:val="ITUAnnex5"/>
      </w:pPr>
      <w:r w:rsidRPr="00C5355F">
        <w:t>Encoding</w:t>
      </w:r>
    </w:p>
    <w:p w14:paraId="074650FE" w14:textId="77777777" w:rsidR="008772C9" w:rsidRPr="00C5355F" w:rsidRDefault="00371987" w:rsidP="00371987">
      <w:pPr>
        <w:autoSpaceDE w:val="0"/>
        <w:autoSpaceDN w:val="0"/>
        <w:adjustRightInd w:val="0"/>
        <w:rPr>
          <w:bCs/>
          <w:lang w:eastAsia="en-US"/>
        </w:rPr>
      </w:pPr>
      <w:r w:rsidRPr="00C5355F">
        <w:t xml:space="preserve">If the attribute is an </w:t>
      </w:r>
      <w:r w:rsidRPr="00C5355F">
        <w:rPr>
          <w:i/>
          <w:lang w:eastAsia="en-US"/>
        </w:rPr>
        <w:t>Enum-Observed-Value-Simple-Str</w:t>
      </w:r>
      <w:r w:rsidRPr="00C5355F">
        <w:rPr>
          <w:lang w:eastAsia="en-US"/>
        </w:rPr>
        <w:t xml:space="preserve"> or an Enum-Observed-Value whose EnumVal element indicates that it is a string, the measurement is human readable string. This attribute is used rarely in PHD devices but it is used in the cardiovascular specialization. The string maps to a valueString element.</w:t>
      </w:r>
    </w:p>
    <w:p w14:paraId="156D98BA" w14:textId="7253A064" w:rsidR="008772C9" w:rsidRPr="00C5355F" w:rsidRDefault="00371987" w:rsidP="002735E7">
      <w:pPr>
        <w:autoSpaceDE w:val="0"/>
        <w:autoSpaceDN w:val="0"/>
        <w:adjustRightInd w:val="0"/>
        <w:rPr>
          <w:bCs/>
          <w:lang w:eastAsia="en-US"/>
        </w:rPr>
      </w:pPr>
      <w:r w:rsidRPr="00C5355F">
        <w:rPr>
          <w:lang w:eastAsia="en-US"/>
        </w:rPr>
        <w:t xml:space="preserve">The PHG </w:t>
      </w:r>
      <w:r w:rsidRPr="00C5355F">
        <w:rPr>
          <w:b/>
          <w:lang w:eastAsia="en-US"/>
        </w:rPr>
        <w:t>shall</w:t>
      </w:r>
      <w:r w:rsidRPr="00C5355F">
        <w:rPr>
          <w:lang w:eastAsia="en-US"/>
        </w:rPr>
        <w:t xml:space="preserve"> map the Enumeration string value as </w:t>
      </w:r>
      <w:r w:rsidR="002735E7">
        <w:t xml:space="preserve">indicated in </w:t>
      </w:r>
      <w:r w:rsidR="002735E7">
        <w:fldChar w:fldCharType="begin"/>
      </w:r>
      <w:r w:rsidR="002735E7">
        <w:instrText xml:space="preserve"> REF _Ref507094738 \h </w:instrText>
      </w:r>
      <w:r w:rsidR="002735E7">
        <w:fldChar w:fldCharType="separate"/>
      </w:r>
      <w:r w:rsidR="00EA556A" w:rsidRPr="00C5355F">
        <w:t xml:space="preserve">Table </w:t>
      </w:r>
      <w:r w:rsidR="00EA556A">
        <w:rPr>
          <w:noProof/>
        </w:rPr>
        <w:t>A</w:t>
      </w:r>
      <w:r w:rsidR="00EA556A" w:rsidRPr="00C5355F">
        <w:noBreakHyphen/>
      </w:r>
      <w:r w:rsidR="00EA556A">
        <w:rPr>
          <w:noProof/>
        </w:rPr>
        <w:t>56</w:t>
      </w:r>
      <w:r w:rsidR="002735E7">
        <w:fldChar w:fldCharType="end"/>
      </w:r>
      <w:r w:rsidR="002735E7">
        <w:t>.</w:t>
      </w:r>
    </w:p>
    <w:p w14:paraId="5B66BF01" w14:textId="212C2BD1" w:rsidR="009001AD" w:rsidRPr="00C5355F" w:rsidRDefault="009001AD" w:rsidP="001B7C6D">
      <w:pPr>
        <w:pStyle w:val="Caption"/>
      </w:pPr>
      <w:bookmarkStart w:id="906" w:name="_Ref507094738"/>
      <w:bookmarkStart w:id="907" w:name="_Toc507095746"/>
      <w:bookmarkStart w:id="908" w:name="_Toc486259001"/>
      <w:bookmarkStart w:id="909" w:name="_Toc488761448"/>
      <w:bookmarkStart w:id="910" w:name="_Toc493250087"/>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56</w:t>
      </w:r>
      <w:r w:rsidR="006544F8">
        <w:rPr>
          <w:noProof/>
        </w:rPr>
        <w:fldChar w:fldCharType="end"/>
      </w:r>
      <w:bookmarkEnd w:id="906"/>
      <w:r w:rsidRPr="00C5355F">
        <w:t xml:space="preserve"> – </w:t>
      </w:r>
      <w:r w:rsidR="00664C29" w:rsidRPr="00C5355F">
        <w:t>Enum Measurement String Mapping</w:t>
      </w:r>
      <w:bookmarkEnd w:id="907"/>
    </w:p>
    <w:tbl>
      <w:tblPr>
        <w:tblStyle w:val="TableGrid"/>
        <w:tblW w:w="9399" w:type="dxa"/>
        <w:jc w:val="center"/>
        <w:tblLook w:val="04A0" w:firstRow="1" w:lastRow="0" w:firstColumn="1" w:lastColumn="0" w:noHBand="0" w:noVBand="1"/>
      </w:tblPr>
      <w:tblGrid>
        <w:gridCol w:w="309"/>
        <w:gridCol w:w="270"/>
        <w:gridCol w:w="1904"/>
        <w:gridCol w:w="6026"/>
        <w:gridCol w:w="890"/>
      </w:tblGrid>
      <w:tr w:rsidR="00371987" w:rsidRPr="00C5355F" w14:paraId="0E6C3505" w14:textId="77777777" w:rsidTr="00820952">
        <w:trPr>
          <w:tblHeader/>
          <w:jc w:val="center"/>
        </w:trPr>
        <w:tc>
          <w:tcPr>
            <w:tcW w:w="2483" w:type="dxa"/>
            <w:gridSpan w:val="3"/>
            <w:shd w:val="pct10" w:color="auto" w:fill="auto"/>
          </w:tcPr>
          <w:bookmarkEnd w:id="908"/>
          <w:bookmarkEnd w:id="909"/>
          <w:bookmarkEnd w:id="910"/>
          <w:p w14:paraId="7A5B927E" w14:textId="77777777" w:rsidR="00371987" w:rsidRPr="00C5355F" w:rsidRDefault="00371987" w:rsidP="007D6EA5">
            <w:pPr>
              <w:pStyle w:val="Tablehead"/>
            </w:pPr>
            <w:r w:rsidRPr="00C5355F">
              <w:t xml:space="preserve">Observation Resource </w:t>
            </w:r>
          </w:p>
        </w:tc>
        <w:tc>
          <w:tcPr>
            <w:tcW w:w="6026" w:type="dxa"/>
            <w:shd w:val="pct10" w:color="auto" w:fill="auto"/>
          </w:tcPr>
          <w:p w14:paraId="260FF0B3" w14:textId="77777777" w:rsidR="00371987" w:rsidRPr="00C5355F" w:rsidRDefault="00371987" w:rsidP="007D6EA5">
            <w:pPr>
              <w:pStyle w:val="Tablehead"/>
            </w:pPr>
            <w:r w:rsidRPr="00C5355F">
              <w:t>Value</w:t>
            </w:r>
          </w:p>
        </w:tc>
        <w:tc>
          <w:tcPr>
            <w:tcW w:w="890" w:type="dxa"/>
            <w:shd w:val="pct10" w:color="auto" w:fill="auto"/>
          </w:tcPr>
          <w:p w14:paraId="4C91BF7E" w14:textId="77777777" w:rsidR="00371987" w:rsidRPr="00C5355F" w:rsidRDefault="00371987" w:rsidP="007D6EA5">
            <w:pPr>
              <w:pStyle w:val="Tablehead"/>
            </w:pPr>
            <w:r w:rsidRPr="00C5355F">
              <w:t>R,S,O, or Z</w:t>
            </w:r>
          </w:p>
        </w:tc>
      </w:tr>
      <w:tr w:rsidR="00371987" w:rsidRPr="00C5355F" w14:paraId="7EE60333" w14:textId="77777777" w:rsidTr="00820952">
        <w:trPr>
          <w:jc w:val="center"/>
        </w:trPr>
        <w:tc>
          <w:tcPr>
            <w:tcW w:w="2483" w:type="dxa"/>
            <w:gridSpan w:val="3"/>
          </w:tcPr>
          <w:p w14:paraId="683AB809" w14:textId="77777777" w:rsidR="00371987" w:rsidRPr="00C5355F" w:rsidRDefault="00371987" w:rsidP="007D6EA5">
            <w:pPr>
              <w:pStyle w:val="Tabletext"/>
            </w:pPr>
            <w:r w:rsidRPr="00C5355F">
              <w:t>valueString.</w:t>
            </w:r>
          </w:p>
        </w:tc>
        <w:tc>
          <w:tcPr>
            <w:tcW w:w="6026" w:type="dxa"/>
          </w:tcPr>
          <w:p w14:paraId="2FB32C74" w14:textId="2E891997" w:rsidR="00371987" w:rsidRPr="00C5355F" w:rsidRDefault="00334E88" w:rsidP="007D6EA5">
            <w:pPr>
              <w:pStyle w:val="Tabletext"/>
              <w:rPr>
                <w:i/>
              </w:rPr>
            </w:pPr>
            <w:r w:rsidRPr="00C5355F">
              <w:rPr>
                <w:b/>
              </w:rPr>
              <w:t>shall not</w:t>
            </w:r>
            <w:r w:rsidR="00371987" w:rsidRPr="00C5355F">
              <w:t xml:space="preserve"> be present if error:</w:t>
            </w:r>
          </w:p>
        </w:tc>
        <w:tc>
          <w:tcPr>
            <w:tcW w:w="890" w:type="dxa"/>
          </w:tcPr>
          <w:p w14:paraId="07BD294C" w14:textId="77777777" w:rsidR="00371987" w:rsidRPr="00C5355F" w:rsidRDefault="00371987" w:rsidP="007D6EA5">
            <w:pPr>
              <w:pStyle w:val="Tabletext"/>
            </w:pPr>
          </w:p>
        </w:tc>
      </w:tr>
      <w:tr w:rsidR="00371987" w:rsidRPr="00C5355F" w14:paraId="1FDCAC70" w14:textId="77777777" w:rsidTr="00820952">
        <w:trPr>
          <w:jc w:val="center"/>
        </w:trPr>
        <w:tc>
          <w:tcPr>
            <w:tcW w:w="309" w:type="dxa"/>
          </w:tcPr>
          <w:p w14:paraId="5915BD60" w14:textId="77777777" w:rsidR="00371987" w:rsidRPr="00C5355F" w:rsidRDefault="00371987" w:rsidP="007D6EA5">
            <w:pPr>
              <w:pStyle w:val="Tabletext"/>
            </w:pPr>
          </w:p>
        </w:tc>
        <w:tc>
          <w:tcPr>
            <w:tcW w:w="2174" w:type="dxa"/>
            <w:gridSpan w:val="2"/>
          </w:tcPr>
          <w:p w14:paraId="320F03D6" w14:textId="77777777" w:rsidR="00371987" w:rsidRPr="00C5355F" w:rsidRDefault="00371987" w:rsidP="007D6EA5">
            <w:pPr>
              <w:pStyle w:val="Tabletext"/>
              <w:rPr>
                <w:i/>
              </w:rPr>
            </w:pPr>
            <w:r w:rsidRPr="00C5355F">
              <w:rPr>
                <w:i/>
              </w:rPr>
              <w:t>value</w:t>
            </w:r>
          </w:p>
        </w:tc>
        <w:tc>
          <w:tcPr>
            <w:tcW w:w="6026" w:type="dxa"/>
          </w:tcPr>
          <w:p w14:paraId="0512FB2B" w14:textId="77777777" w:rsidR="00371987" w:rsidRPr="00C5355F" w:rsidRDefault="00371987" w:rsidP="007D6EA5">
            <w:pPr>
              <w:pStyle w:val="Tabletext"/>
              <w:rPr>
                <w:bCs/>
              </w:rPr>
            </w:pPr>
            <w:r w:rsidRPr="00C5355F">
              <w:rPr>
                <w:i/>
              </w:rPr>
              <w:t>value</w:t>
            </w:r>
            <w:r w:rsidRPr="00C5355F">
              <w:t xml:space="preserve">  = </w:t>
            </w:r>
            <w:r w:rsidRPr="00C5355F">
              <w:rPr>
                <w:i/>
              </w:rPr>
              <w:t xml:space="preserve">Enum-Observed-Value-Simple-Str </w:t>
            </w:r>
            <w:r w:rsidRPr="00C5355F">
              <w:t>or</w:t>
            </w:r>
          </w:p>
          <w:p w14:paraId="443A4C9B" w14:textId="77777777" w:rsidR="00371987" w:rsidRPr="00C5355F" w:rsidRDefault="00371987" w:rsidP="007D6EA5">
            <w:pPr>
              <w:pStyle w:val="Tabletext"/>
            </w:pPr>
            <w:r w:rsidRPr="00C5355F">
              <w:t xml:space="preserve"> = Enum-Observed-Value-EnumVal.</w:t>
            </w:r>
            <w:r w:rsidRPr="00C5355F">
              <w:rPr>
                <w:i/>
              </w:rPr>
              <w:t>enum-text-string</w:t>
            </w:r>
          </w:p>
        </w:tc>
        <w:tc>
          <w:tcPr>
            <w:tcW w:w="890" w:type="dxa"/>
          </w:tcPr>
          <w:p w14:paraId="0B99A1B1" w14:textId="77777777" w:rsidR="00371987" w:rsidRPr="00C5355F" w:rsidRDefault="00371987" w:rsidP="007D6EA5">
            <w:pPr>
              <w:pStyle w:val="Tabletext"/>
            </w:pPr>
          </w:p>
        </w:tc>
      </w:tr>
      <w:tr w:rsidR="00371987" w:rsidRPr="00C5355F" w14:paraId="42BE5F1D" w14:textId="77777777" w:rsidTr="00820952">
        <w:trPr>
          <w:jc w:val="center"/>
        </w:trPr>
        <w:tc>
          <w:tcPr>
            <w:tcW w:w="2483" w:type="dxa"/>
            <w:gridSpan w:val="3"/>
          </w:tcPr>
          <w:p w14:paraId="6FD013CF" w14:textId="77777777" w:rsidR="00371987" w:rsidRPr="00C5355F" w:rsidRDefault="00371987" w:rsidP="007D6EA5">
            <w:pPr>
              <w:pStyle w:val="Tabletext"/>
            </w:pPr>
            <w:r w:rsidRPr="00C5355F">
              <w:t>dataAbsentReason.</w:t>
            </w:r>
          </w:p>
        </w:tc>
        <w:tc>
          <w:tcPr>
            <w:tcW w:w="6026" w:type="dxa"/>
          </w:tcPr>
          <w:p w14:paraId="1C94E536" w14:textId="57296234" w:rsidR="00371987" w:rsidRPr="00C5355F" w:rsidRDefault="00334E88" w:rsidP="007D6EA5">
            <w:pPr>
              <w:pStyle w:val="Tabletext"/>
              <w:rPr>
                <w:i/>
              </w:rPr>
            </w:pPr>
            <w:r w:rsidRPr="00C5355F">
              <w:rPr>
                <w:b/>
              </w:rPr>
              <w:t>shall not</w:t>
            </w:r>
            <w:r w:rsidR="00371987" w:rsidRPr="00C5355F">
              <w:t xml:space="preserve"> be present if no error:</w:t>
            </w:r>
          </w:p>
        </w:tc>
        <w:tc>
          <w:tcPr>
            <w:tcW w:w="890" w:type="dxa"/>
          </w:tcPr>
          <w:p w14:paraId="172A0995" w14:textId="77777777" w:rsidR="00371987" w:rsidRPr="00C5355F" w:rsidRDefault="00371987" w:rsidP="007D6EA5">
            <w:pPr>
              <w:pStyle w:val="Tabletext"/>
            </w:pPr>
          </w:p>
        </w:tc>
      </w:tr>
      <w:tr w:rsidR="00371987" w:rsidRPr="00C5355F" w14:paraId="2ECF4265" w14:textId="77777777" w:rsidTr="00820952">
        <w:trPr>
          <w:jc w:val="center"/>
        </w:trPr>
        <w:tc>
          <w:tcPr>
            <w:tcW w:w="309" w:type="dxa"/>
          </w:tcPr>
          <w:p w14:paraId="1C53A80A" w14:textId="77777777" w:rsidR="00371987" w:rsidRPr="00C5355F" w:rsidRDefault="00371987" w:rsidP="007D6EA5">
            <w:pPr>
              <w:pStyle w:val="Tabletext"/>
            </w:pPr>
          </w:p>
        </w:tc>
        <w:tc>
          <w:tcPr>
            <w:tcW w:w="2174" w:type="dxa"/>
            <w:gridSpan w:val="2"/>
          </w:tcPr>
          <w:p w14:paraId="50624C91" w14:textId="77777777" w:rsidR="00371987" w:rsidRPr="00C5355F" w:rsidRDefault="00371987" w:rsidP="007D6EA5">
            <w:pPr>
              <w:pStyle w:val="Tabletext"/>
            </w:pPr>
            <w:r w:rsidRPr="00C5355F">
              <w:t>coding.</w:t>
            </w:r>
          </w:p>
        </w:tc>
        <w:tc>
          <w:tcPr>
            <w:tcW w:w="6026" w:type="dxa"/>
          </w:tcPr>
          <w:p w14:paraId="662034B5" w14:textId="77777777" w:rsidR="00371987" w:rsidRPr="00C5355F" w:rsidRDefault="00371987" w:rsidP="007D6EA5">
            <w:pPr>
              <w:pStyle w:val="Tabletext"/>
            </w:pPr>
          </w:p>
        </w:tc>
        <w:tc>
          <w:tcPr>
            <w:tcW w:w="890" w:type="dxa"/>
          </w:tcPr>
          <w:p w14:paraId="7C930261" w14:textId="77777777" w:rsidR="00371987" w:rsidRPr="00C5355F" w:rsidRDefault="00371987" w:rsidP="007D6EA5">
            <w:pPr>
              <w:pStyle w:val="Tabletext"/>
            </w:pPr>
          </w:p>
        </w:tc>
      </w:tr>
      <w:tr w:rsidR="00371987" w:rsidRPr="00C5355F" w14:paraId="5879DFE8" w14:textId="77777777" w:rsidTr="00820952">
        <w:trPr>
          <w:jc w:val="center"/>
        </w:trPr>
        <w:tc>
          <w:tcPr>
            <w:tcW w:w="309" w:type="dxa"/>
          </w:tcPr>
          <w:p w14:paraId="6032D99B" w14:textId="77777777" w:rsidR="00371987" w:rsidRPr="00C5355F" w:rsidRDefault="00371987" w:rsidP="007D6EA5">
            <w:pPr>
              <w:pStyle w:val="Tabletext"/>
            </w:pPr>
          </w:p>
        </w:tc>
        <w:tc>
          <w:tcPr>
            <w:tcW w:w="270" w:type="dxa"/>
          </w:tcPr>
          <w:p w14:paraId="19D30300" w14:textId="77777777" w:rsidR="00371987" w:rsidRPr="00C5355F" w:rsidRDefault="00371987" w:rsidP="007D6EA5">
            <w:pPr>
              <w:pStyle w:val="Tabletext"/>
            </w:pPr>
          </w:p>
        </w:tc>
        <w:tc>
          <w:tcPr>
            <w:tcW w:w="1904" w:type="dxa"/>
          </w:tcPr>
          <w:p w14:paraId="4F26DBDC" w14:textId="77777777" w:rsidR="00371987" w:rsidRPr="00C5355F" w:rsidRDefault="00371987" w:rsidP="007D6EA5">
            <w:pPr>
              <w:pStyle w:val="Tabletext"/>
              <w:rPr>
                <w:i/>
              </w:rPr>
            </w:pPr>
            <w:r w:rsidRPr="00C5355F">
              <w:rPr>
                <w:i/>
              </w:rPr>
              <w:t>code</w:t>
            </w:r>
          </w:p>
        </w:tc>
        <w:tc>
          <w:tcPr>
            <w:tcW w:w="6026" w:type="dxa"/>
          </w:tcPr>
          <w:p w14:paraId="019B8F4D" w14:textId="43DCDE2D" w:rsidR="00371987" w:rsidRPr="00C5355F" w:rsidRDefault="00371987" w:rsidP="007D6EA5">
            <w:pPr>
              <w:pStyle w:val="Tabletext"/>
            </w:pPr>
            <w:r w:rsidRPr="00C5355F">
              <w:rPr>
                <w:i/>
              </w:rPr>
              <w:t>One of the FHIR defined</w:t>
            </w:r>
            <w:r w:rsidR="005320C8" w:rsidRPr="00C5355F">
              <w:rPr>
                <w:i/>
              </w:rPr>
              <w:t xml:space="preserve"> </w:t>
            </w:r>
            <w:hyperlink r:id="rId480" w:history="1">
              <w:r w:rsidRPr="00C5355F">
                <w:rPr>
                  <w:rStyle w:val="Hyperlink"/>
                </w:rPr>
                <w:t>http://hl7.org/fhir/2017Jan/</w:t>
              </w:r>
              <w:r w:rsidR="005320C8" w:rsidRPr="00C5355F">
                <w:rPr>
                  <w:rStyle w:val="Hyperlink"/>
                </w:rPr>
                <w:t>‌</w:t>
              </w:r>
              <w:r w:rsidRPr="00C5355F">
                <w:rPr>
                  <w:rStyle w:val="Hyperlink"/>
                </w:rPr>
                <w:t>valueset-observation-valueabsentreason.html</w:t>
              </w:r>
            </w:hyperlink>
            <w:r w:rsidRPr="00C5355F">
              <w:rPr>
                <w:i/>
              </w:rPr>
              <w:t xml:space="preserve"> codes.</w:t>
            </w:r>
          </w:p>
        </w:tc>
        <w:tc>
          <w:tcPr>
            <w:tcW w:w="890" w:type="dxa"/>
          </w:tcPr>
          <w:p w14:paraId="47D52F06" w14:textId="77777777" w:rsidR="00371987" w:rsidRPr="00C5355F" w:rsidRDefault="00371987" w:rsidP="007D6EA5">
            <w:pPr>
              <w:pStyle w:val="Tabletext"/>
            </w:pPr>
            <w:r w:rsidRPr="00C5355F">
              <w:t>R</w:t>
            </w:r>
          </w:p>
        </w:tc>
      </w:tr>
      <w:tr w:rsidR="00371987" w:rsidRPr="00C5355F" w14:paraId="5FD4CAFC" w14:textId="77777777" w:rsidTr="00820952">
        <w:trPr>
          <w:jc w:val="center"/>
        </w:trPr>
        <w:tc>
          <w:tcPr>
            <w:tcW w:w="309" w:type="dxa"/>
          </w:tcPr>
          <w:p w14:paraId="568FADB5" w14:textId="77777777" w:rsidR="00371987" w:rsidRPr="00C5355F" w:rsidRDefault="00371987" w:rsidP="007D6EA5">
            <w:pPr>
              <w:pStyle w:val="Tabletext"/>
            </w:pPr>
          </w:p>
        </w:tc>
        <w:tc>
          <w:tcPr>
            <w:tcW w:w="270" w:type="dxa"/>
          </w:tcPr>
          <w:p w14:paraId="6107DE35" w14:textId="77777777" w:rsidR="00371987" w:rsidRPr="00C5355F" w:rsidRDefault="00371987" w:rsidP="007D6EA5">
            <w:pPr>
              <w:pStyle w:val="Tabletext"/>
            </w:pPr>
          </w:p>
        </w:tc>
        <w:tc>
          <w:tcPr>
            <w:tcW w:w="1904" w:type="dxa"/>
          </w:tcPr>
          <w:p w14:paraId="05E46ED9" w14:textId="77777777" w:rsidR="00371987" w:rsidRPr="00C5355F" w:rsidRDefault="00371987" w:rsidP="007D6EA5">
            <w:pPr>
              <w:pStyle w:val="Tabletext"/>
              <w:rPr>
                <w:i/>
              </w:rPr>
            </w:pPr>
            <w:r w:rsidRPr="00C5355F">
              <w:rPr>
                <w:i/>
              </w:rPr>
              <w:t>system</w:t>
            </w:r>
          </w:p>
        </w:tc>
        <w:tc>
          <w:tcPr>
            <w:tcW w:w="6026" w:type="dxa"/>
          </w:tcPr>
          <w:p w14:paraId="277D3B46" w14:textId="3B0C8262" w:rsidR="00371987" w:rsidRPr="00C5355F" w:rsidRDefault="00CC55F1" w:rsidP="007D6EA5">
            <w:pPr>
              <w:pStyle w:val="Tabletext"/>
            </w:pPr>
            <w:r w:rsidRPr="00C5355F">
              <w:t>"</w:t>
            </w:r>
            <w:r w:rsidR="00371987" w:rsidRPr="00C5355F">
              <w:t>http://hl7.org/fhir/data-absent-reason</w:t>
            </w:r>
            <w:r w:rsidRPr="00C5355F">
              <w:t>"</w:t>
            </w:r>
          </w:p>
        </w:tc>
        <w:tc>
          <w:tcPr>
            <w:tcW w:w="890" w:type="dxa"/>
          </w:tcPr>
          <w:p w14:paraId="0A57A800" w14:textId="77777777" w:rsidR="00371987" w:rsidRPr="00C5355F" w:rsidRDefault="00371987" w:rsidP="007D6EA5">
            <w:pPr>
              <w:pStyle w:val="Tabletext"/>
            </w:pPr>
            <w:r w:rsidRPr="00C5355F">
              <w:t>R</w:t>
            </w:r>
          </w:p>
        </w:tc>
      </w:tr>
      <w:tr w:rsidR="00371987" w:rsidRPr="00C5355F" w14:paraId="234CE56A" w14:textId="77777777" w:rsidTr="00820952">
        <w:trPr>
          <w:jc w:val="center"/>
        </w:trPr>
        <w:tc>
          <w:tcPr>
            <w:tcW w:w="309" w:type="dxa"/>
          </w:tcPr>
          <w:p w14:paraId="017C0E3A" w14:textId="77777777" w:rsidR="00371987" w:rsidRPr="00C5355F" w:rsidRDefault="00371987" w:rsidP="007D6EA5">
            <w:pPr>
              <w:pStyle w:val="Tabletext"/>
            </w:pPr>
          </w:p>
        </w:tc>
        <w:tc>
          <w:tcPr>
            <w:tcW w:w="270" w:type="dxa"/>
          </w:tcPr>
          <w:p w14:paraId="0F3A7109" w14:textId="77777777" w:rsidR="00371987" w:rsidRPr="00C5355F" w:rsidRDefault="00371987" w:rsidP="007D6EA5">
            <w:pPr>
              <w:pStyle w:val="Tabletext"/>
            </w:pPr>
          </w:p>
        </w:tc>
        <w:tc>
          <w:tcPr>
            <w:tcW w:w="1904" w:type="dxa"/>
          </w:tcPr>
          <w:p w14:paraId="500F0EF5" w14:textId="77777777" w:rsidR="00371987" w:rsidRPr="00C5355F" w:rsidRDefault="00371987" w:rsidP="007D6EA5">
            <w:pPr>
              <w:pStyle w:val="Tabletext"/>
              <w:rPr>
                <w:i/>
              </w:rPr>
            </w:pPr>
            <w:r w:rsidRPr="00C5355F">
              <w:rPr>
                <w:i/>
              </w:rPr>
              <w:t>display</w:t>
            </w:r>
          </w:p>
        </w:tc>
        <w:tc>
          <w:tcPr>
            <w:tcW w:w="6026" w:type="dxa"/>
          </w:tcPr>
          <w:p w14:paraId="6CBDA42E" w14:textId="77777777" w:rsidR="00371987" w:rsidRPr="00C5355F" w:rsidRDefault="00371987" w:rsidP="007D6EA5">
            <w:pPr>
              <w:pStyle w:val="Tabletext"/>
              <w:rPr>
                <w:i/>
              </w:rPr>
            </w:pPr>
            <w:r w:rsidRPr="00C5355F">
              <w:rPr>
                <w:i/>
              </w:rPr>
              <w:t>Some text</w:t>
            </w:r>
          </w:p>
        </w:tc>
        <w:tc>
          <w:tcPr>
            <w:tcW w:w="890" w:type="dxa"/>
          </w:tcPr>
          <w:p w14:paraId="425072B2" w14:textId="77777777" w:rsidR="00371987" w:rsidRPr="00C5355F" w:rsidRDefault="00371987" w:rsidP="007D6EA5">
            <w:pPr>
              <w:pStyle w:val="Tabletext"/>
            </w:pPr>
            <w:r w:rsidRPr="00C5355F">
              <w:t>O</w:t>
            </w:r>
          </w:p>
        </w:tc>
      </w:tr>
    </w:tbl>
    <w:p w14:paraId="5809E9AD" w14:textId="77777777" w:rsidR="00371987" w:rsidRPr="00C5355F" w:rsidRDefault="00371987" w:rsidP="00371987"/>
    <w:p w14:paraId="0F566758" w14:textId="77777777" w:rsidR="00371987" w:rsidRPr="00C5355F" w:rsidRDefault="00371987" w:rsidP="00371987">
      <w:r w:rsidRPr="00C5355F">
        <w:t>Special notes and cautions:</w:t>
      </w:r>
    </w:p>
    <w:p w14:paraId="00C7581D" w14:textId="77777777" w:rsidR="00371987" w:rsidRPr="00C5355F" w:rsidRDefault="00371987" w:rsidP="00EB5A76">
      <w:pPr>
        <w:numPr>
          <w:ilvl w:val="0"/>
          <w:numId w:val="62"/>
        </w:numPr>
        <w:ind w:left="567" w:hanging="567"/>
      </w:pPr>
      <w:r w:rsidRPr="00C5355F">
        <w:t xml:space="preserve">If the dataAbsentReason is present, the value[x] element </w:t>
      </w:r>
      <w:r w:rsidRPr="00C5355F">
        <w:rPr>
          <w:b/>
        </w:rPr>
        <w:t xml:space="preserve">shall </w:t>
      </w:r>
      <w:r w:rsidRPr="00C5355F">
        <w:t>be absent</w:t>
      </w:r>
    </w:p>
    <w:p w14:paraId="6719CEB4" w14:textId="52294BA9" w:rsidR="008772C9" w:rsidRPr="00C5355F" w:rsidRDefault="00371987" w:rsidP="00EB5A76">
      <w:pPr>
        <w:numPr>
          <w:ilvl w:val="0"/>
          <w:numId w:val="62"/>
        </w:numPr>
        <w:ind w:left="567" w:hanging="567"/>
      </w:pPr>
      <w:r w:rsidRPr="00C5355F">
        <w:t>See the section on the handling of errors reported by the Measurement-Status attribute for a mapping from the error condition to the available data absent reason codes.</w:t>
      </w:r>
    </w:p>
    <w:p w14:paraId="38C54986" w14:textId="4C40A57F" w:rsidR="00371987" w:rsidRPr="00C5355F" w:rsidRDefault="00371987" w:rsidP="00A53D6B">
      <w:pPr>
        <w:pStyle w:val="ITUAnnex4"/>
      </w:pPr>
      <w:r w:rsidRPr="00C5355F">
        <w:t>RTSA sampled data Value</w:t>
      </w:r>
    </w:p>
    <w:p w14:paraId="03A26A75" w14:textId="77777777" w:rsidR="00371987" w:rsidRPr="00C5355F" w:rsidRDefault="00371987" w:rsidP="00371987">
      <w:pPr>
        <w:autoSpaceDE w:val="0"/>
        <w:autoSpaceDN w:val="0"/>
        <w:adjustRightInd w:val="0"/>
        <w:rPr>
          <w:bCs/>
          <w:lang w:eastAsia="en-US"/>
        </w:rPr>
      </w:pPr>
      <w:r w:rsidRPr="00C5355F">
        <w:t xml:space="preserve">RTSA metrics distinguish themselves from the other two metric types in that it is not a single measurement but a sequence of measurements in time that occur at fixed intervals. The data is contained in the </w:t>
      </w:r>
      <w:r w:rsidRPr="00C5355F">
        <w:rPr>
          <w:lang w:eastAsia="en-US"/>
        </w:rPr>
        <w:t xml:space="preserve">Simple-Sa-Observed-Value attribute but it is scaled. To decode the information, the information from the Sa-Specification, Scale-And-Range-Specification, and </w:t>
      </w:r>
      <w:r w:rsidRPr="00C5355F">
        <w:rPr>
          <w:i/>
          <w:lang w:eastAsia="en-US"/>
        </w:rPr>
        <w:t>Sample-Period</w:t>
      </w:r>
      <w:r w:rsidRPr="00C5355F">
        <w:rPr>
          <w:lang w:eastAsia="en-US"/>
        </w:rPr>
        <w:t xml:space="preserve"> attributes is needed.</w:t>
      </w:r>
    </w:p>
    <w:p w14:paraId="08DAB6A4" w14:textId="77777777" w:rsidR="00371987" w:rsidRPr="00C5355F" w:rsidRDefault="00371987" w:rsidP="00A53D6B">
      <w:pPr>
        <w:pStyle w:val="ITUAnnex5"/>
      </w:pPr>
      <w:r w:rsidRPr="00C5355F">
        <w:t>Profile</w:t>
      </w:r>
    </w:p>
    <w:p w14:paraId="499D6487" w14:textId="220BA458" w:rsidR="00371987" w:rsidRPr="00C5355F" w:rsidRDefault="00371987" w:rsidP="00371987">
      <w:r w:rsidRPr="00C5355F">
        <w:t xml:space="preserve">The meta.profile entry </w:t>
      </w:r>
      <w:r w:rsidRPr="00C5355F">
        <w:rPr>
          <w:b/>
        </w:rPr>
        <w:t>shall</w:t>
      </w:r>
      <w:r w:rsidRPr="00C5355F">
        <w:t xml:space="preserve"> contain </w:t>
      </w:r>
      <w:r w:rsidR="00CC55F1" w:rsidRPr="00C5355F">
        <w:t>"</w:t>
      </w:r>
      <w:r w:rsidRPr="00C5355F">
        <w:t>placeholder/phdRtsaObservation</w:t>
      </w:r>
      <w:r w:rsidR="00CC55F1" w:rsidRPr="00C5355F">
        <w:t>"</w:t>
      </w:r>
      <w:r w:rsidRPr="00C5355F">
        <w:t>.</w:t>
      </w:r>
    </w:p>
    <w:p w14:paraId="36267CAA" w14:textId="45650971" w:rsidR="00371987" w:rsidRPr="00C5355F" w:rsidRDefault="003223D4" w:rsidP="003A1606">
      <w:pPr>
        <w:pStyle w:val="Note"/>
      </w:pPr>
      <w:r w:rsidRPr="00C5355F">
        <w:t>NOTE –</w:t>
      </w:r>
      <w:r w:rsidR="003A1606" w:rsidRPr="00C5355F">
        <w:t xml:space="preserve"> </w:t>
      </w:r>
      <w:r w:rsidR="00371987" w:rsidRPr="00C5355F">
        <w:t>The actual profile URL is not yet specified.</w:t>
      </w:r>
    </w:p>
    <w:p w14:paraId="7D8955A1" w14:textId="77777777" w:rsidR="00371987" w:rsidRPr="00C5355F" w:rsidRDefault="00371987" w:rsidP="00A53D6B">
      <w:pPr>
        <w:pStyle w:val="ITUAnnex5"/>
      </w:pPr>
      <w:r w:rsidRPr="00C5355F">
        <w:t>Encoding</w:t>
      </w:r>
    </w:p>
    <w:p w14:paraId="59A78A65" w14:textId="77777777" w:rsidR="008772C9" w:rsidRPr="00C5355F" w:rsidRDefault="00371987" w:rsidP="00371987">
      <w:pPr>
        <w:autoSpaceDE w:val="0"/>
        <w:autoSpaceDN w:val="0"/>
        <w:adjustRightInd w:val="0"/>
        <w:rPr>
          <w:bCs/>
          <w:lang w:eastAsia="en-US"/>
        </w:rPr>
      </w:pPr>
      <w:r w:rsidRPr="00C5355F">
        <w:rPr>
          <w:lang w:eastAsia="en-US"/>
        </w:rPr>
        <w:t xml:space="preserve">Periodic data is mapped to the SampledData data type in FHIR. The data element in this data type is also scaled. If </w:t>
      </w:r>
      <w:r w:rsidRPr="00C5355F">
        <w:rPr>
          <w:i/>
          <w:lang w:eastAsia="en-US"/>
        </w:rPr>
        <w:t>y</w:t>
      </w:r>
      <w:r w:rsidRPr="00C5355F">
        <w:rPr>
          <w:lang w:eastAsia="en-US"/>
        </w:rPr>
        <w:t>[</w:t>
      </w:r>
      <w:r w:rsidRPr="00C5355F">
        <w:rPr>
          <w:i/>
          <w:lang w:eastAsia="en-US"/>
        </w:rPr>
        <w:t>i</w:t>
      </w:r>
      <w:r w:rsidRPr="00C5355F">
        <w:rPr>
          <w:lang w:eastAsia="en-US"/>
        </w:rPr>
        <w:t xml:space="preserve">] is the </w:t>
      </w:r>
      <w:r w:rsidRPr="00C5355F">
        <w:rPr>
          <w:i/>
          <w:lang w:eastAsia="en-US"/>
        </w:rPr>
        <w:t>i</w:t>
      </w:r>
      <w:r w:rsidRPr="00C5355F">
        <w:rPr>
          <w:vertAlign w:val="superscript"/>
          <w:lang w:eastAsia="en-US"/>
        </w:rPr>
        <w:t>th</w:t>
      </w:r>
      <w:r w:rsidRPr="00C5355F">
        <w:rPr>
          <w:lang w:eastAsia="en-US"/>
        </w:rPr>
        <w:t xml:space="preserve"> entry of the actual unscaled data from the sensor, it is obtained from the SampledData type using the following relation:</w:t>
      </w:r>
    </w:p>
    <w:p w14:paraId="2DE3B36A" w14:textId="77777777" w:rsidR="008772C9" w:rsidRPr="00C5355F" w:rsidRDefault="00371987" w:rsidP="00371987">
      <w:pPr>
        <w:autoSpaceDE w:val="0"/>
        <w:autoSpaceDN w:val="0"/>
        <w:adjustRightInd w:val="0"/>
        <w:ind w:left="1134"/>
        <w:rPr>
          <w:bCs/>
          <w:lang w:eastAsia="en-US"/>
        </w:rPr>
      </w:pPr>
      <w:r w:rsidRPr="00C5355F">
        <w:rPr>
          <w:i/>
          <w:lang w:eastAsia="en-US"/>
        </w:rPr>
        <w:t>y</w:t>
      </w:r>
      <w:r w:rsidRPr="00C5355F">
        <w:rPr>
          <w:lang w:eastAsia="en-US"/>
        </w:rPr>
        <w:t>[</w:t>
      </w:r>
      <w:r w:rsidRPr="00C5355F">
        <w:rPr>
          <w:i/>
          <w:lang w:eastAsia="en-US"/>
        </w:rPr>
        <w:t>i</w:t>
      </w:r>
      <w:r w:rsidRPr="00C5355F">
        <w:rPr>
          <w:lang w:eastAsia="en-US"/>
        </w:rPr>
        <w:t>] =</w:t>
      </w:r>
      <w:r w:rsidRPr="00C5355F">
        <w:rPr>
          <w:i/>
          <w:lang w:eastAsia="en-US"/>
        </w:rPr>
        <w:t>d</w:t>
      </w:r>
      <w:r w:rsidRPr="00C5355F">
        <w:rPr>
          <w:lang w:eastAsia="en-US"/>
        </w:rPr>
        <w:t>[</w:t>
      </w:r>
      <w:r w:rsidRPr="00C5355F">
        <w:rPr>
          <w:i/>
          <w:lang w:eastAsia="en-US"/>
        </w:rPr>
        <w:t>i</w:t>
      </w:r>
      <w:r w:rsidRPr="00C5355F">
        <w:rPr>
          <w:lang w:eastAsia="en-US"/>
        </w:rPr>
        <w:t xml:space="preserve">] * </w:t>
      </w:r>
      <w:r w:rsidRPr="00C5355F">
        <w:rPr>
          <w:i/>
          <w:lang w:eastAsia="en-US"/>
        </w:rPr>
        <w:t>s</w:t>
      </w:r>
      <w:r w:rsidRPr="00C5355F">
        <w:rPr>
          <w:lang w:eastAsia="en-US"/>
        </w:rPr>
        <w:t xml:space="preserve"> + </w:t>
      </w:r>
      <w:r w:rsidRPr="00C5355F">
        <w:rPr>
          <w:i/>
          <w:lang w:eastAsia="en-US"/>
        </w:rPr>
        <w:t>b</w:t>
      </w:r>
    </w:p>
    <w:p w14:paraId="4A966B02" w14:textId="77777777" w:rsidR="00FB1A72" w:rsidRPr="00C5355F" w:rsidRDefault="00371987" w:rsidP="00371987">
      <w:pPr>
        <w:autoSpaceDE w:val="0"/>
        <w:autoSpaceDN w:val="0"/>
        <w:adjustRightInd w:val="0"/>
        <w:rPr>
          <w:lang w:eastAsia="en-US"/>
        </w:rPr>
      </w:pPr>
      <w:r w:rsidRPr="00C5355F">
        <w:rPr>
          <w:lang w:eastAsia="en-US"/>
        </w:rPr>
        <w:t>where</w:t>
      </w:r>
    </w:p>
    <w:p w14:paraId="373FB12A" w14:textId="2C761F2A" w:rsidR="00371987" w:rsidRPr="00C5355F" w:rsidRDefault="00371987" w:rsidP="00D23591">
      <w:pPr>
        <w:ind w:left="1134"/>
        <w:rPr>
          <w:bCs/>
          <w:i/>
          <w:lang w:eastAsia="en-US"/>
        </w:rPr>
      </w:pPr>
      <w:r w:rsidRPr="00C5355F">
        <w:rPr>
          <w:i/>
          <w:lang w:eastAsia="en-US"/>
        </w:rPr>
        <w:t>s</w:t>
      </w:r>
      <w:r w:rsidRPr="00C5355F">
        <w:rPr>
          <w:lang w:eastAsia="en-US"/>
        </w:rPr>
        <w:t xml:space="preserve"> = SampledData.</w:t>
      </w:r>
      <w:r w:rsidRPr="00C5355F">
        <w:rPr>
          <w:i/>
          <w:lang w:eastAsia="en-US"/>
        </w:rPr>
        <w:t>scaleFactor</w:t>
      </w:r>
    </w:p>
    <w:p w14:paraId="217C67D5" w14:textId="77777777" w:rsidR="00371987" w:rsidRPr="00C5355F" w:rsidRDefault="00371987" w:rsidP="00D23591">
      <w:pPr>
        <w:ind w:left="1134"/>
        <w:rPr>
          <w:bCs/>
          <w:i/>
          <w:lang w:eastAsia="en-US"/>
        </w:rPr>
      </w:pPr>
      <w:r w:rsidRPr="00C5355F">
        <w:rPr>
          <w:i/>
          <w:lang w:eastAsia="en-US"/>
        </w:rPr>
        <w:t>b</w:t>
      </w:r>
      <w:r w:rsidRPr="00C5355F">
        <w:rPr>
          <w:lang w:eastAsia="en-US"/>
        </w:rPr>
        <w:t xml:space="preserve"> = SampledData.origin.</w:t>
      </w:r>
      <w:r w:rsidRPr="00C5355F">
        <w:rPr>
          <w:i/>
          <w:lang w:eastAsia="en-US"/>
        </w:rPr>
        <w:t>value</w:t>
      </w:r>
    </w:p>
    <w:p w14:paraId="478C5D73" w14:textId="77777777" w:rsidR="008772C9" w:rsidRPr="00C5355F" w:rsidRDefault="00371987" w:rsidP="00D23591">
      <w:pPr>
        <w:ind w:left="1134"/>
        <w:rPr>
          <w:bCs/>
          <w:lang w:eastAsia="en-US"/>
        </w:rPr>
      </w:pPr>
      <w:r w:rsidRPr="00C5355F">
        <w:rPr>
          <w:i/>
          <w:lang w:eastAsia="en-US"/>
        </w:rPr>
        <w:t>d</w:t>
      </w:r>
      <w:r w:rsidRPr="00C5355F">
        <w:rPr>
          <w:lang w:eastAsia="en-US"/>
        </w:rPr>
        <w:t>[</w:t>
      </w:r>
      <w:r w:rsidRPr="00C5355F">
        <w:rPr>
          <w:i/>
          <w:lang w:eastAsia="en-US"/>
        </w:rPr>
        <w:t>i</w:t>
      </w:r>
      <w:r w:rsidRPr="00C5355F">
        <w:rPr>
          <w:lang w:eastAsia="en-US"/>
        </w:rPr>
        <w:t>]</w:t>
      </w:r>
      <w:r w:rsidRPr="00C5355F">
        <w:rPr>
          <w:i/>
          <w:lang w:eastAsia="en-US"/>
        </w:rPr>
        <w:t xml:space="preserve"> </w:t>
      </w:r>
      <w:r w:rsidRPr="00C5355F">
        <w:rPr>
          <w:lang w:eastAsia="en-US"/>
        </w:rPr>
        <w:t>= SampledData</w:t>
      </w:r>
      <w:r w:rsidRPr="00C5355F">
        <w:rPr>
          <w:i/>
          <w:lang w:eastAsia="en-US"/>
        </w:rPr>
        <w:t>.data</w:t>
      </w:r>
      <w:r w:rsidRPr="00C5355F">
        <w:rPr>
          <w:lang w:eastAsia="en-US"/>
        </w:rPr>
        <w:t>[</w:t>
      </w:r>
      <w:r w:rsidRPr="00C5355F">
        <w:rPr>
          <w:i/>
          <w:lang w:eastAsia="en-US"/>
        </w:rPr>
        <w:t>i</w:t>
      </w:r>
      <w:r w:rsidRPr="00C5355F">
        <w:rPr>
          <w:lang w:eastAsia="en-US"/>
        </w:rPr>
        <w:t>]</w:t>
      </w:r>
    </w:p>
    <w:p w14:paraId="2E4BFFEA" w14:textId="77777777" w:rsidR="008772C9" w:rsidRPr="00C5355F" w:rsidRDefault="00371987" w:rsidP="00371987">
      <w:pPr>
        <w:rPr>
          <w:bCs/>
          <w:lang w:eastAsia="en-US"/>
        </w:rPr>
      </w:pPr>
      <w:r w:rsidRPr="00C5355F">
        <w:t xml:space="preserve">In the case of the RTSA, </w:t>
      </w:r>
      <w:r w:rsidRPr="00C5355F">
        <w:rPr>
          <w:lang w:eastAsia="en-US"/>
        </w:rPr>
        <w:t xml:space="preserve">the </w:t>
      </w:r>
      <w:r w:rsidRPr="00C5355F">
        <w:rPr>
          <w:i/>
          <w:lang w:eastAsia="en-US"/>
        </w:rPr>
        <w:t>i</w:t>
      </w:r>
      <w:r w:rsidRPr="00C5355F">
        <w:rPr>
          <w:vertAlign w:val="superscript"/>
          <w:lang w:eastAsia="en-US"/>
        </w:rPr>
        <w:t>th</w:t>
      </w:r>
      <w:r w:rsidRPr="00C5355F">
        <w:rPr>
          <w:lang w:eastAsia="en-US"/>
        </w:rPr>
        <w:t xml:space="preserve"> entry of the actual unscaled data from the sensor is obtained from the Simple-Sa-Observed-Value attribute using the following relation:</w:t>
      </w:r>
    </w:p>
    <w:p w14:paraId="68A023F7" w14:textId="339D22C7" w:rsidR="00371987" w:rsidRPr="00C5355F" w:rsidRDefault="00371987" w:rsidP="00371987">
      <w:pPr>
        <w:ind w:left="1134"/>
      </w:pPr>
      <w:r w:rsidRPr="00C5355F">
        <w:rPr>
          <w:i/>
          <w:lang w:eastAsia="en-US"/>
        </w:rPr>
        <w:t>y</w:t>
      </w:r>
      <w:r w:rsidRPr="00C5355F">
        <w:rPr>
          <w:lang w:eastAsia="en-US"/>
        </w:rPr>
        <w:t>[</w:t>
      </w:r>
      <w:r w:rsidRPr="00C5355F">
        <w:rPr>
          <w:i/>
          <w:lang w:eastAsia="en-US"/>
        </w:rPr>
        <w:t>i</w:t>
      </w:r>
      <w:r w:rsidRPr="00C5355F">
        <w:rPr>
          <w:lang w:eastAsia="en-US"/>
        </w:rPr>
        <w:t xml:space="preserve">] = </w:t>
      </w:r>
      <m:oMath>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cs="TimesNewRomanPSMT"/>
                    <w:lang w:eastAsia="en-US"/>
                  </w:rPr>
                  <m:t>A</m:t>
                </m:r>
                <m:r>
                  <w:rPr>
                    <w:rFonts w:ascii="Cambria Math" w:hAnsi="Cambria Math"/>
                    <w:lang w:eastAsia="en-US"/>
                  </w:rPr>
                  <m:t xml:space="preserve"> –</m:t>
                </m:r>
                <m:r>
                  <w:rPr>
                    <w:rFonts w:ascii="Cambria Math" w:hAnsi="Cambria Math" w:cs="TimesNewRomanPSMT"/>
                    <w:lang w:eastAsia="en-US"/>
                  </w:rPr>
                  <m:t xml:space="preserve"> B</m:t>
                </m:r>
              </m:e>
            </m:d>
            <m:r>
              <w:rPr>
                <w:rFonts w:ascii="Cambria Math" w:hAnsi="Cambria Math"/>
                <w:lang w:eastAsia="en-US"/>
              </w:rPr>
              <m:t>x[i]</m:t>
            </m:r>
          </m:num>
          <m:den>
            <m:r>
              <w:rPr>
                <w:rFonts w:ascii="Cambria Math" w:hAnsi="Cambria Math"/>
                <w:lang w:eastAsia="en-US"/>
              </w:rPr>
              <m:t>I – J</m:t>
            </m:r>
          </m:den>
        </m:f>
        <m:r>
          <w:rPr>
            <w:rFonts w:ascii="Cambria Math" w:hAnsi="Cambria Math"/>
            <w:lang w:eastAsia="en-US"/>
          </w:rPr>
          <m:t>+ A –</m:t>
        </m:r>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eastAsia="en-US"/>
                  </w:rPr>
                  <m:t>A-B</m:t>
                </m:r>
              </m:e>
            </m:d>
            <m:r>
              <w:rPr>
                <w:rFonts w:ascii="Cambria Math" w:hAnsi="Cambria Math"/>
                <w:lang w:eastAsia="en-US"/>
              </w:rPr>
              <m:t>I</m:t>
            </m:r>
          </m:num>
          <m:den>
            <m:r>
              <w:rPr>
                <w:rFonts w:ascii="Cambria Math" w:hAnsi="Cambria Math"/>
                <w:lang w:eastAsia="en-US"/>
              </w:rPr>
              <m:t>I-J</m:t>
            </m:r>
          </m:den>
        </m:f>
      </m:oMath>
    </w:p>
    <w:p w14:paraId="575F6DF3" w14:textId="77777777" w:rsidR="00FB1A72" w:rsidRPr="00C5355F" w:rsidRDefault="00371987" w:rsidP="00371987">
      <w:pPr>
        <w:rPr>
          <w:lang w:eastAsia="en-US"/>
        </w:rPr>
      </w:pPr>
      <w:r w:rsidRPr="00C5355F">
        <w:rPr>
          <w:lang w:eastAsia="en-US"/>
        </w:rPr>
        <w:t>where</w:t>
      </w:r>
    </w:p>
    <w:p w14:paraId="6277B5FD" w14:textId="079417BD" w:rsidR="00371987" w:rsidRPr="00C5355F" w:rsidRDefault="00371987" w:rsidP="00A53D6B">
      <w:pPr>
        <w:ind w:left="567"/>
        <w:rPr>
          <w:i/>
        </w:rPr>
      </w:pPr>
      <w:r w:rsidRPr="00C5355F">
        <w:rPr>
          <w:lang w:eastAsia="en-US"/>
        </w:rPr>
        <w:t xml:space="preserve">A = </w:t>
      </w:r>
      <w:r w:rsidRPr="00C5355F">
        <w:t>Scale-and-Range-SpecificationX.</w:t>
      </w:r>
      <w:r w:rsidRPr="00C5355F">
        <w:rPr>
          <w:i/>
        </w:rPr>
        <w:t>upper-absolute-value</w:t>
      </w:r>
    </w:p>
    <w:p w14:paraId="258DA3D9" w14:textId="77777777" w:rsidR="00371987" w:rsidRPr="00C5355F" w:rsidRDefault="00371987" w:rsidP="00A53D6B">
      <w:pPr>
        <w:ind w:left="567"/>
        <w:rPr>
          <w:lang w:eastAsia="en-US"/>
        </w:rPr>
      </w:pPr>
      <w:r w:rsidRPr="00C5355F">
        <w:t>B =</w:t>
      </w:r>
      <w:r w:rsidRPr="00C5355F">
        <w:rPr>
          <w:i/>
        </w:rPr>
        <w:t xml:space="preserve"> </w:t>
      </w:r>
      <w:r w:rsidRPr="00C5355F">
        <w:t>Scale-and-Range-SpecificationX.</w:t>
      </w:r>
      <w:r w:rsidRPr="00C5355F">
        <w:rPr>
          <w:i/>
        </w:rPr>
        <w:t>lower-absolute-value</w:t>
      </w:r>
    </w:p>
    <w:p w14:paraId="45D375C0" w14:textId="77777777" w:rsidR="00371987" w:rsidRPr="00C5355F" w:rsidRDefault="00371987" w:rsidP="00A53D6B">
      <w:pPr>
        <w:ind w:left="567"/>
        <w:rPr>
          <w:i/>
        </w:rPr>
      </w:pPr>
      <w:r w:rsidRPr="00C5355F">
        <w:rPr>
          <w:lang w:eastAsia="en-US"/>
        </w:rPr>
        <w:t xml:space="preserve">I = </w:t>
      </w:r>
      <w:r w:rsidRPr="00C5355F">
        <w:t>Scale-and-Range-SpecificationX.</w:t>
      </w:r>
      <w:r w:rsidRPr="00C5355F">
        <w:rPr>
          <w:i/>
        </w:rPr>
        <w:t>upper-scaled-value</w:t>
      </w:r>
    </w:p>
    <w:p w14:paraId="5C59303F" w14:textId="77777777" w:rsidR="00371987" w:rsidRPr="00C5355F" w:rsidRDefault="00371987" w:rsidP="00A53D6B">
      <w:pPr>
        <w:ind w:left="567"/>
        <w:rPr>
          <w:i/>
        </w:rPr>
      </w:pPr>
      <w:r w:rsidRPr="00C5355F">
        <w:t>J =</w:t>
      </w:r>
      <w:r w:rsidRPr="00C5355F">
        <w:rPr>
          <w:i/>
        </w:rPr>
        <w:t xml:space="preserve"> </w:t>
      </w:r>
      <w:r w:rsidRPr="00C5355F">
        <w:t>Scale-and-Range-SpecificationX.</w:t>
      </w:r>
      <w:r w:rsidRPr="00C5355F">
        <w:rPr>
          <w:i/>
        </w:rPr>
        <w:t>lower-scaled-value</w:t>
      </w:r>
    </w:p>
    <w:p w14:paraId="649CD77F" w14:textId="77777777" w:rsidR="00371987" w:rsidRPr="00C5355F" w:rsidRDefault="00371987" w:rsidP="00371987">
      <w:r w:rsidRPr="00C5355F">
        <w:t>Where X = 8, 16, or 32 and</w:t>
      </w:r>
    </w:p>
    <w:p w14:paraId="5FB82597" w14:textId="77777777" w:rsidR="008772C9" w:rsidRPr="00C5355F" w:rsidRDefault="00371987" w:rsidP="00A53D6B">
      <w:pPr>
        <w:ind w:left="567"/>
        <w:rPr>
          <w:bCs/>
          <w:lang w:eastAsia="en-US"/>
        </w:rPr>
      </w:pPr>
      <w:r w:rsidRPr="00C5355F">
        <w:rPr>
          <w:i/>
          <w:lang w:eastAsia="en-US"/>
        </w:rPr>
        <w:t>x</w:t>
      </w:r>
      <w:r w:rsidRPr="00C5355F">
        <w:rPr>
          <w:lang w:eastAsia="en-US"/>
        </w:rPr>
        <w:t>[</w:t>
      </w:r>
      <w:r w:rsidRPr="00C5355F">
        <w:rPr>
          <w:i/>
          <w:lang w:eastAsia="en-US"/>
        </w:rPr>
        <w:t>i</w:t>
      </w:r>
      <w:r w:rsidRPr="00C5355F">
        <w:rPr>
          <w:lang w:eastAsia="en-US"/>
        </w:rPr>
        <w:t>] = Simple-Sa-Observed-Value.</w:t>
      </w:r>
      <w:r w:rsidRPr="00C5355F">
        <w:rPr>
          <w:i/>
          <w:lang w:eastAsia="en-US"/>
        </w:rPr>
        <w:t>data</w:t>
      </w:r>
      <w:r w:rsidRPr="00C5355F">
        <w:rPr>
          <w:lang w:eastAsia="en-US"/>
        </w:rPr>
        <w:t>[</w:t>
      </w:r>
      <w:r w:rsidRPr="00C5355F">
        <w:rPr>
          <w:i/>
          <w:lang w:eastAsia="en-US"/>
        </w:rPr>
        <w:t>i</w:t>
      </w:r>
      <w:r w:rsidRPr="00C5355F">
        <w:rPr>
          <w:lang w:eastAsia="en-US"/>
        </w:rPr>
        <w:t>].</w:t>
      </w:r>
    </w:p>
    <w:p w14:paraId="15A4DF41" w14:textId="77777777" w:rsidR="008772C9" w:rsidRPr="00C5355F" w:rsidRDefault="00371987" w:rsidP="00371987">
      <w:pPr>
        <w:autoSpaceDE w:val="0"/>
        <w:autoSpaceDN w:val="0"/>
        <w:adjustRightInd w:val="0"/>
        <w:rPr>
          <w:bCs/>
          <w:lang w:eastAsia="en-US"/>
        </w:rPr>
      </w:pPr>
      <w:r w:rsidRPr="00C5355F">
        <w:t>Since</w:t>
      </w:r>
      <w:r w:rsidRPr="00C5355F">
        <w:tab/>
        <w:t xml:space="preserve"> </w:t>
      </w:r>
      <m:oMath>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cs="TimesNewRomanPSMT"/>
                    <w:lang w:eastAsia="en-US"/>
                  </w:rPr>
                  <m:t>A</m:t>
                </m:r>
                <m:r>
                  <w:rPr>
                    <w:rFonts w:ascii="Cambria Math" w:hAnsi="Cambria Math"/>
                    <w:lang w:eastAsia="en-US"/>
                  </w:rPr>
                  <m:t xml:space="preserve"> –</m:t>
                </m:r>
                <m:r>
                  <w:rPr>
                    <w:rFonts w:ascii="Cambria Math" w:hAnsi="Cambria Math" w:cs="TimesNewRomanPSMT"/>
                    <w:lang w:eastAsia="en-US"/>
                  </w:rPr>
                  <m:t xml:space="preserve"> B</m:t>
                </m:r>
              </m:e>
            </m:d>
            <m:r>
              <w:rPr>
                <w:rFonts w:ascii="Cambria Math" w:hAnsi="Cambria Math"/>
                <w:lang w:eastAsia="en-US"/>
              </w:rPr>
              <m:t>x[i]</m:t>
            </m:r>
          </m:num>
          <m:den>
            <m:r>
              <w:rPr>
                <w:rFonts w:ascii="Cambria Math" w:hAnsi="Cambria Math"/>
                <w:lang w:eastAsia="en-US"/>
              </w:rPr>
              <m:t>I – J</m:t>
            </m:r>
          </m:den>
        </m:f>
        <m:r>
          <w:rPr>
            <w:rFonts w:ascii="Cambria Math" w:hAnsi="Cambria Math"/>
            <w:lang w:eastAsia="en-US"/>
          </w:rPr>
          <m:t>+ A –</m:t>
        </m:r>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eastAsia="en-US"/>
                  </w:rPr>
                  <m:t>A-B</m:t>
                </m:r>
              </m:e>
            </m:d>
            <m:r>
              <w:rPr>
                <w:rFonts w:ascii="Cambria Math" w:hAnsi="Cambria Math"/>
                <w:lang w:eastAsia="en-US"/>
              </w:rPr>
              <m:t>I</m:t>
            </m:r>
          </m:num>
          <m:den>
            <m:r>
              <w:rPr>
                <w:rFonts w:ascii="Cambria Math" w:hAnsi="Cambria Math"/>
                <w:lang w:eastAsia="en-US"/>
              </w:rPr>
              <m:t>I-J</m:t>
            </m:r>
          </m:den>
        </m:f>
      </m:oMath>
      <w:r w:rsidRPr="00C5355F">
        <w:t xml:space="preserve"> = </w:t>
      </w:r>
      <w:r w:rsidRPr="00C5355F">
        <w:rPr>
          <w:i/>
          <w:lang w:eastAsia="en-US"/>
        </w:rPr>
        <w:t>d</w:t>
      </w:r>
      <w:r w:rsidRPr="00C5355F">
        <w:rPr>
          <w:lang w:eastAsia="en-US"/>
        </w:rPr>
        <w:t>[</w:t>
      </w:r>
      <w:r w:rsidRPr="00C5355F">
        <w:rPr>
          <w:i/>
          <w:lang w:eastAsia="en-US"/>
        </w:rPr>
        <w:t>i</w:t>
      </w:r>
      <w:r w:rsidRPr="00C5355F">
        <w:rPr>
          <w:lang w:eastAsia="en-US"/>
        </w:rPr>
        <w:t xml:space="preserve">] * </w:t>
      </w:r>
      <w:r w:rsidRPr="00C5355F">
        <w:rPr>
          <w:i/>
          <w:lang w:eastAsia="en-US"/>
        </w:rPr>
        <w:t>s</w:t>
      </w:r>
      <w:r w:rsidRPr="00C5355F">
        <w:rPr>
          <w:lang w:eastAsia="en-US"/>
        </w:rPr>
        <w:t xml:space="preserve"> + </w:t>
      </w:r>
      <w:r w:rsidRPr="00C5355F">
        <w:rPr>
          <w:i/>
          <w:lang w:eastAsia="en-US"/>
        </w:rPr>
        <w:t>b</w:t>
      </w:r>
      <w:r w:rsidRPr="00C5355F">
        <w:rPr>
          <w:lang w:eastAsia="en-US"/>
        </w:rPr>
        <w:t>,</w:t>
      </w:r>
    </w:p>
    <w:p w14:paraId="47AC312A" w14:textId="03ACC241" w:rsidR="00371987" w:rsidRPr="00C5355F" w:rsidRDefault="00371987" w:rsidP="00371987">
      <w:r w:rsidRPr="00C5355F">
        <w:rPr>
          <w:i/>
          <w:lang w:eastAsia="en-US"/>
        </w:rPr>
        <w:lastRenderedPageBreak/>
        <w:t>d</w:t>
      </w:r>
      <w:r w:rsidRPr="00C5355F">
        <w:rPr>
          <w:lang w:eastAsia="en-US"/>
        </w:rPr>
        <w:t>[</w:t>
      </w:r>
      <w:r w:rsidRPr="00C5355F">
        <w:rPr>
          <w:i/>
          <w:lang w:eastAsia="en-US"/>
        </w:rPr>
        <w:t>i</w:t>
      </w:r>
      <w:r w:rsidRPr="00C5355F">
        <w:rPr>
          <w:lang w:eastAsia="en-US"/>
        </w:rPr>
        <w:t xml:space="preserve">] = </w:t>
      </w:r>
      <w:r w:rsidRPr="00C5355F">
        <w:rPr>
          <w:i/>
          <w:lang w:eastAsia="en-US"/>
        </w:rPr>
        <w:t>x</w:t>
      </w:r>
      <w:r w:rsidRPr="00C5355F">
        <w:rPr>
          <w:lang w:eastAsia="en-US"/>
        </w:rPr>
        <w:t>[</w:t>
      </w:r>
      <w:r w:rsidRPr="00C5355F">
        <w:rPr>
          <w:i/>
          <w:lang w:eastAsia="en-US"/>
        </w:rPr>
        <w:t>i</w:t>
      </w:r>
      <w:r w:rsidRPr="00C5355F">
        <w:rPr>
          <w:lang w:eastAsia="en-US"/>
        </w:rPr>
        <w:t>] if</w:t>
      </w:r>
    </w:p>
    <w:p w14:paraId="33E6EFED" w14:textId="77777777" w:rsidR="00371987" w:rsidRPr="00C5355F" w:rsidRDefault="00371987" w:rsidP="00371987">
      <w:pPr>
        <w:rPr>
          <w:lang w:eastAsia="en-US"/>
        </w:rPr>
      </w:pPr>
      <w:r w:rsidRPr="00C5355F">
        <w:tab/>
      </w:r>
      <w:r w:rsidRPr="00C5355F">
        <w:rPr>
          <w:i/>
        </w:rPr>
        <w:t>s</w:t>
      </w:r>
      <w:r w:rsidRPr="00C5355F">
        <w:t xml:space="preserve"> = </w:t>
      </w:r>
      <w:r w:rsidRPr="00C5355F">
        <w:rPr>
          <w:lang w:eastAsia="en-US"/>
        </w:rPr>
        <w:t>SampledData.</w:t>
      </w:r>
      <w:r w:rsidRPr="00C5355F">
        <w:rPr>
          <w:i/>
          <w:lang w:eastAsia="en-US"/>
        </w:rPr>
        <w:t>scaleFactor</w:t>
      </w:r>
      <w:r w:rsidRPr="00C5355F">
        <w:rPr>
          <w:lang w:eastAsia="en-US"/>
        </w:rPr>
        <w:t xml:space="preserve"> = </w:t>
      </w:r>
      <m:oMath>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cs="TimesNewRomanPSMT"/>
                    <w:lang w:eastAsia="en-US"/>
                  </w:rPr>
                  <m:t>A</m:t>
                </m:r>
                <m:r>
                  <w:rPr>
                    <w:rFonts w:ascii="Cambria Math" w:hAnsi="Cambria Math"/>
                    <w:lang w:eastAsia="en-US"/>
                  </w:rPr>
                  <m:t xml:space="preserve"> –</m:t>
                </m:r>
                <m:r>
                  <w:rPr>
                    <w:rFonts w:ascii="Cambria Math" w:hAnsi="Cambria Math" w:cs="TimesNewRomanPSMT"/>
                    <w:lang w:eastAsia="en-US"/>
                  </w:rPr>
                  <m:t xml:space="preserve"> B</m:t>
                </m:r>
              </m:e>
            </m:d>
          </m:num>
          <m:den>
            <m:r>
              <w:rPr>
                <w:rFonts w:ascii="Cambria Math" w:hAnsi="Cambria Math"/>
                <w:lang w:eastAsia="en-US"/>
              </w:rPr>
              <m:t>I – J</m:t>
            </m:r>
          </m:den>
        </m:f>
      </m:oMath>
    </w:p>
    <w:p w14:paraId="3D8F1E81" w14:textId="77777777" w:rsidR="00371987" w:rsidRPr="00C5355F" w:rsidRDefault="00371987" w:rsidP="00371987">
      <w:pPr>
        <w:rPr>
          <w:lang w:eastAsia="en-US"/>
        </w:rPr>
      </w:pPr>
      <w:r w:rsidRPr="00C5355F">
        <w:rPr>
          <w:lang w:eastAsia="en-US"/>
        </w:rPr>
        <w:t>and</w:t>
      </w:r>
    </w:p>
    <w:p w14:paraId="369218AD" w14:textId="77777777" w:rsidR="00371987" w:rsidRPr="00C5355F" w:rsidRDefault="00371987" w:rsidP="00371987">
      <w:r w:rsidRPr="00C5355F">
        <w:tab/>
      </w:r>
      <w:r w:rsidRPr="00C5355F">
        <w:rPr>
          <w:i/>
        </w:rPr>
        <w:t>b</w:t>
      </w:r>
      <w:r w:rsidRPr="00C5355F">
        <w:t xml:space="preserve"> = SampledData.origin.</w:t>
      </w:r>
      <w:r w:rsidRPr="00C5355F">
        <w:rPr>
          <w:i/>
        </w:rPr>
        <w:t>value</w:t>
      </w:r>
      <w:r w:rsidRPr="00C5355F">
        <w:t xml:space="preserve"> =</w:t>
      </w:r>
      <w:r w:rsidRPr="00C5355F">
        <w:rPr>
          <w:lang w:eastAsia="en-US"/>
        </w:rPr>
        <w:t xml:space="preserve"> </w:t>
      </w:r>
      <m:oMath>
        <m:r>
          <w:rPr>
            <w:rFonts w:ascii="Cambria Math" w:hAnsi="Cambria Math"/>
            <w:lang w:eastAsia="en-US"/>
          </w:rPr>
          <m:t>A –</m:t>
        </m:r>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eastAsia="en-US"/>
                  </w:rPr>
                  <m:t>A-B</m:t>
                </m:r>
              </m:e>
            </m:d>
            <m:r>
              <w:rPr>
                <w:rFonts w:ascii="Cambria Math" w:hAnsi="Cambria Math"/>
                <w:lang w:eastAsia="en-US"/>
              </w:rPr>
              <m:t>I</m:t>
            </m:r>
          </m:num>
          <m:den>
            <m:r>
              <w:rPr>
                <w:rFonts w:ascii="Cambria Math" w:hAnsi="Cambria Math"/>
                <w:lang w:eastAsia="en-US"/>
              </w:rPr>
              <m:t>I-J</m:t>
            </m:r>
          </m:den>
        </m:f>
      </m:oMath>
      <w:r w:rsidRPr="00C5355F">
        <w:rPr>
          <w:lang w:eastAsia="en-US"/>
        </w:rPr>
        <w:t xml:space="preserve"> = </w:t>
      </w:r>
      <m:oMath>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eastAsia="en-US"/>
                  </w:rPr>
                  <m:t>BI-AJ</m:t>
                </m:r>
              </m:e>
            </m:d>
          </m:num>
          <m:den>
            <m:r>
              <w:rPr>
                <w:rFonts w:ascii="Cambria Math" w:hAnsi="Cambria Math"/>
                <w:lang w:eastAsia="en-US"/>
              </w:rPr>
              <m:t>I-J</m:t>
            </m:r>
          </m:den>
        </m:f>
      </m:oMath>
    </w:p>
    <w:p w14:paraId="29E2D83F" w14:textId="77777777" w:rsidR="008772C9" w:rsidRPr="00C5355F" w:rsidRDefault="00371987" w:rsidP="00371987">
      <w:r w:rsidRPr="00C5355F">
        <w:rPr>
          <w:lang w:eastAsia="en-US"/>
        </w:rPr>
        <w:t xml:space="preserve">allowing one to </w:t>
      </w:r>
      <w:r w:rsidRPr="00C5355F">
        <w:t xml:space="preserve">map the </w:t>
      </w:r>
      <w:r w:rsidRPr="00C5355F">
        <w:rPr>
          <w:lang w:eastAsia="en-US"/>
        </w:rPr>
        <w:t>Simple-Sa-Observed-Value.</w:t>
      </w:r>
      <w:r w:rsidRPr="00C5355F">
        <w:rPr>
          <w:i/>
          <w:lang w:eastAsia="en-US"/>
        </w:rPr>
        <w:t>data</w:t>
      </w:r>
      <w:r w:rsidRPr="00C5355F">
        <w:rPr>
          <w:lang w:eastAsia="en-US"/>
        </w:rPr>
        <w:t>[</w:t>
      </w:r>
      <w:r w:rsidRPr="00C5355F">
        <w:rPr>
          <w:i/>
          <w:lang w:eastAsia="en-US"/>
        </w:rPr>
        <w:t>i</w:t>
      </w:r>
      <w:r w:rsidRPr="00C5355F">
        <w:rPr>
          <w:lang w:eastAsia="en-US"/>
        </w:rPr>
        <w:t>]</w:t>
      </w:r>
      <w:r w:rsidRPr="00C5355F">
        <w:t xml:space="preserve"> values directly to the SampledData.</w:t>
      </w:r>
      <w:r w:rsidRPr="00C5355F">
        <w:rPr>
          <w:i/>
          <w:lang w:eastAsia="en-US"/>
        </w:rPr>
        <w:t>data</w:t>
      </w:r>
      <w:r w:rsidRPr="00C5355F">
        <w:rPr>
          <w:lang w:eastAsia="en-US"/>
        </w:rPr>
        <w:t>[</w:t>
      </w:r>
      <w:r w:rsidRPr="00C5355F">
        <w:rPr>
          <w:i/>
          <w:lang w:eastAsia="en-US"/>
        </w:rPr>
        <w:t>i</w:t>
      </w:r>
      <w:r w:rsidRPr="00C5355F">
        <w:rPr>
          <w:lang w:eastAsia="en-US"/>
        </w:rPr>
        <w:t xml:space="preserve">] </w:t>
      </w:r>
      <w:r w:rsidRPr="00C5355F">
        <w:t>values.</w:t>
      </w:r>
    </w:p>
    <w:p w14:paraId="4564FB36" w14:textId="5214287D" w:rsidR="00FB1A72" w:rsidRPr="00C5355F" w:rsidRDefault="0063437A" w:rsidP="00371987">
      <w:r w:rsidRPr="00C5355F">
        <w:rPr>
          <w:rFonts w:ascii="TimesNewRomanPSMT" w:hAnsi="TimesNewRomanPSMT" w:cs="TimesNewRomanPSMT"/>
          <w:lang w:eastAsia="en-US"/>
        </w:rPr>
        <w:fldChar w:fldCharType="begin"/>
      </w:r>
      <w:r w:rsidRPr="00C5355F">
        <w:rPr>
          <w:rFonts w:ascii="TimesNewRomanPSMT" w:hAnsi="TimesNewRomanPSMT" w:cs="TimesNewRomanPSMT"/>
          <w:lang w:eastAsia="en-US"/>
        </w:rPr>
        <w:instrText xml:space="preserve"> REF _Ref506991459 \h </w:instrText>
      </w:r>
      <w:r w:rsidRPr="00C5355F">
        <w:rPr>
          <w:rFonts w:ascii="TimesNewRomanPSMT" w:hAnsi="TimesNewRomanPSMT" w:cs="TimesNewRomanPSMT"/>
          <w:lang w:eastAsia="en-US"/>
        </w:rPr>
      </w:r>
      <w:r w:rsidRPr="00C5355F">
        <w:rPr>
          <w:rFonts w:ascii="TimesNewRomanPSMT" w:hAnsi="TimesNewRomanPSMT" w:cs="TimesNewRomanPSMT"/>
          <w:lang w:eastAsia="en-US"/>
        </w:rPr>
        <w:fldChar w:fldCharType="separate"/>
      </w:r>
      <w:r w:rsidR="00EA556A" w:rsidRPr="00C5355F">
        <w:t xml:space="preserve">Table </w:t>
      </w:r>
      <w:r w:rsidR="00EA556A">
        <w:rPr>
          <w:noProof/>
        </w:rPr>
        <w:t>A</w:t>
      </w:r>
      <w:r w:rsidR="00EA556A" w:rsidRPr="00C5355F">
        <w:noBreakHyphen/>
      </w:r>
      <w:r w:rsidR="00EA556A">
        <w:rPr>
          <w:noProof/>
        </w:rPr>
        <w:t>57</w:t>
      </w:r>
      <w:r w:rsidRPr="00C5355F">
        <w:rPr>
          <w:rFonts w:ascii="TimesNewRomanPSMT" w:hAnsi="TimesNewRomanPSMT" w:cs="TimesNewRomanPSMT"/>
          <w:lang w:eastAsia="en-US"/>
        </w:rPr>
        <w:fldChar w:fldCharType="end"/>
      </w:r>
      <w:r w:rsidR="00371987" w:rsidRPr="00C5355F">
        <w:t xml:space="preserve"> indicates the parameters required to perform the mapping of the RTSA data to FHIR SampledData.</w:t>
      </w:r>
    </w:p>
    <w:p w14:paraId="4898E6B3" w14:textId="27841BC8" w:rsidR="009001AD" w:rsidRPr="00C5355F" w:rsidRDefault="009001AD" w:rsidP="001B7C6D">
      <w:pPr>
        <w:pStyle w:val="Caption"/>
      </w:pPr>
      <w:bookmarkStart w:id="911" w:name="_Ref506991459"/>
      <w:bookmarkStart w:id="912" w:name="_Toc507095747"/>
      <w:bookmarkStart w:id="913" w:name="_Ref485313913"/>
      <w:bookmarkStart w:id="914" w:name="_Toc486259002"/>
      <w:bookmarkStart w:id="915" w:name="_Toc488761449"/>
      <w:bookmarkStart w:id="916" w:name="_Toc493250088"/>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57</w:t>
      </w:r>
      <w:r w:rsidR="006544F8">
        <w:rPr>
          <w:noProof/>
        </w:rPr>
        <w:fldChar w:fldCharType="end"/>
      </w:r>
      <w:bookmarkEnd w:id="911"/>
      <w:r w:rsidRPr="00C5355F">
        <w:t xml:space="preserve"> – </w:t>
      </w:r>
      <w:r w:rsidR="00664C29" w:rsidRPr="00C5355F">
        <w:t>RTSA to Sampled Data Mapping Parameters</w:t>
      </w:r>
      <w:bookmarkEnd w:id="912"/>
    </w:p>
    <w:tbl>
      <w:tblPr>
        <w:tblStyle w:val="TableGrid"/>
        <w:tblW w:w="9399" w:type="dxa"/>
        <w:jc w:val="center"/>
        <w:tblLook w:val="04A0" w:firstRow="1" w:lastRow="0" w:firstColumn="1" w:lastColumn="0" w:noHBand="0" w:noVBand="1"/>
      </w:tblPr>
      <w:tblGrid>
        <w:gridCol w:w="9399"/>
      </w:tblGrid>
      <w:tr w:rsidR="00CC58D8" w:rsidRPr="00C5355F" w14:paraId="19141D38" w14:textId="77777777" w:rsidTr="00820952">
        <w:trPr>
          <w:jc w:val="center"/>
        </w:trPr>
        <w:tc>
          <w:tcPr>
            <w:tcW w:w="9399" w:type="dxa"/>
          </w:tcPr>
          <w:bookmarkEnd w:id="913"/>
          <w:bookmarkEnd w:id="914"/>
          <w:bookmarkEnd w:id="915"/>
          <w:bookmarkEnd w:id="916"/>
          <w:p w14:paraId="136EB4A0" w14:textId="77777777" w:rsidR="00CC58D8" w:rsidRPr="00C5355F" w:rsidRDefault="00CC58D8" w:rsidP="0088752C">
            <w:pPr>
              <w:ind w:left="567"/>
              <w:rPr>
                <w:i/>
                <w:sz w:val="22"/>
                <w:szCs w:val="22"/>
              </w:rPr>
            </w:pPr>
            <w:r w:rsidRPr="00C5355F">
              <w:rPr>
                <w:i/>
                <w:sz w:val="22"/>
                <w:szCs w:val="22"/>
              </w:rPr>
              <w:t>significantBits</w:t>
            </w:r>
            <w:r w:rsidRPr="00C5355F">
              <w:rPr>
                <w:sz w:val="22"/>
                <w:szCs w:val="22"/>
              </w:rPr>
              <w:t xml:space="preserve"> = Sa-Specification.SampleType.</w:t>
            </w:r>
            <w:r w:rsidRPr="00C5355F">
              <w:rPr>
                <w:i/>
                <w:sz w:val="22"/>
                <w:szCs w:val="22"/>
              </w:rPr>
              <w:t>significant-bits</w:t>
            </w:r>
          </w:p>
        </w:tc>
      </w:tr>
      <w:tr w:rsidR="00CC58D8" w:rsidRPr="00C5355F" w14:paraId="3A74730A" w14:textId="77777777" w:rsidTr="00820952">
        <w:trPr>
          <w:jc w:val="center"/>
        </w:trPr>
        <w:tc>
          <w:tcPr>
            <w:tcW w:w="9399" w:type="dxa"/>
          </w:tcPr>
          <w:p w14:paraId="33B19E93" w14:textId="77777777" w:rsidR="00CC58D8" w:rsidRPr="00C5355F" w:rsidRDefault="00CC58D8" w:rsidP="0088752C">
            <w:pPr>
              <w:ind w:left="567"/>
              <w:rPr>
                <w:i/>
                <w:sz w:val="22"/>
                <w:szCs w:val="22"/>
              </w:rPr>
            </w:pPr>
            <w:r w:rsidRPr="00C5355F">
              <w:rPr>
                <w:sz w:val="22"/>
                <w:szCs w:val="22"/>
              </w:rPr>
              <w:t>X</w:t>
            </w:r>
            <w:r w:rsidRPr="00C5355F">
              <w:rPr>
                <w:i/>
                <w:sz w:val="22"/>
                <w:szCs w:val="22"/>
              </w:rPr>
              <w:t xml:space="preserve"> </w:t>
            </w:r>
            <w:r w:rsidRPr="00C5355F">
              <w:rPr>
                <w:sz w:val="22"/>
                <w:szCs w:val="22"/>
              </w:rPr>
              <w:t>= Sa-Specification.SampleType.</w:t>
            </w:r>
            <w:r w:rsidRPr="00C5355F">
              <w:rPr>
                <w:i/>
                <w:sz w:val="22"/>
                <w:szCs w:val="22"/>
              </w:rPr>
              <w:t>sample-size</w:t>
            </w:r>
          </w:p>
          <w:p w14:paraId="401D2DD7" w14:textId="77777777" w:rsidR="00CC58D8" w:rsidRPr="00C5355F" w:rsidRDefault="00CC58D8" w:rsidP="0088752C">
            <w:pPr>
              <w:ind w:left="567"/>
              <w:rPr>
                <w:sz w:val="22"/>
                <w:szCs w:val="22"/>
              </w:rPr>
            </w:pPr>
            <w:r w:rsidRPr="00C5355F">
              <w:rPr>
                <w:i/>
                <w:sz w:val="22"/>
                <w:szCs w:val="22"/>
              </w:rPr>
              <w:t xml:space="preserve">where </w:t>
            </w:r>
            <w:r w:rsidRPr="00C5355F">
              <w:rPr>
                <w:sz w:val="22"/>
                <w:szCs w:val="22"/>
              </w:rPr>
              <w:t>X</w:t>
            </w:r>
            <w:r w:rsidRPr="00C5355F">
              <w:rPr>
                <w:i/>
                <w:sz w:val="22"/>
                <w:szCs w:val="22"/>
              </w:rPr>
              <w:t xml:space="preserve"> = </w:t>
            </w:r>
            <w:r w:rsidRPr="00C5355F">
              <w:rPr>
                <w:sz w:val="22"/>
                <w:szCs w:val="22"/>
              </w:rPr>
              <w:t>8, 16, or 32 bits per sample</w:t>
            </w:r>
          </w:p>
        </w:tc>
      </w:tr>
      <w:tr w:rsidR="00CC58D8" w:rsidRPr="00C5355F" w14:paraId="3873DB13" w14:textId="77777777" w:rsidTr="00820952">
        <w:trPr>
          <w:jc w:val="center"/>
        </w:trPr>
        <w:tc>
          <w:tcPr>
            <w:tcW w:w="9399" w:type="dxa"/>
          </w:tcPr>
          <w:p w14:paraId="206E099F" w14:textId="77777777" w:rsidR="00CC58D8" w:rsidRPr="00C5355F" w:rsidRDefault="00CC58D8" w:rsidP="0088752C">
            <w:pPr>
              <w:ind w:left="567"/>
              <w:rPr>
                <w:sz w:val="22"/>
                <w:szCs w:val="22"/>
              </w:rPr>
            </w:pPr>
            <w:r w:rsidRPr="00C5355F">
              <w:rPr>
                <w:i/>
                <w:sz w:val="22"/>
                <w:szCs w:val="22"/>
              </w:rPr>
              <w:t>saObsVal</w:t>
            </w:r>
            <w:r w:rsidRPr="00C5355F">
              <w:rPr>
                <w:bCs/>
                <w:sz w:val="22"/>
                <w:szCs w:val="22"/>
                <w:lang w:eastAsia="en-US"/>
              </w:rPr>
              <w:t>[</w:t>
            </w:r>
            <w:r w:rsidRPr="00C5355F">
              <w:rPr>
                <w:bCs/>
                <w:i/>
                <w:sz w:val="22"/>
                <w:szCs w:val="22"/>
                <w:lang w:eastAsia="en-US"/>
              </w:rPr>
              <w:t>i</w:t>
            </w:r>
            <w:r w:rsidRPr="00C5355F">
              <w:rPr>
                <w:bCs/>
                <w:sz w:val="22"/>
                <w:szCs w:val="22"/>
                <w:lang w:eastAsia="en-US"/>
              </w:rPr>
              <w:t>]</w:t>
            </w:r>
            <w:r w:rsidRPr="00C5355F">
              <w:rPr>
                <w:i/>
                <w:sz w:val="22"/>
                <w:szCs w:val="22"/>
              </w:rPr>
              <w:t xml:space="preserve"> = </w:t>
            </w:r>
            <w:r w:rsidRPr="00C5355F">
              <w:rPr>
                <w:bCs/>
                <w:sz w:val="22"/>
                <w:szCs w:val="22"/>
                <w:lang w:eastAsia="en-US"/>
              </w:rPr>
              <w:t>Simple-Sa-Observed-Value.</w:t>
            </w:r>
            <w:r w:rsidRPr="00C5355F">
              <w:rPr>
                <w:bCs/>
                <w:i/>
                <w:sz w:val="22"/>
                <w:szCs w:val="22"/>
                <w:lang w:eastAsia="en-US"/>
              </w:rPr>
              <w:t>data</w:t>
            </w:r>
            <w:r w:rsidRPr="00C5355F">
              <w:rPr>
                <w:bCs/>
                <w:sz w:val="22"/>
                <w:szCs w:val="22"/>
                <w:lang w:eastAsia="en-US"/>
              </w:rPr>
              <w:t>[</w:t>
            </w:r>
            <w:r w:rsidRPr="00C5355F">
              <w:rPr>
                <w:bCs/>
                <w:i/>
                <w:sz w:val="22"/>
                <w:szCs w:val="22"/>
                <w:lang w:eastAsia="en-US"/>
              </w:rPr>
              <w:t>i</w:t>
            </w:r>
            <w:r w:rsidRPr="00C5355F">
              <w:rPr>
                <w:bCs/>
                <w:sz w:val="22"/>
                <w:szCs w:val="22"/>
                <w:lang w:eastAsia="en-US"/>
              </w:rPr>
              <w:t>]</w:t>
            </w:r>
          </w:p>
        </w:tc>
      </w:tr>
      <w:tr w:rsidR="00CC58D8" w:rsidRPr="00C5355F" w14:paraId="29168043" w14:textId="77777777" w:rsidTr="00820952">
        <w:trPr>
          <w:jc w:val="center"/>
        </w:trPr>
        <w:tc>
          <w:tcPr>
            <w:tcW w:w="9399" w:type="dxa"/>
          </w:tcPr>
          <w:p w14:paraId="4FA8383A" w14:textId="77777777" w:rsidR="00CC58D8" w:rsidRPr="00C5355F" w:rsidRDefault="00CC58D8" w:rsidP="0088752C">
            <w:pPr>
              <w:ind w:left="567"/>
              <w:rPr>
                <w:i/>
                <w:sz w:val="22"/>
                <w:szCs w:val="22"/>
              </w:rPr>
            </w:pPr>
            <w:r w:rsidRPr="00C5355F">
              <w:rPr>
                <w:sz w:val="22"/>
                <w:szCs w:val="22"/>
              </w:rPr>
              <w:t>if</w:t>
            </w:r>
            <w:r w:rsidRPr="00C5355F">
              <w:rPr>
                <w:i/>
                <w:sz w:val="22"/>
                <w:szCs w:val="22"/>
              </w:rPr>
              <w:t xml:space="preserve"> </w:t>
            </w:r>
            <w:r w:rsidRPr="00C5355F">
              <w:rPr>
                <w:sz w:val="22"/>
                <w:szCs w:val="22"/>
              </w:rPr>
              <w:t>(</w:t>
            </w:r>
            <w:r w:rsidRPr="00C5355F">
              <w:rPr>
                <w:i/>
                <w:sz w:val="22"/>
                <w:szCs w:val="22"/>
              </w:rPr>
              <w:t>significantBits &lt; sampleSize</w:t>
            </w:r>
            <w:r w:rsidRPr="00C5355F">
              <w:rPr>
                <w:sz w:val="22"/>
                <w:szCs w:val="22"/>
              </w:rPr>
              <w:t>)</w:t>
            </w:r>
          </w:p>
          <w:p w14:paraId="0381D820" w14:textId="77777777" w:rsidR="00CC58D8" w:rsidRPr="00C5355F" w:rsidRDefault="00CC58D8" w:rsidP="0088752C">
            <w:pPr>
              <w:ind w:left="1134"/>
              <w:rPr>
                <w:bCs/>
                <w:sz w:val="22"/>
                <w:szCs w:val="22"/>
                <w:lang w:eastAsia="en-US"/>
              </w:rPr>
            </w:pPr>
            <w:r w:rsidRPr="00C5355F">
              <w:rPr>
                <w:sz w:val="22"/>
                <w:szCs w:val="22"/>
              </w:rPr>
              <w:t>the most significant (</w:t>
            </w:r>
            <w:r w:rsidRPr="00C5355F">
              <w:rPr>
                <w:i/>
                <w:sz w:val="22"/>
                <w:szCs w:val="22"/>
              </w:rPr>
              <w:t>sampleSize - significantBits</w:t>
            </w:r>
            <w:r w:rsidRPr="00C5355F">
              <w:rPr>
                <w:sz w:val="22"/>
                <w:szCs w:val="22"/>
              </w:rPr>
              <w:t xml:space="preserve">) bits of </w:t>
            </w:r>
            <w:r w:rsidRPr="00C5355F">
              <w:rPr>
                <w:i/>
                <w:sz w:val="22"/>
                <w:szCs w:val="22"/>
              </w:rPr>
              <w:t>saObsVal</w:t>
            </w:r>
            <w:r w:rsidRPr="00C5355F">
              <w:rPr>
                <w:bCs/>
                <w:sz w:val="22"/>
                <w:szCs w:val="22"/>
                <w:lang w:eastAsia="en-US"/>
              </w:rPr>
              <w:t>[</w:t>
            </w:r>
            <w:r w:rsidRPr="00C5355F">
              <w:rPr>
                <w:bCs/>
                <w:i/>
                <w:sz w:val="22"/>
                <w:szCs w:val="22"/>
                <w:lang w:eastAsia="en-US"/>
              </w:rPr>
              <w:t>i</w:t>
            </w:r>
            <w:r w:rsidRPr="00C5355F">
              <w:rPr>
                <w:bCs/>
                <w:sz w:val="22"/>
                <w:szCs w:val="22"/>
                <w:lang w:eastAsia="en-US"/>
              </w:rPr>
              <w:t xml:space="preserve">] are zeroed and </w:t>
            </w:r>
            <w:r w:rsidRPr="00C5355F">
              <w:rPr>
                <w:i/>
                <w:sz w:val="22"/>
                <w:szCs w:val="22"/>
              </w:rPr>
              <w:t>saObsVal</w:t>
            </w:r>
            <w:r w:rsidRPr="00C5355F">
              <w:rPr>
                <w:bCs/>
                <w:sz w:val="22"/>
                <w:szCs w:val="22"/>
                <w:lang w:eastAsia="en-US"/>
              </w:rPr>
              <w:t>[</w:t>
            </w:r>
            <w:r w:rsidRPr="00C5355F">
              <w:rPr>
                <w:bCs/>
                <w:i/>
                <w:sz w:val="22"/>
                <w:szCs w:val="22"/>
                <w:lang w:eastAsia="en-US"/>
              </w:rPr>
              <w:t>i</w:t>
            </w:r>
            <w:r w:rsidRPr="00C5355F">
              <w:rPr>
                <w:bCs/>
                <w:sz w:val="22"/>
                <w:szCs w:val="22"/>
                <w:lang w:eastAsia="en-US"/>
              </w:rPr>
              <w:t>] are treated as unsigned integers</w:t>
            </w:r>
          </w:p>
          <w:p w14:paraId="274CE8F1" w14:textId="77777777" w:rsidR="00CC58D8" w:rsidRPr="00C5355F" w:rsidRDefault="00CC58D8" w:rsidP="0088752C">
            <w:pPr>
              <w:ind w:left="567"/>
              <w:rPr>
                <w:i/>
                <w:sz w:val="22"/>
                <w:szCs w:val="22"/>
              </w:rPr>
            </w:pPr>
            <w:r w:rsidRPr="00C5355F">
              <w:rPr>
                <w:sz w:val="22"/>
                <w:szCs w:val="22"/>
              </w:rPr>
              <w:t>if</w:t>
            </w:r>
            <w:r w:rsidRPr="00C5355F">
              <w:rPr>
                <w:i/>
                <w:sz w:val="22"/>
                <w:szCs w:val="22"/>
              </w:rPr>
              <w:t xml:space="preserve"> significantBits </w:t>
            </w:r>
            <w:r w:rsidRPr="00C5355F">
              <w:rPr>
                <w:sz w:val="22"/>
                <w:szCs w:val="22"/>
              </w:rPr>
              <w:t>equals</w:t>
            </w:r>
            <w:r w:rsidRPr="00C5355F">
              <w:rPr>
                <w:i/>
                <w:sz w:val="22"/>
                <w:szCs w:val="22"/>
              </w:rPr>
              <w:t xml:space="preserve"> </w:t>
            </w:r>
            <w:r w:rsidRPr="00C5355F">
              <w:rPr>
                <w:sz w:val="22"/>
                <w:szCs w:val="22"/>
              </w:rPr>
              <w:t>255</w:t>
            </w:r>
          </w:p>
          <w:p w14:paraId="4C912A8F" w14:textId="77777777" w:rsidR="00CC58D8" w:rsidRPr="00C5355F" w:rsidRDefault="00CC58D8" w:rsidP="0088752C">
            <w:pPr>
              <w:ind w:left="1134"/>
              <w:rPr>
                <w:bCs/>
                <w:sz w:val="22"/>
                <w:szCs w:val="22"/>
                <w:lang w:eastAsia="en-US"/>
              </w:rPr>
            </w:pPr>
            <w:r w:rsidRPr="00C5355F">
              <w:rPr>
                <w:i/>
                <w:sz w:val="22"/>
                <w:szCs w:val="22"/>
              </w:rPr>
              <w:t>saObsVal</w:t>
            </w:r>
            <w:r w:rsidRPr="00C5355F">
              <w:rPr>
                <w:bCs/>
                <w:sz w:val="22"/>
                <w:szCs w:val="22"/>
                <w:lang w:eastAsia="en-US"/>
              </w:rPr>
              <w:t>[</w:t>
            </w:r>
            <w:r w:rsidRPr="00C5355F">
              <w:rPr>
                <w:bCs/>
                <w:i/>
                <w:sz w:val="22"/>
                <w:szCs w:val="22"/>
                <w:lang w:eastAsia="en-US"/>
              </w:rPr>
              <w:t>i</w:t>
            </w:r>
            <w:r w:rsidRPr="00C5355F">
              <w:rPr>
                <w:bCs/>
                <w:sz w:val="22"/>
                <w:szCs w:val="22"/>
                <w:lang w:eastAsia="en-US"/>
              </w:rPr>
              <w:t>] are treated as signed integers</w:t>
            </w:r>
          </w:p>
          <w:p w14:paraId="781A94F3" w14:textId="77777777" w:rsidR="00CC58D8" w:rsidRPr="00C5355F" w:rsidRDefault="00CC58D8" w:rsidP="0088752C">
            <w:pPr>
              <w:ind w:left="567"/>
              <w:rPr>
                <w:sz w:val="22"/>
                <w:szCs w:val="22"/>
              </w:rPr>
            </w:pPr>
            <w:r w:rsidRPr="00C5355F">
              <w:rPr>
                <w:sz w:val="22"/>
                <w:szCs w:val="22"/>
              </w:rPr>
              <w:t>else</w:t>
            </w:r>
          </w:p>
          <w:p w14:paraId="2ED128C9" w14:textId="77777777" w:rsidR="00CC58D8" w:rsidRPr="00C5355F" w:rsidRDefault="00CC58D8" w:rsidP="0088752C">
            <w:pPr>
              <w:ind w:left="1134"/>
              <w:rPr>
                <w:bCs/>
                <w:sz w:val="22"/>
                <w:szCs w:val="22"/>
                <w:lang w:eastAsia="en-US"/>
              </w:rPr>
            </w:pPr>
            <w:r w:rsidRPr="00C5355F">
              <w:rPr>
                <w:i/>
                <w:sz w:val="22"/>
                <w:szCs w:val="22"/>
              </w:rPr>
              <w:t>saObsVal</w:t>
            </w:r>
            <w:r w:rsidRPr="00C5355F">
              <w:rPr>
                <w:bCs/>
                <w:sz w:val="22"/>
                <w:szCs w:val="22"/>
                <w:lang w:eastAsia="en-US"/>
              </w:rPr>
              <w:t>[</w:t>
            </w:r>
            <w:r w:rsidRPr="00C5355F">
              <w:rPr>
                <w:bCs/>
                <w:i/>
                <w:sz w:val="22"/>
                <w:szCs w:val="22"/>
                <w:lang w:eastAsia="en-US"/>
              </w:rPr>
              <w:t>i</w:t>
            </w:r>
            <w:r w:rsidRPr="00C5355F">
              <w:rPr>
                <w:bCs/>
                <w:sz w:val="22"/>
                <w:szCs w:val="22"/>
                <w:lang w:eastAsia="en-US"/>
              </w:rPr>
              <w:t>] are treated as unsigned integers</w:t>
            </w:r>
          </w:p>
        </w:tc>
      </w:tr>
      <w:tr w:rsidR="00CC58D8" w:rsidRPr="00C5355F" w14:paraId="3392D67C" w14:textId="77777777" w:rsidTr="00820952">
        <w:trPr>
          <w:jc w:val="center"/>
        </w:trPr>
        <w:tc>
          <w:tcPr>
            <w:tcW w:w="9399" w:type="dxa"/>
          </w:tcPr>
          <w:p w14:paraId="5F434AA0" w14:textId="77777777" w:rsidR="00CC58D8" w:rsidRPr="00C5355F" w:rsidRDefault="00CC58D8" w:rsidP="0088752C">
            <w:pPr>
              <w:ind w:left="567"/>
              <w:rPr>
                <w:sz w:val="22"/>
                <w:szCs w:val="22"/>
              </w:rPr>
            </w:pPr>
            <w:r w:rsidRPr="00C5355F">
              <w:rPr>
                <w:i/>
                <w:sz w:val="22"/>
                <w:szCs w:val="22"/>
              </w:rPr>
              <w:t xml:space="preserve">A = </w:t>
            </w:r>
            <w:r w:rsidRPr="00C5355F">
              <w:rPr>
                <w:sz w:val="22"/>
                <w:szCs w:val="22"/>
              </w:rPr>
              <w:t>Scale-and-Range-SpecificationX.</w:t>
            </w:r>
            <w:r w:rsidRPr="00C5355F">
              <w:rPr>
                <w:i/>
                <w:sz w:val="22"/>
                <w:szCs w:val="22"/>
              </w:rPr>
              <w:t>lower-absolute-value</w:t>
            </w:r>
            <w:r w:rsidRPr="00C5355F">
              <w:rPr>
                <w:sz w:val="22"/>
                <w:szCs w:val="22"/>
              </w:rPr>
              <w:t xml:space="preserve"> as an Mder FLOAT</w:t>
            </w:r>
          </w:p>
        </w:tc>
      </w:tr>
      <w:tr w:rsidR="00CC58D8" w:rsidRPr="00C5355F" w14:paraId="2E054B5B" w14:textId="77777777" w:rsidTr="00820952">
        <w:trPr>
          <w:jc w:val="center"/>
        </w:trPr>
        <w:tc>
          <w:tcPr>
            <w:tcW w:w="9399" w:type="dxa"/>
          </w:tcPr>
          <w:p w14:paraId="233B1E47" w14:textId="77777777" w:rsidR="00CC58D8" w:rsidRPr="00C5355F" w:rsidRDefault="00CC58D8" w:rsidP="0088752C">
            <w:pPr>
              <w:ind w:left="567"/>
              <w:rPr>
                <w:sz w:val="22"/>
                <w:szCs w:val="22"/>
              </w:rPr>
            </w:pPr>
            <w:r w:rsidRPr="00C5355F">
              <w:rPr>
                <w:i/>
                <w:sz w:val="22"/>
                <w:szCs w:val="22"/>
              </w:rPr>
              <w:t xml:space="preserve">B = </w:t>
            </w:r>
            <w:r w:rsidRPr="00C5355F">
              <w:rPr>
                <w:sz w:val="22"/>
                <w:szCs w:val="22"/>
              </w:rPr>
              <w:t>Scale-and-Range-SpecificationX.</w:t>
            </w:r>
            <w:r w:rsidRPr="00C5355F">
              <w:rPr>
                <w:i/>
                <w:sz w:val="22"/>
                <w:szCs w:val="22"/>
              </w:rPr>
              <w:t>upper-absolute-value</w:t>
            </w:r>
            <w:r w:rsidRPr="00C5355F">
              <w:rPr>
                <w:sz w:val="22"/>
                <w:szCs w:val="22"/>
              </w:rPr>
              <w:t xml:space="preserve"> as an Mder FLOAT</w:t>
            </w:r>
          </w:p>
        </w:tc>
      </w:tr>
      <w:tr w:rsidR="00CC58D8" w:rsidRPr="00C5355F" w14:paraId="615E5C7E" w14:textId="77777777" w:rsidTr="00820952">
        <w:trPr>
          <w:jc w:val="center"/>
        </w:trPr>
        <w:tc>
          <w:tcPr>
            <w:tcW w:w="9399" w:type="dxa"/>
          </w:tcPr>
          <w:p w14:paraId="1C28B96D" w14:textId="77777777" w:rsidR="00CC58D8" w:rsidRPr="00C5355F" w:rsidRDefault="00CC58D8" w:rsidP="0088752C">
            <w:pPr>
              <w:ind w:left="567"/>
              <w:rPr>
                <w:sz w:val="22"/>
                <w:szCs w:val="22"/>
              </w:rPr>
            </w:pPr>
            <w:r w:rsidRPr="00C5355F">
              <w:rPr>
                <w:i/>
                <w:sz w:val="22"/>
                <w:szCs w:val="22"/>
              </w:rPr>
              <w:t xml:space="preserve">I = </w:t>
            </w:r>
            <w:r w:rsidRPr="00C5355F">
              <w:rPr>
                <w:sz w:val="22"/>
                <w:szCs w:val="22"/>
              </w:rPr>
              <w:t>Scale-and-Range-SpecificationX.</w:t>
            </w:r>
            <w:r w:rsidRPr="00C5355F">
              <w:rPr>
                <w:i/>
                <w:sz w:val="22"/>
                <w:szCs w:val="22"/>
              </w:rPr>
              <w:t>lower-scaled-value</w:t>
            </w:r>
            <w:r w:rsidRPr="00C5355F">
              <w:rPr>
                <w:sz w:val="22"/>
                <w:szCs w:val="22"/>
              </w:rPr>
              <w:t xml:space="preserve"> as a X-bit integer</w:t>
            </w:r>
          </w:p>
        </w:tc>
      </w:tr>
      <w:tr w:rsidR="00CC58D8" w:rsidRPr="00C5355F" w14:paraId="6F804066" w14:textId="77777777" w:rsidTr="00820952">
        <w:trPr>
          <w:jc w:val="center"/>
        </w:trPr>
        <w:tc>
          <w:tcPr>
            <w:tcW w:w="9399" w:type="dxa"/>
          </w:tcPr>
          <w:p w14:paraId="7C0F3C11" w14:textId="77777777" w:rsidR="00CC58D8" w:rsidRPr="00C5355F" w:rsidRDefault="00CC58D8" w:rsidP="0088752C">
            <w:pPr>
              <w:ind w:left="567"/>
              <w:rPr>
                <w:sz w:val="22"/>
                <w:szCs w:val="22"/>
              </w:rPr>
            </w:pPr>
            <w:r w:rsidRPr="00C5355F">
              <w:rPr>
                <w:i/>
                <w:sz w:val="22"/>
                <w:szCs w:val="22"/>
              </w:rPr>
              <w:t xml:space="preserve">J = </w:t>
            </w:r>
            <w:r w:rsidRPr="00C5355F">
              <w:rPr>
                <w:sz w:val="22"/>
                <w:szCs w:val="22"/>
              </w:rPr>
              <w:t>Scale-and-Range-SpecificationX.</w:t>
            </w:r>
            <w:r w:rsidRPr="00C5355F">
              <w:rPr>
                <w:i/>
                <w:sz w:val="22"/>
                <w:szCs w:val="22"/>
              </w:rPr>
              <w:t>upper-scaled-value</w:t>
            </w:r>
            <w:r w:rsidRPr="00C5355F">
              <w:rPr>
                <w:sz w:val="22"/>
                <w:szCs w:val="22"/>
              </w:rPr>
              <w:t xml:space="preserve"> as a X-bit integer</w:t>
            </w:r>
          </w:p>
        </w:tc>
      </w:tr>
      <w:tr w:rsidR="00CC58D8" w:rsidRPr="00C5355F" w14:paraId="203710F8" w14:textId="77777777" w:rsidTr="00820952">
        <w:trPr>
          <w:jc w:val="center"/>
        </w:trPr>
        <w:tc>
          <w:tcPr>
            <w:tcW w:w="9399" w:type="dxa"/>
          </w:tcPr>
          <w:p w14:paraId="26337C5F" w14:textId="77777777" w:rsidR="00CC58D8" w:rsidRPr="00C5355F" w:rsidRDefault="00CC58D8" w:rsidP="0088752C">
            <w:pPr>
              <w:ind w:left="567"/>
              <w:rPr>
                <w:sz w:val="22"/>
                <w:szCs w:val="22"/>
              </w:rPr>
            </w:pPr>
            <w:r w:rsidRPr="00C5355F">
              <w:rPr>
                <w:i/>
                <w:sz w:val="22"/>
                <w:szCs w:val="22"/>
              </w:rPr>
              <w:t>scaleFactor</w:t>
            </w:r>
            <w:r w:rsidRPr="00C5355F">
              <w:rPr>
                <w:sz w:val="22"/>
                <w:szCs w:val="22"/>
              </w:rPr>
              <w:t xml:space="preserve"> = </w:t>
            </w:r>
            <m:oMath>
              <m:f>
                <m:fPr>
                  <m:ctrlPr>
                    <w:rPr>
                      <w:rFonts w:ascii="Cambria Math" w:hAnsi="Cambria Math"/>
                      <w:i/>
                      <w:sz w:val="22"/>
                      <w:szCs w:val="22"/>
                      <w:lang w:eastAsia="en-US"/>
                    </w:rPr>
                  </m:ctrlPr>
                </m:fPr>
                <m:num>
                  <m:d>
                    <m:dPr>
                      <m:ctrlPr>
                        <w:rPr>
                          <w:rFonts w:ascii="Cambria Math" w:hAnsi="Cambria Math"/>
                          <w:i/>
                          <w:sz w:val="22"/>
                          <w:szCs w:val="22"/>
                          <w:lang w:eastAsia="en-US"/>
                        </w:rPr>
                      </m:ctrlPr>
                    </m:dPr>
                    <m:e>
                      <m:r>
                        <w:rPr>
                          <w:rFonts w:ascii="Cambria Math" w:hAnsi="Cambria Math" w:cs="TimesNewRomanPSMT"/>
                          <w:sz w:val="22"/>
                          <w:szCs w:val="22"/>
                          <w:lang w:eastAsia="en-US"/>
                        </w:rPr>
                        <m:t>A</m:t>
                      </m:r>
                      <m:r>
                        <w:rPr>
                          <w:rFonts w:ascii="Cambria Math" w:hAnsi="Cambria Math"/>
                          <w:sz w:val="22"/>
                          <w:szCs w:val="22"/>
                          <w:lang w:eastAsia="en-US"/>
                        </w:rPr>
                        <m:t xml:space="preserve"> –</m:t>
                      </m:r>
                      <m:r>
                        <w:rPr>
                          <w:rFonts w:ascii="Cambria Math" w:hAnsi="Cambria Math" w:cs="TimesNewRomanPSMT"/>
                          <w:sz w:val="22"/>
                          <w:szCs w:val="22"/>
                          <w:lang w:eastAsia="en-US"/>
                        </w:rPr>
                        <m:t xml:space="preserve"> B</m:t>
                      </m:r>
                    </m:e>
                  </m:d>
                </m:num>
                <m:den>
                  <m:r>
                    <w:rPr>
                      <w:rFonts w:ascii="Cambria Math" w:hAnsi="Cambria Math"/>
                      <w:sz w:val="22"/>
                      <w:szCs w:val="22"/>
                      <w:lang w:eastAsia="en-US"/>
                    </w:rPr>
                    <m:t>I – J</m:t>
                  </m:r>
                </m:den>
              </m:f>
            </m:oMath>
          </w:p>
        </w:tc>
      </w:tr>
      <w:tr w:rsidR="00CC58D8" w:rsidRPr="00C5355F" w14:paraId="48D100E7" w14:textId="77777777" w:rsidTr="00820952">
        <w:trPr>
          <w:jc w:val="center"/>
        </w:trPr>
        <w:tc>
          <w:tcPr>
            <w:tcW w:w="9399" w:type="dxa"/>
          </w:tcPr>
          <w:p w14:paraId="7B92C65E" w14:textId="77777777" w:rsidR="00CC58D8" w:rsidRPr="00C5355F" w:rsidRDefault="00CC58D8" w:rsidP="0088752C">
            <w:pPr>
              <w:ind w:left="567"/>
              <w:rPr>
                <w:rFonts w:ascii="TimesNewRomanPSMT" w:hAnsi="TimesNewRomanPSMT" w:cs="TimesNewRomanPSMT"/>
                <w:sz w:val="22"/>
                <w:szCs w:val="22"/>
                <w:lang w:eastAsia="en-US"/>
              </w:rPr>
            </w:pPr>
            <w:r w:rsidRPr="00C5355F">
              <w:rPr>
                <w:i/>
                <w:sz w:val="22"/>
                <w:szCs w:val="22"/>
              </w:rPr>
              <w:t>offset</w:t>
            </w:r>
            <w:r w:rsidRPr="00C5355F">
              <w:rPr>
                <w:sz w:val="22"/>
                <w:szCs w:val="22"/>
              </w:rPr>
              <w:t xml:space="preserve"> = </w:t>
            </w:r>
            <m:oMath>
              <m:r>
                <w:rPr>
                  <w:rFonts w:ascii="Cambria Math" w:hAnsi="Cambria Math"/>
                  <w:sz w:val="22"/>
                  <w:szCs w:val="22"/>
                  <w:lang w:eastAsia="en-US"/>
                </w:rPr>
                <m:t>A –</m:t>
              </m:r>
              <m:f>
                <m:fPr>
                  <m:ctrlPr>
                    <w:rPr>
                      <w:rFonts w:ascii="Cambria Math" w:hAnsi="Cambria Math"/>
                      <w:i/>
                      <w:sz w:val="22"/>
                      <w:szCs w:val="22"/>
                      <w:lang w:eastAsia="en-US"/>
                    </w:rPr>
                  </m:ctrlPr>
                </m:fPr>
                <m:num>
                  <m:d>
                    <m:dPr>
                      <m:ctrlPr>
                        <w:rPr>
                          <w:rFonts w:ascii="Cambria Math" w:hAnsi="Cambria Math"/>
                          <w:i/>
                          <w:sz w:val="22"/>
                          <w:szCs w:val="22"/>
                          <w:lang w:eastAsia="en-US"/>
                        </w:rPr>
                      </m:ctrlPr>
                    </m:dPr>
                    <m:e>
                      <m:r>
                        <w:rPr>
                          <w:rFonts w:ascii="Cambria Math" w:hAnsi="Cambria Math"/>
                          <w:sz w:val="22"/>
                          <w:szCs w:val="22"/>
                          <w:lang w:eastAsia="en-US"/>
                        </w:rPr>
                        <m:t>A-B</m:t>
                      </m:r>
                    </m:e>
                  </m:d>
                  <m:r>
                    <w:rPr>
                      <w:rFonts w:ascii="Cambria Math" w:hAnsi="Cambria Math"/>
                      <w:sz w:val="22"/>
                      <w:szCs w:val="22"/>
                      <w:lang w:eastAsia="en-US"/>
                    </w:rPr>
                    <m:t>I</m:t>
                  </m:r>
                </m:num>
                <m:den>
                  <m:r>
                    <w:rPr>
                      <w:rFonts w:ascii="Cambria Math" w:hAnsi="Cambria Math"/>
                      <w:sz w:val="22"/>
                      <w:szCs w:val="22"/>
                      <w:lang w:eastAsia="en-US"/>
                    </w:rPr>
                    <m:t>I-J</m:t>
                  </m:r>
                </m:den>
              </m:f>
            </m:oMath>
            <w:r w:rsidRPr="00C5355F">
              <w:rPr>
                <w:rFonts w:ascii="TimesNewRomanPSMT" w:hAnsi="TimesNewRomanPSMT" w:cs="TimesNewRomanPSMT"/>
                <w:sz w:val="22"/>
                <w:szCs w:val="22"/>
                <w:lang w:eastAsia="en-US"/>
              </w:rPr>
              <w:t xml:space="preserve"> = </w:t>
            </w:r>
            <m:oMath>
              <m:f>
                <m:fPr>
                  <m:ctrlPr>
                    <w:rPr>
                      <w:rFonts w:ascii="Cambria Math" w:hAnsi="Cambria Math"/>
                      <w:i/>
                      <w:sz w:val="22"/>
                      <w:szCs w:val="22"/>
                      <w:lang w:eastAsia="en-US"/>
                    </w:rPr>
                  </m:ctrlPr>
                </m:fPr>
                <m:num>
                  <m:d>
                    <m:dPr>
                      <m:ctrlPr>
                        <w:rPr>
                          <w:rFonts w:ascii="Cambria Math" w:hAnsi="Cambria Math"/>
                          <w:i/>
                          <w:sz w:val="22"/>
                          <w:szCs w:val="22"/>
                          <w:lang w:eastAsia="en-US"/>
                        </w:rPr>
                      </m:ctrlPr>
                    </m:dPr>
                    <m:e>
                      <m:r>
                        <w:rPr>
                          <w:rFonts w:ascii="Cambria Math" w:hAnsi="Cambria Math"/>
                          <w:sz w:val="22"/>
                          <w:szCs w:val="22"/>
                          <w:lang w:eastAsia="en-US"/>
                        </w:rPr>
                        <m:t>BI-AJ</m:t>
                      </m:r>
                    </m:e>
                  </m:d>
                </m:num>
                <m:den>
                  <m:r>
                    <w:rPr>
                      <w:rFonts w:ascii="Cambria Math" w:hAnsi="Cambria Math"/>
                      <w:sz w:val="22"/>
                      <w:szCs w:val="22"/>
                      <w:lang w:eastAsia="en-US"/>
                    </w:rPr>
                    <m:t>I-J</m:t>
                  </m:r>
                </m:den>
              </m:f>
            </m:oMath>
          </w:p>
        </w:tc>
      </w:tr>
    </w:tbl>
    <w:p w14:paraId="48DA8754" w14:textId="77777777" w:rsidR="00820952" w:rsidRPr="00C5355F" w:rsidRDefault="00820952" w:rsidP="00371987"/>
    <w:p w14:paraId="4BB13FE4" w14:textId="643F376E" w:rsidR="00FB1A72" w:rsidRPr="00C5355F" w:rsidRDefault="00371987" w:rsidP="00371987">
      <w:r w:rsidRPr="00C5355F">
        <w:t>Using the information from</w:t>
      </w:r>
      <w:r w:rsidR="009001AD" w:rsidRPr="00C5355F">
        <w:t xml:space="preserve"> </w:t>
      </w:r>
      <w:r w:rsidR="0063437A" w:rsidRPr="00C5355F">
        <w:fldChar w:fldCharType="begin"/>
      </w:r>
      <w:r w:rsidR="0063437A" w:rsidRPr="00C5355F">
        <w:instrText xml:space="preserve"> REF _Ref506991459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57</w:t>
      </w:r>
      <w:r w:rsidR="0063437A" w:rsidRPr="00C5355F">
        <w:fldChar w:fldCharType="end"/>
      </w:r>
      <w:r w:rsidRPr="00C5355F">
        <w:t xml:space="preserve">, if the PHG chooses to map the RTSA measurements, the PHG </w:t>
      </w:r>
      <w:r w:rsidRPr="00C5355F">
        <w:rPr>
          <w:b/>
        </w:rPr>
        <w:t>shall</w:t>
      </w:r>
      <w:r w:rsidRPr="00C5355F">
        <w:t xml:space="preserve"> map the data as </w:t>
      </w:r>
      <w:r w:rsidR="002735E7">
        <w:t xml:space="preserve">indicated in </w:t>
      </w:r>
      <w:r w:rsidR="002735E7">
        <w:fldChar w:fldCharType="begin"/>
      </w:r>
      <w:r w:rsidR="002735E7">
        <w:instrText xml:space="preserve"> REF _Ref507094766 \h </w:instrText>
      </w:r>
      <w:r w:rsidR="002735E7">
        <w:fldChar w:fldCharType="separate"/>
      </w:r>
      <w:r w:rsidR="00EA556A" w:rsidRPr="00C5355F">
        <w:t xml:space="preserve">Table </w:t>
      </w:r>
      <w:r w:rsidR="00EA556A">
        <w:rPr>
          <w:noProof/>
        </w:rPr>
        <w:t>A</w:t>
      </w:r>
      <w:r w:rsidR="00EA556A" w:rsidRPr="00C5355F">
        <w:noBreakHyphen/>
      </w:r>
      <w:r w:rsidR="00EA556A">
        <w:rPr>
          <w:noProof/>
        </w:rPr>
        <w:t>58</w:t>
      </w:r>
      <w:r w:rsidR="002735E7">
        <w:fldChar w:fldCharType="end"/>
      </w:r>
      <w:r w:rsidR="002735E7">
        <w:t>.</w:t>
      </w:r>
    </w:p>
    <w:p w14:paraId="283B9220" w14:textId="51405E61" w:rsidR="009001AD" w:rsidRPr="00C5355F" w:rsidRDefault="009001AD" w:rsidP="001B7C6D">
      <w:pPr>
        <w:pStyle w:val="Caption"/>
      </w:pPr>
      <w:bookmarkStart w:id="917" w:name="_Ref507094766"/>
      <w:bookmarkStart w:id="918" w:name="_Toc507095748"/>
      <w:bookmarkStart w:id="919" w:name="_Toc486259003"/>
      <w:bookmarkStart w:id="920" w:name="_Toc488761450"/>
      <w:bookmarkStart w:id="921" w:name="_Toc493250089"/>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58</w:t>
      </w:r>
      <w:r w:rsidR="006544F8">
        <w:rPr>
          <w:noProof/>
        </w:rPr>
        <w:fldChar w:fldCharType="end"/>
      </w:r>
      <w:bookmarkEnd w:id="917"/>
      <w:r w:rsidRPr="00C5355F">
        <w:t xml:space="preserve"> – </w:t>
      </w:r>
      <w:r w:rsidR="00664C29" w:rsidRPr="00C5355F">
        <w:t>Periodic RTSA Measurement Mapping</w:t>
      </w:r>
      <w:bookmarkEnd w:id="918"/>
    </w:p>
    <w:tbl>
      <w:tblPr>
        <w:tblStyle w:val="TableGrid"/>
        <w:tblW w:w="9399" w:type="dxa"/>
        <w:jc w:val="center"/>
        <w:tblLook w:val="04A0" w:firstRow="1" w:lastRow="0" w:firstColumn="1" w:lastColumn="0" w:noHBand="0" w:noVBand="1"/>
      </w:tblPr>
      <w:tblGrid>
        <w:gridCol w:w="309"/>
        <w:gridCol w:w="270"/>
        <w:gridCol w:w="2167"/>
        <w:gridCol w:w="5763"/>
        <w:gridCol w:w="890"/>
      </w:tblGrid>
      <w:tr w:rsidR="00371987" w:rsidRPr="00C5355F" w14:paraId="2F3AB40D" w14:textId="77777777" w:rsidTr="00820952">
        <w:trPr>
          <w:tblHeader/>
          <w:jc w:val="center"/>
        </w:trPr>
        <w:tc>
          <w:tcPr>
            <w:tcW w:w="2746" w:type="dxa"/>
            <w:gridSpan w:val="3"/>
            <w:shd w:val="pct10" w:color="auto" w:fill="auto"/>
          </w:tcPr>
          <w:bookmarkEnd w:id="919"/>
          <w:bookmarkEnd w:id="920"/>
          <w:bookmarkEnd w:id="921"/>
          <w:p w14:paraId="36796788" w14:textId="77777777" w:rsidR="00371987" w:rsidRPr="00C5355F" w:rsidRDefault="00371987" w:rsidP="007D6EA5">
            <w:pPr>
              <w:pStyle w:val="Tablehead"/>
            </w:pPr>
            <w:r w:rsidRPr="00C5355F">
              <w:t xml:space="preserve">Observation Resource </w:t>
            </w:r>
          </w:p>
        </w:tc>
        <w:tc>
          <w:tcPr>
            <w:tcW w:w="5763" w:type="dxa"/>
            <w:shd w:val="pct10" w:color="auto" w:fill="auto"/>
          </w:tcPr>
          <w:p w14:paraId="6A85AD40" w14:textId="77777777" w:rsidR="00371987" w:rsidRPr="00C5355F" w:rsidRDefault="00371987" w:rsidP="007D6EA5">
            <w:pPr>
              <w:pStyle w:val="Tablehead"/>
            </w:pPr>
            <w:r w:rsidRPr="00C5355F">
              <w:t>Value</w:t>
            </w:r>
          </w:p>
        </w:tc>
        <w:tc>
          <w:tcPr>
            <w:tcW w:w="890" w:type="dxa"/>
            <w:shd w:val="pct10" w:color="auto" w:fill="auto"/>
          </w:tcPr>
          <w:p w14:paraId="25545482" w14:textId="77777777" w:rsidR="00371987" w:rsidRPr="00C5355F" w:rsidRDefault="00371987" w:rsidP="007D6EA5">
            <w:pPr>
              <w:pStyle w:val="Tablehead"/>
            </w:pPr>
            <w:r w:rsidRPr="00C5355F">
              <w:t>R,S,O, or Z</w:t>
            </w:r>
          </w:p>
        </w:tc>
      </w:tr>
      <w:tr w:rsidR="00371987" w:rsidRPr="00C5355F" w14:paraId="54F8A42A" w14:textId="77777777" w:rsidTr="00820952">
        <w:trPr>
          <w:jc w:val="center"/>
        </w:trPr>
        <w:tc>
          <w:tcPr>
            <w:tcW w:w="2746" w:type="dxa"/>
            <w:gridSpan w:val="3"/>
          </w:tcPr>
          <w:p w14:paraId="7A1A32BB" w14:textId="77777777" w:rsidR="00371987" w:rsidRPr="00C5355F" w:rsidRDefault="00371987" w:rsidP="007D6EA5">
            <w:pPr>
              <w:pStyle w:val="Tabletext"/>
            </w:pPr>
            <w:r w:rsidRPr="00C5355F">
              <w:t>valueSampledData.</w:t>
            </w:r>
          </w:p>
        </w:tc>
        <w:tc>
          <w:tcPr>
            <w:tcW w:w="5763" w:type="dxa"/>
          </w:tcPr>
          <w:p w14:paraId="5A19323C" w14:textId="48329D9C" w:rsidR="00371987" w:rsidRPr="00C5355F" w:rsidRDefault="00334E88" w:rsidP="007D6EA5">
            <w:pPr>
              <w:pStyle w:val="Tabletext"/>
              <w:rPr>
                <w:i/>
              </w:rPr>
            </w:pPr>
            <w:r w:rsidRPr="00C5355F">
              <w:rPr>
                <w:b/>
              </w:rPr>
              <w:t>shall not</w:t>
            </w:r>
            <w:r w:rsidR="00371987" w:rsidRPr="00C5355F">
              <w:t xml:space="preserve"> be present if error:</w:t>
            </w:r>
          </w:p>
        </w:tc>
        <w:tc>
          <w:tcPr>
            <w:tcW w:w="890" w:type="dxa"/>
          </w:tcPr>
          <w:p w14:paraId="13A8FCD8" w14:textId="77777777" w:rsidR="00371987" w:rsidRPr="00C5355F" w:rsidRDefault="00371987" w:rsidP="007D6EA5">
            <w:pPr>
              <w:pStyle w:val="Tabletext"/>
            </w:pPr>
          </w:p>
        </w:tc>
      </w:tr>
      <w:tr w:rsidR="00371987" w:rsidRPr="00C5355F" w14:paraId="612A7726" w14:textId="77777777" w:rsidTr="00820952">
        <w:trPr>
          <w:jc w:val="center"/>
        </w:trPr>
        <w:tc>
          <w:tcPr>
            <w:tcW w:w="309" w:type="dxa"/>
          </w:tcPr>
          <w:p w14:paraId="61BEB3DA" w14:textId="77777777" w:rsidR="00371987" w:rsidRPr="00C5355F" w:rsidRDefault="00371987" w:rsidP="007D6EA5">
            <w:pPr>
              <w:pStyle w:val="Tabletext"/>
            </w:pPr>
          </w:p>
        </w:tc>
        <w:tc>
          <w:tcPr>
            <w:tcW w:w="2437" w:type="dxa"/>
            <w:gridSpan w:val="2"/>
          </w:tcPr>
          <w:p w14:paraId="6C068ECE" w14:textId="77777777" w:rsidR="00371987" w:rsidRPr="00C5355F" w:rsidRDefault="00371987" w:rsidP="007D6EA5">
            <w:pPr>
              <w:pStyle w:val="Tabletext"/>
              <w:rPr>
                <w:i/>
              </w:rPr>
            </w:pPr>
            <w:r w:rsidRPr="00C5355F">
              <w:rPr>
                <w:i/>
              </w:rPr>
              <w:t>period</w:t>
            </w:r>
          </w:p>
        </w:tc>
        <w:tc>
          <w:tcPr>
            <w:tcW w:w="5763" w:type="dxa"/>
          </w:tcPr>
          <w:p w14:paraId="52A16228" w14:textId="77777777" w:rsidR="00371987" w:rsidRPr="00C5355F" w:rsidRDefault="00371987" w:rsidP="007D6EA5">
            <w:pPr>
              <w:pStyle w:val="Tabletext"/>
            </w:pPr>
            <w:r w:rsidRPr="00C5355F">
              <w:t xml:space="preserve">Set to </w:t>
            </w:r>
            <w:r w:rsidRPr="00C5355F">
              <w:rPr>
                <w:i/>
              </w:rPr>
              <w:t>Sample-Period</w:t>
            </w:r>
            <w:r w:rsidRPr="00C5355F">
              <w:t xml:space="preserve"> / 8 (time between samples in milliseconds)</w:t>
            </w:r>
          </w:p>
        </w:tc>
        <w:tc>
          <w:tcPr>
            <w:tcW w:w="890" w:type="dxa"/>
          </w:tcPr>
          <w:p w14:paraId="143F72F9" w14:textId="77777777" w:rsidR="00371987" w:rsidRPr="00C5355F" w:rsidRDefault="00371987" w:rsidP="007D6EA5">
            <w:pPr>
              <w:pStyle w:val="Tabletext"/>
            </w:pPr>
            <w:r w:rsidRPr="00C5355F">
              <w:t>Z</w:t>
            </w:r>
          </w:p>
        </w:tc>
      </w:tr>
      <w:tr w:rsidR="00371987" w:rsidRPr="00C5355F" w14:paraId="2AF364C3" w14:textId="77777777" w:rsidTr="00820952">
        <w:trPr>
          <w:jc w:val="center"/>
        </w:trPr>
        <w:tc>
          <w:tcPr>
            <w:tcW w:w="309" w:type="dxa"/>
          </w:tcPr>
          <w:p w14:paraId="3529CB97" w14:textId="77777777" w:rsidR="00371987" w:rsidRPr="00C5355F" w:rsidRDefault="00371987" w:rsidP="007D6EA5">
            <w:pPr>
              <w:pStyle w:val="Tabletext"/>
            </w:pPr>
          </w:p>
        </w:tc>
        <w:tc>
          <w:tcPr>
            <w:tcW w:w="2437" w:type="dxa"/>
            <w:gridSpan w:val="2"/>
          </w:tcPr>
          <w:p w14:paraId="1F743114" w14:textId="77777777" w:rsidR="00371987" w:rsidRPr="00C5355F" w:rsidRDefault="00371987" w:rsidP="007D6EA5">
            <w:pPr>
              <w:pStyle w:val="Tabletext"/>
              <w:rPr>
                <w:i/>
              </w:rPr>
            </w:pPr>
            <w:r w:rsidRPr="00C5355F">
              <w:rPr>
                <w:i/>
              </w:rPr>
              <w:t>factor</w:t>
            </w:r>
          </w:p>
        </w:tc>
        <w:tc>
          <w:tcPr>
            <w:tcW w:w="5763" w:type="dxa"/>
          </w:tcPr>
          <w:p w14:paraId="478BA235" w14:textId="490F4E91" w:rsidR="00371987" w:rsidRPr="00C5355F" w:rsidRDefault="00371987" w:rsidP="007D6EA5">
            <w:pPr>
              <w:pStyle w:val="Tabletext"/>
              <w:rPr>
                <w:i/>
              </w:rPr>
            </w:pPr>
            <w:r w:rsidRPr="00C5355F">
              <w:t xml:space="preserve">Set to </w:t>
            </w:r>
            <w:r w:rsidRPr="00C5355F">
              <w:rPr>
                <w:i/>
              </w:rPr>
              <w:t xml:space="preserve">scaleFactor </w:t>
            </w:r>
            <w:r w:rsidRPr="00C5355F">
              <w:t xml:space="preserve">from </w:t>
            </w:r>
            <w:r w:rsidR="0063437A" w:rsidRPr="00C5355F">
              <w:fldChar w:fldCharType="begin"/>
            </w:r>
            <w:r w:rsidR="0063437A" w:rsidRPr="00C5355F">
              <w:instrText xml:space="preserve"> REF _Ref506991459 \h  \* MERGEFORMAT </w:instrText>
            </w:r>
            <w:r w:rsidR="0063437A" w:rsidRPr="00C5355F">
              <w:fldChar w:fldCharType="separate"/>
            </w:r>
            <w:r w:rsidR="00EA556A" w:rsidRPr="00C5355F">
              <w:t xml:space="preserve">Table </w:t>
            </w:r>
            <w:r w:rsidR="00EA556A">
              <w:t>A</w:t>
            </w:r>
            <w:r w:rsidR="00EA556A" w:rsidRPr="00C5355F">
              <w:noBreakHyphen/>
            </w:r>
            <w:r w:rsidR="00EA556A">
              <w:t>57</w:t>
            </w:r>
            <w:r w:rsidR="0063437A" w:rsidRPr="00C5355F">
              <w:fldChar w:fldCharType="end"/>
            </w:r>
            <w:r w:rsidR="0063437A" w:rsidRPr="00C5355F">
              <w:t xml:space="preserve"> </w:t>
            </w:r>
            <w:r w:rsidRPr="00C5355F">
              <w:t>as a decimal given the precision of the FLOAT</w:t>
            </w:r>
          </w:p>
        </w:tc>
        <w:tc>
          <w:tcPr>
            <w:tcW w:w="890" w:type="dxa"/>
          </w:tcPr>
          <w:p w14:paraId="52DAB234" w14:textId="77777777" w:rsidR="00371987" w:rsidRPr="00C5355F" w:rsidRDefault="00371987" w:rsidP="007D6EA5">
            <w:pPr>
              <w:pStyle w:val="Tabletext"/>
            </w:pPr>
            <w:r w:rsidRPr="00C5355F">
              <w:t>Z</w:t>
            </w:r>
          </w:p>
        </w:tc>
      </w:tr>
      <w:tr w:rsidR="00371987" w:rsidRPr="00C5355F" w14:paraId="71F8029E" w14:textId="77777777" w:rsidTr="00820952">
        <w:trPr>
          <w:jc w:val="center"/>
        </w:trPr>
        <w:tc>
          <w:tcPr>
            <w:tcW w:w="309" w:type="dxa"/>
          </w:tcPr>
          <w:p w14:paraId="566D4795" w14:textId="77777777" w:rsidR="00371987" w:rsidRPr="00C5355F" w:rsidRDefault="00371987" w:rsidP="007D6EA5">
            <w:pPr>
              <w:pStyle w:val="Tabletext"/>
            </w:pPr>
          </w:p>
        </w:tc>
        <w:tc>
          <w:tcPr>
            <w:tcW w:w="2437" w:type="dxa"/>
            <w:gridSpan w:val="2"/>
          </w:tcPr>
          <w:p w14:paraId="3960088E" w14:textId="77777777" w:rsidR="00371987" w:rsidRPr="00C5355F" w:rsidRDefault="00371987" w:rsidP="007D6EA5">
            <w:pPr>
              <w:pStyle w:val="Tabletext"/>
              <w:rPr>
                <w:i/>
              </w:rPr>
            </w:pPr>
            <w:r w:rsidRPr="00C5355F">
              <w:rPr>
                <w:i/>
              </w:rPr>
              <w:t>dimensions</w:t>
            </w:r>
          </w:p>
        </w:tc>
        <w:tc>
          <w:tcPr>
            <w:tcW w:w="5763" w:type="dxa"/>
          </w:tcPr>
          <w:p w14:paraId="3434F8DE" w14:textId="77777777" w:rsidR="00371987" w:rsidRPr="00C5355F" w:rsidRDefault="00371987" w:rsidP="007D6EA5">
            <w:pPr>
              <w:pStyle w:val="Tabletext"/>
            </w:pPr>
            <w:r w:rsidRPr="00C5355F">
              <w:t>Set to Sa-Specification.</w:t>
            </w:r>
            <w:r w:rsidRPr="00C5355F">
              <w:rPr>
                <w:i/>
              </w:rPr>
              <w:t xml:space="preserve">array-size </w:t>
            </w:r>
            <w:r w:rsidRPr="00C5355F">
              <w:t>(number of samples)</w:t>
            </w:r>
          </w:p>
        </w:tc>
        <w:tc>
          <w:tcPr>
            <w:tcW w:w="890" w:type="dxa"/>
          </w:tcPr>
          <w:p w14:paraId="6F3C28D9" w14:textId="77777777" w:rsidR="00371987" w:rsidRPr="00C5355F" w:rsidRDefault="00371987" w:rsidP="007D6EA5">
            <w:pPr>
              <w:pStyle w:val="Tabletext"/>
            </w:pPr>
            <w:r w:rsidRPr="00C5355F">
              <w:t>R</w:t>
            </w:r>
          </w:p>
        </w:tc>
      </w:tr>
      <w:tr w:rsidR="00371987" w:rsidRPr="00C5355F" w14:paraId="424B0525" w14:textId="77777777" w:rsidTr="00820952">
        <w:trPr>
          <w:jc w:val="center"/>
        </w:trPr>
        <w:tc>
          <w:tcPr>
            <w:tcW w:w="309" w:type="dxa"/>
          </w:tcPr>
          <w:p w14:paraId="528955EB" w14:textId="77777777" w:rsidR="00371987" w:rsidRPr="00C5355F" w:rsidRDefault="00371987" w:rsidP="007D6EA5">
            <w:pPr>
              <w:pStyle w:val="Tabletext"/>
            </w:pPr>
          </w:p>
        </w:tc>
        <w:tc>
          <w:tcPr>
            <w:tcW w:w="2437" w:type="dxa"/>
            <w:gridSpan w:val="2"/>
          </w:tcPr>
          <w:p w14:paraId="79B1EF36" w14:textId="77777777" w:rsidR="00371987" w:rsidRPr="00C5355F" w:rsidRDefault="00371987" w:rsidP="007D6EA5">
            <w:pPr>
              <w:pStyle w:val="Tabletext"/>
              <w:rPr>
                <w:i/>
              </w:rPr>
            </w:pPr>
            <w:r w:rsidRPr="00C5355F">
              <w:rPr>
                <w:i/>
              </w:rPr>
              <w:t>data</w:t>
            </w:r>
            <w:r w:rsidRPr="00C5355F">
              <w:t>[</w:t>
            </w:r>
            <w:r w:rsidRPr="00C5355F">
              <w:rPr>
                <w:i/>
              </w:rPr>
              <w:t>i</w:t>
            </w:r>
            <w:r w:rsidRPr="00C5355F">
              <w:t>]</w:t>
            </w:r>
          </w:p>
        </w:tc>
        <w:tc>
          <w:tcPr>
            <w:tcW w:w="5763" w:type="dxa"/>
          </w:tcPr>
          <w:p w14:paraId="3A32D876" w14:textId="478089C4" w:rsidR="00371987" w:rsidRPr="00C5355F" w:rsidRDefault="00371987" w:rsidP="007D6EA5">
            <w:pPr>
              <w:pStyle w:val="Tabletext"/>
            </w:pPr>
            <w:r w:rsidRPr="00C5355F">
              <w:t xml:space="preserve">Set to </w:t>
            </w:r>
            <w:r w:rsidRPr="00C5355F">
              <w:rPr>
                <w:i/>
              </w:rPr>
              <w:t>saObsVal</w:t>
            </w:r>
            <w:r w:rsidRPr="00C5355F">
              <w:t>[</w:t>
            </w:r>
            <w:r w:rsidRPr="00C5355F">
              <w:rPr>
                <w:i/>
              </w:rPr>
              <w:t>i</w:t>
            </w:r>
            <w:r w:rsidRPr="00C5355F">
              <w:t xml:space="preserve">] from </w:t>
            </w:r>
            <w:r w:rsidR="0063437A" w:rsidRPr="00C5355F">
              <w:fldChar w:fldCharType="begin"/>
            </w:r>
            <w:r w:rsidR="0063437A" w:rsidRPr="00C5355F">
              <w:instrText xml:space="preserve"> REF _Ref506991459 \h  \* MERGEFORMAT </w:instrText>
            </w:r>
            <w:r w:rsidR="0063437A" w:rsidRPr="00C5355F">
              <w:fldChar w:fldCharType="separate"/>
            </w:r>
            <w:r w:rsidR="00EA556A" w:rsidRPr="00C5355F">
              <w:t xml:space="preserve">Table </w:t>
            </w:r>
            <w:r w:rsidR="00EA556A">
              <w:t>A</w:t>
            </w:r>
            <w:r w:rsidR="00EA556A" w:rsidRPr="00C5355F">
              <w:noBreakHyphen/>
            </w:r>
            <w:r w:rsidR="00EA556A">
              <w:t>57</w:t>
            </w:r>
            <w:r w:rsidR="0063437A" w:rsidRPr="00C5355F">
              <w:fldChar w:fldCharType="end"/>
            </w:r>
            <w:r w:rsidRPr="00C5355F">
              <w:t xml:space="preserve"> converted to strings separated by a space</w:t>
            </w:r>
          </w:p>
          <w:p w14:paraId="4BA70BCC" w14:textId="54C24C1A" w:rsidR="00371987" w:rsidRPr="00C5355F" w:rsidRDefault="00371987" w:rsidP="007D6EA5">
            <w:pPr>
              <w:pStyle w:val="Tabletext"/>
            </w:pPr>
            <w:r w:rsidRPr="00C5355F">
              <w:t xml:space="preserve">      unsigned if </w:t>
            </w:r>
            <w:r w:rsidRPr="00C5355F">
              <w:rPr>
                <w:i/>
              </w:rPr>
              <w:t>significantBits</w:t>
            </w:r>
            <w:r w:rsidRPr="00C5355F">
              <w:t xml:space="preserve"> from </w:t>
            </w:r>
            <w:r w:rsidR="0063437A" w:rsidRPr="00C5355F">
              <w:fldChar w:fldCharType="begin"/>
            </w:r>
            <w:r w:rsidR="0063437A" w:rsidRPr="00C5355F">
              <w:instrText xml:space="preserve"> REF _Ref506991459 \h  \* MERGEFORMAT </w:instrText>
            </w:r>
            <w:r w:rsidR="0063437A" w:rsidRPr="00C5355F">
              <w:fldChar w:fldCharType="separate"/>
            </w:r>
            <w:r w:rsidR="00EA556A" w:rsidRPr="00C5355F">
              <w:t xml:space="preserve">Table </w:t>
            </w:r>
            <w:r w:rsidR="00EA556A">
              <w:t>A</w:t>
            </w:r>
            <w:r w:rsidR="00EA556A" w:rsidRPr="00C5355F">
              <w:noBreakHyphen/>
            </w:r>
            <w:r w:rsidR="00EA556A">
              <w:t>57</w:t>
            </w:r>
            <w:r w:rsidR="0063437A" w:rsidRPr="00C5355F">
              <w:fldChar w:fldCharType="end"/>
            </w:r>
            <w:r w:rsidRPr="00C5355F">
              <w:t xml:space="preserve"> is 255</w:t>
            </w:r>
          </w:p>
          <w:p w14:paraId="627C5E49" w14:textId="77777777" w:rsidR="00371987" w:rsidRPr="00C5355F" w:rsidRDefault="00371987" w:rsidP="007D6EA5">
            <w:pPr>
              <w:pStyle w:val="Tabletext"/>
            </w:pPr>
            <w:r w:rsidRPr="00C5355F">
              <w:t xml:space="preserve">      signed otherwise</w:t>
            </w:r>
          </w:p>
        </w:tc>
        <w:tc>
          <w:tcPr>
            <w:tcW w:w="890" w:type="dxa"/>
          </w:tcPr>
          <w:p w14:paraId="5839F3CE" w14:textId="77777777" w:rsidR="00371987" w:rsidRPr="00C5355F" w:rsidRDefault="00371987" w:rsidP="007D6EA5">
            <w:pPr>
              <w:pStyle w:val="Tabletext"/>
            </w:pPr>
            <w:r w:rsidRPr="00C5355F">
              <w:t>R</w:t>
            </w:r>
          </w:p>
        </w:tc>
      </w:tr>
      <w:tr w:rsidR="00371987" w:rsidRPr="00C5355F" w14:paraId="2A4CC857" w14:textId="77777777" w:rsidTr="00820952">
        <w:trPr>
          <w:jc w:val="center"/>
        </w:trPr>
        <w:tc>
          <w:tcPr>
            <w:tcW w:w="309" w:type="dxa"/>
          </w:tcPr>
          <w:p w14:paraId="53113814" w14:textId="77777777" w:rsidR="00371987" w:rsidRPr="00C5355F" w:rsidRDefault="00371987" w:rsidP="007D6EA5">
            <w:pPr>
              <w:pStyle w:val="Tabletext"/>
            </w:pPr>
          </w:p>
        </w:tc>
        <w:tc>
          <w:tcPr>
            <w:tcW w:w="2437" w:type="dxa"/>
            <w:gridSpan w:val="2"/>
          </w:tcPr>
          <w:p w14:paraId="56A136B9" w14:textId="77777777" w:rsidR="00371987" w:rsidRPr="00C5355F" w:rsidRDefault="00371987" w:rsidP="007D6EA5">
            <w:pPr>
              <w:pStyle w:val="Tabletext"/>
            </w:pPr>
            <w:r w:rsidRPr="00C5355F">
              <w:t>origin.</w:t>
            </w:r>
          </w:p>
        </w:tc>
        <w:tc>
          <w:tcPr>
            <w:tcW w:w="5763" w:type="dxa"/>
          </w:tcPr>
          <w:p w14:paraId="01BD40C9" w14:textId="77777777" w:rsidR="00371987" w:rsidRPr="00C5355F" w:rsidRDefault="00371987" w:rsidP="007D6EA5">
            <w:pPr>
              <w:pStyle w:val="Tabletext"/>
            </w:pPr>
          </w:p>
        </w:tc>
        <w:tc>
          <w:tcPr>
            <w:tcW w:w="890" w:type="dxa"/>
          </w:tcPr>
          <w:p w14:paraId="546B0FDF" w14:textId="77777777" w:rsidR="00371987" w:rsidRPr="00C5355F" w:rsidRDefault="00371987" w:rsidP="007D6EA5">
            <w:pPr>
              <w:pStyle w:val="Tabletext"/>
            </w:pPr>
          </w:p>
        </w:tc>
      </w:tr>
      <w:tr w:rsidR="00371987" w:rsidRPr="00C5355F" w14:paraId="77713A88" w14:textId="77777777" w:rsidTr="00820952">
        <w:trPr>
          <w:jc w:val="center"/>
        </w:trPr>
        <w:tc>
          <w:tcPr>
            <w:tcW w:w="309" w:type="dxa"/>
          </w:tcPr>
          <w:p w14:paraId="5EAE726B" w14:textId="77777777" w:rsidR="00371987" w:rsidRPr="00C5355F" w:rsidRDefault="00371987" w:rsidP="007D6EA5">
            <w:pPr>
              <w:pStyle w:val="Tabletext"/>
            </w:pPr>
          </w:p>
        </w:tc>
        <w:tc>
          <w:tcPr>
            <w:tcW w:w="270" w:type="dxa"/>
          </w:tcPr>
          <w:p w14:paraId="65685147" w14:textId="77777777" w:rsidR="00371987" w:rsidRPr="00C5355F" w:rsidRDefault="00371987" w:rsidP="007D6EA5">
            <w:pPr>
              <w:pStyle w:val="Tabletext"/>
            </w:pPr>
          </w:p>
        </w:tc>
        <w:tc>
          <w:tcPr>
            <w:tcW w:w="2167" w:type="dxa"/>
          </w:tcPr>
          <w:p w14:paraId="6E030BE6" w14:textId="77777777" w:rsidR="00371987" w:rsidRPr="00C5355F" w:rsidRDefault="00371987" w:rsidP="007D6EA5">
            <w:pPr>
              <w:pStyle w:val="Tabletext"/>
              <w:rPr>
                <w:i/>
              </w:rPr>
            </w:pPr>
            <w:r w:rsidRPr="00C5355F">
              <w:rPr>
                <w:i/>
              </w:rPr>
              <w:t>value</w:t>
            </w:r>
          </w:p>
        </w:tc>
        <w:tc>
          <w:tcPr>
            <w:tcW w:w="5763" w:type="dxa"/>
          </w:tcPr>
          <w:p w14:paraId="05EC611B" w14:textId="6A60710D" w:rsidR="00371987" w:rsidRPr="00C5355F" w:rsidRDefault="00371987" w:rsidP="007D6EA5">
            <w:pPr>
              <w:pStyle w:val="Tabletext"/>
            </w:pPr>
            <w:r w:rsidRPr="00C5355F">
              <w:t xml:space="preserve">Set to </w:t>
            </w:r>
            <w:r w:rsidRPr="00C5355F">
              <w:rPr>
                <w:i/>
              </w:rPr>
              <w:t>offset</w:t>
            </w:r>
            <w:r w:rsidRPr="00C5355F">
              <w:t xml:space="preserve"> from </w:t>
            </w:r>
            <w:r w:rsidR="0063437A" w:rsidRPr="00C5355F">
              <w:fldChar w:fldCharType="begin"/>
            </w:r>
            <w:r w:rsidR="0063437A" w:rsidRPr="00C5355F">
              <w:instrText xml:space="preserve"> REF _Ref506991459 \h  \* MERGEFORMAT </w:instrText>
            </w:r>
            <w:r w:rsidR="0063437A" w:rsidRPr="00C5355F">
              <w:fldChar w:fldCharType="separate"/>
            </w:r>
            <w:r w:rsidR="00EA556A" w:rsidRPr="00C5355F">
              <w:t xml:space="preserve">Table </w:t>
            </w:r>
            <w:r w:rsidR="00EA556A">
              <w:t>A</w:t>
            </w:r>
            <w:r w:rsidR="00EA556A" w:rsidRPr="00C5355F">
              <w:noBreakHyphen/>
            </w:r>
            <w:r w:rsidR="00EA556A">
              <w:t>57</w:t>
            </w:r>
            <w:r w:rsidR="0063437A" w:rsidRPr="00C5355F">
              <w:fldChar w:fldCharType="end"/>
            </w:r>
            <w:r w:rsidRPr="00C5355F">
              <w:t xml:space="preserve"> as a decimal given the precision of the FLOAT</w:t>
            </w:r>
          </w:p>
        </w:tc>
        <w:tc>
          <w:tcPr>
            <w:tcW w:w="890" w:type="dxa"/>
          </w:tcPr>
          <w:p w14:paraId="585607AC" w14:textId="77777777" w:rsidR="00371987" w:rsidRPr="00C5355F" w:rsidRDefault="00371987" w:rsidP="007D6EA5">
            <w:pPr>
              <w:pStyle w:val="Tabletext"/>
            </w:pPr>
            <w:r w:rsidRPr="00C5355F">
              <w:t>Z</w:t>
            </w:r>
          </w:p>
        </w:tc>
      </w:tr>
      <w:tr w:rsidR="00371987" w:rsidRPr="00C5355F" w14:paraId="0F47EA14" w14:textId="77777777" w:rsidTr="00820952">
        <w:trPr>
          <w:jc w:val="center"/>
        </w:trPr>
        <w:tc>
          <w:tcPr>
            <w:tcW w:w="309" w:type="dxa"/>
          </w:tcPr>
          <w:p w14:paraId="4DDF6692" w14:textId="77777777" w:rsidR="00371987" w:rsidRPr="00C5355F" w:rsidRDefault="00371987" w:rsidP="007D6EA5">
            <w:pPr>
              <w:pStyle w:val="Tabletext"/>
            </w:pPr>
          </w:p>
        </w:tc>
        <w:tc>
          <w:tcPr>
            <w:tcW w:w="270" w:type="dxa"/>
          </w:tcPr>
          <w:p w14:paraId="0E6ECFED" w14:textId="77777777" w:rsidR="00371987" w:rsidRPr="00C5355F" w:rsidRDefault="00371987" w:rsidP="007D6EA5">
            <w:pPr>
              <w:pStyle w:val="Tabletext"/>
            </w:pPr>
          </w:p>
        </w:tc>
        <w:tc>
          <w:tcPr>
            <w:tcW w:w="2167" w:type="dxa"/>
          </w:tcPr>
          <w:p w14:paraId="4C2B6541" w14:textId="77777777" w:rsidR="00371987" w:rsidRPr="00C5355F" w:rsidRDefault="00371987" w:rsidP="007D6EA5">
            <w:pPr>
              <w:pStyle w:val="Tabletext"/>
              <w:rPr>
                <w:i/>
              </w:rPr>
            </w:pPr>
            <w:r w:rsidRPr="00C5355F">
              <w:rPr>
                <w:i/>
              </w:rPr>
              <w:t>unit</w:t>
            </w:r>
          </w:p>
        </w:tc>
        <w:tc>
          <w:tcPr>
            <w:tcW w:w="5763" w:type="dxa"/>
          </w:tcPr>
          <w:p w14:paraId="37D84442" w14:textId="46E787A7" w:rsidR="00371987" w:rsidRPr="00C5355F" w:rsidRDefault="007E73E1" w:rsidP="007D6EA5">
            <w:pPr>
              <w:pStyle w:val="Tabletext"/>
            </w:pPr>
            <w:r w:rsidRPr="00C5355F">
              <w:t xml:space="preserve">UCUM </w:t>
            </w:r>
            <w:r w:rsidR="00371987" w:rsidRPr="00C5355F">
              <w:t xml:space="preserve">code string corresponding to </w:t>
            </w:r>
            <w:r w:rsidR="00371987" w:rsidRPr="00C5355F">
              <w:rPr>
                <w:i/>
              </w:rPr>
              <w:t>Unit-Code</w:t>
            </w:r>
          </w:p>
        </w:tc>
        <w:tc>
          <w:tcPr>
            <w:tcW w:w="890" w:type="dxa"/>
          </w:tcPr>
          <w:p w14:paraId="7EBF630D" w14:textId="77777777" w:rsidR="00371987" w:rsidRPr="00C5355F" w:rsidRDefault="00371987" w:rsidP="007D6EA5">
            <w:pPr>
              <w:pStyle w:val="Tabletext"/>
            </w:pPr>
            <w:r w:rsidRPr="00C5355F">
              <w:t>S</w:t>
            </w:r>
          </w:p>
        </w:tc>
      </w:tr>
      <w:tr w:rsidR="00371987" w:rsidRPr="00C5355F" w14:paraId="28E09D7F" w14:textId="77777777" w:rsidTr="00820952">
        <w:trPr>
          <w:jc w:val="center"/>
        </w:trPr>
        <w:tc>
          <w:tcPr>
            <w:tcW w:w="309" w:type="dxa"/>
          </w:tcPr>
          <w:p w14:paraId="54EBBA96" w14:textId="77777777" w:rsidR="00371987" w:rsidRPr="00C5355F" w:rsidRDefault="00371987" w:rsidP="007D6EA5">
            <w:pPr>
              <w:pStyle w:val="Tabletext"/>
            </w:pPr>
          </w:p>
        </w:tc>
        <w:tc>
          <w:tcPr>
            <w:tcW w:w="270" w:type="dxa"/>
          </w:tcPr>
          <w:p w14:paraId="7261E49B" w14:textId="77777777" w:rsidR="00371987" w:rsidRPr="00C5355F" w:rsidRDefault="00371987" w:rsidP="007D6EA5">
            <w:pPr>
              <w:pStyle w:val="Tabletext"/>
            </w:pPr>
          </w:p>
        </w:tc>
        <w:tc>
          <w:tcPr>
            <w:tcW w:w="2167" w:type="dxa"/>
          </w:tcPr>
          <w:p w14:paraId="308BFF87" w14:textId="77777777" w:rsidR="00371987" w:rsidRPr="00C5355F" w:rsidRDefault="00371987" w:rsidP="007D6EA5">
            <w:pPr>
              <w:pStyle w:val="Tabletext"/>
              <w:rPr>
                <w:i/>
              </w:rPr>
            </w:pPr>
            <w:r w:rsidRPr="00C5355F">
              <w:rPr>
                <w:i/>
              </w:rPr>
              <w:t>system</w:t>
            </w:r>
          </w:p>
        </w:tc>
        <w:tc>
          <w:tcPr>
            <w:tcW w:w="5763" w:type="dxa"/>
          </w:tcPr>
          <w:p w14:paraId="05D6A335" w14:textId="3EE0D591" w:rsidR="00371987" w:rsidRPr="00C5355F" w:rsidRDefault="00CC55F1" w:rsidP="007D6EA5">
            <w:pPr>
              <w:pStyle w:val="Tabletext"/>
              <w:rPr>
                <w:i/>
              </w:rPr>
            </w:pPr>
            <w:r w:rsidRPr="00C5355F">
              <w:t>"</w:t>
            </w:r>
            <w:r w:rsidR="00371987" w:rsidRPr="00C5355F">
              <w:t>urn:iso:std:iso:11073:10101</w:t>
            </w:r>
            <w:r w:rsidRPr="00C5355F">
              <w:t>"</w:t>
            </w:r>
          </w:p>
        </w:tc>
        <w:tc>
          <w:tcPr>
            <w:tcW w:w="890" w:type="dxa"/>
          </w:tcPr>
          <w:p w14:paraId="163FCE78" w14:textId="77777777" w:rsidR="00371987" w:rsidRPr="00C5355F" w:rsidRDefault="00371987" w:rsidP="007D6EA5">
            <w:pPr>
              <w:pStyle w:val="Tabletext"/>
            </w:pPr>
            <w:r w:rsidRPr="00C5355F">
              <w:t>R</w:t>
            </w:r>
          </w:p>
        </w:tc>
      </w:tr>
      <w:tr w:rsidR="00371987" w:rsidRPr="00C5355F" w14:paraId="4CA5595B" w14:textId="77777777" w:rsidTr="00820952">
        <w:trPr>
          <w:jc w:val="center"/>
        </w:trPr>
        <w:tc>
          <w:tcPr>
            <w:tcW w:w="309" w:type="dxa"/>
          </w:tcPr>
          <w:p w14:paraId="4C06EB0D" w14:textId="77777777" w:rsidR="00371987" w:rsidRPr="00C5355F" w:rsidRDefault="00371987" w:rsidP="007D6EA5">
            <w:pPr>
              <w:pStyle w:val="Tabletext"/>
            </w:pPr>
          </w:p>
        </w:tc>
        <w:tc>
          <w:tcPr>
            <w:tcW w:w="270" w:type="dxa"/>
          </w:tcPr>
          <w:p w14:paraId="40742A5D" w14:textId="77777777" w:rsidR="00371987" w:rsidRPr="00C5355F" w:rsidRDefault="00371987" w:rsidP="007D6EA5">
            <w:pPr>
              <w:pStyle w:val="Tabletext"/>
            </w:pPr>
          </w:p>
        </w:tc>
        <w:tc>
          <w:tcPr>
            <w:tcW w:w="2167" w:type="dxa"/>
          </w:tcPr>
          <w:p w14:paraId="438A070E" w14:textId="77777777" w:rsidR="00371987" w:rsidRPr="00C5355F" w:rsidRDefault="00371987" w:rsidP="007D6EA5">
            <w:pPr>
              <w:pStyle w:val="Tabletext"/>
              <w:rPr>
                <w:i/>
              </w:rPr>
            </w:pPr>
            <w:r w:rsidRPr="00C5355F">
              <w:rPr>
                <w:i/>
              </w:rPr>
              <w:t>code</w:t>
            </w:r>
          </w:p>
        </w:tc>
        <w:tc>
          <w:tcPr>
            <w:tcW w:w="5763" w:type="dxa"/>
          </w:tcPr>
          <w:p w14:paraId="213D72B0" w14:textId="77777777" w:rsidR="00371987" w:rsidRPr="00C5355F" w:rsidRDefault="00371987" w:rsidP="007D6EA5">
            <w:pPr>
              <w:pStyle w:val="Tabletext"/>
              <w:rPr>
                <w:i/>
              </w:rPr>
            </w:pPr>
            <w:r w:rsidRPr="00C5355F">
              <w:t>Set to</w:t>
            </w:r>
            <w:r w:rsidRPr="00C5355F">
              <w:rPr>
                <w:i/>
              </w:rPr>
              <w:t xml:space="preserve"> 4*2</w:t>
            </w:r>
            <w:r w:rsidRPr="00C5355F">
              <w:rPr>
                <w:i/>
                <w:vertAlign w:val="superscript"/>
              </w:rPr>
              <w:t>16</w:t>
            </w:r>
            <w:r w:rsidRPr="00C5355F">
              <w:rPr>
                <w:i/>
              </w:rPr>
              <w:t xml:space="preserve"> + Unit-Code</w:t>
            </w:r>
          </w:p>
        </w:tc>
        <w:tc>
          <w:tcPr>
            <w:tcW w:w="890" w:type="dxa"/>
          </w:tcPr>
          <w:p w14:paraId="4D65922B" w14:textId="77777777" w:rsidR="00371987" w:rsidRPr="00C5355F" w:rsidRDefault="00371987" w:rsidP="007D6EA5">
            <w:pPr>
              <w:pStyle w:val="Tabletext"/>
            </w:pPr>
            <w:r w:rsidRPr="00C5355F">
              <w:t>R</w:t>
            </w:r>
          </w:p>
        </w:tc>
      </w:tr>
      <w:tr w:rsidR="00371987" w:rsidRPr="00C5355F" w14:paraId="0B202D19" w14:textId="77777777" w:rsidTr="00820952">
        <w:trPr>
          <w:jc w:val="center"/>
        </w:trPr>
        <w:tc>
          <w:tcPr>
            <w:tcW w:w="2746" w:type="dxa"/>
            <w:gridSpan w:val="3"/>
          </w:tcPr>
          <w:p w14:paraId="7E61DAD0" w14:textId="77777777" w:rsidR="00371987" w:rsidRPr="00C5355F" w:rsidRDefault="00371987" w:rsidP="007D6EA5">
            <w:pPr>
              <w:pStyle w:val="Tabletext"/>
            </w:pPr>
            <w:r w:rsidRPr="00C5355F">
              <w:t>dataAbsentReason.</w:t>
            </w:r>
          </w:p>
        </w:tc>
        <w:tc>
          <w:tcPr>
            <w:tcW w:w="5763" w:type="dxa"/>
          </w:tcPr>
          <w:p w14:paraId="0B1446D7" w14:textId="3A344F61" w:rsidR="00371987" w:rsidRPr="00C5355F" w:rsidRDefault="00334E88" w:rsidP="007D6EA5">
            <w:pPr>
              <w:pStyle w:val="Tabletext"/>
              <w:rPr>
                <w:i/>
              </w:rPr>
            </w:pPr>
            <w:r w:rsidRPr="00C5355F">
              <w:rPr>
                <w:b/>
              </w:rPr>
              <w:t>shall not</w:t>
            </w:r>
            <w:r w:rsidR="00371987" w:rsidRPr="00C5355F">
              <w:t xml:space="preserve"> be present if no error:</w:t>
            </w:r>
          </w:p>
        </w:tc>
        <w:tc>
          <w:tcPr>
            <w:tcW w:w="890" w:type="dxa"/>
          </w:tcPr>
          <w:p w14:paraId="23EE6187" w14:textId="77777777" w:rsidR="00371987" w:rsidRPr="00C5355F" w:rsidRDefault="00371987" w:rsidP="007D6EA5">
            <w:pPr>
              <w:pStyle w:val="Tabletext"/>
            </w:pPr>
          </w:p>
        </w:tc>
      </w:tr>
      <w:tr w:rsidR="00371987" w:rsidRPr="00C5355F" w14:paraId="70731BD1" w14:textId="77777777" w:rsidTr="00820952">
        <w:trPr>
          <w:jc w:val="center"/>
        </w:trPr>
        <w:tc>
          <w:tcPr>
            <w:tcW w:w="309" w:type="dxa"/>
          </w:tcPr>
          <w:p w14:paraId="6C6EBC45" w14:textId="77777777" w:rsidR="00371987" w:rsidRPr="00C5355F" w:rsidRDefault="00371987" w:rsidP="007D6EA5">
            <w:pPr>
              <w:pStyle w:val="Tabletext"/>
            </w:pPr>
          </w:p>
        </w:tc>
        <w:tc>
          <w:tcPr>
            <w:tcW w:w="2437" w:type="dxa"/>
            <w:gridSpan w:val="2"/>
          </w:tcPr>
          <w:p w14:paraId="6F399900" w14:textId="77777777" w:rsidR="00371987" w:rsidRPr="00C5355F" w:rsidRDefault="00371987" w:rsidP="007D6EA5">
            <w:pPr>
              <w:pStyle w:val="Tabletext"/>
            </w:pPr>
            <w:r w:rsidRPr="00C5355F">
              <w:t>coding.</w:t>
            </w:r>
          </w:p>
        </w:tc>
        <w:tc>
          <w:tcPr>
            <w:tcW w:w="5763" w:type="dxa"/>
          </w:tcPr>
          <w:p w14:paraId="0FAF919C" w14:textId="77777777" w:rsidR="00371987" w:rsidRPr="00C5355F" w:rsidRDefault="00371987" w:rsidP="007D6EA5">
            <w:pPr>
              <w:pStyle w:val="Tabletext"/>
            </w:pPr>
          </w:p>
        </w:tc>
        <w:tc>
          <w:tcPr>
            <w:tcW w:w="890" w:type="dxa"/>
          </w:tcPr>
          <w:p w14:paraId="5D71C3D8" w14:textId="77777777" w:rsidR="00371987" w:rsidRPr="00C5355F" w:rsidRDefault="00371987" w:rsidP="007D6EA5">
            <w:pPr>
              <w:pStyle w:val="Tabletext"/>
            </w:pPr>
          </w:p>
        </w:tc>
      </w:tr>
      <w:tr w:rsidR="00371987" w:rsidRPr="00C5355F" w14:paraId="233FA0B2" w14:textId="77777777" w:rsidTr="00820952">
        <w:trPr>
          <w:jc w:val="center"/>
        </w:trPr>
        <w:tc>
          <w:tcPr>
            <w:tcW w:w="309" w:type="dxa"/>
          </w:tcPr>
          <w:p w14:paraId="0AFF25C7" w14:textId="77777777" w:rsidR="00371987" w:rsidRPr="00C5355F" w:rsidRDefault="00371987" w:rsidP="007D6EA5">
            <w:pPr>
              <w:pStyle w:val="Tabletext"/>
            </w:pPr>
          </w:p>
        </w:tc>
        <w:tc>
          <w:tcPr>
            <w:tcW w:w="270" w:type="dxa"/>
          </w:tcPr>
          <w:p w14:paraId="7958F8B7" w14:textId="77777777" w:rsidR="00371987" w:rsidRPr="00C5355F" w:rsidRDefault="00371987" w:rsidP="007D6EA5">
            <w:pPr>
              <w:pStyle w:val="Tabletext"/>
            </w:pPr>
          </w:p>
        </w:tc>
        <w:tc>
          <w:tcPr>
            <w:tcW w:w="2167" w:type="dxa"/>
          </w:tcPr>
          <w:p w14:paraId="654A71E0" w14:textId="77777777" w:rsidR="00371987" w:rsidRPr="00C5355F" w:rsidRDefault="00371987" w:rsidP="007D6EA5">
            <w:pPr>
              <w:pStyle w:val="Tabletext"/>
              <w:rPr>
                <w:i/>
              </w:rPr>
            </w:pPr>
            <w:r w:rsidRPr="00C5355F">
              <w:rPr>
                <w:i/>
              </w:rPr>
              <w:t>code</w:t>
            </w:r>
          </w:p>
        </w:tc>
        <w:tc>
          <w:tcPr>
            <w:tcW w:w="5763" w:type="dxa"/>
          </w:tcPr>
          <w:p w14:paraId="2BD31AB9" w14:textId="7164E995" w:rsidR="00371987" w:rsidRPr="00C5355F" w:rsidRDefault="00371987" w:rsidP="007D6EA5">
            <w:pPr>
              <w:pStyle w:val="Tabletext"/>
            </w:pPr>
            <w:r w:rsidRPr="00C5355F">
              <w:rPr>
                <w:i/>
              </w:rPr>
              <w:t>One of the FHIR defined</w:t>
            </w:r>
            <w:r w:rsidR="005320C8" w:rsidRPr="00C5355F">
              <w:rPr>
                <w:i/>
              </w:rPr>
              <w:t xml:space="preserve"> </w:t>
            </w:r>
            <w:hyperlink r:id="rId481" w:history="1">
              <w:r w:rsidRPr="00C5355F">
                <w:rPr>
                  <w:rStyle w:val="Hyperlink"/>
                </w:rPr>
                <w:t>http://hl7.org/fhir/2017Jan/</w:t>
              </w:r>
              <w:r w:rsidR="005320C8" w:rsidRPr="00C5355F">
                <w:rPr>
                  <w:rStyle w:val="Hyperlink"/>
                </w:rPr>
                <w:t>‌</w:t>
              </w:r>
              <w:r w:rsidRPr="00C5355F">
                <w:rPr>
                  <w:rStyle w:val="Hyperlink"/>
                </w:rPr>
                <w:t>valueset-observation-valueabsentreason.html</w:t>
              </w:r>
            </w:hyperlink>
            <w:r w:rsidRPr="00C5355F">
              <w:rPr>
                <w:i/>
              </w:rPr>
              <w:t xml:space="preserve"> codes.</w:t>
            </w:r>
          </w:p>
        </w:tc>
        <w:tc>
          <w:tcPr>
            <w:tcW w:w="890" w:type="dxa"/>
          </w:tcPr>
          <w:p w14:paraId="5CB4E846" w14:textId="77777777" w:rsidR="00371987" w:rsidRPr="00C5355F" w:rsidRDefault="00371987" w:rsidP="007D6EA5">
            <w:pPr>
              <w:pStyle w:val="Tabletext"/>
            </w:pPr>
            <w:r w:rsidRPr="00C5355F">
              <w:t>R</w:t>
            </w:r>
          </w:p>
        </w:tc>
      </w:tr>
      <w:tr w:rsidR="00371987" w:rsidRPr="00C5355F" w14:paraId="2BDAA8AA" w14:textId="77777777" w:rsidTr="00820952">
        <w:trPr>
          <w:jc w:val="center"/>
        </w:trPr>
        <w:tc>
          <w:tcPr>
            <w:tcW w:w="309" w:type="dxa"/>
          </w:tcPr>
          <w:p w14:paraId="5B048948" w14:textId="77777777" w:rsidR="00371987" w:rsidRPr="00C5355F" w:rsidRDefault="00371987" w:rsidP="007D6EA5">
            <w:pPr>
              <w:pStyle w:val="Tabletext"/>
            </w:pPr>
          </w:p>
        </w:tc>
        <w:tc>
          <w:tcPr>
            <w:tcW w:w="270" w:type="dxa"/>
          </w:tcPr>
          <w:p w14:paraId="581366F9" w14:textId="77777777" w:rsidR="00371987" w:rsidRPr="00C5355F" w:rsidRDefault="00371987" w:rsidP="007D6EA5">
            <w:pPr>
              <w:pStyle w:val="Tabletext"/>
            </w:pPr>
          </w:p>
        </w:tc>
        <w:tc>
          <w:tcPr>
            <w:tcW w:w="2167" w:type="dxa"/>
          </w:tcPr>
          <w:p w14:paraId="7B6233CC" w14:textId="77777777" w:rsidR="00371987" w:rsidRPr="00C5355F" w:rsidRDefault="00371987" w:rsidP="007D6EA5">
            <w:pPr>
              <w:pStyle w:val="Tabletext"/>
              <w:rPr>
                <w:i/>
              </w:rPr>
            </w:pPr>
            <w:r w:rsidRPr="00C5355F">
              <w:rPr>
                <w:i/>
              </w:rPr>
              <w:t>system</w:t>
            </w:r>
          </w:p>
        </w:tc>
        <w:tc>
          <w:tcPr>
            <w:tcW w:w="5763" w:type="dxa"/>
          </w:tcPr>
          <w:p w14:paraId="016A150C" w14:textId="71C078DC" w:rsidR="00371987" w:rsidRPr="00C5355F" w:rsidRDefault="00CC55F1" w:rsidP="007D6EA5">
            <w:pPr>
              <w:pStyle w:val="Tabletext"/>
            </w:pPr>
            <w:r w:rsidRPr="00C5355F">
              <w:t>"</w:t>
            </w:r>
            <w:r w:rsidR="00371987" w:rsidRPr="00C5355F">
              <w:t>http://hl7.org/fhir/data-absent-reason</w:t>
            </w:r>
            <w:r w:rsidRPr="00C5355F">
              <w:t>"</w:t>
            </w:r>
          </w:p>
        </w:tc>
        <w:tc>
          <w:tcPr>
            <w:tcW w:w="890" w:type="dxa"/>
          </w:tcPr>
          <w:p w14:paraId="5DB60B41" w14:textId="77777777" w:rsidR="00371987" w:rsidRPr="00C5355F" w:rsidRDefault="00371987" w:rsidP="007D6EA5">
            <w:pPr>
              <w:pStyle w:val="Tabletext"/>
            </w:pPr>
            <w:r w:rsidRPr="00C5355F">
              <w:t>R</w:t>
            </w:r>
          </w:p>
        </w:tc>
      </w:tr>
      <w:tr w:rsidR="00371987" w:rsidRPr="00C5355F" w14:paraId="45CAABFF" w14:textId="77777777" w:rsidTr="00820952">
        <w:trPr>
          <w:jc w:val="center"/>
        </w:trPr>
        <w:tc>
          <w:tcPr>
            <w:tcW w:w="309" w:type="dxa"/>
          </w:tcPr>
          <w:p w14:paraId="7E853DD9" w14:textId="77777777" w:rsidR="00371987" w:rsidRPr="00C5355F" w:rsidRDefault="00371987" w:rsidP="007D6EA5">
            <w:pPr>
              <w:pStyle w:val="Tabletext"/>
            </w:pPr>
          </w:p>
        </w:tc>
        <w:tc>
          <w:tcPr>
            <w:tcW w:w="270" w:type="dxa"/>
          </w:tcPr>
          <w:p w14:paraId="58A2A198" w14:textId="77777777" w:rsidR="00371987" w:rsidRPr="00C5355F" w:rsidRDefault="00371987" w:rsidP="007D6EA5">
            <w:pPr>
              <w:pStyle w:val="Tabletext"/>
            </w:pPr>
          </w:p>
        </w:tc>
        <w:tc>
          <w:tcPr>
            <w:tcW w:w="2167" w:type="dxa"/>
          </w:tcPr>
          <w:p w14:paraId="721E367B" w14:textId="77777777" w:rsidR="00371987" w:rsidRPr="00C5355F" w:rsidRDefault="00371987" w:rsidP="007D6EA5">
            <w:pPr>
              <w:pStyle w:val="Tabletext"/>
              <w:rPr>
                <w:i/>
              </w:rPr>
            </w:pPr>
            <w:r w:rsidRPr="00C5355F">
              <w:rPr>
                <w:i/>
              </w:rPr>
              <w:t>display</w:t>
            </w:r>
          </w:p>
        </w:tc>
        <w:tc>
          <w:tcPr>
            <w:tcW w:w="5763" w:type="dxa"/>
          </w:tcPr>
          <w:p w14:paraId="0C1D0CF7" w14:textId="77777777" w:rsidR="00371987" w:rsidRPr="00C5355F" w:rsidRDefault="00371987" w:rsidP="007D6EA5">
            <w:pPr>
              <w:pStyle w:val="Tabletext"/>
              <w:rPr>
                <w:i/>
              </w:rPr>
            </w:pPr>
            <w:r w:rsidRPr="00C5355F">
              <w:rPr>
                <w:i/>
              </w:rPr>
              <w:t>Some text</w:t>
            </w:r>
          </w:p>
        </w:tc>
        <w:tc>
          <w:tcPr>
            <w:tcW w:w="890" w:type="dxa"/>
          </w:tcPr>
          <w:p w14:paraId="51871202" w14:textId="77777777" w:rsidR="00371987" w:rsidRPr="00C5355F" w:rsidRDefault="00371987" w:rsidP="007D6EA5">
            <w:pPr>
              <w:pStyle w:val="Tabletext"/>
            </w:pPr>
            <w:r w:rsidRPr="00C5355F">
              <w:t>O</w:t>
            </w:r>
          </w:p>
        </w:tc>
      </w:tr>
    </w:tbl>
    <w:p w14:paraId="0B35243D" w14:textId="77777777" w:rsidR="00371987" w:rsidRPr="00C5355F" w:rsidRDefault="00371987" w:rsidP="00371987"/>
    <w:p w14:paraId="10BC0065" w14:textId="77777777" w:rsidR="00371987" w:rsidRPr="00C5355F" w:rsidRDefault="00371987" w:rsidP="00371987">
      <w:r w:rsidRPr="00C5355F">
        <w:t>Special notes and cautions:</w:t>
      </w:r>
    </w:p>
    <w:p w14:paraId="1767DA11" w14:textId="7DED53E5" w:rsidR="00371987" w:rsidRPr="00C5355F" w:rsidRDefault="00371987" w:rsidP="00EB5A76">
      <w:pPr>
        <w:numPr>
          <w:ilvl w:val="0"/>
          <w:numId w:val="62"/>
        </w:numPr>
        <w:ind w:left="567" w:hanging="567"/>
      </w:pPr>
      <w:r w:rsidRPr="00C5355F">
        <w:t xml:space="preserve">The </w:t>
      </w:r>
      <w:r w:rsidR="00CC55F1" w:rsidRPr="00C5355F">
        <w:t>'</w:t>
      </w:r>
      <w:r w:rsidRPr="00C5355F">
        <w:t>Z</w:t>
      </w:r>
      <w:r w:rsidR="00CC55F1" w:rsidRPr="00C5355F">
        <w:t>'</w:t>
      </w:r>
      <w:r w:rsidRPr="00C5355F">
        <w:t xml:space="preserve"> requirement means that the FHIR element is required to be populated but the value for the valueSampledData.</w:t>
      </w:r>
      <w:r w:rsidRPr="00C5355F">
        <w:rPr>
          <w:i/>
        </w:rPr>
        <w:t xml:space="preserve">period, </w:t>
      </w:r>
      <w:r w:rsidRPr="00C5355F">
        <w:t>valueSampledData.</w:t>
      </w:r>
      <w:r w:rsidRPr="00C5355F">
        <w:rPr>
          <w:i/>
        </w:rPr>
        <w:t xml:space="preserve">factor, and </w:t>
      </w:r>
      <w:r w:rsidRPr="00C5355F">
        <w:t>valueSampledData.origin.</w:t>
      </w:r>
      <w:r w:rsidRPr="00C5355F">
        <w:rPr>
          <w:i/>
        </w:rPr>
        <w:t>value</w:t>
      </w:r>
      <w:r w:rsidRPr="00C5355F">
        <w:t xml:space="preserve"> mapping shown in the table is not. There are many possible ways the data can be scaled. All that is necessary is that the choice of these values is such that  </w:t>
      </w:r>
      <m:oMath>
        <m:r>
          <w:rPr>
            <w:rFonts w:ascii="Cambria Math" w:hAnsi="Cambria Math"/>
            <w:lang w:eastAsia="en-US"/>
          </w:rPr>
          <m:t>y</m:t>
        </m:r>
        <m:r>
          <m:rPr>
            <m:sty m:val="p"/>
          </m:rPr>
          <w:rPr>
            <w:rFonts w:ascii="Cambria Math" w:hAnsi="Cambria Math"/>
            <w:lang w:eastAsia="en-US"/>
          </w:rPr>
          <m:t>[</m:t>
        </m:r>
        <m:r>
          <w:rPr>
            <w:rFonts w:ascii="Cambria Math" w:hAnsi="Cambria Math"/>
            <w:lang w:eastAsia="en-US"/>
          </w:rPr>
          <m:t>i</m:t>
        </m:r>
        <m:r>
          <m:rPr>
            <m:sty m:val="p"/>
          </m:rPr>
          <w:rPr>
            <w:rFonts w:ascii="Cambria Math" w:hAnsi="Cambria Math"/>
            <w:lang w:eastAsia="en-US"/>
          </w:rPr>
          <m:t xml:space="preserve">] = </m:t>
        </m:r>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cs="TimesNewRomanPSMT"/>
                    <w:lang w:eastAsia="en-US"/>
                  </w:rPr>
                  <m:t>A</m:t>
                </m:r>
                <m:r>
                  <w:rPr>
                    <w:rFonts w:ascii="Cambria Math" w:hAnsi="Cambria Math"/>
                    <w:lang w:eastAsia="en-US"/>
                  </w:rPr>
                  <m:t xml:space="preserve"> –</m:t>
                </m:r>
                <m:r>
                  <w:rPr>
                    <w:rFonts w:ascii="Cambria Math" w:hAnsi="Cambria Math" w:cs="TimesNewRomanPSMT"/>
                    <w:lang w:eastAsia="en-US"/>
                  </w:rPr>
                  <m:t xml:space="preserve"> B</m:t>
                </m:r>
              </m:e>
            </m:d>
            <m:r>
              <w:rPr>
                <w:rFonts w:ascii="Cambria Math" w:hAnsi="Cambria Math"/>
                <w:lang w:eastAsia="en-US"/>
              </w:rPr>
              <m:t>x[i]</m:t>
            </m:r>
          </m:num>
          <m:den>
            <m:r>
              <w:rPr>
                <w:rFonts w:ascii="Cambria Math" w:hAnsi="Cambria Math"/>
                <w:lang w:eastAsia="en-US"/>
              </w:rPr>
              <m:t>I – J</m:t>
            </m:r>
          </m:den>
        </m:f>
        <m:r>
          <w:rPr>
            <w:rFonts w:ascii="Cambria Math" w:hAnsi="Cambria Math"/>
            <w:lang w:eastAsia="en-US"/>
          </w:rPr>
          <m:t>+ A –</m:t>
        </m:r>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eastAsia="en-US"/>
                  </w:rPr>
                  <m:t>A-B</m:t>
                </m:r>
              </m:e>
            </m:d>
            <m:r>
              <w:rPr>
                <w:rFonts w:ascii="Cambria Math" w:hAnsi="Cambria Math"/>
                <w:lang w:eastAsia="en-US"/>
              </w:rPr>
              <m:t>I</m:t>
            </m:r>
          </m:num>
          <m:den>
            <m:r>
              <w:rPr>
                <w:rFonts w:ascii="Cambria Math" w:hAnsi="Cambria Math"/>
                <w:lang w:eastAsia="en-US"/>
              </w:rPr>
              <m:t>I-J</m:t>
            </m:r>
          </m:den>
        </m:f>
      </m:oMath>
      <w:r w:rsidRPr="00C5355F">
        <w:t xml:space="preserve"> = </w:t>
      </w:r>
      <w:r w:rsidRPr="00C5355F">
        <w:rPr>
          <w:i/>
          <w:lang w:eastAsia="en-US"/>
        </w:rPr>
        <w:t>d</w:t>
      </w:r>
      <w:r w:rsidRPr="00C5355F">
        <w:rPr>
          <w:lang w:eastAsia="en-US"/>
        </w:rPr>
        <w:t>[</w:t>
      </w:r>
      <w:r w:rsidRPr="00C5355F">
        <w:rPr>
          <w:i/>
          <w:lang w:eastAsia="en-US"/>
        </w:rPr>
        <w:t>i</w:t>
      </w:r>
      <w:r w:rsidRPr="00C5355F">
        <w:rPr>
          <w:lang w:eastAsia="en-US"/>
        </w:rPr>
        <w:t xml:space="preserve">] * </w:t>
      </w:r>
      <w:r w:rsidRPr="00C5355F">
        <w:rPr>
          <w:i/>
          <w:lang w:eastAsia="en-US"/>
        </w:rPr>
        <w:t>s</w:t>
      </w:r>
      <w:r w:rsidRPr="00C5355F">
        <w:rPr>
          <w:lang w:eastAsia="en-US"/>
        </w:rPr>
        <w:t xml:space="preserve"> + </w:t>
      </w:r>
      <w:r w:rsidRPr="00C5355F">
        <w:rPr>
          <w:i/>
          <w:lang w:eastAsia="en-US"/>
        </w:rPr>
        <w:t>b</w:t>
      </w:r>
      <w:r w:rsidRPr="00C5355F">
        <w:rPr>
          <w:lang w:eastAsia="en-US"/>
        </w:rPr>
        <w:t>. As an alternative scaling one could un-scale the Simple-Sa-Observed-Value.</w:t>
      </w:r>
      <w:r w:rsidRPr="00C5355F">
        <w:rPr>
          <w:i/>
          <w:lang w:eastAsia="en-US"/>
        </w:rPr>
        <w:t>data</w:t>
      </w:r>
      <w:r w:rsidRPr="00C5355F">
        <w:rPr>
          <w:lang w:eastAsia="en-US"/>
        </w:rPr>
        <w:t>[</w:t>
      </w:r>
      <w:r w:rsidRPr="00C5355F">
        <w:rPr>
          <w:i/>
          <w:lang w:eastAsia="en-US"/>
        </w:rPr>
        <w:t>i</w:t>
      </w:r>
      <w:r w:rsidRPr="00C5355F">
        <w:rPr>
          <w:lang w:eastAsia="en-US"/>
        </w:rPr>
        <w:t xml:space="preserve">] values to get </w:t>
      </w:r>
      <m:oMath>
        <m:r>
          <w:rPr>
            <w:rFonts w:ascii="Cambria Math" w:hAnsi="Cambria Math"/>
            <w:lang w:eastAsia="en-US"/>
          </w:rPr>
          <m:t>y</m:t>
        </m:r>
        <m:r>
          <m:rPr>
            <m:sty m:val="p"/>
          </m:rPr>
          <w:rPr>
            <w:rFonts w:ascii="Cambria Math" w:hAnsi="Cambria Math"/>
            <w:lang w:eastAsia="en-US"/>
          </w:rPr>
          <m:t>[</m:t>
        </m:r>
        <m:r>
          <w:rPr>
            <w:rFonts w:ascii="Cambria Math" w:hAnsi="Cambria Math"/>
            <w:lang w:eastAsia="en-US"/>
          </w:rPr>
          <m:t>i</m:t>
        </m:r>
        <m:r>
          <m:rPr>
            <m:sty m:val="p"/>
          </m:rPr>
          <w:rPr>
            <w:rFonts w:ascii="Cambria Math" w:hAnsi="Cambria Math"/>
            <w:lang w:eastAsia="en-US"/>
          </w:rPr>
          <m:t>]</m:t>
        </m:r>
      </m:oMath>
      <w:r w:rsidRPr="00C5355F">
        <w:rPr>
          <w:lang w:eastAsia="en-US"/>
        </w:rPr>
        <w:t>, set that to SampleData.</w:t>
      </w:r>
      <w:r w:rsidRPr="00C5355F">
        <w:rPr>
          <w:i/>
          <w:lang w:eastAsia="en-US"/>
        </w:rPr>
        <w:t>data</w:t>
      </w:r>
      <w:r w:rsidRPr="00C5355F">
        <w:rPr>
          <w:lang w:eastAsia="en-US"/>
        </w:rPr>
        <w:t>[</w:t>
      </w:r>
      <w:r w:rsidRPr="00C5355F">
        <w:rPr>
          <w:i/>
          <w:lang w:eastAsia="en-US"/>
        </w:rPr>
        <w:t>i</w:t>
      </w:r>
      <w:r w:rsidRPr="00C5355F">
        <w:rPr>
          <w:lang w:eastAsia="en-US"/>
        </w:rPr>
        <w:t xml:space="preserve">], and set </w:t>
      </w:r>
      <w:r w:rsidRPr="00C5355F">
        <w:rPr>
          <w:i/>
          <w:lang w:eastAsia="en-US"/>
        </w:rPr>
        <w:t>s</w:t>
      </w:r>
      <w:r w:rsidRPr="00C5355F">
        <w:rPr>
          <w:lang w:eastAsia="en-US"/>
        </w:rPr>
        <w:t xml:space="preserve"> = 1.0 and </w:t>
      </w:r>
      <w:r w:rsidRPr="00C5355F">
        <w:rPr>
          <w:i/>
          <w:lang w:eastAsia="en-US"/>
        </w:rPr>
        <w:t>b</w:t>
      </w:r>
      <w:r w:rsidRPr="00C5355F">
        <w:rPr>
          <w:lang w:eastAsia="en-US"/>
        </w:rPr>
        <w:t xml:space="preserve"> = 0. However, it is recommended to use the suggested scaling as it is likely that the sensor developers chose these scalings to most efficiently transfer the sensor waveforms. Regardless of the scaling chosen, these elements </w:t>
      </w:r>
      <w:r w:rsidRPr="00C5355F">
        <w:rPr>
          <w:b/>
          <w:lang w:eastAsia="en-US"/>
        </w:rPr>
        <w:t>shall</w:t>
      </w:r>
      <w:r w:rsidRPr="00C5355F">
        <w:rPr>
          <w:lang w:eastAsia="en-US"/>
        </w:rPr>
        <w:t xml:space="preserve"> be populated</w:t>
      </w:r>
    </w:p>
    <w:p w14:paraId="06257A92" w14:textId="77777777" w:rsidR="00371987" w:rsidRPr="00C5355F" w:rsidRDefault="00371987" w:rsidP="00A53D6B">
      <w:pPr>
        <w:pStyle w:val="ITUAnnex3"/>
      </w:pPr>
      <w:bookmarkStart w:id="922" w:name="_Toc486258855"/>
      <w:bookmarkStart w:id="923" w:name="_Toc488761365"/>
      <w:bookmarkStart w:id="924" w:name="_Toc493249993"/>
      <w:bookmarkStart w:id="925" w:name="_Toc507096379"/>
      <w:r w:rsidRPr="00C5355F">
        <w:t>The Time Stamp</w:t>
      </w:r>
      <w:bookmarkEnd w:id="922"/>
      <w:bookmarkEnd w:id="923"/>
      <w:bookmarkEnd w:id="924"/>
      <w:bookmarkEnd w:id="925"/>
    </w:p>
    <w:p w14:paraId="66DBF5F3" w14:textId="77777777" w:rsidR="00371987" w:rsidRPr="00C5355F" w:rsidRDefault="00371987" w:rsidP="00371987">
      <w:r w:rsidRPr="00C5355F">
        <w:t>The time stamp is obtained from one of the metric time stamp attributes or from the time of reception of the measurement if the sensor sends no time stamp with the measurement. The information in the coincident time stamp Observation is used to correct the time stamps such that they are on the same time line as the PHG if the PHG is better synchronized to NTP than the sensor. The coincident time stamp Observation is also used to convert sensor relative times to the PHG time line.</w:t>
      </w:r>
    </w:p>
    <w:p w14:paraId="1F774CFC" w14:textId="77777777" w:rsidR="00371987" w:rsidRPr="00C5355F" w:rsidRDefault="00371987" w:rsidP="00A53D6B">
      <w:pPr>
        <w:pStyle w:val="ITUAnnex4"/>
      </w:pPr>
      <w:r w:rsidRPr="00C5355F">
        <w:t>Coincident Time Stamp reference</w:t>
      </w:r>
    </w:p>
    <w:p w14:paraId="3ED133FE" w14:textId="77777777" w:rsidR="00371987" w:rsidRPr="00C5355F" w:rsidRDefault="00371987" w:rsidP="00371987">
      <w:r w:rsidRPr="00C5355F">
        <w:t>If there is a time stamp reported by the sensor, there shall be an Observation.related.</w:t>
      </w:r>
      <w:r w:rsidRPr="00C5355F">
        <w:rPr>
          <w:i/>
        </w:rPr>
        <w:t>target</w:t>
      </w:r>
      <w:r w:rsidRPr="00C5355F">
        <w:t xml:space="preserve"> element pointing to the appropriate Coincident Time Stamp Observation.</w:t>
      </w:r>
    </w:p>
    <w:p w14:paraId="7AC465F2" w14:textId="77777777" w:rsidR="00371987" w:rsidRPr="00C5355F" w:rsidRDefault="00371987" w:rsidP="00A53D6B">
      <w:pPr>
        <w:pStyle w:val="ITUAnnex4"/>
      </w:pPr>
      <w:r w:rsidRPr="00C5355F">
        <w:t>Absolute, Base Offset, or No Time Stamp</w:t>
      </w:r>
    </w:p>
    <w:p w14:paraId="5AFA0800" w14:textId="77777777" w:rsidR="008772C9" w:rsidRPr="00C5355F" w:rsidRDefault="00371987" w:rsidP="00371987">
      <w:pPr>
        <w:autoSpaceDE w:val="0"/>
        <w:autoSpaceDN w:val="0"/>
        <w:adjustRightInd w:val="0"/>
        <w:rPr>
          <w:bCs/>
          <w:lang w:eastAsia="en-US"/>
        </w:rPr>
      </w:pPr>
      <w:r w:rsidRPr="00C5355F">
        <w:t xml:space="preserve">If there is an </w:t>
      </w:r>
      <w:r w:rsidRPr="00C5355F">
        <w:rPr>
          <w:lang w:eastAsia="en-US"/>
        </w:rPr>
        <w:t>Absolute-Time-Stamp or Base-Offset-Time-Stamp attribute the time will need to be corrected if correction is needed as indicated by the coincident time stamp Observation resource. All absolute time stamps are assumed to be in the current time zone of the PHG. If there is no time stamp, the time stamp is the time of the reception of the measurement by the PHG.</w:t>
      </w:r>
    </w:p>
    <w:p w14:paraId="5FE14AD3" w14:textId="023233CE" w:rsidR="00371987" w:rsidRPr="00C5355F" w:rsidRDefault="00371987" w:rsidP="00371987">
      <w:pPr>
        <w:autoSpaceDE w:val="0"/>
        <w:autoSpaceDN w:val="0"/>
        <w:adjustRightInd w:val="0"/>
        <w:rPr>
          <w:bCs/>
          <w:lang w:eastAsia="en-US"/>
        </w:rPr>
      </w:pPr>
      <w:r w:rsidRPr="00C5355F">
        <w:rPr>
          <w:lang w:eastAsia="en-US"/>
        </w:rPr>
        <w:lastRenderedPageBreak/>
        <w:t>The FHIR dateTime data type primitive uses the following format:</w:t>
      </w:r>
    </w:p>
    <w:p w14:paraId="61006248" w14:textId="77777777" w:rsidR="00371987" w:rsidRPr="00C5355F" w:rsidRDefault="00371987" w:rsidP="00D43B8A">
      <w:pPr>
        <w:ind w:left="567"/>
      </w:pPr>
      <w:r w:rsidRPr="00C5355F">
        <w:t>YYYY-MM-DDTHH:MM:SS[.sss]+/-ZZ:zz where</w:t>
      </w:r>
    </w:p>
    <w:p w14:paraId="66C757FE" w14:textId="77777777" w:rsidR="00371987" w:rsidRPr="00C5355F" w:rsidRDefault="00371987" w:rsidP="00EB5A76">
      <w:pPr>
        <w:numPr>
          <w:ilvl w:val="0"/>
          <w:numId w:val="63"/>
        </w:numPr>
        <w:ind w:left="1134" w:hanging="567"/>
      </w:pPr>
      <w:r w:rsidRPr="00C5355F">
        <w:t>the hour HH is in 24 hour format and</w:t>
      </w:r>
    </w:p>
    <w:p w14:paraId="0887A470" w14:textId="77777777" w:rsidR="00371987" w:rsidRPr="00C5355F" w:rsidRDefault="00371987" w:rsidP="00EB5A76">
      <w:pPr>
        <w:numPr>
          <w:ilvl w:val="0"/>
          <w:numId w:val="63"/>
        </w:numPr>
        <w:ind w:left="1134" w:hanging="567"/>
      </w:pPr>
      <w:r w:rsidRPr="00C5355F">
        <w:t xml:space="preserve">the time zone </w:t>
      </w:r>
      <w:r w:rsidRPr="00C5355F">
        <w:rPr>
          <w:b/>
        </w:rPr>
        <w:t>shall</w:t>
      </w:r>
      <w:r w:rsidRPr="00C5355F">
        <w:t xml:space="preserve"> be included.</w:t>
      </w:r>
    </w:p>
    <w:p w14:paraId="31840E26" w14:textId="4688E08F" w:rsidR="008772C9" w:rsidRPr="00C5355F" w:rsidRDefault="00ED469F" w:rsidP="00371987">
      <w:pPr>
        <w:autoSpaceDE w:val="0"/>
        <w:autoSpaceDN w:val="0"/>
        <w:adjustRightInd w:val="0"/>
        <w:rPr>
          <w:bCs/>
          <w:lang w:eastAsia="en-US"/>
        </w:rPr>
      </w:pPr>
      <w:r w:rsidRPr="00C5355F">
        <w:t>The CDG</w:t>
      </w:r>
      <w:r w:rsidR="00371987" w:rsidRPr="00C5355F">
        <w:t xml:space="preserve"> adds the requirement that fractional seconds </w:t>
      </w:r>
      <w:r w:rsidR="00371987" w:rsidRPr="00C5355F">
        <w:rPr>
          <w:b/>
        </w:rPr>
        <w:t>shall</w:t>
      </w:r>
      <w:r w:rsidR="00371987" w:rsidRPr="00C5355F">
        <w:t xml:space="preserve"> be included if the measurement has fractional seconds.</w:t>
      </w:r>
    </w:p>
    <w:p w14:paraId="75602151" w14:textId="5F614B77" w:rsidR="00FB1A72" w:rsidRPr="00C5355F" w:rsidRDefault="00371987" w:rsidP="00371987">
      <w:pPr>
        <w:autoSpaceDE w:val="0"/>
        <w:autoSpaceDN w:val="0"/>
        <w:adjustRightInd w:val="0"/>
        <w:rPr>
          <w:lang w:eastAsia="en-US"/>
        </w:rPr>
      </w:pPr>
      <w:r w:rsidRPr="00C5355F">
        <w:rPr>
          <w:lang w:eastAsia="en-US"/>
        </w:rPr>
        <w:t xml:space="preserve">The PHG </w:t>
      </w:r>
      <w:r w:rsidRPr="00C5355F">
        <w:rPr>
          <w:b/>
          <w:lang w:eastAsia="en-US"/>
        </w:rPr>
        <w:t>shall</w:t>
      </w:r>
      <w:r w:rsidRPr="00C5355F">
        <w:rPr>
          <w:lang w:eastAsia="en-US"/>
        </w:rPr>
        <w:t xml:space="preserve"> map the non-relative time stamps as </w:t>
      </w:r>
      <w:r w:rsidR="002735E7">
        <w:t>indicated in</w:t>
      </w:r>
      <w:r w:rsidR="002735E7">
        <w:rPr>
          <w:lang w:eastAsia="en-US"/>
        </w:rPr>
        <w:t xml:space="preserve"> </w:t>
      </w:r>
      <w:r w:rsidR="002735E7">
        <w:rPr>
          <w:lang w:eastAsia="en-US"/>
        </w:rPr>
        <w:fldChar w:fldCharType="begin"/>
      </w:r>
      <w:r w:rsidR="002735E7">
        <w:rPr>
          <w:lang w:eastAsia="en-US"/>
        </w:rPr>
        <w:instrText xml:space="preserve"> REF _Ref507094799 \h </w:instrText>
      </w:r>
      <w:r w:rsidR="002735E7">
        <w:rPr>
          <w:lang w:eastAsia="en-US"/>
        </w:rPr>
      </w:r>
      <w:r w:rsidR="002735E7">
        <w:rPr>
          <w:lang w:eastAsia="en-US"/>
        </w:rPr>
        <w:fldChar w:fldCharType="separate"/>
      </w:r>
      <w:r w:rsidR="00EA556A" w:rsidRPr="00C5355F">
        <w:t xml:space="preserve">Table </w:t>
      </w:r>
      <w:r w:rsidR="00EA556A">
        <w:rPr>
          <w:noProof/>
        </w:rPr>
        <w:t>A</w:t>
      </w:r>
      <w:r w:rsidR="00EA556A" w:rsidRPr="00C5355F">
        <w:noBreakHyphen/>
      </w:r>
      <w:r w:rsidR="00EA556A">
        <w:rPr>
          <w:noProof/>
        </w:rPr>
        <w:t>59</w:t>
      </w:r>
      <w:r w:rsidR="002735E7">
        <w:rPr>
          <w:lang w:eastAsia="en-US"/>
        </w:rPr>
        <w:fldChar w:fldCharType="end"/>
      </w:r>
      <w:r w:rsidR="002735E7">
        <w:rPr>
          <w:lang w:eastAsia="en-US"/>
        </w:rPr>
        <w:t>.</w:t>
      </w:r>
    </w:p>
    <w:p w14:paraId="7E34F0EE" w14:textId="628BFE1F" w:rsidR="009001AD" w:rsidRPr="00C5355F" w:rsidRDefault="009001AD" w:rsidP="001B7C6D">
      <w:pPr>
        <w:pStyle w:val="Caption"/>
      </w:pPr>
      <w:bookmarkStart w:id="926" w:name="_Ref507094799"/>
      <w:bookmarkStart w:id="927" w:name="_Toc507095749"/>
      <w:bookmarkStart w:id="928" w:name="_Toc486259004"/>
      <w:bookmarkStart w:id="929" w:name="_Toc488761451"/>
      <w:bookmarkStart w:id="930" w:name="_Toc493250090"/>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59</w:t>
      </w:r>
      <w:r w:rsidR="006544F8">
        <w:rPr>
          <w:noProof/>
        </w:rPr>
        <w:fldChar w:fldCharType="end"/>
      </w:r>
      <w:bookmarkEnd w:id="926"/>
      <w:r w:rsidRPr="00C5355F">
        <w:t xml:space="preserve"> – </w:t>
      </w:r>
      <w:r w:rsidR="00664C29" w:rsidRPr="00C5355F">
        <w:t>Absolute, Base Offset, and PHG-Received Time Stamp Mapping</w:t>
      </w:r>
      <w:bookmarkEnd w:id="927"/>
    </w:p>
    <w:tbl>
      <w:tblPr>
        <w:tblStyle w:val="TableGrid"/>
        <w:tblW w:w="9399" w:type="dxa"/>
        <w:jc w:val="center"/>
        <w:tblLook w:val="04A0" w:firstRow="1" w:lastRow="0" w:firstColumn="1" w:lastColumn="0" w:noHBand="0" w:noVBand="1"/>
      </w:tblPr>
      <w:tblGrid>
        <w:gridCol w:w="404"/>
        <w:gridCol w:w="2352"/>
        <w:gridCol w:w="5753"/>
        <w:gridCol w:w="890"/>
      </w:tblGrid>
      <w:tr w:rsidR="00371987" w:rsidRPr="00C5355F" w14:paraId="45A2BF4C" w14:textId="77777777" w:rsidTr="00820952">
        <w:trPr>
          <w:tblHeader/>
          <w:jc w:val="center"/>
        </w:trPr>
        <w:tc>
          <w:tcPr>
            <w:tcW w:w="2756" w:type="dxa"/>
            <w:gridSpan w:val="2"/>
            <w:shd w:val="pct10" w:color="auto" w:fill="auto"/>
          </w:tcPr>
          <w:bookmarkEnd w:id="928"/>
          <w:bookmarkEnd w:id="929"/>
          <w:bookmarkEnd w:id="930"/>
          <w:p w14:paraId="223A65A5" w14:textId="77777777" w:rsidR="00371987" w:rsidRPr="00C5355F" w:rsidRDefault="00371987" w:rsidP="007D6EA5">
            <w:pPr>
              <w:pStyle w:val="Tablehead"/>
            </w:pPr>
            <w:r w:rsidRPr="00C5355F">
              <w:t xml:space="preserve">Observation Resource </w:t>
            </w:r>
          </w:p>
        </w:tc>
        <w:tc>
          <w:tcPr>
            <w:tcW w:w="5753" w:type="dxa"/>
            <w:shd w:val="pct10" w:color="auto" w:fill="auto"/>
          </w:tcPr>
          <w:p w14:paraId="355A2B28" w14:textId="77777777" w:rsidR="00371987" w:rsidRPr="00C5355F" w:rsidRDefault="00371987" w:rsidP="007D6EA5">
            <w:pPr>
              <w:pStyle w:val="Tablehead"/>
            </w:pPr>
            <w:r w:rsidRPr="00C5355F">
              <w:t>Value</w:t>
            </w:r>
          </w:p>
        </w:tc>
        <w:tc>
          <w:tcPr>
            <w:tcW w:w="890" w:type="dxa"/>
            <w:shd w:val="pct10" w:color="auto" w:fill="auto"/>
          </w:tcPr>
          <w:p w14:paraId="5F366A8E" w14:textId="77777777" w:rsidR="00371987" w:rsidRPr="00C5355F" w:rsidRDefault="00371987" w:rsidP="007D6EA5">
            <w:pPr>
              <w:pStyle w:val="Tablehead"/>
            </w:pPr>
            <w:r w:rsidRPr="00C5355F">
              <w:t>R,S,O, or Z</w:t>
            </w:r>
          </w:p>
        </w:tc>
      </w:tr>
      <w:tr w:rsidR="00371987" w:rsidRPr="00C5355F" w14:paraId="62D335C8" w14:textId="77777777" w:rsidTr="00820952">
        <w:trPr>
          <w:jc w:val="center"/>
        </w:trPr>
        <w:tc>
          <w:tcPr>
            <w:tcW w:w="9399" w:type="dxa"/>
            <w:gridSpan w:val="4"/>
          </w:tcPr>
          <w:p w14:paraId="0F91AE2A" w14:textId="77777777" w:rsidR="00371987" w:rsidRPr="00C5355F" w:rsidRDefault="00371987" w:rsidP="007D6EA5">
            <w:pPr>
              <w:pStyle w:val="Tabletext"/>
            </w:pPr>
            <w:r w:rsidRPr="00C5355F">
              <w:t>If there is no Measure-Active-Period attribute:</w:t>
            </w:r>
          </w:p>
        </w:tc>
      </w:tr>
      <w:tr w:rsidR="00371987" w:rsidRPr="00C5355F" w14:paraId="70CB82D6" w14:textId="77777777" w:rsidTr="00820952">
        <w:trPr>
          <w:jc w:val="center"/>
        </w:trPr>
        <w:tc>
          <w:tcPr>
            <w:tcW w:w="2756" w:type="dxa"/>
            <w:gridSpan w:val="2"/>
          </w:tcPr>
          <w:p w14:paraId="5BC32028" w14:textId="77777777" w:rsidR="00371987" w:rsidRPr="00C5355F" w:rsidRDefault="00371987" w:rsidP="007D6EA5">
            <w:pPr>
              <w:pStyle w:val="Tabletext"/>
              <w:rPr>
                <w:i/>
              </w:rPr>
            </w:pPr>
            <w:r w:rsidRPr="00C5355F">
              <w:rPr>
                <w:i/>
              </w:rPr>
              <w:t>effectiveDateTime</w:t>
            </w:r>
          </w:p>
        </w:tc>
        <w:tc>
          <w:tcPr>
            <w:tcW w:w="5753" w:type="dxa"/>
          </w:tcPr>
          <w:p w14:paraId="67B58AF3" w14:textId="77777777" w:rsidR="00371987" w:rsidRPr="00C5355F" w:rsidRDefault="00371987" w:rsidP="007D6EA5">
            <w:pPr>
              <w:pStyle w:val="Tabletext"/>
              <w:rPr>
                <w:i/>
              </w:rPr>
            </w:pPr>
            <w:r w:rsidRPr="00C5355F">
              <w:rPr>
                <w:i/>
              </w:rPr>
              <w:t xml:space="preserve">if </w:t>
            </w:r>
            <w:r w:rsidRPr="00C5355F">
              <w:t>Absolute-Time-Stamp:</w:t>
            </w:r>
          </w:p>
          <w:p w14:paraId="3AA0861D" w14:textId="77777777" w:rsidR="00371987" w:rsidRPr="00C5355F" w:rsidRDefault="00371987" w:rsidP="00812C0D">
            <w:pPr>
              <w:pStyle w:val="Tabletext"/>
              <w:ind w:left="284"/>
              <w:rPr>
                <w:i/>
              </w:rPr>
            </w:pPr>
            <w:r w:rsidRPr="00C5355F">
              <w:rPr>
                <w:i/>
              </w:rPr>
              <w:t xml:space="preserve">finalTimeStamp = </w:t>
            </w:r>
            <w:r w:rsidRPr="00C5355F">
              <w:t xml:space="preserve">Absolute-Time-Stamp </w:t>
            </w:r>
            <w:r w:rsidRPr="00C5355F">
              <w:rPr>
                <w:i/>
              </w:rPr>
              <w:t>encoded as</w:t>
            </w:r>
          </w:p>
          <w:p w14:paraId="3B45C759" w14:textId="77777777" w:rsidR="00371987" w:rsidRPr="00C5355F" w:rsidRDefault="00371987" w:rsidP="00812C0D">
            <w:pPr>
              <w:pStyle w:val="Tabletext"/>
              <w:ind w:left="284"/>
            </w:pPr>
            <w:r w:rsidRPr="00C5355F">
              <w:t xml:space="preserve">YYYY-MM-DDTHH:MM:SS[.ss] +/-ZZ:zz </w:t>
            </w:r>
            <w:r w:rsidRPr="00C5355F">
              <w:rPr>
                <w:i/>
              </w:rPr>
              <w:t>where</w:t>
            </w:r>
          </w:p>
          <w:p w14:paraId="7EFD7FBD" w14:textId="77777777" w:rsidR="00371987" w:rsidRPr="00C5355F" w:rsidRDefault="00371987" w:rsidP="00812C0D">
            <w:pPr>
              <w:pStyle w:val="Tabletext"/>
              <w:ind w:left="284"/>
              <w:rPr>
                <w:i/>
              </w:rPr>
            </w:pPr>
            <w:r w:rsidRPr="00C5355F">
              <w:t xml:space="preserve">+/-ZZ:zz </w:t>
            </w:r>
            <w:r w:rsidRPr="00C5355F">
              <w:rPr>
                <w:i/>
              </w:rPr>
              <w:t>is the offset from local time to UTC obtained from the PHG</w:t>
            </w:r>
          </w:p>
          <w:p w14:paraId="5E1A70C4" w14:textId="0401E111" w:rsidR="00371987" w:rsidRPr="00C5355F" w:rsidRDefault="00371987" w:rsidP="00812C0D">
            <w:pPr>
              <w:pStyle w:val="Tabletext"/>
              <w:ind w:left="284"/>
              <w:rPr>
                <w:i/>
              </w:rPr>
            </w:pPr>
            <w:r w:rsidRPr="00C5355F">
              <w:rPr>
                <w:i/>
              </w:rPr>
              <w:t xml:space="preserve">and [.ss] </w:t>
            </w:r>
            <w:r w:rsidR="00334E88" w:rsidRPr="00C5355F">
              <w:rPr>
                <w:b/>
                <w:i/>
              </w:rPr>
              <w:t>shall</w:t>
            </w:r>
            <w:r w:rsidRPr="00C5355F">
              <w:rPr>
                <w:i/>
              </w:rPr>
              <w:t xml:space="preserve"> be excluded if the time stamp has no fractional seconds or the time resolution is &gt;= to one second.</w:t>
            </w:r>
          </w:p>
          <w:p w14:paraId="3764F9D4" w14:textId="77777777" w:rsidR="00371987" w:rsidRPr="00C5355F" w:rsidRDefault="00371987" w:rsidP="007D6EA5">
            <w:pPr>
              <w:pStyle w:val="Tabletext"/>
              <w:rPr>
                <w:i/>
              </w:rPr>
            </w:pPr>
            <w:r w:rsidRPr="00C5355F">
              <w:rPr>
                <w:i/>
              </w:rPr>
              <w:t xml:space="preserve">if </w:t>
            </w:r>
            <w:r w:rsidRPr="00C5355F">
              <w:t>Base-Offset-Time-Stamp:</w:t>
            </w:r>
          </w:p>
          <w:p w14:paraId="37D0FFB3" w14:textId="77777777" w:rsidR="00371987" w:rsidRPr="00C5355F" w:rsidRDefault="00371987" w:rsidP="00812C0D">
            <w:pPr>
              <w:pStyle w:val="Tabletext"/>
              <w:ind w:left="284"/>
              <w:rPr>
                <w:i/>
              </w:rPr>
            </w:pPr>
            <w:r w:rsidRPr="00C5355F">
              <w:rPr>
                <w:i/>
              </w:rPr>
              <w:t xml:space="preserve">finalTimeStamp = </w:t>
            </w:r>
            <w:r w:rsidRPr="00C5355F">
              <w:t>Base-Offset-Time-Stamp</w:t>
            </w:r>
            <w:r w:rsidRPr="00C5355F">
              <w:rPr>
                <w:i/>
              </w:rPr>
              <w:t xml:space="preserve"> encoded as</w:t>
            </w:r>
          </w:p>
          <w:p w14:paraId="67EE4D04" w14:textId="77777777" w:rsidR="00371987" w:rsidRPr="00C5355F" w:rsidRDefault="00371987" w:rsidP="00812C0D">
            <w:pPr>
              <w:pStyle w:val="Tabletext"/>
              <w:ind w:left="284"/>
              <w:rPr>
                <w:i/>
              </w:rPr>
            </w:pPr>
            <w:r w:rsidRPr="00C5355F">
              <w:t xml:space="preserve">YYYY-MM-DDTHH:MM:SS[.sss] +/-ZZ:zz </w:t>
            </w:r>
            <w:r w:rsidRPr="00C5355F">
              <w:rPr>
                <w:i/>
              </w:rPr>
              <w:t>where</w:t>
            </w:r>
          </w:p>
          <w:p w14:paraId="3C0D8E3C" w14:textId="79EAC626" w:rsidR="00371987" w:rsidRPr="00C5355F" w:rsidRDefault="00371987" w:rsidP="00812C0D">
            <w:pPr>
              <w:pStyle w:val="Tabletext"/>
              <w:ind w:left="284"/>
              <w:rPr>
                <w:i/>
              </w:rPr>
            </w:pPr>
            <w:r w:rsidRPr="00C5355F">
              <w:rPr>
                <w:i/>
              </w:rPr>
              <w:t xml:space="preserve">[.sss] </w:t>
            </w:r>
            <w:r w:rsidR="00334E88" w:rsidRPr="00C5355F">
              <w:rPr>
                <w:b/>
                <w:i/>
              </w:rPr>
              <w:t>shall</w:t>
            </w:r>
            <w:r w:rsidRPr="00C5355F">
              <w:rPr>
                <w:i/>
              </w:rPr>
              <w:t xml:space="preserve"> be excluded if the time resolution is &gt;= to one second.</w:t>
            </w:r>
          </w:p>
          <w:p w14:paraId="6F167055" w14:textId="77777777" w:rsidR="00371987" w:rsidRPr="00C5355F" w:rsidRDefault="00371987" w:rsidP="007D6EA5">
            <w:pPr>
              <w:pStyle w:val="Tabletext"/>
              <w:rPr>
                <w:i/>
              </w:rPr>
            </w:pPr>
            <w:r w:rsidRPr="00C5355F">
              <w:rPr>
                <w:i/>
              </w:rPr>
              <w:t>if no time stamp</w:t>
            </w:r>
            <w:r w:rsidRPr="00C5355F">
              <w:t>:</w:t>
            </w:r>
          </w:p>
          <w:p w14:paraId="4AE0533B" w14:textId="77777777" w:rsidR="00371987" w:rsidRPr="00C5355F" w:rsidRDefault="00371987" w:rsidP="00812C0D">
            <w:pPr>
              <w:pStyle w:val="Tabletext"/>
              <w:ind w:left="284"/>
            </w:pPr>
            <w:r w:rsidRPr="00C5355F">
              <w:rPr>
                <w:i/>
              </w:rPr>
              <w:t xml:space="preserve">finalTimeStamp = PHG time of reception encoded as  </w:t>
            </w:r>
            <w:r w:rsidRPr="00C5355F">
              <w:t>YYYY-MM-DDTHH:MM:SS.sss +/-ZZ:zz</w:t>
            </w:r>
          </w:p>
          <w:p w14:paraId="1AE5DD12" w14:textId="77777777" w:rsidR="00371987" w:rsidRPr="00C5355F" w:rsidRDefault="00371987" w:rsidP="00812C0D">
            <w:pPr>
              <w:pStyle w:val="Tabletext"/>
              <w:ind w:left="284"/>
              <w:rPr>
                <w:i/>
              </w:rPr>
            </w:pPr>
            <w:r w:rsidRPr="00C5355F">
              <w:rPr>
                <w:i/>
              </w:rPr>
              <w:t>effectiveDateTime = finalTimeStamp</w:t>
            </w:r>
          </w:p>
        </w:tc>
        <w:tc>
          <w:tcPr>
            <w:tcW w:w="890" w:type="dxa"/>
          </w:tcPr>
          <w:p w14:paraId="7F5EBED2" w14:textId="77777777" w:rsidR="00371987" w:rsidRPr="00C5355F" w:rsidRDefault="00371987" w:rsidP="007D6EA5">
            <w:pPr>
              <w:pStyle w:val="Tabletext"/>
            </w:pPr>
            <w:r w:rsidRPr="00C5355F">
              <w:t>R</w:t>
            </w:r>
          </w:p>
        </w:tc>
      </w:tr>
      <w:tr w:rsidR="00371987" w:rsidRPr="00C5355F" w14:paraId="73F6C168" w14:textId="77777777" w:rsidTr="00820952">
        <w:trPr>
          <w:jc w:val="center"/>
        </w:trPr>
        <w:tc>
          <w:tcPr>
            <w:tcW w:w="9399" w:type="dxa"/>
            <w:gridSpan w:val="4"/>
          </w:tcPr>
          <w:p w14:paraId="4A673205" w14:textId="77777777" w:rsidR="00371987" w:rsidRPr="00C5355F" w:rsidRDefault="00371987" w:rsidP="007D6EA5">
            <w:pPr>
              <w:pStyle w:val="Tabletext"/>
            </w:pPr>
            <w:r w:rsidRPr="00C5355F">
              <w:t>If there is a Measure-Active-Period attribute:</w:t>
            </w:r>
          </w:p>
        </w:tc>
      </w:tr>
      <w:tr w:rsidR="00371987" w:rsidRPr="00C5355F" w14:paraId="57A965C8" w14:textId="77777777" w:rsidTr="00820952">
        <w:trPr>
          <w:jc w:val="center"/>
        </w:trPr>
        <w:tc>
          <w:tcPr>
            <w:tcW w:w="2756" w:type="dxa"/>
            <w:gridSpan w:val="2"/>
          </w:tcPr>
          <w:p w14:paraId="5C669995" w14:textId="77777777" w:rsidR="00371987" w:rsidRPr="00C5355F" w:rsidRDefault="00371987" w:rsidP="007D6EA5">
            <w:pPr>
              <w:pStyle w:val="Tabletext"/>
              <w:rPr>
                <w:i/>
              </w:rPr>
            </w:pPr>
            <w:r w:rsidRPr="00C5355F">
              <w:t>effectivePeriod.</w:t>
            </w:r>
          </w:p>
        </w:tc>
        <w:tc>
          <w:tcPr>
            <w:tcW w:w="5753" w:type="dxa"/>
          </w:tcPr>
          <w:p w14:paraId="671ECB0F" w14:textId="77777777" w:rsidR="00371987" w:rsidRPr="00C5355F" w:rsidRDefault="00371987" w:rsidP="007D6EA5">
            <w:pPr>
              <w:pStyle w:val="Tabletext"/>
            </w:pPr>
          </w:p>
        </w:tc>
        <w:tc>
          <w:tcPr>
            <w:tcW w:w="890" w:type="dxa"/>
          </w:tcPr>
          <w:p w14:paraId="2360E7CD" w14:textId="77777777" w:rsidR="00371987" w:rsidRPr="00C5355F" w:rsidRDefault="00371987" w:rsidP="007D6EA5">
            <w:pPr>
              <w:pStyle w:val="Tabletext"/>
            </w:pPr>
          </w:p>
        </w:tc>
      </w:tr>
      <w:tr w:rsidR="00371987" w:rsidRPr="00C5355F" w14:paraId="5B810A83" w14:textId="77777777" w:rsidTr="00820952">
        <w:trPr>
          <w:jc w:val="center"/>
        </w:trPr>
        <w:tc>
          <w:tcPr>
            <w:tcW w:w="404" w:type="dxa"/>
          </w:tcPr>
          <w:p w14:paraId="18B2A058" w14:textId="77777777" w:rsidR="00371987" w:rsidRPr="00C5355F" w:rsidRDefault="00371987" w:rsidP="007D6EA5">
            <w:pPr>
              <w:pStyle w:val="Tabletext"/>
              <w:rPr>
                <w:i/>
              </w:rPr>
            </w:pPr>
          </w:p>
        </w:tc>
        <w:tc>
          <w:tcPr>
            <w:tcW w:w="2352" w:type="dxa"/>
          </w:tcPr>
          <w:p w14:paraId="17BE1F05" w14:textId="77777777" w:rsidR="00371987" w:rsidRPr="00C5355F" w:rsidRDefault="00371987" w:rsidP="007D6EA5">
            <w:pPr>
              <w:pStyle w:val="Tabletext"/>
              <w:rPr>
                <w:i/>
              </w:rPr>
            </w:pPr>
            <w:r w:rsidRPr="00C5355F">
              <w:rPr>
                <w:i/>
              </w:rPr>
              <w:t>start</w:t>
            </w:r>
          </w:p>
        </w:tc>
        <w:tc>
          <w:tcPr>
            <w:tcW w:w="5753" w:type="dxa"/>
          </w:tcPr>
          <w:p w14:paraId="73B8CE7E" w14:textId="77777777" w:rsidR="00371987" w:rsidRPr="00C5355F" w:rsidRDefault="00371987" w:rsidP="007D6EA5">
            <w:pPr>
              <w:pStyle w:val="Tabletext"/>
              <w:rPr>
                <w:i/>
              </w:rPr>
            </w:pPr>
            <w:r w:rsidRPr="00C5355F">
              <w:rPr>
                <w:i/>
              </w:rPr>
              <w:t xml:space="preserve">if </w:t>
            </w:r>
            <w:r w:rsidRPr="00C5355F">
              <w:t>Absolute-Time-Stamp:</w:t>
            </w:r>
          </w:p>
          <w:p w14:paraId="13D6A326" w14:textId="77777777" w:rsidR="00371987" w:rsidRPr="00C5355F" w:rsidRDefault="00371987" w:rsidP="00812C0D">
            <w:pPr>
              <w:pStyle w:val="Tabletext"/>
              <w:ind w:left="284"/>
              <w:rPr>
                <w:i/>
              </w:rPr>
            </w:pPr>
            <w:r w:rsidRPr="00C5355F">
              <w:rPr>
                <w:i/>
              </w:rPr>
              <w:t xml:space="preserve">finalTimeStamp = </w:t>
            </w:r>
            <w:r w:rsidRPr="00C5355F">
              <w:t xml:space="preserve">Absolute-Time-Stamp </w:t>
            </w:r>
            <w:r w:rsidRPr="00C5355F">
              <w:rPr>
                <w:i/>
              </w:rPr>
              <w:t>encoded as</w:t>
            </w:r>
          </w:p>
          <w:p w14:paraId="2C3DA785" w14:textId="77777777" w:rsidR="00371987" w:rsidRPr="00C5355F" w:rsidRDefault="00371987" w:rsidP="00812C0D">
            <w:pPr>
              <w:pStyle w:val="Tabletext"/>
              <w:ind w:left="284"/>
            </w:pPr>
            <w:r w:rsidRPr="00C5355F">
              <w:t xml:space="preserve">YYYY-MM-DDTHH:MM:SS[.ss] +/-ZZ:zz </w:t>
            </w:r>
            <w:r w:rsidRPr="00C5355F">
              <w:rPr>
                <w:i/>
              </w:rPr>
              <w:t>where</w:t>
            </w:r>
          </w:p>
          <w:p w14:paraId="5450746E" w14:textId="77777777" w:rsidR="00371987" w:rsidRPr="00C5355F" w:rsidRDefault="00371987" w:rsidP="00812C0D">
            <w:pPr>
              <w:pStyle w:val="Tabletext"/>
              <w:ind w:left="284"/>
              <w:rPr>
                <w:i/>
              </w:rPr>
            </w:pPr>
            <w:r w:rsidRPr="00C5355F">
              <w:t xml:space="preserve">+/-ZZ:zz </w:t>
            </w:r>
            <w:r w:rsidRPr="00C5355F">
              <w:rPr>
                <w:i/>
              </w:rPr>
              <w:t>is the offset from local time to UTC obtained from the PHG</w:t>
            </w:r>
          </w:p>
          <w:p w14:paraId="2D8F7502" w14:textId="1584A2BE" w:rsidR="00371987" w:rsidRPr="00C5355F" w:rsidRDefault="00371987" w:rsidP="00812C0D">
            <w:pPr>
              <w:pStyle w:val="Tabletext"/>
              <w:ind w:left="284"/>
              <w:rPr>
                <w:i/>
              </w:rPr>
            </w:pPr>
            <w:r w:rsidRPr="00C5355F">
              <w:rPr>
                <w:i/>
              </w:rPr>
              <w:t xml:space="preserve">and [.ss] </w:t>
            </w:r>
            <w:r w:rsidR="00334E88" w:rsidRPr="00C5355F">
              <w:rPr>
                <w:b/>
                <w:i/>
              </w:rPr>
              <w:t>shall</w:t>
            </w:r>
            <w:r w:rsidRPr="00C5355F">
              <w:rPr>
                <w:i/>
              </w:rPr>
              <w:t xml:space="preserve"> be excluded if the time stamp has no fractional seconds or the time resolution is &gt;= to one second.</w:t>
            </w:r>
          </w:p>
          <w:p w14:paraId="7388876B" w14:textId="77777777" w:rsidR="00371987" w:rsidRPr="00C5355F" w:rsidRDefault="00371987" w:rsidP="007D6EA5">
            <w:pPr>
              <w:pStyle w:val="Tabletext"/>
              <w:rPr>
                <w:i/>
              </w:rPr>
            </w:pPr>
            <w:r w:rsidRPr="00C5355F">
              <w:rPr>
                <w:i/>
              </w:rPr>
              <w:t xml:space="preserve">if </w:t>
            </w:r>
            <w:r w:rsidRPr="00C5355F">
              <w:t>Base-Offset-Time-Stamp:</w:t>
            </w:r>
          </w:p>
          <w:p w14:paraId="57C00ED4" w14:textId="77777777" w:rsidR="00371987" w:rsidRPr="00C5355F" w:rsidRDefault="00371987" w:rsidP="00812C0D">
            <w:pPr>
              <w:pStyle w:val="Tabletext"/>
              <w:ind w:left="284"/>
              <w:rPr>
                <w:i/>
              </w:rPr>
            </w:pPr>
            <w:r w:rsidRPr="00C5355F">
              <w:rPr>
                <w:i/>
              </w:rPr>
              <w:t xml:space="preserve">finalTimeStamp = </w:t>
            </w:r>
            <w:r w:rsidRPr="00C5355F">
              <w:t>Base-Offset-Time-Stamp</w:t>
            </w:r>
            <w:r w:rsidRPr="00C5355F">
              <w:rPr>
                <w:i/>
              </w:rPr>
              <w:t xml:space="preserve"> encoded as</w:t>
            </w:r>
          </w:p>
          <w:p w14:paraId="7E05B7B3" w14:textId="77777777" w:rsidR="00371987" w:rsidRPr="00C5355F" w:rsidRDefault="00371987" w:rsidP="00812C0D">
            <w:pPr>
              <w:pStyle w:val="Tabletext"/>
              <w:ind w:left="284"/>
              <w:rPr>
                <w:i/>
              </w:rPr>
            </w:pPr>
            <w:r w:rsidRPr="00C5355F">
              <w:t xml:space="preserve">YYYY-MM-DDTHH:MM:SS[.sss] +/-ZZ:zz </w:t>
            </w:r>
            <w:r w:rsidRPr="00C5355F">
              <w:rPr>
                <w:i/>
              </w:rPr>
              <w:t>where</w:t>
            </w:r>
          </w:p>
          <w:p w14:paraId="3C654251" w14:textId="7C0BB457" w:rsidR="00371987" w:rsidRPr="00C5355F" w:rsidRDefault="00371987" w:rsidP="00812C0D">
            <w:pPr>
              <w:pStyle w:val="Tabletext"/>
              <w:ind w:left="284"/>
              <w:rPr>
                <w:i/>
              </w:rPr>
            </w:pPr>
            <w:r w:rsidRPr="00C5355F">
              <w:rPr>
                <w:i/>
              </w:rPr>
              <w:t xml:space="preserve">[.sss] </w:t>
            </w:r>
            <w:r w:rsidR="00334E88" w:rsidRPr="00C5355F">
              <w:rPr>
                <w:b/>
                <w:i/>
              </w:rPr>
              <w:t>shall</w:t>
            </w:r>
            <w:r w:rsidRPr="00C5355F">
              <w:rPr>
                <w:i/>
              </w:rPr>
              <w:t xml:space="preserve"> be excluded if the time resolution is &gt;= to one second.</w:t>
            </w:r>
          </w:p>
          <w:p w14:paraId="13ADF3AC" w14:textId="77777777" w:rsidR="00371987" w:rsidRPr="00C5355F" w:rsidRDefault="00371987" w:rsidP="007D6EA5">
            <w:pPr>
              <w:pStyle w:val="Tabletext"/>
              <w:rPr>
                <w:i/>
              </w:rPr>
            </w:pPr>
            <w:r w:rsidRPr="00C5355F">
              <w:rPr>
                <w:i/>
              </w:rPr>
              <w:t>start = finalTimeStamp</w:t>
            </w:r>
          </w:p>
        </w:tc>
        <w:tc>
          <w:tcPr>
            <w:tcW w:w="890" w:type="dxa"/>
          </w:tcPr>
          <w:p w14:paraId="1369C396" w14:textId="77777777" w:rsidR="00371987" w:rsidRPr="00C5355F" w:rsidRDefault="00371987" w:rsidP="007D6EA5">
            <w:pPr>
              <w:pStyle w:val="Tabletext"/>
            </w:pPr>
            <w:r w:rsidRPr="00C5355F">
              <w:t>R</w:t>
            </w:r>
          </w:p>
        </w:tc>
      </w:tr>
      <w:tr w:rsidR="00371987" w:rsidRPr="00C5355F" w14:paraId="1B4AD1E4" w14:textId="77777777" w:rsidTr="00820952">
        <w:trPr>
          <w:jc w:val="center"/>
        </w:trPr>
        <w:tc>
          <w:tcPr>
            <w:tcW w:w="404" w:type="dxa"/>
          </w:tcPr>
          <w:p w14:paraId="007D2633" w14:textId="77777777" w:rsidR="00371987" w:rsidRPr="00C5355F" w:rsidRDefault="00371987" w:rsidP="007D6EA5">
            <w:pPr>
              <w:pStyle w:val="Tabletext"/>
              <w:rPr>
                <w:i/>
              </w:rPr>
            </w:pPr>
          </w:p>
        </w:tc>
        <w:tc>
          <w:tcPr>
            <w:tcW w:w="2352" w:type="dxa"/>
          </w:tcPr>
          <w:p w14:paraId="5C2F2780" w14:textId="77777777" w:rsidR="00371987" w:rsidRPr="00C5355F" w:rsidRDefault="00371987" w:rsidP="007D6EA5">
            <w:pPr>
              <w:pStyle w:val="Tabletext"/>
              <w:rPr>
                <w:i/>
              </w:rPr>
            </w:pPr>
            <w:r w:rsidRPr="00C5355F">
              <w:rPr>
                <w:i/>
              </w:rPr>
              <w:t>end</w:t>
            </w:r>
          </w:p>
        </w:tc>
        <w:tc>
          <w:tcPr>
            <w:tcW w:w="5753" w:type="dxa"/>
          </w:tcPr>
          <w:p w14:paraId="180B4374" w14:textId="77777777" w:rsidR="00371987" w:rsidRPr="00C5355F" w:rsidRDefault="00371987" w:rsidP="007D6EA5">
            <w:pPr>
              <w:pStyle w:val="Tabletext"/>
              <w:rPr>
                <w:i/>
              </w:rPr>
            </w:pPr>
            <w:r w:rsidRPr="00C5355F">
              <w:rPr>
                <w:i/>
              </w:rPr>
              <w:t>end = finalTimeStamp + Measure-Active-Period with precision indicated by the Mder FLOAT, encoded as a FHIR dateTime data type.</w:t>
            </w:r>
          </w:p>
        </w:tc>
        <w:tc>
          <w:tcPr>
            <w:tcW w:w="890" w:type="dxa"/>
          </w:tcPr>
          <w:p w14:paraId="032771F1" w14:textId="77777777" w:rsidR="00371987" w:rsidRPr="00C5355F" w:rsidRDefault="00371987" w:rsidP="007D6EA5">
            <w:pPr>
              <w:pStyle w:val="Tabletext"/>
            </w:pPr>
            <w:r w:rsidRPr="00C5355F">
              <w:t>R</w:t>
            </w:r>
          </w:p>
        </w:tc>
      </w:tr>
    </w:tbl>
    <w:p w14:paraId="2062D92C" w14:textId="77777777" w:rsidR="00371987" w:rsidRPr="00C5355F" w:rsidRDefault="00371987" w:rsidP="00371987"/>
    <w:p w14:paraId="0B322017" w14:textId="77777777" w:rsidR="00371987" w:rsidRPr="00C5355F" w:rsidRDefault="00371987" w:rsidP="00371987">
      <w:r w:rsidRPr="00C5355F">
        <w:t>Special notes and cautions:</w:t>
      </w:r>
    </w:p>
    <w:p w14:paraId="1D05C130" w14:textId="77777777" w:rsidR="00371987" w:rsidRPr="00C5355F" w:rsidRDefault="00371987" w:rsidP="00EB5A76">
      <w:pPr>
        <w:numPr>
          <w:ilvl w:val="0"/>
          <w:numId w:val="62"/>
        </w:numPr>
        <w:ind w:left="567" w:hanging="567"/>
      </w:pPr>
      <w:r w:rsidRPr="00C5355F">
        <w:t>Bluetooth Low Energy PHDs do not report time stamps at a finer resolution than one second so fractional seconds are never reported.</w:t>
      </w:r>
    </w:p>
    <w:p w14:paraId="00D11613" w14:textId="5A7DE063" w:rsidR="00371987" w:rsidRPr="00C5355F" w:rsidRDefault="00371987" w:rsidP="00EB5A76">
      <w:pPr>
        <w:numPr>
          <w:ilvl w:val="0"/>
          <w:numId w:val="62"/>
        </w:numPr>
        <w:ind w:left="567" w:hanging="567"/>
      </w:pPr>
      <w:r w:rsidRPr="00C5355F">
        <w:t xml:space="preserve">IEEE </w:t>
      </w:r>
      <w:r w:rsidR="00ED469F" w:rsidRPr="00C5355F">
        <w:t>11073-20601</w:t>
      </w:r>
      <w:r w:rsidRPr="00C5355F">
        <w:t xml:space="preserve"> PHDs using absolute time always report fractional seconds as it is part of the wire format, but the MdsTimeInfo.</w:t>
      </w:r>
      <w:r w:rsidRPr="00C5355F">
        <w:rPr>
          <w:i/>
        </w:rPr>
        <w:t>time-resolution-abs-time</w:t>
      </w:r>
      <w:r w:rsidRPr="00C5355F">
        <w:t xml:space="preserve"> may indicate the actual resolution. If MdsTimeInfo.</w:t>
      </w:r>
      <w:r w:rsidRPr="00C5355F">
        <w:rPr>
          <w:i/>
        </w:rPr>
        <w:t>time-resolution-abs-time</w:t>
      </w:r>
      <w:r w:rsidRPr="00C5355F">
        <w:t xml:space="preserve"> indicates unknown, fractional seconds are included.</w:t>
      </w:r>
    </w:p>
    <w:p w14:paraId="70487CE3" w14:textId="77777777" w:rsidR="00371987" w:rsidRPr="00C5355F" w:rsidRDefault="00371987" w:rsidP="00EB5A76">
      <w:pPr>
        <w:numPr>
          <w:ilvl w:val="0"/>
          <w:numId w:val="62"/>
        </w:numPr>
        <w:ind w:left="567" w:hanging="567"/>
      </w:pPr>
      <w:r w:rsidRPr="00C5355F">
        <w:t>FHIR requires all dateTime primitives to include an offset to UTC but a PHD supporting absolute time has no knowledge of time zone offsets. To be FHIR compliant, the PHG has to add this information. The offset to UTC from the current time zone is used since it is the most-likely correct for most of the PHD measurements.</w:t>
      </w:r>
    </w:p>
    <w:p w14:paraId="27EC1431" w14:textId="77777777" w:rsidR="00371987" w:rsidRPr="00C5355F" w:rsidRDefault="00371987" w:rsidP="00EB5A76">
      <w:pPr>
        <w:numPr>
          <w:ilvl w:val="0"/>
          <w:numId w:val="62"/>
        </w:numPr>
        <w:ind w:left="567" w:hanging="567"/>
      </w:pPr>
      <w:r w:rsidRPr="00C5355F">
        <w:t xml:space="preserve">The </w:t>
      </w:r>
      <w:r w:rsidRPr="00C5355F">
        <w:rPr>
          <w:i/>
        </w:rPr>
        <w:t>Measure-Active-Period</w:t>
      </w:r>
      <w:r w:rsidRPr="00C5355F">
        <w:t xml:space="preserve"> reports the duration in units of seconds as an Mder FLOAT.</w:t>
      </w:r>
    </w:p>
    <w:p w14:paraId="43893382" w14:textId="77777777" w:rsidR="008772C9" w:rsidRPr="00C5355F" w:rsidRDefault="00371987" w:rsidP="00EB5A76">
      <w:pPr>
        <w:numPr>
          <w:ilvl w:val="0"/>
          <w:numId w:val="62"/>
        </w:numPr>
        <w:ind w:left="567" w:hanging="567"/>
      </w:pPr>
      <w:r w:rsidRPr="00C5355F">
        <w:t>When the measurement has a duration the Observation.effective[x] becomes Observation.effectivePeriod otherwise it is Observation.effectiveDateTime.</w:t>
      </w:r>
    </w:p>
    <w:p w14:paraId="2B6E73C9" w14:textId="77777777" w:rsidR="008772C9" w:rsidRPr="00C5355F" w:rsidRDefault="00371987" w:rsidP="00B744DF">
      <w:pPr>
        <w:autoSpaceDE w:val="0"/>
        <w:autoSpaceDN w:val="0"/>
        <w:adjustRightInd w:val="0"/>
      </w:pPr>
      <w:r w:rsidRPr="00C5355F">
        <w:t xml:space="preserve">Example with no </w:t>
      </w:r>
      <w:r w:rsidRPr="00C5355F">
        <w:rPr>
          <w:i/>
          <w:lang w:eastAsia="en-US"/>
        </w:rPr>
        <w:t>Measure-Active-Period</w:t>
      </w:r>
      <w:r w:rsidRPr="00C5355F">
        <w:t>:</w:t>
      </w:r>
    </w:p>
    <w:p w14:paraId="0C75E310" w14:textId="31ADD0C4" w:rsidR="00FB1A72" w:rsidRPr="00C5355F" w:rsidRDefault="00B744DF" w:rsidP="00B744DF">
      <w:pPr>
        <w:pStyle w:val="Formal"/>
        <w:ind w:left="567"/>
        <w:rPr>
          <w:lang w:val="en-GB"/>
        </w:rPr>
      </w:pPr>
      <w:r w:rsidRPr="00C5355F">
        <w:rPr>
          <w:lang w:val="en-GB"/>
        </w:rPr>
        <w:br/>
      </w:r>
      <w:r w:rsidR="00CC55F1" w:rsidRPr="00C5355F">
        <w:rPr>
          <w:lang w:val="en-GB"/>
        </w:rPr>
        <w:t>"</w:t>
      </w:r>
      <w:r w:rsidR="00371987" w:rsidRPr="00C5355F">
        <w:rPr>
          <w:lang w:val="en-GB"/>
        </w:rPr>
        <w:t>effectiveDateTime</w:t>
      </w:r>
      <w:r w:rsidR="00CC55F1" w:rsidRPr="00C5355F">
        <w:rPr>
          <w:lang w:val="en-GB"/>
        </w:rPr>
        <w:t>"</w:t>
      </w:r>
      <w:r w:rsidR="00371987" w:rsidRPr="00C5355F">
        <w:rPr>
          <w:lang w:val="en-GB"/>
        </w:rPr>
        <w:t>:</w:t>
      </w:r>
      <w:r w:rsidR="00CC55F1" w:rsidRPr="00C5355F">
        <w:rPr>
          <w:lang w:val="en-GB"/>
        </w:rPr>
        <w:t>"</w:t>
      </w:r>
      <w:r w:rsidR="00371987" w:rsidRPr="00C5355F">
        <w:rPr>
          <w:lang w:val="en-GB"/>
        </w:rPr>
        <w:t>2015-07-10T18:48:12.681-04:00</w:t>
      </w:r>
      <w:r w:rsidR="00CC55F1" w:rsidRPr="00C5355F">
        <w:rPr>
          <w:lang w:val="en-GB"/>
        </w:rPr>
        <w:t>"</w:t>
      </w:r>
    </w:p>
    <w:p w14:paraId="630D3888" w14:textId="77777777" w:rsidR="00FB1A72" w:rsidRPr="00C5355F" w:rsidRDefault="00371987" w:rsidP="00B744DF">
      <w:pPr>
        <w:autoSpaceDE w:val="0"/>
        <w:autoSpaceDN w:val="0"/>
        <w:adjustRightInd w:val="0"/>
      </w:pPr>
      <w:r w:rsidRPr="00C5355F">
        <w:t xml:space="preserve">Example with </w:t>
      </w:r>
      <w:r w:rsidRPr="00C5355F">
        <w:rPr>
          <w:i/>
          <w:lang w:eastAsia="en-US"/>
        </w:rPr>
        <w:t>Measure-Active-Period</w:t>
      </w:r>
      <w:r w:rsidRPr="00C5355F">
        <w:t>:</w:t>
      </w:r>
    </w:p>
    <w:p w14:paraId="200FA8F0" w14:textId="64D0C3E4" w:rsidR="00371987" w:rsidRPr="00C5355F" w:rsidRDefault="00B744DF" w:rsidP="00B744DF">
      <w:pPr>
        <w:pStyle w:val="Formal"/>
        <w:ind w:left="567"/>
        <w:rPr>
          <w:lang w:val="en-GB"/>
        </w:rPr>
      </w:pPr>
      <w:r w:rsidRPr="00C5355F">
        <w:rPr>
          <w:lang w:val="en-GB"/>
        </w:rPr>
        <w:br/>
      </w:r>
      <w:r w:rsidR="00CC55F1" w:rsidRPr="00C5355F">
        <w:rPr>
          <w:lang w:val="en-GB"/>
        </w:rPr>
        <w:t>"</w:t>
      </w:r>
      <w:r w:rsidR="00371987" w:rsidRPr="00C5355F">
        <w:rPr>
          <w:lang w:val="en-GB"/>
        </w:rPr>
        <w:t>effectivePeriod</w:t>
      </w:r>
      <w:r w:rsidR="00CC55F1" w:rsidRPr="00C5355F">
        <w:rPr>
          <w:lang w:val="en-GB"/>
        </w:rPr>
        <w:t>"</w:t>
      </w:r>
      <w:r w:rsidR="00371987" w:rsidRPr="00C5355F">
        <w:rPr>
          <w:lang w:val="en-GB"/>
        </w:rPr>
        <w:t>{</w:t>
      </w:r>
      <w:r w:rsidR="00FE6684" w:rsidRPr="00C5355F">
        <w:rPr>
          <w:lang w:val="en-GB"/>
        </w:rPr>
        <w:br/>
      </w:r>
      <w:r w:rsidR="00371987" w:rsidRPr="00C5355F">
        <w:rPr>
          <w:lang w:val="en-GB"/>
        </w:rPr>
        <w:t xml:space="preserve">    </w:t>
      </w:r>
      <w:r w:rsidR="00CC55F1" w:rsidRPr="00C5355F">
        <w:rPr>
          <w:lang w:val="en-GB"/>
        </w:rPr>
        <w:t>"</w:t>
      </w:r>
      <w:r w:rsidR="00371987" w:rsidRPr="00C5355F">
        <w:rPr>
          <w:lang w:val="en-GB"/>
        </w:rPr>
        <w:t>start</w:t>
      </w:r>
      <w:r w:rsidR="00CC55F1" w:rsidRPr="00C5355F">
        <w:rPr>
          <w:lang w:val="en-GB"/>
        </w:rPr>
        <w:t>"</w:t>
      </w:r>
      <w:r w:rsidR="00371987" w:rsidRPr="00C5355F">
        <w:rPr>
          <w:lang w:val="en-GB"/>
        </w:rPr>
        <w:t>:</w:t>
      </w:r>
      <w:r w:rsidR="00CC55F1" w:rsidRPr="00C5355F">
        <w:rPr>
          <w:lang w:val="en-GB"/>
        </w:rPr>
        <w:t>"</w:t>
      </w:r>
      <w:r w:rsidR="00371987" w:rsidRPr="00C5355F">
        <w:rPr>
          <w:lang w:val="en-GB"/>
        </w:rPr>
        <w:t>2015-07-10T18:48:12.681-04:00</w:t>
      </w:r>
      <w:r w:rsidR="00CC55F1" w:rsidRPr="00C5355F">
        <w:rPr>
          <w:lang w:val="en-GB"/>
        </w:rPr>
        <w:t>"</w:t>
      </w:r>
      <w:r w:rsidR="00371987" w:rsidRPr="00C5355F">
        <w:rPr>
          <w:lang w:val="en-GB"/>
        </w:rPr>
        <w:t>,</w:t>
      </w:r>
      <w:r w:rsidR="00FE6684" w:rsidRPr="00C5355F">
        <w:rPr>
          <w:lang w:val="en-GB"/>
        </w:rPr>
        <w:br/>
      </w:r>
      <w:r w:rsidR="00371987" w:rsidRPr="00C5355F">
        <w:rPr>
          <w:lang w:val="en-GB"/>
        </w:rPr>
        <w:t xml:space="preserve">    </w:t>
      </w:r>
      <w:r w:rsidR="00CC55F1" w:rsidRPr="00C5355F">
        <w:rPr>
          <w:lang w:val="en-GB"/>
        </w:rPr>
        <w:t>"</w:t>
      </w:r>
      <w:r w:rsidR="00371987" w:rsidRPr="00C5355F">
        <w:rPr>
          <w:lang w:val="en-GB"/>
        </w:rPr>
        <w:t>end</w:t>
      </w:r>
      <w:r w:rsidR="00CC55F1" w:rsidRPr="00C5355F">
        <w:rPr>
          <w:lang w:val="en-GB"/>
        </w:rPr>
        <w:t>"</w:t>
      </w:r>
      <w:r w:rsidR="00371987" w:rsidRPr="00C5355F">
        <w:rPr>
          <w:lang w:val="en-GB"/>
        </w:rPr>
        <w:t>:</w:t>
      </w:r>
      <w:r w:rsidR="00CC55F1" w:rsidRPr="00C5355F">
        <w:rPr>
          <w:lang w:val="en-GB"/>
        </w:rPr>
        <w:t>"</w:t>
      </w:r>
      <w:r w:rsidR="00371987" w:rsidRPr="00C5355F">
        <w:rPr>
          <w:lang w:val="en-GB"/>
        </w:rPr>
        <w:t>2015-07-10T18:58:12.681-04:00</w:t>
      </w:r>
      <w:r w:rsidR="00CC55F1" w:rsidRPr="00C5355F">
        <w:rPr>
          <w:lang w:val="en-GB"/>
        </w:rPr>
        <w:t>"</w:t>
      </w:r>
      <w:r w:rsidR="00371987" w:rsidRPr="00C5355F">
        <w:rPr>
          <w:lang w:val="en-GB"/>
        </w:rPr>
        <w:t>,</w:t>
      </w:r>
      <w:r w:rsidR="00FE6684" w:rsidRPr="00C5355F">
        <w:rPr>
          <w:lang w:val="en-GB"/>
        </w:rPr>
        <w:br/>
      </w:r>
      <w:r w:rsidR="00371987" w:rsidRPr="00C5355F">
        <w:rPr>
          <w:lang w:val="en-GB"/>
        </w:rPr>
        <w:t>}</w:t>
      </w:r>
    </w:p>
    <w:p w14:paraId="13D0CB51" w14:textId="77777777" w:rsidR="00371987" w:rsidRPr="00C5355F" w:rsidRDefault="00371987" w:rsidP="00A53D6B">
      <w:pPr>
        <w:pStyle w:val="ITUAnnex4"/>
      </w:pPr>
      <w:r w:rsidRPr="00C5355F">
        <w:t>Relative Time Stamp</w:t>
      </w:r>
    </w:p>
    <w:p w14:paraId="00D8AF97" w14:textId="4D8B117F" w:rsidR="00FB1A72" w:rsidRPr="00C5355F" w:rsidRDefault="00371987" w:rsidP="00371987">
      <w:r w:rsidRPr="00C5355F">
        <w:t xml:space="preserve">If the time stamp is one of the relative time stamps the PHG obtains the </w:t>
      </w:r>
      <w:r w:rsidRPr="00C5355F">
        <w:rPr>
          <w:i/>
        </w:rPr>
        <w:t>relativeTime</w:t>
      </w:r>
      <w:r w:rsidRPr="00C5355F">
        <w:t xml:space="preserve"> value from the attribute and scales it if needed to microseconds. The PHG needs to map this time to wall clock time before it can convert it to FHIR format and map it to the Observation resource. If there is a </w:t>
      </w:r>
      <w:r w:rsidRPr="00C5355F">
        <w:rPr>
          <w:i/>
        </w:rPr>
        <w:t>Measurement-Active-Period</w:t>
      </w:r>
      <w:r w:rsidRPr="00C5355F">
        <w:t xml:space="preserve"> attribute the end time of the measurement needs to be computed. The algorithm shown in </w:t>
      </w:r>
      <w:r w:rsidR="0063437A" w:rsidRPr="00C5355F">
        <w:fldChar w:fldCharType="begin"/>
      </w:r>
      <w:r w:rsidR="0063437A" w:rsidRPr="00C5355F">
        <w:instrText xml:space="preserve"> REF _Ref506991568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60</w:t>
      </w:r>
      <w:r w:rsidR="0063437A" w:rsidRPr="00C5355F">
        <w:fldChar w:fldCharType="end"/>
      </w:r>
      <w:r w:rsidRPr="00C5355F">
        <w:t xml:space="preserve"> shows how to obtain the needed wall clock times.</w:t>
      </w:r>
    </w:p>
    <w:p w14:paraId="563B7574" w14:textId="4D9AAEEE" w:rsidR="009001AD" w:rsidRPr="00C5355F" w:rsidRDefault="009001AD" w:rsidP="001B7C6D">
      <w:pPr>
        <w:pStyle w:val="Caption"/>
      </w:pPr>
      <w:bookmarkStart w:id="931" w:name="_Ref506991568"/>
      <w:bookmarkStart w:id="932" w:name="_Toc507095750"/>
      <w:bookmarkStart w:id="933" w:name="_Ref485314039"/>
      <w:bookmarkStart w:id="934" w:name="_Toc486259005"/>
      <w:bookmarkStart w:id="935" w:name="_Toc488761452"/>
      <w:bookmarkStart w:id="936" w:name="_Toc493250091"/>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60</w:t>
      </w:r>
      <w:r w:rsidR="006544F8">
        <w:rPr>
          <w:noProof/>
        </w:rPr>
        <w:fldChar w:fldCharType="end"/>
      </w:r>
      <w:bookmarkEnd w:id="931"/>
      <w:r w:rsidRPr="00C5355F">
        <w:t xml:space="preserve"> – </w:t>
      </w:r>
      <w:r w:rsidR="00664C29" w:rsidRPr="00C5355F">
        <w:t>Relative Time to Wall Clock Measurement Time</w:t>
      </w:r>
      <w:bookmarkEnd w:id="932"/>
    </w:p>
    <w:tbl>
      <w:tblPr>
        <w:tblStyle w:val="TableGrid1"/>
        <w:tblW w:w="9399" w:type="dxa"/>
        <w:jc w:val="center"/>
        <w:tblLook w:val="04A0" w:firstRow="1" w:lastRow="0" w:firstColumn="1" w:lastColumn="0" w:noHBand="0" w:noVBand="1"/>
      </w:tblPr>
      <w:tblGrid>
        <w:gridCol w:w="9399"/>
      </w:tblGrid>
      <w:tr w:rsidR="00371987" w:rsidRPr="00C5355F" w14:paraId="245B8DAA" w14:textId="77777777" w:rsidTr="00820952">
        <w:trPr>
          <w:jc w:val="center"/>
        </w:trPr>
        <w:tc>
          <w:tcPr>
            <w:tcW w:w="9399" w:type="dxa"/>
          </w:tcPr>
          <w:bookmarkEnd w:id="933"/>
          <w:bookmarkEnd w:id="934"/>
          <w:bookmarkEnd w:id="935"/>
          <w:bookmarkEnd w:id="936"/>
          <w:p w14:paraId="1DBE309C" w14:textId="77777777" w:rsidR="00371987" w:rsidRPr="00C5355F" w:rsidRDefault="00371987" w:rsidP="007D6EA5">
            <w:pPr>
              <w:pStyle w:val="Tabletext"/>
              <w:rPr>
                <w:i/>
              </w:rPr>
            </w:pPr>
            <w:r w:rsidRPr="00C5355F">
              <w:rPr>
                <w:i/>
              </w:rPr>
              <w:t>currentRelativeTime</w:t>
            </w:r>
            <w:r w:rsidRPr="00C5355F">
              <w:t xml:space="preserve"> = the PHD relative time from the coincident time stamp Observation</w:t>
            </w:r>
          </w:p>
        </w:tc>
      </w:tr>
      <w:tr w:rsidR="00371987" w:rsidRPr="00C5355F" w14:paraId="61624A18" w14:textId="77777777" w:rsidTr="000747F5">
        <w:trPr>
          <w:jc w:val="center"/>
        </w:trPr>
        <w:tc>
          <w:tcPr>
            <w:tcW w:w="9399" w:type="dxa"/>
          </w:tcPr>
          <w:p w14:paraId="6756870D" w14:textId="76D74751" w:rsidR="00371987" w:rsidRPr="00C5355F" w:rsidRDefault="00371987" w:rsidP="007D6EA5">
            <w:pPr>
              <w:pStyle w:val="Tabletext"/>
              <w:rPr>
                <w:i/>
              </w:rPr>
            </w:pPr>
            <w:r w:rsidRPr="00C5355F">
              <w:rPr>
                <w:i/>
              </w:rPr>
              <w:t>relativeTime</w:t>
            </w:r>
            <w:r w:rsidR="007D6EA5" w:rsidRPr="00C5355F">
              <w:rPr>
                <w:i/>
              </w:rPr>
              <w:tab/>
            </w:r>
            <w:r w:rsidRPr="00C5355F">
              <w:rPr>
                <w:i/>
              </w:rPr>
              <w:t>= Relative-Time-Stamp * 125 (scale to microseconds) or</w:t>
            </w:r>
          </w:p>
          <w:p w14:paraId="7D87E4D2" w14:textId="4008AB89" w:rsidR="00371987" w:rsidRPr="00C5355F" w:rsidRDefault="007D6EA5" w:rsidP="007D6EA5">
            <w:pPr>
              <w:pStyle w:val="Tabletext"/>
            </w:pPr>
            <w:r w:rsidRPr="00C5355F">
              <w:rPr>
                <w:i/>
              </w:rPr>
              <w:tab/>
            </w:r>
            <w:r w:rsidRPr="00C5355F">
              <w:rPr>
                <w:i/>
              </w:rPr>
              <w:tab/>
            </w:r>
            <w:r w:rsidRPr="00C5355F">
              <w:rPr>
                <w:i/>
              </w:rPr>
              <w:tab/>
            </w:r>
            <w:r w:rsidRPr="00C5355F">
              <w:rPr>
                <w:i/>
              </w:rPr>
              <w:tab/>
            </w:r>
            <w:r w:rsidR="00371987" w:rsidRPr="00C5355F">
              <w:rPr>
                <w:i/>
              </w:rPr>
              <w:t>= HiRes-Time-Stamp</w:t>
            </w:r>
          </w:p>
        </w:tc>
      </w:tr>
      <w:tr w:rsidR="00371987" w:rsidRPr="00C5355F" w14:paraId="1DB3452D" w14:textId="77777777" w:rsidTr="000747F5">
        <w:trPr>
          <w:jc w:val="center"/>
        </w:trPr>
        <w:tc>
          <w:tcPr>
            <w:tcW w:w="9399" w:type="dxa"/>
          </w:tcPr>
          <w:p w14:paraId="12C153A9" w14:textId="77777777" w:rsidR="00371987" w:rsidRPr="00C5355F" w:rsidRDefault="00371987" w:rsidP="007D6EA5">
            <w:pPr>
              <w:pStyle w:val="Tabletext"/>
            </w:pPr>
            <w:r w:rsidRPr="00C5355F">
              <w:rPr>
                <w:i/>
              </w:rPr>
              <w:t xml:space="preserve">currentPHGTime </w:t>
            </w:r>
            <w:r w:rsidRPr="00C5355F">
              <w:t>= the PHG current time from the coincident time stamp Observation</w:t>
            </w:r>
          </w:p>
        </w:tc>
      </w:tr>
      <w:tr w:rsidR="00371987" w:rsidRPr="00C5355F" w14:paraId="17D72A21" w14:textId="77777777" w:rsidTr="000747F5">
        <w:trPr>
          <w:jc w:val="center"/>
        </w:trPr>
        <w:tc>
          <w:tcPr>
            <w:tcW w:w="9399" w:type="dxa"/>
          </w:tcPr>
          <w:p w14:paraId="01718D78" w14:textId="77777777" w:rsidR="00371987" w:rsidRPr="00C5355F" w:rsidRDefault="00371987" w:rsidP="007D6EA5">
            <w:pPr>
              <w:pStyle w:val="Tabletext"/>
              <w:rPr>
                <w:i/>
              </w:rPr>
            </w:pPr>
            <w:r w:rsidRPr="00C5355F">
              <w:rPr>
                <w:i/>
              </w:rPr>
              <w:t>duration = 0</w:t>
            </w:r>
          </w:p>
          <w:p w14:paraId="7C4CD7F5" w14:textId="77777777" w:rsidR="00371987" w:rsidRPr="00C5355F" w:rsidRDefault="00371987" w:rsidP="007D6EA5">
            <w:pPr>
              <w:pStyle w:val="Tabletext"/>
              <w:rPr>
                <w:i/>
              </w:rPr>
            </w:pPr>
            <w:r w:rsidRPr="00C5355F">
              <w:rPr>
                <w:i/>
              </w:rPr>
              <w:t xml:space="preserve">if </w:t>
            </w:r>
            <w:r w:rsidRPr="00C5355F">
              <w:t>Measurement-Active-Time attribute exists:</w:t>
            </w:r>
          </w:p>
          <w:p w14:paraId="2B05C805" w14:textId="3A7F31C6" w:rsidR="00371987" w:rsidRPr="00C5355F" w:rsidRDefault="007D6EA5" w:rsidP="007D6EA5">
            <w:pPr>
              <w:pStyle w:val="Tabletext"/>
              <w:ind w:left="284" w:hanging="284"/>
            </w:pPr>
            <w:r w:rsidRPr="00C5355F">
              <w:rPr>
                <w:i/>
              </w:rPr>
              <w:tab/>
            </w:r>
            <w:r w:rsidR="00371987" w:rsidRPr="00C5355F">
              <w:rPr>
                <w:i/>
              </w:rPr>
              <w:t xml:space="preserve">duration </w:t>
            </w:r>
            <w:r w:rsidR="00371987" w:rsidRPr="00C5355F">
              <w:t xml:space="preserve">= </w:t>
            </w:r>
            <w:r w:rsidR="00371987" w:rsidRPr="00C5355F">
              <w:rPr>
                <w:i/>
              </w:rPr>
              <w:t>Measurement-Active-Time</w:t>
            </w:r>
            <w:r w:rsidR="00371987" w:rsidRPr="00C5355F">
              <w:t xml:space="preserve"> where the Mder FLOAT is converted to microseconds in the precision indicated by the Mder encoding.</w:t>
            </w:r>
          </w:p>
        </w:tc>
      </w:tr>
      <w:tr w:rsidR="00371987" w:rsidRPr="00C5355F" w14:paraId="7B4A401C" w14:textId="77777777" w:rsidTr="000747F5">
        <w:trPr>
          <w:jc w:val="center"/>
        </w:trPr>
        <w:tc>
          <w:tcPr>
            <w:tcW w:w="9399" w:type="dxa"/>
          </w:tcPr>
          <w:p w14:paraId="34780450" w14:textId="77777777" w:rsidR="00371987" w:rsidRPr="00C5355F" w:rsidRDefault="00371987" w:rsidP="007D6EA5">
            <w:pPr>
              <w:pStyle w:val="Tabletext"/>
              <w:rPr>
                <w:bCs/>
              </w:rPr>
            </w:pPr>
            <w:r w:rsidRPr="00C5355F">
              <w:rPr>
                <w:i/>
              </w:rPr>
              <w:t>wallclockMeasurementTime</w:t>
            </w:r>
            <w:r w:rsidRPr="00C5355F">
              <w:t xml:space="preserve"> = (</w:t>
            </w:r>
            <w:r w:rsidRPr="00C5355F">
              <w:rPr>
                <w:i/>
              </w:rPr>
              <w:t>relativeTime</w:t>
            </w:r>
            <w:r w:rsidRPr="00C5355F">
              <w:t xml:space="preserve"> – </w:t>
            </w:r>
            <w:r w:rsidRPr="00C5355F">
              <w:rPr>
                <w:i/>
              </w:rPr>
              <w:t>currentRelativeTime</w:t>
            </w:r>
            <w:r w:rsidRPr="00C5355F">
              <w:t xml:space="preserve">) + </w:t>
            </w:r>
            <w:r w:rsidRPr="00C5355F">
              <w:rPr>
                <w:i/>
              </w:rPr>
              <w:t>currentPHGTime</w:t>
            </w:r>
          </w:p>
        </w:tc>
      </w:tr>
      <w:tr w:rsidR="00371987" w:rsidRPr="00C5355F" w14:paraId="5A335723" w14:textId="77777777" w:rsidTr="000747F5">
        <w:trPr>
          <w:jc w:val="center"/>
        </w:trPr>
        <w:tc>
          <w:tcPr>
            <w:tcW w:w="9399" w:type="dxa"/>
          </w:tcPr>
          <w:p w14:paraId="6A8A6436" w14:textId="77777777" w:rsidR="00371987" w:rsidRPr="00C5355F" w:rsidRDefault="00371987" w:rsidP="007D6EA5">
            <w:pPr>
              <w:pStyle w:val="Tabletext"/>
              <w:rPr>
                <w:bCs/>
              </w:rPr>
            </w:pPr>
            <w:r w:rsidRPr="00C5355F">
              <w:rPr>
                <w:i/>
              </w:rPr>
              <w:t>wallclockDurationTime</w:t>
            </w:r>
            <w:r w:rsidRPr="00C5355F">
              <w:t xml:space="preserve"> = (</w:t>
            </w:r>
            <w:r w:rsidRPr="00C5355F">
              <w:rPr>
                <w:i/>
              </w:rPr>
              <w:t>duration</w:t>
            </w:r>
            <w:r w:rsidRPr="00C5355F">
              <w:t xml:space="preserve"> + </w:t>
            </w:r>
            <w:r w:rsidRPr="00C5355F">
              <w:rPr>
                <w:i/>
              </w:rPr>
              <w:t>relativeTime</w:t>
            </w:r>
            <w:r w:rsidRPr="00C5355F">
              <w:t xml:space="preserve"> – </w:t>
            </w:r>
            <w:r w:rsidRPr="00C5355F">
              <w:rPr>
                <w:i/>
              </w:rPr>
              <w:t>currentRelativeTime</w:t>
            </w:r>
            <w:r w:rsidRPr="00C5355F">
              <w:t xml:space="preserve">) + </w:t>
            </w:r>
            <w:r w:rsidRPr="00C5355F">
              <w:rPr>
                <w:i/>
              </w:rPr>
              <w:t>currentPHGTime</w:t>
            </w:r>
          </w:p>
        </w:tc>
      </w:tr>
    </w:tbl>
    <w:p w14:paraId="7EA2CCA7" w14:textId="77777777" w:rsidR="00371987" w:rsidRPr="00C5355F" w:rsidRDefault="00371987" w:rsidP="00371987"/>
    <w:p w14:paraId="323A717F" w14:textId="6940C77C" w:rsidR="00FB1A72" w:rsidRPr="00C5355F" w:rsidRDefault="00371987" w:rsidP="00371987">
      <w:pPr>
        <w:autoSpaceDE w:val="0"/>
        <w:autoSpaceDN w:val="0"/>
        <w:adjustRightInd w:val="0"/>
        <w:rPr>
          <w:lang w:eastAsia="en-US"/>
        </w:rPr>
      </w:pPr>
      <w:r w:rsidRPr="00C5355F">
        <w:rPr>
          <w:lang w:eastAsia="en-US"/>
        </w:rPr>
        <w:t xml:space="preserve">The PHG </w:t>
      </w:r>
      <w:r w:rsidRPr="00C5355F">
        <w:rPr>
          <w:b/>
          <w:lang w:eastAsia="en-US"/>
        </w:rPr>
        <w:t>shall</w:t>
      </w:r>
      <w:r w:rsidRPr="00C5355F">
        <w:rPr>
          <w:lang w:eastAsia="en-US"/>
        </w:rPr>
        <w:t xml:space="preserve"> map the relative time stamps as </w:t>
      </w:r>
      <w:r w:rsidR="002735E7">
        <w:t>indicated in</w:t>
      </w:r>
      <w:r w:rsidR="002735E7">
        <w:rPr>
          <w:lang w:eastAsia="en-US"/>
        </w:rPr>
        <w:t xml:space="preserve"> </w:t>
      </w:r>
      <w:r w:rsidR="002735E7">
        <w:rPr>
          <w:lang w:eastAsia="en-US"/>
        </w:rPr>
        <w:fldChar w:fldCharType="begin"/>
      </w:r>
      <w:r w:rsidR="002735E7">
        <w:rPr>
          <w:lang w:eastAsia="en-US"/>
        </w:rPr>
        <w:instrText xml:space="preserve"> REF _Ref507094818 \h </w:instrText>
      </w:r>
      <w:r w:rsidR="002735E7">
        <w:rPr>
          <w:lang w:eastAsia="en-US"/>
        </w:rPr>
      </w:r>
      <w:r w:rsidR="002735E7">
        <w:rPr>
          <w:lang w:eastAsia="en-US"/>
        </w:rPr>
        <w:fldChar w:fldCharType="separate"/>
      </w:r>
      <w:r w:rsidR="00EA556A" w:rsidRPr="00C5355F">
        <w:t xml:space="preserve">Table </w:t>
      </w:r>
      <w:r w:rsidR="00EA556A">
        <w:rPr>
          <w:noProof/>
        </w:rPr>
        <w:t>A</w:t>
      </w:r>
      <w:r w:rsidR="00EA556A" w:rsidRPr="00C5355F">
        <w:noBreakHyphen/>
      </w:r>
      <w:r w:rsidR="00EA556A">
        <w:rPr>
          <w:noProof/>
        </w:rPr>
        <w:t>61</w:t>
      </w:r>
      <w:r w:rsidR="002735E7">
        <w:rPr>
          <w:lang w:eastAsia="en-US"/>
        </w:rPr>
        <w:fldChar w:fldCharType="end"/>
      </w:r>
      <w:r w:rsidR="002735E7">
        <w:rPr>
          <w:lang w:eastAsia="en-US"/>
        </w:rPr>
        <w:t>.</w:t>
      </w:r>
    </w:p>
    <w:p w14:paraId="1091EAD9" w14:textId="5AD830A1" w:rsidR="009001AD" w:rsidRPr="00C5355F" w:rsidRDefault="009001AD" w:rsidP="001B7C6D">
      <w:pPr>
        <w:pStyle w:val="Caption"/>
      </w:pPr>
      <w:bookmarkStart w:id="937" w:name="_Ref507094818"/>
      <w:bookmarkStart w:id="938" w:name="_Toc507095751"/>
      <w:bookmarkStart w:id="939" w:name="_Toc486259006"/>
      <w:bookmarkStart w:id="940" w:name="_Toc488761453"/>
      <w:bookmarkStart w:id="941" w:name="_Toc493250092"/>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61</w:t>
      </w:r>
      <w:r w:rsidR="006544F8">
        <w:rPr>
          <w:noProof/>
        </w:rPr>
        <w:fldChar w:fldCharType="end"/>
      </w:r>
      <w:bookmarkEnd w:id="937"/>
      <w:r w:rsidRPr="00C5355F">
        <w:t xml:space="preserve"> – </w:t>
      </w:r>
      <w:r w:rsidR="00664C29" w:rsidRPr="00C5355F">
        <w:t>Relative Time Stamp Mapping</w:t>
      </w:r>
      <w:bookmarkEnd w:id="938"/>
    </w:p>
    <w:tbl>
      <w:tblPr>
        <w:tblStyle w:val="TableGrid"/>
        <w:tblW w:w="9399" w:type="dxa"/>
        <w:jc w:val="center"/>
        <w:tblLook w:val="04A0" w:firstRow="1" w:lastRow="0" w:firstColumn="1" w:lastColumn="0" w:noHBand="0" w:noVBand="1"/>
      </w:tblPr>
      <w:tblGrid>
        <w:gridCol w:w="404"/>
        <w:gridCol w:w="2352"/>
        <w:gridCol w:w="5753"/>
        <w:gridCol w:w="890"/>
      </w:tblGrid>
      <w:tr w:rsidR="00371987" w:rsidRPr="00C5355F" w14:paraId="799B4646" w14:textId="77777777" w:rsidTr="00820952">
        <w:trPr>
          <w:tblHeader/>
          <w:jc w:val="center"/>
        </w:trPr>
        <w:tc>
          <w:tcPr>
            <w:tcW w:w="2756" w:type="dxa"/>
            <w:gridSpan w:val="2"/>
            <w:shd w:val="pct10" w:color="auto" w:fill="auto"/>
          </w:tcPr>
          <w:bookmarkEnd w:id="939"/>
          <w:bookmarkEnd w:id="940"/>
          <w:bookmarkEnd w:id="941"/>
          <w:p w14:paraId="1CE74622" w14:textId="77777777" w:rsidR="00371987" w:rsidRPr="00C5355F" w:rsidRDefault="00371987" w:rsidP="007D6EA5">
            <w:pPr>
              <w:pStyle w:val="Tablehead"/>
            </w:pPr>
            <w:r w:rsidRPr="00C5355F">
              <w:t xml:space="preserve">Observation Resource </w:t>
            </w:r>
          </w:p>
        </w:tc>
        <w:tc>
          <w:tcPr>
            <w:tcW w:w="5753" w:type="dxa"/>
            <w:shd w:val="pct10" w:color="auto" w:fill="auto"/>
          </w:tcPr>
          <w:p w14:paraId="6F7A5553" w14:textId="77777777" w:rsidR="00371987" w:rsidRPr="00C5355F" w:rsidRDefault="00371987" w:rsidP="007D6EA5">
            <w:pPr>
              <w:pStyle w:val="Tablehead"/>
            </w:pPr>
            <w:r w:rsidRPr="00C5355F">
              <w:t>Value</w:t>
            </w:r>
          </w:p>
        </w:tc>
        <w:tc>
          <w:tcPr>
            <w:tcW w:w="890" w:type="dxa"/>
            <w:shd w:val="pct10" w:color="auto" w:fill="auto"/>
          </w:tcPr>
          <w:p w14:paraId="43283C3A" w14:textId="77777777" w:rsidR="00371987" w:rsidRPr="00C5355F" w:rsidRDefault="00371987" w:rsidP="007D6EA5">
            <w:pPr>
              <w:pStyle w:val="Tablehead"/>
            </w:pPr>
            <w:r w:rsidRPr="00C5355F">
              <w:t>R,S,O, or Z</w:t>
            </w:r>
          </w:p>
        </w:tc>
      </w:tr>
      <w:tr w:rsidR="00371987" w:rsidRPr="00C5355F" w14:paraId="43BCFB17" w14:textId="77777777" w:rsidTr="00820952">
        <w:trPr>
          <w:jc w:val="center"/>
        </w:trPr>
        <w:tc>
          <w:tcPr>
            <w:tcW w:w="9399" w:type="dxa"/>
            <w:gridSpan w:val="4"/>
          </w:tcPr>
          <w:p w14:paraId="54E3D707" w14:textId="77777777" w:rsidR="00371987" w:rsidRPr="00C5355F" w:rsidRDefault="00371987" w:rsidP="007D6EA5">
            <w:pPr>
              <w:pStyle w:val="Tabletext"/>
            </w:pPr>
            <w:r w:rsidRPr="00C5355F">
              <w:t xml:space="preserve">If there is no </w:t>
            </w:r>
            <w:r w:rsidRPr="00C5355F">
              <w:rPr>
                <w:i/>
              </w:rPr>
              <w:t>Measure-Active-Period</w:t>
            </w:r>
            <w:r w:rsidRPr="00C5355F">
              <w:t xml:space="preserve"> attribute:</w:t>
            </w:r>
          </w:p>
        </w:tc>
      </w:tr>
      <w:tr w:rsidR="00371987" w:rsidRPr="00C5355F" w14:paraId="59AA32B5" w14:textId="77777777" w:rsidTr="00820952">
        <w:trPr>
          <w:jc w:val="center"/>
        </w:trPr>
        <w:tc>
          <w:tcPr>
            <w:tcW w:w="2756" w:type="dxa"/>
            <w:gridSpan w:val="2"/>
          </w:tcPr>
          <w:p w14:paraId="43F96923" w14:textId="77777777" w:rsidR="00371987" w:rsidRPr="00C5355F" w:rsidRDefault="00371987" w:rsidP="007D6EA5">
            <w:pPr>
              <w:pStyle w:val="Tabletext"/>
              <w:rPr>
                <w:i/>
              </w:rPr>
            </w:pPr>
            <w:r w:rsidRPr="00C5355F">
              <w:rPr>
                <w:i/>
              </w:rPr>
              <w:t>effectiveDateTime</w:t>
            </w:r>
          </w:p>
        </w:tc>
        <w:tc>
          <w:tcPr>
            <w:tcW w:w="5753" w:type="dxa"/>
          </w:tcPr>
          <w:p w14:paraId="52433E01" w14:textId="24217899" w:rsidR="00371987" w:rsidRPr="00C5355F" w:rsidRDefault="00371987" w:rsidP="007D6EA5">
            <w:pPr>
              <w:pStyle w:val="Tabletext"/>
              <w:rPr>
                <w:i/>
              </w:rPr>
            </w:pPr>
            <w:r w:rsidRPr="00C5355F">
              <w:rPr>
                <w:i/>
              </w:rPr>
              <w:t xml:space="preserve">effectiveDateTime = wallclockMeasurementTime </w:t>
            </w:r>
            <w:r w:rsidRPr="00C5355F">
              <w:t xml:space="preserve">from </w:t>
            </w:r>
            <w:r w:rsidR="0063437A" w:rsidRPr="00C5355F">
              <w:fldChar w:fldCharType="begin"/>
            </w:r>
            <w:r w:rsidR="0063437A" w:rsidRPr="00C5355F">
              <w:instrText xml:space="preserve"> REF _Ref506991568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60</w:t>
            </w:r>
            <w:r w:rsidR="0063437A" w:rsidRPr="00C5355F">
              <w:fldChar w:fldCharType="end"/>
            </w:r>
          </w:p>
        </w:tc>
        <w:tc>
          <w:tcPr>
            <w:tcW w:w="890" w:type="dxa"/>
          </w:tcPr>
          <w:p w14:paraId="78AE817B" w14:textId="77777777" w:rsidR="00371987" w:rsidRPr="00C5355F" w:rsidRDefault="00371987" w:rsidP="007D6EA5">
            <w:pPr>
              <w:pStyle w:val="Tabletext"/>
            </w:pPr>
            <w:r w:rsidRPr="00C5355F">
              <w:t>R</w:t>
            </w:r>
          </w:p>
        </w:tc>
      </w:tr>
      <w:tr w:rsidR="00371987" w:rsidRPr="00C5355F" w14:paraId="47859DB6" w14:textId="77777777" w:rsidTr="00820952">
        <w:trPr>
          <w:jc w:val="center"/>
        </w:trPr>
        <w:tc>
          <w:tcPr>
            <w:tcW w:w="9399" w:type="dxa"/>
            <w:gridSpan w:val="4"/>
          </w:tcPr>
          <w:p w14:paraId="716840AA" w14:textId="77777777" w:rsidR="00371987" w:rsidRPr="00C5355F" w:rsidRDefault="00371987" w:rsidP="007D6EA5">
            <w:pPr>
              <w:pStyle w:val="Tabletext"/>
            </w:pPr>
            <w:r w:rsidRPr="00C5355F">
              <w:t xml:space="preserve">If there is a </w:t>
            </w:r>
            <w:r w:rsidRPr="00C5355F">
              <w:rPr>
                <w:i/>
              </w:rPr>
              <w:t>Measure-Active-Period</w:t>
            </w:r>
            <w:r w:rsidRPr="00C5355F">
              <w:t xml:space="preserve"> attribute:</w:t>
            </w:r>
          </w:p>
        </w:tc>
      </w:tr>
      <w:tr w:rsidR="00371987" w:rsidRPr="00C5355F" w14:paraId="5FD45091" w14:textId="77777777" w:rsidTr="00820952">
        <w:trPr>
          <w:jc w:val="center"/>
        </w:trPr>
        <w:tc>
          <w:tcPr>
            <w:tcW w:w="2756" w:type="dxa"/>
            <w:gridSpan w:val="2"/>
          </w:tcPr>
          <w:p w14:paraId="6C0034F1" w14:textId="77777777" w:rsidR="00371987" w:rsidRPr="00C5355F" w:rsidRDefault="00371987" w:rsidP="007D6EA5">
            <w:pPr>
              <w:pStyle w:val="Tabletext"/>
              <w:rPr>
                <w:i/>
              </w:rPr>
            </w:pPr>
            <w:r w:rsidRPr="00C5355F">
              <w:t>effectivePeriod.</w:t>
            </w:r>
          </w:p>
        </w:tc>
        <w:tc>
          <w:tcPr>
            <w:tcW w:w="5753" w:type="dxa"/>
          </w:tcPr>
          <w:p w14:paraId="5EFBFBFB" w14:textId="77777777" w:rsidR="00371987" w:rsidRPr="00C5355F" w:rsidRDefault="00371987" w:rsidP="007D6EA5">
            <w:pPr>
              <w:pStyle w:val="Tabletext"/>
            </w:pPr>
          </w:p>
        </w:tc>
        <w:tc>
          <w:tcPr>
            <w:tcW w:w="890" w:type="dxa"/>
          </w:tcPr>
          <w:p w14:paraId="03FEC4E6" w14:textId="77777777" w:rsidR="00371987" w:rsidRPr="00C5355F" w:rsidRDefault="00371987" w:rsidP="007D6EA5">
            <w:pPr>
              <w:pStyle w:val="Tabletext"/>
            </w:pPr>
          </w:p>
        </w:tc>
      </w:tr>
      <w:tr w:rsidR="00371987" w:rsidRPr="00C5355F" w14:paraId="15195E79" w14:textId="77777777" w:rsidTr="00820952">
        <w:trPr>
          <w:jc w:val="center"/>
        </w:trPr>
        <w:tc>
          <w:tcPr>
            <w:tcW w:w="404" w:type="dxa"/>
          </w:tcPr>
          <w:p w14:paraId="6F23C089" w14:textId="77777777" w:rsidR="00371987" w:rsidRPr="00C5355F" w:rsidRDefault="00371987" w:rsidP="007D6EA5">
            <w:pPr>
              <w:pStyle w:val="Tabletext"/>
              <w:rPr>
                <w:i/>
              </w:rPr>
            </w:pPr>
          </w:p>
        </w:tc>
        <w:tc>
          <w:tcPr>
            <w:tcW w:w="2352" w:type="dxa"/>
          </w:tcPr>
          <w:p w14:paraId="499E3D42" w14:textId="77777777" w:rsidR="00371987" w:rsidRPr="00C5355F" w:rsidRDefault="00371987" w:rsidP="007D6EA5">
            <w:pPr>
              <w:pStyle w:val="Tabletext"/>
              <w:rPr>
                <w:i/>
              </w:rPr>
            </w:pPr>
            <w:r w:rsidRPr="00C5355F">
              <w:rPr>
                <w:i/>
              </w:rPr>
              <w:t>start</w:t>
            </w:r>
          </w:p>
        </w:tc>
        <w:tc>
          <w:tcPr>
            <w:tcW w:w="5753" w:type="dxa"/>
          </w:tcPr>
          <w:p w14:paraId="56A0DF9F" w14:textId="61E47905" w:rsidR="00371987" w:rsidRPr="00C5355F" w:rsidRDefault="00371987" w:rsidP="007D6EA5">
            <w:pPr>
              <w:pStyle w:val="Tabletext"/>
              <w:rPr>
                <w:i/>
              </w:rPr>
            </w:pPr>
            <w:r w:rsidRPr="00C5355F">
              <w:rPr>
                <w:i/>
              </w:rPr>
              <w:t xml:space="preserve">start = wallclockMeasurementTime </w:t>
            </w:r>
            <w:r w:rsidRPr="00C5355F">
              <w:t xml:space="preserve">from </w:t>
            </w:r>
            <w:r w:rsidR="0063437A" w:rsidRPr="00C5355F">
              <w:fldChar w:fldCharType="begin"/>
            </w:r>
            <w:r w:rsidR="0063437A" w:rsidRPr="00C5355F">
              <w:instrText xml:space="preserve"> REF _Ref506991568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60</w:t>
            </w:r>
            <w:r w:rsidR="0063437A" w:rsidRPr="00C5355F">
              <w:fldChar w:fldCharType="end"/>
            </w:r>
          </w:p>
        </w:tc>
        <w:tc>
          <w:tcPr>
            <w:tcW w:w="890" w:type="dxa"/>
          </w:tcPr>
          <w:p w14:paraId="74AFBE03" w14:textId="77777777" w:rsidR="00371987" w:rsidRPr="00C5355F" w:rsidRDefault="00371987" w:rsidP="007D6EA5">
            <w:pPr>
              <w:pStyle w:val="Tabletext"/>
            </w:pPr>
            <w:r w:rsidRPr="00C5355F">
              <w:t>R</w:t>
            </w:r>
          </w:p>
        </w:tc>
      </w:tr>
      <w:tr w:rsidR="00371987" w:rsidRPr="00C5355F" w14:paraId="5EA07A3F" w14:textId="77777777" w:rsidTr="00820952">
        <w:trPr>
          <w:jc w:val="center"/>
        </w:trPr>
        <w:tc>
          <w:tcPr>
            <w:tcW w:w="404" w:type="dxa"/>
          </w:tcPr>
          <w:p w14:paraId="0949F24C" w14:textId="77777777" w:rsidR="00371987" w:rsidRPr="00C5355F" w:rsidRDefault="00371987" w:rsidP="007D6EA5">
            <w:pPr>
              <w:pStyle w:val="Tabletext"/>
              <w:rPr>
                <w:i/>
              </w:rPr>
            </w:pPr>
          </w:p>
        </w:tc>
        <w:tc>
          <w:tcPr>
            <w:tcW w:w="2352" w:type="dxa"/>
          </w:tcPr>
          <w:p w14:paraId="74E0F2C5" w14:textId="77777777" w:rsidR="00371987" w:rsidRPr="00C5355F" w:rsidRDefault="00371987" w:rsidP="007D6EA5">
            <w:pPr>
              <w:pStyle w:val="Tabletext"/>
              <w:rPr>
                <w:i/>
              </w:rPr>
            </w:pPr>
            <w:r w:rsidRPr="00C5355F">
              <w:rPr>
                <w:i/>
              </w:rPr>
              <w:t>end</w:t>
            </w:r>
          </w:p>
        </w:tc>
        <w:tc>
          <w:tcPr>
            <w:tcW w:w="5753" w:type="dxa"/>
          </w:tcPr>
          <w:p w14:paraId="74CE735D" w14:textId="37F7EEBB" w:rsidR="00371987" w:rsidRPr="00C5355F" w:rsidRDefault="00371987" w:rsidP="007D6EA5">
            <w:pPr>
              <w:pStyle w:val="Tabletext"/>
              <w:rPr>
                <w:i/>
              </w:rPr>
            </w:pPr>
            <w:r w:rsidRPr="00C5355F">
              <w:rPr>
                <w:i/>
              </w:rPr>
              <w:t xml:space="preserve">end = wallclockDurationTime </w:t>
            </w:r>
            <w:r w:rsidRPr="00C5355F">
              <w:t xml:space="preserve">from </w:t>
            </w:r>
            <w:r w:rsidR="0063437A" w:rsidRPr="00C5355F">
              <w:fldChar w:fldCharType="begin"/>
            </w:r>
            <w:r w:rsidR="0063437A" w:rsidRPr="00C5355F">
              <w:instrText xml:space="preserve"> REF _Ref506991568 \h </w:instrText>
            </w:r>
            <w:r w:rsidR="0063437A" w:rsidRPr="00C5355F">
              <w:fldChar w:fldCharType="separate"/>
            </w:r>
            <w:r w:rsidR="00EA556A" w:rsidRPr="00C5355F">
              <w:t xml:space="preserve">Table </w:t>
            </w:r>
            <w:r w:rsidR="00EA556A">
              <w:rPr>
                <w:noProof/>
              </w:rPr>
              <w:t>A</w:t>
            </w:r>
            <w:r w:rsidR="00EA556A" w:rsidRPr="00C5355F">
              <w:noBreakHyphen/>
            </w:r>
            <w:r w:rsidR="00EA556A">
              <w:rPr>
                <w:noProof/>
              </w:rPr>
              <w:t>60</w:t>
            </w:r>
            <w:r w:rsidR="0063437A" w:rsidRPr="00C5355F">
              <w:fldChar w:fldCharType="end"/>
            </w:r>
          </w:p>
        </w:tc>
        <w:tc>
          <w:tcPr>
            <w:tcW w:w="890" w:type="dxa"/>
          </w:tcPr>
          <w:p w14:paraId="2F2CA41B" w14:textId="77777777" w:rsidR="00371987" w:rsidRPr="00C5355F" w:rsidRDefault="00371987" w:rsidP="007D6EA5">
            <w:pPr>
              <w:pStyle w:val="Tabletext"/>
            </w:pPr>
            <w:r w:rsidRPr="00C5355F">
              <w:t>R</w:t>
            </w:r>
          </w:p>
        </w:tc>
      </w:tr>
    </w:tbl>
    <w:p w14:paraId="0EB0ED57" w14:textId="77777777" w:rsidR="00371987" w:rsidRPr="00C5355F" w:rsidRDefault="00371987" w:rsidP="00371987">
      <w:r w:rsidRPr="00C5355F">
        <w:t>Special notes and cautions:</w:t>
      </w:r>
    </w:p>
    <w:p w14:paraId="348DCD77" w14:textId="77777777" w:rsidR="00371987" w:rsidRPr="00C5355F" w:rsidRDefault="00371987" w:rsidP="00EB5A76">
      <w:pPr>
        <w:numPr>
          <w:ilvl w:val="0"/>
          <w:numId w:val="62"/>
        </w:numPr>
        <w:ind w:left="567" w:hanging="567"/>
      </w:pPr>
      <w:r w:rsidRPr="00C5355F">
        <w:t>All relative times are assumed to be in the current time zone of the PHG thus the offset is always taken from the current offset of the PHG.</w:t>
      </w:r>
    </w:p>
    <w:p w14:paraId="3F10242C" w14:textId="77777777" w:rsidR="00371987" w:rsidRPr="00C5355F" w:rsidRDefault="00371987" w:rsidP="00EB5A76">
      <w:pPr>
        <w:numPr>
          <w:ilvl w:val="0"/>
          <w:numId w:val="62"/>
        </w:numPr>
        <w:ind w:left="567" w:hanging="567"/>
      </w:pPr>
      <w:r w:rsidRPr="00C5355F">
        <w:t>Different FHIR data types are needed for the Observation.effective[x] when the measurement has a duration.</w:t>
      </w:r>
    </w:p>
    <w:p w14:paraId="694892EF" w14:textId="77777777" w:rsidR="00371987" w:rsidRPr="00C5355F" w:rsidRDefault="00371987" w:rsidP="00A53D6B">
      <w:pPr>
        <w:pStyle w:val="ITUAnnex3"/>
      </w:pPr>
      <w:bookmarkStart w:id="942" w:name="_Toc486258856"/>
      <w:bookmarkStart w:id="943" w:name="_Toc488761366"/>
      <w:bookmarkStart w:id="944" w:name="_Toc493249994"/>
      <w:bookmarkStart w:id="945" w:name="_Toc507096380"/>
      <w:r w:rsidRPr="00C5355F">
        <w:t>Measurement Status and Numerical Special Values</w:t>
      </w:r>
      <w:bookmarkEnd w:id="942"/>
      <w:bookmarkEnd w:id="943"/>
      <w:bookmarkEnd w:id="944"/>
      <w:bookmarkEnd w:id="945"/>
    </w:p>
    <w:p w14:paraId="425E6DFD" w14:textId="77777777" w:rsidR="00FB1A72" w:rsidRPr="00C5355F" w:rsidRDefault="00371987" w:rsidP="00371987">
      <w:r w:rsidRPr="00C5355F">
        <w:t xml:space="preserve">Errors are reported using the </w:t>
      </w:r>
      <w:r w:rsidRPr="00C5355F">
        <w:rPr>
          <w:i/>
        </w:rPr>
        <w:t>Measurement-Status</w:t>
      </w:r>
      <w:r w:rsidRPr="00C5355F">
        <w:t xml:space="preserve"> attribute and the special values in numeric measurements. The complex Nu-Observed-Value and Enum-Observed-Value report their own measurement status in every measurement and those values override the </w:t>
      </w:r>
      <w:r w:rsidRPr="00C5355F">
        <w:rPr>
          <w:i/>
        </w:rPr>
        <w:t>Measurement-Status</w:t>
      </w:r>
      <w:r w:rsidRPr="00C5355F">
        <w:t xml:space="preserve"> attribute.</w:t>
      </w:r>
    </w:p>
    <w:p w14:paraId="3AF13C05" w14:textId="5CAC20A3" w:rsidR="00FB1A72" w:rsidRPr="00C5355F" w:rsidRDefault="00371987" w:rsidP="00371987">
      <w:r w:rsidRPr="00C5355F">
        <w:t xml:space="preserve">The PHG </w:t>
      </w:r>
      <w:r w:rsidRPr="00C5355F">
        <w:rPr>
          <w:b/>
        </w:rPr>
        <w:t xml:space="preserve">shall </w:t>
      </w:r>
      <w:r w:rsidRPr="00C5355F">
        <w:t xml:space="preserve">report errors in the FHIR Observation resource using the Observation.dataAbsentReason and Observation.status element. The available dataAbsentReason codes for errors are listed in </w:t>
      </w:r>
      <w:r w:rsidR="002735E7">
        <w:fldChar w:fldCharType="begin"/>
      </w:r>
      <w:r w:rsidR="002735E7">
        <w:instrText xml:space="preserve"> REF _Ref507094831 \h </w:instrText>
      </w:r>
      <w:r w:rsidR="002735E7">
        <w:fldChar w:fldCharType="separate"/>
      </w:r>
      <w:r w:rsidR="00EA556A" w:rsidRPr="00C5355F">
        <w:t xml:space="preserve">Table </w:t>
      </w:r>
      <w:r w:rsidR="00EA556A">
        <w:rPr>
          <w:noProof/>
        </w:rPr>
        <w:t>A</w:t>
      </w:r>
      <w:r w:rsidR="00EA556A" w:rsidRPr="00C5355F">
        <w:noBreakHyphen/>
      </w:r>
      <w:r w:rsidR="00EA556A">
        <w:rPr>
          <w:noProof/>
        </w:rPr>
        <w:t>62</w:t>
      </w:r>
      <w:r w:rsidR="002735E7">
        <w:fldChar w:fldCharType="end"/>
      </w:r>
      <w:r w:rsidR="002735E7">
        <w:t>.</w:t>
      </w:r>
    </w:p>
    <w:p w14:paraId="1697921E" w14:textId="5B54EE04" w:rsidR="009001AD" w:rsidRPr="00C5355F" w:rsidRDefault="009001AD" w:rsidP="001B7C6D">
      <w:pPr>
        <w:pStyle w:val="Caption"/>
      </w:pPr>
      <w:bookmarkStart w:id="946" w:name="_Ref507094831"/>
      <w:bookmarkStart w:id="947" w:name="_Toc507095752"/>
      <w:bookmarkStart w:id="948" w:name="_Toc486259007"/>
      <w:bookmarkStart w:id="949" w:name="_Toc488761454"/>
      <w:bookmarkStart w:id="950" w:name="_Toc493250093"/>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w:instrText>
      </w:r>
      <w:r w:rsidR="006544F8">
        <w:instrText xml:space="preserve">EQ Table_Anx \* ARABIC \s 6 </w:instrText>
      </w:r>
      <w:r w:rsidR="006544F8">
        <w:fldChar w:fldCharType="separate"/>
      </w:r>
      <w:r w:rsidR="00EA556A">
        <w:rPr>
          <w:noProof/>
        </w:rPr>
        <w:t>62</w:t>
      </w:r>
      <w:r w:rsidR="006544F8">
        <w:rPr>
          <w:noProof/>
        </w:rPr>
        <w:fldChar w:fldCharType="end"/>
      </w:r>
      <w:bookmarkEnd w:id="946"/>
      <w:r w:rsidRPr="00C5355F">
        <w:t xml:space="preserve"> – </w:t>
      </w:r>
      <w:r w:rsidR="00664C29" w:rsidRPr="00C5355F">
        <w:t>Measurement Status and Numeric Special Values</w:t>
      </w:r>
      <w:bookmarkEnd w:id="947"/>
    </w:p>
    <w:tbl>
      <w:tblPr>
        <w:tblStyle w:val="TableGrid"/>
        <w:tblW w:w="9350" w:type="dxa"/>
        <w:jc w:val="center"/>
        <w:tblLook w:val="04A0" w:firstRow="1" w:lastRow="0" w:firstColumn="1" w:lastColumn="0" w:noHBand="0" w:noVBand="1"/>
      </w:tblPr>
      <w:tblGrid>
        <w:gridCol w:w="1656"/>
        <w:gridCol w:w="1753"/>
        <w:gridCol w:w="5941"/>
      </w:tblGrid>
      <w:tr w:rsidR="00371987" w:rsidRPr="00C5355F" w14:paraId="4FD06AA3" w14:textId="77777777" w:rsidTr="002735E7">
        <w:trPr>
          <w:tblHeader/>
          <w:jc w:val="center"/>
        </w:trPr>
        <w:tc>
          <w:tcPr>
            <w:tcW w:w="1656" w:type="dxa"/>
            <w:shd w:val="clear" w:color="auto" w:fill="D9D9D9" w:themeFill="background1" w:themeFillShade="D9"/>
          </w:tcPr>
          <w:bookmarkEnd w:id="948"/>
          <w:bookmarkEnd w:id="949"/>
          <w:bookmarkEnd w:id="950"/>
          <w:p w14:paraId="2E77A4A0" w14:textId="77777777" w:rsidR="00371987" w:rsidRPr="00C5355F" w:rsidRDefault="00371987" w:rsidP="007D6EA5">
            <w:pPr>
              <w:pStyle w:val="Tablehead"/>
            </w:pPr>
            <w:r w:rsidRPr="00C5355F">
              <w:t>Code</w:t>
            </w:r>
          </w:p>
        </w:tc>
        <w:tc>
          <w:tcPr>
            <w:tcW w:w="1753" w:type="dxa"/>
            <w:shd w:val="clear" w:color="auto" w:fill="D9D9D9" w:themeFill="background1" w:themeFillShade="D9"/>
          </w:tcPr>
          <w:p w14:paraId="3EF34E0A" w14:textId="77777777" w:rsidR="00371987" w:rsidRPr="00C5355F" w:rsidRDefault="00371987" w:rsidP="007D6EA5">
            <w:pPr>
              <w:pStyle w:val="Tablehead"/>
            </w:pPr>
            <w:r w:rsidRPr="00C5355F">
              <w:t>Display</w:t>
            </w:r>
          </w:p>
        </w:tc>
        <w:tc>
          <w:tcPr>
            <w:tcW w:w="5941" w:type="dxa"/>
            <w:shd w:val="clear" w:color="auto" w:fill="D9D9D9" w:themeFill="background1" w:themeFillShade="D9"/>
          </w:tcPr>
          <w:p w14:paraId="1705AD27" w14:textId="77777777" w:rsidR="00371987" w:rsidRPr="00C5355F" w:rsidRDefault="00371987" w:rsidP="007D6EA5">
            <w:pPr>
              <w:pStyle w:val="Tablehead"/>
            </w:pPr>
            <w:r w:rsidRPr="00C5355F">
              <w:t>Definition</w:t>
            </w:r>
          </w:p>
        </w:tc>
      </w:tr>
      <w:tr w:rsidR="00371987" w:rsidRPr="00C5355F" w14:paraId="135829ED" w14:textId="77777777" w:rsidTr="002735E7">
        <w:trPr>
          <w:jc w:val="center"/>
        </w:trPr>
        <w:tc>
          <w:tcPr>
            <w:tcW w:w="1656" w:type="dxa"/>
          </w:tcPr>
          <w:p w14:paraId="0997D545" w14:textId="77777777" w:rsidR="00371987" w:rsidRPr="00C5355F" w:rsidRDefault="00371987" w:rsidP="007D6EA5">
            <w:pPr>
              <w:pStyle w:val="Tabletext"/>
            </w:pPr>
            <w:r w:rsidRPr="00C5355F">
              <w:t>unknown</w:t>
            </w:r>
          </w:p>
        </w:tc>
        <w:tc>
          <w:tcPr>
            <w:tcW w:w="1753" w:type="dxa"/>
          </w:tcPr>
          <w:p w14:paraId="20DD7AAE" w14:textId="77777777" w:rsidR="00371987" w:rsidRPr="00C5355F" w:rsidRDefault="00371987" w:rsidP="007D6EA5">
            <w:pPr>
              <w:pStyle w:val="Tabletext"/>
            </w:pPr>
            <w:r w:rsidRPr="00C5355F">
              <w:t>Unknown</w:t>
            </w:r>
          </w:p>
        </w:tc>
        <w:tc>
          <w:tcPr>
            <w:tcW w:w="5941" w:type="dxa"/>
          </w:tcPr>
          <w:p w14:paraId="6BB82B0B" w14:textId="77777777" w:rsidR="00371987" w:rsidRPr="00C5355F" w:rsidRDefault="00371987" w:rsidP="007D6EA5">
            <w:pPr>
              <w:pStyle w:val="Tabletext"/>
            </w:pPr>
            <w:r w:rsidRPr="00C5355F">
              <w:t>The value is not known.</w:t>
            </w:r>
          </w:p>
        </w:tc>
      </w:tr>
      <w:tr w:rsidR="00371987" w:rsidRPr="00C5355F" w14:paraId="0DB6683A" w14:textId="77777777" w:rsidTr="002735E7">
        <w:trPr>
          <w:jc w:val="center"/>
        </w:trPr>
        <w:tc>
          <w:tcPr>
            <w:tcW w:w="1656" w:type="dxa"/>
          </w:tcPr>
          <w:p w14:paraId="384D3659" w14:textId="77777777" w:rsidR="00371987" w:rsidRPr="00C5355F" w:rsidRDefault="00371987" w:rsidP="007D6EA5">
            <w:pPr>
              <w:pStyle w:val="Tabletext"/>
            </w:pPr>
            <w:r w:rsidRPr="00C5355F">
              <w:t>asked</w:t>
            </w:r>
          </w:p>
        </w:tc>
        <w:tc>
          <w:tcPr>
            <w:tcW w:w="1753" w:type="dxa"/>
          </w:tcPr>
          <w:p w14:paraId="052AD897" w14:textId="77777777" w:rsidR="00371987" w:rsidRPr="00C5355F" w:rsidRDefault="00371987" w:rsidP="007D6EA5">
            <w:pPr>
              <w:pStyle w:val="Tabletext"/>
            </w:pPr>
            <w:r w:rsidRPr="00C5355F">
              <w:t>Asked</w:t>
            </w:r>
          </w:p>
        </w:tc>
        <w:tc>
          <w:tcPr>
            <w:tcW w:w="5941" w:type="dxa"/>
          </w:tcPr>
          <w:p w14:paraId="57C3CDAE" w14:textId="77777777" w:rsidR="00371987" w:rsidRPr="00C5355F" w:rsidRDefault="00371987" w:rsidP="007D6EA5">
            <w:pPr>
              <w:pStyle w:val="Tabletext"/>
            </w:pPr>
            <w:r w:rsidRPr="00C5355F">
              <w:t>The source human does not know the value.</w:t>
            </w:r>
          </w:p>
        </w:tc>
      </w:tr>
      <w:tr w:rsidR="00371987" w:rsidRPr="00C5355F" w14:paraId="75A54002" w14:textId="77777777" w:rsidTr="002735E7">
        <w:trPr>
          <w:jc w:val="center"/>
        </w:trPr>
        <w:tc>
          <w:tcPr>
            <w:tcW w:w="1656" w:type="dxa"/>
          </w:tcPr>
          <w:p w14:paraId="29C92EA5" w14:textId="77777777" w:rsidR="00371987" w:rsidRPr="00C5355F" w:rsidRDefault="00371987" w:rsidP="007D6EA5">
            <w:pPr>
              <w:pStyle w:val="Tabletext"/>
            </w:pPr>
            <w:r w:rsidRPr="00C5355F">
              <w:t>temp</w:t>
            </w:r>
          </w:p>
        </w:tc>
        <w:tc>
          <w:tcPr>
            <w:tcW w:w="1753" w:type="dxa"/>
          </w:tcPr>
          <w:p w14:paraId="260F44E9" w14:textId="77777777" w:rsidR="00371987" w:rsidRPr="00C5355F" w:rsidRDefault="00371987" w:rsidP="007D6EA5">
            <w:pPr>
              <w:pStyle w:val="Tabletext"/>
            </w:pPr>
            <w:r w:rsidRPr="00C5355F">
              <w:t>Temp</w:t>
            </w:r>
          </w:p>
        </w:tc>
        <w:tc>
          <w:tcPr>
            <w:tcW w:w="5941" w:type="dxa"/>
          </w:tcPr>
          <w:p w14:paraId="32D377BC" w14:textId="77777777" w:rsidR="00371987" w:rsidRPr="00C5355F" w:rsidRDefault="00371987" w:rsidP="007D6EA5">
            <w:pPr>
              <w:pStyle w:val="Tabletext"/>
            </w:pPr>
            <w:r w:rsidRPr="00C5355F">
              <w:t>There is reason to expect (from the workflow) that the value may become known.</w:t>
            </w:r>
          </w:p>
        </w:tc>
      </w:tr>
      <w:tr w:rsidR="00371987" w:rsidRPr="00C5355F" w14:paraId="322D5CA1" w14:textId="77777777" w:rsidTr="002735E7">
        <w:trPr>
          <w:jc w:val="center"/>
        </w:trPr>
        <w:tc>
          <w:tcPr>
            <w:tcW w:w="1656" w:type="dxa"/>
          </w:tcPr>
          <w:p w14:paraId="5F958F53" w14:textId="77777777" w:rsidR="00371987" w:rsidRPr="00C5355F" w:rsidRDefault="00371987" w:rsidP="007D6EA5">
            <w:pPr>
              <w:pStyle w:val="Tabletext"/>
            </w:pPr>
            <w:r w:rsidRPr="00C5355F">
              <w:t>not-asked</w:t>
            </w:r>
          </w:p>
        </w:tc>
        <w:tc>
          <w:tcPr>
            <w:tcW w:w="1753" w:type="dxa"/>
          </w:tcPr>
          <w:p w14:paraId="07A85413" w14:textId="77777777" w:rsidR="00371987" w:rsidRPr="00C5355F" w:rsidRDefault="00371987" w:rsidP="007D6EA5">
            <w:pPr>
              <w:pStyle w:val="Tabletext"/>
            </w:pPr>
            <w:r w:rsidRPr="00C5355F">
              <w:t>Not Asked</w:t>
            </w:r>
          </w:p>
        </w:tc>
        <w:tc>
          <w:tcPr>
            <w:tcW w:w="5941" w:type="dxa"/>
          </w:tcPr>
          <w:p w14:paraId="5FAE061C" w14:textId="7D7E55B1" w:rsidR="00371987" w:rsidRPr="00C5355F" w:rsidRDefault="00371987" w:rsidP="007D6EA5">
            <w:pPr>
              <w:pStyle w:val="Tabletext"/>
            </w:pPr>
            <w:r w:rsidRPr="00C5355F">
              <w:t>The workflow did</w:t>
            </w:r>
            <w:r w:rsidR="007D6EA5" w:rsidRPr="00C5355F">
              <w:t xml:space="preserve"> </w:t>
            </w:r>
            <w:r w:rsidRPr="00C5355F">
              <w:t>n</w:t>
            </w:r>
            <w:r w:rsidR="007D6EA5" w:rsidRPr="00C5355F">
              <w:t>o</w:t>
            </w:r>
            <w:r w:rsidRPr="00C5355F">
              <w:t>t lead to this value being known.</w:t>
            </w:r>
          </w:p>
        </w:tc>
      </w:tr>
      <w:tr w:rsidR="00371987" w:rsidRPr="00C5355F" w14:paraId="49BC8CC6" w14:textId="77777777" w:rsidTr="002735E7">
        <w:trPr>
          <w:jc w:val="center"/>
        </w:trPr>
        <w:tc>
          <w:tcPr>
            <w:tcW w:w="1656" w:type="dxa"/>
          </w:tcPr>
          <w:p w14:paraId="11475B04" w14:textId="77777777" w:rsidR="00371987" w:rsidRPr="00C5355F" w:rsidRDefault="00371987" w:rsidP="007D6EA5">
            <w:pPr>
              <w:pStyle w:val="Tabletext"/>
            </w:pPr>
            <w:r w:rsidRPr="00C5355F">
              <w:t>masked</w:t>
            </w:r>
          </w:p>
        </w:tc>
        <w:tc>
          <w:tcPr>
            <w:tcW w:w="1753" w:type="dxa"/>
          </w:tcPr>
          <w:p w14:paraId="797B69B6" w14:textId="77777777" w:rsidR="00371987" w:rsidRPr="00C5355F" w:rsidRDefault="00371987" w:rsidP="007D6EA5">
            <w:pPr>
              <w:pStyle w:val="Tabletext"/>
            </w:pPr>
            <w:r w:rsidRPr="00C5355F">
              <w:t>Masked</w:t>
            </w:r>
          </w:p>
        </w:tc>
        <w:tc>
          <w:tcPr>
            <w:tcW w:w="5941" w:type="dxa"/>
          </w:tcPr>
          <w:p w14:paraId="0E937357" w14:textId="77777777" w:rsidR="00371987" w:rsidRPr="00C5355F" w:rsidRDefault="00371987" w:rsidP="007D6EA5">
            <w:pPr>
              <w:pStyle w:val="Tabletext"/>
            </w:pPr>
            <w:r w:rsidRPr="00C5355F">
              <w:t>The information is not available due to security, privacy or related reasons.</w:t>
            </w:r>
          </w:p>
        </w:tc>
      </w:tr>
      <w:tr w:rsidR="00371987" w:rsidRPr="00C5355F" w14:paraId="32622DA6" w14:textId="77777777" w:rsidTr="002735E7">
        <w:trPr>
          <w:jc w:val="center"/>
        </w:trPr>
        <w:tc>
          <w:tcPr>
            <w:tcW w:w="1656" w:type="dxa"/>
          </w:tcPr>
          <w:p w14:paraId="61715C4C" w14:textId="77777777" w:rsidR="00371987" w:rsidRPr="00C5355F" w:rsidRDefault="00371987" w:rsidP="007D6EA5">
            <w:pPr>
              <w:pStyle w:val="Tabletext"/>
            </w:pPr>
            <w:r w:rsidRPr="00C5355F">
              <w:t>unsupported</w:t>
            </w:r>
          </w:p>
        </w:tc>
        <w:tc>
          <w:tcPr>
            <w:tcW w:w="1753" w:type="dxa"/>
          </w:tcPr>
          <w:p w14:paraId="54EEBDAE" w14:textId="77777777" w:rsidR="00371987" w:rsidRPr="00C5355F" w:rsidRDefault="00371987" w:rsidP="007D6EA5">
            <w:pPr>
              <w:pStyle w:val="Tabletext"/>
            </w:pPr>
            <w:r w:rsidRPr="00C5355F">
              <w:t>Unsupported</w:t>
            </w:r>
          </w:p>
        </w:tc>
        <w:tc>
          <w:tcPr>
            <w:tcW w:w="5941" w:type="dxa"/>
          </w:tcPr>
          <w:p w14:paraId="65EF8F87" w14:textId="05011206" w:rsidR="00371987" w:rsidRPr="00C5355F" w:rsidRDefault="00371987" w:rsidP="0030571B">
            <w:pPr>
              <w:pStyle w:val="Tabletext"/>
            </w:pPr>
            <w:r w:rsidRPr="00C5355F">
              <w:t xml:space="preserve">The source system </w:t>
            </w:r>
            <w:r w:rsidR="0030571B" w:rsidRPr="00C5355F">
              <w:t>was not</w:t>
            </w:r>
            <w:r w:rsidRPr="00C5355F">
              <w:t xml:space="preserve"> capable of supporting this element.</w:t>
            </w:r>
          </w:p>
        </w:tc>
      </w:tr>
      <w:tr w:rsidR="00371987" w:rsidRPr="00C5355F" w14:paraId="5D738E0C" w14:textId="77777777" w:rsidTr="002735E7">
        <w:trPr>
          <w:jc w:val="center"/>
        </w:trPr>
        <w:tc>
          <w:tcPr>
            <w:tcW w:w="1656" w:type="dxa"/>
          </w:tcPr>
          <w:p w14:paraId="7B7DF997" w14:textId="77777777" w:rsidR="00371987" w:rsidRPr="00C5355F" w:rsidRDefault="00371987" w:rsidP="007D6EA5">
            <w:pPr>
              <w:pStyle w:val="Tabletext"/>
            </w:pPr>
            <w:r w:rsidRPr="00C5355F">
              <w:t>astext</w:t>
            </w:r>
          </w:p>
        </w:tc>
        <w:tc>
          <w:tcPr>
            <w:tcW w:w="1753" w:type="dxa"/>
          </w:tcPr>
          <w:p w14:paraId="2ADD1037" w14:textId="77777777" w:rsidR="00371987" w:rsidRPr="00C5355F" w:rsidRDefault="00371987" w:rsidP="007D6EA5">
            <w:pPr>
              <w:pStyle w:val="Tabletext"/>
            </w:pPr>
            <w:r w:rsidRPr="00C5355F">
              <w:t>As Text</w:t>
            </w:r>
          </w:p>
        </w:tc>
        <w:tc>
          <w:tcPr>
            <w:tcW w:w="5941" w:type="dxa"/>
          </w:tcPr>
          <w:p w14:paraId="7DC3D948" w14:textId="77777777" w:rsidR="00371987" w:rsidRPr="00C5355F" w:rsidRDefault="00371987" w:rsidP="007D6EA5">
            <w:pPr>
              <w:pStyle w:val="Tabletext"/>
            </w:pPr>
            <w:r w:rsidRPr="00C5355F">
              <w:t>The content of the data is represented in the resource narrative.</w:t>
            </w:r>
          </w:p>
        </w:tc>
      </w:tr>
      <w:tr w:rsidR="00371987" w:rsidRPr="00C5355F" w14:paraId="2F351692" w14:textId="77777777" w:rsidTr="002735E7">
        <w:trPr>
          <w:jc w:val="center"/>
        </w:trPr>
        <w:tc>
          <w:tcPr>
            <w:tcW w:w="1656" w:type="dxa"/>
          </w:tcPr>
          <w:p w14:paraId="351D5BF8" w14:textId="77777777" w:rsidR="00371987" w:rsidRPr="00C5355F" w:rsidRDefault="00371987" w:rsidP="007D6EA5">
            <w:pPr>
              <w:pStyle w:val="Tabletext"/>
            </w:pPr>
            <w:r w:rsidRPr="00C5355F">
              <w:t>error</w:t>
            </w:r>
          </w:p>
        </w:tc>
        <w:tc>
          <w:tcPr>
            <w:tcW w:w="1753" w:type="dxa"/>
          </w:tcPr>
          <w:p w14:paraId="425E0B5D" w14:textId="77777777" w:rsidR="00371987" w:rsidRPr="00C5355F" w:rsidRDefault="00371987" w:rsidP="007D6EA5">
            <w:pPr>
              <w:pStyle w:val="Tabletext"/>
            </w:pPr>
            <w:r w:rsidRPr="00C5355F">
              <w:t>Error</w:t>
            </w:r>
          </w:p>
        </w:tc>
        <w:tc>
          <w:tcPr>
            <w:tcW w:w="5941" w:type="dxa"/>
          </w:tcPr>
          <w:p w14:paraId="2CE6D98F" w14:textId="77777777" w:rsidR="00371987" w:rsidRPr="00C5355F" w:rsidRDefault="00371987" w:rsidP="007D6EA5">
            <w:pPr>
              <w:pStyle w:val="Tabletext"/>
            </w:pPr>
            <w:r w:rsidRPr="00C5355F">
              <w:t>Some system or workflow process error means that the information is not available.</w:t>
            </w:r>
          </w:p>
        </w:tc>
      </w:tr>
      <w:tr w:rsidR="00371987" w:rsidRPr="00C5355F" w14:paraId="516041FC" w14:textId="77777777" w:rsidTr="002735E7">
        <w:trPr>
          <w:jc w:val="center"/>
        </w:trPr>
        <w:tc>
          <w:tcPr>
            <w:tcW w:w="1656" w:type="dxa"/>
          </w:tcPr>
          <w:p w14:paraId="22AFADCA" w14:textId="77777777" w:rsidR="00371987" w:rsidRPr="00C5355F" w:rsidRDefault="00371987" w:rsidP="007D6EA5">
            <w:pPr>
              <w:pStyle w:val="Tabletext"/>
            </w:pPr>
            <w:r w:rsidRPr="00C5355F">
              <w:t>NaN</w:t>
            </w:r>
          </w:p>
        </w:tc>
        <w:tc>
          <w:tcPr>
            <w:tcW w:w="1753" w:type="dxa"/>
          </w:tcPr>
          <w:p w14:paraId="48AAF48D" w14:textId="77777777" w:rsidR="00371987" w:rsidRPr="00C5355F" w:rsidRDefault="00371987" w:rsidP="007D6EA5">
            <w:pPr>
              <w:pStyle w:val="Tabletext"/>
            </w:pPr>
            <w:r w:rsidRPr="00C5355F">
              <w:t>Not a Number</w:t>
            </w:r>
          </w:p>
        </w:tc>
        <w:tc>
          <w:tcPr>
            <w:tcW w:w="5941" w:type="dxa"/>
          </w:tcPr>
          <w:p w14:paraId="61749AB7" w14:textId="77777777" w:rsidR="00371987" w:rsidRPr="00C5355F" w:rsidRDefault="00371987" w:rsidP="007D6EA5">
            <w:pPr>
              <w:pStyle w:val="Tabletext"/>
            </w:pPr>
            <w:r w:rsidRPr="00C5355F">
              <w:t>NaN, standing for not a number, is a numeric data type value representing an undefined or un-representable value.</w:t>
            </w:r>
          </w:p>
        </w:tc>
      </w:tr>
      <w:tr w:rsidR="00371987" w:rsidRPr="00C5355F" w14:paraId="00DD8E10" w14:textId="77777777" w:rsidTr="002735E7">
        <w:trPr>
          <w:jc w:val="center"/>
        </w:trPr>
        <w:tc>
          <w:tcPr>
            <w:tcW w:w="1656" w:type="dxa"/>
          </w:tcPr>
          <w:p w14:paraId="74D042C6" w14:textId="77777777" w:rsidR="00371987" w:rsidRPr="00C5355F" w:rsidRDefault="00371987" w:rsidP="007D6EA5">
            <w:pPr>
              <w:pStyle w:val="Tabletext"/>
            </w:pPr>
            <w:r w:rsidRPr="00C5355F">
              <w:t>not-performed</w:t>
            </w:r>
          </w:p>
        </w:tc>
        <w:tc>
          <w:tcPr>
            <w:tcW w:w="1753" w:type="dxa"/>
          </w:tcPr>
          <w:p w14:paraId="749EAB26" w14:textId="77777777" w:rsidR="00371987" w:rsidRPr="00C5355F" w:rsidRDefault="00371987" w:rsidP="007D6EA5">
            <w:pPr>
              <w:pStyle w:val="Tabletext"/>
            </w:pPr>
            <w:r w:rsidRPr="00C5355F">
              <w:t>Not Preformed</w:t>
            </w:r>
          </w:p>
        </w:tc>
        <w:tc>
          <w:tcPr>
            <w:tcW w:w="5941" w:type="dxa"/>
          </w:tcPr>
          <w:p w14:paraId="0618CF83" w14:textId="77777777" w:rsidR="00371987" w:rsidRPr="00C5355F" w:rsidRDefault="00371987" w:rsidP="007D6EA5">
            <w:pPr>
              <w:pStyle w:val="Tabletext"/>
            </w:pPr>
            <w:r w:rsidRPr="00C5355F">
              <w:t>The value is not available because the observation procedure (test, etc.) was not performed.</w:t>
            </w:r>
          </w:p>
        </w:tc>
      </w:tr>
      <w:tr w:rsidR="00371987" w:rsidRPr="00C5355F" w14:paraId="2D8A5550" w14:textId="77777777" w:rsidTr="002735E7">
        <w:trPr>
          <w:jc w:val="center"/>
        </w:trPr>
        <w:tc>
          <w:tcPr>
            <w:tcW w:w="1656" w:type="dxa"/>
          </w:tcPr>
          <w:p w14:paraId="4E9FBB80" w14:textId="77777777" w:rsidR="00371987" w:rsidRPr="00C5355F" w:rsidRDefault="00371987" w:rsidP="007D6EA5">
            <w:pPr>
              <w:pStyle w:val="Tabletext"/>
            </w:pPr>
            <w:r w:rsidRPr="00C5355F">
              <w:t>PINF</w:t>
            </w:r>
          </w:p>
        </w:tc>
        <w:tc>
          <w:tcPr>
            <w:tcW w:w="1753" w:type="dxa"/>
          </w:tcPr>
          <w:p w14:paraId="60E90679" w14:textId="77777777" w:rsidR="00371987" w:rsidRPr="00C5355F" w:rsidRDefault="00371987" w:rsidP="007D6EA5">
            <w:pPr>
              <w:pStyle w:val="Tabletext"/>
            </w:pPr>
            <w:r w:rsidRPr="00C5355F">
              <w:t>Positive Infinity</w:t>
            </w:r>
          </w:p>
        </w:tc>
        <w:tc>
          <w:tcPr>
            <w:tcW w:w="5941" w:type="dxa"/>
          </w:tcPr>
          <w:p w14:paraId="66AA479E" w14:textId="77777777" w:rsidR="00371987" w:rsidRPr="00C5355F" w:rsidRDefault="00371987" w:rsidP="007D6EA5">
            <w:pPr>
              <w:pStyle w:val="Tabletext"/>
            </w:pPr>
            <w:r w:rsidRPr="00C5355F">
              <w:t>Positive Infinity is used to represent numerical overflow or positive overflow errors and in some cases sensor overflows. This error code has been added after the 3.0.1 FHIR release for V2 compatibility.</w:t>
            </w:r>
          </w:p>
        </w:tc>
      </w:tr>
      <w:tr w:rsidR="00371987" w:rsidRPr="00C5355F" w14:paraId="233A7BB4" w14:textId="77777777" w:rsidTr="002735E7">
        <w:trPr>
          <w:jc w:val="center"/>
        </w:trPr>
        <w:tc>
          <w:tcPr>
            <w:tcW w:w="1656" w:type="dxa"/>
          </w:tcPr>
          <w:p w14:paraId="2EF79A88" w14:textId="77777777" w:rsidR="00371987" w:rsidRPr="00C5355F" w:rsidRDefault="00371987" w:rsidP="007D6EA5">
            <w:pPr>
              <w:pStyle w:val="Tabletext"/>
            </w:pPr>
            <w:r w:rsidRPr="00C5355F">
              <w:lastRenderedPageBreak/>
              <w:t>NINF</w:t>
            </w:r>
          </w:p>
        </w:tc>
        <w:tc>
          <w:tcPr>
            <w:tcW w:w="1753" w:type="dxa"/>
          </w:tcPr>
          <w:p w14:paraId="6BF01D48" w14:textId="77777777" w:rsidR="00371987" w:rsidRPr="00C5355F" w:rsidRDefault="00371987" w:rsidP="007D6EA5">
            <w:pPr>
              <w:pStyle w:val="Tabletext"/>
            </w:pPr>
            <w:r w:rsidRPr="00C5355F">
              <w:t>Not a Number</w:t>
            </w:r>
          </w:p>
        </w:tc>
        <w:tc>
          <w:tcPr>
            <w:tcW w:w="5941" w:type="dxa"/>
          </w:tcPr>
          <w:p w14:paraId="75A0571A" w14:textId="77777777" w:rsidR="00371987" w:rsidRPr="00C5355F" w:rsidRDefault="00371987" w:rsidP="007D6EA5">
            <w:pPr>
              <w:pStyle w:val="Tabletext"/>
            </w:pPr>
            <w:r w:rsidRPr="00C5355F">
              <w:t>Negative Infinity is used to represent numerical underflow or negative overflow errors and in some cases sensor underflows. This error code has been added after the 3.0.1 FHIR release for V2 compatibility.</w:t>
            </w:r>
          </w:p>
        </w:tc>
      </w:tr>
    </w:tbl>
    <w:p w14:paraId="33862F06" w14:textId="77777777" w:rsidR="00FB1A72" w:rsidRPr="00C5355F" w:rsidRDefault="00371987" w:rsidP="00371987">
      <w:r w:rsidRPr="00C5355F">
        <w:t>Not all the conditions in the table are relevant to device measurements.</w:t>
      </w:r>
    </w:p>
    <w:p w14:paraId="7FE78340" w14:textId="77777777" w:rsidR="00FB1A72" w:rsidRPr="00C5355F" w:rsidRDefault="00371987" w:rsidP="00432244">
      <w:pPr>
        <w:pStyle w:val="Normalbeforetable"/>
      </w:pPr>
      <w:r w:rsidRPr="00C5355F">
        <w:t>The errors reported in the Measurement-Status attribute or in the Enum-Observed-Value.</w:t>
      </w:r>
      <w:r w:rsidRPr="00C5355F">
        <w:rPr>
          <w:i/>
        </w:rPr>
        <w:t>status</w:t>
      </w:r>
      <w:r w:rsidRPr="00C5355F">
        <w:t>, Nu-Observed-Value.</w:t>
      </w:r>
      <w:r w:rsidRPr="00C5355F">
        <w:rPr>
          <w:i/>
        </w:rPr>
        <w:t>status,</w:t>
      </w:r>
      <w:r w:rsidRPr="00C5355F">
        <w:t xml:space="preserve"> or Compound-Nu-Observed-Value.</w:t>
      </w:r>
      <w:r w:rsidRPr="00C5355F">
        <w:rPr>
          <w:i/>
        </w:rPr>
        <w:t>status</w:t>
      </w:r>
      <w:r w:rsidRPr="00C5355F">
        <w:t xml:space="preserve"> elements are encoded as a 16-bit ASN1 BITs field as follows:</w:t>
      </w:r>
    </w:p>
    <w:tbl>
      <w:tblPr>
        <w:tblStyle w:val="TableGrid1"/>
        <w:tblW w:w="0" w:type="auto"/>
        <w:tblLook w:val="04A0" w:firstRow="1" w:lastRow="0" w:firstColumn="1" w:lastColumn="0" w:noHBand="0" w:noVBand="1"/>
      </w:tblPr>
      <w:tblGrid>
        <w:gridCol w:w="9945"/>
      </w:tblGrid>
      <w:tr w:rsidR="009115E4" w:rsidRPr="00C5355F" w14:paraId="11B96366" w14:textId="77777777" w:rsidTr="000747F5">
        <w:tc>
          <w:tcPr>
            <w:tcW w:w="9945" w:type="dxa"/>
          </w:tcPr>
          <w:p w14:paraId="47D86F1A" w14:textId="77777777" w:rsidR="009115E4" w:rsidRPr="00C5355F" w:rsidRDefault="009115E4" w:rsidP="009115E4">
            <w:pPr>
              <w:pStyle w:val="Formal"/>
              <w:rPr>
                <w:lang w:val="en-GB"/>
              </w:rPr>
            </w:pPr>
            <w:r w:rsidRPr="00C5355F">
              <w:rPr>
                <w:lang w:val="en-GB"/>
              </w:rPr>
              <w:t>MeasurementStatus ::= BITS-16 {</w:t>
            </w:r>
          </w:p>
          <w:p w14:paraId="552B0625" w14:textId="77777777" w:rsidR="009115E4" w:rsidRPr="00C5355F" w:rsidRDefault="009115E4" w:rsidP="009115E4">
            <w:pPr>
              <w:pStyle w:val="Formal"/>
              <w:rPr>
                <w:lang w:val="en-GB"/>
              </w:rPr>
            </w:pPr>
            <w:r w:rsidRPr="00C5355F">
              <w:rPr>
                <w:lang w:val="en-GB"/>
              </w:rPr>
              <w:tab/>
              <w:t>invalid(0),</w:t>
            </w:r>
          </w:p>
          <w:p w14:paraId="6E97A124" w14:textId="77777777" w:rsidR="009115E4" w:rsidRPr="00C5355F" w:rsidRDefault="009115E4" w:rsidP="009115E4">
            <w:pPr>
              <w:pStyle w:val="Formal"/>
              <w:rPr>
                <w:lang w:val="en-GB"/>
              </w:rPr>
            </w:pPr>
            <w:r w:rsidRPr="00C5355F">
              <w:rPr>
                <w:lang w:val="en-GB"/>
              </w:rPr>
              <w:tab/>
              <w:t>questionable(1),</w:t>
            </w:r>
          </w:p>
          <w:p w14:paraId="4A0DCAE7" w14:textId="77777777" w:rsidR="009115E4" w:rsidRPr="00C5355F" w:rsidRDefault="009115E4" w:rsidP="009115E4">
            <w:pPr>
              <w:pStyle w:val="Formal"/>
              <w:rPr>
                <w:lang w:val="en-GB"/>
              </w:rPr>
            </w:pPr>
            <w:r w:rsidRPr="00C5355F">
              <w:rPr>
                <w:lang w:val="en-GB"/>
              </w:rPr>
              <w:tab/>
              <w:t>not-available(2),</w:t>
            </w:r>
          </w:p>
          <w:p w14:paraId="0E2DDE42" w14:textId="77777777" w:rsidR="009115E4" w:rsidRPr="00C5355F" w:rsidRDefault="009115E4" w:rsidP="009115E4">
            <w:pPr>
              <w:pStyle w:val="Formal"/>
              <w:rPr>
                <w:lang w:val="en-GB"/>
              </w:rPr>
            </w:pPr>
            <w:r w:rsidRPr="00C5355F">
              <w:rPr>
                <w:lang w:val="en-GB"/>
              </w:rPr>
              <w:tab/>
              <w:t>calibration-ongoing(3),</w:t>
            </w:r>
          </w:p>
          <w:p w14:paraId="10B43164" w14:textId="77777777" w:rsidR="009115E4" w:rsidRPr="00C5355F" w:rsidRDefault="009115E4" w:rsidP="009115E4">
            <w:pPr>
              <w:pStyle w:val="Formal"/>
              <w:rPr>
                <w:lang w:val="en-GB"/>
              </w:rPr>
            </w:pPr>
            <w:r w:rsidRPr="00C5355F">
              <w:rPr>
                <w:lang w:val="en-GB"/>
              </w:rPr>
              <w:tab/>
              <w:t>test-data(4),</w:t>
            </w:r>
          </w:p>
          <w:p w14:paraId="6BD791A2" w14:textId="77777777" w:rsidR="009115E4" w:rsidRPr="00C5355F" w:rsidRDefault="009115E4" w:rsidP="009115E4">
            <w:pPr>
              <w:pStyle w:val="Formal"/>
              <w:rPr>
                <w:lang w:val="en-GB"/>
              </w:rPr>
            </w:pPr>
            <w:r w:rsidRPr="00C5355F">
              <w:rPr>
                <w:lang w:val="en-GB"/>
              </w:rPr>
              <w:tab/>
              <w:t>demo-data(5),</w:t>
            </w:r>
          </w:p>
          <w:p w14:paraId="47FAD88E" w14:textId="77777777" w:rsidR="009115E4" w:rsidRPr="00C5355F" w:rsidRDefault="009115E4" w:rsidP="009115E4">
            <w:pPr>
              <w:pStyle w:val="Formal"/>
              <w:rPr>
                <w:lang w:val="en-GB"/>
              </w:rPr>
            </w:pPr>
            <w:r w:rsidRPr="00C5355F">
              <w:rPr>
                <w:lang w:val="en-GB"/>
              </w:rPr>
              <w:tab/>
              <w:t>validated-data(8),</w:t>
            </w:r>
            <w:r w:rsidRPr="00C5355F">
              <w:rPr>
                <w:lang w:val="en-GB"/>
              </w:rPr>
              <w:tab/>
              <w:t>-- relevant, e.g., in an archive</w:t>
            </w:r>
          </w:p>
          <w:p w14:paraId="7D529E38" w14:textId="77777777" w:rsidR="009115E4" w:rsidRPr="00C5355F" w:rsidRDefault="009115E4" w:rsidP="009115E4">
            <w:pPr>
              <w:pStyle w:val="Formal"/>
              <w:rPr>
                <w:lang w:val="en-GB"/>
              </w:rPr>
            </w:pPr>
            <w:r w:rsidRPr="00C5355F">
              <w:rPr>
                <w:lang w:val="en-GB"/>
              </w:rPr>
              <w:tab/>
              <w:t>early-indication(9),</w:t>
            </w:r>
            <w:r w:rsidRPr="00C5355F">
              <w:rPr>
                <w:lang w:val="en-GB"/>
              </w:rPr>
              <w:tab/>
              <w:t>-- early estimate of value</w:t>
            </w:r>
          </w:p>
          <w:p w14:paraId="658CB3FE" w14:textId="77777777" w:rsidR="009115E4" w:rsidRPr="00C5355F" w:rsidRDefault="009115E4" w:rsidP="009115E4">
            <w:pPr>
              <w:pStyle w:val="Formal"/>
              <w:rPr>
                <w:lang w:val="en-GB"/>
              </w:rPr>
            </w:pPr>
            <w:r w:rsidRPr="00C5355F">
              <w:rPr>
                <w:lang w:val="en-GB"/>
              </w:rPr>
              <w:tab/>
              <w:t>msmt-ongoing(10)</w:t>
            </w:r>
            <w:r w:rsidRPr="00C5355F">
              <w:rPr>
                <w:lang w:val="en-GB"/>
              </w:rPr>
              <w:tab/>
              <w:t>-- indicates a new observation is just being taken (episodic)</w:t>
            </w:r>
          </w:p>
          <w:p w14:paraId="00CB48ED" w14:textId="459EF967" w:rsidR="009115E4" w:rsidRPr="00C5355F" w:rsidRDefault="009115E4" w:rsidP="009115E4">
            <w:pPr>
              <w:pStyle w:val="Formal"/>
              <w:rPr>
                <w:lang w:val="en-GB"/>
              </w:rPr>
            </w:pPr>
            <w:r w:rsidRPr="00C5355F">
              <w:rPr>
                <w:lang w:val="en-GB"/>
              </w:rPr>
              <w:t>}</w:t>
            </w:r>
          </w:p>
        </w:tc>
      </w:tr>
    </w:tbl>
    <w:p w14:paraId="782610C3" w14:textId="5C05F92B" w:rsidR="00FB1A72" w:rsidRPr="00C5355F" w:rsidRDefault="00371987" w:rsidP="00371987">
      <w:r w:rsidRPr="00C5355F">
        <w:t>The Pulse Ox and Continuous Glucose Monitor specializations def</w:t>
      </w:r>
      <w:r w:rsidR="009115E4" w:rsidRPr="00C5355F">
        <w:t>ine two additional bit settings:</w:t>
      </w:r>
    </w:p>
    <w:p w14:paraId="63442070" w14:textId="0E96D357" w:rsidR="00371987" w:rsidRPr="00C5355F" w:rsidRDefault="009115E4" w:rsidP="00B744DF">
      <w:pPr>
        <w:pStyle w:val="Formal"/>
        <w:ind w:left="567"/>
        <w:rPr>
          <w:lang w:val="en-GB"/>
        </w:rPr>
      </w:pPr>
      <w:r w:rsidRPr="00C5355F">
        <w:rPr>
          <w:lang w:val="en-GB"/>
        </w:rPr>
        <w:br/>
      </w:r>
      <w:r w:rsidR="00371987" w:rsidRPr="00C5355F">
        <w:rPr>
          <w:lang w:val="en-GB"/>
        </w:rPr>
        <w:t>msmt-state-in-alarm(14)</w:t>
      </w:r>
      <w:r w:rsidR="00371987" w:rsidRPr="00C5355F">
        <w:rPr>
          <w:lang w:val="en-GB"/>
        </w:rPr>
        <w:tab/>
        <w:t>-- indicates that the observation is outside threshold boundaries</w:t>
      </w:r>
    </w:p>
    <w:p w14:paraId="479D4F6A" w14:textId="77777777" w:rsidR="00371987" w:rsidRPr="00C5355F" w:rsidRDefault="00371987" w:rsidP="009115E4">
      <w:r w:rsidRPr="00C5355F">
        <w:t>and</w:t>
      </w:r>
    </w:p>
    <w:p w14:paraId="2477F85F" w14:textId="6AB6C214" w:rsidR="00FB1A72" w:rsidRPr="00C5355F" w:rsidRDefault="009115E4" w:rsidP="00B744DF">
      <w:pPr>
        <w:pStyle w:val="Formal"/>
        <w:ind w:left="567"/>
        <w:rPr>
          <w:lang w:val="en-GB"/>
        </w:rPr>
      </w:pPr>
      <w:r w:rsidRPr="00C5355F">
        <w:rPr>
          <w:lang w:val="en-GB"/>
        </w:rPr>
        <w:br/>
      </w:r>
      <w:r w:rsidR="00371987" w:rsidRPr="00C5355F">
        <w:rPr>
          <w:lang w:val="en-GB"/>
        </w:rPr>
        <w:t>msmt-state-al-inhibited(15)</w:t>
      </w:r>
      <w:r w:rsidR="00371987" w:rsidRPr="00C5355F">
        <w:rPr>
          <w:lang w:val="en-GB"/>
        </w:rPr>
        <w:tab/>
        <w:t>-- indicates that the threshold indication is disabled.</w:t>
      </w:r>
    </w:p>
    <w:p w14:paraId="71E0D01A" w14:textId="341A38E5" w:rsidR="00FB1A72" w:rsidRPr="00C5355F" w:rsidRDefault="00371987" w:rsidP="00371987">
      <w:r w:rsidRPr="00C5355F">
        <w:t>The Observation.</w:t>
      </w:r>
      <w:r w:rsidRPr="00C5355F">
        <w:rPr>
          <w:i/>
        </w:rPr>
        <w:t>status</w:t>
      </w:r>
      <w:r w:rsidRPr="00C5355F">
        <w:t xml:space="preserve"> element has a </w:t>
      </w:r>
      <w:r w:rsidR="00CC55F1" w:rsidRPr="00C5355F">
        <w:t>'</w:t>
      </w:r>
      <w:r w:rsidRPr="00C5355F">
        <w:t>preliminary</w:t>
      </w:r>
      <w:r w:rsidR="00CC55F1" w:rsidRPr="00C5355F">
        <w:t>'</w:t>
      </w:r>
      <w:r w:rsidRPr="00C5355F">
        <w:t xml:space="preserve"> code which can be used to report the </w:t>
      </w:r>
      <w:r w:rsidR="00CC55F1" w:rsidRPr="00C5355F">
        <w:t>'</w:t>
      </w:r>
      <w:r w:rsidRPr="00C5355F">
        <w:t>early-indication</w:t>
      </w:r>
      <w:r w:rsidR="00CC55F1" w:rsidRPr="00C5355F">
        <w:t>'</w:t>
      </w:r>
      <w:r w:rsidRPr="00C5355F">
        <w:t xml:space="preserve"> option.</w:t>
      </w:r>
    </w:p>
    <w:p w14:paraId="76C00BF5" w14:textId="77777777" w:rsidR="00FB1A72" w:rsidRPr="00C5355F" w:rsidRDefault="00371987" w:rsidP="00371987">
      <w:r w:rsidRPr="00C5355F">
        <w:t>In addition to status errors numeric measurements may indicate special values such as NaN (not a number), Pinf (positive infinity), Ninf (negative infinity), among others.</w:t>
      </w:r>
    </w:p>
    <w:p w14:paraId="0397DC3D" w14:textId="71C17CEB" w:rsidR="00FB1A72" w:rsidRPr="00C5355F" w:rsidRDefault="00371987" w:rsidP="00371987">
      <w:r w:rsidRPr="00C5355F">
        <w:t xml:space="preserve">The errors from numeric measurements or status reports are mapped to the FHIR Observation resource as shown in </w:t>
      </w:r>
      <w:r w:rsidR="002735E7">
        <w:fldChar w:fldCharType="begin"/>
      </w:r>
      <w:r w:rsidR="002735E7">
        <w:instrText xml:space="preserve"> REF _Ref506991601 \h </w:instrText>
      </w:r>
      <w:r w:rsidR="002735E7">
        <w:fldChar w:fldCharType="separate"/>
      </w:r>
      <w:r w:rsidR="00EA556A" w:rsidRPr="00C5355F">
        <w:t xml:space="preserve">Table </w:t>
      </w:r>
      <w:r w:rsidR="00EA556A">
        <w:rPr>
          <w:noProof/>
        </w:rPr>
        <w:t>A</w:t>
      </w:r>
      <w:r w:rsidR="00EA556A" w:rsidRPr="00C5355F">
        <w:noBreakHyphen/>
      </w:r>
      <w:r w:rsidR="00EA556A">
        <w:rPr>
          <w:noProof/>
        </w:rPr>
        <w:t>63</w:t>
      </w:r>
      <w:r w:rsidR="002735E7">
        <w:fldChar w:fldCharType="end"/>
      </w:r>
      <w:r w:rsidR="002735E7">
        <w:t>.</w:t>
      </w:r>
    </w:p>
    <w:p w14:paraId="7A4656C5" w14:textId="311193F6" w:rsidR="009001AD" w:rsidRPr="00C5355F" w:rsidRDefault="009001AD" w:rsidP="001B7C6D">
      <w:pPr>
        <w:pStyle w:val="Caption"/>
      </w:pPr>
      <w:bookmarkStart w:id="951" w:name="_Ref506991601"/>
      <w:bookmarkStart w:id="952" w:name="_Toc507095753"/>
      <w:bookmarkStart w:id="953" w:name="_Ref485314190"/>
      <w:bookmarkStart w:id="954" w:name="_Toc486259008"/>
      <w:bookmarkStart w:id="955" w:name="_Toc488761455"/>
      <w:bookmarkStart w:id="956" w:name="_Toc493250094"/>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63</w:t>
      </w:r>
      <w:r w:rsidR="006544F8">
        <w:rPr>
          <w:noProof/>
        </w:rPr>
        <w:fldChar w:fldCharType="end"/>
      </w:r>
      <w:bookmarkEnd w:id="951"/>
      <w:r w:rsidRPr="00C5355F">
        <w:t xml:space="preserve"> – </w:t>
      </w:r>
      <w:r w:rsidR="00664C29" w:rsidRPr="00C5355F">
        <w:t>Error Encoding</w:t>
      </w:r>
      <w:bookmarkEnd w:id="952"/>
    </w:p>
    <w:tbl>
      <w:tblPr>
        <w:tblStyle w:val="TableGrid"/>
        <w:tblW w:w="9535" w:type="dxa"/>
        <w:jc w:val="center"/>
        <w:tblLook w:val="04A0" w:firstRow="1" w:lastRow="0" w:firstColumn="1" w:lastColumn="0" w:noHBand="0" w:noVBand="1"/>
      </w:tblPr>
      <w:tblGrid>
        <w:gridCol w:w="2518"/>
        <w:gridCol w:w="7017"/>
      </w:tblGrid>
      <w:tr w:rsidR="00371987" w:rsidRPr="00C5355F" w14:paraId="20E17B87" w14:textId="77777777" w:rsidTr="00820952">
        <w:trPr>
          <w:tblHeader/>
          <w:jc w:val="center"/>
        </w:trPr>
        <w:tc>
          <w:tcPr>
            <w:tcW w:w="2518" w:type="dxa"/>
            <w:shd w:val="clear" w:color="auto" w:fill="D9D9D9" w:themeFill="background1" w:themeFillShade="D9"/>
          </w:tcPr>
          <w:bookmarkEnd w:id="953"/>
          <w:bookmarkEnd w:id="954"/>
          <w:bookmarkEnd w:id="955"/>
          <w:bookmarkEnd w:id="956"/>
          <w:p w14:paraId="3A158E3B" w14:textId="77777777" w:rsidR="00371987" w:rsidRPr="00C5355F" w:rsidRDefault="00371987" w:rsidP="0030571B">
            <w:pPr>
              <w:pStyle w:val="Tablehead"/>
            </w:pPr>
            <w:r w:rsidRPr="00C5355F">
              <w:t>Status field</w:t>
            </w:r>
          </w:p>
        </w:tc>
        <w:tc>
          <w:tcPr>
            <w:tcW w:w="7017" w:type="dxa"/>
            <w:shd w:val="clear" w:color="auto" w:fill="D9D9D9" w:themeFill="background1" w:themeFillShade="D9"/>
          </w:tcPr>
          <w:p w14:paraId="67FE4672" w14:textId="77777777" w:rsidR="00371987" w:rsidRPr="00C5355F" w:rsidRDefault="00371987" w:rsidP="0030571B">
            <w:pPr>
              <w:pStyle w:val="Tablehead"/>
            </w:pPr>
            <w:r w:rsidRPr="00C5355F">
              <w:t>Mapping</w:t>
            </w:r>
          </w:p>
        </w:tc>
      </w:tr>
      <w:tr w:rsidR="00371987" w:rsidRPr="00C5355F" w14:paraId="287067CA" w14:textId="77777777" w:rsidTr="00820952">
        <w:trPr>
          <w:jc w:val="center"/>
        </w:trPr>
        <w:tc>
          <w:tcPr>
            <w:tcW w:w="2518" w:type="dxa"/>
          </w:tcPr>
          <w:p w14:paraId="054CA40B" w14:textId="77777777" w:rsidR="00371987" w:rsidRPr="00C5355F" w:rsidRDefault="00371987" w:rsidP="0030571B">
            <w:pPr>
              <w:pStyle w:val="Tabletext"/>
            </w:pPr>
            <w:r w:rsidRPr="00C5355F">
              <w:t>invalid</w:t>
            </w:r>
          </w:p>
        </w:tc>
        <w:tc>
          <w:tcPr>
            <w:tcW w:w="7017" w:type="dxa"/>
          </w:tcPr>
          <w:p w14:paraId="683DDDBC" w14:textId="77777777" w:rsidR="00371987" w:rsidRPr="00C5355F" w:rsidRDefault="00371987" w:rsidP="0030571B">
            <w:pPr>
              <w:pStyle w:val="Tabletext"/>
            </w:pPr>
            <w:r w:rsidRPr="00C5355F">
              <w:t>*.dataAbsentReason = error</w:t>
            </w:r>
          </w:p>
        </w:tc>
      </w:tr>
      <w:tr w:rsidR="00371987" w:rsidRPr="00C5355F" w14:paraId="791E3224" w14:textId="77777777" w:rsidTr="00820952">
        <w:trPr>
          <w:jc w:val="center"/>
        </w:trPr>
        <w:tc>
          <w:tcPr>
            <w:tcW w:w="2518" w:type="dxa"/>
          </w:tcPr>
          <w:p w14:paraId="7B4A78D6" w14:textId="77777777" w:rsidR="00371987" w:rsidRPr="00C5355F" w:rsidRDefault="00371987" w:rsidP="0030571B">
            <w:pPr>
              <w:pStyle w:val="Tabletext"/>
            </w:pPr>
            <w:r w:rsidRPr="00C5355F">
              <w:t>questionable</w:t>
            </w:r>
          </w:p>
        </w:tc>
        <w:tc>
          <w:tcPr>
            <w:tcW w:w="7017" w:type="dxa"/>
          </w:tcPr>
          <w:p w14:paraId="730A9C61" w14:textId="77777777" w:rsidR="00371987" w:rsidRPr="00C5355F" w:rsidRDefault="00371987" w:rsidP="0030571B">
            <w:pPr>
              <w:pStyle w:val="Tabletext"/>
            </w:pPr>
            <w:r w:rsidRPr="00C5355F">
              <w:t>value[x] reported unless special value</w:t>
            </w:r>
          </w:p>
        </w:tc>
      </w:tr>
      <w:tr w:rsidR="00371987" w:rsidRPr="00C5355F" w14:paraId="02D30FA7" w14:textId="77777777" w:rsidTr="00820952">
        <w:trPr>
          <w:jc w:val="center"/>
        </w:trPr>
        <w:tc>
          <w:tcPr>
            <w:tcW w:w="2518" w:type="dxa"/>
          </w:tcPr>
          <w:p w14:paraId="1676877E" w14:textId="77777777" w:rsidR="00371987" w:rsidRPr="00C5355F" w:rsidRDefault="00371987" w:rsidP="0030571B">
            <w:pPr>
              <w:pStyle w:val="Tabletext"/>
            </w:pPr>
            <w:r w:rsidRPr="00C5355F">
              <w:t>not-available</w:t>
            </w:r>
          </w:p>
        </w:tc>
        <w:tc>
          <w:tcPr>
            <w:tcW w:w="7017" w:type="dxa"/>
          </w:tcPr>
          <w:p w14:paraId="5C389C5A" w14:textId="77777777" w:rsidR="00371987" w:rsidRPr="00C5355F" w:rsidRDefault="00371987" w:rsidP="0030571B">
            <w:pPr>
              <w:pStyle w:val="Tabletext"/>
            </w:pPr>
            <w:r w:rsidRPr="00C5355F">
              <w:t>*.dataAbsentReason = unknown</w:t>
            </w:r>
          </w:p>
        </w:tc>
      </w:tr>
      <w:tr w:rsidR="00371987" w:rsidRPr="00C5355F" w14:paraId="025D3AD8" w14:textId="77777777" w:rsidTr="00820952">
        <w:trPr>
          <w:jc w:val="center"/>
        </w:trPr>
        <w:tc>
          <w:tcPr>
            <w:tcW w:w="2518" w:type="dxa"/>
          </w:tcPr>
          <w:p w14:paraId="760C1CCE" w14:textId="77777777" w:rsidR="00371987" w:rsidRPr="00C5355F" w:rsidRDefault="00371987" w:rsidP="0030571B">
            <w:pPr>
              <w:pStyle w:val="Tabletext"/>
            </w:pPr>
            <w:r w:rsidRPr="00C5355F">
              <w:t>calibration-ongoing</w:t>
            </w:r>
          </w:p>
        </w:tc>
        <w:tc>
          <w:tcPr>
            <w:tcW w:w="7017" w:type="dxa"/>
          </w:tcPr>
          <w:p w14:paraId="49BA124F" w14:textId="77777777" w:rsidR="00371987" w:rsidRPr="00C5355F" w:rsidRDefault="00371987" w:rsidP="0030571B">
            <w:pPr>
              <w:pStyle w:val="Tabletext"/>
            </w:pPr>
            <w:r w:rsidRPr="00C5355F">
              <w:t>value[x] reported unless special value</w:t>
            </w:r>
          </w:p>
        </w:tc>
      </w:tr>
      <w:tr w:rsidR="00371987" w:rsidRPr="00C5355F" w14:paraId="7CAA881B" w14:textId="77777777" w:rsidTr="00820952">
        <w:trPr>
          <w:jc w:val="center"/>
        </w:trPr>
        <w:tc>
          <w:tcPr>
            <w:tcW w:w="2518" w:type="dxa"/>
          </w:tcPr>
          <w:p w14:paraId="4DA71149" w14:textId="77777777" w:rsidR="00371987" w:rsidRPr="00C5355F" w:rsidRDefault="00371987" w:rsidP="0030571B">
            <w:pPr>
              <w:pStyle w:val="Tabletext"/>
            </w:pPr>
            <w:r w:rsidRPr="00C5355F">
              <w:t>test-data</w:t>
            </w:r>
          </w:p>
        </w:tc>
        <w:tc>
          <w:tcPr>
            <w:tcW w:w="7017" w:type="dxa"/>
          </w:tcPr>
          <w:p w14:paraId="1D4F0CCB" w14:textId="77777777" w:rsidR="00371987" w:rsidRPr="00C5355F" w:rsidRDefault="00371987" w:rsidP="0030571B">
            <w:pPr>
              <w:pStyle w:val="Tabletext"/>
            </w:pPr>
            <w:r w:rsidRPr="00C5355F">
              <w:t>value[x] reported unless special value</w:t>
            </w:r>
          </w:p>
        </w:tc>
      </w:tr>
      <w:tr w:rsidR="00371987" w:rsidRPr="00C5355F" w14:paraId="690CCE54" w14:textId="77777777" w:rsidTr="00820952">
        <w:trPr>
          <w:jc w:val="center"/>
        </w:trPr>
        <w:tc>
          <w:tcPr>
            <w:tcW w:w="2518" w:type="dxa"/>
          </w:tcPr>
          <w:p w14:paraId="35347523" w14:textId="77777777" w:rsidR="00371987" w:rsidRPr="00C5355F" w:rsidRDefault="00371987" w:rsidP="0030571B">
            <w:pPr>
              <w:pStyle w:val="Tabletext"/>
            </w:pPr>
            <w:r w:rsidRPr="00C5355F">
              <w:t>demo-data</w:t>
            </w:r>
          </w:p>
        </w:tc>
        <w:tc>
          <w:tcPr>
            <w:tcW w:w="7017" w:type="dxa"/>
          </w:tcPr>
          <w:p w14:paraId="387E86F9" w14:textId="77777777" w:rsidR="00371987" w:rsidRPr="00C5355F" w:rsidRDefault="00371987" w:rsidP="0030571B">
            <w:pPr>
              <w:pStyle w:val="Tabletext"/>
            </w:pPr>
            <w:r w:rsidRPr="00C5355F">
              <w:t>value[x] reported unless special value</w:t>
            </w:r>
          </w:p>
        </w:tc>
      </w:tr>
      <w:tr w:rsidR="00371987" w:rsidRPr="00C5355F" w14:paraId="0C672A1F" w14:textId="77777777" w:rsidTr="00820952">
        <w:trPr>
          <w:jc w:val="center"/>
        </w:trPr>
        <w:tc>
          <w:tcPr>
            <w:tcW w:w="2518" w:type="dxa"/>
          </w:tcPr>
          <w:p w14:paraId="2B545E7C" w14:textId="77777777" w:rsidR="00371987" w:rsidRPr="00C5355F" w:rsidRDefault="00371987" w:rsidP="0030571B">
            <w:pPr>
              <w:pStyle w:val="Tabletext"/>
            </w:pPr>
            <w:r w:rsidRPr="00C5355F">
              <w:t>validated-data</w:t>
            </w:r>
          </w:p>
        </w:tc>
        <w:tc>
          <w:tcPr>
            <w:tcW w:w="7017" w:type="dxa"/>
          </w:tcPr>
          <w:p w14:paraId="5EB97916" w14:textId="77777777" w:rsidR="00371987" w:rsidRPr="00C5355F" w:rsidRDefault="00371987" w:rsidP="0030571B">
            <w:pPr>
              <w:pStyle w:val="Tabletext"/>
            </w:pPr>
            <w:r w:rsidRPr="00C5355F">
              <w:t>value[x] reported unless special value</w:t>
            </w:r>
          </w:p>
        </w:tc>
      </w:tr>
      <w:tr w:rsidR="00371987" w:rsidRPr="00C5355F" w14:paraId="419B68BD" w14:textId="77777777" w:rsidTr="00820952">
        <w:trPr>
          <w:jc w:val="center"/>
        </w:trPr>
        <w:tc>
          <w:tcPr>
            <w:tcW w:w="2518" w:type="dxa"/>
          </w:tcPr>
          <w:p w14:paraId="6CC794AA" w14:textId="77777777" w:rsidR="00371987" w:rsidRPr="00C5355F" w:rsidRDefault="00371987" w:rsidP="0030571B">
            <w:pPr>
              <w:pStyle w:val="Tabletext"/>
            </w:pPr>
            <w:r w:rsidRPr="00C5355F">
              <w:t>early-indication</w:t>
            </w:r>
          </w:p>
        </w:tc>
        <w:tc>
          <w:tcPr>
            <w:tcW w:w="7017" w:type="dxa"/>
          </w:tcPr>
          <w:p w14:paraId="3F9F40CF" w14:textId="77777777" w:rsidR="00371987" w:rsidRPr="00C5355F" w:rsidRDefault="00371987" w:rsidP="0030571B">
            <w:pPr>
              <w:pStyle w:val="Tabletext"/>
            </w:pPr>
            <w:r w:rsidRPr="00C5355F">
              <w:t>Observation.status = preliminary</w:t>
            </w:r>
          </w:p>
          <w:p w14:paraId="5B861333" w14:textId="77777777" w:rsidR="00371987" w:rsidRPr="00C5355F" w:rsidRDefault="00371987" w:rsidP="0030571B">
            <w:pPr>
              <w:pStyle w:val="Tabletext"/>
            </w:pPr>
            <w:r w:rsidRPr="00C5355F">
              <w:t>value[x] reported unless special value</w:t>
            </w:r>
          </w:p>
        </w:tc>
      </w:tr>
      <w:tr w:rsidR="00371987" w:rsidRPr="00C5355F" w14:paraId="0E4BBF91" w14:textId="77777777" w:rsidTr="00820952">
        <w:trPr>
          <w:jc w:val="center"/>
        </w:trPr>
        <w:tc>
          <w:tcPr>
            <w:tcW w:w="2518" w:type="dxa"/>
            <w:tcBorders>
              <w:bottom w:val="single" w:sz="4" w:space="0" w:color="auto"/>
            </w:tcBorders>
          </w:tcPr>
          <w:p w14:paraId="020DF301" w14:textId="77777777" w:rsidR="00371987" w:rsidRPr="00C5355F" w:rsidRDefault="00371987" w:rsidP="0030571B">
            <w:pPr>
              <w:pStyle w:val="Tabletext"/>
            </w:pPr>
            <w:r w:rsidRPr="00C5355F">
              <w:t>msmt-ongoing</w:t>
            </w:r>
          </w:p>
        </w:tc>
        <w:tc>
          <w:tcPr>
            <w:tcW w:w="7017" w:type="dxa"/>
            <w:tcBorders>
              <w:bottom w:val="single" w:sz="4" w:space="0" w:color="auto"/>
            </w:tcBorders>
          </w:tcPr>
          <w:p w14:paraId="6C3026C2" w14:textId="77777777" w:rsidR="00371987" w:rsidRPr="00C5355F" w:rsidRDefault="00371987" w:rsidP="0030571B">
            <w:pPr>
              <w:pStyle w:val="Tabletext"/>
            </w:pPr>
            <w:r w:rsidRPr="00C5355F">
              <w:t>value[x] reported unless special value</w:t>
            </w:r>
          </w:p>
        </w:tc>
      </w:tr>
      <w:tr w:rsidR="00371987" w:rsidRPr="00C5355F" w14:paraId="494911CF" w14:textId="77777777" w:rsidTr="00820952">
        <w:trPr>
          <w:jc w:val="center"/>
        </w:trPr>
        <w:tc>
          <w:tcPr>
            <w:tcW w:w="2518" w:type="dxa"/>
            <w:shd w:val="pct15" w:color="auto" w:fill="auto"/>
          </w:tcPr>
          <w:p w14:paraId="0B00D50D" w14:textId="77777777" w:rsidR="00371987" w:rsidRPr="00C5355F" w:rsidRDefault="00371987" w:rsidP="0030571B">
            <w:pPr>
              <w:pStyle w:val="Tablehead"/>
            </w:pPr>
            <w:r w:rsidRPr="00C5355F">
              <w:lastRenderedPageBreak/>
              <w:t>Numeric Special Value</w:t>
            </w:r>
          </w:p>
        </w:tc>
        <w:tc>
          <w:tcPr>
            <w:tcW w:w="7017" w:type="dxa"/>
            <w:shd w:val="clear" w:color="auto" w:fill="D9D9D9" w:themeFill="background1" w:themeFillShade="D9"/>
          </w:tcPr>
          <w:p w14:paraId="39FA101E" w14:textId="77777777" w:rsidR="00371987" w:rsidRPr="00C5355F" w:rsidRDefault="00371987" w:rsidP="0030571B">
            <w:pPr>
              <w:pStyle w:val="Tablehead"/>
            </w:pPr>
          </w:p>
        </w:tc>
      </w:tr>
      <w:tr w:rsidR="00371987" w:rsidRPr="00C5355F" w14:paraId="6AFDD13E" w14:textId="77777777" w:rsidTr="00820952">
        <w:trPr>
          <w:jc w:val="center"/>
        </w:trPr>
        <w:tc>
          <w:tcPr>
            <w:tcW w:w="2518" w:type="dxa"/>
          </w:tcPr>
          <w:p w14:paraId="133D13E9" w14:textId="77777777" w:rsidR="00371987" w:rsidRPr="00C5355F" w:rsidRDefault="00371987" w:rsidP="0030571B">
            <w:pPr>
              <w:pStyle w:val="Tabletext"/>
            </w:pPr>
            <w:r w:rsidRPr="00C5355F">
              <w:t>NaN</w:t>
            </w:r>
          </w:p>
        </w:tc>
        <w:tc>
          <w:tcPr>
            <w:tcW w:w="7017" w:type="dxa"/>
          </w:tcPr>
          <w:p w14:paraId="29317FBA" w14:textId="77777777" w:rsidR="00371987" w:rsidRPr="00C5355F" w:rsidRDefault="00371987" w:rsidP="0030571B">
            <w:pPr>
              <w:pStyle w:val="Tabletext"/>
            </w:pPr>
            <w:r w:rsidRPr="00C5355F">
              <w:t>*.dataAbsentReason = NaN</w:t>
            </w:r>
          </w:p>
        </w:tc>
      </w:tr>
      <w:tr w:rsidR="00371987" w:rsidRPr="00C5355F" w14:paraId="6C77C34F" w14:textId="77777777" w:rsidTr="00820952">
        <w:trPr>
          <w:jc w:val="center"/>
        </w:trPr>
        <w:tc>
          <w:tcPr>
            <w:tcW w:w="2518" w:type="dxa"/>
          </w:tcPr>
          <w:p w14:paraId="26512D16" w14:textId="77777777" w:rsidR="00371987" w:rsidRPr="00C5355F" w:rsidRDefault="00371987" w:rsidP="0030571B">
            <w:pPr>
              <w:pStyle w:val="Tabletext"/>
            </w:pPr>
            <w:r w:rsidRPr="00C5355F">
              <w:t>+INF</w:t>
            </w:r>
          </w:p>
        </w:tc>
        <w:tc>
          <w:tcPr>
            <w:tcW w:w="7017" w:type="dxa"/>
          </w:tcPr>
          <w:p w14:paraId="133B7EAF" w14:textId="77777777" w:rsidR="00371987" w:rsidRPr="00C5355F" w:rsidRDefault="00371987" w:rsidP="0030571B">
            <w:pPr>
              <w:pStyle w:val="Tabletext"/>
            </w:pPr>
            <w:r w:rsidRPr="00C5355F">
              <w:t>*.dataAbsentReason = PINF</w:t>
            </w:r>
          </w:p>
        </w:tc>
      </w:tr>
      <w:tr w:rsidR="00371987" w:rsidRPr="00C5355F" w14:paraId="73CFBEB9" w14:textId="77777777" w:rsidTr="00820952">
        <w:trPr>
          <w:jc w:val="center"/>
        </w:trPr>
        <w:tc>
          <w:tcPr>
            <w:tcW w:w="2518" w:type="dxa"/>
          </w:tcPr>
          <w:p w14:paraId="498C8F55" w14:textId="77777777" w:rsidR="00371987" w:rsidRPr="00C5355F" w:rsidRDefault="00371987" w:rsidP="0030571B">
            <w:pPr>
              <w:pStyle w:val="Tabletext"/>
            </w:pPr>
            <w:r w:rsidRPr="00C5355F">
              <w:t>-INF</w:t>
            </w:r>
          </w:p>
        </w:tc>
        <w:tc>
          <w:tcPr>
            <w:tcW w:w="7017" w:type="dxa"/>
          </w:tcPr>
          <w:p w14:paraId="30637D6E" w14:textId="77777777" w:rsidR="00371987" w:rsidRPr="00C5355F" w:rsidRDefault="00371987" w:rsidP="0030571B">
            <w:pPr>
              <w:pStyle w:val="Tabletext"/>
            </w:pPr>
            <w:r w:rsidRPr="00C5355F">
              <w:t>*.dataAbsentReason = NINF</w:t>
            </w:r>
          </w:p>
        </w:tc>
      </w:tr>
      <w:tr w:rsidR="00371987" w:rsidRPr="00C5355F" w14:paraId="41F9AD46" w14:textId="77777777" w:rsidTr="00820952">
        <w:trPr>
          <w:jc w:val="center"/>
        </w:trPr>
        <w:tc>
          <w:tcPr>
            <w:tcW w:w="2518" w:type="dxa"/>
          </w:tcPr>
          <w:p w14:paraId="03D4B047" w14:textId="77777777" w:rsidR="00371987" w:rsidRPr="00C5355F" w:rsidRDefault="00371987" w:rsidP="0030571B">
            <w:pPr>
              <w:pStyle w:val="Tabletext"/>
            </w:pPr>
            <w:r w:rsidRPr="00C5355F">
              <w:t>all else</w:t>
            </w:r>
          </w:p>
        </w:tc>
        <w:tc>
          <w:tcPr>
            <w:tcW w:w="7017" w:type="dxa"/>
          </w:tcPr>
          <w:p w14:paraId="117B4B05" w14:textId="77777777" w:rsidR="00371987" w:rsidRPr="00C5355F" w:rsidRDefault="00371987" w:rsidP="0030571B">
            <w:pPr>
              <w:pStyle w:val="Tabletext"/>
            </w:pPr>
            <w:r w:rsidRPr="00C5355F">
              <w:t>*.dataAbsentReason = error</w:t>
            </w:r>
          </w:p>
        </w:tc>
      </w:tr>
    </w:tbl>
    <w:p w14:paraId="22792196" w14:textId="77777777" w:rsidR="00371987" w:rsidRPr="00C5355F" w:rsidRDefault="00371987" w:rsidP="009115E4"/>
    <w:p w14:paraId="1538C2F3" w14:textId="09E1D496" w:rsidR="00FB1A72" w:rsidRPr="00C5355F" w:rsidRDefault="00371987" w:rsidP="00371987">
      <w:r w:rsidRPr="00C5355F">
        <w:t xml:space="preserve">The PHG shall report status errors or special value errors as </w:t>
      </w:r>
      <w:r w:rsidR="002735E7">
        <w:t xml:space="preserve">indicated in </w:t>
      </w:r>
      <w:r w:rsidR="002735E7">
        <w:fldChar w:fldCharType="begin"/>
      </w:r>
      <w:r w:rsidR="002735E7">
        <w:instrText xml:space="preserve"> REF _Ref507094880 \h </w:instrText>
      </w:r>
      <w:r w:rsidR="002735E7">
        <w:fldChar w:fldCharType="separate"/>
      </w:r>
      <w:r w:rsidR="00EA556A" w:rsidRPr="00C5355F">
        <w:t xml:space="preserve">Table </w:t>
      </w:r>
      <w:r w:rsidR="00EA556A">
        <w:rPr>
          <w:noProof/>
        </w:rPr>
        <w:t>A</w:t>
      </w:r>
      <w:r w:rsidR="00EA556A" w:rsidRPr="00C5355F">
        <w:noBreakHyphen/>
      </w:r>
      <w:r w:rsidR="00EA556A">
        <w:rPr>
          <w:noProof/>
        </w:rPr>
        <w:t>64</w:t>
      </w:r>
      <w:r w:rsidR="002735E7">
        <w:fldChar w:fldCharType="end"/>
      </w:r>
      <w:r w:rsidR="002735E7">
        <w:t>.</w:t>
      </w:r>
    </w:p>
    <w:p w14:paraId="0BD19E70" w14:textId="0AFBE72E" w:rsidR="009001AD" w:rsidRPr="00C5355F" w:rsidRDefault="009001AD" w:rsidP="001B7C6D">
      <w:pPr>
        <w:pStyle w:val="Caption"/>
      </w:pPr>
      <w:bookmarkStart w:id="957" w:name="_Ref507094880"/>
      <w:bookmarkStart w:id="958" w:name="_Toc507095754"/>
      <w:bookmarkStart w:id="959" w:name="_Toc486259009"/>
      <w:bookmarkStart w:id="960" w:name="_Toc488761456"/>
      <w:bookmarkStart w:id="961" w:name="_Toc493250095"/>
      <w:r w:rsidRPr="00C5355F">
        <w:t xml:space="preserve">Table </w:t>
      </w:r>
      <w:r w:rsidR="006544F8">
        <w:fldChar w:fldCharType="begin"/>
      </w:r>
      <w:r w:rsidR="006544F8">
        <w:instrText xml:space="preserve"> STYLEREF  "ITU Annex 1" \s \* MERGEFO</w:instrText>
      </w:r>
      <w:r w:rsidR="006544F8">
        <w:instrText xml:space="preserve">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64</w:t>
      </w:r>
      <w:r w:rsidR="006544F8">
        <w:rPr>
          <w:noProof/>
        </w:rPr>
        <w:fldChar w:fldCharType="end"/>
      </w:r>
      <w:bookmarkEnd w:id="957"/>
      <w:r w:rsidRPr="00C5355F">
        <w:t xml:space="preserve"> – </w:t>
      </w:r>
      <w:r w:rsidR="00664C29" w:rsidRPr="00C5355F">
        <w:t>Measurement Status and Special Value Error Handling</w:t>
      </w:r>
      <w:bookmarkEnd w:id="958"/>
    </w:p>
    <w:tbl>
      <w:tblPr>
        <w:tblStyle w:val="TableGrid"/>
        <w:tblW w:w="9399" w:type="dxa"/>
        <w:jc w:val="center"/>
        <w:tblLook w:val="04A0" w:firstRow="1" w:lastRow="0" w:firstColumn="1" w:lastColumn="0" w:noHBand="0" w:noVBand="1"/>
      </w:tblPr>
      <w:tblGrid>
        <w:gridCol w:w="309"/>
        <w:gridCol w:w="270"/>
        <w:gridCol w:w="2191"/>
        <w:gridCol w:w="5739"/>
        <w:gridCol w:w="890"/>
      </w:tblGrid>
      <w:tr w:rsidR="00371987" w:rsidRPr="00C5355F" w14:paraId="58D96771" w14:textId="77777777" w:rsidTr="00820952">
        <w:trPr>
          <w:tblHeader/>
          <w:jc w:val="center"/>
        </w:trPr>
        <w:tc>
          <w:tcPr>
            <w:tcW w:w="2770" w:type="dxa"/>
            <w:gridSpan w:val="3"/>
            <w:shd w:val="pct10" w:color="auto" w:fill="auto"/>
          </w:tcPr>
          <w:bookmarkEnd w:id="959"/>
          <w:bookmarkEnd w:id="960"/>
          <w:bookmarkEnd w:id="961"/>
          <w:p w14:paraId="2C9B1739" w14:textId="77777777" w:rsidR="00371987" w:rsidRPr="00C5355F" w:rsidRDefault="00371987" w:rsidP="0030571B">
            <w:pPr>
              <w:pStyle w:val="Tablehead"/>
            </w:pPr>
            <w:r w:rsidRPr="00C5355F">
              <w:t xml:space="preserve">Observation Resource </w:t>
            </w:r>
          </w:p>
        </w:tc>
        <w:tc>
          <w:tcPr>
            <w:tcW w:w="5739" w:type="dxa"/>
            <w:shd w:val="pct10" w:color="auto" w:fill="auto"/>
          </w:tcPr>
          <w:p w14:paraId="54D6B0B6" w14:textId="77777777" w:rsidR="00371987" w:rsidRPr="00C5355F" w:rsidRDefault="00371987" w:rsidP="0030571B">
            <w:pPr>
              <w:pStyle w:val="Tablehead"/>
            </w:pPr>
            <w:r w:rsidRPr="00C5355F">
              <w:t>Value</w:t>
            </w:r>
          </w:p>
        </w:tc>
        <w:tc>
          <w:tcPr>
            <w:tcW w:w="890" w:type="dxa"/>
            <w:shd w:val="pct10" w:color="auto" w:fill="auto"/>
          </w:tcPr>
          <w:p w14:paraId="4B460923" w14:textId="77777777" w:rsidR="00371987" w:rsidRPr="00C5355F" w:rsidRDefault="00371987" w:rsidP="0030571B">
            <w:pPr>
              <w:pStyle w:val="Tablehead"/>
            </w:pPr>
            <w:r w:rsidRPr="00C5355F">
              <w:t>R,S,O, or Z</w:t>
            </w:r>
          </w:p>
        </w:tc>
      </w:tr>
      <w:tr w:rsidR="00371987" w:rsidRPr="00C5355F" w14:paraId="521CDE56" w14:textId="77777777" w:rsidTr="00820952">
        <w:trPr>
          <w:jc w:val="center"/>
        </w:trPr>
        <w:tc>
          <w:tcPr>
            <w:tcW w:w="2770" w:type="dxa"/>
            <w:gridSpan w:val="3"/>
          </w:tcPr>
          <w:p w14:paraId="27625130" w14:textId="77777777" w:rsidR="00371987" w:rsidRPr="00C5355F" w:rsidRDefault="00371987" w:rsidP="0030571B">
            <w:pPr>
              <w:pStyle w:val="Tabletext"/>
              <w:rPr>
                <w:i/>
              </w:rPr>
            </w:pPr>
            <w:r w:rsidRPr="00C5355F">
              <w:rPr>
                <w:i/>
              </w:rPr>
              <w:t>status</w:t>
            </w:r>
          </w:p>
        </w:tc>
        <w:tc>
          <w:tcPr>
            <w:tcW w:w="5739" w:type="dxa"/>
          </w:tcPr>
          <w:p w14:paraId="01D170F0" w14:textId="68C53B21" w:rsidR="00371987" w:rsidRPr="00C5355F" w:rsidRDefault="00CC55F1" w:rsidP="0030571B">
            <w:pPr>
              <w:pStyle w:val="Tabletext"/>
            </w:pPr>
            <w:r w:rsidRPr="00C5355F">
              <w:t>"</w:t>
            </w:r>
            <w:r w:rsidR="00371987" w:rsidRPr="00C5355F">
              <w:t>preliminary</w:t>
            </w:r>
            <w:r w:rsidRPr="00C5355F">
              <w:t>"</w:t>
            </w:r>
            <w:r w:rsidR="00371987" w:rsidRPr="00C5355F">
              <w:t xml:space="preserve"> </w:t>
            </w:r>
            <w:r w:rsidR="00371987" w:rsidRPr="00C5355F">
              <w:rPr>
                <w:i/>
              </w:rPr>
              <w:t xml:space="preserve">if indicated by the mapping in </w:t>
            </w:r>
            <w:r w:rsidR="0063437A" w:rsidRPr="00C5355F">
              <w:rPr>
                <w:i/>
              </w:rPr>
              <w:fldChar w:fldCharType="begin"/>
            </w:r>
            <w:r w:rsidR="0063437A" w:rsidRPr="00C5355F">
              <w:rPr>
                <w:i/>
              </w:rPr>
              <w:instrText xml:space="preserve"> REF _Ref506991601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63</w:t>
            </w:r>
            <w:r w:rsidR="0063437A" w:rsidRPr="00C5355F">
              <w:rPr>
                <w:i/>
              </w:rPr>
              <w:fldChar w:fldCharType="end"/>
            </w:r>
            <w:r w:rsidR="00371987" w:rsidRPr="00C5355F">
              <w:rPr>
                <w:i/>
              </w:rPr>
              <w:t xml:space="preserve"> else</w:t>
            </w:r>
            <w:r w:rsidR="00371987" w:rsidRPr="00C5355F">
              <w:t xml:space="preserve"> </w:t>
            </w:r>
            <w:r w:rsidRPr="00C5355F">
              <w:t>"</w:t>
            </w:r>
            <w:r w:rsidR="00371987" w:rsidRPr="00C5355F">
              <w:t>final</w:t>
            </w:r>
            <w:r w:rsidRPr="00C5355F">
              <w:t>"</w:t>
            </w:r>
          </w:p>
        </w:tc>
        <w:tc>
          <w:tcPr>
            <w:tcW w:w="890" w:type="dxa"/>
          </w:tcPr>
          <w:p w14:paraId="5AE65A23" w14:textId="77777777" w:rsidR="00371987" w:rsidRPr="00C5355F" w:rsidRDefault="00371987" w:rsidP="0030571B">
            <w:pPr>
              <w:pStyle w:val="Tabletext"/>
            </w:pPr>
          </w:p>
        </w:tc>
      </w:tr>
      <w:tr w:rsidR="00371987" w:rsidRPr="00C5355F" w14:paraId="7277164A" w14:textId="77777777" w:rsidTr="00820952">
        <w:trPr>
          <w:jc w:val="center"/>
        </w:trPr>
        <w:tc>
          <w:tcPr>
            <w:tcW w:w="2770" w:type="dxa"/>
            <w:gridSpan w:val="3"/>
          </w:tcPr>
          <w:p w14:paraId="388A701F" w14:textId="77777777" w:rsidR="00371987" w:rsidRPr="00C5355F" w:rsidRDefault="00371987" w:rsidP="0030571B">
            <w:pPr>
              <w:pStyle w:val="Tabletext"/>
            </w:pPr>
            <w:r w:rsidRPr="00C5355F">
              <w:t>value[x]</w:t>
            </w:r>
          </w:p>
        </w:tc>
        <w:tc>
          <w:tcPr>
            <w:tcW w:w="5739" w:type="dxa"/>
          </w:tcPr>
          <w:p w14:paraId="31FC17CD" w14:textId="4B2E6DD4" w:rsidR="00371987" w:rsidRPr="00C5355F" w:rsidRDefault="00334E88" w:rsidP="0030571B">
            <w:pPr>
              <w:pStyle w:val="Tabletext"/>
              <w:rPr>
                <w:i/>
              </w:rPr>
            </w:pPr>
            <w:r w:rsidRPr="00C5355F">
              <w:rPr>
                <w:b/>
              </w:rPr>
              <w:t>shall not</w:t>
            </w:r>
            <w:r w:rsidR="00371987" w:rsidRPr="00C5355F">
              <w:t xml:space="preserve"> be present if dataAbsentReason is present</w:t>
            </w:r>
          </w:p>
        </w:tc>
        <w:tc>
          <w:tcPr>
            <w:tcW w:w="890" w:type="dxa"/>
          </w:tcPr>
          <w:p w14:paraId="2F29D257" w14:textId="77777777" w:rsidR="00371987" w:rsidRPr="00C5355F" w:rsidRDefault="00371987" w:rsidP="0030571B">
            <w:pPr>
              <w:pStyle w:val="Tabletext"/>
            </w:pPr>
          </w:p>
        </w:tc>
      </w:tr>
      <w:tr w:rsidR="00371987" w:rsidRPr="00C5355F" w14:paraId="0C4BBBA5" w14:textId="77777777" w:rsidTr="00820952">
        <w:trPr>
          <w:jc w:val="center"/>
        </w:trPr>
        <w:tc>
          <w:tcPr>
            <w:tcW w:w="2770" w:type="dxa"/>
            <w:gridSpan w:val="3"/>
          </w:tcPr>
          <w:p w14:paraId="5D9F080C" w14:textId="77777777" w:rsidR="00371987" w:rsidRPr="00C5355F" w:rsidRDefault="00371987" w:rsidP="0030571B">
            <w:pPr>
              <w:pStyle w:val="Tabletext"/>
            </w:pPr>
            <w:r w:rsidRPr="00C5355F">
              <w:t>dataAbsentReason.</w:t>
            </w:r>
          </w:p>
        </w:tc>
        <w:tc>
          <w:tcPr>
            <w:tcW w:w="5739" w:type="dxa"/>
          </w:tcPr>
          <w:p w14:paraId="3904953E" w14:textId="06BC405D" w:rsidR="00371987" w:rsidRPr="00C5355F" w:rsidRDefault="00334E88" w:rsidP="0030571B">
            <w:pPr>
              <w:pStyle w:val="Tabletext"/>
              <w:rPr>
                <w:i/>
              </w:rPr>
            </w:pPr>
            <w:r w:rsidRPr="00C5355F">
              <w:rPr>
                <w:b/>
              </w:rPr>
              <w:t>shall not</w:t>
            </w:r>
            <w:r w:rsidR="00371987" w:rsidRPr="00C5355F">
              <w:t xml:space="preserve"> be present if value[x] is present</w:t>
            </w:r>
          </w:p>
        </w:tc>
        <w:tc>
          <w:tcPr>
            <w:tcW w:w="890" w:type="dxa"/>
          </w:tcPr>
          <w:p w14:paraId="7FDE400A" w14:textId="77777777" w:rsidR="00371987" w:rsidRPr="00C5355F" w:rsidRDefault="00371987" w:rsidP="0030571B">
            <w:pPr>
              <w:pStyle w:val="Tabletext"/>
            </w:pPr>
          </w:p>
        </w:tc>
      </w:tr>
      <w:tr w:rsidR="00371987" w:rsidRPr="00C5355F" w14:paraId="4A13EABB" w14:textId="77777777" w:rsidTr="00820952">
        <w:trPr>
          <w:jc w:val="center"/>
        </w:trPr>
        <w:tc>
          <w:tcPr>
            <w:tcW w:w="309" w:type="dxa"/>
          </w:tcPr>
          <w:p w14:paraId="506A4DBB" w14:textId="77777777" w:rsidR="00371987" w:rsidRPr="00C5355F" w:rsidRDefault="00371987" w:rsidP="0030571B">
            <w:pPr>
              <w:pStyle w:val="Tabletext"/>
            </w:pPr>
          </w:p>
        </w:tc>
        <w:tc>
          <w:tcPr>
            <w:tcW w:w="2461" w:type="dxa"/>
            <w:gridSpan w:val="2"/>
          </w:tcPr>
          <w:p w14:paraId="1934DFE5" w14:textId="77777777" w:rsidR="00371987" w:rsidRPr="00C5355F" w:rsidRDefault="00371987" w:rsidP="0030571B">
            <w:pPr>
              <w:pStyle w:val="Tabletext"/>
            </w:pPr>
            <w:r w:rsidRPr="00C5355F">
              <w:t>coding.</w:t>
            </w:r>
          </w:p>
        </w:tc>
        <w:tc>
          <w:tcPr>
            <w:tcW w:w="5739" w:type="dxa"/>
          </w:tcPr>
          <w:p w14:paraId="1C7E0951" w14:textId="77777777" w:rsidR="00371987" w:rsidRPr="00C5355F" w:rsidRDefault="00371987" w:rsidP="0030571B">
            <w:pPr>
              <w:pStyle w:val="Tabletext"/>
            </w:pPr>
          </w:p>
        </w:tc>
        <w:tc>
          <w:tcPr>
            <w:tcW w:w="890" w:type="dxa"/>
          </w:tcPr>
          <w:p w14:paraId="2A3839F3" w14:textId="77777777" w:rsidR="00371987" w:rsidRPr="00C5355F" w:rsidRDefault="00371987" w:rsidP="0030571B">
            <w:pPr>
              <w:pStyle w:val="Tabletext"/>
            </w:pPr>
          </w:p>
        </w:tc>
      </w:tr>
      <w:tr w:rsidR="00371987" w:rsidRPr="00C5355F" w14:paraId="18C7589E" w14:textId="77777777" w:rsidTr="00820952">
        <w:trPr>
          <w:jc w:val="center"/>
        </w:trPr>
        <w:tc>
          <w:tcPr>
            <w:tcW w:w="309" w:type="dxa"/>
          </w:tcPr>
          <w:p w14:paraId="7920DE66" w14:textId="77777777" w:rsidR="00371987" w:rsidRPr="00C5355F" w:rsidRDefault="00371987" w:rsidP="0030571B">
            <w:pPr>
              <w:pStyle w:val="Tabletext"/>
            </w:pPr>
          </w:p>
        </w:tc>
        <w:tc>
          <w:tcPr>
            <w:tcW w:w="270" w:type="dxa"/>
          </w:tcPr>
          <w:p w14:paraId="7D00E06B" w14:textId="77777777" w:rsidR="00371987" w:rsidRPr="00C5355F" w:rsidRDefault="00371987" w:rsidP="0030571B">
            <w:pPr>
              <w:pStyle w:val="Tabletext"/>
            </w:pPr>
          </w:p>
        </w:tc>
        <w:tc>
          <w:tcPr>
            <w:tcW w:w="2191" w:type="dxa"/>
          </w:tcPr>
          <w:p w14:paraId="25AE6255" w14:textId="77777777" w:rsidR="00371987" w:rsidRPr="00C5355F" w:rsidRDefault="00371987" w:rsidP="0030571B">
            <w:pPr>
              <w:pStyle w:val="Tabletext"/>
              <w:rPr>
                <w:i/>
              </w:rPr>
            </w:pPr>
            <w:r w:rsidRPr="00C5355F">
              <w:rPr>
                <w:i/>
              </w:rPr>
              <w:t>code</w:t>
            </w:r>
          </w:p>
        </w:tc>
        <w:tc>
          <w:tcPr>
            <w:tcW w:w="5739" w:type="dxa"/>
          </w:tcPr>
          <w:p w14:paraId="2DFF1B4A" w14:textId="37E7518A" w:rsidR="00371987" w:rsidRPr="00C5355F" w:rsidRDefault="00371987" w:rsidP="0030571B">
            <w:pPr>
              <w:pStyle w:val="Tabletext"/>
            </w:pPr>
            <w:r w:rsidRPr="00C5355F">
              <w:rPr>
                <w:i/>
              </w:rPr>
              <w:t xml:space="preserve">One of the mapped codes in </w:t>
            </w:r>
            <w:r w:rsidR="0063437A" w:rsidRPr="00C5355F">
              <w:rPr>
                <w:i/>
              </w:rPr>
              <w:fldChar w:fldCharType="begin"/>
            </w:r>
            <w:r w:rsidR="0063437A" w:rsidRPr="00C5355F">
              <w:rPr>
                <w:i/>
              </w:rPr>
              <w:instrText xml:space="preserve"> REF _Ref506991601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63</w:t>
            </w:r>
            <w:r w:rsidR="0063437A" w:rsidRPr="00C5355F">
              <w:rPr>
                <w:i/>
              </w:rPr>
              <w:fldChar w:fldCharType="end"/>
            </w:r>
          </w:p>
        </w:tc>
        <w:tc>
          <w:tcPr>
            <w:tcW w:w="890" w:type="dxa"/>
          </w:tcPr>
          <w:p w14:paraId="2EC6B981" w14:textId="77777777" w:rsidR="00371987" w:rsidRPr="00C5355F" w:rsidRDefault="00371987" w:rsidP="0030571B">
            <w:pPr>
              <w:pStyle w:val="Tabletext"/>
            </w:pPr>
            <w:r w:rsidRPr="00C5355F">
              <w:t>R</w:t>
            </w:r>
          </w:p>
        </w:tc>
      </w:tr>
      <w:tr w:rsidR="00371987" w:rsidRPr="00C5355F" w14:paraId="2CD2EE1E" w14:textId="77777777" w:rsidTr="00820952">
        <w:trPr>
          <w:jc w:val="center"/>
        </w:trPr>
        <w:tc>
          <w:tcPr>
            <w:tcW w:w="309" w:type="dxa"/>
          </w:tcPr>
          <w:p w14:paraId="329F5534" w14:textId="77777777" w:rsidR="00371987" w:rsidRPr="00C5355F" w:rsidRDefault="00371987" w:rsidP="0030571B">
            <w:pPr>
              <w:pStyle w:val="Tabletext"/>
            </w:pPr>
          </w:p>
        </w:tc>
        <w:tc>
          <w:tcPr>
            <w:tcW w:w="270" w:type="dxa"/>
          </w:tcPr>
          <w:p w14:paraId="25948163" w14:textId="77777777" w:rsidR="00371987" w:rsidRPr="00C5355F" w:rsidRDefault="00371987" w:rsidP="0030571B">
            <w:pPr>
              <w:pStyle w:val="Tabletext"/>
            </w:pPr>
          </w:p>
        </w:tc>
        <w:tc>
          <w:tcPr>
            <w:tcW w:w="2191" w:type="dxa"/>
          </w:tcPr>
          <w:p w14:paraId="4D34701B" w14:textId="77777777" w:rsidR="00371987" w:rsidRPr="00C5355F" w:rsidRDefault="00371987" w:rsidP="0030571B">
            <w:pPr>
              <w:pStyle w:val="Tabletext"/>
              <w:rPr>
                <w:i/>
              </w:rPr>
            </w:pPr>
            <w:r w:rsidRPr="00C5355F">
              <w:rPr>
                <w:i/>
              </w:rPr>
              <w:t>system</w:t>
            </w:r>
          </w:p>
        </w:tc>
        <w:tc>
          <w:tcPr>
            <w:tcW w:w="5739" w:type="dxa"/>
          </w:tcPr>
          <w:p w14:paraId="6FBD9E09" w14:textId="1F05AA76" w:rsidR="00371987" w:rsidRPr="00C5355F" w:rsidRDefault="00CC55F1" w:rsidP="0030571B">
            <w:pPr>
              <w:pStyle w:val="Tabletext"/>
            </w:pPr>
            <w:r w:rsidRPr="00C5355F">
              <w:t>"</w:t>
            </w:r>
            <w:r w:rsidR="00371987" w:rsidRPr="00C5355F">
              <w:t>http://hl7.org/fhir/data-absent-reason</w:t>
            </w:r>
            <w:r w:rsidRPr="00C5355F">
              <w:t>"</w:t>
            </w:r>
          </w:p>
        </w:tc>
        <w:tc>
          <w:tcPr>
            <w:tcW w:w="890" w:type="dxa"/>
          </w:tcPr>
          <w:p w14:paraId="5864C47E" w14:textId="77777777" w:rsidR="00371987" w:rsidRPr="00C5355F" w:rsidRDefault="00371987" w:rsidP="0030571B">
            <w:pPr>
              <w:pStyle w:val="Tabletext"/>
            </w:pPr>
            <w:r w:rsidRPr="00C5355F">
              <w:t>R</w:t>
            </w:r>
          </w:p>
        </w:tc>
      </w:tr>
      <w:tr w:rsidR="00371987" w:rsidRPr="00C5355F" w14:paraId="6A0DFB7C" w14:textId="77777777" w:rsidTr="00820952">
        <w:trPr>
          <w:jc w:val="center"/>
        </w:trPr>
        <w:tc>
          <w:tcPr>
            <w:tcW w:w="309" w:type="dxa"/>
          </w:tcPr>
          <w:p w14:paraId="3305AE4B" w14:textId="77777777" w:rsidR="00371987" w:rsidRPr="00C5355F" w:rsidRDefault="00371987" w:rsidP="0030571B">
            <w:pPr>
              <w:pStyle w:val="Tabletext"/>
            </w:pPr>
          </w:p>
        </w:tc>
        <w:tc>
          <w:tcPr>
            <w:tcW w:w="270" w:type="dxa"/>
          </w:tcPr>
          <w:p w14:paraId="7BFC5254" w14:textId="77777777" w:rsidR="00371987" w:rsidRPr="00C5355F" w:rsidRDefault="00371987" w:rsidP="0030571B">
            <w:pPr>
              <w:pStyle w:val="Tabletext"/>
            </w:pPr>
          </w:p>
        </w:tc>
        <w:tc>
          <w:tcPr>
            <w:tcW w:w="2191" w:type="dxa"/>
          </w:tcPr>
          <w:p w14:paraId="19EF4D9D" w14:textId="77777777" w:rsidR="00371987" w:rsidRPr="00C5355F" w:rsidRDefault="00371987" w:rsidP="0030571B">
            <w:pPr>
              <w:pStyle w:val="Tabletext"/>
              <w:rPr>
                <w:i/>
              </w:rPr>
            </w:pPr>
            <w:r w:rsidRPr="00C5355F">
              <w:rPr>
                <w:i/>
              </w:rPr>
              <w:t>display</w:t>
            </w:r>
          </w:p>
        </w:tc>
        <w:tc>
          <w:tcPr>
            <w:tcW w:w="5739" w:type="dxa"/>
          </w:tcPr>
          <w:p w14:paraId="0C81457F" w14:textId="77777777" w:rsidR="00371987" w:rsidRPr="00C5355F" w:rsidRDefault="00371987" w:rsidP="0030571B">
            <w:pPr>
              <w:pStyle w:val="Tabletext"/>
              <w:rPr>
                <w:i/>
              </w:rPr>
            </w:pPr>
            <w:r w:rsidRPr="00C5355F">
              <w:rPr>
                <w:i/>
              </w:rPr>
              <w:t>Some text</w:t>
            </w:r>
          </w:p>
        </w:tc>
        <w:tc>
          <w:tcPr>
            <w:tcW w:w="890" w:type="dxa"/>
          </w:tcPr>
          <w:p w14:paraId="5653DB39" w14:textId="77777777" w:rsidR="00371987" w:rsidRPr="00C5355F" w:rsidRDefault="00371987" w:rsidP="0030571B">
            <w:pPr>
              <w:pStyle w:val="Tabletext"/>
            </w:pPr>
            <w:r w:rsidRPr="00C5355F">
              <w:t>O</w:t>
            </w:r>
          </w:p>
        </w:tc>
      </w:tr>
    </w:tbl>
    <w:p w14:paraId="3575C5D3" w14:textId="77777777" w:rsidR="00371987" w:rsidRPr="00C5355F" w:rsidRDefault="00371987" w:rsidP="009115E4"/>
    <w:p w14:paraId="0232FA36" w14:textId="77777777" w:rsidR="00371987" w:rsidRPr="00C5355F" w:rsidRDefault="00371987" w:rsidP="00EB5A76">
      <w:pPr>
        <w:pStyle w:val="ITUAnnex3"/>
        <w:numPr>
          <w:ilvl w:val="2"/>
          <w:numId w:val="21"/>
        </w:numPr>
      </w:pPr>
      <w:bookmarkStart w:id="962" w:name="_Toc486258857"/>
      <w:bookmarkStart w:id="963" w:name="_Toc488761367"/>
      <w:bookmarkStart w:id="964" w:name="_Toc493249995"/>
      <w:bookmarkStart w:id="965" w:name="_Toc507096381"/>
      <w:r w:rsidRPr="00C5355F">
        <w:t>Source Handle Reference or Source Handle Reference List</w:t>
      </w:r>
      <w:bookmarkEnd w:id="962"/>
      <w:bookmarkEnd w:id="963"/>
      <w:bookmarkEnd w:id="964"/>
      <w:bookmarkEnd w:id="965"/>
    </w:p>
    <w:p w14:paraId="1489BFC9" w14:textId="77777777" w:rsidR="00FB1A72" w:rsidRPr="00C5355F" w:rsidRDefault="00371987" w:rsidP="00371987">
      <w:r w:rsidRPr="00C5355F">
        <w:t xml:space="preserve">When this attribute appears in a measurement it points to another metric object which is related in some way to the current measurement. A measurement containing a </w:t>
      </w:r>
      <w:r w:rsidRPr="00C5355F">
        <w:rPr>
          <w:i/>
        </w:rPr>
        <w:t>Source-Handle-Reference</w:t>
      </w:r>
      <w:r w:rsidRPr="00C5355F">
        <w:t xml:space="preserve"> or Source-Handle-Reference-List attribute can only be received after the referenced measurement has been sent by the sensor.</w:t>
      </w:r>
    </w:p>
    <w:p w14:paraId="069DB24D" w14:textId="4097A460" w:rsidR="00FB1A72" w:rsidRPr="00C5355F" w:rsidRDefault="00371987" w:rsidP="00371987">
      <w:r w:rsidRPr="00C5355F">
        <w:t>The source handle references use the handle of the metric object as its pointer. The handle has no semantic meaning on its own. If several measurements have been received that use this handle, a source handle reference handle points to the most recently received measurement on that handle.</w:t>
      </w:r>
    </w:p>
    <w:p w14:paraId="3D9B5049" w14:textId="77777777" w:rsidR="00FB1A72" w:rsidRPr="00C5355F" w:rsidRDefault="00371987" w:rsidP="00371987">
      <w:r w:rsidRPr="00C5355F">
        <w:t>To maintain the semantic meaning of the source handle references in FHIR, one needs to point to the most recently sent or created Observation resource(s) containing the mapped metric measurements to which the current measurement is pointing. In FHIR URLs containing the logical id are used to reference one resource from another. In this case the URL would be the location on the server of the Observation being pointed to by the source handle references. If the Observation resource is being sent in a Bundle and the Observations being pointed to are also in the Bundle, the references would be pointing to the temporary logical ids.</w:t>
      </w:r>
    </w:p>
    <w:p w14:paraId="4740B77F" w14:textId="77777777" w:rsidR="00FB1A72" w:rsidRPr="00C5355F" w:rsidRDefault="00371987" w:rsidP="00371987">
      <w:r w:rsidRPr="00C5355F">
        <w:t xml:space="preserve">The PHG </w:t>
      </w:r>
      <w:r w:rsidRPr="00C5355F">
        <w:rPr>
          <w:b/>
        </w:rPr>
        <w:t>shall not</w:t>
      </w:r>
      <w:r w:rsidRPr="00C5355F">
        <w:t xml:space="preserve"> map these attributes if the measurement is in error; for example if the measurement itself is a NaN.</w:t>
      </w:r>
    </w:p>
    <w:p w14:paraId="0CB03B16" w14:textId="005538E9" w:rsidR="00FB1A72" w:rsidRPr="00C5355F" w:rsidRDefault="00371987" w:rsidP="00371987">
      <w:r w:rsidRPr="00C5355F">
        <w:t xml:space="preserve">Otherwise the PHG </w:t>
      </w:r>
      <w:r w:rsidRPr="00C5355F">
        <w:rPr>
          <w:b/>
        </w:rPr>
        <w:t xml:space="preserve">shall </w:t>
      </w:r>
      <w:r w:rsidRPr="00C5355F">
        <w:t>map the Source-Handle-Reference or Source-Handle-Reference-List to its own Observation.related.</w:t>
      </w:r>
      <w:r w:rsidRPr="00C5355F">
        <w:rPr>
          <w:i/>
        </w:rPr>
        <w:t>target</w:t>
      </w:r>
      <w:r w:rsidRPr="00C5355F">
        <w:t xml:space="preserve"> element as </w:t>
      </w:r>
      <w:r w:rsidR="002735E7">
        <w:t xml:space="preserve">indicated in </w:t>
      </w:r>
      <w:r w:rsidR="002735E7">
        <w:fldChar w:fldCharType="begin"/>
      </w:r>
      <w:r w:rsidR="002735E7">
        <w:instrText xml:space="preserve"> REF _Ref507094891 \h </w:instrText>
      </w:r>
      <w:r w:rsidR="002735E7">
        <w:fldChar w:fldCharType="separate"/>
      </w:r>
      <w:r w:rsidR="00EA556A" w:rsidRPr="00C5355F">
        <w:t xml:space="preserve">Table </w:t>
      </w:r>
      <w:r w:rsidR="00EA556A">
        <w:rPr>
          <w:noProof/>
        </w:rPr>
        <w:t>A</w:t>
      </w:r>
      <w:r w:rsidR="00EA556A" w:rsidRPr="00C5355F">
        <w:noBreakHyphen/>
      </w:r>
      <w:r w:rsidR="00EA556A">
        <w:rPr>
          <w:noProof/>
        </w:rPr>
        <w:t>65</w:t>
      </w:r>
      <w:r w:rsidR="002735E7">
        <w:fldChar w:fldCharType="end"/>
      </w:r>
      <w:r w:rsidR="002735E7">
        <w:t>.</w:t>
      </w:r>
    </w:p>
    <w:p w14:paraId="41CD3062" w14:textId="623FB28A" w:rsidR="009001AD" w:rsidRPr="00C5355F" w:rsidRDefault="009001AD" w:rsidP="001B7C6D">
      <w:pPr>
        <w:pStyle w:val="Caption"/>
      </w:pPr>
      <w:bookmarkStart w:id="966" w:name="_Ref507094891"/>
      <w:bookmarkStart w:id="967" w:name="_Toc507095755"/>
      <w:bookmarkStart w:id="968" w:name="_Toc486259010"/>
      <w:bookmarkStart w:id="969" w:name="_Toc488761457"/>
      <w:bookmarkStart w:id="970" w:name="_Toc493250096"/>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65</w:t>
      </w:r>
      <w:r w:rsidR="006544F8">
        <w:rPr>
          <w:noProof/>
        </w:rPr>
        <w:fldChar w:fldCharType="end"/>
      </w:r>
      <w:bookmarkEnd w:id="966"/>
      <w:r w:rsidRPr="00C5355F">
        <w:t xml:space="preserve"> – </w:t>
      </w:r>
      <w:r w:rsidR="00664C29" w:rsidRPr="00C5355F">
        <w:t>Source Handle Reference Mapping</w:t>
      </w:r>
      <w:bookmarkEnd w:id="967"/>
    </w:p>
    <w:tbl>
      <w:tblPr>
        <w:tblStyle w:val="TableGrid"/>
        <w:tblW w:w="9308" w:type="dxa"/>
        <w:jc w:val="center"/>
        <w:tblLook w:val="04A0" w:firstRow="1" w:lastRow="0" w:firstColumn="1" w:lastColumn="0" w:noHBand="0" w:noVBand="1"/>
      </w:tblPr>
      <w:tblGrid>
        <w:gridCol w:w="253"/>
        <w:gridCol w:w="2335"/>
        <w:gridCol w:w="5830"/>
        <w:gridCol w:w="890"/>
      </w:tblGrid>
      <w:tr w:rsidR="00371987" w:rsidRPr="00C5355F" w14:paraId="002080E7" w14:textId="77777777" w:rsidTr="00820952">
        <w:trPr>
          <w:tblHeader/>
          <w:jc w:val="center"/>
        </w:trPr>
        <w:tc>
          <w:tcPr>
            <w:tcW w:w="2588" w:type="dxa"/>
            <w:gridSpan w:val="2"/>
            <w:shd w:val="pct10" w:color="auto" w:fill="auto"/>
          </w:tcPr>
          <w:bookmarkEnd w:id="968"/>
          <w:bookmarkEnd w:id="969"/>
          <w:bookmarkEnd w:id="970"/>
          <w:p w14:paraId="265A0176" w14:textId="77777777" w:rsidR="00371987" w:rsidRPr="00C5355F" w:rsidRDefault="00371987" w:rsidP="0030571B">
            <w:pPr>
              <w:pStyle w:val="Tablehead"/>
            </w:pPr>
            <w:r w:rsidRPr="00C5355F">
              <w:t xml:space="preserve">Observation Resource </w:t>
            </w:r>
          </w:p>
        </w:tc>
        <w:tc>
          <w:tcPr>
            <w:tcW w:w="5830" w:type="dxa"/>
            <w:shd w:val="pct10" w:color="auto" w:fill="auto"/>
          </w:tcPr>
          <w:p w14:paraId="65F6D3F2" w14:textId="77777777" w:rsidR="00371987" w:rsidRPr="00C5355F" w:rsidRDefault="00371987" w:rsidP="0030571B">
            <w:pPr>
              <w:pStyle w:val="Tablehead"/>
            </w:pPr>
            <w:r w:rsidRPr="00C5355F">
              <w:t>Value</w:t>
            </w:r>
          </w:p>
        </w:tc>
        <w:tc>
          <w:tcPr>
            <w:tcW w:w="890" w:type="dxa"/>
            <w:shd w:val="pct10" w:color="auto" w:fill="auto"/>
          </w:tcPr>
          <w:p w14:paraId="492DE113" w14:textId="77777777" w:rsidR="00371987" w:rsidRPr="00C5355F" w:rsidRDefault="00371987" w:rsidP="0030571B">
            <w:pPr>
              <w:pStyle w:val="Tablehead"/>
            </w:pPr>
            <w:r w:rsidRPr="00C5355F">
              <w:t>R,S,O, or Z</w:t>
            </w:r>
          </w:p>
        </w:tc>
      </w:tr>
      <w:tr w:rsidR="00371987" w:rsidRPr="00C5355F" w14:paraId="1B8A4805" w14:textId="77777777" w:rsidTr="00820952">
        <w:trPr>
          <w:jc w:val="center"/>
        </w:trPr>
        <w:tc>
          <w:tcPr>
            <w:tcW w:w="9308" w:type="dxa"/>
            <w:gridSpan w:val="4"/>
          </w:tcPr>
          <w:p w14:paraId="79FDE014" w14:textId="77777777" w:rsidR="00371987" w:rsidRPr="00C5355F" w:rsidRDefault="00371987" w:rsidP="0030571B">
            <w:pPr>
              <w:pStyle w:val="Tabletext"/>
            </w:pPr>
            <w:r w:rsidRPr="00C5355F">
              <w:t>For each handle contained in the attribute (1 for the Source-Handle-Reference, N for the list)</w:t>
            </w:r>
          </w:p>
        </w:tc>
      </w:tr>
      <w:tr w:rsidR="00371987" w:rsidRPr="00C5355F" w14:paraId="124A5C1B" w14:textId="77777777" w:rsidTr="00820952">
        <w:trPr>
          <w:jc w:val="center"/>
        </w:trPr>
        <w:tc>
          <w:tcPr>
            <w:tcW w:w="2588" w:type="dxa"/>
            <w:gridSpan w:val="2"/>
          </w:tcPr>
          <w:p w14:paraId="22F9A722" w14:textId="77777777" w:rsidR="00371987" w:rsidRPr="00C5355F" w:rsidRDefault="00371987" w:rsidP="0030571B">
            <w:pPr>
              <w:pStyle w:val="Tabletext"/>
            </w:pPr>
            <w:r w:rsidRPr="00C5355F">
              <w:t>related.</w:t>
            </w:r>
          </w:p>
        </w:tc>
        <w:tc>
          <w:tcPr>
            <w:tcW w:w="5830" w:type="dxa"/>
          </w:tcPr>
          <w:p w14:paraId="5E8D897C" w14:textId="77777777" w:rsidR="00371987" w:rsidRPr="00C5355F" w:rsidRDefault="00371987" w:rsidP="0030571B">
            <w:pPr>
              <w:pStyle w:val="Tabletext"/>
              <w:rPr>
                <w:i/>
              </w:rPr>
            </w:pPr>
          </w:p>
        </w:tc>
        <w:tc>
          <w:tcPr>
            <w:tcW w:w="890" w:type="dxa"/>
          </w:tcPr>
          <w:p w14:paraId="76E0347B" w14:textId="77777777" w:rsidR="00371987" w:rsidRPr="00C5355F" w:rsidRDefault="00371987" w:rsidP="0030571B">
            <w:pPr>
              <w:pStyle w:val="Tabletext"/>
            </w:pPr>
          </w:p>
        </w:tc>
      </w:tr>
      <w:tr w:rsidR="00371987" w:rsidRPr="00C5355F" w14:paraId="30B73963" w14:textId="77777777" w:rsidTr="00820952">
        <w:trPr>
          <w:jc w:val="center"/>
        </w:trPr>
        <w:tc>
          <w:tcPr>
            <w:tcW w:w="253" w:type="dxa"/>
          </w:tcPr>
          <w:p w14:paraId="49BC3061" w14:textId="77777777" w:rsidR="00371987" w:rsidRPr="00C5355F" w:rsidRDefault="00371987" w:rsidP="0030571B">
            <w:pPr>
              <w:pStyle w:val="Tabletext"/>
            </w:pPr>
          </w:p>
        </w:tc>
        <w:tc>
          <w:tcPr>
            <w:tcW w:w="2335" w:type="dxa"/>
          </w:tcPr>
          <w:p w14:paraId="5398D865" w14:textId="77777777" w:rsidR="00371987" w:rsidRPr="00C5355F" w:rsidRDefault="00371987" w:rsidP="0030571B">
            <w:pPr>
              <w:pStyle w:val="Tabletext"/>
              <w:rPr>
                <w:i/>
              </w:rPr>
            </w:pPr>
            <w:r w:rsidRPr="00C5355F">
              <w:rPr>
                <w:i/>
              </w:rPr>
              <w:t>target</w:t>
            </w:r>
          </w:p>
        </w:tc>
        <w:tc>
          <w:tcPr>
            <w:tcW w:w="5830" w:type="dxa"/>
          </w:tcPr>
          <w:p w14:paraId="29B28EC2" w14:textId="77777777" w:rsidR="00371987" w:rsidRPr="00C5355F" w:rsidRDefault="00371987" w:rsidP="0030571B">
            <w:pPr>
              <w:pStyle w:val="Tabletext"/>
            </w:pPr>
            <w:r w:rsidRPr="00C5355F">
              <w:rPr>
                <w:i/>
              </w:rPr>
              <w:t>URL to Observation being referenced</w:t>
            </w:r>
          </w:p>
        </w:tc>
        <w:tc>
          <w:tcPr>
            <w:tcW w:w="890" w:type="dxa"/>
          </w:tcPr>
          <w:p w14:paraId="421B69D0" w14:textId="77777777" w:rsidR="00371987" w:rsidRPr="00C5355F" w:rsidRDefault="00371987" w:rsidP="0030571B">
            <w:pPr>
              <w:pStyle w:val="Tabletext"/>
            </w:pPr>
            <w:r w:rsidRPr="00C5355F">
              <w:t>R</w:t>
            </w:r>
          </w:p>
        </w:tc>
      </w:tr>
    </w:tbl>
    <w:p w14:paraId="1CCE9CE1" w14:textId="77777777" w:rsidR="00371987" w:rsidRPr="00C5355F" w:rsidRDefault="00371987" w:rsidP="00371987">
      <w:r w:rsidRPr="00C5355F">
        <w:t>These entries are placed after the Coincident Timestamp Observation reference, if any, and before any application-included references, if any.</w:t>
      </w:r>
    </w:p>
    <w:p w14:paraId="3D65302B" w14:textId="77777777" w:rsidR="00371987" w:rsidRPr="00C5355F" w:rsidRDefault="00371987" w:rsidP="00A53D6B">
      <w:pPr>
        <w:pStyle w:val="ITUAnnex3"/>
      </w:pPr>
      <w:bookmarkStart w:id="971" w:name="_Toc486258858"/>
      <w:bookmarkStart w:id="972" w:name="_Toc488761368"/>
      <w:bookmarkStart w:id="973" w:name="_Toc493249996"/>
      <w:bookmarkStart w:id="974" w:name="_Toc507096382"/>
      <w:r w:rsidRPr="00C5355F">
        <w:t>Component Elements</w:t>
      </w:r>
      <w:bookmarkEnd w:id="971"/>
      <w:bookmarkEnd w:id="972"/>
      <w:bookmarkEnd w:id="973"/>
      <w:bookmarkEnd w:id="974"/>
    </w:p>
    <w:p w14:paraId="20EBA929" w14:textId="77777777" w:rsidR="00FB1A72" w:rsidRPr="00C5355F" w:rsidRDefault="00371987" w:rsidP="00371987">
      <w:r w:rsidRPr="00C5355F">
        <w:t>The remaining attributes in the Metric Object are encoded in component elements of the Observation. Component elements are sets of additional information which further describe the primary observation. Likewise, the remaining attributes represent additional information about the primary metric measurement.</w:t>
      </w:r>
    </w:p>
    <w:p w14:paraId="38B2665B" w14:textId="60AB265D" w:rsidR="00371987" w:rsidRPr="00C5355F" w:rsidRDefault="00371987" w:rsidP="00371987">
      <w:r w:rsidRPr="00C5355F">
        <w:t>All these support attributes are mapped into components in the same manner. The attribute code is mapped into the Observation.component.code and the attribute value is mapped into the Observation.component.value[x] element depending upon whether the attribute values are a Quantity, code, or string.</w:t>
      </w:r>
    </w:p>
    <w:p w14:paraId="2F0D7026" w14:textId="77777777" w:rsidR="00371987" w:rsidRPr="00C5355F" w:rsidRDefault="00371987" w:rsidP="00A53D6B">
      <w:pPr>
        <w:pStyle w:val="ITUAnnex4"/>
      </w:pPr>
      <w:r w:rsidRPr="00C5355F">
        <w:t>Supplemental Types</w:t>
      </w:r>
    </w:p>
    <w:p w14:paraId="26800C45" w14:textId="77777777" w:rsidR="00FB1A72" w:rsidRPr="00C5355F" w:rsidRDefault="00371987" w:rsidP="00371987">
      <w:r w:rsidRPr="00C5355F">
        <w:t>This attribute contains a list of partition:term code value pairs and is thus a CodeableConcept type of value in FHIR. Each entry in the list is mapped to its own component element.</w:t>
      </w:r>
    </w:p>
    <w:p w14:paraId="1C862176" w14:textId="038F2B62" w:rsidR="00FB1A72" w:rsidRPr="00C5355F" w:rsidRDefault="00371987" w:rsidP="00371987">
      <w:r w:rsidRPr="00C5355F">
        <w:t xml:space="preserve">The PHG </w:t>
      </w:r>
      <w:r w:rsidRPr="00C5355F">
        <w:rPr>
          <w:b/>
        </w:rPr>
        <w:t>shall not</w:t>
      </w:r>
      <w:r w:rsidRPr="00C5355F">
        <w:t xml:space="preserve"> map this attribute if measurement is in error; for example if the measurement itself is a NaN.</w:t>
      </w:r>
    </w:p>
    <w:p w14:paraId="0B065936" w14:textId="4956F843" w:rsidR="00FB1A72" w:rsidRPr="00C5355F" w:rsidRDefault="00371987" w:rsidP="00371987">
      <w:r w:rsidRPr="00C5355F">
        <w:t xml:space="preserve">Otherwise the PHG </w:t>
      </w:r>
      <w:r w:rsidRPr="00C5355F">
        <w:rPr>
          <w:b/>
        </w:rPr>
        <w:t>shall</w:t>
      </w:r>
      <w:r w:rsidRPr="00C5355F">
        <w:t xml:space="preserve"> map the supplemental types attribute as </w:t>
      </w:r>
      <w:r w:rsidR="002735E7">
        <w:t xml:space="preserve">indicated in </w:t>
      </w:r>
      <w:r w:rsidR="002735E7">
        <w:fldChar w:fldCharType="begin"/>
      </w:r>
      <w:r w:rsidR="002735E7">
        <w:instrText xml:space="preserve"> REF _Ref507094925 \h </w:instrText>
      </w:r>
      <w:r w:rsidR="002735E7">
        <w:fldChar w:fldCharType="separate"/>
      </w:r>
      <w:r w:rsidR="00EA556A" w:rsidRPr="00C5355F">
        <w:t xml:space="preserve">Table </w:t>
      </w:r>
      <w:r w:rsidR="00EA556A">
        <w:rPr>
          <w:noProof/>
        </w:rPr>
        <w:t>A</w:t>
      </w:r>
      <w:r w:rsidR="00EA556A" w:rsidRPr="00C5355F">
        <w:noBreakHyphen/>
      </w:r>
      <w:r w:rsidR="00EA556A">
        <w:rPr>
          <w:noProof/>
        </w:rPr>
        <w:t>66</w:t>
      </w:r>
      <w:r w:rsidR="002735E7">
        <w:fldChar w:fldCharType="end"/>
      </w:r>
      <w:r w:rsidR="002735E7">
        <w:t>.</w:t>
      </w:r>
    </w:p>
    <w:p w14:paraId="02B06723" w14:textId="1F31BD7A" w:rsidR="009001AD" w:rsidRPr="00C5355F" w:rsidRDefault="009001AD" w:rsidP="001B7C6D">
      <w:pPr>
        <w:pStyle w:val="Caption"/>
      </w:pPr>
      <w:bookmarkStart w:id="975" w:name="_Ref507094925"/>
      <w:bookmarkStart w:id="976" w:name="_Toc507095756"/>
      <w:bookmarkStart w:id="977" w:name="_Toc486259011"/>
      <w:bookmarkStart w:id="978" w:name="_Toc488761458"/>
      <w:bookmarkStart w:id="979" w:name="_Toc493250097"/>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66</w:t>
      </w:r>
      <w:r w:rsidR="006544F8">
        <w:rPr>
          <w:noProof/>
        </w:rPr>
        <w:fldChar w:fldCharType="end"/>
      </w:r>
      <w:bookmarkEnd w:id="975"/>
      <w:r w:rsidRPr="00C5355F">
        <w:t xml:space="preserve"> – </w:t>
      </w:r>
      <w:r w:rsidR="00664C29" w:rsidRPr="00C5355F">
        <w:t>Supplemental Types Mapping</w:t>
      </w:r>
      <w:bookmarkEnd w:id="976"/>
    </w:p>
    <w:tbl>
      <w:tblPr>
        <w:tblStyle w:val="TableGrid"/>
        <w:tblW w:w="9309" w:type="dxa"/>
        <w:jc w:val="center"/>
        <w:tblLook w:val="04A0" w:firstRow="1" w:lastRow="0" w:firstColumn="1" w:lastColumn="0" w:noHBand="0" w:noVBand="1"/>
      </w:tblPr>
      <w:tblGrid>
        <w:gridCol w:w="243"/>
        <w:gridCol w:w="368"/>
        <w:gridCol w:w="344"/>
        <w:gridCol w:w="1797"/>
        <w:gridCol w:w="5667"/>
        <w:gridCol w:w="890"/>
      </w:tblGrid>
      <w:tr w:rsidR="00371987" w:rsidRPr="00C5355F" w14:paraId="495E73C5" w14:textId="77777777" w:rsidTr="00820952">
        <w:trPr>
          <w:tblHeader/>
          <w:jc w:val="center"/>
        </w:trPr>
        <w:tc>
          <w:tcPr>
            <w:tcW w:w="2752" w:type="dxa"/>
            <w:gridSpan w:val="4"/>
            <w:shd w:val="pct10" w:color="auto" w:fill="auto"/>
          </w:tcPr>
          <w:bookmarkEnd w:id="977"/>
          <w:bookmarkEnd w:id="978"/>
          <w:bookmarkEnd w:id="979"/>
          <w:p w14:paraId="044DB832" w14:textId="77777777" w:rsidR="00371987" w:rsidRPr="00C5355F" w:rsidRDefault="00371987" w:rsidP="0030571B">
            <w:pPr>
              <w:pStyle w:val="Tablehead"/>
            </w:pPr>
            <w:r w:rsidRPr="00C5355F">
              <w:t xml:space="preserve">Observation Resource </w:t>
            </w:r>
          </w:p>
        </w:tc>
        <w:tc>
          <w:tcPr>
            <w:tcW w:w="5667" w:type="dxa"/>
            <w:shd w:val="pct10" w:color="auto" w:fill="auto"/>
          </w:tcPr>
          <w:p w14:paraId="34A013D5" w14:textId="77777777" w:rsidR="00371987" w:rsidRPr="00C5355F" w:rsidRDefault="00371987" w:rsidP="0030571B">
            <w:pPr>
              <w:pStyle w:val="Tablehead"/>
            </w:pPr>
            <w:r w:rsidRPr="00C5355F">
              <w:t>Value</w:t>
            </w:r>
          </w:p>
        </w:tc>
        <w:tc>
          <w:tcPr>
            <w:tcW w:w="890" w:type="dxa"/>
            <w:shd w:val="pct10" w:color="auto" w:fill="auto"/>
          </w:tcPr>
          <w:p w14:paraId="7C2598A9" w14:textId="77777777" w:rsidR="00371987" w:rsidRPr="00C5355F" w:rsidRDefault="00371987" w:rsidP="0030571B">
            <w:pPr>
              <w:pStyle w:val="Tablehead"/>
            </w:pPr>
            <w:r w:rsidRPr="00C5355F">
              <w:t>R,S,O, or Z</w:t>
            </w:r>
          </w:p>
        </w:tc>
      </w:tr>
      <w:tr w:rsidR="00371987" w:rsidRPr="00C5355F" w14:paraId="66D273A4" w14:textId="77777777" w:rsidTr="00820952">
        <w:trPr>
          <w:jc w:val="center"/>
        </w:trPr>
        <w:tc>
          <w:tcPr>
            <w:tcW w:w="9309" w:type="dxa"/>
            <w:gridSpan w:val="6"/>
          </w:tcPr>
          <w:p w14:paraId="478C2774" w14:textId="77777777" w:rsidR="00371987" w:rsidRPr="00C5355F" w:rsidRDefault="00371987" w:rsidP="0030571B">
            <w:pPr>
              <w:pStyle w:val="Tabletext"/>
            </w:pPr>
            <w:r w:rsidRPr="00C5355F">
              <w:t xml:space="preserve">For each of the supplemental types </w:t>
            </w:r>
            <w:r w:rsidRPr="00C5355F">
              <w:rPr>
                <w:i/>
              </w:rPr>
              <w:t>n</w:t>
            </w:r>
            <w:r w:rsidRPr="00C5355F">
              <w:t>:</w:t>
            </w:r>
          </w:p>
        </w:tc>
      </w:tr>
      <w:tr w:rsidR="00371987" w:rsidRPr="00C5355F" w14:paraId="7E978C0C" w14:textId="77777777" w:rsidTr="00820952">
        <w:trPr>
          <w:jc w:val="center"/>
        </w:trPr>
        <w:tc>
          <w:tcPr>
            <w:tcW w:w="2752" w:type="dxa"/>
            <w:gridSpan w:val="4"/>
          </w:tcPr>
          <w:p w14:paraId="32AB4700" w14:textId="77777777" w:rsidR="00371987" w:rsidRPr="00C5355F" w:rsidRDefault="00371987" w:rsidP="0030571B">
            <w:pPr>
              <w:pStyle w:val="Tabletext"/>
            </w:pPr>
            <w:r w:rsidRPr="00C5355F">
              <w:t>component.</w:t>
            </w:r>
          </w:p>
        </w:tc>
        <w:tc>
          <w:tcPr>
            <w:tcW w:w="5667" w:type="dxa"/>
          </w:tcPr>
          <w:p w14:paraId="6FCF9E78" w14:textId="77777777" w:rsidR="00371987" w:rsidRPr="00C5355F" w:rsidRDefault="00371987" w:rsidP="0030571B">
            <w:pPr>
              <w:pStyle w:val="Tabletext"/>
              <w:rPr>
                <w:i/>
              </w:rPr>
            </w:pPr>
          </w:p>
        </w:tc>
        <w:tc>
          <w:tcPr>
            <w:tcW w:w="890" w:type="dxa"/>
          </w:tcPr>
          <w:p w14:paraId="0AFF48C6" w14:textId="77777777" w:rsidR="00371987" w:rsidRPr="00C5355F" w:rsidRDefault="00371987" w:rsidP="0030571B">
            <w:pPr>
              <w:pStyle w:val="Tabletext"/>
            </w:pPr>
          </w:p>
        </w:tc>
      </w:tr>
      <w:tr w:rsidR="00371987" w:rsidRPr="00C5355F" w14:paraId="5088E48F" w14:textId="77777777" w:rsidTr="00820952">
        <w:trPr>
          <w:jc w:val="center"/>
        </w:trPr>
        <w:tc>
          <w:tcPr>
            <w:tcW w:w="243" w:type="dxa"/>
          </w:tcPr>
          <w:p w14:paraId="16E4AA70" w14:textId="77777777" w:rsidR="00371987" w:rsidRPr="00C5355F" w:rsidRDefault="00371987" w:rsidP="0030571B">
            <w:pPr>
              <w:pStyle w:val="Tabletext"/>
            </w:pPr>
          </w:p>
        </w:tc>
        <w:tc>
          <w:tcPr>
            <w:tcW w:w="2509" w:type="dxa"/>
            <w:gridSpan w:val="3"/>
          </w:tcPr>
          <w:p w14:paraId="5D6B4AC0" w14:textId="77777777" w:rsidR="00371987" w:rsidRPr="00C5355F" w:rsidRDefault="00371987" w:rsidP="0030571B">
            <w:pPr>
              <w:pStyle w:val="Tabletext"/>
            </w:pPr>
            <w:r w:rsidRPr="00C5355F">
              <w:t>code.</w:t>
            </w:r>
          </w:p>
        </w:tc>
        <w:tc>
          <w:tcPr>
            <w:tcW w:w="5667" w:type="dxa"/>
          </w:tcPr>
          <w:p w14:paraId="781F8D33" w14:textId="77777777" w:rsidR="00371987" w:rsidRPr="00C5355F" w:rsidRDefault="00371987" w:rsidP="0030571B">
            <w:pPr>
              <w:pStyle w:val="Tabletext"/>
            </w:pPr>
          </w:p>
        </w:tc>
        <w:tc>
          <w:tcPr>
            <w:tcW w:w="890" w:type="dxa"/>
          </w:tcPr>
          <w:p w14:paraId="6D78DB7B" w14:textId="77777777" w:rsidR="00371987" w:rsidRPr="00C5355F" w:rsidRDefault="00371987" w:rsidP="0030571B">
            <w:pPr>
              <w:pStyle w:val="Tabletext"/>
            </w:pPr>
          </w:p>
        </w:tc>
      </w:tr>
      <w:tr w:rsidR="00371987" w:rsidRPr="00C5355F" w14:paraId="57B23C01" w14:textId="77777777" w:rsidTr="00820952">
        <w:trPr>
          <w:jc w:val="center"/>
        </w:trPr>
        <w:tc>
          <w:tcPr>
            <w:tcW w:w="243" w:type="dxa"/>
          </w:tcPr>
          <w:p w14:paraId="2EB52AED" w14:textId="77777777" w:rsidR="00371987" w:rsidRPr="00C5355F" w:rsidRDefault="00371987" w:rsidP="0030571B">
            <w:pPr>
              <w:pStyle w:val="Tabletext"/>
            </w:pPr>
          </w:p>
        </w:tc>
        <w:tc>
          <w:tcPr>
            <w:tcW w:w="368" w:type="dxa"/>
          </w:tcPr>
          <w:p w14:paraId="773C8BEE" w14:textId="77777777" w:rsidR="00371987" w:rsidRPr="00C5355F" w:rsidRDefault="00371987" w:rsidP="0030571B">
            <w:pPr>
              <w:pStyle w:val="Tabletext"/>
            </w:pPr>
          </w:p>
        </w:tc>
        <w:tc>
          <w:tcPr>
            <w:tcW w:w="2141" w:type="dxa"/>
            <w:gridSpan w:val="2"/>
          </w:tcPr>
          <w:p w14:paraId="68D10E63" w14:textId="77777777" w:rsidR="00371987" w:rsidRPr="00C5355F" w:rsidRDefault="00371987" w:rsidP="0030571B">
            <w:pPr>
              <w:pStyle w:val="Tabletext"/>
            </w:pPr>
            <w:r w:rsidRPr="00C5355F">
              <w:t>coding.</w:t>
            </w:r>
          </w:p>
        </w:tc>
        <w:tc>
          <w:tcPr>
            <w:tcW w:w="5667" w:type="dxa"/>
          </w:tcPr>
          <w:p w14:paraId="3721DF94" w14:textId="6F277314"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298B1505" w14:textId="77777777" w:rsidR="00371987" w:rsidRPr="00C5355F" w:rsidRDefault="00371987" w:rsidP="0030571B">
            <w:pPr>
              <w:pStyle w:val="Tabletext"/>
            </w:pPr>
          </w:p>
        </w:tc>
      </w:tr>
      <w:tr w:rsidR="00371987" w:rsidRPr="00C5355F" w14:paraId="1563D52D" w14:textId="77777777" w:rsidTr="00820952">
        <w:trPr>
          <w:jc w:val="center"/>
        </w:trPr>
        <w:tc>
          <w:tcPr>
            <w:tcW w:w="243" w:type="dxa"/>
          </w:tcPr>
          <w:p w14:paraId="6BB4CE5F" w14:textId="77777777" w:rsidR="00371987" w:rsidRPr="00C5355F" w:rsidRDefault="00371987" w:rsidP="0030571B">
            <w:pPr>
              <w:pStyle w:val="Tabletext"/>
            </w:pPr>
          </w:p>
        </w:tc>
        <w:tc>
          <w:tcPr>
            <w:tcW w:w="368" w:type="dxa"/>
          </w:tcPr>
          <w:p w14:paraId="125E14D1" w14:textId="77777777" w:rsidR="00371987" w:rsidRPr="00C5355F" w:rsidRDefault="00371987" w:rsidP="0030571B">
            <w:pPr>
              <w:pStyle w:val="Tabletext"/>
            </w:pPr>
          </w:p>
        </w:tc>
        <w:tc>
          <w:tcPr>
            <w:tcW w:w="344" w:type="dxa"/>
          </w:tcPr>
          <w:p w14:paraId="3E51449B" w14:textId="77777777" w:rsidR="00371987" w:rsidRPr="00C5355F" w:rsidRDefault="00371987" w:rsidP="0030571B">
            <w:pPr>
              <w:pStyle w:val="Tabletext"/>
            </w:pPr>
          </w:p>
        </w:tc>
        <w:tc>
          <w:tcPr>
            <w:tcW w:w="1797" w:type="dxa"/>
          </w:tcPr>
          <w:p w14:paraId="4EC1CE5E" w14:textId="77777777" w:rsidR="00371987" w:rsidRPr="00C5355F" w:rsidRDefault="00371987" w:rsidP="0030571B">
            <w:pPr>
              <w:pStyle w:val="Tabletext"/>
              <w:rPr>
                <w:i/>
              </w:rPr>
            </w:pPr>
            <w:r w:rsidRPr="00C5355F">
              <w:rPr>
                <w:i/>
              </w:rPr>
              <w:t>code</w:t>
            </w:r>
          </w:p>
        </w:tc>
        <w:tc>
          <w:tcPr>
            <w:tcW w:w="5667" w:type="dxa"/>
          </w:tcPr>
          <w:p w14:paraId="7C16C0BD" w14:textId="77777777" w:rsidR="00371987" w:rsidRPr="00C5355F" w:rsidRDefault="00371987" w:rsidP="0030571B">
            <w:pPr>
              <w:pStyle w:val="Tabletext"/>
            </w:pPr>
            <w:r w:rsidRPr="00C5355F">
              <w:t>68193</w:t>
            </w:r>
          </w:p>
        </w:tc>
        <w:tc>
          <w:tcPr>
            <w:tcW w:w="890" w:type="dxa"/>
          </w:tcPr>
          <w:p w14:paraId="0FED15A3" w14:textId="77777777" w:rsidR="00371987" w:rsidRPr="00C5355F" w:rsidRDefault="00371987" w:rsidP="0030571B">
            <w:pPr>
              <w:pStyle w:val="Tabletext"/>
            </w:pPr>
            <w:r w:rsidRPr="00C5355F">
              <w:t>R</w:t>
            </w:r>
          </w:p>
        </w:tc>
      </w:tr>
      <w:tr w:rsidR="00371987" w:rsidRPr="00C5355F" w14:paraId="3F96B9D3" w14:textId="77777777" w:rsidTr="00820952">
        <w:trPr>
          <w:trHeight w:val="350"/>
          <w:jc w:val="center"/>
        </w:trPr>
        <w:tc>
          <w:tcPr>
            <w:tcW w:w="243" w:type="dxa"/>
          </w:tcPr>
          <w:p w14:paraId="31F5D359" w14:textId="77777777" w:rsidR="00371987" w:rsidRPr="00C5355F" w:rsidRDefault="00371987" w:rsidP="0030571B">
            <w:pPr>
              <w:pStyle w:val="Tabletext"/>
            </w:pPr>
          </w:p>
        </w:tc>
        <w:tc>
          <w:tcPr>
            <w:tcW w:w="368" w:type="dxa"/>
          </w:tcPr>
          <w:p w14:paraId="3EB9D96B" w14:textId="77777777" w:rsidR="00371987" w:rsidRPr="00C5355F" w:rsidRDefault="00371987" w:rsidP="0030571B">
            <w:pPr>
              <w:pStyle w:val="Tabletext"/>
            </w:pPr>
          </w:p>
        </w:tc>
        <w:tc>
          <w:tcPr>
            <w:tcW w:w="344" w:type="dxa"/>
          </w:tcPr>
          <w:p w14:paraId="7AD6C0C6" w14:textId="77777777" w:rsidR="00371987" w:rsidRPr="00C5355F" w:rsidRDefault="00371987" w:rsidP="0030571B">
            <w:pPr>
              <w:pStyle w:val="Tabletext"/>
            </w:pPr>
          </w:p>
        </w:tc>
        <w:tc>
          <w:tcPr>
            <w:tcW w:w="1797" w:type="dxa"/>
          </w:tcPr>
          <w:p w14:paraId="1BAE6325" w14:textId="77777777" w:rsidR="00371987" w:rsidRPr="00C5355F" w:rsidRDefault="00371987" w:rsidP="0030571B">
            <w:pPr>
              <w:pStyle w:val="Tabletext"/>
              <w:rPr>
                <w:i/>
              </w:rPr>
            </w:pPr>
            <w:r w:rsidRPr="00C5355F">
              <w:rPr>
                <w:i/>
              </w:rPr>
              <w:t>system</w:t>
            </w:r>
          </w:p>
        </w:tc>
        <w:tc>
          <w:tcPr>
            <w:tcW w:w="5667" w:type="dxa"/>
          </w:tcPr>
          <w:p w14:paraId="0C1E359F" w14:textId="05C5E0B3" w:rsidR="00371987" w:rsidRPr="00C5355F" w:rsidRDefault="00CC55F1" w:rsidP="0030571B">
            <w:pPr>
              <w:pStyle w:val="Tabletext"/>
            </w:pPr>
            <w:r w:rsidRPr="00C5355F">
              <w:t>"</w:t>
            </w:r>
            <w:r w:rsidR="00371987" w:rsidRPr="00C5355F">
              <w:t>urn:iso:std:iso:11073:10101</w:t>
            </w:r>
            <w:r w:rsidRPr="00C5355F">
              <w:t>"</w:t>
            </w:r>
          </w:p>
        </w:tc>
        <w:tc>
          <w:tcPr>
            <w:tcW w:w="890" w:type="dxa"/>
          </w:tcPr>
          <w:p w14:paraId="7DFBCA8F" w14:textId="77777777" w:rsidR="00371987" w:rsidRPr="00C5355F" w:rsidRDefault="00371987" w:rsidP="0030571B">
            <w:pPr>
              <w:pStyle w:val="Tabletext"/>
            </w:pPr>
            <w:r w:rsidRPr="00C5355F">
              <w:t>R</w:t>
            </w:r>
          </w:p>
        </w:tc>
      </w:tr>
      <w:tr w:rsidR="00371987" w:rsidRPr="00C5355F" w14:paraId="08E0BEAE" w14:textId="77777777" w:rsidTr="00820952">
        <w:trPr>
          <w:jc w:val="center"/>
        </w:trPr>
        <w:tc>
          <w:tcPr>
            <w:tcW w:w="243" w:type="dxa"/>
          </w:tcPr>
          <w:p w14:paraId="1463A075" w14:textId="77777777" w:rsidR="00371987" w:rsidRPr="00C5355F" w:rsidRDefault="00371987" w:rsidP="0030571B">
            <w:pPr>
              <w:pStyle w:val="Tabletext"/>
            </w:pPr>
          </w:p>
        </w:tc>
        <w:tc>
          <w:tcPr>
            <w:tcW w:w="368" w:type="dxa"/>
          </w:tcPr>
          <w:p w14:paraId="4D0F62F3" w14:textId="77777777" w:rsidR="00371987" w:rsidRPr="00C5355F" w:rsidRDefault="00371987" w:rsidP="0030571B">
            <w:pPr>
              <w:pStyle w:val="Tabletext"/>
            </w:pPr>
          </w:p>
        </w:tc>
        <w:tc>
          <w:tcPr>
            <w:tcW w:w="344" w:type="dxa"/>
          </w:tcPr>
          <w:p w14:paraId="6253D1D4" w14:textId="77777777" w:rsidR="00371987" w:rsidRPr="00C5355F" w:rsidRDefault="00371987" w:rsidP="0030571B">
            <w:pPr>
              <w:pStyle w:val="Tabletext"/>
            </w:pPr>
          </w:p>
        </w:tc>
        <w:tc>
          <w:tcPr>
            <w:tcW w:w="1797" w:type="dxa"/>
          </w:tcPr>
          <w:p w14:paraId="44A58BC8" w14:textId="77777777" w:rsidR="00371987" w:rsidRPr="00C5355F" w:rsidRDefault="00371987" w:rsidP="0030571B">
            <w:pPr>
              <w:pStyle w:val="Tabletext"/>
              <w:rPr>
                <w:i/>
              </w:rPr>
            </w:pPr>
            <w:r w:rsidRPr="00C5355F">
              <w:rPr>
                <w:i/>
              </w:rPr>
              <w:t>display</w:t>
            </w:r>
          </w:p>
        </w:tc>
        <w:tc>
          <w:tcPr>
            <w:tcW w:w="5667" w:type="dxa"/>
          </w:tcPr>
          <w:p w14:paraId="1DF0425D" w14:textId="0D64BCDC" w:rsidR="00371987" w:rsidRPr="00C5355F" w:rsidRDefault="00CC55F1" w:rsidP="0030571B">
            <w:pPr>
              <w:pStyle w:val="Tabletext"/>
              <w:rPr>
                <w:i/>
              </w:rPr>
            </w:pPr>
            <w:r w:rsidRPr="00C5355F">
              <w:rPr>
                <w:i/>
              </w:rPr>
              <w:t>"</w:t>
            </w:r>
            <w:r w:rsidR="00371987" w:rsidRPr="00C5355F">
              <w:t>MDC_ATTR_SUPPLEMENTAL_TYPES</w:t>
            </w:r>
            <w:r w:rsidRPr="00C5355F">
              <w:t>"</w:t>
            </w:r>
            <w:r w:rsidR="00371987" w:rsidRPr="00C5355F">
              <w:t xml:space="preserve"> </w:t>
            </w:r>
            <w:r w:rsidR="00371987" w:rsidRPr="00C5355F">
              <w:rPr>
                <w:i/>
              </w:rPr>
              <w:t>plus any optional text</w:t>
            </w:r>
          </w:p>
        </w:tc>
        <w:tc>
          <w:tcPr>
            <w:tcW w:w="890" w:type="dxa"/>
          </w:tcPr>
          <w:p w14:paraId="252EA0EF" w14:textId="77777777" w:rsidR="00371987" w:rsidRPr="00C5355F" w:rsidRDefault="00371987" w:rsidP="0030571B">
            <w:pPr>
              <w:pStyle w:val="Tabletext"/>
            </w:pPr>
            <w:r w:rsidRPr="00C5355F">
              <w:t>S</w:t>
            </w:r>
          </w:p>
        </w:tc>
      </w:tr>
      <w:tr w:rsidR="00371987" w:rsidRPr="00C5355F" w14:paraId="53EE9B5B" w14:textId="77777777" w:rsidTr="00820952">
        <w:trPr>
          <w:jc w:val="center"/>
        </w:trPr>
        <w:tc>
          <w:tcPr>
            <w:tcW w:w="243" w:type="dxa"/>
          </w:tcPr>
          <w:p w14:paraId="30FFC21F" w14:textId="77777777" w:rsidR="00371987" w:rsidRPr="00C5355F" w:rsidRDefault="00371987" w:rsidP="0030571B">
            <w:pPr>
              <w:pStyle w:val="Tabletext"/>
            </w:pPr>
          </w:p>
        </w:tc>
        <w:tc>
          <w:tcPr>
            <w:tcW w:w="2509" w:type="dxa"/>
            <w:gridSpan w:val="3"/>
          </w:tcPr>
          <w:p w14:paraId="5EC6FFD8" w14:textId="77777777" w:rsidR="00371987" w:rsidRPr="00C5355F" w:rsidRDefault="00371987" w:rsidP="0030571B">
            <w:pPr>
              <w:pStyle w:val="Tabletext"/>
            </w:pPr>
            <w:r w:rsidRPr="00C5355F">
              <w:t>valueCodeableConcept.</w:t>
            </w:r>
          </w:p>
        </w:tc>
        <w:tc>
          <w:tcPr>
            <w:tcW w:w="5667" w:type="dxa"/>
          </w:tcPr>
          <w:p w14:paraId="1351E07B" w14:textId="77777777" w:rsidR="00371987" w:rsidRPr="00C5355F" w:rsidRDefault="00371987" w:rsidP="0030571B">
            <w:pPr>
              <w:pStyle w:val="Tabletext"/>
            </w:pPr>
          </w:p>
        </w:tc>
        <w:tc>
          <w:tcPr>
            <w:tcW w:w="890" w:type="dxa"/>
          </w:tcPr>
          <w:p w14:paraId="471D8E73" w14:textId="77777777" w:rsidR="00371987" w:rsidRPr="00C5355F" w:rsidRDefault="00371987" w:rsidP="0030571B">
            <w:pPr>
              <w:pStyle w:val="Tabletext"/>
            </w:pPr>
          </w:p>
        </w:tc>
      </w:tr>
      <w:tr w:rsidR="00371987" w:rsidRPr="00C5355F" w14:paraId="061708E7" w14:textId="77777777" w:rsidTr="00820952">
        <w:trPr>
          <w:jc w:val="center"/>
        </w:trPr>
        <w:tc>
          <w:tcPr>
            <w:tcW w:w="243" w:type="dxa"/>
          </w:tcPr>
          <w:p w14:paraId="03CADA23" w14:textId="77777777" w:rsidR="00371987" w:rsidRPr="00C5355F" w:rsidRDefault="00371987" w:rsidP="0030571B">
            <w:pPr>
              <w:pStyle w:val="Tabletext"/>
            </w:pPr>
          </w:p>
        </w:tc>
        <w:tc>
          <w:tcPr>
            <w:tcW w:w="368" w:type="dxa"/>
          </w:tcPr>
          <w:p w14:paraId="181F2FA8" w14:textId="77777777" w:rsidR="00371987" w:rsidRPr="00C5355F" w:rsidRDefault="00371987" w:rsidP="0030571B">
            <w:pPr>
              <w:pStyle w:val="Tabletext"/>
            </w:pPr>
          </w:p>
        </w:tc>
        <w:tc>
          <w:tcPr>
            <w:tcW w:w="2141" w:type="dxa"/>
            <w:gridSpan w:val="2"/>
          </w:tcPr>
          <w:p w14:paraId="7F7409AF" w14:textId="77777777" w:rsidR="00371987" w:rsidRPr="00C5355F" w:rsidRDefault="00371987" w:rsidP="0030571B">
            <w:pPr>
              <w:pStyle w:val="Tabletext"/>
            </w:pPr>
            <w:r w:rsidRPr="00C5355F">
              <w:t>coding.</w:t>
            </w:r>
          </w:p>
        </w:tc>
        <w:tc>
          <w:tcPr>
            <w:tcW w:w="5667" w:type="dxa"/>
          </w:tcPr>
          <w:p w14:paraId="21A46D9F" w14:textId="1C94DD5D"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3C0E27BB" w14:textId="77777777" w:rsidR="00371987" w:rsidRPr="00C5355F" w:rsidRDefault="00371987" w:rsidP="0030571B">
            <w:pPr>
              <w:pStyle w:val="Tabletext"/>
            </w:pPr>
          </w:p>
        </w:tc>
      </w:tr>
      <w:tr w:rsidR="00371987" w:rsidRPr="00C5355F" w14:paraId="3A9F4692" w14:textId="77777777" w:rsidTr="00820952">
        <w:trPr>
          <w:jc w:val="center"/>
        </w:trPr>
        <w:tc>
          <w:tcPr>
            <w:tcW w:w="243" w:type="dxa"/>
          </w:tcPr>
          <w:p w14:paraId="3CBD42D6" w14:textId="77777777" w:rsidR="00371987" w:rsidRPr="00C5355F" w:rsidRDefault="00371987" w:rsidP="0030571B">
            <w:pPr>
              <w:pStyle w:val="Tabletext"/>
            </w:pPr>
          </w:p>
        </w:tc>
        <w:tc>
          <w:tcPr>
            <w:tcW w:w="368" w:type="dxa"/>
          </w:tcPr>
          <w:p w14:paraId="43B9D911" w14:textId="77777777" w:rsidR="00371987" w:rsidRPr="00C5355F" w:rsidRDefault="00371987" w:rsidP="0030571B">
            <w:pPr>
              <w:pStyle w:val="Tabletext"/>
            </w:pPr>
          </w:p>
        </w:tc>
        <w:tc>
          <w:tcPr>
            <w:tcW w:w="344" w:type="dxa"/>
          </w:tcPr>
          <w:p w14:paraId="4BC94C66" w14:textId="77777777" w:rsidR="00371987" w:rsidRPr="00C5355F" w:rsidRDefault="00371987" w:rsidP="0030571B">
            <w:pPr>
              <w:pStyle w:val="Tabletext"/>
            </w:pPr>
          </w:p>
        </w:tc>
        <w:tc>
          <w:tcPr>
            <w:tcW w:w="1797" w:type="dxa"/>
          </w:tcPr>
          <w:p w14:paraId="0484BC20" w14:textId="77777777" w:rsidR="00371987" w:rsidRPr="00C5355F" w:rsidRDefault="00371987" w:rsidP="0030571B">
            <w:pPr>
              <w:pStyle w:val="Tabletext"/>
              <w:rPr>
                <w:i/>
              </w:rPr>
            </w:pPr>
            <w:r w:rsidRPr="00C5355F">
              <w:rPr>
                <w:i/>
              </w:rPr>
              <w:t>code</w:t>
            </w:r>
          </w:p>
        </w:tc>
        <w:tc>
          <w:tcPr>
            <w:tcW w:w="5667" w:type="dxa"/>
          </w:tcPr>
          <w:p w14:paraId="7331CDA5" w14:textId="77777777" w:rsidR="00371987" w:rsidRPr="00C5355F" w:rsidRDefault="00371987" w:rsidP="0030571B">
            <w:pPr>
              <w:pStyle w:val="Tabletext"/>
              <w:rPr>
                <w:i/>
              </w:rPr>
            </w:pPr>
            <w:r w:rsidRPr="00C5355F">
              <w:t>Supplemental-Types[</w:t>
            </w:r>
            <w:r w:rsidRPr="00C5355F">
              <w:rPr>
                <w:i/>
              </w:rPr>
              <w:t>n</w:t>
            </w:r>
            <w:r w:rsidRPr="00C5355F">
              <w:t>].</w:t>
            </w:r>
            <w:r w:rsidRPr="00C5355F">
              <w:rPr>
                <w:i/>
              </w:rPr>
              <w:t>partition</w:t>
            </w:r>
            <w:r w:rsidRPr="00C5355F">
              <w:t xml:space="preserve"> * 2</w:t>
            </w:r>
            <w:r w:rsidRPr="00C5355F">
              <w:rPr>
                <w:vertAlign w:val="superscript"/>
              </w:rPr>
              <w:t>16</w:t>
            </w:r>
            <w:r w:rsidRPr="00C5355F">
              <w:t xml:space="preserve"> + Supplemental-Types[</w:t>
            </w:r>
            <w:r w:rsidRPr="00C5355F">
              <w:rPr>
                <w:i/>
              </w:rPr>
              <w:t>n</w:t>
            </w:r>
            <w:r w:rsidRPr="00C5355F">
              <w:t>].</w:t>
            </w:r>
            <w:r w:rsidRPr="00C5355F">
              <w:rPr>
                <w:i/>
              </w:rPr>
              <w:t>termCode</w:t>
            </w:r>
          </w:p>
        </w:tc>
        <w:tc>
          <w:tcPr>
            <w:tcW w:w="890" w:type="dxa"/>
          </w:tcPr>
          <w:p w14:paraId="58AB31B8" w14:textId="77777777" w:rsidR="00371987" w:rsidRPr="00C5355F" w:rsidRDefault="00371987" w:rsidP="0030571B">
            <w:pPr>
              <w:pStyle w:val="Tabletext"/>
            </w:pPr>
            <w:r w:rsidRPr="00C5355F">
              <w:t>R</w:t>
            </w:r>
          </w:p>
        </w:tc>
      </w:tr>
      <w:tr w:rsidR="00371987" w:rsidRPr="00C5355F" w14:paraId="18DAD847" w14:textId="77777777" w:rsidTr="00820952">
        <w:trPr>
          <w:trHeight w:val="350"/>
          <w:jc w:val="center"/>
        </w:trPr>
        <w:tc>
          <w:tcPr>
            <w:tcW w:w="243" w:type="dxa"/>
          </w:tcPr>
          <w:p w14:paraId="0B632A01" w14:textId="77777777" w:rsidR="00371987" w:rsidRPr="00C5355F" w:rsidRDefault="00371987" w:rsidP="0030571B">
            <w:pPr>
              <w:pStyle w:val="Tabletext"/>
            </w:pPr>
          </w:p>
        </w:tc>
        <w:tc>
          <w:tcPr>
            <w:tcW w:w="368" w:type="dxa"/>
          </w:tcPr>
          <w:p w14:paraId="764F2F78" w14:textId="77777777" w:rsidR="00371987" w:rsidRPr="00C5355F" w:rsidRDefault="00371987" w:rsidP="0030571B">
            <w:pPr>
              <w:pStyle w:val="Tabletext"/>
            </w:pPr>
          </w:p>
        </w:tc>
        <w:tc>
          <w:tcPr>
            <w:tcW w:w="344" w:type="dxa"/>
          </w:tcPr>
          <w:p w14:paraId="56DCF6E5" w14:textId="77777777" w:rsidR="00371987" w:rsidRPr="00C5355F" w:rsidRDefault="00371987" w:rsidP="0030571B">
            <w:pPr>
              <w:pStyle w:val="Tabletext"/>
            </w:pPr>
          </w:p>
        </w:tc>
        <w:tc>
          <w:tcPr>
            <w:tcW w:w="1797" w:type="dxa"/>
          </w:tcPr>
          <w:p w14:paraId="75F88308" w14:textId="77777777" w:rsidR="00371987" w:rsidRPr="00C5355F" w:rsidRDefault="00371987" w:rsidP="0030571B">
            <w:pPr>
              <w:pStyle w:val="Tabletext"/>
              <w:rPr>
                <w:i/>
              </w:rPr>
            </w:pPr>
            <w:r w:rsidRPr="00C5355F">
              <w:rPr>
                <w:i/>
              </w:rPr>
              <w:t>system</w:t>
            </w:r>
          </w:p>
        </w:tc>
        <w:tc>
          <w:tcPr>
            <w:tcW w:w="5667" w:type="dxa"/>
          </w:tcPr>
          <w:p w14:paraId="59C7D3EC" w14:textId="6C1A4DAE" w:rsidR="00371987" w:rsidRPr="00C5355F" w:rsidRDefault="00CC55F1" w:rsidP="0030571B">
            <w:pPr>
              <w:pStyle w:val="Tabletext"/>
            </w:pPr>
            <w:r w:rsidRPr="00C5355F">
              <w:t>"</w:t>
            </w:r>
            <w:r w:rsidR="00371987" w:rsidRPr="00C5355F">
              <w:t>urn:iso:std:iso:11073:10101</w:t>
            </w:r>
            <w:r w:rsidRPr="00C5355F">
              <w:t>"</w:t>
            </w:r>
          </w:p>
        </w:tc>
        <w:tc>
          <w:tcPr>
            <w:tcW w:w="890" w:type="dxa"/>
          </w:tcPr>
          <w:p w14:paraId="6219F50D" w14:textId="77777777" w:rsidR="00371987" w:rsidRPr="00C5355F" w:rsidRDefault="00371987" w:rsidP="0030571B">
            <w:pPr>
              <w:pStyle w:val="Tabletext"/>
            </w:pPr>
            <w:r w:rsidRPr="00C5355F">
              <w:t>R</w:t>
            </w:r>
          </w:p>
        </w:tc>
      </w:tr>
      <w:tr w:rsidR="00371987" w:rsidRPr="00C5355F" w14:paraId="2F141239" w14:textId="77777777" w:rsidTr="00820952">
        <w:trPr>
          <w:jc w:val="center"/>
        </w:trPr>
        <w:tc>
          <w:tcPr>
            <w:tcW w:w="243" w:type="dxa"/>
          </w:tcPr>
          <w:p w14:paraId="1EA7EC7E" w14:textId="77777777" w:rsidR="00371987" w:rsidRPr="00C5355F" w:rsidRDefault="00371987" w:rsidP="0030571B">
            <w:pPr>
              <w:pStyle w:val="Tabletext"/>
            </w:pPr>
          </w:p>
        </w:tc>
        <w:tc>
          <w:tcPr>
            <w:tcW w:w="368" w:type="dxa"/>
          </w:tcPr>
          <w:p w14:paraId="2B28694E" w14:textId="77777777" w:rsidR="00371987" w:rsidRPr="00C5355F" w:rsidRDefault="00371987" w:rsidP="0030571B">
            <w:pPr>
              <w:pStyle w:val="Tabletext"/>
            </w:pPr>
          </w:p>
        </w:tc>
        <w:tc>
          <w:tcPr>
            <w:tcW w:w="344" w:type="dxa"/>
          </w:tcPr>
          <w:p w14:paraId="485C8C68" w14:textId="77777777" w:rsidR="00371987" w:rsidRPr="00C5355F" w:rsidRDefault="00371987" w:rsidP="0030571B">
            <w:pPr>
              <w:pStyle w:val="Tabletext"/>
            </w:pPr>
          </w:p>
        </w:tc>
        <w:tc>
          <w:tcPr>
            <w:tcW w:w="1797" w:type="dxa"/>
          </w:tcPr>
          <w:p w14:paraId="21835F07" w14:textId="77777777" w:rsidR="00371987" w:rsidRPr="00C5355F" w:rsidRDefault="00371987" w:rsidP="0030571B">
            <w:pPr>
              <w:pStyle w:val="Tabletext"/>
              <w:rPr>
                <w:i/>
              </w:rPr>
            </w:pPr>
            <w:r w:rsidRPr="00C5355F">
              <w:rPr>
                <w:i/>
              </w:rPr>
              <w:t>display</w:t>
            </w:r>
          </w:p>
        </w:tc>
        <w:tc>
          <w:tcPr>
            <w:tcW w:w="5667" w:type="dxa"/>
          </w:tcPr>
          <w:p w14:paraId="47E162F0" w14:textId="77777777" w:rsidR="00371987" w:rsidRPr="00C5355F" w:rsidRDefault="00371987" w:rsidP="0030571B">
            <w:pPr>
              <w:pStyle w:val="Tabletext"/>
              <w:rPr>
                <w:i/>
              </w:rPr>
            </w:pPr>
            <w:r w:rsidRPr="00C5355F">
              <w:rPr>
                <w:i/>
              </w:rPr>
              <w:t>Reference id corresponding to the code plus optional text</w:t>
            </w:r>
          </w:p>
        </w:tc>
        <w:tc>
          <w:tcPr>
            <w:tcW w:w="890" w:type="dxa"/>
          </w:tcPr>
          <w:p w14:paraId="2C9D7166" w14:textId="77777777" w:rsidR="00371987" w:rsidRPr="00C5355F" w:rsidRDefault="00371987" w:rsidP="0030571B">
            <w:pPr>
              <w:pStyle w:val="Tabletext"/>
            </w:pPr>
            <w:r w:rsidRPr="00C5355F">
              <w:t>S</w:t>
            </w:r>
          </w:p>
        </w:tc>
      </w:tr>
    </w:tbl>
    <w:p w14:paraId="53F96BF9" w14:textId="77777777" w:rsidR="00371987" w:rsidRPr="00C5355F" w:rsidRDefault="00371987" w:rsidP="00A53D6B">
      <w:pPr>
        <w:pStyle w:val="ITUAnnex4"/>
      </w:pPr>
      <w:r w:rsidRPr="00C5355F">
        <w:lastRenderedPageBreak/>
        <w:t>Measurement Active Period</w:t>
      </w:r>
    </w:p>
    <w:p w14:paraId="22B002C8" w14:textId="77777777" w:rsidR="00371987" w:rsidRPr="00C5355F" w:rsidRDefault="00371987" w:rsidP="00371987">
      <w:r w:rsidRPr="00C5355F">
        <w:t>This attribute value is incorporated into the time stamp.</w:t>
      </w:r>
    </w:p>
    <w:p w14:paraId="55676588" w14:textId="77777777" w:rsidR="00371987" w:rsidRPr="00C5355F" w:rsidRDefault="00371987" w:rsidP="00A53D6B">
      <w:pPr>
        <w:pStyle w:val="ITUAnnex4"/>
      </w:pPr>
      <w:r w:rsidRPr="00C5355F">
        <w:t>Accuracy</w:t>
      </w:r>
    </w:p>
    <w:p w14:paraId="0EC43109" w14:textId="77777777" w:rsidR="00FB1A72" w:rsidRPr="00C5355F" w:rsidRDefault="00371987" w:rsidP="00371987">
      <w:r w:rsidRPr="00C5355F">
        <w:t xml:space="preserve">The </w:t>
      </w:r>
      <w:r w:rsidRPr="00C5355F">
        <w:rPr>
          <w:i/>
        </w:rPr>
        <w:t>Accuracy</w:t>
      </w:r>
      <w:r w:rsidRPr="00C5355F">
        <w:t xml:space="preserve"> attribute defines the maximum deviation of the actual observation from the sent observation. It applies only to numerics. The deviation is in the units of the observation. The accuracy is an absolute value and is encoded as an Mder FLOAT.</w:t>
      </w:r>
    </w:p>
    <w:p w14:paraId="74A048B7" w14:textId="3EF316F3" w:rsidR="00371987" w:rsidRPr="00C5355F" w:rsidRDefault="00371987" w:rsidP="00371987">
      <w:r w:rsidRPr="00C5355F">
        <w:t xml:space="preserve">The PHG </w:t>
      </w:r>
      <w:r w:rsidRPr="00C5355F">
        <w:rPr>
          <w:b/>
        </w:rPr>
        <w:t>shall not</w:t>
      </w:r>
      <w:r w:rsidRPr="00C5355F">
        <w:t xml:space="preserve"> map the </w:t>
      </w:r>
      <w:r w:rsidRPr="00C5355F">
        <w:rPr>
          <w:i/>
        </w:rPr>
        <w:t>Accuracy</w:t>
      </w:r>
      <w:r w:rsidRPr="00C5355F">
        <w:t xml:space="preserve"> attribute value if it is a special value or no *.valueQuantity entry to which it refers exists.</w:t>
      </w:r>
    </w:p>
    <w:p w14:paraId="14E17181" w14:textId="5C0C5478" w:rsidR="00FB1A72" w:rsidRPr="00C5355F" w:rsidRDefault="00B744DF" w:rsidP="00371987">
      <w:r w:rsidRPr="00C5355F">
        <w:t>Otherwise,</w:t>
      </w:r>
      <w:r w:rsidR="00371987" w:rsidRPr="00C5355F">
        <w:t xml:space="preserve"> the PHG </w:t>
      </w:r>
      <w:r w:rsidR="00371987" w:rsidRPr="00C5355F">
        <w:rPr>
          <w:b/>
        </w:rPr>
        <w:t>shall</w:t>
      </w:r>
      <w:r w:rsidR="00371987" w:rsidRPr="00C5355F">
        <w:t xml:space="preserve"> map the </w:t>
      </w:r>
      <w:r w:rsidR="00371987" w:rsidRPr="00C5355F">
        <w:rPr>
          <w:i/>
        </w:rPr>
        <w:t>Accuracy</w:t>
      </w:r>
      <w:r w:rsidR="00371987" w:rsidRPr="00C5355F">
        <w:t xml:space="preserve"> attribute value to an Observation.component element as </w:t>
      </w:r>
      <w:r w:rsidR="002735E7">
        <w:t xml:space="preserve">indicated in </w:t>
      </w:r>
      <w:r w:rsidR="002735E7">
        <w:fldChar w:fldCharType="begin"/>
      </w:r>
      <w:r w:rsidR="002735E7">
        <w:instrText xml:space="preserve"> REF _Ref507094945 \h </w:instrText>
      </w:r>
      <w:r w:rsidR="002735E7">
        <w:fldChar w:fldCharType="separate"/>
      </w:r>
      <w:r w:rsidR="00EA556A" w:rsidRPr="00C5355F">
        <w:t xml:space="preserve">Table </w:t>
      </w:r>
      <w:r w:rsidR="00EA556A">
        <w:rPr>
          <w:noProof/>
        </w:rPr>
        <w:t>A</w:t>
      </w:r>
      <w:r w:rsidR="00EA556A" w:rsidRPr="00C5355F">
        <w:noBreakHyphen/>
      </w:r>
      <w:r w:rsidR="00EA556A">
        <w:rPr>
          <w:noProof/>
        </w:rPr>
        <w:t>67</w:t>
      </w:r>
      <w:r w:rsidR="002735E7">
        <w:fldChar w:fldCharType="end"/>
      </w:r>
      <w:r w:rsidR="002735E7">
        <w:t>.</w:t>
      </w:r>
    </w:p>
    <w:p w14:paraId="1E44A495" w14:textId="456E3EF5" w:rsidR="009001AD" w:rsidRPr="00C5355F" w:rsidRDefault="009001AD" w:rsidP="001B7C6D">
      <w:pPr>
        <w:pStyle w:val="Caption"/>
      </w:pPr>
      <w:bookmarkStart w:id="980" w:name="_Ref507094945"/>
      <w:bookmarkStart w:id="981" w:name="_Toc507095757"/>
      <w:bookmarkStart w:id="982" w:name="_Toc486259012"/>
      <w:bookmarkStart w:id="983" w:name="_Toc488761459"/>
      <w:bookmarkStart w:id="984" w:name="_Toc493250098"/>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67</w:t>
      </w:r>
      <w:r w:rsidR="006544F8">
        <w:rPr>
          <w:noProof/>
        </w:rPr>
        <w:fldChar w:fldCharType="end"/>
      </w:r>
      <w:bookmarkEnd w:id="980"/>
      <w:r w:rsidRPr="00C5355F">
        <w:t xml:space="preserve"> – </w:t>
      </w:r>
      <w:r w:rsidR="00664C29" w:rsidRPr="00C5355F">
        <w:t>Accuracy Attribute Mapping</w:t>
      </w:r>
      <w:bookmarkEnd w:id="981"/>
    </w:p>
    <w:tbl>
      <w:tblPr>
        <w:tblStyle w:val="TableGrid"/>
        <w:tblW w:w="9308" w:type="dxa"/>
        <w:jc w:val="center"/>
        <w:tblLook w:val="04A0" w:firstRow="1" w:lastRow="0" w:firstColumn="1" w:lastColumn="0" w:noHBand="0" w:noVBand="1"/>
      </w:tblPr>
      <w:tblGrid>
        <w:gridCol w:w="249"/>
        <w:gridCol w:w="270"/>
        <w:gridCol w:w="59"/>
        <w:gridCol w:w="294"/>
        <w:gridCol w:w="1682"/>
        <w:gridCol w:w="5864"/>
        <w:gridCol w:w="890"/>
      </w:tblGrid>
      <w:tr w:rsidR="00371987" w:rsidRPr="00C5355F" w14:paraId="0DA359A9" w14:textId="77777777" w:rsidTr="00820952">
        <w:trPr>
          <w:tblHeader/>
          <w:jc w:val="center"/>
        </w:trPr>
        <w:tc>
          <w:tcPr>
            <w:tcW w:w="2554" w:type="dxa"/>
            <w:gridSpan w:val="5"/>
            <w:shd w:val="pct10" w:color="auto" w:fill="auto"/>
          </w:tcPr>
          <w:bookmarkEnd w:id="982"/>
          <w:bookmarkEnd w:id="983"/>
          <w:bookmarkEnd w:id="984"/>
          <w:p w14:paraId="75137C2D" w14:textId="77777777" w:rsidR="00371987" w:rsidRPr="00C5355F" w:rsidRDefault="00371987" w:rsidP="0030571B">
            <w:pPr>
              <w:pStyle w:val="Tablehead"/>
            </w:pPr>
            <w:r w:rsidRPr="00C5355F">
              <w:t xml:space="preserve">Observation Resource </w:t>
            </w:r>
          </w:p>
        </w:tc>
        <w:tc>
          <w:tcPr>
            <w:tcW w:w="5864" w:type="dxa"/>
            <w:shd w:val="pct10" w:color="auto" w:fill="auto"/>
          </w:tcPr>
          <w:p w14:paraId="078FC456" w14:textId="77777777" w:rsidR="00371987" w:rsidRPr="00C5355F" w:rsidRDefault="00371987" w:rsidP="0030571B">
            <w:pPr>
              <w:pStyle w:val="Tablehead"/>
            </w:pPr>
            <w:r w:rsidRPr="00C5355F">
              <w:t>Value</w:t>
            </w:r>
          </w:p>
        </w:tc>
        <w:tc>
          <w:tcPr>
            <w:tcW w:w="890" w:type="dxa"/>
            <w:shd w:val="pct10" w:color="auto" w:fill="auto"/>
          </w:tcPr>
          <w:p w14:paraId="316BBFA1" w14:textId="77777777" w:rsidR="00371987" w:rsidRPr="00C5355F" w:rsidRDefault="00371987" w:rsidP="0030571B">
            <w:pPr>
              <w:pStyle w:val="Tablehead"/>
            </w:pPr>
            <w:r w:rsidRPr="00C5355F">
              <w:t>R,S,O, or Z</w:t>
            </w:r>
          </w:p>
        </w:tc>
      </w:tr>
      <w:tr w:rsidR="00371987" w:rsidRPr="00C5355F" w14:paraId="6CF71331" w14:textId="77777777" w:rsidTr="00820952">
        <w:trPr>
          <w:jc w:val="center"/>
        </w:trPr>
        <w:tc>
          <w:tcPr>
            <w:tcW w:w="2554" w:type="dxa"/>
            <w:gridSpan w:val="5"/>
          </w:tcPr>
          <w:p w14:paraId="4EB35786" w14:textId="77777777" w:rsidR="00371987" w:rsidRPr="00C5355F" w:rsidRDefault="00371987" w:rsidP="0030571B">
            <w:pPr>
              <w:pStyle w:val="Tabletext"/>
            </w:pPr>
            <w:r w:rsidRPr="00C5355F">
              <w:t>component.</w:t>
            </w:r>
          </w:p>
        </w:tc>
        <w:tc>
          <w:tcPr>
            <w:tcW w:w="5864" w:type="dxa"/>
          </w:tcPr>
          <w:p w14:paraId="5131932F" w14:textId="77777777" w:rsidR="00371987" w:rsidRPr="00C5355F" w:rsidRDefault="00371987" w:rsidP="0030571B">
            <w:pPr>
              <w:pStyle w:val="Tabletext"/>
              <w:rPr>
                <w:i/>
              </w:rPr>
            </w:pPr>
          </w:p>
        </w:tc>
        <w:tc>
          <w:tcPr>
            <w:tcW w:w="890" w:type="dxa"/>
          </w:tcPr>
          <w:p w14:paraId="75E8544D" w14:textId="77777777" w:rsidR="00371987" w:rsidRPr="00C5355F" w:rsidRDefault="00371987" w:rsidP="0030571B">
            <w:pPr>
              <w:pStyle w:val="Tabletext"/>
            </w:pPr>
          </w:p>
        </w:tc>
      </w:tr>
      <w:tr w:rsidR="00371987" w:rsidRPr="00C5355F" w14:paraId="3F64A26A" w14:textId="77777777" w:rsidTr="00820952">
        <w:trPr>
          <w:jc w:val="center"/>
        </w:trPr>
        <w:tc>
          <w:tcPr>
            <w:tcW w:w="249" w:type="dxa"/>
          </w:tcPr>
          <w:p w14:paraId="5DA83D81" w14:textId="77777777" w:rsidR="00371987" w:rsidRPr="00C5355F" w:rsidRDefault="00371987" w:rsidP="0030571B">
            <w:pPr>
              <w:pStyle w:val="Tabletext"/>
            </w:pPr>
          </w:p>
        </w:tc>
        <w:tc>
          <w:tcPr>
            <w:tcW w:w="2305" w:type="dxa"/>
            <w:gridSpan w:val="4"/>
          </w:tcPr>
          <w:p w14:paraId="1A4C5DB3" w14:textId="77777777" w:rsidR="00371987" w:rsidRPr="00C5355F" w:rsidRDefault="00371987" w:rsidP="0030571B">
            <w:pPr>
              <w:pStyle w:val="Tabletext"/>
            </w:pPr>
            <w:r w:rsidRPr="00C5355F">
              <w:t>code.</w:t>
            </w:r>
          </w:p>
        </w:tc>
        <w:tc>
          <w:tcPr>
            <w:tcW w:w="5864" w:type="dxa"/>
          </w:tcPr>
          <w:p w14:paraId="7EB35BB7" w14:textId="77777777" w:rsidR="00371987" w:rsidRPr="00C5355F" w:rsidRDefault="00371987" w:rsidP="0030571B">
            <w:pPr>
              <w:pStyle w:val="Tabletext"/>
            </w:pPr>
          </w:p>
        </w:tc>
        <w:tc>
          <w:tcPr>
            <w:tcW w:w="890" w:type="dxa"/>
          </w:tcPr>
          <w:p w14:paraId="41D26475" w14:textId="77777777" w:rsidR="00371987" w:rsidRPr="00C5355F" w:rsidRDefault="00371987" w:rsidP="0030571B">
            <w:pPr>
              <w:pStyle w:val="Tabletext"/>
            </w:pPr>
          </w:p>
        </w:tc>
      </w:tr>
      <w:tr w:rsidR="00371987" w:rsidRPr="00C5355F" w14:paraId="28F8ADC1" w14:textId="77777777" w:rsidTr="00820952">
        <w:trPr>
          <w:jc w:val="center"/>
        </w:trPr>
        <w:tc>
          <w:tcPr>
            <w:tcW w:w="249" w:type="dxa"/>
          </w:tcPr>
          <w:p w14:paraId="12B7820B" w14:textId="77777777" w:rsidR="00371987" w:rsidRPr="00C5355F" w:rsidRDefault="00371987" w:rsidP="0030571B">
            <w:pPr>
              <w:pStyle w:val="Tabletext"/>
            </w:pPr>
          </w:p>
        </w:tc>
        <w:tc>
          <w:tcPr>
            <w:tcW w:w="329" w:type="dxa"/>
            <w:gridSpan w:val="2"/>
          </w:tcPr>
          <w:p w14:paraId="2504A90E" w14:textId="77777777" w:rsidR="00371987" w:rsidRPr="00C5355F" w:rsidRDefault="00371987" w:rsidP="0030571B">
            <w:pPr>
              <w:pStyle w:val="Tabletext"/>
            </w:pPr>
          </w:p>
        </w:tc>
        <w:tc>
          <w:tcPr>
            <w:tcW w:w="1976" w:type="dxa"/>
            <w:gridSpan w:val="2"/>
          </w:tcPr>
          <w:p w14:paraId="3ED63562" w14:textId="77777777" w:rsidR="00371987" w:rsidRPr="00C5355F" w:rsidRDefault="00371987" w:rsidP="0030571B">
            <w:pPr>
              <w:pStyle w:val="Tabletext"/>
            </w:pPr>
            <w:r w:rsidRPr="00C5355F">
              <w:t>coding.</w:t>
            </w:r>
          </w:p>
        </w:tc>
        <w:tc>
          <w:tcPr>
            <w:tcW w:w="5864" w:type="dxa"/>
          </w:tcPr>
          <w:p w14:paraId="3ACACC64" w14:textId="66D4FFD8"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110FDF5D" w14:textId="77777777" w:rsidR="00371987" w:rsidRPr="00C5355F" w:rsidRDefault="00371987" w:rsidP="0030571B">
            <w:pPr>
              <w:pStyle w:val="Tabletext"/>
            </w:pPr>
          </w:p>
        </w:tc>
      </w:tr>
      <w:tr w:rsidR="00371987" w:rsidRPr="00C5355F" w14:paraId="5EB506A5" w14:textId="77777777" w:rsidTr="00820952">
        <w:trPr>
          <w:jc w:val="center"/>
        </w:trPr>
        <w:tc>
          <w:tcPr>
            <w:tcW w:w="249" w:type="dxa"/>
          </w:tcPr>
          <w:p w14:paraId="672E9D14" w14:textId="77777777" w:rsidR="00371987" w:rsidRPr="00C5355F" w:rsidRDefault="00371987" w:rsidP="0030571B">
            <w:pPr>
              <w:pStyle w:val="Tabletext"/>
            </w:pPr>
          </w:p>
        </w:tc>
        <w:tc>
          <w:tcPr>
            <w:tcW w:w="329" w:type="dxa"/>
            <w:gridSpan w:val="2"/>
          </w:tcPr>
          <w:p w14:paraId="024CEB8D" w14:textId="77777777" w:rsidR="00371987" w:rsidRPr="00C5355F" w:rsidRDefault="00371987" w:rsidP="0030571B">
            <w:pPr>
              <w:pStyle w:val="Tabletext"/>
            </w:pPr>
          </w:p>
        </w:tc>
        <w:tc>
          <w:tcPr>
            <w:tcW w:w="294" w:type="dxa"/>
          </w:tcPr>
          <w:p w14:paraId="5BF5272F" w14:textId="77777777" w:rsidR="00371987" w:rsidRPr="00C5355F" w:rsidRDefault="00371987" w:rsidP="0030571B">
            <w:pPr>
              <w:pStyle w:val="Tabletext"/>
            </w:pPr>
          </w:p>
        </w:tc>
        <w:tc>
          <w:tcPr>
            <w:tcW w:w="1682" w:type="dxa"/>
          </w:tcPr>
          <w:p w14:paraId="66ED214C" w14:textId="77777777" w:rsidR="00371987" w:rsidRPr="00C5355F" w:rsidRDefault="00371987" w:rsidP="0030571B">
            <w:pPr>
              <w:pStyle w:val="Tabletext"/>
              <w:rPr>
                <w:i/>
              </w:rPr>
            </w:pPr>
            <w:r w:rsidRPr="00C5355F">
              <w:rPr>
                <w:i/>
              </w:rPr>
              <w:t>code</w:t>
            </w:r>
          </w:p>
        </w:tc>
        <w:tc>
          <w:tcPr>
            <w:tcW w:w="5864" w:type="dxa"/>
          </w:tcPr>
          <w:p w14:paraId="32234EAE" w14:textId="77777777" w:rsidR="00371987" w:rsidRPr="00C5355F" w:rsidRDefault="00371987" w:rsidP="0030571B">
            <w:pPr>
              <w:pStyle w:val="Tabletext"/>
            </w:pPr>
            <w:r w:rsidRPr="00C5355F">
              <w:t>67914</w:t>
            </w:r>
          </w:p>
        </w:tc>
        <w:tc>
          <w:tcPr>
            <w:tcW w:w="890" w:type="dxa"/>
          </w:tcPr>
          <w:p w14:paraId="0F8E3C89" w14:textId="77777777" w:rsidR="00371987" w:rsidRPr="00C5355F" w:rsidRDefault="00371987" w:rsidP="0030571B">
            <w:pPr>
              <w:pStyle w:val="Tabletext"/>
            </w:pPr>
            <w:r w:rsidRPr="00C5355F">
              <w:t>R</w:t>
            </w:r>
          </w:p>
        </w:tc>
      </w:tr>
      <w:tr w:rsidR="00371987" w:rsidRPr="00C5355F" w14:paraId="484F5015" w14:textId="77777777" w:rsidTr="00820952">
        <w:trPr>
          <w:trHeight w:val="350"/>
          <w:jc w:val="center"/>
        </w:trPr>
        <w:tc>
          <w:tcPr>
            <w:tcW w:w="249" w:type="dxa"/>
          </w:tcPr>
          <w:p w14:paraId="61CCCE97" w14:textId="77777777" w:rsidR="00371987" w:rsidRPr="00C5355F" w:rsidRDefault="00371987" w:rsidP="0030571B">
            <w:pPr>
              <w:pStyle w:val="Tabletext"/>
            </w:pPr>
          </w:p>
        </w:tc>
        <w:tc>
          <w:tcPr>
            <w:tcW w:w="329" w:type="dxa"/>
            <w:gridSpan w:val="2"/>
          </w:tcPr>
          <w:p w14:paraId="091E7138" w14:textId="77777777" w:rsidR="00371987" w:rsidRPr="00C5355F" w:rsidRDefault="00371987" w:rsidP="0030571B">
            <w:pPr>
              <w:pStyle w:val="Tabletext"/>
            </w:pPr>
          </w:p>
        </w:tc>
        <w:tc>
          <w:tcPr>
            <w:tcW w:w="294" w:type="dxa"/>
          </w:tcPr>
          <w:p w14:paraId="6FEA1635" w14:textId="77777777" w:rsidR="00371987" w:rsidRPr="00C5355F" w:rsidRDefault="00371987" w:rsidP="0030571B">
            <w:pPr>
              <w:pStyle w:val="Tabletext"/>
            </w:pPr>
          </w:p>
        </w:tc>
        <w:tc>
          <w:tcPr>
            <w:tcW w:w="1682" w:type="dxa"/>
          </w:tcPr>
          <w:p w14:paraId="0262D72F" w14:textId="77777777" w:rsidR="00371987" w:rsidRPr="00C5355F" w:rsidRDefault="00371987" w:rsidP="0030571B">
            <w:pPr>
              <w:pStyle w:val="Tabletext"/>
              <w:rPr>
                <w:i/>
              </w:rPr>
            </w:pPr>
            <w:r w:rsidRPr="00C5355F">
              <w:rPr>
                <w:i/>
              </w:rPr>
              <w:t>system</w:t>
            </w:r>
          </w:p>
        </w:tc>
        <w:tc>
          <w:tcPr>
            <w:tcW w:w="5864" w:type="dxa"/>
          </w:tcPr>
          <w:p w14:paraId="24E5D727" w14:textId="775392DA" w:rsidR="00371987" w:rsidRPr="00C5355F" w:rsidRDefault="00CC55F1" w:rsidP="0030571B">
            <w:pPr>
              <w:pStyle w:val="Tabletext"/>
            </w:pPr>
            <w:r w:rsidRPr="00C5355F">
              <w:t>"</w:t>
            </w:r>
            <w:r w:rsidR="00371987" w:rsidRPr="00C5355F">
              <w:t>urn:iso:std:iso:11073:10101</w:t>
            </w:r>
            <w:r w:rsidRPr="00C5355F">
              <w:t>"</w:t>
            </w:r>
          </w:p>
        </w:tc>
        <w:tc>
          <w:tcPr>
            <w:tcW w:w="890" w:type="dxa"/>
          </w:tcPr>
          <w:p w14:paraId="207BCC0A" w14:textId="77777777" w:rsidR="00371987" w:rsidRPr="00C5355F" w:rsidRDefault="00371987" w:rsidP="0030571B">
            <w:pPr>
              <w:pStyle w:val="Tabletext"/>
            </w:pPr>
            <w:r w:rsidRPr="00C5355F">
              <w:t>R</w:t>
            </w:r>
          </w:p>
        </w:tc>
      </w:tr>
      <w:tr w:rsidR="00371987" w:rsidRPr="00C5355F" w14:paraId="1BA9F694" w14:textId="77777777" w:rsidTr="00820952">
        <w:trPr>
          <w:jc w:val="center"/>
        </w:trPr>
        <w:tc>
          <w:tcPr>
            <w:tcW w:w="249" w:type="dxa"/>
          </w:tcPr>
          <w:p w14:paraId="25C0152A" w14:textId="77777777" w:rsidR="00371987" w:rsidRPr="00C5355F" w:rsidRDefault="00371987" w:rsidP="0030571B">
            <w:pPr>
              <w:pStyle w:val="Tabletext"/>
            </w:pPr>
          </w:p>
        </w:tc>
        <w:tc>
          <w:tcPr>
            <w:tcW w:w="329" w:type="dxa"/>
            <w:gridSpan w:val="2"/>
          </w:tcPr>
          <w:p w14:paraId="54F8B670" w14:textId="77777777" w:rsidR="00371987" w:rsidRPr="00C5355F" w:rsidRDefault="00371987" w:rsidP="0030571B">
            <w:pPr>
              <w:pStyle w:val="Tabletext"/>
            </w:pPr>
          </w:p>
        </w:tc>
        <w:tc>
          <w:tcPr>
            <w:tcW w:w="294" w:type="dxa"/>
          </w:tcPr>
          <w:p w14:paraId="647BB9C8" w14:textId="77777777" w:rsidR="00371987" w:rsidRPr="00C5355F" w:rsidRDefault="00371987" w:rsidP="0030571B">
            <w:pPr>
              <w:pStyle w:val="Tabletext"/>
            </w:pPr>
          </w:p>
        </w:tc>
        <w:tc>
          <w:tcPr>
            <w:tcW w:w="1682" w:type="dxa"/>
          </w:tcPr>
          <w:p w14:paraId="7993185A" w14:textId="77777777" w:rsidR="00371987" w:rsidRPr="00C5355F" w:rsidRDefault="00371987" w:rsidP="0030571B">
            <w:pPr>
              <w:pStyle w:val="Tabletext"/>
              <w:rPr>
                <w:i/>
              </w:rPr>
            </w:pPr>
            <w:r w:rsidRPr="00C5355F">
              <w:rPr>
                <w:i/>
              </w:rPr>
              <w:t>display</w:t>
            </w:r>
          </w:p>
        </w:tc>
        <w:tc>
          <w:tcPr>
            <w:tcW w:w="5864" w:type="dxa"/>
          </w:tcPr>
          <w:p w14:paraId="1B1A27B6" w14:textId="77585890" w:rsidR="00371987" w:rsidRPr="00C5355F" w:rsidRDefault="00CC55F1" w:rsidP="0030571B">
            <w:pPr>
              <w:pStyle w:val="Tabletext"/>
              <w:rPr>
                <w:i/>
              </w:rPr>
            </w:pPr>
            <w:r w:rsidRPr="00C5355F">
              <w:rPr>
                <w:i/>
              </w:rPr>
              <w:t>"</w:t>
            </w:r>
            <w:r w:rsidR="00371987" w:rsidRPr="00C5355F">
              <w:t>MDC_ATTR_NU_ACCUR_MSMT</w:t>
            </w:r>
            <w:r w:rsidRPr="00C5355F">
              <w:t>"</w:t>
            </w:r>
            <w:r w:rsidR="00371987" w:rsidRPr="00C5355F">
              <w:t xml:space="preserve"> </w:t>
            </w:r>
            <w:r w:rsidR="00371987" w:rsidRPr="00C5355F">
              <w:rPr>
                <w:i/>
              </w:rPr>
              <w:t>plus any optional text</w:t>
            </w:r>
          </w:p>
        </w:tc>
        <w:tc>
          <w:tcPr>
            <w:tcW w:w="890" w:type="dxa"/>
          </w:tcPr>
          <w:p w14:paraId="55724410" w14:textId="77777777" w:rsidR="00371987" w:rsidRPr="00C5355F" w:rsidRDefault="00371987" w:rsidP="0030571B">
            <w:pPr>
              <w:pStyle w:val="Tabletext"/>
            </w:pPr>
            <w:r w:rsidRPr="00C5355F">
              <w:t>S</w:t>
            </w:r>
          </w:p>
        </w:tc>
      </w:tr>
      <w:tr w:rsidR="00371987" w:rsidRPr="00C5355F" w14:paraId="52B75BF6" w14:textId="77777777" w:rsidTr="00820952">
        <w:trPr>
          <w:jc w:val="center"/>
        </w:trPr>
        <w:tc>
          <w:tcPr>
            <w:tcW w:w="249" w:type="dxa"/>
          </w:tcPr>
          <w:p w14:paraId="62653A4B" w14:textId="77777777" w:rsidR="00371987" w:rsidRPr="00C5355F" w:rsidRDefault="00371987" w:rsidP="0030571B">
            <w:pPr>
              <w:pStyle w:val="Tabletext"/>
            </w:pPr>
          </w:p>
        </w:tc>
        <w:tc>
          <w:tcPr>
            <w:tcW w:w="2305" w:type="dxa"/>
            <w:gridSpan w:val="4"/>
          </w:tcPr>
          <w:p w14:paraId="607A47BB" w14:textId="77777777" w:rsidR="00371987" w:rsidRPr="00C5355F" w:rsidRDefault="00371987" w:rsidP="0030571B">
            <w:pPr>
              <w:pStyle w:val="Tabletext"/>
            </w:pPr>
            <w:r w:rsidRPr="00C5355F">
              <w:t>valueQuantity.</w:t>
            </w:r>
          </w:p>
        </w:tc>
        <w:tc>
          <w:tcPr>
            <w:tcW w:w="5864" w:type="dxa"/>
          </w:tcPr>
          <w:p w14:paraId="4E1EADC5" w14:textId="2EEABD77" w:rsidR="00371987" w:rsidRPr="00C5355F" w:rsidRDefault="00334E88" w:rsidP="0030571B">
            <w:pPr>
              <w:pStyle w:val="Tabletext"/>
            </w:pPr>
            <w:r w:rsidRPr="00C5355F">
              <w:rPr>
                <w:b/>
              </w:rPr>
              <w:t>shall not</w:t>
            </w:r>
            <w:r w:rsidR="00371987" w:rsidRPr="00C5355F">
              <w:t xml:space="preserve"> be present if a special value or an error:</w:t>
            </w:r>
          </w:p>
        </w:tc>
        <w:tc>
          <w:tcPr>
            <w:tcW w:w="890" w:type="dxa"/>
          </w:tcPr>
          <w:p w14:paraId="09FD3A6F" w14:textId="77777777" w:rsidR="00371987" w:rsidRPr="00C5355F" w:rsidRDefault="00371987" w:rsidP="0030571B">
            <w:pPr>
              <w:pStyle w:val="Tabletext"/>
            </w:pPr>
          </w:p>
        </w:tc>
      </w:tr>
      <w:tr w:rsidR="00371987" w:rsidRPr="00C5355F" w14:paraId="23D73A60" w14:textId="77777777" w:rsidTr="00820952">
        <w:trPr>
          <w:jc w:val="center"/>
        </w:trPr>
        <w:tc>
          <w:tcPr>
            <w:tcW w:w="249" w:type="dxa"/>
          </w:tcPr>
          <w:p w14:paraId="5F4FC994" w14:textId="77777777" w:rsidR="00371987" w:rsidRPr="00C5355F" w:rsidRDefault="00371987" w:rsidP="0030571B">
            <w:pPr>
              <w:pStyle w:val="Tabletext"/>
            </w:pPr>
          </w:p>
        </w:tc>
        <w:tc>
          <w:tcPr>
            <w:tcW w:w="270" w:type="dxa"/>
          </w:tcPr>
          <w:p w14:paraId="12F50B1C" w14:textId="77777777" w:rsidR="00371987" w:rsidRPr="00C5355F" w:rsidRDefault="00371987" w:rsidP="0030571B">
            <w:pPr>
              <w:pStyle w:val="Tabletext"/>
            </w:pPr>
          </w:p>
        </w:tc>
        <w:tc>
          <w:tcPr>
            <w:tcW w:w="2035" w:type="dxa"/>
            <w:gridSpan w:val="3"/>
          </w:tcPr>
          <w:p w14:paraId="5DB7EA91" w14:textId="77777777" w:rsidR="00371987" w:rsidRPr="00C5355F" w:rsidRDefault="00371987" w:rsidP="0030571B">
            <w:pPr>
              <w:pStyle w:val="Tabletext"/>
              <w:rPr>
                <w:i/>
              </w:rPr>
            </w:pPr>
            <w:r w:rsidRPr="00C5355F">
              <w:rPr>
                <w:i/>
              </w:rPr>
              <w:t>value</w:t>
            </w:r>
          </w:p>
        </w:tc>
        <w:tc>
          <w:tcPr>
            <w:tcW w:w="5864" w:type="dxa"/>
          </w:tcPr>
          <w:p w14:paraId="73AE9BC2" w14:textId="77777777" w:rsidR="00371987" w:rsidRPr="00C5355F" w:rsidRDefault="00371987" w:rsidP="0030571B">
            <w:pPr>
              <w:pStyle w:val="Tabletext"/>
            </w:pPr>
            <w:r w:rsidRPr="00C5355F">
              <w:rPr>
                <w:i/>
              </w:rPr>
              <w:t>Accuracy</w:t>
            </w:r>
          </w:p>
          <w:p w14:paraId="0C9A4E93" w14:textId="77777777" w:rsidR="00371987" w:rsidRPr="00C5355F" w:rsidRDefault="00371987" w:rsidP="0030571B">
            <w:pPr>
              <w:pStyle w:val="Tabletext"/>
            </w:pPr>
            <w:r w:rsidRPr="00C5355F">
              <w:rPr>
                <w:i/>
              </w:rPr>
              <w:t>decoded from the FLOAT with the precision given by the respective Mder encoding</w:t>
            </w:r>
          </w:p>
        </w:tc>
        <w:tc>
          <w:tcPr>
            <w:tcW w:w="890" w:type="dxa"/>
          </w:tcPr>
          <w:p w14:paraId="16C522DD" w14:textId="77777777" w:rsidR="00371987" w:rsidRPr="00C5355F" w:rsidRDefault="00371987" w:rsidP="0030571B">
            <w:pPr>
              <w:pStyle w:val="Tabletext"/>
            </w:pPr>
            <w:r w:rsidRPr="00C5355F">
              <w:t>R</w:t>
            </w:r>
          </w:p>
        </w:tc>
      </w:tr>
      <w:tr w:rsidR="00371987" w:rsidRPr="00C5355F" w14:paraId="60821C68" w14:textId="77777777" w:rsidTr="00820952">
        <w:trPr>
          <w:jc w:val="center"/>
        </w:trPr>
        <w:tc>
          <w:tcPr>
            <w:tcW w:w="249" w:type="dxa"/>
          </w:tcPr>
          <w:p w14:paraId="12E7304C" w14:textId="77777777" w:rsidR="00371987" w:rsidRPr="00C5355F" w:rsidRDefault="00371987" w:rsidP="0030571B">
            <w:pPr>
              <w:pStyle w:val="Tabletext"/>
            </w:pPr>
          </w:p>
        </w:tc>
        <w:tc>
          <w:tcPr>
            <w:tcW w:w="270" w:type="dxa"/>
          </w:tcPr>
          <w:p w14:paraId="4A3488A9" w14:textId="77777777" w:rsidR="00371987" w:rsidRPr="00C5355F" w:rsidRDefault="00371987" w:rsidP="0030571B">
            <w:pPr>
              <w:pStyle w:val="Tabletext"/>
            </w:pPr>
          </w:p>
        </w:tc>
        <w:tc>
          <w:tcPr>
            <w:tcW w:w="2035" w:type="dxa"/>
            <w:gridSpan w:val="3"/>
          </w:tcPr>
          <w:p w14:paraId="5C6B85F2" w14:textId="77777777" w:rsidR="00371987" w:rsidRPr="00C5355F" w:rsidRDefault="00371987" w:rsidP="0030571B">
            <w:pPr>
              <w:pStyle w:val="Tabletext"/>
              <w:rPr>
                <w:i/>
              </w:rPr>
            </w:pPr>
            <w:r w:rsidRPr="00C5355F">
              <w:rPr>
                <w:i/>
              </w:rPr>
              <w:t>units</w:t>
            </w:r>
          </w:p>
        </w:tc>
        <w:tc>
          <w:tcPr>
            <w:tcW w:w="5864" w:type="dxa"/>
          </w:tcPr>
          <w:p w14:paraId="23FE8ADA" w14:textId="77777777" w:rsidR="00371987" w:rsidRPr="00C5355F" w:rsidRDefault="00371987" w:rsidP="0030571B">
            <w:pPr>
              <w:pStyle w:val="Tabletext"/>
            </w:pPr>
            <w:r w:rsidRPr="00C5355F">
              <w:rPr>
                <w:i/>
              </w:rPr>
              <w:t>UCUM string for the unit code</w:t>
            </w:r>
          </w:p>
        </w:tc>
        <w:tc>
          <w:tcPr>
            <w:tcW w:w="890" w:type="dxa"/>
          </w:tcPr>
          <w:p w14:paraId="7721A349" w14:textId="77777777" w:rsidR="00371987" w:rsidRPr="00C5355F" w:rsidRDefault="00371987" w:rsidP="0030571B">
            <w:pPr>
              <w:pStyle w:val="Tabletext"/>
            </w:pPr>
            <w:r w:rsidRPr="00C5355F">
              <w:t>S</w:t>
            </w:r>
          </w:p>
        </w:tc>
      </w:tr>
      <w:tr w:rsidR="00371987" w:rsidRPr="00C5355F" w14:paraId="55478265" w14:textId="77777777" w:rsidTr="00820952">
        <w:trPr>
          <w:jc w:val="center"/>
        </w:trPr>
        <w:tc>
          <w:tcPr>
            <w:tcW w:w="249" w:type="dxa"/>
          </w:tcPr>
          <w:p w14:paraId="7A88A967" w14:textId="77777777" w:rsidR="00371987" w:rsidRPr="00C5355F" w:rsidRDefault="00371987" w:rsidP="0030571B">
            <w:pPr>
              <w:pStyle w:val="Tabletext"/>
            </w:pPr>
          </w:p>
        </w:tc>
        <w:tc>
          <w:tcPr>
            <w:tcW w:w="270" w:type="dxa"/>
          </w:tcPr>
          <w:p w14:paraId="67D7DCA3" w14:textId="77777777" w:rsidR="00371987" w:rsidRPr="00C5355F" w:rsidRDefault="00371987" w:rsidP="0030571B">
            <w:pPr>
              <w:pStyle w:val="Tabletext"/>
            </w:pPr>
          </w:p>
        </w:tc>
        <w:tc>
          <w:tcPr>
            <w:tcW w:w="2035" w:type="dxa"/>
            <w:gridSpan w:val="3"/>
          </w:tcPr>
          <w:p w14:paraId="5F383BBE" w14:textId="77777777" w:rsidR="00371987" w:rsidRPr="00C5355F" w:rsidRDefault="00371987" w:rsidP="0030571B">
            <w:pPr>
              <w:pStyle w:val="Tabletext"/>
              <w:rPr>
                <w:i/>
              </w:rPr>
            </w:pPr>
            <w:r w:rsidRPr="00C5355F">
              <w:rPr>
                <w:i/>
              </w:rPr>
              <w:t>system</w:t>
            </w:r>
          </w:p>
        </w:tc>
        <w:tc>
          <w:tcPr>
            <w:tcW w:w="5864" w:type="dxa"/>
          </w:tcPr>
          <w:p w14:paraId="0B58E2C2" w14:textId="68FEED52" w:rsidR="00371987" w:rsidRPr="00C5355F" w:rsidRDefault="00CC55F1" w:rsidP="0030571B">
            <w:pPr>
              <w:pStyle w:val="Tabletext"/>
            </w:pPr>
            <w:r w:rsidRPr="00C5355F">
              <w:t>"</w:t>
            </w:r>
            <w:r w:rsidR="00371987" w:rsidRPr="00C5355F">
              <w:t>urn:iso:std:iso:11073:10101</w:t>
            </w:r>
            <w:r w:rsidRPr="00C5355F">
              <w:t>"</w:t>
            </w:r>
          </w:p>
        </w:tc>
        <w:tc>
          <w:tcPr>
            <w:tcW w:w="890" w:type="dxa"/>
          </w:tcPr>
          <w:p w14:paraId="6BFFF42E" w14:textId="77777777" w:rsidR="00371987" w:rsidRPr="00C5355F" w:rsidRDefault="00371987" w:rsidP="0030571B">
            <w:pPr>
              <w:pStyle w:val="Tabletext"/>
            </w:pPr>
            <w:r w:rsidRPr="00C5355F">
              <w:t>R</w:t>
            </w:r>
          </w:p>
        </w:tc>
      </w:tr>
      <w:tr w:rsidR="00371987" w:rsidRPr="00C5355F" w14:paraId="649239A8" w14:textId="77777777" w:rsidTr="00820952">
        <w:trPr>
          <w:jc w:val="center"/>
        </w:trPr>
        <w:tc>
          <w:tcPr>
            <w:tcW w:w="249" w:type="dxa"/>
          </w:tcPr>
          <w:p w14:paraId="336235EF" w14:textId="77777777" w:rsidR="00371987" w:rsidRPr="00C5355F" w:rsidRDefault="00371987" w:rsidP="0030571B">
            <w:pPr>
              <w:pStyle w:val="Tabletext"/>
            </w:pPr>
          </w:p>
        </w:tc>
        <w:tc>
          <w:tcPr>
            <w:tcW w:w="270" w:type="dxa"/>
          </w:tcPr>
          <w:p w14:paraId="59BBD21D" w14:textId="77777777" w:rsidR="00371987" w:rsidRPr="00C5355F" w:rsidRDefault="00371987" w:rsidP="0030571B">
            <w:pPr>
              <w:pStyle w:val="Tabletext"/>
            </w:pPr>
          </w:p>
        </w:tc>
        <w:tc>
          <w:tcPr>
            <w:tcW w:w="2035" w:type="dxa"/>
            <w:gridSpan w:val="3"/>
          </w:tcPr>
          <w:p w14:paraId="15787688" w14:textId="77777777" w:rsidR="00371987" w:rsidRPr="00C5355F" w:rsidRDefault="00371987" w:rsidP="0030571B">
            <w:pPr>
              <w:pStyle w:val="Tabletext"/>
              <w:rPr>
                <w:i/>
              </w:rPr>
            </w:pPr>
            <w:r w:rsidRPr="00C5355F">
              <w:rPr>
                <w:i/>
              </w:rPr>
              <w:t>code</w:t>
            </w:r>
          </w:p>
        </w:tc>
        <w:tc>
          <w:tcPr>
            <w:tcW w:w="5864" w:type="dxa"/>
          </w:tcPr>
          <w:p w14:paraId="49680AA2" w14:textId="77777777" w:rsidR="00371987" w:rsidRPr="00C5355F" w:rsidRDefault="00371987" w:rsidP="0030571B">
            <w:pPr>
              <w:pStyle w:val="Tabletext"/>
              <w:rPr>
                <w:i/>
              </w:rPr>
            </w:pPr>
            <w:r w:rsidRPr="00C5355F">
              <w:rPr>
                <w:i/>
              </w:rPr>
              <w:t>Observation.valueQuantity.code or in the compound case the unit code associated with the compound value. See the special notes and cautions.</w:t>
            </w:r>
          </w:p>
        </w:tc>
        <w:tc>
          <w:tcPr>
            <w:tcW w:w="890" w:type="dxa"/>
          </w:tcPr>
          <w:p w14:paraId="376CD0C7" w14:textId="77777777" w:rsidR="00371987" w:rsidRPr="00C5355F" w:rsidRDefault="00371987" w:rsidP="0030571B">
            <w:pPr>
              <w:pStyle w:val="Tabletext"/>
            </w:pPr>
            <w:r w:rsidRPr="00C5355F">
              <w:t>R</w:t>
            </w:r>
          </w:p>
        </w:tc>
      </w:tr>
    </w:tbl>
    <w:p w14:paraId="1355372E" w14:textId="77777777" w:rsidR="00371987" w:rsidRPr="00C5355F" w:rsidRDefault="00371987" w:rsidP="00371987">
      <w:r w:rsidRPr="00C5355F">
        <w:t>Special notes and cautions:</w:t>
      </w:r>
    </w:p>
    <w:p w14:paraId="4732A193" w14:textId="5CD17291" w:rsidR="00371987" w:rsidRPr="00C5355F" w:rsidRDefault="00371987" w:rsidP="00EB5A76">
      <w:pPr>
        <w:numPr>
          <w:ilvl w:val="0"/>
          <w:numId w:val="62"/>
        </w:numPr>
        <w:ind w:left="567" w:hanging="567"/>
      </w:pPr>
      <w:r w:rsidRPr="00C5355F">
        <w:t xml:space="preserve">The unit code is to be in the same units as the measurement value. The </w:t>
      </w:r>
      <w:r w:rsidR="00ED469F" w:rsidRPr="00C5355F">
        <w:t>IEEE 11073-20601</w:t>
      </w:r>
      <w:r w:rsidRPr="00C5355F">
        <w:t xml:space="preserve"> specification has a Compound-Nu-Observed-Value where each element of the compound can have different units but there are no restrictions on the use of the Accuracy attribute with a Compound-Nu-Observed-Value. It is assumed the Accuracy attribute cannot be present unless the units</w:t>
      </w:r>
      <w:r w:rsidR="00521FF9" w:rsidRPr="00C5355F">
        <w:t>'</w:t>
      </w:r>
      <w:r w:rsidRPr="00C5355F">
        <w:t xml:space="preserve"> value is the same for all Compound-Nu-Observed-Value components.</w:t>
      </w:r>
    </w:p>
    <w:p w14:paraId="7C6D5147" w14:textId="77777777" w:rsidR="00371987" w:rsidRPr="00C5355F" w:rsidRDefault="00371987" w:rsidP="00A53D6B">
      <w:pPr>
        <w:pStyle w:val="ITUAnnex4"/>
      </w:pPr>
      <w:r w:rsidRPr="00C5355F">
        <w:t>Relative Time Stamp</w:t>
      </w:r>
    </w:p>
    <w:p w14:paraId="2388BE62" w14:textId="77777777" w:rsidR="00FB1A72" w:rsidRPr="00C5355F" w:rsidRDefault="00371987" w:rsidP="00371987">
      <w:r w:rsidRPr="00C5355F">
        <w:t>This attribute gives the relative time in units of 1/8 ms.</w:t>
      </w:r>
    </w:p>
    <w:p w14:paraId="3A7A5A81" w14:textId="1AB8DB30" w:rsidR="00FB1A72" w:rsidRPr="00C5355F" w:rsidRDefault="00371987" w:rsidP="00371987">
      <w:r w:rsidRPr="00C5355F">
        <w:t xml:space="preserve">The PHG </w:t>
      </w:r>
      <w:r w:rsidRPr="00C5355F">
        <w:rPr>
          <w:b/>
        </w:rPr>
        <w:t>shall</w:t>
      </w:r>
      <w:r w:rsidRPr="00C5355F">
        <w:t xml:space="preserve"> map this attribute to an Observation.component as </w:t>
      </w:r>
      <w:r w:rsidR="002735E7">
        <w:t xml:space="preserve">indicated in </w:t>
      </w:r>
      <w:r w:rsidR="002735E7">
        <w:fldChar w:fldCharType="begin"/>
      </w:r>
      <w:r w:rsidR="002735E7">
        <w:instrText xml:space="preserve"> REF _Ref507094967 \h </w:instrText>
      </w:r>
      <w:r w:rsidR="002735E7">
        <w:fldChar w:fldCharType="separate"/>
      </w:r>
      <w:r w:rsidR="00EA556A" w:rsidRPr="00C5355F">
        <w:t xml:space="preserve">Table </w:t>
      </w:r>
      <w:r w:rsidR="00EA556A">
        <w:rPr>
          <w:noProof/>
        </w:rPr>
        <w:t>A</w:t>
      </w:r>
      <w:r w:rsidR="00EA556A" w:rsidRPr="00C5355F">
        <w:noBreakHyphen/>
      </w:r>
      <w:r w:rsidR="00EA556A">
        <w:rPr>
          <w:noProof/>
        </w:rPr>
        <w:t>68</w:t>
      </w:r>
      <w:r w:rsidR="002735E7">
        <w:fldChar w:fldCharType="end"/>
      </w:r>
      <w:r w:rsidR="002735E7">
        <w:t>.</w:t>
      </w:r>
    </w:p>
    <w:p w14:paraId="71BBD21E" w14:textId="1060AD6E" w:rsidR="009001AD" w:rsidRPr="00C5355F" w:rsidRDefault="009001AD" w:rsidP="001B7C6D">
      <w:pPr>
        <w:pStyle w:val="Caption"/>
      </w:pPr>
      <w:bookmarkStart w:id="985" w:name="_Ref507094967"/>
      <w:bookmarkStart w:id="986" w:name="_Toc507095758"/>
      <w:bookmarkStart w:id="987" w:name="_Toc486259013"/>
      <w:bookmarkStart w:id="988" w:name="_Toc488761460"/>
      <w:bookmarkStart w:id="989" w:name="_Toc493250099"/>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68</w:t>
      </w:r>
      <w:r w:rsidR="006544F8">
        <w:rPr>
          <w:noProof/>
        </w:rPr>
        <w:fldChar w:fldCharType="end"/>
      </w:r>
      <w:bookmarkEnd w:id="985"/>
      <w:r w:rsidRPr="00C5355F">
        <w:t xml:space="preserve"> – </w:t>
      </w:r>
      <w:r w:rsidR="00664C29" w:rsidRPr="00C5355F">
        <w:t>Relative Time Stamp Attribute Mapping</w:t>
      </w:r>
      <w:bookmarkEnd w:id="986"/>
    </w:p>
    <w:tbl>
      <w:tblPr>
        <w:tblStyle w:val="TableGrid"/>
        <w:tblW w:w="9308" w:type="dxa"/>
        <w:jc w:val="center"/>
        <w:tblLook w:val="04A0" w:firstRow="1" w:lastRow="0" w:firstColumn="1" w:lastColumn="0" w:noHBand="0" w:noVBand="1"/>
      </w:tblPr>
      <w:tblGrid>
        <w:gridCol w:w="249"/>
        <w:gridCol w:w="270"/>
        <w:gridCol w:w="59"/>
        <w:gridCol w:w="294"/>
        <w:gridCol w:w="1684"/>
        <w:gridCol w:w="5862"/>
        <w:gridCol w:w="890"/>
      </w:tblGrid>
      <w:tr w:rsidR="00371987" w:rsidRPr="00C5355F" w14:paraId="782AA7B3" w14:textId="77777777" w:rsidTr="00820952">
        <w:trPr>
          <w:tblHeader/>
          <w:jc w:val="center"/>
        </w:trPr>
        <w:tc>
          <w:tcPr>
            <w:tcW w:w="2556" w:type="dxa"/>
            <w:gridSpan w:val="5"/>
            <w:shd w:val="pct10" w:color="auto" w:fill="auto"/>
          </w:tcPr>
          <w:bookmarkEnd w:id="987"/>
          <w:bookmarkEnd w:id="988"/>
          <w:bookmarkEnd w:id="989"/>
          <w:p w14:paraId="66E498F2" w14:textId="77777777" w:rsidR="00371987" w:rsidRPr="00C5355F" w:rsidRDefault="00371987" w:rsidP="0030571B">
            <w:pPr>
              <w:pStyle w:val="Tablehead"/>
            </w:pPr>
            <w:r w:rsidRPr="00C5355F">
              <w:t xml:space="preserve">Observation Resource </w:t>
            </w:r>
          </w:p>
        </w:tc>
        <w:tc>
          <w:tcPr>
            <w:tcW w:w="5862" w:type="dxa"/>
            <w:shd w:val="pct10" w:color="auto" w:fill="auto"/>
          </w:tcPr>
          <w:p w14:paraId="6ACC71B3" w14:textId="77777777" w:rsidR="00371987" w:rsidRPr="00C5355F" w:rsidRDefault="00371987" w:rsidP="0030571B">
            <w:pPr>
              <w:pStyle w:val="Tablehead"/>
            </w:pPr>
            <w:r w:rsidRPr="00C5355F">
              <w:t>Value</w:t>
            </w:r>
          </w:p>
        </w:tc>
        <w:tc>
          <w:tcPr>
            <w:tcW w:w="890" w:type="dxa"/>
            <w:shd w:val="pct10" w:color="auto" w:fill="auto"/>
          </w:tcPr>
          <w:p w14:paraId="4032CE8C" w14:textId="77777777" w:rsidR="00371987" w:rsidRPr="00C5355F" w:rsidRDefault="00371987" w:rsidP="0030571B">
            <w:pPr>
              <w:pStyle w:val="Tablehead"/>
            </w:pPr>
            <w:r w:rsidRPr="00C5355F">
              <w:t>R,S,O, or Z</w:t>
            </w:r>
          </w:p>
        </w:tc>
      </w:tr>
      <w:tr w:rsidR="00371987" w:rsidRPr="00C5355F" w14:paraId="3122DCDB" w14:textId="77777777" w:rsidTr="00820952">
        <w:trPr>
          <w:jc w:val="center"/>
        </w:trPr>
        <w:tc>
          <w:tcPr>
            <w:tcW w:w="2556" w:type="dxa"/>
            <w:gridSpan w:val="5"/>
          </w:tcPr>
          <w:p w14:paraId="17706BE0" w14:textId="77777777" w:rsidR="00371987" w:rsidRPr="00C5355F" w:rsidRDefault="00371987" w:rsidP="002735E7">
            <w:pPr>
              <w:pStyle w:val="Tabletext"/>
              <w:keepNext/>
            </w:pPr>
            <w:r w:rsidRPr="00C5355F">
              <w:t>component.</w:t>
            </w:r>
          </w:p>
        </w:tc>
        <w:tc>
          <w:tcPr>
            <w:tcW w:w="5862" w:type="dxa"/>
          </w:tcPr>
          <w:p w14:paraId="4EE72EF1" w14:textId="77777777" w:rsidR="00371987" w:rsidRPr="00C5355F" w:rsidRDefault="00371987" w:rsidP="002735E7">
            <w:pPr>
              <w:pStyle w:val="Tabletext"/>
              <w:keepNext/>
              <w:rPr>
                <w:i/>
              </w:rPr>
            </w:pPr>
          </w:p>
        </w:tc>
        <w:tc>
          <w:tcPr>
            <w:tcW w:w="890" w:type="dxa"/>
          </w:tcPr>
          <w:p w14:paraId="1600A0BB" w14:textId="77777777" w:rsidR="00371987" w:rsidRPr="00C5355F" w:rsidRDefault="00371987" w:rsidP="002735E7">
            <w:pPr>
              <w:pStyle w:val="Tabletext"/>
              <w:keepNext/>
            </w:pPr>
          </w:p>
        </w:tc>
      </w:tr>
      <w:tr w:rsidR="00371987" w:rsidRPr="00C5355F" w14:paraId="63065CE8" w14:textId="77777777" w:rsidTr="00820952">
        <w:trPr>
          <w:jc w:val="center"/>
        </w:trPr>
        <w:tc>
          <w:tcPr>
            <w:tcW w:w="249" w:type="dxa"/>
          </w:tcPr>
          <w:p w14:paraId="217F9CDF" w14:textId="77777777" w:rsidR="00371987" w:rsidRPr="00C5355F" w:rsidRDefault="00371987" w:rsidP="0030571B">
            <w:pPr>
              <w:pStyle w:val="Tabletext"/>
            </w:pPr>
          </w:p>
        </w:tc>
        <w:tc>
          <w:tcPr>
            <w:tcW w:w="2307" w:type="dxa"/>
            <w:gridSpan w:val="4"/>
          </w:tcPr>
          <w:p w14:paraId="37B1CC49" w14:textId="77777777" w:rsidR="00371987" w:rsidRPr="00C5355F" w:rsidRDefault="00371987" w:rsidP="0030571B">
            <w:pPr>
              <w:pStyle w:val="Tabletext"/>
            </w:pPr>
            <w:r w:rsidRPr="00C5355F">
              <w:t>code.</w:t>
            </w:r>
          </w:p>
        </w:tc>
        <w:tc>
          <w:tcPr>
            <w:tcW w:w="5862" w:type="dxa"/>
          </w:tcPr>
          <w:p w14:paraId="3AF6EBFB" w14:textId="77777777" w:rsidR="00371987" w:rsidRPr="00C5355F" w:rsidRDefault="00371987" w:rsidP="0030571B">
            <w:pPr>
              <w:pStyle w:val="Tabletext"/>
            </w:pPr>
          </w:p>
        </w:tc>
        <w:tc>
          <w:tcPr>
            <w:tcW w:w="890" w:type="dxa"/>
          </w:tcPr>
          <w:p w14:paraId="2DC7BF65" w14:textId="77777777" w:rsidR="00371987" w:rsidRPr="00C5355F" w:rsidRDefault="00371987" w:rsidP="0030571B">
            <w:pPr>
              <w:pStyle w:val="Tabletext"/>
            </w:pPr>
          </w:p>
        </w:tc>
      </w:tr>
      <w:tr w:rsidR="00371987" w:rsidRPr="00C5355F" w14:paraId="32E2971F" w14:textId="77777777" w:rsidTr="00820952">
        <w:trPr>
          <w:jc w:val="center"/>
        </w:trPr>
        <w:tc>
          <w:tcPr>
            <w:tcW w:w="249" w:type="dxa"/>
          </w:tcPr>
          <w:p w14:paraId="06271A9C" w14:textId="77777777" w:rsidR="00371987" w:rsidRPr="00C5355F" w:rsidRDefault="00371987" w:rsidP="0030571B">
            <w:pPr>
              <w:pStyle w:val="Tabletext"/>
            </w:pPr>
          </w:p>
        </w:tc>
        <w:tc>
          <w:tcPr>
            <w:tcW w:w="329" w:type="dxa"/>
            <w:gridSpan w:val="2"/>
          </w:tcPr>
          <w:p w14:paraId="25347C7C" w14:textId="77777777" w:rsidR="00371987" w:rsidRPr="00C5355F" w:rsidRDefault="00371987" w:rsidP="0030571B">
            <w:pPr>
              <w:pStyle w:val="Tabletext"/>
            </w:pPr>
          </w:p>
        </w:tc>
        <w:tc>
          <w:tcPr>
            <w:tcW w:w="1978" w:type="dxa"/>
            <w:gridSpan w:val="2"/>
          </w:tcPr>
          <w:p w14:paraId="69986228" w14:textId="77777777" w:rsidR="00371987" w:rsidRPr="00C5355F" w:rsidRDefault="00371987" w:rsidP="0030571B">
            <w:pPr>
              <w:pStyle w:val="Tabletext"/>
            </w:pPr>
            <w:r w:rsidRPr="00C5355F">
              <w:t>coding.</w:t>
            </w:r>
          </w:p>
        </w:tc>
        <w:tc>
          <w:tcPr>
            <w:tcW w:w="5862" w:type="dxa"/>
          </w:tcPr>
          <w:p w14:paraId="15FA92D1" w14:textId="68343424"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48DF202F" w14:textId="77777777" w:rsidR="00371987" w:rsidRPr="00C5355F" w:rsidRDefault="00371987" w:rsidP="0030571B">
            <w:pPr>
              <w:pStyle w:val="Tabletext"/>
            </w:pPr>
          </w:p>
        </w:tc>
      </w:tr>
      <w:tr w:rsidR="00371987" w:rsidRPr="00C5355F" w14:paraId="0DFD2903" w14:textId="77777777" w:rsidTr="00820952">
        <w:trPr>
          <w:jc w:val="center"/>
        </w:trPr>
        <w:tc>
          <w:tcPr>
            <w:tcW w:w="249" w:type="dxa"/>
          </w:tcPr>
          <w:p w14:paraId="39CC5741" w14:textId="77777777" w:rsidR="00371987" w:rsidRPr="00C5355F" w:rsidRDefault="00371987" w:rsidP="0030571B">
            <w:pPr>
              <w:pStyle w:val="Tabletext"/>
            </w:pPr>
          </w:p>
        </w:tc>
        <w:tc>
          <w:tcPr>
            <w:tcW w:w="329" w:type="dxa"/>
            <w:gridSpan w:val="2"/>
          </w:tcPr>
          <w:p w14:paraId="6F3C2E07" w14:textId="77777777" w:rsidR="00371987" w:rsidRPr="00C5355F" w:rsidRDefault="00371987" w:rsidP="0030571B">
            <w:pPr>
              <w:pStyle w:val="Tabletext"/>
            </w:pPr>
          </w:p>
        </w:tc>
        <w:tc>
          <w:tcPr>
            <w:tcW w:w="294" w:type="dxa"/>
          </w:tcPr>
          <w:p w14:paraId="72BEC571" w14:textId="77777777" w:rsidR="00371987" w:rsidRPr="00C5355F" w:rsidRDefault="00371987" w:rsidP="0030571B">
            <w:pPr>
              <w:pStyle w:val="Tabletext"/>
            </w:pPr>
          </w:p>
        </w:tc>
        <w:tc>
          <w:tcPr>
            <w:tcW w:w="1684" w:type="dxa"/>
          </w:tcPr>
          <w:p w14:paraId="1BA9667B" w14:textId="77777777" w:rsidR="00371987" w:rsidRPr="00C5355F" w:rsidRDefault="00371987" w:rsidP="0030571B">
            <w:pPr>
              <w:pStyle w:val="Tabletext"/>
              <w:rPr>
                <w:i/>
              </w:rPr>
            </w:pPr>
            <w:r w:rsidRPr="00C5355F">
              <w:rPr>
                <w:i/>
              </w:rPr>
              <w:t>code</w:t>
            </w:r>
          </w:p>
        </w:tc>
        <w:tc>
          <w:tcPr>
            <w:tcW w:w="5862" w:type="dxa"/>
          </w:tcPr>
          <w:p w14:paraId="4CCD3BD9" w14:textId="77777777" w:rsidR="00371987" w:rsidRPr="00C5355F" w:rsidRDefault="00371987" w:rsidP="0030571B">
            <w:pPr>
              <w:pStyle w:val="Tabletext"/>
            </w:pPr>
            <w:r w:rsidRPr="00C5355F">
              <w:t>67985</w:t>
            </w:r>
          </w:p>
        </w:tc>
        <w:tc>
          <w:tcPr>
            <w:tcW w:w="890" w:type="dxa"/>
          </w:tcPr>
          <w:p w14:paraId="787DD263" w14:textId="77777777" w:rsidR="00371987" w:rsidRPr="00C5355F" w:rsidRDefault="00371987" w:rsidP="0030571B">
            <w:pPr>
              <w:pStyle w:val="Tabletext"/>
            </w:pPr>
            <w:r w:rsidRPr="00C5355F">
              <w:t>R</w:t>
            </w:r>
          </w:p>
        </w:tc>
      </w:tr>
      <w:tr w:rsidR="00371987" w:rsidRPr="00C5355F" w14:paraId="296F8B04" w14:textId="77777777" w:rsidTr="00820952">
        <w:trPr>
          <w:trHeight w:val="350"/>
          <w:jc w:val="center"/>
        </w:trPr>
        <w:tc>
          <w:tcPr>
            <w:tcW w:w="249" w:type="dxa"/>
          </w:tcPr>
          <w:p w14:paraId="441B141C" w14:textId="77777777" w:rsidR="00371987" w:rsidRPr="00C5355F" w:rsidRDefault="00371987" w:rsidP="0030571B">
            <w:pPr>
              <w:pStyle w:val="Tabletext"/>
            </w:pPr>
          </w:p>
        </w:tc>
        <w:tc>
          <w:tcPr>
            <w:tcW w:w="329" w:type="dxa"/>
            <w:gridSpan w:val="2"/>
          </w:tcPr>
          <w:p w14:paraId="5DDF3C9A" w14:textId="77777777" w:rsidR="00371987" w:rsidRPr="00C5355F" w:rsidRDefault="00371987" w:rsidP="0030571B">
            <w:pPr>
              <w:pStyle w:val="Tabletext"/>
            </w:pPr>
          </w:p>
        </w:tc>
        <w:tc>
          <w:tcPr>
            <w:tcW w:w="294" w:type="dxa"/>
          </w:tcPr>
          <w:p w14:paraId="5824D642" w14:textId="77777777" w:rsidR="00371987" w:rsidRPr="00C5355F" w:rsidRDefault="00371987" w:rsidP="0030571B">
            <w:pPr>
              <w:pStyle w:val="Tabletext"/>
            </w:pPr>
          </w:p>
        </w:tc>
        <w:tc>
          <w:tcPr>
            <w:tcW w:w="1684" w:type="dxa"/>
          </w:tcPr>
          <w:p w14:paraId="183C748D" w14:textId="77777777" w:rsidR="00371987" w:rsidRPr="00C5355F" w:rsidRDefault="00371987" w:rsidP="0030571B">
            <w:pPr>
              <w:pStyle w:val="Tabletext"/>
              <w:rPr>
                <w:i/>
              </w:rPr>
            </w:pPr>
            <w:r w:rsidRPr="00C5355F">
              <w:rPr>
                <w:i/>
              </w:rPr>
              <w:t>system</w:t>
            </w:r>
          </w:p>
        </w:tc>
        <w:tc>
          <w:tcPr>
            <w:tcW w:w="5862" w:type="dxa"/>
          </w:tcPr>
          <w:p w14:paraId="624FFF24" w14:textId="26F6CF27" w:rsidR="00371987" w:rsidRPr="00C5355F" w:rsidRDefault="00CC55F1" w:rsidP="0030571B">
            <w:pPr>
              <w:pStyle w:val="Tabletext"/>
            </w:pPr>
            <w:r w:rsidRPr="00C5355F">
              <w:t>"</w:t>
            </w:r>
            <w:r w:rsidR="00371987" w:rsidRPr="00C5355F">
              <w:t>urn:iso:std:iso:11073:10101</w:t>
            </w:r>
            <w:r w:rsidRPr="00C5355F">
              <w:t>"</w:t>
            </w:r>
          </w:p>
        </w:tc>
        <w:tc>
          <w:tcPr>
            <w:tcW w:w="890" w:type="dxa"/>
          </w:tcPr>
          <w:p w14:paraId="31FBF194" w14:textId="77777777" w:rsidR="00371987" w:rsidRPr="00C5355F" w:rsidRDefault="00371987" w:rsidP="0030571B">
            <w:pPr>
              <w:pStyle w:val="Tabletext"/>
            </w:pPr>
            <w:r w:rsidRPr="00C5355F">
              <w:t>R</w:t>
            </w:r>
          </w:p>
        </w:tc>
      </w:tr>
      <w:tr w:rsidR="00371987" w:rsidRPr="00C5355F" w14:paraId="06109946" w14:textId="77777777" w:rsidTr="00820952">
        <w:trPr>
          <w:jc w:val="center"/>
        </w:trPr>
        <w:tc>
          <w:tcPr>
            <w:tcW w:w="249" w:type="dxa"/>
          </w:tcPr>
          <w:p w14:paraId="3734E089" w14:textId="77777777" w:rsidR="00371987" w:rsidRPr="00C5355F" w:rsidRDefault="00371987" w:rsidP="0030571B">
            <w:pPr>
              <w:pStyle w:val="Tabletext"/>
            </w:pPr>
          </w:p>
        </w:tc>
        <w:tc>
          <w:tcPr>
            <w:tcW w:w="329" w:type="dxa"/>
            <w:gridSpan w:val="2"/>
          </w:tcPr>
          <w:p w14:paraId="0296B792" w14:textId="77777777" w:rsidR="00371987" w:rsidRPr="00C5355F" w:rsidRDefault="00371987" w:rsidP="0030571B">
            <w:pPr>
              <w:pStyle w:val="Tabletext"/>
            </w:pPr>
          </w:p>
        </w:tc>
        <w:tc>
          <w:tcPr>
            <w:tcW w:w="294" w:type="dxa"/>
          </w:tcPr>
          <w:p w14:paraId="6B0D20AC" w14:textId="77777777" w:rsidR="00371987" w:rsidRPr="00C5355F" w:rsidRDefault="00371987" w:rsidP="0030571B">
            <w:pPr>
              <w:pStyle w:val="Tabletext"/>
            </w:pPr>
          </w:p>
        </w:tc>
        <w:tc>
          <w:tcPr>
            <w:tcW w:w="1684" w:type="dxa"/>
          </w:tcPr>
          <w:p w14:paraId="71AB4F02" w14:textId="77777777" w:rsidR="00371987" w:rsidRPr="00C5355F" w:rsidRDefault="00371987" w:rsidP="0030571B">
            <w:pPr>
              <w:pStyle w:val="Tabletext"/>
              <w:rPr>
                <w:i/>
              </w:rPr>
            </w:pPr>
            <w:r w:rsidRPr="00C5355F">
              <w:rPr>
                <w:i/>
              </w:rPr>
              <w:t>display</w:t>
            </w:r>
          </w:p>
        </w:tc>
        <w:tc>
          <w:tcPr>
            <w:tcW w:w="5862" w:type="dxa"/>
          </w:tcPr>
          <w:p w14:paraId="5402FF7A" w14:textId="2A32C3C6" w:rsidR="00371987" w:rsidRPr="00C5355F" w:rsidRDefault="00CC55F1" w:rsidP="0030571B">
            <w:pPr>
              <w:pStyle w:val="Tabletext"/>
              <w:rPr>
                <w:i/>
              </w:rPr>
            </w:pPr>
            <w:r w:rsidRPr="00C5355F">
              <w:rPr>
                <w:i/>
              </w:rPr>
              <w:t>"</w:t>
            </w:r>
            <w:r w:rsidR="00371987" w:rsidRPr="00C5355F">
              <w:t>MDC_ATTR_TIME_STAMP_REL</w:t>
            </w:r>
            <w:r w:rsidRPr="00C5355F">
              <w:t>"</w:t>
            </w:r>
            <w:r w:rsidR="00371987" w:rsidRPr="00C5355F">
              <w:t xml:space="preserve"> </w:t>
            </w:r>
            <w:r w:rsidR="00371987" w:rsidRPr="00C5355F">
              <w:rPr>
                <w:i/>
              </w:rPr>
              <w:t>plus any optional text</w:t>
            </w:r>
          </w:p>
        </w:tc>
        <w:tc>
          <w:tcPr>
            <w:tcW w:w="890" w:type="dxa"/>
          </w:tcPr>
          <w:p w14:paraId="120FDFFD" w14:textId="77777777" w:rsidR="00371987" w:rsidRPr="00C5355F" w:rsidRDefault="00371987" w:rsidP="0030571B">
            <w:pPr>
              <w:pStyle w:val="Tabletext"/>
            </w:pPr>
            <w:r w:rsidRPr="00C5355F">
              <w:t>S</w:t>
            </w:r>
          </w:p>
        </w:tc>
      </w:tr>
      <w:tr w:rsidR="00371987" w:rsidRPr="00C5355F" w14:paraId="78E0508B" w14:textId="77777777" w:rsidTr="00820952">
        <w:trPr>
          <w:jc w:val="center"/>
        </w:trPr>
        <w:tc>
          <w:tcPr>
            <w:tcW w:w="249" w:type="dxa"/>
          </w:tcPr>
          <w:p w14:paraId="45D4B3EC" w14:textId="77777777" w:rsidR="00371987" w:rsidRPr="00C5355F" w:rsidRDefault="00371987" w:rsidP="0030571B">
            <w:pPr>
              <w:pStyle w:val="Tabletext"/>
            </w:pPr>
          </w:p>
        </w:tc>
        <w:tc>
          <w:tcPr>
            <w:tcW w:w="2307" w:type="dxa"/>
            <w:gridSpan w:val="4"/>
          </w:tcPr>
          <w:p w14:paraId="0C0745FF" w14:textId="77777777" w:rsidR="00371987" w:rsidRPr="00C5355F" w:rsidRDefault="00371987" w:rsidP="0030571B">
            <w:pPr>
              <w:pStyle w:val="Tabletext"/>
            </w:pPr>
            <w:r w:rsidRPr="00C5355F">
              <w:t>valueQuantity.</w:t>
            </w:r>
          </w:p>
        </w:tc>
        <w:tc>
          <w:tcPr>
            <w:tcW w:w="5862" w:type="dxa"/>
          </w:tcPr>
          <w:p w14:paraId="0E14F246" w14:textId="77777777" w:rsidR="00371987" w:rsidRPr="00C5355F" w:rsidRDefault="00371987" w:rsidP="0030571B">
            <w:pPr>
              <w:pStyle w:val="Tabletext"/>
            </w:pPr>
          </w:p>
        </w:tc>
        <w:tc>
          <w:tcPr>
            <w:tcW w:w="890" w:type="dxa"/>
          </w:tcPr>
          <w:p w14:paraId="549F2877" w14:textId="77777777" w:rsidR="00371987" w:rsidRPr="00C5355F" w:rsidRDefault="00371987" w:rsidP="0030571B">
            <w:pPr>
              <w:pStyle w:val="Tabletext"/>
            </w:pPr>
          </w:p>
        </w:tc>
      </w:tr>
      <w:tr w:rsidR="00371987" w:rsidRPr="00C5355F" w14:paraId="1FA4CC21" w14:textId="77777777" w:rsidTr="00820952">
        <w:trPr>
          <w:jc w:val="center"/>
        </w:trPr>
        <w:tc>
          <w:tcPr>
            <w:tcW w:w="249" w:type="dxa"/>
          </w:tcPr>
          <w:p w14:paraId="507ED33D" w14:textId="77777777" w:rsidR="00371987" w:rsidRPr="00C5355F" w:rsidRDefault="00371987" w:rsidP="0030571B">
            <w:pPr>
              <w:pStyle w:val="Tabletext"/>
            </w:pPr>
          </w:p>
        </w:tc>
        <w:tc>
          <w:tcPr>
            <w:tcW w:w="270" w:type="dxa"/>
          </w:tcPr>
          <w:p w14:paraId="2C7AB6FC" w14:textId="77777777" w:rsidR="00371987" w:rsidRPr="00C5355F" w:rsidRDefault="00371987" w:rsidP="0030571B">
            <w:pPr>
              <w:pStyle w:val="Tabletext"/>
            </w:pPr>
          </w:p>
        </w:tc>
        <w:tc>
          <w:tcPr>
            <w:tcW w:w="2037" w:type="dxa"/>
            <w:gridSpan w:val="3"/>
          </w:tcPr>
          <w:p w14:paraId="7ACAA3A1" w14:textId="77777777" w:rsidR="00371987" w:rsidRPr="00C5355F" w:rsidRDefault="00371987" w:rsidP="0030571B">
            <w:pPr>
              <w:pStyle w:val="Tabletext"/>
              <w:rPr>
                <w:i/>
              </w:rPr>
            </w:pPr>
            <w:r w:rsidRPr="00C5355F">
              <w:rPr>
                <w:i/>
              </w:rPr>
              <w:t>value</w:t>
            </w:r>
          </w:p>
        </w:tc>
        <w:tc>
          <w:tcPr>
            <w:tcW w:w="5862" w:type="dxa"/>
          </w:tcPr>
          <w:p w14:paraId="4AF45FA2" w14:textId="77777777" w:rsidR="00371987" w:rsidRPr="00C5355F" w:rsidRDefault="00371987" w:rsidP="0030571B">
            <w:pPr>
              <w:pStyle w:val="Tabletext"/>
            </w:pPr>
            <w:r w:rsidRPr="00C5355F">
              <w:rPr>
                <w:i/>
              </w:rPr>
              <w:t>Relative-Time-Stamp</w:t>
            </w:r>
            <w:r w:rsidRPr="00C5355F">
              <w:t xml:space="preserve"> * 125</w:t>
            </w:r>
          </w:p>
        </w:tc>
        <w:tc>
          <w:tcPr>
            <w:tcW w:w="890" w:type="dxa"/>
          </w:tcPr>
          <w:p w14:paraId="1C05A557" w14:textId="77777777" w:rsidR="00371987" w:rsidRPr="00C5355F" w:rsidRDefault="00371987" w:rsidP="0030571B">
            <w:pPr>
              <w:pStyle w:val="Tabletext"/>
            </w:pPr>
            <w:r w:rsidRPr="00C5355F">
              <w:t>R</w:t>
            </w:r>
          </w:p>
        </w:tc>
      </w:tr>
      <w:tr w:rsidR="00371987" w:rsidRPr="00C5355F" w14:paraId="08C3163D" w14:textId="77777777" w:rsidTr="00820952">
        <w:trPr>
          <w:jc w:val="center"/>
        </w:trPr>
        <w:tc>
          <w:tcPr>
            <w:tcW w:w="249" w:type="dxa"/>
          </w:tcPr>
          <w:p w14:paraId="1037D972" w14:textId="77777777" w:rsidR="00371987" w:rsidRPr="00C5355F" w:rsidRDefault="00371987" w:rsidP="0030571B">
            <w:pPr>
              <w:pStyle w:val="Tabletext"/>
            </w:pPr>
          </w:p>
        </w:tc>
        <w:tc>
          <w:tcPr>
            <w:tcW w:w="270" w:type="dxa"/>
          </w:tcPr>
          <w:p w14:paraId="499D9A85" w14:textId="77777777" w:rsidR="00371987" w:rsidRPr="00C5355F" w:rsidRDefault="00371987" w:rsidP="0030571B">
            <w:pPr>
              <w:pStyle w:val="Tabletext"/>
            </w:pPr>
          </w:p>
        </w:tc>
        <w:tc>
          <w:tcPr>
            <w:tcW w:w="2037" w:type="dxa"/>
            <w:gridSpan w:val="3"/>
          </w:tcPr>
          <w:p w14:paraId="3E3DAB52" w14:textId="77777777" w:rsidR="00371987" w:rsidRPr="00C5355F" w:rsidRDefault="00371987" w:rsidP="0030571B">
            <w:pPr>
              <w:pStyle w:val="Tabletext"/>
              <w:rPr>
                <w:i/>
              </w:rPr>
            </w:pPr>
            <w:r w:rsidRPr="00C5355F">
              <w:rPr>
                <w:i/>
              </w:rPr>
              <w:t>units</w:t>
            </w:r>
          </w:p>
        </w:tc>
        <w:tc>
          <w:tcPr>
            <w:tcW w:w="5862" w:type="dxa"/>
          </w:tcPr>
          <w:p w14:paraId="5EE23BCF" w14:textId="3788A9F9" w:rsidR="00371987" w:rsidRPr="00C5355F" w:rsidRDefault="00CC55F1" w:rsidP="0030571B">
            <w:pPr>
              <w:pStyle w:val="Tabletext"/>
            </w:pPr>
            <w:r w:rsidRPr="00C5355F">
              <w:t>"</w:t>
            </w:r>
            <w:r w:rsidR="00371987" w:rsidRPr="00C5355F">
              <w:t>us</w:t>
            </w:r>
            <w:r w:rsidRPr="00C5355F">
              <w:t>"</w:t>
            </w:r>
            <w:r w:rsidR="00371987" w:rsidRPr="00C5355F">
              <w:t xml:space="preserve"> </w:t>
            </w:r>
            <w:r w:rsidR="00371987" w:rsidRPr="00C5355F">
              <w:rPr>
                <w:i/>
              </w:rPr>
              <w:t>UCUM code for microseconds</w:t>
            </w:r>
          </w:p>
        </w:tc>
        <w:tc>
          <w:tcPr>
            <w:tcW w:w="890" w:type="dxa"/>
          </w:tcPr>
          <w:p w14:paraId="281D57EE" w14:textId="77777777" w:rsidR="00371987" w:rsidRPr="00C5355F" w:rsidRDefault="00371987" w:rsidP="0030571B">
            <w:pPr>
              <w:pStyle w:val="Tabletext"/>
            </w:pPr>
            <w:r w:rsidRPr="00C5355F">
              <w:t>R</w:t>
            </w:r>
          </w:p>
        </w:tc>
      </w:tr>
      <w:tr w:rsidR="00371987" w:rsidRPr="00C5355F" w14:paraId="0439A071" w14:textId="77777777" w:rsidTr="00820952">
        <w:trPr>
          <w:jc w:val="center"/>
        </w:trPr>
        <w:tc>
          <w:tcPr>
            <w:tcW w:w="249" w:type="dxa"/>
          </w:tcPr>
          <w:p w14:paraId="3F38CE4B" w14:textId="77777777" w:rsidR="00371987" w:rsidRPr="00C5355F" w:rsidRDefault="00371987" w:rsidP="0030571B">
            <w:pPr>
              <w:pStyle w:val="Tabletext"/>
            </w:pPr>
          </w:p>
        </w:tc>
        <w:tc>
          <w:tcPr>
            <w:tcW w:w="270" w:type="dxa"/>
          </w:tcPr>
          <w:p w14:paraId="014EEC91" w14:textId="77777777" w:rsidR="00371987" w:rsidRPr="00C5355F" w:rsidRDefault="00371987" w:rsidP="0030571B">
            <w:pPr>
              <w:pStyle w:val="Tabletext"/>
            </w:pPr>
          </w:p>
        </w:tc>
        <w:tc>
          <w:tcPr>
            <w:tcW w:w="2037" w:type="dxa"/>
            <w:gridSpan w:val="3"/>
          </w:tcPr>
          <w:p w14:paraId="4BD61792" w14:textId="77777777" w:rsidR="00371987" w:rsidRPr="00C5355F" w:rsidRDefault="00371987" w:rsidP="0030571B">
            <w:pPr>
              <w:pStyle w:val="Tabletext"/>
              <w:rPr>
                <w:i/>
              </w:rPr>
            </w:pPr>
            <w:r w:rsidRPr="00C5355F">
              <w:rPr>
                <w:i/>
              </w:rPr>
              <w:t>system</w:t>
            </w:r>
          </w:p>
        </w:tc>
        <w:tc>
          <w:tcPr>
            <w:tcW w:w="5862" w:type="dxa"/>
          </w:tcPr>
          <w:p w14:paraId="6F530BE9" w14:textId="6E686815" w:rsidR="00371987" w:rsidRPr="00C5355F" w:rsidRDefault="00CC55F1" w:rsidP="0030571B">
            <w:pPr>
              <w:pStyle w:val="Tabletext"/>
            </w:pPr>
            <w:r w:rsidRPr="00C5355F">
              <w:t>"</w:t>
            </w:r>
            <w:r w:rsidR="00371987" w:rsidRPr="00C5355F">
              <w:t>urn:iso:std:iso:11073:10101</w:t>
            </w:r>
            <w:r w:rsidRPr="00C5355F">
              <w:t>"</w:t>
            </w:r>
          </w:p>
        </w:tc>
        <w:tc>
          <w:tcPr>
            <w:tcW w:w="890" w:type="dxa"/>
          </w:tcPr>
          <w:p w14:paraId="5FFCE713" w14:textId="77777777" w:rsidR="00371987" w:rsidRPr="00C5355F" w:rsidRDefault="00371987" w:rsidP="0030571B">
            <w:pPr>
              <w:pStyle w:val="Tabletext"/>
            </w:pPr>
            <w:r w:rsidRPr="00C5355F">
              <w:t>R</w:t>
            </w:r>
          </w:p>
        </w:tc>
      </w:tr>
      <w:tr w:rsidR="00371987" w:rsidRPr="00C5355F" w14:paraId="103ED55D" w14:textId="77777777" w:rsidTr="00820952">
        <w:trPr>
          <w:jc w:val="center"/>
        </w:trPr>
        <w:tc>
          <w:tcPr>
            <w:tcW w:w="249" w:type="dxa"/>
          </w:tcPr>
          <w:p w14:paraId="31CCCF0A" w14:textId="77777777" w:rsidR="00371987" w:rsidRPr="00C5355F" w:rsidRDefault="00371987" w:rsidP="0030571B">
            <w:pPr>
              <w:pStyle w:val="Tabletext"/>
            </w:pPr>
          </w:p>
        </w:tc>
        <w:tc>
          <w:tcPr>
            <w:tcW w:w="270" w:type="dxa"/>
          </w:tcPr>
          <w:p w14:paraId="192F911F" w14:textId="77777777" w:rsidR="00371987" w:rsidRPr="00C5355F" w:rsidRDefault="00371987" w:rsidP="0030571B">
            <w:pPr>
              <w:pStyle w:val="Tabletext"/>
            </w:pPr>
          </w:p>
        </w:tc>
        <w:tc>
          <w:tcPr>
            <w:tcW w:w="2037" w:type="dxa"/>
            <w:gridSpan w:val="3"/>
          </w:tcPr>
          <w:p w14:paraId="50DF079C" w14:textId="77777777" w:rsidR="00371987" w:rsidRPr="00C5355F" w:rsidRDefault="00371987" w:rsidP="0030571B">
            <w:pPr>
              <w:pStyle w:val="Tabletext"/>
              <w:rPr>
                <w:i/>
              </w:rPr>
            </w:pPr>
            <w:r w:rsidRPr="00C5355F">
              <w:rPr>
                <w:i/>
              </w:rPr>
              <w:t>code</w:t>
            </w:r>
          </w:p>
        </w:tc>
        <w:tc>
          <w:tcPr>
            <w:tcW w:w="5862" w:type="dxa"/>
          </w:tcPr>
          <w:p w14:paraId="1733D21A" w14:textId="77777777" w:rsidR="00371987" w:rsidRPr="00C5355F" w:rsidRDefault="00371987" w:rsidP="0030571B">
            <w:pPr>
              <w:pStyle w:val="Tabletext"/>
              <w:rPr>
                <w:i/>
              </w:rPr>
            </w:pPr>
            <w:r w:rsidRPr="00C5355F">
              <w:t xml:space="preserve">264339 </w:t>
            </w:r>
            <w:r w:rsidRPr="00C5355F">
              <w:rPr>
                <w:i/>
              </w:rPr>
              <w:t>(MDC 32-bit code for microseconds).</w:t>
            </w:r>
          </w:p>
        </w:tc>
        <w:tc>
          <w:tcPr>
            <w:tcW w:w="890" w:type="dxa"/>
          </w:tcPr>
          <w:p w14:paraId="3A0FEE89" w14:textId="77777777" w:rsidR="00371987" w:rsidRPr="00C5355F" w:rsidRDefault="00371987" w:rsidP="0030571B">
            <w:pPr>
              <w:pStyle w:val="Tabletext"/>
            </w:pPr>
            <w:r w:rsidRPr="00C5355F">
              <w:t>R</w:t>
            </w:r>
          </w:p>
        </w:tc>
      </w:tr>
    </w:tbl>
    <w:p w14:paraId="558C1139" w14:textId="77777777" w:rsidR="00371987" w:rsidRPr="00C5355F" w:rsidRDefault="00371987" w:rsidP="00A53D6B">
      <w:pPr>
        <w:pStyle w:val="ITUAnnex4"/>
      </w:pPr>
      <w:r w:rsidRPr="00C5355F">
        <w:t>Hi Res Relative Time Stamp</w:t>
      </w:r>
    </w:p>
    <w:p w14:paraId="6F94C6F3" w14:textId="77777777" w:rsidR="00FB1A72" w:rsidRPr="00C5355F" w:rsidRDefault="00371987" w:rsidP="00371987">
      <w:r w:rsidRPr="00C5355F">
        <w:t>This attribute gives the relative time in units of microseconds.</w:t>
      </w:r>
    </w:p>
    <w:p w14:paraId="63D37538" w14:textId="43A5055D" w:rsidR="00FB1A72" w:rsidRPr="00C5355F" w:rsidRDefault="00371987" w:rsidP="00371987">
      <w:r w:rsidRPr="00C5355F">
        <w:t xml:space="preserve">The PHG </w:t>
      </w:r>
      <w:r w:rsidRPr="00C5355F">
        <w:rPr>
          <w:b/>
        </w:rPr>
        <w:t>shall</w:t>
      </w:r>
      <w:r w:rsidRPr="00C5355F">
        <w:t xml:space="preserve"> map this attribute to an Observation.component as </w:t>
      </w:r>
      <w:r w:rsidR="002735E7">
        <w:t xml:space="preserve">indicated in </w:t>
      </w:r>
      <w:r w:rsidR="002735E7">
        <w:fldChar w:fldCharType="begin"/>
      </w:r>
      <w:r w:rsidR="002735E7">
        <w:instrText xml:space="preserve"> REF _Ref507094987 \h </w:instrText>
      </w:r>
      <w:r w:rsidR="002735E7">
        <w:fldChar w:fldCharType="separate"/>
      </w:r>
      <w:r w:rsidR="00EA556A" w:rsidRPr="00C5355F">
        <w:t xml:space="preserve">Table </w:t>
      </w:r>
      <w:r w:rsidR="00EA556A">
        <w:rPr>
          <w:noProof/>
        </w:rPr>
        <w:t>A</w:t>
      </w:r>
      <w:r w:rsidR="00EA556A" w:rsidRPr="00C5355F">
        <w:noBreakHyphen/>
      </w:r>
      <w:r w:rsidR="00EA556A">
        <w:rPr>
          <w:noProof/>
        </w:rPr>
        <w:t>69</w:t>
      </w:r>
      <w:r w:rsidR="002735E7">
        <w:fldChar w:fldCharType="end"/>
      </w:r>
      <w:r w:rsidR="002735E7">
        <w:t>.</w:t>
      </w:r>
    </w:p>
    <w:p w14:paraId="6BEFBF24" w14:textId="53F93817" w:rsidR="009001AD" w:rsidRPr="00C5355F" w:rsidRDefault="009001AD" w:rsidP="001B7C6D">
      <w:pPr>
        <w:pStyle w:val="Caption"/>
      </w:pPr>
      <w:bookmarkStart w:id="990" w:name="_Ref507094987"/>
      <w:bookmarkStart w:id="991" w:name="_Toc507095759"/>
      <w:bookmarkStart w:id="992" w:name="_Toc486259014"/>
      <w:bookmarkStart w:id="993" w:name="_Toc488761461"/>
      <w:bookmarkStart w:id="994" w:name="_Toc493250100"/>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69</w:t>
      </w:r>
      <w:r w:rsidR="006544F8">
        <w:rPr>
          <w:noProof/>
        </w:rPr>
        <w:fldChar w:fldCharType="end"/>
      </w:r>
      <w:bookmarkEnd w:id="990"/>
      <w:r w:rsidRPr="00C5355F">
        <w:t xml:space="preserve"> – </w:t>
      </w:r>
      <w:r w:rsidR="00664C29" w:rsidRPr="00C5355F">
        <w:t>HiRes Relative Time Stamp Attribute Mapping</w:t>
      </w:r>
      <w:bookmarkEnd w:id="991"/>
    </w:p>
    <w:tbl>
      <w:tblPr>
        <w:tblStyle w:val="TableGrid"/>
        <w:tblW w:w="9308" w:type="dxa"/>
        <w:jc w:val="center"/>
        <w:tblLook w:val="04A0" w:firstRow="1" w:lastRow="0" w:firstColumn="1" w:lastColumn="0" w:noHBand="0" w:noVBand="1"/>
      </w:tblPr>
      <w:tblGrid>
        <w:gridCol w:w="246"/>
        <w:gridCol w:w="270"/>
        <w:gridCol w:w="57"/>
        <w:gridCol w:w="292"/>
        <w:gridCol w:w="1635"/>
        <w:gridCol w:w="5918"/>
        <w:gridCol w:w="890"/>
      </w:tblGrid>
      <w:tr w:rsidR="00371987" w:rsidRPr="00C5355F" w14:paraId="5BB7234D" w14:textId="77777777" w:rsidTr="00820952">
        <w:trPr>
          <w:tblHeader/>
          <w:jc w:val="center"/>
        </w:trPr>
        <w:tc>
          <w:tcPr>
            <w:tcW w:w="2500" w:type="dxa"/>
            <w:gridSpan w:val="5"/>
            <w:shd w:val="pct10" w:color="auto" w:fill="auto"/>
          </w:tcPr>
          <w:bookmarkEnd w:id="992"/>
          <w:bookmarkEnd w:id="993"/>
          <w:bookmarkEnd w:id="994"/>
          <w:p w14:paraId="3716BE56" w14:textId="77777777" w:rsidR="00371987" w:rsidRPr="00C5355F" w:rsidRDefault="00371987" w:rsidP="0030571B">
            <w:pPr>
              <w:pStyle w:val="Tablehead"/>
            </w:pPr>
            <w:r w:rsidRPr="00C5355F">
              <w:t xml:space="preserve">Observation Resource </w:t>
            </w:r>
          </w:p>
        </w:tc>
        <w:tc>
          <w:tcPr>
            <w:tcW w:w="5918" w:type="dxa"/>
            <w:shd w:val="pct10" w:color="auto" w:fill="auto"/>
          </w:tcPr>
          <w:p w14:paraId="7E90CB65" w14:textId="77777777" w:rsidR="00371987" w:rsidRPr="00C5355F" w:rsidRDefault="00371987" w:rsidP="0030571B">
            <w:pPr>
              <w:pStyle w:val="Tablehead"/>
            </w:pPr>
            <w:r w:rsidRPr="00C5355F">
              <w:t>Value</w:t>
            </w:r>
          </w:p>
        </w:tc>
        <w:tc>
          <w:tcPr>
            <w:tcW w:w="890" w:type="dxa"/>
            <w:shd w:val="pct10" w:color="auto" w:fill="auto"/>
          </w:tcPr>
          <w:p w14:paraId="13D7DFF3" w14:textId="77777777" w:rsidR="00371987" w:rsidRPr="00C5355F" w:rsidRDefault="00371987" w:rsidP="0030571B">
            <w:pPr>
              <w:pStyle w:val="Tablehead"/>
            </w:pPr>
            <w:r w:rsidRPr="00C5355F">
              <w:t>R,S,O, or Z</w:t>
            </w:r>
          </w:p>
        </w:tc>
      </w:tr>
      <w:tr w:rsidR="00371987" w:rsidRPr="00C5355F" w14:paraId="21004DD0" w14:textId="77777777" w:rsidTr="00820952">
        <w:trPr>
          <w:jc w:val="center"/>
        </w:trPr>
        <w:tc>
          <w:tcPr>
            <w:tcW w:w="2500" w:type="dxa"/>
            <w:gridSpan w:val="5"/>
          </w:tcPr>
          <w:p w14:paraId="1BD21964" w14:textId="77777777" w:rsidR="00371987" w:rsidRPr="00C5355F" w:rsidRDefault="00371987" w:rsidP="0030571B">
            <w:pPr>
              <w:pStyle w:val="Tabletext"/>
            </w:pPr>
            <w:r w:rsidRPr="00C5355F">
              <w:t>component.</w:t>
            </w:r>
          </w:p>
        </w:tc>
        <w:tc>
          <w:tcPr>
            <w:tcW w:w="5918" w:type="dxa"/>
          </w:tcPr>
          <w:p w14:paraId="6624D1B1" w14:textId="77777777" w:rsidR="00371987" w:rsidRPr="00C5355F" w:rsidRDefault="00371987" w:rsidP="0030571B">
            <w:pPr>
              <w:pStyle w:val="Tabletext"/>
              <w:rPr>
                <w:i/>
              </w:rPr>
            </w:pPr>
          </w:p>
        </w:tc>
        <w:tc>
          <w:tcPr>
            <w:tcW w:w="890" w:type="dxa"/>
          </w:tcPr>
          <w:p w14:paraId="2D8D4E44" w14:textId="77777777" w:rsidR="00371987" w:rsidRPr="00C5355F" w:rsidRDefault="00371987" w:rsidP="0030571B">
            <w:pPr>
              <w:pStyle w:val="Tabletext"/>
            </w:pPr>
          </w:p>
        </w:tc>
      </w:tr>
      <w:tr w:rsidR="00371987" w:rsidRPr="00C5355F" w14:paraId="67381313" w14:textId="77777777" w:rsidTr="00820952">
        <w:trPr>
          <w:jc w:val="center"/>
        </w:trPr>
        <w:tc>
          <w:tcPr>
            <w:tcW w:w="246" w:type="dxa"/>
          </w:tcPr>
          <w:p w14:paraId="23B5E680" w14:textId="77777777" w:rsidR="00371987" w:rsidRPr="00C5355F" w:rsidRDefault="00371987" w:rsidP="0030571B">
            <w:pPr>
              <w:pStyle w:val="Tabletext"/>
            </w:pPr>
          </w:p>
        </w:tc>
        <w:tc>
          <w:tcPr>
            <w:tcW w:w="2254" w:type="dxa"/>
            <w:gridSpan w:val="4"/>
          </w:tcPr>
          <w:p w14:paraId="14589059" w14:textId="77777777" w:rsidR="00371987" w:rsidRPr="00C5355F" w:rsidRDefault="00371987" w:rsidP="0030571B">
            <w:pPr>
              <w:pStyle w:val="Tabletext"/>
            </w:pPr>
            <w:r w:rsidRPr="00C5355F">
              <w:t>code.</w:t>
            </w:r>
          </w:p>
        </w:tc>
        <w:tc>
          <w:tcPr>
            <w:tcW w:w="5918" w:type="dxa"/>
          </w:tcPr>
          <w:p w14:paraId="24A663A0" w14:textId="77777777" w:rsidR="00371987" w:rsidRPr="00C5355F" w:rsidRDefault="00371987" w:rsidP="0030571B">
            <w:pPr>
              <w:pStyle w:val="Tabletext"/>
            </w:pPr>
          </w:p>
        </w:tc>
        <w:tc>
          <w:tcPr>
            <w:tcW w:w="890" w:type="dxa"/>
          </w:tcPr>
          <w:p w14:paraId="1E48BAEF" w14:textId="77777777" w:rsidR="00371987" w:rsidRPr="00C5355F" w:rsidRDefault="00371987" w:rsidP="0030571B">
            <w:pPr>
              <w:pStyle w:val="Tabletext"/>
            </w:pPr>
          </w:p>
        </w:tc>
      </w:tr>
      <w:tr w:rsidR="00371987" w:rsidRPr="00C5355F" w14:paraId="1E891F88" w14:textId="77777777" w:rsidTr="00820952">
        <w:trPr>
          <w:jc w:val="center"/>
        </w:trPr>
        <w:tc>
          <w:tcPr>
            <w:tcW w:w="246" w:type="dxa"/>
          </w:tcPr>
          <w:p w14:paraId="6D40BF34" w14:textId="77777777" w:rsidR="00371987" w:rsidRPr="00C5355F" w:rsidRDefault="00371987" w:rsidP="0030571B">
            <w:pPr>
              <w:pStyle w:val="Tabletext"/>
            </w:pPr>
          </w:p>
        </w:tc>
        <w:tc>
          <w:tcPr>
            <w:tcW w:w="327" w:type="dxa"/>
            <w:gridSpan w:val="2"/>
          </w:tcPr>
          <w:p w14:paraId="67F41F08" w14:textId="77777777" w:rsidR="00371987" w:rsidRPr="00C5355F" w:rsidRDefault="00371987" w:rsidP="0030571B">
            <w:pPr>
              <w:pStyle w:val="Tabletext"/>
            </w:pPr>
          </w:p>
        </w:tc>
        <w:tc>
          <w:tcPr>
            <w:tcW w:w="1927" w:type="dxa"/>
            <w:gridSpan w:val="2"/>
          </w:tcPr>
          <w:p w14:paraId="1B575A8A" w14:textId="77777777" w:rsidR="00371987" w:rsidRPr="00C5355F" w:rsidRDefault="00371987" w:rsidP="0030571B">
            <w:pPr>
              <w:pStyle w:val="Tabletext"/>
            </w:pPr>
            <w:r w:rsidRPr="00C5355F">
              <w:t>coding.</w:t>
            </w:r>
          </w:p>
        </w:tc>
        <w:tc>
          <w:tcPr>
            <w:tcW w:w="5918" w:type="dxa"/>
          </w:tcPr>
          <w:p w14:paraId="01391171" w14:textId="6EBB5452"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055EBD19" w14:textId="77777777" w:rsidR="00371987" w:rsidRPr="00C5355F" w:rsidRDefault="00371987" w:rsidP="0030571B">
            <w:pPr>
              <w:pStyle w:val="Tabletext"/>
            </w:pPr>
          </w:p>
        </w:tc>
      </w:tr>
      <w:tr w:rsidR="00371987" w:rsidRPr="00C5355F" w14:paraId="4CC52530" w14:textId="77777777" w:rsidTr="00820952">
        <w:trPr>
          <w:jc w:val="center"/>
        </w:trPr>
        <w:tc>
          <w:tcPr>
            <w:tcW w:w="246" w:type="dxa"/>
          </w:tcPr>
          <w:p w14:paraId="0D8B7344" w14:textId="77777777" w:rsidR="00371987" w:rsidRPr="00C5355F" w:rsidRDefault="00371987" w:rsidP="0030571B">
            <w:pPr>
              <w:pStyle w:val="Tabletext"/>
            </w:pPr>
          </w:p>
        </w:tc>
        <w:tc>
          <w:tcPr>
            <w:tcW w:w="327" w:type="dxa"/>
            <w:gridSpan w:val="2"/>
          </w:tcPr>
          <w:p w14:paraId="39D1BD80" w14:textId="77777777" w:rsidR="00371987" w:rsidRPr="00C5355F" w:rsidRDefault="00371987" w:rsidP="0030571B">
            <w:pPr>
              <w:pStyle w:val="Tabletext"/>
            </w:pPr>
          </w:p>
        </w:tc>
        <w:tc>
          <w:tcPr>
            <w:tcW w:w="292" w:type="dxa"/>
          </w:tcPr>
          <w:p w14:paraId="3E5FA5C3" w14:textId="77777777" w:rsidR="00371987" w:rsidRPr="00C5355F" w:rsidRDefault="00371987" w:rsidP="0030571B">
            <w:pPr>
              <w:pStyle w:val="Tabletext"/>
            </w:pPr>
          </w:p>
        </w:tc>
        <w:tc>
          <w:tcPr>
            <w:tcW w:w="1635" w:type="dxa"/>
          </w:tcPr>
          <w:p w14:paraId="76670C4B" w14:textId="77777777" w:rsidR="00371987" w:rsidRPr="00C5355F" w:rsidRDefault="00371987" w:rsidP="0030571B">
            <w:pPr>
              <w:pStyle w:val="Tabletext"/>
              <w:rPr>
                <w:i/>
              </w:rPr>
            </w:pPr>
            <w:r w:rsidRPr="00C5355F">
              <w:rPr>
                <w:i/>
              </w:rPr>
              <w:t>code</w:t>
            </w:r>
          </w:p>
        </w:tc>
        <w:tc>
          <w:tcPr>
            <w:tcW w:w="5918" w:type="dxa"/>
          </w:tcPr>
          <w:p w14:paraId="6A4F8D02" w14:textId="77777777" w:rsidR="00371987" w:rsidRPr="00C5355F" w:rsidRDefault="00371987" w:rsidP="0030571B">
            <w:pPr>
              <w:pStyle w:val="Tabletext"/>
            </w:pPr>
            <w:r w:rsidRPr="00C5355F">
              <w:t>68073</w:t>
            </w:r>
          </w:p>
        </w:tc>
        <w:tc>
          <w:tcPr>
            <w:tcW w:w="890" w:type="dxa"/>
          </w:tcPr>
          <w:p w14:paraId="08E177FF" w14:textId="77777777" w:rsidR="00371987" w:rsidRPr="00C5355F" w:rsidRDefault="00371987" w:rsidP="0030571B">
            <w:pPr>
              <w:pStyle w:val="Tabletext"/>
            </w:pPr>
            <w:r w:rsidRPr="00C5355F">
              <w:t>R</w:t>
            </w:r>
          </w:p>
        </w:tc>
      </w:tr>
      <w:tr w:rsidR="00371987" w:rsidRPr="00C5355F" w14:paraId="7B1FD8B4" w14:textId="77777777" w:rsidTr="00820952">
        <w:trPr>
          <w:trHeight w:val="350"/>
          <w:jc w:val="center"/>
        </w:trPr>
        <w:tc>
          <w:tcPr>
            <w:tcW w:w="246" w:type="dxa"/>
          </w:tcPr>
          <w:p w14:paraId="42307B14" w14:textId="77777777" w:rsidR="00371987" w:rsidRPr="00C5355F" w:rsidRDefault="00371987" w:rsidP="0030571B">
            <w:pPr>
              <w:pStyle w:val="Tabletext"/>
            </w:pPr>
          </w:p>
        </w:tc>
        <w:tc>
          <w:tcPr>
            <w:tcW w:w="327" w:type="dxa"/>
            <w:gridSpan w:val="2"/>
          </w:tcPr>
          <w:p w14:paraId="58EE8388" w14:textId="77777777" w:rsidR="00371987" w:rsidRPr="00C5355F" w:rsidRDefault="00371987" w:rsidP="0030571B">
            <w:pPr>
              <w:pStyle w:val="Tabletext"/>
            </w:pPr>
          </w:p>
        </w:tc>
        <w:tc>
          <w:tcPr>
            <w:tcW w:w="292" w:type="dxa"/>
          </w:tcPr>
          <w:p w14:paraId="5138ED5E" w14:textId="77777777" w:rsidR="00371987" w:rsidRPr="00C5355F" w:rsidRDefault="00371987" w:rsidP="0030571B">
            <w:pPr>
              <w:pStyle w:val="Tabletext"/>
            </w:pPr>
          </w:p>
        </w:tc>
        <w:tc>
          <w:tcPr>
            <w:tcW w:w="1635" w:type="dxa"/>
          </w:tcPr>
          <w:p w14:paraId="0FF71DBF" w14:textId="77777777" w:rsidR="00371987" w:rsidRPr="00C5355F" w:rsidRDefault="00371987" w:rsidP="0030571B">
            <w:pPr>
              <w:pStyle w:val="Tabletext"/>
              <w:rPr>
                <w:i/>
              </w:rPr>
            </w:pPr>
            <w:r w:rsidRPr="00C5355F">
              <w:rPr>
                <w:i/>
              </w:rPr>
              <w:t>system</w:t>
            </w:r>
          </w:p>
        </w:tc>
        <w:tc>
          <w:tcPr>
            <w:tcW w:w="5918" w:type="dxa"/>
          </w:tcPr>
          <w:p w14:paraId="163CDFC3" w14:textId="4CEBCC88" w:rsidR="00371987" w:rsidRPr="00C5355F" w:rsidRDefault="00CC55F1" w:rsidP="0030571B">
            <w:pPr>
              <w:pStyle w:val="Tabletext"/>
            </w:pPr>
            <w:r w:rsidRPr="00C5355F">
              <w:t>"</w:t>
            </w:r>
            <w:r w:rsidR="00371987" w:rsidRPr="00C5355F">
              <w:t>urn:iso:std:iso:11073:10101</w:t>
            </w:r>
            <w:r w:rsidRPr="00C5355F">
              <w:t>"</w:t>
            </w:r>
          </w:p>
        </w:tc>
        <w:tc>
          <w:tcPr>
            <w:tcW w:w="890" w:type="dxa"/>
          </w:tcPr>
          <w:p w14:paraId="3860F83C" w14:textId="77777777" w:rsidR="00371987" w:rsidRPr="00C5355F" w:rsidRDefault="00371987" w:rsidP="0030571B">
            <w:pPr>
              <w:pStyle w:val="Tabletext"/>
            </w:pPr>
            <w:r w:rsidRPr="00C5355F">
              <w:t>R</w:t>
            </w:r>
          </w:p>
        </w:tc>
      </w:tr>
      <w:tr w:rsidR="00371987" w:rsidRPr="00C5355F" w14:paraId="02457050" w14:textId="77777777" w:rsidTr="00820952">
        <w:trPr>
          <w:jc w:val="center"/>
        </w:trPr>
        <w:tc>
          <w:tcPr>
            <w:tcW w:w="246" w:type="dxa"/>
          </w:tcPr>
          <w:p w14:paraId="0FC97977" w14:textId="77777777" w:rsidR="00371987" w:rsidRPr="00C5355F" w:rsidRDefault="00371987" w:rsidP="0030571B">
            <w:pPr>
              <w:pStyle w:val="Tabletext"/>
            </w:pPr>
          </w:p>
        </w:tc>
        <w:tc>
          <w:tcPr>
            <w:tcW w:w="327" w:type="dxa"/>
            <w:gridSpan w:val="2"/>
          </w:tcPr>
          <w:p w14:paraId="3F457850" w14:textId="77777777" w:rsidR="00371987" w:rsidRPr="00C5355F" w:rsidRDefault="00371987" w:rsidP="0030571B">
            <w:pPr>
              <w:pStyle w:val="Tabletext"/>
            </w:pPr>
          </w:p>
        </w:tc>
        <w:tc>
          <w:tcPr>
            <w:tcW w:w="292" w:type="dxa"/>
          </w:tcPr>
          <w:p w14:paraId="672563BC" w14:textId="77777777" w:rsidR="00371987" w:rsidRPr="00C5355F" w:rsidRDefault="00371987" w:rsidP="0030571B">
            <w:pPr>
              <w:pStyle w:val="Tabletext"/>
            </w:pPr>
          </w:p>
        </w:tc>
        <w:tc>
          <w:tcPr>
            <w:tcW w:w="1635" w:type="dxa"/>
          </w:tcPr>
          <w:p w14:paraId="207018DD" w14:textId="77777777" w:rsidR="00371987" w:rsidRPr="00C5355F" w:rsidRDefault="00371987" w:rsidP="0030571B">
            <w:pPr>
              <w:pStyle w:val="Tabletext"/>
              <w:rPr>
                <w:i/>
              </w:rPr>
            </w:pPr>
            <w:r w:rsidRPr="00C5355F">
              <w:rPr>
                <w:i/>
              </w:rPr>
              <w:t>display</w:t>
            </w:r>
          </w:p>
        </w:tc>
        <w:tc>
          <w:tcPr>
            <w:tcW w:w="5918" w:type="dxa"/>
          </w:tcPr>
          <w:p w14:paraId="0776898A" w14:textId="206B2D7E" w:rsidR="00371987" w:rsidRPr="00C5355F" w:rsidRDefault="00CC55F1" w:rsidP="0030571B">
            <w:pPr>
              <w:pStyle w:val="Tabletext"/>
              <w:rPr>
                <w:i/>
              </w:rPr>
            </w:pPr>
            <w:r w:rsidRPr="00C5355F">
              <w:rPr>
                <w:i/>
              </w:rPr>
              <w:t>"</w:t>
            </w:r>
            <w:r w:rsidR="00371987" w:rsidRPr="00C5355F">
              <w:t>MDC_ATTR_TIME_STAMP_REL_HI_RES</w:t>
            </w:r>
            <w:r w:rsidRPr="00C5355F">
              <w:t>"</w:t>
            </w:r>
            <w:r w:rsidR="00371987" w:rsidRPr="00C5355F">
              <w:t xml:space="preserve"> </w:t>
            </w:r>
            <w:r w:rsidR="00371987" w:rsidRPr="00C5355F">
              <w:rPr>
                <w:i/>
              </w:rPr>
              <w:t>plus any optional text</w:t>
            </w:r>
          </w:p>
        </w:tc>
        <w:tc>
          <w:tcPr>
            <w:tcW w:w="890" w:type="dxa"/>
          </w:tcPr>
          <w:p w14:paraId="69872FE6" w14:textId="77777777" w:rsidR="00371987" w:rsidRPr="00C5355F" w:rsidRDefault="00371987" w:rsidP="0030571B">
            <w:pPr>
              <w:pStyle w:val="Tabletext"/>
            </w:pPr>
            <w:r w:rsidRPr="00C5355F">
              <w:t>S</w:t>
            </w:r>
          </w:p>
        </w:tc>
      </w:tr>
      <w:tr w:rsidR="00371987" w:rsidRPr="00C5355F" w14:paraId="04EE9D12" w14:textId="77777777" w:rsidTr="00820952">
        <w:trPr>
          <w:jc w:val="center"/>
        </w:trPr>
        <w:tc>
          <w:tcPr>
            <w:tcW w:w="246" w:type="dxa"/>
          </w:tcPr>
          <w:p w14:paraId="3CF253CD" w14:textId="77777777" w:rsidR="00371987" w:rsidRPr="00C5355F" w:rsidRDefault="00371987" w:rsidP="0030571B">
            <w:pPr>
              <w:pStyle w:val="Tabletext"/>
            </w:pPr>
          </w:p>
        </w:tc>
        <w:tc>
          <w:tcPr>
            <w:tcW w:w="2254" w:type="dxa"/>
            <w:gridSpan w:val="4"/>
          </w:tcPr>
          <w:p w14:paraId="3785B5CB" w14:textId="77777777" w:rsidR="00371987" w:rsidRPr="00C5355F" w:rsidRDefault="00371987" w:rsidP="0030571B">
            <w:pPr>
              <w:pStyle w:val="Tabletext"/>
            </w:pPr>
            <w:r w:rsidRPr="00C5355F">
              <w:t>valueQuantity.</w:t>
            </w:r>
          </w:p>
        </w:tc>
        <w:tc>
          <w:tcPr>
            <w:tcW w:w="5918" w:type="dxa"/>
          </w:tcPr>
          <w:p w14:paraId="1F9C00D1" w14:textId="77777777" w:rsidR="00371987" w:rsidRPr="00C5355F" w:rsidRDefault="00371987" w:rsidP="0030571B">
            <w:pPr>
              <w:pStyle w:val="Tabletext"/>
            </w:pPr>
          </w:p>
        </w:tc>
        <w:tc>
          <w:tcPr>
            <w:tcW w:w="890" w:type="dxa"/>
          </w:tcPr>
          <w:p w14:paraId="3ED8241F" w14:textId="77777777" w:rsidR="00371987" w:rsidRPr="00C5355F" w:rsidRDefault="00371987" w:rsidP="0030571B">
            <w:pPr>
              <w:pStyle w:val="Tabletext"/>
            </w:pPr>
          </w:p>
        </w:tc>
      </w:tr>
      <w:tr w:rsidR="00371987" w:rsidRPr="00C5355F" w14:paraId="14EE5A68" w14:textId="77777777" w:rsidTr="00820952">
        <w:trPr>
          <w:jc w:val="center"/>
        </w:trPr>
        <w:tc>
          <w:tcPr>
            <w:tcW w:w="246" w:type="dxa"/>
          </w:tcPr>
          <w:p w14:paraId="510C6CEB" w14:textId="77777777" w:rsidR="00371987" w:rsidRPr="00C5355F" w:rsidRDefault="00371987" w:rsidP="0030571B">
            <w:pPr>
              <w:pStyle w:val="Tabletext"/>
            </w:pPr>
          </w:p>
        </w:tc>
        <w:tc>
          <w:tcPr>
            <w:tcW w:w="270" w:type="dxa"/>
          </w:tcPr>
          <w:p w14:paraId="64BB41BF" w14:textId="77777777" w:rsidR="00371987" w:rsidRPr="00C5355F" w:rsidRDefault="00371987" w:rsidP="0030571B">
            <w:pPr>
              <w:pStyle w:val="Tabletext"/>
            </w:pPr>
          </w:p>
        </w:tc>
        <w:tc>
          <w:tcPr>
            <w:tcW w:w="1984" w:type="dxa"/>
            <w:gridSpan w:val="3"/>
          </w:tcPr>
          <w:p w14:paraId="7ED61613" w14:textId="77777777" w:rsidR="00371987" w:rsidRPr="00C5355F" w:rsidRDefault="00371987" w:rsidP="0030571B">
            <w:pPr>
              <w:pStyle w:val="Tabletext"/>
              <w:rPr>
                <w:i/>
              </w:rPr>
            </w:pPr>
            <w:r w:rsidRPr="00C5355F">
              <w:rPr>
                <w:i/>
              </w:rPr>
              <w:t>value</w:t>
            </w:r>
          </w:p>
        </w:tc>
        <w:tc>
          <w:tcPr>
            <w:tcW w:w="5918" w:type="dxa"/>
          </w:tcPr>
          <w:p w14:paraId="7619C0FF" w14:textId="77777777" w:rsidR="00371987" w:rsidRPr="00C5355F" w:rsidRDefault="00371987" w:rsidP="0030571B">
            <w:pPr>
              <w:pStyle w:val="Tabletext"/>
              <w:rPr>
                <w:i/>
              </w:rPr>
            </w:pPr>
            <w:r w:rsidRPr="00C5355F">
              <w:rPr>
                <w:i/>
              </w:rPr>
              <w:t>HiRes-Time-Stamp</w:t>
            </w:r>
          </w:p>
        </w:tc>
        <w:tc>
          <w:tcPr>
            <w:tcW w:w="890" w:type="dxa"/>
          </w:tcPr>
          <w:p w14:paraId="550DFEA1" w14:textId="77777777" w:rsidR="00371987" w:rsidRPr="00C5355F" w:rsidRDefault="00371987" w:rsidP="0030571B">
            <w:pPr>
              <w:pStyle w:val="Tabletext"/>
            </w:pPr>
            <w:r w:rsidRPr="00C5355F">
              <w:t>R</w:t>
            </w:r>
          </w:p>
        </w:tc>
      </w:tr>
      <w:tr w:rsidR="00371987" w:rsidRPr="00C5355F" w14:paraId="7734C632" w14:textId="77777777" w:rsidTr="00820952">
        <w:trPr>
          <w:jc w:val="center"/>
        </w:trPr>
        <w:tc>
          <w:tcPr>
            <w:tcW w:w="246" w:type="dxa"/>
          </w:tcPr>
          <w:p w14:paraId="170EFB2F" w14:textId="77777777" w:rsidR="00371987" w:rsidRPr="00C5355F" w:rsidRDefault="00371987" w:rsidP="0030571B">
            <w:pPr>
              <w:pStyle w:val="Tabletext"/>
            </w:pPr>
          </w:p>
        </w:tc>
        <w:tc>
          <w:tcPr>
            <w:tcW w:w="270" w:type="dxa"/>
          </w:tcPr>
          <w:p w14:paraId="34C704C7" w14:textId="77777777" w:rsidR="00371987" w:rsidRPr="00C5355F" w:rsidRDefault="00371987" w:rsidP="0030571B">
            <w:pPr>
              <w:pStyle w:val="Tabletext"/>
            </w:pPr>
          </w:p>
        </w:tc>
        <w:tc>
          <w:tcPr>
            <w:tcW w:w="1984" w:type="dxa"/>
            <w:gridSpan w:val="3"/>
          </w:tcPr>
          <w:p w14:paraId="520F23CD" w14:textId="77777777" w:rsidR="00371987" w:rsidRPr="00C5355F" w:rsidRDefault="00371987" w:rsidP="0030571B">
            <w:pPr>
              <w:pStyle w:val="Tabletext"/>
              <w:rPr>
                <w:i/>
              </w:rPr>
            </w:pPr>
            <w:r w:rsidRPr="00C5355F">
              <w:rPr>
                <w:i/>
              </w:rPr>
              <w:t>units</w:t>
            </w:r>
          </w:p>
        </w:tc>
        <w:tc>
          <w:tcPr>
            <w:tcW w:w="5918" w:type="dxa"/>
          </w:tcPr>
          <w:p w14:paraId="29DD63B0" w14:textId="5B0AA3B2" w:rsidR="00371987" w:rsidRPr="00C5355F" w:rsidRDefault="00CC55F1" w:rsidP="0030571B">
            <w:pPr>
              <w:pStyle w:val="Tabletext"/>
            </w:pPr>
            <w:r w:rsidRPr="00C5355F">
              <w:t>"</w:t>
            </w:r>
            <w:r w:rsidR="00371987" w:rsidRPr="00C5355F">
              <w:t>us</w:t>
            </w:r>
            <w:r w:rsidRPr="00C5355F">
              <w:t>"</w:t>
            </w:r>
            <w:r w:rsidR="00371987" w:rsidRPr="00C5355F">
              <w:t xml:space="preserve"> </w:t>
            </w:r>
            <w:r w:rsidR="00371987" w:rsidRPr="00C5355F">
              <w:rPr>
                <w:i/>
              </w:rPr>
              <w:t>UCUM code for microseconds</w:t>
            </w:r>
          </w:p>
        </w:tc>
        <w:tc>
          <w:tcPr>
            <w:tcW w:w="890" w:type="dxa"/>
          </w:tcPr>
          <w:p w14:paraId="2D462637" w14:textId="77777777" w:rsidR="00371987" w:rsidRPr="00C5355F" w:rsidRDefault="00371987" w:rsidP="0030571B">
            <w:pPr>
              <w:pStyle w:val="Tabletext"/>
            </w:pPr>
            <w:r w:rsidRPr="00C5355F">
              <w:t>R</w:t>
            </w:r>
          </w:p>
        </w:tc>
      </w:tr>
      <w:tr w:rsidR="00371987" w:rsidRPr="00C5355F" w14:paraId="249D5893" w14:textId="77777777" w:rsidTr="00820952">
        <w:trPr>
          <w:jc w:val="center"/>
        </w:trPr>
        <w:tc>
          <w:tcPr>
            <w:tcW w:w="246" w:type="dxa"/>
          </w:tcPr>
          <w:p w14:paraId="3EA47189" w14:textId="77777777" w:rsidR="00371987" w:rsidRPr="00C5355F" w:rsidRDefault="00371987" w:rsidP="0030571B">
            <w:pPr>
              <w:pStyle w:val="Tabletext"/>
            </w:pPr>
          </w:p>
        </w:tc>
        <w:tc>
          <w:tcPr>
            <w:tcW w:w="270" w:type="dxa"/>
          </w:tcPr>
          <w:p w14:paraId="45A47AE6" w14:textId="77777777" w:rsidR="00371987" w:rsidRPr="00C5355F" w:rsidRDefault="00371987" w:rsidP="0030571B">
            <w:pPr>
              <w:pStyle w:val="Tabletext"/>
            </w:pPr>
          </w:p>
        </w:tc>
        <w:tc>
          <w:tcPr>
            <w:tcW w:w="1984" w:type="dxa"/>
            <w:gridSpan w:val="3"/>
          </w:tcPr>
          <w:p w14:paraId="520B9322" w14:textId="77777777" w:rsidR="00371987" w:rsidRPr="00C5355F" w:rsidRDefault="00371987" w:rsidP="0030571B">
            <w:pPr>
              <w:pStyle w:val="Tabletext"/>
              <w:rPr>
                <w:i/>
              </w:rPr>
            </w:pPr>
            <w:r w:rsidRPr="00C5355F">
              <w:rPr>
                <w:i/>
              </w:rPr>
              <w:t>system</w:t>
            </w:r>
          </w:p>
        </w:tc>
        <w:tc>
          <w:tcPr>
            <w:tcW w:w="5918" w:type="dxa"/>
          </w:tcPr>
          <w:p w14:paraId="2118676E" w14:textId="28E0E633" w:rsidR="00371987" w:rsidRPr="00C5355F" w:rsidRDefault="00CC55F1" w:rsidP="0030571B">
            <w:pPr>
              <w:pStyle w:val="Tabletext"/>
            </w:pPr>
            <w:r w:rsidRPr="00C5355F">
              <w:t>"</w:t>
            </w:r>
            <w:r w:rsidR="00371987" w:rsidRPr="00C5355F">
              <w:t>urn:iso:std:iso:11073:10101</w:t>
            </w:r>
            <w:r w:rsidRPr="00C5355F">
              <w:t>"</w:t>
            </w:r>
          </w:p>
        </w:tc>
        <w:tc>
          <w:tcPr>
            <w:tcW w:w="890" w:type="dxa"/>
          </w:tcPr>
          <w:p w14:paraId="4044A5E7" w14:textId="77777777" w:rsidR="00371987" w:rsidRPr="00C5355F" w:rsidRDefault="00371987" w:rsidP="0030571B">
            <w:pPr>
              <w:pStyle w:val="Tabletext"/>
            </w:pPr>
            <w:r w:rsidRPr="00C5355F">
              <w:t>R</w:t>
            </w:r>
          </w:p>
        </w:tc>
      </w:tr>
      <w:tr w:rsidR="00371987" w:rsidRPr="00C5355F" w14:paraId="4F97C1FA" w14:textId="77777777" w:rsidTr="00820952">
        <w:trPr>
          <w:jc w:val="center"/>
        </w:trPr>
        <w:tc>
          <w:tcPr>
            <w:tcW w:w="246" w:type="dxa"/>
          </w:tcPr>
          <w:p w14:paraId="435BC815" w14:textId="77777777" w:rsidR="00371987" w:rsidRPr="00C5355F" w:rsidRDefault="00371987" w:rsidP="0030571B">
            <w:pPr>
              <w:pStyle w:val="Tabletext"/>
            </w:pPr>
          </w:p>
        </w:tc>
        <w:tc>
          <w:tcPr>
            <w:tcW w:w="270" w:type="dxa"/>
          </w:tcPr>
          <w:p w14:paraId="3317AED0" w14:textId="77777777" w:rsidR="00371987" w:rsidRPr="00C5355F" w:rsidRDefault="00371987" w:rsidP="0030571B">
            <w:pPr>
              <w:pStyle w:val="Tabletext"/>
            </w:pPr>
          </w:p>
        </w:tc>
        <w:tc>
          <w:tcPr>
            <w:tcW w:w="1984" w:type="dxa"/>
            <w:gridSpan w:val="3"/>
          </w:tcPr>
          <w:p w14:paraId="2E9A2B98" w14:textId="77777777" w:rsidR="00371987" w:rsidRPr="00C5355F" w:rsidRDefault="00371987" w:rsidP="0030571B">
            <w:pPr>
              <w:pStyle w:val="Tabletext"/>
              <w:rPr>
                <w:i/>
              </w:rPr>
            </w:pPr>
            <w:r w:rsidRPr="00C5355F">
              <w:rPr>
                <w:i/>
              </w:rPr>
              <w:t>code</w:t>
            </w:r>
          </w:p>
        </w:tc>
        <w:tc>
          <w:tcPr>
            <w:tcW w:w="5918" w:type="dxa"/>
          </w:tcPr>
          <w:p w14:paraId="6B872B60" w14:textId="77777777" w:rsidR="00371987" w:rsidRPr="00C5355F" w:rsidRDefault="00371987" w:rsidP="0030571B">
            <w:pPr>
              <w:pStyle w:val="Tabletext"/>
              <w:rPr>
                <w:i/>
              </w:rPr>
            </w:pPr>
            <w:r w:rsidRPr="00C5355F">
              <w:t xml:space="preserve">264339 </w:t>
            </w:r>
            <w:r w:rsidRPr="00C5355F">
              <w:rPr>
                <w:i/>
              </w:rPr>
              <w:t>(MDC 32-bit code for microseconds).</w:t>
            </w:r>
          </w:p>
        </w:tc>
        <w:tc>
          <w:tcPr>
            <w:tcW w:w="890" w:type="dxa"/>
          </w:tcPr>
          <w:p w14:paraId="3B97F4D1" w14:textId="77777777" w:rsidR="00371987" w:rsidRPr="00C5355F" w:rsidRDefault="00371987" w:rsidP="0030571B">
            <w:pPr>
              <w:pStyle w:val="Tabletext"/>
            </w:pPr>
            <w:r w:rsidRPr="00C5355F">
              <w:t>R</w:t>
            </w:r>
          </w:p>
        </w:tc>
      </w:tr>
    </w:tbl>
    <w:p w14:paraId="0BF97BAD" w14:textId="77777777" w:rsidR="00371987" w:rsidRPr="00C5355F" w:rsidRDefault="00371987" w:rsidP="00A53D6B">
      <w:pPr>
        <w:pStyle w:val="ITUAnnex4"/>
      </w:pPr>
      <w:r w:rsidRPr="00C5355F">
        <w:t>Label String</w:t>
      </w:r>
    </w:p>
    <w:p w14:paraId="7D0A45E1" w14:textId="77777777" w:rsidR="00371987" w:rsidRPr="00C5355F" w:rsidRDefault="00371987" w:rsidP="00371987">
      <w:r w:rsidRPr="00C5355F">
        <w:t xml:space="preserve">The </w:t>
      </w:r>
      <w:r w:rsidRPr="00C5355F">
        <w:rPr>
          <w:i/>
        </w:rPr>
        <w:t>Label String</w:t>
      </w:r>
      <w:r w:rsidRPr="00C5355F">
        <w:t xml:space="preserve"> attribute is an arbitrary human-readable text string describing more about the measurement type. This string </w:t>
      </w:r>
      <w:r w:rsidRPr="00C5355F">
        <w:rPr>
          <w:b/>
        </w:rPr>
        <w:t>may</w:t>
      </w:r>
      <w:r w:rsidRPr="00C5355F">
        <w:t xml:space="preserve"> be placed in the Observation.text element. It would be advantageous if it were noted that the string originated from the PHD.</w:t>
      </w:r>
    </w:p>
    <w:p w14:paraId="0E27C51F" w14:textId="77777777" w:rsidR="00371987" w:rsidRPr="00C5355F" w:rsidRDefault="00371987" w:rsidP="00A53D6B">
      <w:pPr>
        <w:pStyle w:val="ITUAnnex4"/>
      </w:pPr>
      <w:r w:rsidRPr="00C5355F">
        <w:lastRenderedPageBreak/>
        <w:t>Unit Label String</w:t>
      </w:r>
    </w:p>
    <w:p w14:paraId="723C28C3" w14:textId="650E7910" w:rsidR="00FB1A72" w:rsidRPr="00C5355F" w:rsidRDefault="00371987" w:rsidP="002735E7">
      <w:pPr>
        <w:keepNext/>
      </w:pPr>
      <w:r w:rsidRPr="00C5355F">
        <w:t xml:space="preserve">The </w:t>
      </w:r>
      <w:r w:rsidRPr="00C5355F">
        <w:rPr>
          <w:i/>
        </w:rPr>
        <w:t>Unit Label String</w:t>
      </w:r>
      <w:r w:rsidRPr="00C5355F">
        <w:t xml:space="preserve"> attribute is an arbitrary human-readable text string describing the unit code.</w:t>
      </w:r>
    </w:p>
    <w:p w14:paraId="745F75F7" w14:textId="664B4FAA" w:rsidR="00371987" w:rsidRPr="00C5355F" w:rsidRDefault="00371987" w:rsidP="002735E7">
      <w:pPr>
        <w:widowControl w:val="0"/>
      </w:pPr>
      <w:r w:rsidRPr="00C5355F">
        <w:t xml:space="preserve">This string </w:t>
      </w:r>
      <w:r w:rsidRPr="00C5355F">
        <w:rPr>
          <w:b/>
        </w:rPr>
        <w:t>may</w:t>
      </w:r>
      <w:r w:rsidRPr="00C5355F">
        <w:t xml:space="preserve"> be placed in the Observation.text element. It would be advantageous if it were noted that the string originated from the PHD.</w:t>
      </w:r>
    </w:p>
    <w:p w14:paraId="0D3D6AB6" w14:textId="77777777" w:rsidR="00371987" w:rsidRPr="00C5355F" w:rsidRDefault="00371987" w:rsidP="00A53D6B">
      <w:pPr>
        <w:pStyle w:val="ITUAnnex4"/>
      </w:pPr>
      <w:r w:rsidRPr="00C5355F">
        <w:t>Specialization Specific Metric Attributes</w:t>
      </w:r>
    </w:p>
    <w:p w14:paraId="083383D7" w14:textId="77777777" w:rsidR="00371987" w:rsidRPr="00C5355F" w:rsidRDefault="00371987" w:rsidP="00371987">
      <w:r w:rsidRPr="00C5355F">
        <w:t>The specialization-specific Metric Attributes are encoded as Observation.component elements.</w:t>
      </w:r>
    </w:p>
    <w:p w14:paraId="3B5579AA" w14:textId="77777777" w:rsidR="00371987" w:rsidRPr="00C5355F" w:rsidRDefault="00371987" w:rsidP="00EB5A76">
      <w:pPr>
        <w:pStyle w:val="ITUAnnex5"/>
        <w:numPr>
          <w:ilvl w:val="4"/>
          <w:numId w:val="21"/>
        </w:numPr>
      </w:pPr>
      <w:r w:rsidRPr="00C5355F">
        <w:t>Pulse Ox</w:t>
      </w:r>
    </w:p>
    <w:p w14:paraId="59294F30" w14:textId="77777777" w:rsidR="00371987" w:rsidRPr="00C5355F" w:rsidRDefault="00371987" w:rsidP="00371987">
      <w:r w:rsidRPr="00C5355F">
        <w:t xml:space="preserve">The pulse oximeter specialization defines three specialization-specific attributes for the purpose of establishing thresholds and alerts regarding those thresholds. The primary attribute is the Current-Limits attribute which specifies the low and high thresholds for a given measurement. Without this attribute, the Alert-Op-State and Alert-Op-Text-String attributes do not make sense. If these attributes are present without the Current-Limits attribute, their values </w:t>
      </w:r>
      <w:r w:rsidRPr="00C5355F">
        <w:rPr>
          <w:b/>
        </w:rPr>
        <w:t>shall not</w:t>
      </w:r>
      <w:r w:rsidRPr="00C5355F">
        <w:t xml:space="preserve"> be mapped.</w:t>
      </w:r>
    </w:p>
    <w:p w14:paraId="20CFDBE0" w14:textId="77777777" w:rsidR="00371987" w:rsidRPr="00C5355F" w:rsidRDefault="00371987" w:rsidP="00EB5A76">
      <w:pPr>
        <w:pStyle w:val="ITUAnnex6"/>
        <w:numPr>
          <w:ilvl w:val="5"/>
          <w:numId w:val="21"/>
        </w:numPr>
      </w:pPr>
      <w:r w:rsidRPr="00C5355F">
        <w:t>Alert-Op-State Attribute</w:t>
      </w:r>
    </w:p>
    <w:p w14:paraId="1BA182D9" w14:textId="02803B39" w:rsidR="00FB1A72" w:rsidRPr="00C5355F" w:rsidRDefault="00371987" w:rsidP="00371987">
      <w:r w:rsidRPr="00C5355F">
        <w:t xml:space="preserve">This attribute indicates whether the thresholds defined in the Current-Limits attribute are on or off. This attribute should not be present if the Current-Limits attribute is not present. The attribute value is encoded as a 16-bit ASN1 BITs field. </w:t>
      </w:r>
      <w:r w:rsidR="002735E7">
        <w:fldChar w:fldCharType="begin"/>
      </w:r>
      <w:r w:rsidR="002735E7">
        <w:instrText xml:space="preserve"> REF _Ref506991681 \h </w:instrText>
      </w:r>
      <w:r w:rsidR="002735E7">
        <w:fldChar w:fldCharType="separate"/>
      </w:r>
      <w:r w:rsidR="00EA556A" w:rsidRPr="00C5355F">
        <w:t xml:space="preserve">Table </w:t>
      </w:r>
      <w:r w:rsidR="00EA556A">
        <w:rPr>
          <w:noProof/>
        </w:rPr>
        <w:t>A</w:t>
      </w:r>
      <w:r w:rsidR="00EA556A" w:rsidRPr="00C5355F">
        <w:noBreakHyphen/>
      </w:r>
      <w:r w:rsidR="00EA556A">
        <w:rPr>
          <w:noProof/>
        </w:rPr>
        <w:t>70</w:t>
      </w:r>
      <w:r w:rsidR="002735E7">
        <w:fldChar w:fldCharType="end"/>
      </w:r>
      <w:r w:rsidR="002735E7">
        <w:t xml:space="preserve"> </w:t>
      </w:r>
      <w:r w:rsidRPr="00C5355F">
        <w:t>gives t</w:t>
      </w:r>
      <w:r w:rsidR="002735E7">
        <w:t>heir ASN.1 vocabulary encodings.</w:t>
      </w:r>
    </w:p>
    <w:p w14:paraId="27F2A7C4" w14:textId="1250FA6D" w:rsidR="009001AD" w:rsidRPr="00C5355F" w:rsidRDefault="009001AD" w:rsidP="001B7C6D">
      <w:pPr>
        <w:pStyle w:val="Caption"/>
      </w:pPr>
      <w:bookmarkStart w:id="995" w:name="_Ref506991681"/>
      <w:bookmarkStart w:id="996" w:name="_Toc507095760"/>
      <w:bookmarkStart w:id="997" w:name="_Ref485314316"/>
      <w:bookmarkStart w:id="998" w:name="_Toc486259017"/>
      <w:bookmarkStart w:id="999" w:name="_Toc488761464"/>
      <w:bookmarkStart w:id="1000" w:name="_Toc493250101"/>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70</w:t>
      </w:r>
      <w:r w:rsidR="006544F8">
        <w:rPr>
          <w:noProof/>
        </w:rPr>
        <w:fldChar w:fldCharType="end"/>
      </w:r>
      <w:bookmarkEnd w:id="995"/>
      <w:r w:rsidRPr="00C5355F">
        <w:t xml:space="preserve"> – </w:t>
      </w:r>
      <w:r w:rsidR="00664C29" w:rsidRPr="00C5355F">
        <w:t>Alert-Op-State ASN.1 BITS Mapping</w:t>
      </w:r>
      <w:bookmarkEnd w:id="996"/>
    </w:p>
    <w:tbl>
      <w:tblPr>
        <w:tblStyle w:val="TableGrid"/>
        <w:tblW w:w="0" w:type="auto"/>
        <w:jc w:val="center"/>
        <w:tblLook w:val="04A0" w:firstRow="1" w:lastRow="0" w:firstColumn="1" w:lastColumn="0" w:noHBand="0" w:noVBand="1"/>
      </w:tblPr>
      <w:tblGrid>
        <w:gridCol w:w="1620"/>
        <w:gridCol w:w="1800"/>
        <w:gridCol w:w="5670"/>
      </w:tblGrid>
      <w:tr w:rsidR="00371987" w:rsidRPr="00C5355F" w14:paraId="7DAED30E" w14:textId="77777777" w:rsidTr="00820952">
        <w:trPr>
          <w:tblHeader/>
          <w:jc w:val="center"/>
        </w:trPr>
        <w:tc>
          <w:tcPr>
            <w:tcW w:w="1620" w:type="dxa"/>
            <w:shd w:val="pct15" w:color="auto" w:fill="auto"/>
          </w:tcPr>
          <w:bookmarkEnd w:id="997"/>
          <w:bookmarkEnd w:id="998"/>
          <w:bookmarkEnd w:id="999"/>
          <w:bookmarkEnd w:id="1000"/>
          <w:p w14:paraId="4E09867E" w14:textId="77777777" w:rsidR="00371987" w:rsidRPr="00C5355F" w:rsidRDefault="00371987" w:rsidP="0030571B">
            <w:pPr>
              <w:pStyle w:val="Tablehead"/>
            </w:pPr>
            <w:r w:rsidRPr="00C5355F">
              <w:t>Code</w:t>
            </w:r>
          </w:p>
        </w:tc>
        <w:tc>
          <w:tcPr>
            <w:tcW w:w="1800" w:type="dxa"/>
            <w:shd w:val="pct15" w:color="auto" w:fill="auto"/>
          </w:tcPr>
          <w:p w14:paraId="5E795CA6" w14:textId="77777777" w:rsidR="00371987" w:rsidRPr="00C5355F" w:rsidRDefault="00371987" w:rsidP="0030571B">
            <w:pPr>
              <w:pStyle w:val="Tablehead"/>
            </w:pPr>
            <w:r w:rsidRPr="00C5355F">
              <w:t>ASN.1 name</w:t>
            </w:r>
          </w:p>
        </w:tc>
        <w:tc>
          <w:tcPr>
            <w:tcW w:w="5670" w:type="dxa"/>
            <w:shd w:val="pct15" w:color="auto" w:fill="auto"/>
          </w:tcPr>
          <w:p w14:paraId="70E43414" w14:textId="77777777" w:rsidR="00371987" w:rsidRPr="00C5355F" w:rsidRDefault="00371987" w:rsidP="0030571B">
            <w:pPr>
              <w:pStyle w:val="Tablehead"/>
            </w:pPr>
            <w:r w:rsidRPr="00C5355F">
              <w:t>Description</w:t>
            </w:r>
          </w:p>
        </w:tc>
      </w:tr>
      <w:tr w:rsidR="00371987" w:rsidRPr="00C5355F" w14:paraId="474F77BF" w14:textId="77777777" w:rsidTr="00820952">
        <w:trPr>
          <w:jc w:val="center"/>
        </w:trPr>
        <w:tc>
          <w:tcPr>
            <w:tcW w:w="1620" w:type="dxa"/>
            <w:shd w:val="clear" w:color="auto" w:fill="auto"/>
          </w:tcPr>
          <w:p w14:paraId="36E3C097" w14:textId="77777777" w:rsidR="00371987" w:rsidRPr="00C5355F" w:rsidRDefault="00371987" w:rsidP="00B744DF">
            <w:pPr>
              <w:pStyle w:val="Tabletext"/>
              <w:keepNext/>
            </w:pPr>
            <w:r w:rsidRPr="00C5355F">
              <w:t>68746.0</w:t>
            </w:r>
          </w:p>
        </w:tc>
        <w:tc>
          <w:tcPr>
            <w:tcW w:w="1800" w:type="dxa"/>
            <w:shd w:val="clear" w:color="auto" w:fill="auto"/>
          </w:tcPr>
          <w:p w14:paraId="5A60281C" w14:textId="77777777" w:rsidR="00371987" w:rsidRPr="00C5355F" w:rsidRDefault="00371987" w:rsidP="00B744DF">
            <w:pPr>
              <w:pStyle w:val="Tabletext"/>
              <w:keepNext/>
            </w:pPr>
            <w:r w:rsidRPr="00C5355F">
              <w:t>lim-alert-off</w:t>
            </w:r>
          </w:p>
        </w:tc>
        <w:tc>
          <w:tcPr>
            <w:tcW w:w="5670" w:type="dxa"/>
            <w:shd w:val="clear" w:color="auto" w:fill="auto"/>
          </w:tcPr>
          <w:p w14:paraId="35EFB069" w14:textId="77777777" w:rsidR="00371987" w:rsidRPr="00C5355F" w:rsidRDefault="00371987" w:rsidP="00B744DF">
            <w:pPr>
              <w:pStyle w:val="Tabletext"/>
              <w:keepNext/>
              <w:rPr>
                <w:bCs/>
              </w:rPr>
            </w:pPr>
            <w:r w:rsidRPr="00C5355F">
              <w:t>When set, all alerts set in the current limits are off</w:t>
            </w:r>
          </w:p>
        </w:tc>
      </w:tr>
      <w:tr w:rsidR="00371987" w:rsidRPr="00C5355F" w14:paraId="49493D53" w14:textId="77777777" w:rsidTr="00820952">
        <w:trPr>
          <w:jc w:val="center"/>
        </w:trPr>
        <w:tc>
          <w:tcPr>
            <w:tcW w:w="1620" w:type="dxa"/>
            <w:shd w:val="clear" w:color="auto" w:fill="auto"/>
          </w:tcPr>
          <w:p w14:paraId="4EB1BECA" w14:textId="77777777" w:rsidR="00371987" w:rsidRPr="00C5355F" w:rsidRDefault="00371987" w:rsidP="0030571B">
            <w:pPr>
              <w:pStyle w:val="Tabletext"/>
            </w:pPr>
            <w:r w:rsidRPr="00C5355F">
              <w:t>68746.1</w:t>
            </w:r>
          </w:p>
        </w:tc>
        <w:tc>
          <w:tcPr>
            <w:tcW w:w="1800" w:type="dxa"/>
            <w:shd w:val="clear" w:color="auto" w:fill="auto"/>
          </w:tcPr>
          <w:p w14:paraId="13F13483" w14:textId="77777777" w:rsidR="00371987" w:rsidRPr="00C5355F" w:rsidRDefault="00371987" w:rsidP="0030571B">
            <w:pPr>
              <w:pStyle w:val="Tabletext"/>
            </w:pPr>
            <w:r w:rsidRPr="00C5355F">
              <w:t>lim-low-off</w:t>
            </w:r>
          </w:p>
        </w:tc>
        <w:tc>
          <w:tcPr>
            <w:tcW w:w="5670" w:type="dxa"/>
            <w:shd w:val="clear" w:color="auto" w:fill="auto"/>
          </w:tcPr>
          <w:p w14:paraId="27783300" w14:textId="77777777" w:rsidR="00371987" w:rsidRPr="00C5355F" w:rsidRDefault="00371987" w:rsidP="0030571B">
            <w:pPr>
              <w:pStyle w:val="Tabletext"/>
              <w:rPr>
                <w:bCs/>
              </w:rPr>
            </w:pPr>
            <w:r w:rsidRPr="00C5355F">
              <w:t>When set, the low limit set in the current limits is off</w:t>
            </w:r>
          </w:p>
        </w:tc>
      </w:tr>
      <w:tr w:rsidR="00371987" w:rsidRPr="00C5355F" w14:paraId="63C41A52" w14:textId="77777777" w:rsidTr="00820952">
        <w:trPr>
          <w:jc w:val="center"/>
        </w:trPr>
        <w:tc>
          <w:tcPr>
            <w:tcW w:w="1620" w:type="dxa"/>
            <w:shd w:val="clear" w:color="auto" w:fill="auto"/>
          </w:tcPr>
          <w:p w14:paraId="19C26715" w14:textId="77777777" w:rsidR="00371987" w:rsidRPr="00C5355F" w:rsidRDefault="00371987" w:rsidP="0030571B">
            <w:pPr>
              <w:pStyle w:val="Tabletext"/>
            </w:pPr>
            <w:r w:rsidRPr="00C5355F">
              <w:t>68746.2</w:t>
            </w:r>
          </w:p>
        </w:tc>
        <w:tc>
          <w:tcPr>
            <w:tcW w:w="1800" w:type="dxa"/>
            <w:shd w:val="clear" w:color="auto" w:fill="auto"/>
          </w:tcPr>
          <w:p w14:paraId="51F94082" w14:textId="77777777" w:rsidR="00371987" w:rsidRPr="00C5355F" w:rsidRDefault="00371987" w:rsidP="0030571B">
            <w:pPr>
              <w:pStyle w:val="Tabletext"/>
            </w:pPr>
            <w:r w:rsidRPr="00C5355F">
              <w:t>lim-high-off</w:t>
            </w:r>
          </w:p>
        </w:tc>
        <w:tc>
          <w:tcPr>
            <w:tcW w:w="5670" w:type="dxa"/>
            <w:shd w:val="clear" w:color="auto" w:fill="auto"/>
          </w:tcPr>
          <w:p w14:paraId="622C97B0" w14:textId="77777777" w:rsidR="00371987" w:rsidRPr="00C5355F" w:rsidRDefault="00371987" w:rsidP="0030571B">
            <w:pPr>
              <w:pStyle w:val="Tabletext"/>
            </w:pPr>
            <w:r w:rsidRPr="00C5355F">
              <w:t>When set, the high limit set in the current limits is off</w:t>
            </w:r>
          </w:p>
        </w:tc>
      </w:tr>
    </w:tbl>
    <w:p w14:paraId="31F36408" w14:textId="77777777" w:rsidR="00371987" w:rsidRPr="00C5355F" w:rsidRDefault="00371987" w:rsidP="00371987">
      <w:r w:rsidRPr="00C5355F">
        <w:t>Note that the settings are encoded in the negative, so a cleared bit means the alert is ON.</w:t>
      </w:r>
    </w:p>
    <w:p w14:paraId="61514A91" w14:textId="77777777" w:rsidR="00371987" w:rsidRPr="00C5355F" w:rsidRDefault="00371987" w:rsidP="00371987">
      <w:r w:rsidRPr="00C5355F">
        <w:t xml:space="preserve">The PHG </w:t>
      </w:r>
      <w:r w:rsidRPr="00C5355F">
        <w:rPr>
          <w:b/>
        </w:rPr>
        <w:t>shall not</w:t>
      </w:r>
      <w:r w:rsidRPr="00C5355F">
        <w:t xml:space="preserve"> map this attribute if the Current-Limits attribute is not present.</w:t>
      </w:r>
    </w:p>
    <w:p w14:paraId="06A67758" w14:textId="77777777" w:rsidR="00371987" w:rsidRPr="00C5355F" w:rsidRDefault="00371987" w:rsidP="00371987">
      <w:r w:rsidRPr="00C5355F">
        <w:t xml:space="preserve">The PHG </w:t>
      </w:r>
      <w:r w:rsidRPr="00C5355F">
        <w:rPr>
          <w:b/>
        </w:rPr>
        <w:t>shall not</w:t>
      </w:r>
      <w:r w:rsidRPr="00C5355F">
        <w:t xml:space="preserve"> map any undefined setting.</w:t>
      </w:r>
    </w:p>
    <w:p w14:paraId="3B3D1634" w14:textId="77777777" w:rsidR="00371987" w:rsidRPr="00C5355F" w:rsidRDefault="00371987" w:rsidP="00371987">
      <w:r w:rsidRPr="00C5355F">
        <w:t xml:space="preserve">The PHG </w:t>
      </w:r>
      <w:r w:rsidRPr="00C5355F">
        <w:rPr>
          <w:b/>
        </w:rPr>
        <w:t>shall</w:t>
      </w:r>
      <w:r w:rsidRPr="00C5355F">
        <w:t xml:space="preserve"> map each </w:t>
      </w:r>
      <w:r w:rsidRPr="00C5355F">
        <w:rPr>
          <w:u w:val="single"/>
        </w:rPr>
        <w:t>set</w:t>
      </w:r>
      <w:r w:rsidRPr="00C5355F">
        <w:t xml:space="preserve"> value.</w:t>
      </w:r>
    </w:p>
    <w:p w14:paraId="31899B50" w14:textId="77777777" w:rsidR="00371987" w:rsidRPr="00C5355F" w:rsidRDefault="00371987" w:rsidP="00371987">
      <w:r w:rsidRPr="00C5355F">
        <w:t xml:space="preserve">The PHG </w:t>
      </w:r>
      <w:r w:rsidRPr="00C5355F">
        <w:rPr>
          <w:b/>
        </w:rPr>
        <w:t>may</w:t>
      </w:r>
      <w:r w:rsidRPr="00C5355F">
        <w:t xml:space="preserve"> map a cleared value.</w:t>
      </w:r>
    </w:p>
    <w:p w14:paraId="0358E652" w14:textId="24176E81" w:rsidR="00FB1A72" w:rsidRPr="00C5355F" w:rsidRDefault="00371987" w:rsidP="00371987">
      <w:r w:rsidRPr="00C5355F">
        <w:t xml:space="preserve">For those bits that are mapped the PHG </w:t>
      </w:r>
      <w:r w:rsidRPr="00C5355F">
        <w:rPr>
          <w:b/>
        </w:rPr>
        <w:t>shall</w:t>
      </w:r>
      <w:r w:rsidRPr="00C5355F">
        <w:t xml:space="preserve"> map each case to its own Observation.component element as </w:t>
      </w:r>
      <w:r w:rsidR="002735E7">
        <w:t xml:space="preserve">indicated in </w:t>
      </w:r>
      <w:r w:rsidR="002735E7">
        <w:fldChar w:fldCharType="begin"/>
      </w:r>
      <w:r w:rsidR="002735E7">
        <w:instrText xml:space="preserve"> REF _Ref507095029 \h </w:instrText>
      </w:r>
      <w:r w:rsidR="002735E7">
        <w:fldChar w:fldCharType="separate"/>
      </w:r>
      <w:r w:rsidR="00EA556A" w:rsidRPr="00C5355F">
        <w:t xml:space="preserve">Table </w:t>
      </w:r>
      <w:r w:rsidR="00EA556A">
        <w:rPr>
          <w:noProof/>
        </w:rPr>
        <w:t>A</w:t>
      </w:r>
      <w:r w:rsidR="00EA556A" w:rsidRPr="00C5355F">
        <w:noBreakHyphen/>
      </w:r>
      <w:r w:rsidR="00EA556A">
        <w:rPr>
          <w:noProof/>
        </w:rPr>
        <w:t>71</w:t>
      </w:r>
      <w:r w:rsidR="002735E7">
        <w:fldChar w:fldCharType="end"/>
      </w:r>
      <w:r w:rsidR="002735E7">
        <w:t>.</w:t>
      </w:r>
    </w:p>
    <w:p w14:paraId="135E1EC0" w14:textId="5FA00B1B" w:rsidR="009001AD" w:rsidRPr="00C5355F" w:rsidRDefault="009001AD" w:rsidP="001B7C6D">
      <w:pPr>
        <w:pStyle w:val="Caption"/>
      </w:pPr>
      <w:bookmarkStart w:id="1001" w:name="_Ref507095029"/>
      <w:bookmarkStart w:id="1002" w:name="_Toc507095761"/>
      <w:bookmarkStart w:id="1003" w:name="_Toc486259018"/>
      <w:bookmarkStart w:id="1004" w:name="_Toc488761465"/>
      <w:bookmarkStart w:id="1005" w:name="_Toc493250102"/>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71</w:t>
      </w:r>
      <w:r w:rsidR="006544F8">
        <w:rPr>
          <w:noProof/>
        </w:rPr>
        <w:fldChar w:fldCharType="end"/>
      </w:r>
      <w:bookmarkEnd w:id="1001"/>
      <w:r w:rsidRPr="00C5355F">
        <w:t xml:space="preserve"> – </w:t>
      </w:r>
      <w:r w:rsidR="00664C29" w:rsidRPr="00C5355F">
        <w:t>Alert-Op-State Mapping</w:t>
      </w:r>
      <w:bookmarkEnd w:id="1002"/>
    </w:p>
    <w:tbl>
      <w:tblPr>
        <w:tblStyle w:val="TableGrid"/>
        <w:tblW w:w="9309" w:type="dxa"/>
        <w:jc w:val="center"/>
        <w:tblLayout w:type="fixed"/>
        <w:tblLook w:val="04A0" w:firstRow="1" w:lastRow="0" w:firstColumn="1" w:lastColumn="0" w:noHBand="0" w:noVBand="1"/>
      </w:tblPr>
      <w:tblGrid>
        <w:gridCol w:w="248"/>
        <w:gridCol w:w="325"/>
        <w:gridCol w:w="303"/>
        <w:gridCol w:w="1915"/>
        <w:gridCol w:w="5696"/>
        <w:gridCol w:w="822"/>
      </w:tblGrid>
      <w:tr w:rsidR="00371987" w:rsidRPr="00C5355F" w14:paraId="2CE25C5C" w14:textId="77777777" w:rsidTr="00820952">
        <w:trPr>
          <w:tblHeader/>
          <w:jc w:val="center"/>
        </w:trPr>
        <w:tc>
          <w:tcPr>
            <w:tcW w:w="2791" w:type="dxa"/>
            <w:gridSpan w:val="4"/>
            <w:shd w:val="pct10" w:color="auto" w:fill="auto"/>
          </w:tcPr>
          <w:bookmarkEnd w:id="1003"/>
          <w:bookmarkEnd w:id="1004"/>
          <w:bookmarkEnd w:id="1005"/>
          <w:p w14:paraId="1ED81CD6" w14:textId="77777777" w:rsidR="00371987" w:rsidRPr="00C5355F" w:rsidRDefault="00371987" w:rsidP="0030571B">
            <w:pPr>
              <w:pStyle w:val="Tablehead"/>
            </w:pPr>
            <w:r w:rsidRPr="00C5355F">
              <w:t xml:space="preserve">Observation Resource </w:t>
            </w:r>
          </w:p>
        </w:tc>
        <w:tc>
          <w:tcPr>
            <w:tcW w:w="5696" w:type="dxa"/>
            <w:shd w:val="pct10" w:color="auto" w:fill="auto"/>
          </w:tcPr>
          <w:p w14:paraId="63D71063" w14:textId="77777777" w:rsidR="00371987" w:rsidRPr="00C5355F" w:rsidRDefault="00371987" w:rsidP="0030571B">
            <w:pPr>
              <w:pStyle w:val="Tablehead"/>
            </w:pPr>
            <w:r w:rsidRPr="00C5355F">
              <w:t>Value</w:t>
            </w:r>
          </w:p>
        </w:tc>
        <w:tc>
          <w:tcPr>
            <w:tcW w:w="822" w:type="dxa"/>
            <w:shd w:val="pct10" w:color="auto" w:fill="auto"/>
          </w:tcPr>
          <w:p w14:paraId="4C9C8D37" w14:textId="77777777" w:rsidR="00371987" w:rsidRPr="00C5355F" w:rsidRDefault="00371987" w:rsidP="0030571B">
            <w:pPr>
              <w:pStyle w:val="Tablehead"/>
            </w:pPr>
            <w:r w:rsidRPr="00C5355F">
              <w:t>R,S,O, or Z</w:t>
            </w:r>
          </w:p>
        </w:tc>
      </w:tr>
      <w:tr w:rsidR="00371987" w:rsidRPr="00C5355F" w14:paraId="663ABEEB" w14:textId="77777777" w:rsidTr="00820952">
        <w:trPr>
          <w:jc w:val="center"/>
        </w:trPr>
        <w:tc>
          <w:tcPr>
            <w:tcW w:w="9309" w:type="dxa"/>
            <w:gridSpan w:val="6"/>
          </w:tcPr>
          <w:p w14:paraId="02FE060C" w14:textId="77777777" w:rsidR="00371987" w:rsidRPr="00C5355F" w:rsidRDefault="00371987" w:rsidP="0030571B">
            <w:pPr>
              <w:pStyle w:val="Tabletext"/>
            </w:pPr>
            <w:r w:rsidRPr="00C5355F">
              <w:t>Value</w:t>
            </w:r>
          </w:p>
        </w:tc>
      </w:tr>
      <w:tr w:rsidR="00371987" w:rsidRPr="00C5355F" w14:paraId="0D9E20FA" w14:textId="77777777" w:rsidTr="00820952">
        <w:trPr>
          <w:jc w:val="center"/>
        </w:trPr>
        <w:tc>
          <w:tcPr>
            <w:tcW w:w="2791" w:type="dxa"/>
            <w:gridSpan w:val="4"/>
          </w:tcPr>
          <w:p w14:paraId="76BB1EED" w14:textId="77777777" w:rsidR="00371987" w:rsidRPr="00C5355F" w:rsidRDefault="00371987" w:rsidP="0030571B">
            <w:pPr>
              <w:pStyle w:val="Tabletext"/>
            </w:pPr>
            <w:r w:rsidRPr="00C5355F">
              <w:t>For each bit to be mapped</w:t>
            </w:r>
          </w:p>
        </w:tc>
        <w:tc>
          <w:tcPr>
            <w:tcW w:w="5696" w:type="dxa"/>
          </w:tcPr>
          <w:p w14:paraId="039E6DFA" w14:textId="77777777" w:rsidR="00371987" w:rsidRPr="00C5355F" w:rsidRDefault="00371987" w:rsidP="0030571B">
            <w:pPr>
              <w:pStyle w:val="Tabletext"/>
              <w:rPr>
                <w:i/>
              </w:rPr>
            </w:pPr>
          </w:p>
        </w:tc>
        <w:tc>
          <w:tcPr>
            <w:tcW w:w="822" w:type="dxa"/>
          </w:tcPr>
          <w:p w14:paraId="6FEDB74E" w14:textId="77777777" w:rsidR="00371987" w:rsidRPr="00C5355F" w:rsidRDefault="00371987" w:rsidP="0030571B">
            <w:pPr>
              <w:pStyle w:val="Tabletext"/>
            </w:pPr>
          </w:p>
        </w:tc>
      </w:tr>
      <w:tr w:rsidR="00371987" w:rsidRPr="00C5355F" w14:paraId="6F7E70B1" w14:textId="77777777" w:rsidTr="00820952">
        <w:trPr>
          <w:jc w:val="center"/>
        </w:trPr>
        <w:tc>
          <w:tcPr>
            <w:tcW w:w="248" w:type="dxa"/>
          </w:tcPr>
          <w:p w14:paraId="0663D131" w14:textId="77777777" w:rsidR="00371987" w:rsidRPr="00C5355F" w:rsidRDefault="00371987" w:rsidP="0030571B">
            <w:pPr>
              <w:pStyle w:val="Tabletext"/>
            </w:pPr>
          </w:p>
        </w:tc>
        <w:tc>
          <w:tcPr>
            <w:tcW w:w="2543" w:type="dxa"/>
            <w:gridSpan w:val="3"/>
          </w:tcPr>
          <w:p w14:paraId="3E5D0B62" w14:textId="77777777" w:rsidR="00371987" w:rsidRPr="00C5355F" w:rsidRDefault="00371987" w:rsidP="0030571B">
            <w:pPr>
              <w:pStyle w:val="Tabletext"/>
            </w:pPr>
            <w:r w:rsidRPr="00C5355F">
              <w:t>code.</w:t>
            </w:r>
          </w:p>
        </w:tc>
        <w:tc>
          <w:tcPr>
            <w:tcW w:w="5696" w:type="dxa"/>
          </w:tcPr>
          <w:p w14:paraId="128A8C7D" w14:textId="77777777" w:rsidR="00371987" w:rsidRPr="00C5355F" w:rsidRDefault="00371987" w:rsidP="0030571B">
            <w:pPr>
              <w:pStyle w:val="Tabletext"/>
            </w:pPr>
          </w:p>
        </w:tc>
        <w:tc>
          <w:tcPr>
            <w:tcW w:w="822" w:type="dxa"/>
          </w:tcPr>
          <w:p w14:paraId="683C61BD" w14:textId="77777777" w:rsidR="00371987" w:rsidRPr="00C5355F" w:rsidRDefault="00371987" w:rsidP="0030571B">
            <w:pPr>
              <w:pStyle w:val="Tabletext"/>
            </w:pPr>
          </w:p>
        </w:tc>
      </w:tr>
      <w:tr w:rsidR="00371987" w:rsidRPr="00C5355F" w14:paraId="496FF32F" w14:textId="77777777" w:rsidTr="00820952">
        <w:trPr>
          <w:jc w:val="center"/>
        </w:trPr>
        <w:tc>
          <w:tcPr>
            <w:tcW w:w="248" w:type="dxa"/>
          </w:tcPr>
          <w:p w14:paraId="60B618C1" w14:textId="77777777" w:rsidR="00371987" w:rsidRPr="00C5355F" w:rsidRDefault="00371987" w:rsidP="0030571B">
            <w:pPr>
              <w:pStyle w:val="Tabletext"/>
            </w:pPr>
          </w:p>
        </w:tc>
        <w:tc>
          <w:tcPr>
            <w:tcW w:w="325" w:type="dxa"/>
          </w:tcPr>
          <w:p w14:paraId="44E09807" w14:textId="77777777" w:rsidR="00371987" w:rsidRPr="00C5355F" w:rsidRDefault="00371987" w:rsidP="0030571B">
            <w:pPr>
              <w:pStyle w:val="Tabletext"/>
            </w:pPr>
          </w:p>
        </w:tc>
        <w:tc>
          <w:tcPr>
            <w:tcW w:w="2218" w:type="dxa"/>
            <w:gridSpan w:val="2"/>
          </w:tcPr>
          <w:p w14:paraId="77351E4E" w14:textId="77777777" w:rsidR="00371987" w:rsidRPr="00C5355F" w:rsidRDefault="00371987" w:rsidP="0030571B">
            <w:pPr>
              <w:pStyle w:val="Tabletext"/>
            </w:pPr>
            <w:r w:rsidRPr="00C5355F">
              <w:t>coding.</w:t>
            </w:r>
          </w:p>
        </w:tc>
        <w:tc>
          <w:tcPr>
            <w:tcW w:w="5696" w:type="dxa"/>
          </w:tcPr>
          <w:p w14:paraId="4BD88767" w14:textId="77777777" w:rsidR="00371987" w:rsidRPr="00C5355F" w:rsidRDefault="00371987" w:rsidP="0030571B">
            <w:pPr>
              <w:pStyle w:val="Tabletext"/>
            </w:pPr>
          </w:p>
        </w:tc>
        <w:tc>
          <w:tcPr>
            <w:tcW w:w="822" w:type="dxa"/>
          </w:tcPr>
          <w:p w14:paraId="4CCF5801" w14:textId="77777777" w:rsidR="00371987" w:rsidRPr="00C5355F" w:rsidRDefault="00371987" w:rsidP="0030571B">
            <w:pPr>
              <w:pStyle w:val="Tabletext"/>
            </w:pPr>
          </w:p>
        </w:tc>
      </w:tr>
      <w:tr w:rsidR="00371987" w:rsidRPr="00C5355F" w14:paraId="39E9A407" w14:textId="77777777" w:rsidTr="00820952">
        <w:trPr>
          <w:jc w:val="center"/>
        </w:trPr>
        <w:tc>
          <w:tcPr>
            <w:tcW w:w="248" w:type="dxa"/>
          </w:tcPr>
          <w:p w14:paraId="66D11D3A" w14:textId="77777777" w:rsidR="00371987" w:rsidRPr="00C5355F" w:rsidRDefault="00371987" w:rsidP="0030571B">
            <w:pPr>
              <w:pStyle w:val="Tabletext"/>
            </w:pPr>
          </w:p>
        </w:tc>
        <w:tc>
          <w:tcPr>
            <w:tcW w:w="325" w:type="dxa"/>
          </w:tcPr>
          <w:p w14:paraId="7F5B1B06" w14:textId="77777777" w:rsidR="00371987" w:rsidRPr="00C5355F" w:rsidRDefault="00371987" w:rsidP="0030571B">
            <w:pPr>
              <w:pStyle w:val="Tabletext"/>
            </w:pPr>
          </w:p>
        </w:tc>
        <w:tc>
          <w:tcPr>
            <w:tcW w:w="303" w:type="dxa"/>
          </w:tcPr>
          <w:p w14:paraId="6528B707" w14:textId="77777777" w:rsidR="00371987" w:rsidRPr="00C5355F" w:rsidRDefault="00371987" w:rsidP="0030571B">
            <w:pPr>
              <w:pStyle w:val="Tabletext"/>
            </w:pPr>
          </w:p>
        </w:tc>
        <w:tc>
          <w:tcPr>
            <w:tcW w:w="1915" w:type="dxa"/>
          </w:tcPr>
          <w:p w14:paraId="66027F80" w14:textId="77777777" w:rsidR="00371987" w:rsidRPr="00C5355F" w:rsidRDefault="00371987" w:rsidP="0030571B">
            <w:pPr>
              <w:pStyle w:val="Tabletext"/>
              <w:rPr>
                <w:i/>
              </w:rPr>
            </w:pPr>
            <w:r w:rsidRPr="00C5355F">
              <w:rPr>
                <w:i/>
              </w:rPr>
              <w:t>code</w:t>
            </w:r>
          </w:p>
        </w:tc>
        <w:tc>
          <w:tcPr>
            <w:tcW w:w="5696" w:type="dxa"/>
          </w:tcPr>
          <w:p w14:paraId="08E24A4A" w14:textId="352E9C43" w:rsidR="00371987" w:rsidRPr="00C5355F" w:rsidRDefault="00371987" w:rsidP="0030571B">
            <w:pPr>
              <w:pStyle w:val="Tabletext"/>
            </w:pPr>
            <w:r w:rsidRPr="00C5355F">
              <w:rPr>
                <w:i/>
              </w:rPr>
              <w:t xml:space="preserve">The code from </w:t>
            </w:r>
            <w:r w:rsidR="0063437A" w:rsidRPr="00C5355F">
              <w:rPr>
                <w:i/>
              </w:rPr>
              <w:fldChar w:fldCharType="begin"/>
            </w:r>
            <w:r w:rsidR="0063437A" w:rsidRPr="00C5355F">
              <w:rPr>
                <w:i/>
              </w:rPr>
              <w:instrText xml:space="preserve"> REF _Ref506991681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70</w:t>
            </w:r>
            <w:r w:rsidR="0063437A" w:rsidRPr="00C5355F">
              <w:rPr>
                <w:i/>
              </w:rPr>
              <w:fldChar w:fldCharType="end"/>
            </w:r>
            <w:r w:rsidRPr="00C5355F">
              <w:rPr>
                <w:i/>
              </w:rPr>
              <w:t xml:space="preserve"> (will be 68746</w:t>
            </w:r>
            <w:r w:rsidRPr="00C5355F">
              <w:t>.</w:t>
            </w:r>
            <w:r w:rsidRPr="00C5355F">
              <w:rPr>
                <w:i/>
              </w:rPr>
              <w:t>x</w:t>
            </w:r>
            <w:r w:rsidRPr="00C5355F">
              <w:t>)</w:t>
            </w:r>
          </w:p>
        </w:tc>
        <w:tc>
          <w:tcPr>
            <w:tcW w:w="822" w:type="dxa"/>
          </w:tcPr>
          <w:p w14:paraId="6C48A4DD" w14:textId="77777777" w:rsidR="00371987" w:rsidRPr="00C5355F" w:rsidRDefault="00371987" w:rsidP="0030571B">
            <w:pPr>
              <w:pStyle w:val="Tabletext"/>
            </w:pPr>
            <w:r w:rsidRPr="00C5355F">
              <w:t>R</w:t>
            </w:r>
          </w:p>
        </w:tc>
      </w:tr>
      <w:tr w:rsidR="00371987" w:rsidRPr="00C5355F" w14:paraId="5B0886CF" w14:textId="77777777" w:rsidTr="00820952">
        <w:trPr>
          <w:trHeight w:val="350"/>
          <w:jc w:val="center"/>
        </w:trPr>
        <w:tc>
          <w:tcPr>
            <w:tcW w:w="248" w:type="dxa"/>
          </w:tcPr>
          <w:p w14:paraId="53467031" w14:textId="77777777" w:rsidR="00371987" w:rsidRPr="00C5355F" w:rsidRDefault="00371987" w:rsidP="0030571B">
            <w:pPr>
              <w:pStyle w:val="Tabletext"/>
            </w:pPr>
          </w:p>
        </w:tc>
        <w:tc>
          <w:tcPr>
            <w:tcW w:w="325" w:type="dxa"/>
          </w:tcPr>
          <w:p w14:paraId="504AE4DC" w14:textId="77777777" w:rsidR="00371987" w:rsidRPr="00C5355F" w:rsidRDefault="00371987" w:rsidP="0030571B">
            <w:pPr>
              <w:pStyle w:val="Tabletext"/>
            </w:pPr>
          </w:p>
        </w:tc>
        <w:tc>
          <w:tcPr>
            <w:tcW w:w="303" w:type="dxa"/>
          </w:tcPr>
          <w:p w14:paraId="643ABCB0" w14:textId="77777777" w:rsidR="00371987" w:rsidRPr="00C5355F" w:rsidRDefault="00371987" w:rsidP="0030571B">
            <w:pPr>
              <w:pStyle w:val="Tabletext"/>
            </w:pPr>
          </w:p>
        </w:tc>
        <w:tc>
          <w:tcPr>
            <w:tcW w:w="1915" w:type="dxa"/>
          </w:tcPr>
          <w:p w14:paraId="3C6593F0" w14:textId="77777777" w:rsidR="00371987" w:rsidRPr="00C5355F" w:rsidRDefault="00371987" w:rsidP="0030571B">
            <w:pPr>
              <w:pStyle w:val="Tabletext"/>
              <w:rPr>
                <w:i/>
              </w:rPr>
            </w:pPr>
            <w:r w:rsidRPr="00C5355F">
              <w:rPr>
                <w:i/>
              </w:rPr>
              <w:t>system</w:t>
            </w:r>
          </w:p>
        </w:tc>
        <w:tc>
          <w:tcPr>
            <w:tcW w:w="5696" w:type="dxa"/>
          </w:tcPr>
          <w:p w14:paraId="1FE93C86" w14:textId="5F281F17" w:rsidR="00371987" w:rsidRPr="00C5355F" w:rsidRDefault="00CC55F1" w:rsidP="0030571B">
            <w:pPr>
              <w:pStyle w:val="Tabletext"/>
            </w:pPr>
            <w:r w:rsidRPr="00C5355F">
              <w:t>"</w:t>
            </w:r>
            <w:r w:rsidR="00371987" w:rsidRPr="00C5355F">
              <w:t>placeholder/fhir/IEEE.ASN1</w:t>
            </w:r>
            <w:r w:rsidRPr="00C5355F">
              <w:t>"</w:t>
            </w:r>
            <w:r w:rsidR="00371987" w:rsidRPr="00C5355F">
              <w:t xml:space="preserve"> </w:t>
            </w:r>
            <w:r w:rsidR="00371987" w:rsidRPr="00C5355F">
              <w:rPr>
                <w:i/>
              </w:rPr>
              <w:t>(placeholder)</w:t>
            </w:r>
          </w:p>
        </w:tc>
        <w:tc>
          <w:tcPr>
            <w:tcW w:w="822" w:type="dxa"/>
          </w:tcPr>
          <w:p w14:paraId="51C3AE74" w14:textId="77777777" w:rsidR="00371987" w:rsidRPr="00C5355F" w:rsidRDefault="00371987" w:rsidP="0030571B">
            <w:pPr>
              <w:pStyle w:val="Tabletext"/>
            </w:pPr>
            <w:r w:rsidRPr="00C5355F">
              <w:t>R</w:t>
            </w:r>
          </w:p>
        </w:tc>
      </w:tr>
      <w:tr w:rsidR="00371987" w:rsidRPr="00C5355F" w14:paraId="28AC6834" w14:textId="77777777" w:rsidTr="00820952">
        <w:trPr>
          <w:jc w:val="center"/>
        </w:trPr>
        <w:tc>
          <w:tcPr>
            <w:tcW w:w="248" w:type="dxa"/>
          </w:tcPr>
          <w:p w14:paraId="712897E6" w14:textId="77777777" w:rsidR="00371987" w:rsidRPr="00C5355F" w:rsidRDefault="00371987" w:rsidP="0030571B">
            <w:pPr>
              <w:pStyle w:val="Tabletext"/>
            </w:pPr>
          </w:p>
        </w:tc>
        <w:tc>
          <w:tcPr>
            <w:tcW w:w="325" w:type="dxa"/>
          </w:tcPr>
          <w:p w14:paraId="3D58578E" w14:textId="77777777" w:rsidR="00371987" w:rsidRPr="00C5355F" w:rsidRDefault="00371987" w:rsidP="0030571B">
            <w:pPr>
              <w:pStyle w:val="Tabletext"/>
            </w:pPr>
          </w:p>
        </w:tc>
        <w:tc>
          <w:tcPr>
            <w:tcW w:w="303" w:type="dxa"/>
          </w:tcPr>
          <w:p w14:paraId="0123A5F3" w14:textId="77777777" w:rsidR="00371987" w:rsidRPr="00C5355F" w:rsidRDefault="00371987" w:rsidP="0030571B">
            <w:pPr>
              <w:pStyle w:val="Tabletext"/>
            </w:pPr>
          </w:p>
        </w:tc>
        <w:tc>
          <w:tcPr>
            <w:tcW w:w="1915" w:type="dxa"/>
          </w:tcPr>
          <w:p w14:paraId="4FA21A11" w14:textId="77777777" w:rsidR="00371987" w:rsidRPr="00C5355F" w:rsidRDefault="00371987" w:rsidP="0030571B">
            <w:pPr>
              <w:pStyle w:val="Tabletext"/>
              <w:rPr>
                <w:i/>
              </w:rPr>
            </w:pPr>
            <w:r w:rsidRPr="00C5355F">
              <w:rPr>
                <w:i/>
              </w:rPr>
              <w:t>display</w:t>
            </w:r>
          </w:p>
        </w:tc>
        <w:tc>
          <w:tcPr>
            <w:tcW w:w="5696" w:type="dxa"/>
          </w:tcPr>
          <w:p w14:paraId="18CEE043" w14:textId="7F78E32B" w:rsidR="00371987" w:rsidRPr="00C5355F" w:rsidRDefault="00371987" w:rsidP="0030571B">
            <w:pPr>
              <w:pStyle w:val="Tabletext"/>
              <w:rPr>
                <w:i/>
              </w:rPr>
            </w:pPr>
            <w:r w:rsidRPr="00C5355F">
              <w:rPr>
                <w:i/>
              </w:rPr>
              <w:t xml:space="preserve">ASN.1 name from </w:t>
            </w:r>
            <w:r w:rsidR="0063437A" w:rsidRPr="00C5355F">
              <w:rPr>
                <w:i/>
              </w:rPr>
              <w:fldChar w:fldCharType="begin"/>
            </w:r>
            <w:r w:rsidR="0063437A" w:rsidRPr="00C5355F">
              <w:rPr>
                <w:i/>
              </w:rPr>
              <w:instrText xml:space="preserve"> REF _Ref506991681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70</w:t>
            </w:r>
            <w:r w:rsidR="0063437A" w:rsidRPr="00C5355F">
              <w:rPr>
                <w:i/>
              </w:rPr>
              <w:fldChar w:fldCharType="end"/>
            </w:r>
            <w:r w:rsidR="0063437A" w:rsidRPr="00C5355F">
              <w:rPr>
                <w:i/>
              </w:rPr>
              <w:t xml:space="preserve"> </w:t>
            </w:r>
            <w:r w:rsidRPr="00C5355F">
              <w:rPr>
                <w:i/>
              </w:rPr>
              <w:t>plus optional text</w:t>
            </w:r>
          </w:p>
        </w:tc>
        <w:tc>
          <w:tcPr>
            <w:tcW w:w="822" w:type="dxa"/>
          </w:tcPr>
          <w:p w14:paraId="537E205D" w14:textId="77777777" w:rsidR="00371987" w:rsidRPr="00C5355F" w:rsidRDefault="00371987" w:rsidP="0030571B">
            <w:pPr>
              <w:pStyle w:val="Tabletext"/>
            </w:pPr>
            <w:r w:rsidRPr="00C5355F">
              <w:t>S</w:t>
            </w:r>
          </w:p>
        </w:tc>
      </w:tr>
      <w:tr w:rsidR="00371987" w:rsidRPr="00C5355F" w14:paraId="0A411AB1" w14:textId="77777777" w:rsidTr="00820952">
        <w:trPr>
          <w:jc w:val="center"/>
        </w:trPr>
        <w:tc>
          <w:tcPr>
            <w:tcW w:w="248" w:type="dxa"/>
          </w:tcPr>
          <w:p w14:paraId="79265340" w14:textId="77777777" w:rsidR="00371987" w:rsidRPr="00C5355F" w:rsidRDefault="00371987" w:rsidP="0030571B">
            <w:pPr>
              <w:pStyle w:val="Tabletext"/>
            </w:pPr>
          </w:p>
        </w:tc>
        <w:tc>
          <w:tcPr>
            <w:tcW w:w="2543" w:type="dxa"/>
            <w:gridSpan w:val="3"/>
          </w:tcPr>
          <w:p w14:paraId="4E54BF93" w14:textId="77777777" w:rsidR="00371987" w:rsidRPr="00C5355F" w:rsidRDefault="00371987" w:rsidP="0030571B">
            <w:pPr>
              <w:pStyle w:val="Tabletext"/>
            </w:pPr>
            <w:r w:rsidRPr="00C5355F">
              <w:t>valueCodeableConcept.</w:t>
            </w:r>
          </w:p>
        </w:tc>
        <w:tc>
          <w:tcPr>
            <w:tcW w:w="5696" w:type="dxa"/>
          </w:tcPr>
          <w:p w14:paraId="24465806" w14:textId="77777777" w:rsidR="00371987" w:rsidRPr="00C5355F" w:rsidRDefault="00371987" w:rsidP="0030571B">
            <w:pPr>
              <w:pStyle w:val="Tabletext"/>
            </w:pPr>
          </w:p>
        </w:tc>
        <w:tc>
          <w:tcPr>
            <w:tcW w:w="822" w:type="dxa"/>
          </w:tcPr>
          <w:p w14:paraId="39ABAE0E" w14:textId="77777777" w:rsidR="00371987" w:rsidRPr="00C5355F" w:rsidRDefault="00371987" w:rsidP="0030571B">
            <w:pPr>
              <w:pStyle w:val="Tabletext"/>
            </w:pPr>
          </w:p>
        </w:tc>
      </w:tr>
      <w:tr w:rsidR="00371987" w:rsidRPr="00C5355F" w14:paraId="66774A3E" w14:textId="77777777" w:rsidTr="00820952">
        <w:trPr>
          <w:jc w:val="center"/>
        </w:trPr>
        <w:tc>
          <w:tcPr>
            <w:tcW w:w="248" w:type="dxa"/>
          </w:tcPr>
          <w:p w14:paraId="7EA9B657" w14:textId="77777777" w:rsidR="00371987" w:rsidRPr="00C5355F" w:rsidRDefault="00371987" w:rsidP="0030571B">
            <w:pPr>
              <w:pStyle w:val="Tabletext"/>
            </w:pPr>
          </w:p>
        </w:tc>
        <w:tc>
          <w:tcPr>
            <w:tcW w:w="325" w:type="dxa"/>
          </w:tcPr>
          <w:p w14:paraId="4FC510BB" w14:textId="77777777" w:rsidR="00371987" w:rsidRPr="00C5355F" w:rsidRDefault="00371987" w:rsidP="0030571B">
            <w:pPr>
              <w:pStyle w:val="Tabletext"/>
            </w:pPr>
          </w:p>
        </w:tc>
        <w:tc>
          <w:tcPr>
            <w:tcW w:w="2218" w:type="dxa"/>
            <w:gridSpan w:val="2"/>
          </w:tcPr>
          <w:p w14:paraId="561FA9C7" w14:textId="77777777" w:rsidR="00371987" w:rsidRPr="00C5355F" w:rsidRDefault="00371987" w:rsidP="0030571B">
            <w:pPr>
              <w:pStyle w:val="Tabletext"/>
            </w:pPr>
            <w:r w:rsidRPr="00C5355F">
              <w:t>coding.</w:t>
            </w:r>
          </w:p>
        </w:tc>
        <w:tc>
          <w:tcPr>
            <w:tcW w:w="5696" w:type="dxa"/>
          </w:tcPr>
          <w:p w14:paraId="17C11AF3" w14:textId="77777777" w:rsidR="00371987" w:rsidRPr="00C5355F" w:rsidRDefault="00371987" w:rsidP="0030571B">
            <w:pPr>
              <w:pStyle w:val="Tabletext"/>
            </w:pPr>
          </w:p>
        </w:tc>
        <w:tc>
          <w:tcPr>
            <w:tcW w:w="822" w:type="dxa"/>
          </w:tcPr>
          <w:p w14:paraId="6633A614" w14:textId="77777777" w:rsidR="00371987" w:rsidRPr="00C5355F" w:rsidRDefault="00371987" w:rsidP="0030571B">
            <w:pPr>
              <w:pStyle w:val="Tabletext"/>
            </w:pPr>
          </w:p>
        </w:tc>
      </w:tr>
      <w:tr w:rsidR="00371987" w:rsidRPr="00C5355F" w14:paraId="5C923EA6" w14:textId="77777777" w:rsidTr="00820952">
        <w:trPr>
          <w:jc w:val="center"/>
        </w:trPr>
        <w:tc>
          <w:tcPr>
            <w:tcW w:w="248" w:type="dxa"/>
          </w:tcPr>
          <w:p w14:paraId="09682BD5" w14:textId="77777777" w:rsidR="00371987" w:rsidRPr="00C5355F" w:rsidRDefault="00371987" w:rsidP="0030571B">
            <w:pPr>
              <w:pStyle w:val="Tabletext"/>
            </w:pPr>
          </w:p>
        </w:tc>
        <w:tc>
          <w:tcPr>
            <w:tcW w:w="325" w:type="dxa"/>
          </w:tcPr>
          <w:p w14:paraId="7C662ECA" w14:textId="77777777" w:rsidR="00371987" w:rsidRPr="00C5355F" w:rsidRDefault="00371987" w:rsidP="0030571B">
            <w:pPr>
              <w:pStyle w:val="Tabletext"/>
            </w:pPr>
          </w:p>
        </w:tc>
        <w:tc>
          <w:tcPr>
            <w:tcW w:w="303" w:type="dxa"/>
          </w:tcPr>
          <w:p w14:paraId="771E0639" w14:textId="77777777" w:rsidR="00371987" w:rsidRPr="00C5355F" w:rsidRDefault="00371987" w:rsidP="0030571B">
            <w:pPr>
              <w:pStyle w:val="Tabletext"/>
            </w:pPr>
          </w:p>
        </w:tc>
        <w:tc>
          <w:tcPr>
            <w:tcW w:w="1915" w:type="dxa"/>
          </w:tcPr>
          <w:p w14:paraId="55E1A8E0" w14:textId="77777777" w:rsidR="00371987" w:rsidRPr="00C5355F" w:rsidRDefault="00371987" w:rsidP="0030571B">
            <w:pPr>
              <w:pStyle w:val="Tabletext"/>
              <w:rPr>
                <w:i/>
              </w:rPr>
            </w:pPr>
            <w:r w:rsidRPr="00C5355F">
              <w:rPr>
                <w:i/>
              </w:rPr>
              <w:t>code</w:t>
            </w:r>
          </w:p>
        </w:tc>
        <w:tc>
          <w:tcPr>
            <w:tcW w:w="5696" w:type="dxa"/>
          </w:tcPr>
          <w:p w14:paraId="4D187011" w14:textId="2D0BF616" w:rsidR="00371987" w:rsidRPr="00C5355F" w:rsidRDefault="00CC55F1" w:rsidP="0030571B">
            <w:pPr>
              <w:pStyle w:val="Tabletext"/>
            </w:pPr>
            <w:r w:rsidRPr="00C5355F">
              <w:t>"</w:t>
            </w:r>
            <w:r w:rsidR="00371987" w:rsidRPr="00C5355F">
              <w:t>y</w:t>
            </w:r>
            <w:r w:rsidRPr="00C5355F">
              <w:t>"</w:t>
            </w:r>
            <w:r w:rsidR="00371987" w:rsidRPr="00C5355F">
              <w:rPr>
                <w:i/>
              </w:rPr>
              <w:t xml:space="preserve"> if set, </w:t>
            </w:r>
            <w:r w:rsidRPr="00C5355F">
              <w:t>"</w:t>
            </w:r>
            <w:r w:rsidR="00371987" w:rsidRPr="00C5355F">
              <w:t>n</w:t>
            </w:r>
            <w:r w:rsidRPr="00C5355F">
              <w:t>"</w:t>
            </w:r>
            <w:r w:rsidR="00371987" w:rsidRPr="00C5355F">
              <w:rPr>
                <w:i/>
              </w:rPr>
              <w:t xml:space="preserve"> if cleared</w:t>
            </w:r>
          </w:p>
        </w:tc>
        <w:tc>
          <w:tcPr>
            <w:tcW w:w="822" w:type="dxa"/>
          </w:tcPr>
          <w:p w14:paraId="3D901C16" w14:textId="77777777" w:rsidR="00371987" w:rsidRPr="00C5355F" w:rsidRDefault="00371987" w:rsidP="0030571B">
            <w:pPr>
              <w:pStyle w:val="Tabletext"/>
            </w:pPr>
            <w:r w:rsidRPr="00C5355F">
              <w:t>R</w:t>
            </w:r>
          </w:p>
        </w:tc>
      </w:tr>
      <w:tr w:rsidR="00371987" w:rsidRPr="00C5355F" w14:paraId="1AF1DA23" w14:textId="77777777" w:rsidTr="00820952">
        <w:trPr>
          <w:trHeight w:val="350"/>
          <w:jc w:val="center"/>
        </w:trPr>
        <w:tc>
          <w:tcPr>
            <w:tcW w:w="248" w:type="dxa"/>
          </w:tcPr>
          <w:p w14:paraId="717A4B28" w14:textId="77777777" w:rsidR="00371987" w:rsidRPr="00C5355F" w:rsidRDefault="00371987" w:rsidP="0030571B">
            <w:pPr>
              <w:pStyle w:val="Tabletext"/>
            </w:pPr>
          </w:p>
        </w:tc>
        <w:tc>
          <w:tcPr>
            <w:tcW w:w="325" w:type="dxa"/>
          </w:tcPr>
          <w:p w14:paraId="7BA22A19" w14:textId="77777777" w:rsidR="00371987" w:rsidRPr="00C5355F" w:rsidRDefault="00371987" w:rsidP="0030571B">
            <w:pPr>
              <w:pStyle w:val="Tabletext"/>
            </w:pPr>
          </w:p>
        </w:tc>
        <w:tc>
          <w:tcPr>
            <w:tcW w:w="303" w:type="dxa"/>
          </w:tcPr>
          <w:p w14:paraId="173608EE" w14:textId="77777777" w:rsidR="00371987" w:rsidRPr="00C5355F" w:rsidRDefault="00371987" w:rsidP="0030571B">
            <w:pPr>
              <w:pStyle w:val="Tabletext"/>
            </w:pPr>
          </w:p>
        </w:tc>
        <w:tc>
          <w:tcPr>
            <w:tcW w:w="1915" w:type="dxa"/>
          </w:tcPr>
          <w:p w14:paraId="0F015214" w14:textId="77777777" w:rsidR="00371987" w:rsidRPr="00C5355F" w:rsidRDefault="00371987" w:rsidP="0030571B">
            <w:pPr>
              <w:pStyle w:val="Tabletext"/>
              <w:rPr>
                <w:i/>
              </w:rPr>
            </w:pPr>
            <w:r w:rsidRPr="00C5355F">
              <w:rPr>
                <w:i/>
              </w:rPr>
              <w:t>system</w:t>
            </w:r>
          </w:p>
        </w:tc>
        <w:tc>
          <w:tcPr>
            <w:tcW w:w="5696" w:type="dxa"/>
          </w:tcPr>
          <w:p w14:paraId="40B684E9" w14:textId="0E85E7FF" w:rsidR="00371987" w:rsidRPr="00C5355F" w:rsidRDefault="00CC55F1" w:rsidP="0030571B">
            <w:pPr>
              <w:pStyle w:val="Tabletext"/>
            </w:pPr>
            <w:r w:rsidRPr="00C5355F">
              <w:t>"</w:t>
            </w:r>
            <w:r w:rsidR="00371987" w:rsidRPr="00C5355F">
              <w:t>http://hl7.org/fhir/v2/0136</w:t>
            </w:r>
            <w:r w:rsidRPr="00C5355F">
              <w:t>"</w:t>
            </w:r>
          </w:p>
        </w:tc>
        <w:tc>
          <w:tcPr>
            <w:tcW w:w="822" w:type="dxa"/>
          </w:tcPr>
          <w:p w14:paraId="3515A89A" w14:textId="77777777" w:rsidR="00371987" w:rsidRPr="00C5355F" w:rsidRDefault="00371987" w:rsidP="0030571B">
            <w:pPr>
              <w:pStyle w:val="Tabletext"/>
            </w:pPr>
            <w:r w:rsidRPr="00C5355F">
              <w:t>R</w:t>
            </w:r>
          </w:p>
        </w:tc>
      </w:tr>
      <w:tr w:rsidR="00371987" w:rsidRPr="00C5355F" w14:paraId="21D66D79" w14:textId="77777777" w:rsidTr="00820952">
        <w:trPr>
          <w:jc w:val="center"/>
        </w:trPr>
        <w:tc>
          <w:tcPr>
            <w:tcW w:w="248" w:type="dxa"/>
          </w:tcPr>
          <w:p w14:paraId="4B4A416A" w14:textId="77777777" w:rsidR="00371987" w:rsidRPr="00C5355F" w:rsidRDefault="00371987" w:rsidP="0030571B">
            <w:pPr>
              <w:pStyle w:val="Tabletext"/>
            </w:pPr>
          </w:p>
        </w:tc>
        <w:tc>
          <w:tcPr>
            <w:tcW w:w="325" w:type="dxa"/>
          </w:tcPr>
          <w:p w14:paraId="7ABC4B08" w14:textId="77777777" w:rsidR="00371987" w:rsidRPr="00C5355F" w:rsidRDefault="00371987" w:rsidP="0030571B">
            <w:pPr>
              <w:pStyle w:val="Tabletext"/>
            </w:pPr>
          </w:p>
        </w:tc>
        <w:tc>
          <w:tcPr>
            <w:tcW w:w="303" w:type="dxa"/>
          </w:tcPr>
          <w:p w14:paraId="249775B5" w14:textId="77777777" w:rsidR="00371987" w:rsidRPr="00C5355F" w:rsidRDefault="00371987" w:rsidP="0030571B">
            <w:pPr>
              <w:pStyle w:val="Tabletext"/>
            </w:pPr>
          </w:p>
        </w:tc>
        <w:tc>
          <w:tcPr>
            <w:tcW w:w="1915" w:type="dxa"/>
          </w:tcPr>
          <w:p w14:paraId="618B67B6" w14:textId="77777777" w:rsidR="00371987" w:rsidRPr="00C5355F" w:rsidRDefault="00371987" w:rsidP="0030571B">
            <w:pPr>
              <w:pStyle w:val="Tabletext"/>
              <w:rPr>
                <w:i/>
              </w:rPr>
            </w:pPr>
            <w:r w:rsidRPr="00C5355F">
              <w:rPr>
                <w:i/>
              </w:rPr>
              <w:t>display</w:t>
            </w:r>
          </w:p>
        </w:tc>
        <w:tc>
          <w:tcPr>
            <w:tcW w:w="5696" w:type="dxa"/>
          </w:tcPr>
          <w:p w14:paraId="3C168B7B" w14:textId="77777777" w:rsidR="00371987" w:rsidRPr="00C5355F" w:rsidRDefault="00371987" w:rsidP="0030571B">
            <w:pPr>
              <w:pStyle w:val="Tabletext"/>
              <w:rPr>
                <w:i/>
              </w:rPr>
            </w:pPr>
            <w:r w:rsidRPr="00C5355F">
              <w:rPr>
                <w:i/>
              </w:rPr>
              <w:t>optional text</w:t>
            </w:r>
          </w:p>
        </w:tc>
        <w:tc>
          <w:tcPr>
            <w:tcW w:w="822" w:type="dxa"/>
          </w:tcPr>
          <w:p w14:paraId="47F1C9C5" w14:textId="77777777" w:rsidR="00371987" w:rsidRPr="00C5355F" w:rsidRDefault="00371987" w:rsidP="0030571B">
            <w:pPr>
              <w:pStyle w:val="Tabletext"/>
            </w:pPr>
            <w:r w:rsidRPr="00C5355F">
              <w:t>O</w:t>
            </w:r>
          </w:p>
        </w:tc>
      </w:tr>
    </w:tbl>
    <w:p w14:paraId="3A328BCE" w14:textId="77777777" w:rsidR="00371987" w:rsidRPr="00C5355F" w:rsidRDefault="00371987" w:rsidP="00EB5A76">
      <w:pPr>
        <w:pStyle w:val="ITUAnnex6"/>
        <w:numPr>
          <w:ilvl w:val="5"/>
          <w:numId w:val="21"/>
        </w:numPr>
      </w:pPr>
      <w:r w:rsidRPr="00C5355F">
        <w:t>Current-Limits Attribute</w:t>
      </w:r>
    </w:p>
    <w:p w14:paraId="046671AA" w14:textId="77777777" w:rsidR="00FB1A72" w:rsidRPr="00C5355F" w:rsidRDefault="00371987" w:rsidP="00371987">
      <w:pPr>
        <w:rPr>
          <w:lang w:eastAsia="en-GB"/>
        </w:rPr>
      </w:pPr>
      <w:r w:rsidRPr="00C5355F">
        <w:rPr>
          <w:lang w:eastAsia="en-GB"/>
        </w:rPr>
        <w:t>This attribute has the lower followed by upper threshold limits for the said observation as an Mder FLOAT. This attribute describes a range and its values are mapped to an Observation.component.valueRange element.</w:t>
      </w:r>
    </w:p>
    <w:p w14:paraId="12E9F6D4" w14:textId="3B285940" w:rsidR="00FB1A72" w:rsidRPr="00C5355F" w:rsidRDefault="00371987" w:rsidP="00371987">
      <w:r w:rsidRPr="00C5355F">
        <w:t xml:space="preserve">The PHG </w:t>
      </w:r>
      <w:r w:rsidRPr="00C5355F">
        <w:rPr>
          <w:b/>
        </w:rPr>
        <w:t>shall</w:t>
      </w:r>
      <w:r w:rsidRPr="00C5355F">
        <w:t xml:space="preserve"> map the attribute to an Observation.component element as </w:t>
      </w:r>
      <w:r w:rsidR="002735E7">
        <w:t xml:space="preserve">indicated in </w:t>
      </w:r>
      <w:r w:rsidR="002735E7">
        <w:fldChar w:fldCharType="begin"/>
      </w:r>
      <w:r w:rsidR="002735E7">
        <w:instrText xml:space="preserve"> REF _Ref507095096 \h </w:instrText>
      </w:r>
      <w:r w:rsidR="002735E7">
        <w:fldChar w:fldCharType="separate"/>
      </w:r>
      <w:r w:rsidR="00EA556A" w:rsidRPr="00C5355F">
        <w:t xml:space="preserve">Table </w:t>
      </w:r>
      <w:r w:rsidR="00EA556A">
        <w:rPr>
          <w:noProof/>
        </w:rPr>
        <w:t>A</w:t>
      </w:r>
      <w:r w:rsidR="00EA556A" w:rsidRPr="00C5355F">
        <w:noBreakHyphen/>
      </w:r>
      <w:r w:rsidR="00EA556A">
        <w:rPr>
          <w:noProof/>
        </w:rPr>
        <w:t>72</w:t>
      </w:r>
      <w:r w:rsidR="002735E7">
        <w:fldChar w:fldCharType="end"/>
      </w:r>
      <w:r w:rsidR="002735E7">
        <w:t>.</w:t>
      </w:r>
    </w:p>
    <w:p w14:paraId="6631D23C" w14:textId="268B979E" w:rsidR="009001AD" w:rsidRPr="00C5355F" w:rsidRDefault="009001AD" w:rsidP="001B7C6D">
      <w:pPr>
        <w:pStyle w:val="Caption"/>
      </w:pPr>
      <w:bookmarkStart w:id="1006" w:name="_Ref507095096"/>
      <w:bookmarkStart w:id="1007" w:name="_Toc507095762"/>
      <w:bookmarkStart w:id="1008" w:name="_Toc486259019"/>
      <w:bookmarkStart w:id="1009" w:name="_Toc488761466"/>
      <w:bookmarkStart w:id="1010" w:name="_Toc493250103"/>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72</w:t>
      </w:r>
      <w:r w:rsidR="006544F8">
        <w:rPr>
          <w:noProof/>
        </w:rPr>
        <w:fldChar w:fldCharType="end"/>
      </w:r>
      <w:bookmarkEnd w:id="1006"/>
      <w:r w:rsidRPr="00C5355F">
        <w:t xml:space="preserve"> – </w:t>
      </w:r>
      <w:r w:rsidR="00664C29" w:rsidRPr="00C5355F">
        <w:t>Current-Limits Mapping</w:t>
      </w:r>
      <w:bookmarkEnd w:id="1007"/>
    </w:p>
    <w:tbl>
      <w:tblPr>
        <w:tblStyle w:val="TableGrid"/>
        <w:tblW w:w="9309" w:type="dxa"/>
        <w:jc w:val="center"/>
        <w:tblLook w:val="04A0" w:firstRow="1" w:lastRow="0" w:firstColumn="1" w:lastColumn="0" w:noHBand="0" w:noVBand="1"/>
      </w:tblPr>
      <w:tblGrid>
        <w:gridCol w:w="248"/>
        <w:gridCol w:w="314"/>
        <w:gridCol w:w="294"/>
        <w:gridCol w:w="1800"/>
        <w:gridCol w:w="5763"/>
        <w:gridCol w:w="890"/>
      </w:tblGrid>
      <w:tr w:rsidR="00371987" w:rsidRPr="00C5355F" w14:paraId="23FB8C82" w14:textId="77777777" w:rsidTr="00820952">
        <w:trPr>
          <w:tblHeader/>
          <w:jc w:val="center"/>
        </w:trPr>
        <w:tc>
          <w:tcPr>
            <w:tcW w:w="2656" w:type="dxa"/>
            <w:gridSpan w:val="4"/>
            <w:shd w:val="pct10" w:color="auto" w:fill="auto"/>
          </w:tcPr>
          <w:bookmarkEnd w:id="1008"/>
          <w:bookmarkEnd w:id="1009"/>
          <w:bookmarkEnd w:id="1010"/>
          <w:p w14:paraId="1FEB3DA3" w14:textId="77777777" w:rsidR="00371987" w:rsidRPr="00C5355F" w:rsidRDefault="00371987" w:rsidP="0030571B">
            <w:pPr>
              <w:pStyle w:val="Tablehead"/>
            </w:pPr>
            <w:r w:rsidRPr="00C5355F">
              <w:t xml:space="preserve">Observation Resource </w:t>
            </w:r>
          </w:p>
        </w:tc>
        <w:tc>
          <w:tcPr>
            <w:tcW w:w="5763" w:type="dxa"/>
            <w:shd w:val="pct10" w:color="auto" w:fill="auto"/>
          </w:tcPr>
          <w:p w14:paraId="1EA852D6" w14:textId="77777777" w:rsidR="00371987" w:rsidRPr="00C5355F" w:rsidRDefault="00371987" w:rsidP="0030571B">
            <w:pPr>
              <w:pStyle w:val="Tablehead"/>
            </w:pPr>
            <w:r w:rsidRPr="00C5355F">
              <w:t>Value</w:t>
            </w:r>
          </w:p>
        </w:tc>
        <w:tc>
          <w:tcPr>
            <w:tcW w:w="890" w:type="dxa"/>
            <w:shd w:val="pct10" w:color="auto" w:fill="auto"/>
          </w:tcPr>
          <w:p w14:paraId="3A7E8D32" w14:textId="77777777" w:rsidR="00371987" w:rsidRPr="00C5355F" w:rsidRDefault="00371987" w:rsidP="0030571B">
            <w:pPr>
              <w:pStyle w:val="Tablehead"/>
            </w:pPr>
            <w:r w:rsidRPr="00C5355F">
              <w:t>R,S,O, or Z</w:t>
            </w:r>
          </w:p>
        </w:tc>
      </w:tr>
      <w:tr w:rsidR="00371987" w:rsidRPr="00C5355F" w14:paraId="62FA9D5F" w14:textId="77777777" w:rsidTr="00820952">
        <w:trPr>
          <w:jc w:val="center"/>
        </w:trPr>
        <w:tc>
          <w:tcPr>
            <w:tcW w:w="2656" w:type="dxa"/>
            <w:gridSpan w:val="4"/>
          </w:tcPr>
          <w:p w14:paraId="044A2CCC" w14:textId="77777777" w:rsidR="00371987" w:rsidRPr="00C5355F" w:rsidRDefault="00371987" w:rsidP="0030571B">
            <w:pPr>
              <w:pStyle w:val="Tabletext"/>
            </w:pPr>
            <w:r w:rsidRPr="00C5355F">
              <w:t>component.</w:t>
            </w:r>
          </w:p>
        </w:tc>
        <w:tc>
          <w:tcPr>
            <w:tcW w:w="5763" w:type="dxa"/>
          </w:tcPr>
          <w:p w14:paraId="2CA55238" w14:textId="77777777" w:rsidR="00371987" w:rsidRPr="00C5355F" w:rsidRDefault="00371987" w:rsidP="0030571B">
            <w:pPr>
              <w:pStyle w:val="Tabletext"/>
              <w:rPr>
                <w:i/>
              </w:rPr>
            </w:pPr>
          </w:p>
        </w:tc>
        <w:tc>
          <w:tcPr>
            <w:tcW w:w="890" w:type="dxa"/>
          </w:tcPr>
          <w:p w14:paraId="5D500C74" w14:textId="77777777" w:rsidR="00371987" w:rsidRPr="00C5355F" w:rsidRDefault="00371987" w:rsidP="0030571B">
            <w:pPr>
              <w:pStyle w:val="Tabletext"/>
            </w:pPr>
          </w:p>
        </w:tc>
      </w:tr>
      <w:tr w:rsidR="00371987" w:rsidRPr="00C5355F" w14:paraId="6B53CDA3" w14:textId="77777777" w:rsidTr="00820952">
        <w:trPr>
          <w:jc w:val="center"/>
        </w:trPr>
        <w:tc>
          <w:tcPr>
            <w:tcW w:w="248" w:type="dxa"/>
          </w:tcPr>
          <w:p w14:paraId="4374408B" w14:textId="77777777" w:rsidR="00371987" w:rsidRPr="00C5355F" w:rsidRDefault="00371987" w:rsidP="0030571B">
            <w:pPr>
              <w:pStyle w:val="Tabletext"/>
            </w:pPr>
          </w:p>
        </w:tc>
        <w:tc>
          <w:tcPr>
            <w:tcW w:w="2408" w:type="dxa"/>
            <w:gridSpan w:val="3"/>
          </w:tcPr>
          <w:p w14:paraId="5DDCF813" w14:textId="77777777" w:rsidR="00371987" w:rsidRPr="00C5355F" w:rsidRDefault="00371987" w:rsidP="0030571B">
            <w:pPr>
              <w:pStyle w:val="Tabletext"/>
            </w:pPr>
            <w:r w:rsidRPr="00C5355F">
              <w:t>code.</w:t>
            </w:r>
          </w:p>
        </w:tc>
        <w:tc>
          <w:tcPr>
            <w:tcW w:w="5763" w:type="dxa"/>
          </w:tcPr>
          <w:p w14:paraId="0125DA1B" w14:textId="77777777" w:rsidR="00371987" w:rsidRPr="00C5355F" w:rsidRDefault="00371987" w:rsidP="0030571B">
            <w:pPr>
              <w:pStyle w:val="Tabletext"/>
            </w:pPr>
          </w:p>
        </w:tc>
        <w:tc>
          <w:tcPr>
            <w:tcW w:w="890" w:type="dxa"/>
          </w:tcPr>
          <w:p w14:paraId="242CF22F" w14:textId="77777777" w:rsidR="00371987" w:rsidRPr="00C5355F" w:rsidRDefault="00371987" w:rsidP="0030571B">
            <w:pPr>
              <w:pStyle w:val="Tabletext"/>
            </w:pPr>
          </w:p>
        </w:tc>
      </w:tr>
      <w:tr w:rsidR="00371987" w:rsidRPr="00C5355F" w14:paraId="7D93FBA9" w14:textId="77777777" w:rsidTr="00820952">
        <w:trPr>
          <w:jc w:val="center"/>
        </w:trPr>
        <w:tc>
          <w:tcPr>
            <w:tcW w:w="248" w:type="dxa"/>
          </w:tcPr>
          <w:p w14:paraId="0904E662" w14:textId="77777777" w:rsidR="00371987" w:rsidRPr="00C5355F" w:rsidRDefault="00371987" w:rsidP="0030571B">
            <w:pPr>
              <w:pStyle w:val="Tabletext"/>
            </w:pPr>
          </w:p>
        </w:tc>
        <w:tc>
          <w:tcPr>
            <w:tcW w:w="314" w:type="dxa"/>
          </w:tcPr>
          <w:p w14:paraId="1C06F8B9" w14:textId="77777777" w:rsidR="00371987" w:rsidRPr="00C5355F" w:rsidRDefault="00371987" w:rsidP="0030571B">
            <w:pPr>
              <w:pStyle w:val="Tabletext"/>
            </w:pPr>
          </w:p>
        </w:tc>
        <w:tc>
          <w:tcPr>
            <w:tcW w:w="2094" w:type="dxa"/>
            <w:gridSpan w:val="2"/>
          </w:tcPr>
          <w:p w14:paraId="528090BF" w14:textId="77777777" w:rsidR="00371987" w:rsidRPr="00C5355F" w:rsidRDefault="00371987" w:rsidP="0030571B">
            <w:pPr>
              <w:pStyle w:val="Tabletext"/>
            </w:pPr>
            <w:r w:rsidRPr="00C5355F">
              <w:t>coding.</w:t>
            </w:r>
          </w:p>
        </w:tc>
        <w:tc>
          <w:tcPr>
            <w:tcW w:w="5763" w:type="dxa"/>
          </w:tcPr>
          <w:p w14:paraId="293DCA6D" w14:textId="014C61D2"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428B85AC" w14:textId="77777777" w:rsidR="00371987" w:rsidRPr="00C5355F" w:rsidRDefault="00371987" w:rsidP="0030571B">
            <w:pPr>
              <w:pStyle w:val="Tabletext"/>
            </w:pPr>
          </w:p>
        </w:tc>
      </w:tr>
      <w:tr w:rsidR="00371987" w:rsidRPr="00C5355F" w14:paraId="27C5377F" w14:textId="77777777" w:rsidTr="00820952">
        <w:trPr>
          <w:jc w:val="center"/>
        </w:trPr>
        <w:tc>
          <w:tcPr>
            <w:tcW w:w="248" w:type="dxa"/>
          </w:tcPr>
          <w:p w14:paraId="312A7CFA" w14:textId="77777777" w:rsidR="00371987" w:rsidRPr="00C5355F" w:rsidRDefault="00371987" w:rsidP="0030571B">
            <w:pPr>
              <w:pStyle w:val="Tabletext"/>
            </w:pPr>
          </w:p>
        </w:tc>
        <w:tc>
          <w:tcPr>
            <w:tcW w:w="314" w:type="dxa"/>
          </w:tcPr>
          <w:p w14:paraId="460962F4" w14:textId="77777777" w:rsidR="00371987" w:rsidRPr="00C5355F" w:rsidRDefault="00371987" w:rsidP="0030571B">
            <w:pPr>
              <w:pStyle w:val="Tabletext"/>
            </w:pPr>
          </w:p>
        </w:tc>
        <w:tc>
          <w:tcPr>
            <w:tcW w:w="294" w:type="dxa"/>
          </w:tcPr>
          <w:p w14:paraId="71260633" w14:textId="77777777" w:rsidR="00371987" w:rsidRPr="00C5355F" w:rsidRDefault="00371987" w:rsidP="0030571B">
            <w:pPr>
              <w:pStyle w:val="Tabletext"/>
            </w:pPr>
          </w:p>
        </w:tc>
        <w:tc>
          <w:tcPr>
            <w:tcW w:w="1800" w:type="dxa"/>
          </w:tcPr>
          <w:p w14:paraId="5AC8D161" w14:textId="77777777" w:rsidR="00371987" w:rsidRPr="00C5355F" w:rsidRDefault="00371987" w:rsidP="0030571B">
            <w:pPr>
              <w:pStyle w:val="Tabletext"/>
              <w:rPr>
                <w:i/>
              </w:rPr>
            </w:pPr>
            <w:r w:rsidRPr="00C5355F">
              <w:rPr>
                <w:i/>
              </w:rPr>
              <w:t>code</w:t>
            </w:r>
          </w:p>
        </w:tc>
        <w:tc>
          <w:tcPr>
            <w:tcW w:w="5763" w:type="dxa"/>
          </w:tcPr>
          <w:p w14:paraId="65156402" w14:textId="77777777" w:rsidR="00371987" w:rsidRPr="00C5355F" w:rsidRDefault="00371987" w:rsidP="0030571B">
            <w:pPr>
              <w:pStyle w:val="Tabletext"/>
            </w:pPr>
            <w:r w:rsidRPr="00C5355F">
              <w:t>67892</w:t>
            </w:r>
          </w:p>
        </w:tc>
        <w:tc>
          <w:tcPr>
            <w:tcW w:w="890" w:type="dxa"/>
          </w:tcPr>
          <w:p w14:paraId="00AA7E8A" w14:textId="77777777" w:rsidR="00371987" w:rsidRPr="00C5355F" w:rsidRDefault="00371987" w:rsidP="0030571B">
            <w:pPr>
              <w:pStyle w:val="Tabletext"/>
            </w:pPr>
            <w:r w:rsidRPr="00C5355F">
              <w:t>R</w:t>
            </w:r>
          </w:p>
        </w:tc>
      </w:tr>
      <w:tr w:rsidR="00371987" w:rsidRPr="00C5355F" w14:paraId="53F24EB9" w14:textId="77777777" w:rsidTr="00820952">
        <w:trPr>
          <w:trHeight w:val="350"/>
          <w:jc w:val="center"/>
        </w:trPr>
        <w:tc>
          <w:tcPr>
            <w:tcW w:w="248" w:type="dxa"/>
          </w:tcPr>
          <w:p w14:paraId="53EEC1ED" w14:textId="77777777" w:rsidR="00371987" w:rsidRPr="00C5355F" w:rsidRDefault="00371987" w:rsidP="0030571B">
            <w:pPr>
              <w:pStyle w:val="Tabletext"/>
            </w:pPr>
          </w:p>
        </w:tc>
        <w:tc>
          <w:tcPr>
            <w:tcW w:w="314" w:type="dxa"/>
          </w:tcPr>
          <w:p w14:paraId="09928EAF" w14:textId="77777777" w:rsidR="00371987" w:rsidRPr="00C5355F" w:rsidRDefault="00371987" w:rsidP="0030571B">
            <w:pPr>
              <w:pStyle w:val="Tabletext"/>
            </w:pPr>
          </w:p>
        </w:tc>
        <w:tc>
          <w:tcPr>
            <w:tcW w:w="294" w:type="dxa"/>
          </w:tcPr>
          <w:p w14:paraId="567888D2" w14:textId="77777777" w:rsidR="00371987" w:rsidRPr="00C5355F" w:rsidRDefault="00371987" w:rsidP="0030571B">
            <w:pPr>
              <w:pStyle w:val="Tabletext"/>
            </w:pPr>
          </w:p>
        </w:tc>
        <w:tc>
          <w:tcPr>
            <w:tcW w:w="1800" w:type="dxa"/>
          </w:tcPr>
          <w:p w14:paraId="6925B16F" w14:textId="77777777" w:rsidR="00371987" w:rsidRPr="00C5355F" w:rsidRDefault="00371987" w:rsidP="0030571B">
            <w:pPr>
              <w:pStyle w:val="Tabletext"/>
              <w:rPr>
                <w:i/>
              </w:rPr>
            </w:pPr>
            <w:r w:rsidRPr="00C5355F">
              <w:rPr>
                <w:i/>
              </w:rPr>
              <w:t>system</w:t>
            </w:r>
          </w:p>
        </w:tc>
        <w:tc>
          <w:tcPr>
            <w:tcW w:w="5763" w:type="dxa"/>
          </w:tcPr>
          <w:p w14:paraId="6614E4A9" w14:textId="08757491" w:rsidR="00371987" w:rsidRPr="00C5355F" w:rsidRDefault="00CC55F1" w:rsidP="0030571B">
            <w:pPr>
              <w:pStyle w:val="Tabletext"/>
            </w:pPr>
            <w:r w:rsidRPr="00C5355F">
              <w:t>"</w:t>
            </w:r>
            <w:r w:rsidR="00371987" w:rsidRPr="00C5355F">
              <w:t>urn:iso:std:iso:11073:10101</w:t>
            </w:r>
            <w:r w:rsidRPr="00C5355F">
              <w:t>"</w:t>
            </w:r>
          </w:p>
        </w:tc>
        <w:tc>
          <w:tcPr>
            <w:tcW w:w="890" w:type="dxa"/>
          </w:tcPr>
          <w:p w14:paraId="4A951277" w14:textId="77777777" w:rsidR="00371987" w:rsidRPr="00C5355F" w:rsidRDefault="00371987" w:rsidP="0030571B">
            <w:pPr>
              <w:pStyle w:val="Tabletext"/>
            </w:pPr>
            <w:r w:rsidRPr="00C5355F">
              <w:t>R</w:t>
            </w:r>
          </w:p>
        </w:tc>
      </w:tr>
      <w:tr w:rsidR="00371987" w:rsidRPr="00C5355F" w14:paraId="2769F0DD" w14:textId="77777777" w:rsidTr="00820952">
        <w:trPr>
          <w:jc w:val="center"/>
        </w:trPr>
        <w:tc>
          <w:tcPr>
            <w:tcW w:w="248" w:type="dxa"/>
          </w:tcPr>
          <w:p w14:paraId="11C2F3D7" w14:textId="77777777" w:rsidR="00371987" w:rsidRPr="00C5355F" w:rsidRDefault="00371987" w:rsidP="0030571B">
            <w:pPr>
              <w:pStyle w:val="Tabletext"/>
            </w:pPr>
          </w:p>
        </w:tc>
        <w:tc>
          <w:tcPr>
            <w:tcW w:w="314" w:type="dxa"/>
          </w:tcPr>
          <w:p w14:paraId="7F113068" w14:textId="77777777" w:rsidR="00371987" w:rsidRPr="00C5355F" w:rsidRDefault="00371987" w:rsidP="0030571B">
            <w:pPr>
              <w:pStyle w:val="Tabletext"/>
            </w:pPr>
          </w:p>
        </w:tc>
        <w:tc>
          <w:tcPr>
            <w:tcW w:w="294" w:type="dxa"/>
          </w:tcPr>
          <w:p w14:paraId="517AF38D" w14:textId="77777777" w:rsidR="00371987" w:rsidRPr="00C5355F" w:rsidRDefault="00371987" w:rsidP="0030571B">
            <w:pPr>
              <w:pStyle w:val="Tabletext"/>
            </w:pPr>
          </w:p>
        </w:tc>
        <w:tc>
          <w:tcPr>
            <w:tcW w:w="1800" w:type="dxa"/>
          </w:tcPr>
          <w:p w14:paraId="74DE461B" w14:textId="77777777" w:rsidR="00371987" w:rsidRPr="00C5355F" w:rsidRDefault="00371987" w:rsidP="0030571B">
            <w:pPr>
              <w:pStyle w:val="Tabletext"/>
              <w:rPr>
                <w:i/>
              </w:rPr>
            </w:pPr>
            <w:r w:rsidRPr="00C5355F">
              <w:rPr>
                <w:i/>
              </w:rPr>
              <w:t>display</w:t>
            </w:r>
          </w:p>
        </w:tc>
        <w:tc>
          <w:tcPr>
            <w:tcW w:w="5763" w:type="dxa"/>
          </w:tcPr>
          <w:p w14:paraId="0E346A81" w14:textId="61FCEBB1" w:rsidR="00371987" w:rsidRPr="00C5355F" w:rsidRDefault="00CC55F1" w:rsidP="0030571B">
            <w:pPr>
              <w:pStyle w:val="Tabletext"/>
              <w:rPr>
                <w:i/>
              </w:rPr>
            </w:pPr>
            <w:r w:rsidRPr="00C5355F">
              <w:t>"</w:t>
            </w:r>
            <w:r w:rsidR="00371987" w:rsidRPr="00C5355F">
              <w:t>MDC_ATTR_LIMIT_CURR</w:t>
            </w:r>
            <w:r w:rsidRPr="00C5355F">
              <w:t>"</w:t>
            </w:r>
            <w:r w:rsidR="00371987" w:rsidRPr="00C5355F">
              <w:rPr>
                <w:i/>
              </w:rPr>
              <w:t xml:space="preserve"> plus optional text</w:t>
            </w:r>
          </w:p>
        </w:tc>
        <w:tc>
          <w:tcPr>
            <w:tcW w:w="890" w:type="dxa"/>
          </w:tcPr>
          <w:p w14:paraId="0BE69189" w14:textId="77777777" w:rsidR="00371987" w:rsidRPr="00C5355F" w:rsidRDefault="00371987" w:rsidP="0030571B">
            <w:pPr>
              <w:pStyle w:val="Tabletext"/>
            </w:pPr>
            <w:r w:rsidRPr="00C5355F">
              <w:t>S</w:t>
            </w:r>
          </w:p>
        </w:tc>
      </w:tr>
      <w:tr w:rsidR="00371987" w:rsidRPr="00C5355F" w14:paraId="00B84993" w14:textId="77777777" w:rsidTr="00820952">
        <w:trPr>
          <w:jc w:val="center"/>
        </w:trPr>
        <w:tc>
          <w:tcPr>
            <w:tcW w:w="248" w:type="dxa"/>
          </w:tcPr>
          <w:p w14:paraId="264A1BB0" w14:textId="77777777" w:rsidR="00371987" w:rsidRPr="00C5355F" w:rsidRDefault="00371987" w:rsidP="0030571B">
            <w:pPr>
              <w:pStyle w:val="Tabletext"/>
            </w:pPr>
          </w:p>
        </w:tc>
        <w:tc>
          <w:tcPr>
            <w:tcW w:w="2408" w:type="dxa"/>
            <w:gridSpan w:val="3"/>
          </w:tcPr>
          <w:p w14:paraId="0414FAC5" w14:textId="77777777" w:rsidR="00371987" w:rsidRPr="00C5355F" w:rsidRDefault="00371987" w:rsidP="0030571B">
            <w:pPr>
              <w:pStyle w:val="Tabletext"/>
            </w:pPr>
            <w:r w:rsidRPr="00C5355F">
              <w:t>valueRange.</w:t>
            </w:r>
          </w:p>
        </w:tc>
        <w:tc>
          <w:tcPr>
            <w:tcW w:w="5763" w:type="dxa"/>
          </w:tcPr>
          <w:p w14:paraId="33E50426" w14:textId="77777777" w:rsidR="00371987" w:rsidRPr="00C5355F" w:rsidRDefault="00371987" w:rsidP="0030571B">
            <w:pPr>
              <w:pStyle w:val="Tabletext"/>
            </w:pPr>
          </w:p>
        </w:tc>
        <w:tc>
          <w:tcPr>
            <w:tcW w:w="890" w:type="dxa"/>
          </w:tcPr>
          <w:p w14:paraId="73DD0290" w14:textId="77777777" w:rsidR="00371987" w:rsidRPr="00C5355F" w:rsidRDefault="00371987" w:rsidP="0030571B">
            <w:pPr>
              <w:pStyle w:val="Tabletext"/>
            </w:pPr>
          </w:p>
        </w:tc>
      </w:tr>
      <w:tr w:rsidR="00371987" w:rsidRPr="00C5355F" w14:paraId="7DDA9ADE" w14:textId="77777777" w:rsidTr="00820952">
        <w:trPr>
          <w:jc w:val="center"/>
        </w:trPr>
        <w:tc>
          <w:tcPr>
            <w:tcW w:w="248" w:type="dxa"/>
          </w:tcPr>
          <w:p w14:paraId="38EB383C" w14:textId="77777777" w:rsidR="00371987" w:rsidRPr="00C5355F" w:rsidRDefault="00371987" w:rsidP="0030571B">
            <w:pPr>
              <w:pStyle w:val="Tabletext"/>
            </w:pPr>
          </w:p>
        </w:tc>
        <w:tc>
          <w:tcPr>
            <w:tcW w:w="314" w:type="dxa"/>
          </w:tcPr>
          <w:p w14:paraId="32D9399B" w14:textId="77777777" w:rsidR="00371987" w:rsidRPr="00C5355F" w:rsidRDefault="00371987" w:rsidP="0030571B">
            <w:pPr>
              <w:pStyle w:val="Tabletext"/>
            </w:pPr>
          </w:p>
        </w:tc>
        <w:tc>
          <w:tcPr>
            <w:tcW w:w="2094" w:type="dxa"/>
            <w:gridSpan w:val="2"/>
          </w:tcPr>
          <w:p w14:paraId="5283AC26" w14:textId="77777777" w:rsidR="00371987" w:rsidRPr="00C5355F" w:rsidRDefault="00371987" w:rsidP="0030571B">
            <w:pPr>
              <w:pStyle w:val="Tabletext"/>
            </w:pPr>
            <w:r w:rsidRPr="00C5355F">
              <w:t>low.</w:t>
            </w:r>
          </w:p>
        </w:tc>
        <w:tc>
          <w:tcPr>
            <w:tcW w:w="5763" w:type="dxa"/>
          </w:tcPr>
          <w:p w14:paraId="20701A87" w14:textId="77777777" w:rsidR="00371987" w:rsidRPr="00C5355F" w:rsidRDefault="00371987" w:rsidP="0030571B">
            <w:pPr>
              <w:pStyle w:val="Tabletext"/>
            </w:pPr>
          </w:p>
        </w:tc>
        <w:tc>
          <w:tcPr>
            <w:tcW w:w="890" w:type="dxa"/>
          </w:tcPr>
          <w:p w14:paraId="07B67607" w14:textId="77777777" w:rsidR="00371987" w:rsidRPr="00C5355F" w:rsidRDefault="00371987" w:rsidP="0030571B">
            <w:pPr>
              <w:pStyle w:val="Tabletext"/>
            </w:pPr>
          </w:p>
        </w:tc>
      </w:tr>
      <w:tr w:rsidR="00371987" w:rsidRPr="00C5355F" w14:paraId="292EB032" w14:textId="77777777" w:rsidTr="00820952">
        <w:trPr>
          <w:jc w:val="center"/>
        </w:trPr>
        <w:tc>
          <w:tcPr>
            <w:tcW w:w="248" w:type="dxa"/>
          </w:tcPr>
          <w:p w14:paraId="46743CEB" w14:textId="77777777" w:rsidR="00371987" w:rsidRPr="00C5355F" w:rsidRDefault="00371987" w:rsidP="0030571B">
            <w:pPr>
              <w:pStyle w:val="Tabletext"/>
            </w:pPr>
          </w:p>
        </w:tc>
        <w:tc>
          <w:tcPr>
            <w:tcW w:w="314" w:type="dxa"/>
          </w:tcPr>
          <w:p w14:paraId="7451F064" w14:textId="77777777" w:rsidR="00371987" w:rsidRPr="00C5355F" w:rsidRDefault="00371987" w:rsidP="0030571B">
            <w:pPr>
              <w:pStyle w:val="Tabletext"/>
            </w:pPr>
          </w:p>
        </w:tc>
        <w:tc>
          <w:tcPr>
            <w:tcW w:w="294" w:type="dxa"/>
          </w:tcPr>
          <w:p w14:paraId="0680112F" w14:textId="77777777" w:rsidR="00371987" w:rsidRPr="00C5355F" w:rsidRDefault="00371987" w:rsidP="0030571B">
            <w:pPr>
              <w:pStyle w:val="Tabletext"/>
            </w:pPr>
          </w:p>
        </w:tc>
        <w:tc>
          <w:tcPr>
            <w:tcW w:w="1800" w:type="dxa"/>
          </w:tcPr>
          <w:p w14:paraId="7A1FFE6E" w14:textId="77777777" w:rsidR="00371987" w:rsidRPr="00C5355F" w:rsidRDefault="00371987" w:rsidP="0030571B">
            <w:pPr>
              <w:pStyle w:val="Tabletext"/>
              <w:rPr>
                <w:i/>
              </w:rPr>
            </w:pPr>
            <w:r w:rsidRPr="00C5355F">
              <w:rPr>
                <w:i/>
              </w:rPr>
              <w:t>value</w:t>
            </w:r>
          </w:p>
        </w:tc>
        <w:tc>
          <w:tcPr>
            <w:tcW w:w="5763" w:type="dxa"/>
          </w:tcPr>
          <w:p w14:paraId="3870B14E" w14:textId="77777777" w:rsidR="00371987" w:rsidRPr="00C5355F" w:rsidRDefault="00371987" w:rsidP="0030571B">
            <w:pPr>
              <w:pStyle w:val="Tabletext"/>
            </w:pPr>
            <w:r w:rsidRPr="00C5355F">
              <w:t>Current-Limits.</w:t>
            </w:r>
            <w:r w:rsidRPr="00C5355F">
              <w:rPr>
                <w:i/>
              </w:rPr>
              <w:t>lower coded to a FHIR decimal with the precision of the Mder FLOAT</w:t>
            </w:r>
          </w:p>
        </w:tc>
        <w:tc>
          <w:tcPr>
            <w:tcW w:w="890" w:type="dxa"/>
          </w:tcPr>
          <w:p w14:paraId="564ED42D" w14:textId="77777777" w:rsidR="00371987" w:rsidRPr="00C5355F" w:rsidRDefault="00371987" w:rsidP="0030571B">
            <w:pPr>
              <w:pStyle w:val="Tabletext"/>
            </w:pPr>
            <w:r w:rsidRPr="00C5355F">
              <w:t>R</w:t>
            </w:r>
          </w:p>
        </w:tc>
      </w:tr>
      <w:tr w:rsidR="00371987" w:rsidRPr="00C5355F" w14:paraId="0ADBFB99" w14:textId="77777777" w:rsidTr="00820952">
        <w:trPr>
          <w:trHeight w:val="350"/>
          <w:jc w:val="center"/>
        </w:trPr>
        <w:tc>
          <w:tcPr>
            <w:tcW w:w="248" w:type="dxa"/>
          </w:tcPr>
          <w:p w14:paraId="7F2A2C93" w14:textId="77777777" w:rsidR="00371987" w:rsidRPr="00C5355F" w:rsidRDefault="00371987" w:rsidP="0030571B">
            <w:pPr>
              <w:pStyle w:val="Tabletext"/>
            </w:pPr>
          </w:p>
        </w:tc>
        <w:tc>
          <w:tcPr>
            <w:tcW w:w="314" w:type="dxa"/>
          </w:tcPr>
          <w:p w14:paraId="0FFD0F5F" w14:textId="77777777" w:rsidR="00371987" w:rsidRPr="00C5355F" w:rsidRDefault="00371987" w:rsidP="0030571B">
            <w:pPr>
              <w:pStyle w:val="Tabletext"/>
            </w:pPr>
          </w:p>
        </w:tc>
        <w:tc>
          <w:tcPr>
            <w:tcW w:w="294" w:type="dxa"/>
          </w:tcPr>
          <w:p w14:paraId="7A436EAC" w14:textId="77777777" w:rsidR="00371987" w:rsidRPr="00C5355F" w:rsidRDefault="00371987" w:rsidP="0030571B">
            <w:pPr>
              <w:pStyle w:val="Tabletext"/>
            </w:pPr>
          </w:p>
        </w:tc>
        <w:tc>
          <w:tcPr>
            <w:tcW w:w="1800" w:type="dxa"/>
          </w:tcPr>
          <w:p w14:paraId="07F9C169" w14:textId="77777777" w:rsidR="00371987" w:rsidRPr="00C5355F" w:rsidRDefault="00371987" w:rsidP="0030571B">
            <w:pPr>
              <w:pStyle w:val="Tabletext"/>
              <w:rPr>
                <w:i/>
              </w:rPr>
            </w:pPr>
            <w:r w:rsidRPr="00C5355F">
              <w:rPr>
                <w:i/>
              </w:rPr>
              <w:t>unit</w:t>
            </w:r>
          </w:p>
        </w:tc>
        <w:tc>
          <w:tcPr>
            <w:tcW w:w="5763" w:type="dxa"/>
          </w:tcPr>
          <w:p w14:paraId="137D959D" w14:textId="77777777" w:rsidR="00371987" w:rsidRPr="00C5355F" w:rsidRDefault="00371987" w:rsidP="0030571B">
            <w:pPr>
              <w:pStyle w:val="Tabletext"/>
            </w:pPr>
            <w:r w:rsidRPr="00C5355F">
              <w:rPr>
                <w:i/>
              </w:rPr>
              <w:t>UCUM code of the</w:t>
            </w:r>
            <w:r w:rsidRPr="00C5355F">
              <w:t xml:space="preserve"> </w:t>
            </w:r>
            <w:r w:rsidRPr="00C5355F">
              <w:rPr>
                <w:i/>
              </w:rPr>
              <w:t>Unit-Code</w:t>
            </w:r>
            <w:r w:rsidRPr="00C5355F">
              <w:t xml:space="preserve"> </w:t>
            </w:r>
            <w:r w:rsidRPr="00C5355F">
              <w:rPr>
                <w:i/>
              </w:rPr>
              <w:t>attribute</w:t>
            </w:r>
          </w:p>
        </w:tc>
        <w:tc>
          <w:tcPr>
            <w:tcW w:w="890" w:type="dxa"/>
          </w:tcPr>
          <w:p w14:paraId="53E171EA" w14:textId="77777777" w:rsidR="00371987" w:rsidRPr="00C5355F" w:rsidRDefault="00371987" w:rsidP="0030571B">
            <w:pPr>
              <w:pStyle w:val="Tabletext"/>
            </w:pPr>
            <w:r w:rsidRPr="00C5355F">
              <w:t>S</w:t>
            </w:r>
          </w:p>
        </w:tc>
      </w:tr>
      <w:tr w:rsidR="00371987" w:rsidRPr="00C5355F" w14:paraId="6AE649A8" w14:textId="77777777" w:rsidTr="00820952">
        <w:trPr>
          <w:jc w:val="center"/>
        </w:trPr>
        <w:tc>
          <w:tcPr>
            <w:tcW w:w="248" w:type="dxa"/>
          </w:tcPr>
          <w:p w14:paraId="344FCB0A" w14:textId="77777777" w:rsidR="00371987" w:rsidRPr="00C5355F" w:rsidRDefault="00371987" w:rsidP="0030571B">
            <w:pPr>
              <w:pStyle w:val="Tabletext"/>
            </w:pPr>
          </w:p>
        </w:tc>
        <w:tc>
          <w:tcPr>
            <w:tcW w:w="314" w:type="dxa"/>
          </w:tcPr>
          <w:p w14:paraId="742D09C8" w14:textId="77777777" w:rsidR="00371987" w:rsidRPr="00C5355F" w:rsidRDefault="00371987" w:rsidP="0030571B">
            <w:pPr>
              <w:pStyle w:val="Tabletext"/>
            </w:pPr>
          </w:p>
        </w:tc>
        <w:tc>
          <w:tcPr>
            <w:tcW w:w="294" w:type="dxa"/>
          </w:tcPr>
          <w:p w14:paraId="7EDD44F9" w14:textId="77777777" w:rsidR="00371987" w:rsidRPr="00C5355F" w:rsidRDefault="00371987" w:rsidP="0030571B">
            <w:pPr>
              <w:pStyle w:val="Tabletext"/>
            </w:pPr>
          </w:p>
        </w:tc>
        <w:tc>
          <w:tcPr>
            <w:tcW w:w="1800" w:type="dxa"/>
          </w:tcPr>
          <w:p w14:paraId="09AC0676" w14:textId="77777777" w:rsidR="00371987" w:rsidRPr="00C5355F" w:rsidRDefault="00371987" w:rsidP="0030571B">
            <w:pPr>
              <w:pStyle w:val="Tabletext"/>
              <w:rPr>
                <w:i/>
              </w:rPr>
            </w:pPr>
            <w:r w:rsidRPr="00C5355F">
              <w:rPr>
                <w:i/>
              </w:rPr>
              <w:t>system</w:t>
            </w:r>
          </w:p>
        </w:tc>
        <w:tc>
          <w:tcPr>
            <w:tcW w:w="5763" w:type="dxa"/>
          </w:tcPr>
          <w:p w14:paraId="2780960A" w14:textId="623BCA58" w:rsidR="00371987" w:rsidRPr="00C5355F" w:rsidRDefault="00CC55F1" w:rsidP="0030571B">
            <w:pPr>
              <w:pStyle w:val="Tabletext"/>
              <w:rPr>
                <w:i/>
              </w:rPr>
            </w:pPr>
            <w:r w:rsidRPr="00C5355F">
              <w:t>"</w:t>
            </w:r>
            <w:r w:rsidR="00371987" w:rsidRPr="00C5355F">
              <w:t>urn:iso:std:iso:11073:10101</w:t>
            </w:r>
            <w:r w:rsidRPr="00C5355F">
              <w:t>"</w:t>
            </w:r>
          </w:p>
        </w:tc>
        <w:tc>
          <w:tcPr>
            <w:tcW w:w="890" w:type="dxa"/>
          </w:tcPr>
          <w:p w14:paraId="0B08C7D1" w14:textId="77777777" w:rsidR="00371987" w:rsidRPr="00C5355F" w:rsidRDefault="00371987" w:rsidP="0030571B">
            <w:pPr>
              <w:pStyle w:val="Tabletext"/>
            </w:pPr>
            <w:r w:rsidRPr="00C5355F">
              <w:t>R</w:t>
            </w:r>
          </w:p>
        </w:tc>
      </w:tr>
      <w:tr w:rsidR="00371987" w:rsidRPr="00C5355F" w14:paraId="00A1C3C8" w14:textId="77777777" w:rsidTr="00820952">
        <w:trPr>
          <w:jc w:val="center"/>
        </w:trPr>
        <w:tc>
          <w:tcPr>
            <w:tcW w:w="248" w:type="dxa"/>
          </w:tcPr>
          <w:p w14:paraId="1FA49CBB" w14:textId="77777777" w:rsidR="00371987" w:rsidRPr="00C5355F" w:rsidRDefault="00371987" w:rsidP="0030571B">
            <w:pPr>
              <w:pStyle w:val="Tabletext"/>
            </w:pPr>
          </w:p>
        </w:tc>
        <w:tc>
          <w:tcPr>
            <w:tcW w:w="314" w:type="dxa"/>
          </w:tcPr>
          <w:p w14:paraId="091D7E97" w14:textId="77777777" w:rsidR="00371987" w:rsidRPr="00C5355F" w:rsidRDefault="00371987" w:rsidP="0030571B">
            <w:pPr>
              <w:pStyle w:val="Tabletext"/>
            </w:pPr>
          </w:p>
        </w:tc>
        <w:tc>
          <w:tcPr>
            <w:tcW w:w="294" w:type="dxa"/>
          </w:tcPr>
          <w:p w14:paraId="4B8E135D" w14:textId="77777777" w:rsidR="00371987" w:rsidRPr="00C5355F" w:rsidRDefault="00371987" w:rsidP="0030571B">
            <w:pPr>
              <w:pStyle w:val="Tabletext"/>
            </w:pPr>
          </w:p>
        </w:tc>
        <w:tc>
          <w:tcPr>
            <w:tcW w:w="1800" w:type="dxa"/>
          </w:tcPr>
          <w:p w14:paraId="2489AC94" w14:textId="77777777" w:rsidR="00371987" w:rsidRPr="00C5355F" w:rsidRDefault="00371987" w:rsidP="0030571B">
            <w:pPr>
              <w:pStyle w:val="Tabletext"/>
              <w:rPr>
                <w:i/>
              </w:rPr>
            </w:pPr>
            <w:r w:rsidRPr="00C5355F">
              <w:rPr>
                <w:i/>
              </w:rPr>
              <w:t>code</w:t>
            </w:r>
          </w:p>
        </w:tc>
        <w:tc>
          <w:tcPr>
            <w:tcW w:w="5763" w:type="dxa"/>
          </w:tcPr>
          <w:p w14:paraId="50AE82C8" w14:textId="77777777" w:rsidR="00371987" w:rsidRPr="00C5355F" w:rsidRDefault="00371987" w:rsidP="0030571B">
            <w:pPr>
              <w:pStyle w:val="Tabletext"/>
              <w:rPr>
                <w:i/>
              </w:rPr>
            </w:pPr>
            <w:r w:rsidRPr="00C5355F">
              <w:t>4*2</w:t>
            </w:r>
            <w:r w:rsidRPr="00C5355F">
              <w:rPr>
                <w:vertAlign w:val="superscript"/>
              </w:rPr>
              <w:t>16</w:t>
            </w:r>
            <w:r w:rsidRPr="00C5355F">
              <w:rPr>
                <w:i/>
              </w:rPr>
              <w:t xml:space="preserve"> + Unit-Code </w:t>
            </w:r>
          </w:p>
        </w:tc>
        <w:tc>
          <w:tcPr>
            <w:tcW w:w="890" w:type="dxa"/>
          </w:tcPr>
          <w:p w14:paraId="51DC0467" w14:textId="77777777" w:rsidR="00371987" w:rsidRPr="00C5355F" w:rsidRDefault="00371987" w:rsidP="0030571B">
            <w:pPr>
              <w:pStyle w:val="Tabletext"/>
            </w:pPr>
            <w:r w:rsidRPr="00C5355F">
              <w:t>R</w:t>
            </w:r>
          </w:p>
        </w:tc>
      </w:tr>
      <w:tr w:rsidR="00371987" w:rsidRPr="00C5355F" w14:paraId="5D57604D" w14:textId="77777777" w:rsidTr="00820952">
        <w:trPr>
          <w:jc w:val="center"/>
        </w:trPr>
        <w:tc>
          <w:tcPr>
            <w:tcW w:w="248" w:type="dxa"/>
          </w:tcPr>
          <w:p w14:paraId="58E07365" w14:textId="77777777" w:rsidR="00371987" w:rsidRPr="00C5355F" w:rsidRDefault="00371987" w:rsidP="0030571B">
            <w:pPr>
              <w:pStyle w:val="Tabletext"/>
            </w:pPr>
          </w:p>
        </w:tc>
        <w:tc>
          <w:tcPr>
            <w:tcW w:w="314" w:type="dxa"/>
          </w:tcPr>
          <w:p w14:paraId="35B7DC2F" w14:textId="77777777" w:rsidR="00371987" w:rsidRPr="00C5355F" w:rsidRDefault="00371987" w:rsidP="0030571B">
            <w:pPr>
              <w:pStyle w:val="Tabletext"/>
            </w:pPr>
          </w:p>
        </w:tc>
        <w:tc>
          <w:tcPr>
            <w:tcW w:w="2094" w:type="dxa"/>
            <w:gridSpan w:val="2"/>
          </w:tcPr>
          <w:p w14:paraId="6986CAFE" w14:textId="77777777" w:rsidR="00371987" w:rsidRPr="00C5355F" w:rsidRDefault="00371987" w:rsidP="0030571B">
            <w:pPr>
              <w:pStyle w:val="Tabletext"/>
            </w:pPr>
            <w:r w:rsidRPr="00C5355F">
              <w:t>high.</w:t>
            </w:r>
          </w:p>
        </w:tc>
        <w:tc>
          <w:tcPr>
            <w:tcW w:w="5763" w:type="dxa"/>
          </w:tcPr>
          <w:p w14:paraId="73265CE5" w14:textId="77777777" w:rsidR="00371987" w:rsidRPr="00C5355F" w:rsidRDefault="00371987" w:rsidP="0030571B">
            <w:pPr>
              <w:pStyle w:val="Tabletext"/>
            </w:pPr>
          </w:p>
        </w:tc>
        <w:tc>
          <w:tcPr>
            <w:tcW w:w="890" w:type="dxa"/>
          </w:tcPr>
          <w:p w14:paraId="21C6A93D" w14:textId="77777777" w:rsidR="00371987" w:rsidRPr="00C5355F" w:rsidRDefault="00371987" w:rsidP="0030571B">
            <w:pPr>
              <w:pStyle w:val="Tabletext"/>
            </w:pPr>
          </w:p>
        </w:tc>
      </w:tr>
      <w:tr w:rsidR="00371987" w:rsidRPr="00C5355F" w14:paraId="756122D1" w14:textId="77777777" w:rsidTr="00820952">
        <w:trPr>
          <w:jc w:val="center"/>
        </w:trPr>
        <w:tc>
          <w:tcPr>
            <w:tcW w:w="248" w:type="dxa"/>
          </w:tcPr>
          <w:p w14:paraId="7C164D53" w14:textId="77777777" w:rsidR="00371987" w:rsidRPr="00C5355F" w:rsidRDefault="00371987" w:rsidP="0030571B">
            <w:pPr>
              <w:pStyle w:val="Tabletext"/>
            </w:pPr>
          </w:p>
        </w:tc>
        <w:tc>
          <w:tcPr>
            <w:tcW w:w="314" w:type="dxa"/>
          </w:tcPr>
          <w:p w14:paraId="7EA163CE" w14:textId="77777777" w:rsidR="00371987" w:rsidRPr="00C5355F" w:rsidRDefault="00371987" w:rsidP="0030571B">
            <w:pPr>
              <w:pStyle w:val="Tabletext"/>
            </w:pPr>
          </w:p>
        </w:tc>
        <w:tc>
          <w:tcPr>
            <w:tcW w:w="294" w:type="dxa"/>
          </w:tcPr>
          <w:p w14:paraId="107EE361" w14:textId="77777777" w:rsidR="00371987" w:rsidRPr="00C5355F" w:rsidRDefault="00371987" w:rsidP="0030571B">
            <w:pPr>
              <w:pStyle w:val="Tabletext"/>
            </w:pPr>
          </w:p>
        </w:tc>
        <w:tc>
          <w:tcPr>
            <w:tcW w:w="1800" w:type="dxa"/>
          </w:tcPr>
          <w:p w14:paraId="6EE5B85B" w14:textId="77777777" w:rsidR="00371987" w:rsidRPr="00C5355F" w:rsidRDefault="00371987" w:rsidP="0030571B">
            <w:pPr>
              <w:pStyle w:val="Tabletext"/>
              <w:rPr>
                <w:i/>
              </w:rPr>
            </w:pPr>
            <w:r w:rsidRPr="00C5355F">
              <w:rPr>
                <w:i/>
              </w:rPr>
              <w:t>value</w:t>
            </w:r>
          </w:p>
        </w:tc>
        <w:tc>
          <w:tcPr>
            <w:tcW w:w="5763" w:type="dxa"/>
          </w:tcPr>
          <w:p w14:paraId="7DDE7D21" w14:textId="77777777" w:rsidR="00371987" w:rsidRPr="00C5355F" w:rsidRDefault="00371987" w:rsidP="0030571B">
            <w:pPr>
              <w:pStyle w:val="Tabletext"/>
            </w:pPr>
            <w:r w:rsidRPr="00C5355F">
              <w:t>Current-Limits.</w:t>
            </w:r>
            <w:r w:rsidRPr="00C5355F">
              <w:rPr>
                <w:i/>
              </w:rPr>
              <w:t>upper coded to a FHIR decimal with the precision of the Mder FLOAT</w:t>
            </w:r>
          </w:p>
        </w:tc>
        <w:tc>
          <w:tcPr>
            <w:tcW w:w="890" w:type="dxa"/>
          </w:tcPr>
          <w:p w14:paraId="5B7367C7" w14:textId="77777777" w:rsidR="00371987" w:rsidRPr="00C5355F" w:rsidRDefault="00371987" w:rsidP="0030571B">
            <w:pPr>
              <w:pStyle w:val="Tabletext"/>
            </w:pPr>
            <w:r w:rsidRPr="00C5355F">
              <w:t>R</w:t>
            </w:r>
          </w:p>
        </w:tc>
      </w:tr>
      <w:tr w:rsidR="00371987" w:rsidRPr="00C5355F" w14:paraId="42647703" w14:textId="77777777" w:rsidTr="00820952">
        <w:trPr>
          <w:trHeight w:val="350"/>
          <w:jc w:val="center"/>
        </w:trPr>
        <w:tc>
          <w:tcPr>
            <w:tcW w:w="248" w:type="dxa"/>
          </w:tcPr>
          <w:p w14:paraId="2A81B0DA" w14:textId="77777777" w:rsidR="00371987" w:rsidRPr="00C5355F" w:rsidRDefault="00371987" w:rsidP="0030571B">
            <w:pPr>
              <w:pStyle w:val="Tabletext"/>
            </w:pPr>
          </w:p>
        </w:tc>
        <w:tc>
          <w:tcPr>
            <w:tcW w:w="314" w:type="dxa"/>
          </w:tcPr>
          <w:p w14:paraId="4C6A57A9" w14:textId="77777777" w:rsidR="00371987" w:rsidRPr="00C5355F" w:rsidRDefault="00371987" w:rsidP="0030571B">
            <w:pPr>
              <w:pStyle w:val="Tabletext"/>
            </w:pPr>
          </w:p>
        </w:tc>
        <w:tc>
          <w:tcPr>
            <w:tcW w:w="294" w:type="dxa"/>
          </w:tcPr>
          <w:p w14:paraId="26B1DEA4" w14:textId="77777777" w:rsidR="00371987" w:rsidRPr="00C5355F" w:rsidRDefault="00371987" w:rsidP="0030571B">
            <w:pPr>
              <w:pStyle w:val="Tabletext"/>
            </w:pPr>
          </w:p>
        </w:tc>
        <w:tc>
          <w:tcPr>
            <w:tcW w:w="1800" w:type="dxa"/>
          </w:tcPr>
          <w:p w14:paraId="10B6F0CE" w14:textId="77777777" w:rsidR="00371987" w:rsidRPr="00C5355F" w:rsidRDefault="00371987" w:rsidP="0030571B">
            <w:pPr>
              <w:pStyle w:val="Tabletext"/>
              <w:rPr>
                <w:i/>
              </w:rPr>
            </w:pPr>
            <w:r w:rsidRPr="00C5355F">
              <w:rPr>
                <w:i/>
              </w:rPr>
              <w:t>unit</w:t>
            </w:r>
          </w:p>
        </w:tc>
        <w:tc>
          <w:tcPr>
            <w:tcW w:w="5763" w:type="dxa"/>
          </w:tcPr>
          <w:p w14:paraId="5540BD4A" w14:textId="77777777" w:rsidR="00371987" w:rsidRPr="00C5355F" w:rsidRDefault="00371987" w:rsidP="0030571B">
            <w:pPr>
              <w:pStyle w:val="Tabletext"/>
            </w:pPr>
            <w:r w:rsidRPr="00C5355F">
              <w:rPr>
                <w:i/>
              </w:rPr>
              <w:t>UCUM code of the</w:t>
            </w:r>
            <w:r w:rsidRPr="00C5355F">
              <w:t xml:space="preserve"> </w:t>
            </w:r>
            <w:r w:rsidRPr="00C5355F">
              <w:rPr>
                <w:i/>
              </w:rPr>
              <w:t>Unit-Code</w:t>
            </w:r>
            <w:r w:rsidRPr="00C5355F">
              <w:t xml:space="preserve"> </w:t>
            </w:r>
            <w:r w:rsidRPr="00C5355F">
              <w:rPr>
                <w:i/>
              </w:rPr>
              <w:t>attribute</w:t>
            </w:r>
          </w:p>
        </w:tc>
        <w:tc>
          <w:tcPr>
            <w:tcW w:w="890" w:type="dxa"/>
          </w:tcPr>
          <w:p w14:paraId="2FAAB167" w14:textId="77777777" w:rsidR="00371987" w:rsidRPr="00C5355F" w:rsidRDefault="00371987" w:rsidP="0030571B">
            <w:pPr>
              <w:pStyle w:val="Tabletext"/>
            </w:pPr>
            <w:r w:rsidRPr="00C5355F">
              <w:t>S</w:t>
            </w:r>
          </w:p>
        </w:tc>
      </w:tr>
      <w:tr w:rsidR="00371987" w:rsidRPr="00C5355F" w14:paraId="48528217" w14:textId="77777777" w:rsidTr="00820952">
        <w:trPr>
          <w:jc w:val="center"/>
        </w:trPr>
        <w:tc>
          <w:tcPr>
            <w:tcW w:w="248" w:type="dxa"/>
          </w:tcPr>
          <w:p w14:paraId="23368994" w14:textId="77777777" w:rsidR="00371987" w:rsidRPr="00C5355F" w:rsidRDefault="00371987" w:rsidP="0030571B">
            <w:pPr>
              <w:pStyle w:val="Tabletext"/>
            </w:pPr>
          </w:p>
        </w:tc>
        <w:tc>
          <w:tcPr>
            <w:tcW w:w="314" w:type="dxa"/>
          </w:tcPr>
          <w:p w14:paraId="7E48C449" w14:textId="77777777" w:rsidR="00371987" w:rsidRPr="00C5355F" w:rsidRDefault="00371987" w:rsidP="0030571B">
            <w:pPr>
              <w:pStyle w:val="Tabletext"/>
            </w:pPr>
          </w:p>
        </w:tc>
        <w:tc>
          <w:tcPr>
            <w:tcW w:w="294" w:type="dxa"/>
          </w:tcPr>
          <w:p w14:paraId="489F1656" w14:textId="77777777" w:rsidR="00371987" w:rsidRPr="00C5355F" w:rsidRDefault="00371987" w:rsidP="0030571B">
            <w:pPr>
              <w:pStyle w:val="Tabletext"/>
            </w:pPr>
          </w:p>
        </w:tc>
        <w:tc>
          <w:tcPr>
            <w:tcW w:w="1800" w:type="dxa"/>
          </w:tcPr>
          <w:p w14:paraId="1A28B7C9" w14:textId="77777777" w:rsidR="00371987" w:rsidRPr="00C5355F" w:rsidRDefault="00371987" w:rsidP="0030571B">
            <w:pPr>
              <w:pStyle w:val="Tabletext"/>
              <w:rPr>
                <w:i/>
              </w:rPr>
            </w:pPr>
            <w:r w:rsidRPr="00C5355F">
              <w:rPr>
                <w:i/>
              </w:rPr>
              <w:t>system</w:t>
            </w:r>
          </w:p>
        </w:tc>
        <w:tc>
          <w:tcPr>
            <w:tcW w:w="5763" w:type="dxa"/>
          </w:tcPr>
          <w:p w14:paraId="271F6BFE" w14:textId="30191935" w:rsidR="00371987" w:rsidRPr="00C5355F" w:rsidRDefault="00CC55F1" w:rsidP="0030571B">
            <w:pPr>
              <w:pStyle w:val="Tabletext"/>
              <w:rPr>
                <w:i/>
              </w:rPr>
            </w:pPr>
            <w:r w:rsidRPr="00C5355F">
              <w:t>"</w:t>
            </w:r>
            <w:r w:rsidR="00371987" w:rsidRPr="00C5355F">
              <w:t>urn:iso:std:iso:11073:10101</w:t>
            </w:r>
            <w:r w:rsidRPr="00C5355F">
              <w:t>"</w:t>
            </w:r>
          </w:p>
        </w:tc>
        <w:tc>
          <w:tcPr>
            <w:tcW w:w="890" w:type="dxa"/>
          </w:tcPr>
          <w:p w14:paraId="7B7EBE2B" w14:textId="77777777" w:rsidR="00371987" w:rsidRPr="00C5355F" w:rsidRDefault="00371987" w:rsidP="0030571B">
            <w:pPr>
              <w:pStyle w:val="Tabletext"/>
            </w:pPr>
            <w:r w:rsidRPr="00C5355F">
              <w:t>R</w:t>
            </w:r>
          </w:p>
        </w:tc>
      </w:tr>
      <w:tr w:rsidR="00371987" w:rsidRPr="00C5355F" w14:paraId="1B91A92F" w14:textId="77777777" w:rsidTr="00820952">
        <w:trPr>
          <w:jc w:val="center"/>
        </w:trPr>
        <w:tc>
          <w:tcPr>
            <w:tcW w:w="248" w:type="dxa"/>
          </w:tcPr>
          <w:p w14:paraId="2055799C" w14:textId="77777777" w:rsidR="00371987" w:rsidRPr="00C5355F" w:rsidRDefault="00371987" w:rsidP="0030571B">
            <w:pPr>
              <w:pStyle w:val="Tabletext"/>
            </w:pPr>
          </w:p>
        </w:tc>
        <w:tc>
          <w:tcPr>
            <w:tcW w:w="314" w:type="dxa"/>
          </w:tcPr>
          <w:p w14:paraId="0A271391" w14:textId="77777777" w:rsidR="00371987" w:rsidRPr="00C5355F" w:rsidRDefault="00371987" w:rsidP="0030571B">
            <w:pPr>
              <w:pStyle w:val="Tabletext"/>
            </w:pPr>
          </w:p>
        </w:tc>
        <w:tc>
          <w:tcPr>
            <w:tcW w:w="294" w:type="dxa"/>
          </w:tcPr>
          <w:p w14:paraId="18265681" w14:textId="77777777" w:rsidR="00371987" w:rsidRPr="00C5355F" w:rsidRDefault="00371987" w:rsidP="0030571B">
            <w:pPr>
              <w:pStyle w:val="Tabletext"/>
            </w:pPr>
          </w:p>
        </w:tc>
        <w:tc>
          <w:tcPr>
            <w:tcW w:w="1800" w:type="dxa"/>
          </w:tcPr>
          <w:p w14:paraId="11D14884" w14:textId="77777777" w:rsidR="00371987" w:rsidRPr="00C5355F" w:rsidRDefault="00371987" w:rsidP="0030571B">
            <w:pPr>
              <w:pStyle w:val="Tabletext"/>
              <w:rPr>
                <w:i/>
              </w:rPr>
            </w:pPr>
            <w:r w:rsidRPr="00C5355F">
              <w:rPr>
                <w:i/>
              </w:rPr>
              <w:t>code</w:t>
            </w:r>
          </w:p>
        </w:tc>
        <w:tc>
          <w:tcPr>
            <w:tcW w:w="5763" w:type="dxa"/>
          </w:tcPr>
          <w:p w14:paraId="24D7A587" w14:textId="77777777" w:rsidR="00371987" w:rsidRPr="00C5355F" w:rsidRDefault="00371987" w:rsidP="0030571B">
            <w:pPr>
              <w:pStyle w:val="Tabletext"/>
              <w:rPr>
                <w:i/>
              </w:rPr>
            </w:pPr>
            <w:r w:rsidRPr="00C5355F">
              <w:t>4*2</w:t>
            </w:r>
            <w:r w:rsidRPr="00C5355F">
              <w:rPr>
                <w:vertAlign w:val="superscript"/>
              </w:rPr>
              <w:t>16</w:t>
            </w:r>
            <w:r w:rsidRPr="00C5355F">
              <w:rPr>
                <w:i/>
              </w:rPr>
              <w:t xml:space="preserve"> + Unit-Code</w:t>
            </w:r>
          </w:p>
        </w:tc>
        <w:tc>
          <w:tcPr>
            <w:tcW w:w="890" w:type="dxa"/>
          </w:tcPr>
          <w:p w14:paraId="7FF60102" w14:textId="77777777" w:rsidR="00371987" w:rsidRPr="00C5355F" w:rsidRDefault="00371987" w:rsidP="0030571B">
            <w:pPr>
              <w:pStyle w:val="Tabletext"/>
            </w:pPr>
            <w:r w:rsidRPr="00C5355F">
              <w:t>R</w:t>
            </w:r>
          </w:p>
        </w:tc>
      </w:tr>
    </w:tbl>
    <w:p w14:paraId="3E142280" w14:textId="77777777" w:rsidR="00371987" w:rsidRPr="00C5355F" w:rsidRDefault="00371987" w:rsidP="00371987"/>
    <w:p w14:paraId="257C6BB5" w14:textId="77777777" w:rsidR="00371987" w:rsidRPr="00C5355F" w:rsidRDefault="00371987" w:rsidP="00EB5A76">
      <w:pPr>
        <w:pStyle w:val="ITUAnnex6"/>
        <w:numPr>
          <w:ilvl w:val="5"/>
          <w:numId w:val="21"/>
        </w:numPr>
      </w:pPr>
      <w:r w:rsidRPr="00C5355F">
        <w:t>Alert-Op-Text-String Attribute</w:t>
      </w:r>
    </w:p>
    <w:p w14:paraId="183333B6" w14:textId="77777777" w:rsidR="00FB1A72" w:rsidRPr="00C5355F" w:rsidRDefault="00371987" w:rsidP="00371987">
      <w:pPr>
        <w:rPr>
          <w:lang w:eastAsia="en-GB"/>
        </w:rPr>
      </w:pPr>
      <w:r w:rsidRPr="00C5355F">
        <w:rPr>
          <w:lang w:eastAsia="en-GB"/>
        </w:rPr>
        <w:t>The Alert-Op-Text-String attribute has arbitrary text strings representing the lower followed by upper threshold limits in the Current-Limits attribute. It is informational only and not machine readable. This attribute should not be present if the Current-Limit attribute is not present.</w:t>
      </w:r>
    </w:p>
    <w:p w14:paraId="7C6748A4" w14:textId="1963795A" w:rsidR="00371987" w:rsidRPr="00C5355F" w:rsidRDefault="00371987" w:rsidP="00371987">
      <w:r w:rsidRPr="00C5355F">
        <w:t xml:space="preserve">The PHG </w:t>
      </w:r>
      <w:r w:rsidRPr="00C5355F">
        <w:rPr>
          <w:b/>
        </w:rPr>
        <w:t>shall not</w:t>
      </w:r>
      <w:r w:rsidRPr="00C5355F">
        <w:t xml:space="preserve"> map this attribute as component if the Current-Limits attribute is not present.</w:t>
      </w:r>
    </w:p>
    <w:p w14:paraId="215AC1DA" w14:textId="77777777" w:rsidR="00371987" w:rsidRPr="00C5355F" w:rsidRDefault="00371987" w:rsidP="00371987">
      <w:r w:rsidRPr="00C5355F">
        <w:lastRenderedPageBreak/>
        <w:t xml:space="preserve">The PHG </w:t>
      </w:r>
      <w:r w:rsidRPr="00C5355F">
        <w:rPr>
          <w:b/>
        </w:rPr>
        <w:t>may</w:t>
      </w:r>
      <w:r w:rsidRPr="00C5355F">
        <w:t xml:space="preserve"> also choose to add this information to the overall text element description for the Observation resource.</w:t>
      </w:r>
    </w:p>
    <w:p w14:paraId="31CB8EDB" w14:textId="77777777" w:rsidR="00371987" w:rsidRPr="00C5355F" w:rsidRDefault="00371987" w:rsidP="00371987">
      <w:r w:rsidRPr="00C5355F">
        <w:t xml:space="preserve">Given the above, the PHG </w:t>
      </w:r>
      <w:r w:rsidRPr="00C5355F">
        <w:rPr>
          <w:b/>
        </w:rPr>
        <w:t>may</w:t>
      </w:r>
      <w:r w:rsidRPr="00C5355F">
        <w:t xml:space="preserve"> map this attribute as a component.</w:t>
      </w:r>
    </w:p>
    <w:p w14:paraId="34EB086F" w14:textId="17921456" w:rsidR="00FB1A72" w:rsidRPr="00C5355F" w:rsidRDefault="00371987" w:rsidP="00371987">
      <w:r w:rsidRPr="00C5355F">
        <w:t xml:space="preserve">If the PHG maps this attribute it </w:t>
      </w:r>
      <w:r w:rsidRPr="00C5355F">
        <w:rPr>
          <w:b/>
        </w:rPr>
        <w:t>shall</w:t>
      </w:r>
      <w:r w:rsidRPr="00C5355F">
        <w:t xml:space="preserve"> be mapped to a single Observation.component element as </w:t>
      </w:r>
      <w:r w:rsidR="002735E7">
        <w:t xml:space="preserve">indicated in </w:t>
      </w:r>
      <w:r w:rsidR="002735E7">
        <w:fldChar w:fldCharType="begin"/>
      </w:r>
      <w:r w:rsidR="002735E7">
        <w:instrText xml:space="preserve"> REF _Ref507095116 \h </w:instrText>
      </w:r>
      <w:r w:rsidR="002735E7">
        <w:fldChar w:fldCharType="separate"/>
      </w:r>
      <w:r w:rsidR="00EA556A" w:rsidRPr="00C5355F">
        <w:t xml:space="preserve">Table </w:t>
      </w:r>
      <w:r w:rsidR="00EA556A">
        <w:rPr>
          <w:noProof/>
        </w:rPr>
        <w:t>A</w:t>
      </w:r>
      <w:r w:rsidR="00EA556A" w:rsidRPr="00C5355F">
        <w:noBreakHyphen/>
      </w:r>
      <w:r w:rsidR="00EA556A">
        <w:rPr>
          <w:noProof/>
        </w:rPr>
        <w:t>73</w:t>
      </w:r>
      <w:r w:rsidR="002735E7">
        <w:fldChar w:fldCharType="end"/>
      </w:r>
      <w:r w:rsidR="002735E7">
        <w:t>.</w:t>
      </w:r>
    </w:p>
    <w:p w14:paraId="5FD183C5" w14:textId="26B381FB" w:rsidR="009001AD" w:rsidRPr="00C5355F" w:rsidRDefault="009001AD" w:rsidP="001B7C6D">
      <w:pPr>
        <w:pStyle w:val="Caption"/>
      </w:pPr>
      <w:bookmarkStart w:id="1011" w:name="_Ref507095116"/>
      <w:bookmarkStart w:id="1012" w:name="_Toc507095763"/>
      <w:bookmarkStart w:id="1013" w:name="_Toc486259020"/>
      <w:bookmarkStart w:id="1014" w:name="_Toc488761467"/>
      <w:bookmarkStart w:id="1015" w:name="_Toc493250104"/>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73</w:t>
      </w:r>
      <w:r w:rsidR="006544F8">
        <w:rPr>
          <w:noProof/>
        </w:rPr>
        <w:fldChar w:fldCharType="end"/>
      </w:r>
      <w:bookmarkEnd w:id="1011"/>
      <w:r w:rsidRPr="00C5355F">
        <w:t xml:space="preserve"> – </w:t>
      </w:r>
      <w:r w:rsidR="00664C29" w:rsidRPr="00C5355F">
        <w:t>Alert-Op-Text Mapping</w:t>
      </w:r>
      <w:bookmarkEnd w:id="1012"/>
    </w:p>
    <w:tbl>
      <w:tblPr>
        <w:tblStyle w:val="TableGrid"/>
        <w:tblW w:w="9309" w:type="dxa"/>
        <w:jc w:val="center"/>
        <w:tblLook w:val="04A0" w:firstRow="1" w:lastRow="0" w:firstColumn="1" w:lastColumn="0" w:noHBand="0" w:noVBand="1"/>
      </w:tblPr>
      <w:tblGrid>
        <w:gridCol w:w="247"/>
        <w:gridCol w:w="308"/>
        <w:gridCol w:w="290"/>
        <w:gridCol w:w="1756"/>
        <w:gridCol w:w="5818"/>
        <w:gridCol w:w="890"/>
      </w:tblGrid>
      <w:tr w:rsidR="00371987" w:rsidRPr="00C5355F" w14:paraId="2C7852D5" w14:textId="77777777" w:rsidTr="00820952">
        <w:trPr>
          <w:tblHeader/>
          <w:jc w:val="center"/>
        </w:trPr>
        <w:tc>
          <w:tcPr>
            <w:tcW w:w="2601" w:type="dxa"/>
            <w:gridSpan w:val="4"/>
            <w:shd w:val="pct10" w:color="auto" w:fill="auto"/>
          </w:tcPr>
          <w:bookmarkEnd w:id="1013"/>
          <w:bookmarkEnd w:id="1014"/>
          <w:bookmarkEnd w:id="1015"/>
          <w:p w14:paraId="328DD895" w14:textId="77777777" w:rsidR="00371987" w:rsidRPr="00C5355F" w:rsidRDefault="00371987" w:rsidP="0030571B">
            <w:pPr>
              <w:pStyle w:val="Tablehead"/>
            </w:pPr>
            <w:r w:rsidRPr="00C5355F">
              <w:t xml:space="preserve">Observation Resource </w:t>
            </w:r>
          </w:p>
        </w:tc>
        <w:tc>
          <w:tcPr>
            <w:tcW w:w="5818" w:type="dxa"/>
            <w:shd w:val="pct10" w:color="auto" w:fill="auto"/>
          </w:tcPr>
          <w:p w14:paraId="06BAAB4B" w14:textId="77777777" w:rsidR="00371987" w:rsidRPr="00C5355F" w:rsidRDefault="00371987" w:rsidP="0030571B">
            <w:pPr>
              <w:pStyle w:val="Tablehead"/>
            </w:pPr>
            <w:r w:rsidRPr="00C5355F">
              <w:t>Value</w:t>
            </w:r>
          </w:p>
        </w:tc>
        <w:tc>
          <w:tcPr>
            <w:tcW w:w="890" w:type="dxa"/>
            <w:shd w:val="pct10" w:color="auto" w:fill="auto"/>
          </w:tcPr>
          <w:p w14:paraId="424A0395" w14:textId="77777777" w:rsidR="00371987" w:rsidRPr="00C5355F" w:rsidRDefault="00371987" w:rsidP="0030571B">
            <w:pPr>
              <w:pStyle w:val="Tablehead"/>
            </w:pPr>
            <w:r w:rsidRPr="00C5355F">
              <w:t>R,S,O, or Z</w:t>
            </w:r>
          </w:p>
        </w:tc>
      </w:tr>
      <w:tr w:rsidR="00371987" w:rsidRPr="00C5355F" w14:paraId="7780086D" w14:textId="77777777" w:rsidTr="00820952">
        <w:trPr>
          <w:jc w:val="center"/>
        </w:trPr>
        <w:tc>
          <w:tcPr>
            <w:tcW w:w="2601" w:type="dxa"/>
            <w:gridSpan w:val="4"/>
          </w:tcPr>
          <w:p w14:paraId="1F0E77D8" w14:textId="77777777" w:rsidR="00371987" w:rsidRPr="00C5355F" w:rsidRDefault="00371987" w:rsidP="0030571B">
            <w:pPr>
              <w:pStyle w:val="Tabletext"/>
            </w:pPr>
            <w:r w:rsidRPr="00C5355F">
              <w:t>component.</w:t>
            </w:r>
          </w:p>
        </w:tc>
        <w:tc>
          <w:tcPr>
            <w:tcW w:w="5818" w:type="dxa"/>
          </w:tcPr>
          <w:p w14:paraId="0918515E" w14:textId="77777777" w:rsidR="00371987" w:rsidRPr="00C5355F" w:rsidRDefault="00371987" w:rsidP="0030571B">
            <w:pPr>
              <w:pStyle w:val="Tabletext"/>
              <w:rPr>
                <w:i/>
              </w:rPr>
            </w:pPr>
          </w:p>
        </w:tc>
        <w:tc>
          <w:tcPr>
            <w:tcW w:w="890" w:type="dxa"/>
          </w:tcPr>
          <w:p w14:paraId="04F649F6" w14:textId="77777777" w:rsidR="00371987" w:rsidRPr="00C5355F" w:rsidRDefault="00371987" w:rsidP="0030571B">
            <w:pPr>
              <w:pStyle w:val="Tabletext"/>
            </w:pPr>
          </w:p>
        </w:tc>
      </w:tr>
      <w:tr w:rsidR="00371987" w:rsidRPr="00C5355F" w14:paraId="239655ED" w14:textId="77777777" w:rsidTr="00820952">
        <w:trPr>
          <w:jc w:val="center"/>
        </w:trPr>
        <w:tc>
          <w:tcPr>
            <w:tcW w:w="247" w:type="dxa"/>
          </w:tcPr>
          <w:p w14:paraId="05D0484B" w14:textId="77777777" w:rsidR="00371987" w:rsidRPr="00C5355F" w:rsidRDefault="00371987" w:rsidP="0030571B">
            <w:pPr>
              <w:pStyle w:val="Tabletext"/>
            </w:pPr>
          </w:p>
        </w:tc>
        <w:tc>
          <w:tcPr>
            <w:tcW w:w="2354" w:type="dxa"/>
            <w:gridSpan w:val="3"/>
          </w:tcPr>
          <w:p w14:paraId="2272211E" w14:textId="77777777" w:rsidR="00371987" w:rsidRPr="00C5355F" w:rsidRDefault="00371987" w:rsidP="0030571B">
            <w:pPr>
              <w:pStyle w:val="Tabletext"/>
            </w:pPr>
            <w:r w:rsidRPr="00C5355F">
              <w:t>code.</w:t>
            </w:r>
          </w:p>
        </w:tc>
        <w:tc>
          <w:tcPr>
            <w:tcW w:w="5818" w:type="dxa"/>
          </w:tcPr>
          <w:p w14:paraId="0F6D3466" w14:textId="77777777" w:rsidR="00371987" w:rsidRPr="00C5355F" w:rsidRDefault="00371987" w:rsidP="0030571B">
            <w:pPr>
              <w:pStyle w:val="Tabletext"/>
            </w:pPr>
          </w:p>
        </w:tc>
        <w:tc>
          <w:tcPr>
            <w:tcW w:w="890" w:type="dxa"/>
          </w:tcPr>
          <w:p w14:paraId="6B7FDEE1" w14:textId="77777777" w:rsidR="00371987" w:rsidRPr="00C5355F" w:rsidRDefault="00371987" w:rsidP="0030571B">
            <w:pPr>
              <w:pStyle w:val="Tabletext"/>
            </w:pPr>
          </w:p>
        </w:tc>
      </w:tr>
      <w:tr w:rsidR="00371987" w:rsidRPr="00C5355F" w14:paraId="28A51E25" w14:textId="77777777" w:rsidTr="00820952">
        <w:trPr>
          <w:jc w:val="center"/>
        </w:trPr>
        <w:tc>
          <w:tcPr>
            <w:tcW w:w="247" w:type="dxa"/>
          </w:tcPr>
          <w:p w14:paraId="596B260F" w14:textId="77777777" w:rsidR="00371987" w:rsidRPr="00C5355F" w:rsidRDefault="00371987" w:rsidP="0030571B">
            <w:pPr>
              <w:pStyle w:val="Tabletext"/>
            </w:pPr>
          </w:p>
        </w:tc>
        <w:tc>
          <w:tcPr>
            <w:tcW w:w="308" w:type="dxa"/>
          </w:tcPr>
          <w:p w14:paraId="7E9FF9CB" w14:textId="77777777" w:rsidR="00371987" w:rsidRPr="00C5355F" w:rsidRDefault="00371987" w:rsidP="0030571B">
            <w:pPr>
              <w:pStyle w:val="Tabletext"/>
            </w:pPr>
          </w:p>
        </w:tc>
        <w:tc>
          <w:tcPr>
            <w:tcW w:w="2046" w:type="dxa"/>
            <w:gridSpan w:val="2"/>
          </w:tcPr>
          <w:p w14:paraId="5A3ED39C" w14:textId="77777777" w:rsidR="00371987" w:rsidRPr="00C5355F" w:rsidRDefault="00371987" w:rsidP="0030571B">
            <w:pPr>
              <w:pStyle w:val="Tabletext"/>
            </w:pPr>
            <w:r w:rsidRPr="00C5355F">
              <w:t>coding.</w:t>
            </w:r>
          </w:p>
        </w:tc>
        <w:tc>
          <w:tcPr>
            <w:tcW w:w="5818" w:type="dxa"/>
          </w:tcPr>
          <w:p w14:paraId="3748F30C" w14:textId="5C509481"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04A0D201" w14:textId="77777777" w:rsidR="00371987" w:rsidRPr="00C5355F" w:rsidRDefault="00371987" w:rsidP="0030571B">
            <w:pPr>
              <w:pStyle w:val="Tabletext"/>
            </w:pPr>
          </w:p>
        </w:tc>
      </w:tr>
      <w:tr w:rsidR="00371987" w:rsidRPr="00C5355F" w14:paraId="376420E3" w14:textId="77777777" w:rsidTr="00820952">
        <w:trPr>
          <w:jc w:val="center"/>
        </w:trPr>
        <w:tc>
          <w:tcPr>
            <w:tcW w:w="247" w:type="dxa"/>
          </w:tcPr>
          <w:p w14:paraId="61824A9B" w14:textId="77777777" w:rsidR="00371987" w:rsidRPr="00C5355F" w:rsidRDefault="00371987" w:rsidP="0030571B">
            <w:pPr>
              <w:pStyle w:val="Tabletext"/>
            </w:pPr>
          </w:p>
        </w:tc>
        <w:tc>
          <w:tcPr>
            <w:tcW w:w="308" w:type="dxa"/>
          </w:tcPr>
          <w:p w14:paraId="5E74FBFE" w14:textId="77777777" w:rsidR="00371987" w:rsidRPr="00C5355F" w:rsidRDefault="00371987" w:rsidP="0030571B">
            <w:pPr>
              <w:pStyle w:val="Tabletext"/>
            </w:pPr>
          </w:p>
        </w:tc>
        <w:tc>
          <w:tcPr>
            <w:tcW w:w="290" w:type="dxa"/>
          </w:tcPr>
          <w:p w14:paraId="48F41764" w14:textId="77777777" w:rsidR="00371987" w:rsidRPr="00C5355F" w:rsidRDefault="00371987" w:rsidP="0030571B">
            <w:pPr>
              <w:pStyle w:val="Tabletext"/>
            </w:pPr>
          </w:p>
        </w:tc>
        <w:tc>
          <w:tcPr>
            <w:tcW w:w="1756" w:type="dxa"/>
          </w:tcPr>
          <w:p w14:paraId="5732222E" w14:textId="77777777" w:rsidR="00371987" w:rsidRPr="00C5355F" w:rsidRDefault="00371987" w:rsidP="0030571B">
            <w:pPr>
              <w:pStyle w:val="Tabletext"/>
              <w:rPr>
                <w:i/>
              </w:rPr>
            </w:pPr>
            <w:r w:rsidRPr="00C5355F">
              <w:rPr>
                <w:i/>
              </w:rPr>
              <w:t>code</w:t>
            </w:r>
          </w:p>
        </w:tc>
        <w:tc>
          <w:tcPr>
            <w:tcW w:w="5818" w:type="dxa"/>
          </w:tcPr>
          <w:p w14:paraId="39562A29" w14:textId="77777777" w:rsidR="00371987" w:rsidRPr="00C5355F" w:rsidRDefault="00371987" w:rsidP="0030571B">
            <w:pPr>
              <w:pStyle w:val="Tabletext"/>
            </w:pPr>
            <w:r w:rsidRPr="00C5355F">
              <w:t>68104</w:t>
            </w:r>
          </w:p>
        </w:tc>
        <w:tc>
          <w:tcPr>
            <w:tcW w:w="890" w:type="dxa"/>
          </w:tcPr>
          <w:p w14:paraId="399C2C81" w14:textId="77777777" w:rsidR="00371987" w:rsidRPr="00C5355F" w:rsidRDefault="00371987" w:rsidP="0030571B">
            <w:pPr>
              <w:pStyle w:val="Tabletext"/>
            </w:pPr>
            <w:r w:rsidRPr="00C5355F">
              <w:t>R</w:t>
            </w:r>
          </w:p>
        </w:tc>
      </w:tr>
      <w:tr w:rsidR="00371987" w:rsidRPr="00C5355F" w14:paraId="134FBD3F" w14:textId="77777777" w:rsidTr="00820952">
        <w:trPr>
          <w:trHeight w:val="350"/>
          <w:jc w:val="center"/>
        </w:trPr>
        <w:tc>
          <w:tcPr>
            <w:tcW w:w="247" w:type="dxa"/>
          </w:tcPr>
          <w:p w14:paraId="174E7E02" w14:textId="77777777" w:rsidR="00371987" w:rsidRPr="00C5355F" w:rsidRDefault="00371987" w:rsidP="0030571B">
            <w:pPr>
              <w:pStyle w:val="Tabletext"/>
            </w:pPr>
          </w:p>
        </w:tc>
        <w:tc>
          <w:tcPr>
            <w:tcW w:w="308" w:type="dxa"/>
          </w:tcPr>
          <w:p w14:paraId="3944C887" w14:textId="77777777" w:rsidR="00371987" w:rsidRPr="00C5355F" w:rsidRDefault="00371987" w:rsidP="0030571B">
            <w:pPr>
              <w:pStyle w:val="Tabletext"/>
            </w:pPr>
          </w:p>
        </w:tc>
        <w:tc>
          <w:tcPr>
            <w:tcW w:w="290" w:type="dxa"/>
          </w:tcPr>
          <w:p w14:paraId="1ECDA68E" w14:textId="77777777" w:rsidR="00371987" w:rsidRPr="00C5355F" w:rsidRDefault="00371987" w:rsidP="0030571B">
            <w:pPr>
              <w:pStyle w:val="Tabletext"/>
            </w:pPr>
          </w:p>
        </w:tc>
        <w:tc>
          <w:tcPr>
            <w:tcW w:w="1756" w:type="dxa"/>
          </w:tcPr>
          <w:p w14:paraId="527B6250" w14:textId="77777777" w:rsidR="00371987" w:rsidRPr="00C5355F" w:rsidRDefault="00371987" w:rsidP="0030571B">
            <w:pPr>
              <w:pStyle w:val="Tabletext"/>
              <w:rPr>
                <w:i/>
              </w:rPr>
            </w:pPr>
            <w:r w:rsidRPr="00C5355F">
              <w:rPr>
                <w:i/>
              </w:rPr>
              <w:t>system</w:t>
            </w:r>
          </w:p>
        </w:tc>
        <w:tc>
          <w:tcPr>
            <w:tcW w:w="5818" w:type="dxa"/>
          </w:tcPr>
          <w:p w14:paraId="627770E6" w14:textId="07A96351" w:rsidR="00371987" w:rsidRPr="00C5355F" w:rsidRDefault="00CC55F1" w:rsidP="0030571B">
            <w:pPr>
              <w:pStyle w:val="Tabletext"/>
            </w:pPr>
            <w:r w:rsidRPr="00C5355F">
              <w:t>"</w:t>
            </w:r>
            <w:r w:rsidR="00371987" w:rsidRPr="00C5355F">
              <w:t>urn:iso:std:iso:11073:10101</w:t>
            </w:r>
            <w:r w:rsidRPr="00C5355F">
              <w:t>"</w:t>
            </w:r>
          </w:p>
        </w:tc>
        <w:tc>
          <w:tcPr>
            <w:tcW w:w="890" w:type="dxa"/>
          </w:tcPr>
          <w:p w14:paraId="1B331F98" w14:textId="77777777" w:rsidR="00371987" w:rsidRPr="00C5355F" w:rsidRDefault="00371987" w:rsidP="0030571B">
            <w:pPr>
              <w:pStyle w:val="Tabletext"/>
            </w:pPr>
            <w:r w:rsidRPr="00C5355F">
              <w:t>R</w:t>
            </w:r>
          </w:p>
        </w:tc>
      </w:tr>
      <w:tr w:rsidR="00371987" w:rsidRPr="00C5355F" w14:paraId="2A4774D7" w14:textId="77777777" w:rsidTr="00820952">
        <w:trPr>
          <w:jc w:val="center"/>
        </w:trPr>
        <w:tc>
          <w:tcPr>
            <w:tcW w:w="247" w:type="dxa"/>
          </w:tcPr>
          <w:p w14:paraId="751BE81C" w14:textId="77777777" w:rsidR="00371987" w:rsidRPr="00C5355F" w:rsidRDefault="00371987" w:rsidP="0030571B">
            <w:pPr>
              <w:pStyle w:val="Tabletext"/>
            </w:pPr>
          </w:p>
        </w:tc>
        <w:tc>
          <w:tcPr>
            <w:tcW w:w="308" w:type="dxa"/>
          </w:tcPr>
          <w:p w14:paraId="4AA46C4A" w14:textId="77777777" w:rsidR="00371987" w:rsidRPr="00C5355F" w:rsidRDefault="00371987" w:rsidP="0030571B">
            <w:pPr>
              <w:pStyle w:val="Tabletext"/>
            </w:pPr>
          </w:p>
        </w:tc>
        <w:tc>
          <w:tcPr>
            <w:tcW w:w="290" w:type="dxa"/>
          </w:tcPr>
          <w:p w14:paraId="20DB1EF0" w14:textId="77777777" w:rsidR="00371987" w:rsidRPr="00C5355F" w:rsidRDefault="00371987" w:rsidP="0030571B">
            <w:pPr>
              <w:pStyle w:val="Tabletext"/>
            </w:pPr>
          </w:p>
        </w:tc>
        <w:tc>
          <w:tcPr>
            <w:tcW w:w="1756" w:type="dxa"/>
          </w:tcPr>
          <w:p w14:paraId="113E9EAE" w14:textId="77777777" w:rsidR="00371987" w:rsidRPr="00C5355F" w:rsidRDefault="00371987" w:rsidP="0030571B">
            <w:pPr>
              <w:pStyle w:val="Tabletext"/>
              <w:rPr>
                <w:i/>
              </w:rPr>
            </w:pPr>
            <w:r w:rsidRPr="00C5355F">
              <w:rPr>
                <w:i/>
              </w:rPr>
              <w:t>display</w:t>
            </w:r>
          </w:p>
        </w:tc>
        <w:tc>
          <w:tcPr>
            <w:tcW w:w="5818" w:type="dxa"/>
          </w:tcPr>
          <w:p w14:paraId="2A5A233F" w14:textId="0FE331D6" w:rsidR="00371987" w:rsidRPr="00C5355F" w:rsidRDefault="00CC55F1" w:rsidP="0030571B">
            <w:pPr>
              <w:pStyle w:val="Tabletext"/>
              <w:rPr>
                <w:i/>
              </w:rPr>
            </w:pPr>
            <w:r w:rsidRPr="00C5355F">
              <w:t>"</w:t>
            </w:r>
            <w:r w:rsidR="00371987" w:rsidRPr="00C5355F">
              <w:rPr>
                <w:lang w:eastAsia="en-GB"/>
              </w:rPr>
              <w:t>MDC_ATTR_AL_OP_TEXT_STRING</w:t>
            </w:r>
            <w:r w:rsidRPr="00C5355F">
              <w:t>"</w:t>
            </w:r>
            <w:r w:rsidR="00371987" w:rsidRPr="00C5355F">
              <w:rPr>
                <w:i/>
              </w:rPr>
              <w:t xml:space="preserve"> plus optional text</w:t>
            </w:r>
          </w:p>
        </w:tc>
        <w:tc>
          <w:tcPr>
            <w:tcW w:w="890" w:type="dxa"/>
          </w:tcPr>
          <w:p w14:paraId="5F06FDE7" w14:textId="77777777" w:rsidR="00371987" w:rsidRPr="00C5355F" w:rsidRDefault="00371987" w:rsidP="0030571B">
            <w:pPr>
              <w:pStyle w:val="Tabletext"/>
            </w:pPr>
            <w:r w:rsidRPr="00C5355F">
              <w:t>S</w:t>
            </w:r>
          </w:p>
        </w:tc>
      </w:tr>
      <w:tr w:rsidR="00371987" w:rsidRPr="00C5355F" w14:paraId="3D690B88" w14:textId="77777777" w:rsidTr="00820952">
        <w:trPr>
          <w:jc w:val="center"/>
        </w:trPr>
        <w:tc>
          <w:tcPr>
            <w:tcW w:w="247" w:type="dxa"/>
          </w:tcPr>
          <w:p w14:paraId="125A217E" w14:textId="77777777" w:rsidR="00371987" w:rsidRPr="00C5355F" w:rsidRDefault="00371987" w:rsidP="0030571B">
            <w:pPr>
              <w:pStyle w:val="Tabletext"/>
            </w:pPr>
          </w:p>
        </w:tc>
        <w:tc>
          <w:tcPr>
            <w:tcW w:w="2354" w:type="dxa"/>
            <w:gridSpan w:val="3"/>
          </w:tcPr>
          <w:p w14:paraId="26C399E5" w14:textId="77777777" w:rsidR="00371987" w:rsidRPr="00C5355F" w:rsidRDefault="00371987" w:rsidP="0030571B">
            <w:pPr>
              <w:pStyle w:val="Tabletext"/>
              <w:rPr>
                <w:i/>
              </w:rPr>
            </w:pPr>
            <w:r w:rsidRPr="00C5355F">
              <w:rPr>
                <w:i/>
              </w:rPr>
              <w:t>valueString</w:t>
            </w:r>
          </w:p>
        </w:tc>
        <w:tc>
          <w:tcPr>
            <w:tcW w:w="5818" w:type="dxa"/>
          </w:tcPr>
          <w:p w14:paraId="38F3A5BB" w14:textId="77777777" w:rsidR="00371987" w:rsidRPr="00C5355F" w:rsidRDefault="00371987" w:rsidP="0030571B">
            <w:pPr>
              <w:pStyle w:val="Tabletext"/>
            </w:pPr>
            <w:r w:rsidRPr="00C5355F">
              <w:rPr>
                <w:i/>
              </w:rPr>
              <w:t>The information from the</w:t>
            </w:r>
            <w:r w:rsidRPr="00C5355F">
              <w:t xml:space="preserve"> Alert-Op-Text.</w:t>
            </w:r>
            <w:r w:rsidRPr="00C5355F">
              <w:rPr>
                <w:i/>
              </w:rPr>
              <w:t>lower_text</w:t>
            </w:r>
            <w:r w:rsidRPr="00C5355F">
              <w:t xml:space="preserve"> </w:t>
            </w:r>
            <w:r w:rsidRPr="00C5355F">
              <w:rPr>
                <w:i/>
              </w:rPr>
              <w:t>and</w:t>
            </w:r>
            <w:r w:rsidRPr="00C5355F">
              <w:t xml:space="preserve"> Alert-Op-Text.</w:t>
            </w:r>
            <w:r w:rsidRPr="00C5355F">
              <w:rPr>
                <w:i/>
              </w:rPr>
              <w:t>upper_text presented in an application dependent manner.</w:t>
            </w:r>
          </w:p>
        </w:tc>
        <w:tc>
          <w:tcPr>
            <w:tcW w:w="890" w:type="dxa"/>
          </w:tcPr>
          <w:p w14:paraId="7629D1F8" w14:textId="77777777" w:rsidR="00371987" w:rsidRPr="00C5355F" w:rsidRDefault="00371987" w:rsidP="0030571B">
            <w:pPr>
              <w:pStyle w:val="Tabletext"/>
            </w:pPr>
            <w:r w:rsidRPr="00C5355F">
              <w:t>R</w:t>
            </w:r>
          </w:p>
        </w:tc>
      </w:tr>
    </w:tbl>
    <w:p w14:paraId="6015C274" w14:textId="77777777" w:rsidR="00371987" w:rsidRPr="00C5355F" w:rsidRDefault="00371987" w:rsidP="00EB5A76">
      <w:pPr>
        <w:pStyle w:val="ITUAnnex5"/>
        <w:numPr>
          <w:ilvl w:val="4"/>
          <w:numId w:val="21"/>
        </w:numPr>
      </w:pPr>
      <w:r w:rsidRPr="00C5355F">
        <w:t>Medication Monitor</w:t>
      </w:r>
    </w:p>
    <w:p w14:paraId="3DD1B409" w14:textId="77777777" w:rsidR="00371987" w:rsidRPr="00C5355F" w:rsidRDefault="00371987" w:rsidP="00EB5A76">
      <w:pPr>
        <w:pStyle w:val="ITUAnnex6"/>
        <w:numPr>
          <w:ilvl w:val="5"/>
          <w:numId w:val="21"/>
        </w:numPr>
      </w:pPr>
      <w:r w:rsidRPr="00C5355F">
        <w:t>Context-Key Attribute</w:t>
      </w:r>
    </w:p>
    <w:p w14:paraId="63BD44CB" w14:textId="77777777" w:rsidR="00FB1A72" w:rsidRPr="00C5355F" w:rsidRDefault="00371987" w:rsidP="00371987">
      <w:pPr>
        <w:rPr>
          <w:lang w:eastAsia="en-GB"/>
        </w:rPr>
      </w:pPr>
      <w:r w:rsidRPr="00C5355F">
        <w:rPr>
          <w:lang w:eastAsia="en-GB"/>
        </w:rPr>
        <w:t xml:space="preserve">The </w:t>
      </w:r>
      <w:r w:rsidRPr="00C5355F">
        <w:rPr>
          <w:i/>
          <w:lang w:eastAsia="en-GB"/>
        </w:rPr>
        <w:t>Context-Key</w:t>
      </w:r>
      <w:r w:rsidRPr="00C5355F">
        <w:rPr>
          <w:lang w:eastAsia="en-GB"/>
        </w:rPr>
        <w:t xml:space="preserve"> attribute is an EUI-64 context identifier that by itself means nothing but it can be used to identify a context specification for the given medication monitor, for example to determine what the medication is and what the feedback questions and answers are. The attribute value is mapped to a component.valueCodeableConcept element as a 16-digit hexadecimal code.</w:t>
      </w:r>
    </w:p>
    <w:p w14:paraId="0280ED3E" w14:textId="0C0D9CA1" w:rsidR="00FB1A72" w:rsidRPr="00C5355F" w:rsidRDefault="00371987" w:rsidP="00371987">
      <w:pPr>
        <w:rPr>
          <w:lang w:eastAsia="en-GB"/>
        </w:rPr>
      </w:pPr>
      <w:r w:rsidRPr="00C5355F">
        <w:rPr>
          <w:lang w:eastAsia="en-GB"/>
        </w:rPr>
        <w:t xml:space="preserve">The PHG </w:t>
      </w:r>
      <w:r w:rsidRPr="00C5355F">
        <w:rPr>
          <w:b/>
          <w:lang w:eastAsia="en-GB"/>
        </w:rPr>
        <w:t>shall</w:t>
      </w:r>
      <w:r w:rsidRPr="00C5355F">
        <w:rPr>
          <w:lang w:eastAsia="en-GB"/>
        </w:rPr>
        <w:t xml:space="preserve"> map the attribute as </w:t>
      </w:r>
      <w:r w:rsidR="002735E7">
        <w:t>indicated in</w:t>
      </w:r>
      <w:r w:rsidR="002735E7">
        <w:rPr>
          <w:lang w:eastAsia="en-GB"/>
        </w:rPr>
        <w:t xml:space="preserve"> </w:t>
      </w:r>
      <w:r w:rsidR="002735E7">
        <w:rPr>
          <w:lang w:eastAsia="en-GB"/>
        </w:rPr>
        <w:fldChar w:fldCharType="begin"/>
      </w:r>
      <w:r w:rsidR="002735E7">
        <w:rPr>
          <w:lang w:eastAsia="en-GB"/>
        </w:rPr>
        <w:instrText xml:space="preserve"> REF _Ref507095131 \h </w:instrText>
      </w:r>
      <w:r w:rsidR="002735E7">
        <w:rPr>
          <w:lang w:eastAsia="en-GB"/>
        </w:rPr>
      </w:r>
      <w:r w:rsidR="002735E7">
        <w:rPr>
          <w:lang w:eastAsia="en-GB"/>
        </w:rPr>
        <w:fldChar w:fldCharType="separate"/>
      </w:r>
      <w:r w:rsidR="00EA556A" w:rsidRPr="00C5355F">
        <w:t xml:space="preserve">Table </w:t>
      </w:r>
      <w:r w:rsidR="00EA556A">
        <w:rPr>
          <w:noProof/>
        </w:rPr>
        <w:t>A</w:t>
      </w:r>
      <w:r w:rsidR="00EA556A" w:rsidRPr="00C5355F">
        <w:noBreakHyphen/>
      </w:r>
      <w:r w:rsidR="00EA556A">
        <w:rPr>
          <w:noProof/>
        </w:rPr>
        <w:t>74</w:t>
      </w:r>
      <w:r w:rsidR="002735E7">
        <w:rPr>
          <w:lang w:eastAsia="en-GB"/>
        </w:rPr>
        <w:fldChar w:fldCharType="end"/>
      </w:r>
      <w:r w:rsidR="002735E7">
        <w:rPr>
          <w:lang w:eastAsia="en-GB"/>
        </w:rPr>
        <w:t>.</w:t>
      </w:r>
    </w:p>
    <w:p w14:paraId="4552D25D" w14:textId="25658AD2" w:rsidR="009001AD" w:rsidRPr="00C5355F" w:rsidRDefault="009001AD" w:rsidP="001B7C6D">
      <w:pPr>
        <w:pStyle w:val="Caption"/>
      </w:pPr>
      <w:bookmarkStart w:id="1016" w:name="_Ref507095131"/>
      <w:bookmarkStart w:id="1017" w:name="_Toc507095764"/>
      <w:bookmarkStart w:id="1018" w:name="_Toc486259021"/>
      <w:bookmarkStart w:id="1019" w:name="_Toc488761468"/>
      <w:bookmarkStart w:id="1020" w:name="_Toc493250105"/>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74</w:t>
      </w:r>
      <w:r w:rsidR="006544F8">
        <w:rPr>
          <w:noProof/>
        </w:rPr>
        <w:fldChar w:fldCharType="end"/>
      </w:r>
      <w:bookmarkEnd w:id="1016"/>
      <w:r w:rsidRPr="00C5355F">
        <w:t xml:space="preserve"> – </w:t>
      </w:r>
      <w:r w:rsidR="00664C29" w:rsidRPr="00C5355F">
        <w:t>Context-Key Mapping</w:t>
      </w:r>
      <w:bookmarkEnd w:id="1017"/>
    </w:p>
    <w:tbl>
      <w:tblPr>
        <w:tblStyle w:val="TableGrid"/>
        <w:tblW w:w="9309" w:type="dxa"/>
        <w:jc w:val="center"/>
        <w:tblLook w:val="04A0" w:firstRow="1" w:lastRow="0" w:firstColumn="1" w:lastColumn="0" w:noHBand="0" w:noVBand="1"/>
      </w:tblPr>
      <w:tblGrid>
        <w:gridCol w:w="242"/>
        <w:gridCol w:w="325"/>
        <w:gridCol w:w="303"/>
        <w:gridCol w:w="1906"/>
        <w:gridCol w:w="5643"/>
        <w:gridCol w:w="890"/>
      </w:tblGrid>
      <w:tr w:rsidR="00371987" w:rsidRPr="00C5355F" w14:paraId="3511C578" w14:textId="77777777" w:rsidTr="00820952">
        <w:trPr>
          <w:tblHeader/>
          <w:jc w:val="center"/>
        </w:trPr>
        <w:tc>
          <w:tcPr>
            <w:tcW w:w="2776" w:type="dxa"/>
            <w:gridSpan w:val="4"/>
            <w:shd w:val="pct10" w:color="auto" w:fill="auto"/>
          </w:tcPr>
          <w:bookmarkEnd w:id="1018"/>
          <w:bookmarkEnd w:id="1019"/>
          <w:bookmarkEnd w:id="1020"/>
          <w:p w14:paraId="4E176F6A" w14:textId="77777777" w:rsidR="00371987" w:rsidRPr="00C5355F" w:rsidRDefault="00371987" w:rsidP="0030571B">
            <w:pPr>
              <w:pStyle w:val="Tablehead"/>
            </w:pPr>
            <w:r w:rsidRPr="00C5355F">
              <w:t xml:space="preserve">Observation Resource </w:t>
            </w:r>
          </w:p>
        </w:tc>
        <w:tc>
          <w:tcPr>
            <w:tcW w:w="5643" w:type="dxa"/>
            <w:shd w:val="pct10" w:color="auto" w:fill="auto"/>
          </w:tcPr>
          <w:p w14:paraId="741A0800" w14:textId="77777777" w:rsidR="00371987" w:rsidRPr="00C5355F" w:rsidRDefault="00371987" w:rsidP="0030571B">
            <w:pPr>
              <w:pStyle w:val="Tablehead"/>
            </w:pPr>
            <w:r w:rsidRPr="00C5355F">
              <w:t>Value</w:t>
            </w:r>
          </w:p>
        </w:tc>
        <w:tc>
          <w:tcPr>
            <w:tcW w:w="890" w:type="dxa"/>
            <w:shd w:val="pct10" w:color="auto" w:fill="auto"/>
          </w:tcPr>
          <w:p w14:paraId="25B1E7AE" w14:textId="77777777" w:rsidR="00371987" w:rsidRPr="00C5355F" w:rsidRDefault="00371987" w:rsidP="0030571B">
            <w:pPr>
              <w:pStyle w:val="Tablehead"/>
            </w:pPr>
            <w:r w:rsidRPr="00C5355F">
              <w:t>R,S,O, or Z</w:t>
            </w:r>
          </w:p>
        </w:tc>
      </w:tr>
      <w:tr w:rsidR="00371987" w:rsidRPr="00C5355F" w14:paraId="762248CC" w14:textId="77777777" w:rsidTr="00820952">
        <w:trPr>
          <w:jc w:val="center"/>
        </w:trPr>
        <w:tc>
          <w:tcPr>
            <w:tcW w:w="2776" w:type="dxa"/>
            <w:gridSpan w:val="4"/>
          </w:tcPr>
          <w:p w14:paraId="05D15C79" w14:textId="77777777" w:rsidR="00371987" w:rsidRPr="00C5355F" w:rsidRDefault="00371987" w:rsidP="0030571B">
            <w:pPr>
              <w:pStyle w:val="Tabletext"/>
            </w:pPr>
            <w:r w:rsidRPr="00C5355F">
              <w:t>component.</w:t>
            </w:r>
          </w:p>
        </w:tc>
        <w:tc>
          <w:tcPr>
            <w:tcW w:w="5643" w:type="dxa"/>
          </w:tcPr>
          <w:p w14:paraId="4BD53332" w14:textId="77777777" w:rsidR="00371987" w:rsidRPr="00C5355F" w:rsidRDefault="00371987" w:rsidP="0030571B">
            <w:pPr>
              <w:pStyle w:val="Tabletext"/>
              <w:rPr>
                <w:i/>
              </w:rPr>
            </w:pPr>
          </w:p>
        </w:tc>
        <w:tc>
          <w:tcPr>
            <w:tcW w:w="890" w:type="dxa"/>
          </w:tcPr>
          <w:p w14:paraId="4D19E991" w14:textId="77777777" w:rsidR="00371987" w:rsidRPr="00C5355F" w:rsidRDefault="00371987" w:rsidP="0030571B">
            <w:pPr>
              <w:pStyle w:val="Tabletext"/>
            </w:pPr>
          </w:p>
        </w:tc>
      </w:tr>
      <w:tr w:rsidR="00371987" w:rsidRPr="00C5355F" w14:paraId="31161587" w14:textId="77777777" w:rsidTr="00820952">
        <w:trPr>
          <w:jc w:val="center"/>
        </w:trPr>
        <w:tc>
          <w:tcPr>
            <w:tcW w:w="242" w:type="dxa"/>
          </w:tcPr>
          <w:p w14:paraId="1C4FB43F" w14:textId="77777777" w:rsidR="00371987" w:rsidRPr="00C5355F" w:rsidRDefault="00371987" w:rsidP="0030571B">
            <w:pPr>
              <w:pStyle w:val="Tabletext"/>
            </w:pPr>
          </w:p>
        </w:tc>
        <w:tc>
          <w:tcPr>
            <w:tcW w:w="2534" w:type="dxa"/>
            <w:gridSpan w:val="3"/>
          </w:tcPr>
          <w:p w14:paraId="38C28B5C" w14:textId="77777777" w:rsidR="00371987" w:rsidRPr="00C5355F" w:rsidRDefault="00371987" w:rsidP="0030571B">
            <w:pPr>
              <w:pStyle w:val="Tabletext"/>
            </w:pPr>
            <w:r w:rsidRPr="00C5355F">
              <w:t>code.</w:t>
            </w:r>
          </w:p>
        </w:tc>
        <w:tc>
          <w:tcPr>
            <w:tcW w:w="5643" w:type="dxa"/>
          </w:tcPr>
          <w:p w14:paraId="1A692449" w14:textId="77777777" w:rsidR="00371987" w:rsidRPr="00C5355F" w:rsidRDefault="00371987" w:rsidP="0030571B">
            <w:pPr>
              <w:pStyle w:val="Tabletext"/>
            </w:pPr>
          </w:p>
        </w:tc>
        <w:tc>
          <w:tcPr>
            <w:tcW w:w="890" w:type="dxa"/>
          </w:tcPr>
          <w:p w14:paraId="4EA1D285" w14:textId="77777777" w:rsidR="00371987" w:rsidRPr="00C5355F" w:rsidRDefault="00371987" w:rsidP="0030571B">
            <w:pPr>
              <w:pStyle w:val="Tabletext"/>
            </w:pPr>
          </w:p>
        </w:tc>
      </w:tr>
      <w:tr w:rsidR="00371987" w:rsidRPr="00C5355F" w14:paraId="5729151A" w14:textId="77777777" w:rsidTr="00820952">
        <w:trPr>
          <w:jc w:val="center"/>
        </w:trPr>
        <w:tc>
          <w:tcPr>
            <w:tcW w:w="242" w:type="dxa"/>
          </w:tcPr>
          <w:p w14:paraId="3744B462" w14:textId="77777777" w:rsidR="00371987" w:rsidRPr="00C5355F" w:rsidRDefault="00371987" w:rsidP="0030571B">
            <w:pPr>
              <w:pStyle w:val="Tabletext"/>
            </w:pPr>
          </w:p>
        </w:tc>
        <w:tc>
          <w:tcPr>
            <w:tcW w:w="325" w:type="dxa"/>
          </w:tcPr>
          <w:p w14:paraId="61C8F35C" w14:textId="77777777" w:rsidR="00371987" w:rsidRPr="00C5355F" w:rsidRDefault="00371987" w:rsidP="0030571B">
            <w:pPr>
              <w:pStyle w:val="Tabletext"/>
            </w:pPr>
          </w:p>
        </w:tc>
        <w:tc>
          <w:tcPr>
            <w:tcW w:w="2209" w:type="dxa"/>
            <w:gridSpan w:val="2"/>
          </w:tcPr>
          <w:p w14:paraId="752CEF81" w14:textId="77777777" w:rsidR="00371987" w:rsidRPr="00C5355F" w:rsidRDefault="00371987" w:rsidP="0030571B">
            <w:pPr>
              <w:pStyle w:val="Tabletext"/>
            </w:pPr>
            <w:r w:rsidRPr="00C5355F">
              <w:t>coding.</w:t>
            </w:r>
          </w:p>
        </w:tc>
        <w:tc>
          <w:tcPr>
            <w:tcW w:w="5643" w:type="dxa"/>
          </w:tcPr>
          <w:p w14:paraId="57ED14F5" w14:textId="441B707C"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3D49E6D4" w14:textId="77777777" w:rsidR="00371987" w:rsidRPr="00C5355F" w:rsidRDefault="00371987" w:rsidP="0030571B">
            <w:pPr>
              <w:pStyle w:val="Tabletext"/>
            </w:pPr>
          </w:p>
        </w:tc>
      </w:tr>
      <w:tr w:rsidR="00371987" w:rsidRPr="00C5355F" w14:paraId="433F4FBF" w14:textId="77777777" w:rsidTr="00820952">
        <w:trPr>
          <w:jc w:val="center"/>
        </w:trPr>
        <w:tc>
          <w:tcPr>
            <w:tcW w:w="242" w:type="dxa"/>
          </w:tcPr>
          <w:p w14:paraId="5E1B683A" w14:textId="77777777" w:rsidR="00371987" w:rsidRPr="00C5355F" w:rsidRDefault="00371987" w:rsidP="0030571B">
            <w:pPr>
              <w:pStyle w:val="Tabletext"/>
            </w:pPr>
          </w:p>
        </w:tc>
        <w:tc>
          <w:tcPr>
            <w:tcW w:w="325" w:type="dxa"/>
          </w:tcPr>
          <w:p w14:paraId="5C7A547B" w14:textId="77777777" w:rsidR="00371987" w:rsidRPr="00C5355F" w:rsidRDefault="00371987" w:rsidP="0030571B">
            <w:pPr>
              <w:pStyle w:val="Tabletext"/>
            </w:pPr>
          </w:p>
        </w:tc>
        <w:tc>
          <w:tcPr>
            <w:tcW w:w="303" w:type="dxa"/>
          </w:tcPr>
          <w:p w14:paraId="5C07E399" w14:textId="77777777" w:rsidR="00371987" w:rsidRPr="00C5355F" w:rsidRDefault="00371987" w:rsidP="0030571B">
            <w:pPr>
              <w:pStyle w:val="Tabletext"/>
            </w:pPr>
          </w:p>
        </w:tc>
        <w:tc>
          <w:tcPr>
            <w:tcW w:w="1906" w:type="dxa"/>
          </w:tcPr>
          <w:p w14:paraId="35B35A85" w14:textId="77777777" w:rsidR="00371987" w:rsidRPr="00C5355F" w:rsidRDefault="00371987" w:rsidP="0030571B">
            <w:pPr>
              <w:pStyle w:val="Tabletext"/>
              <w:rPr>
                <w:i/>
              </w:rPr>
            </w:pPr>
            <w:r w:rsidRPr="00C5355F">
              <w:rPr>
                <w:i/>
              </w:rPr>
              <w:t>code</w:t>
            </w:r>
          </w:p>
        </w:tc>
        <w:tc>
          <w:tcPr>
            <w:tcW w:w="5643" w:type="dxa"/>
          </w:tcPr>
          <w:p w14:paraId="3CA47669" w14:textId="77777777" w:rsidR="00371987" w:rsidRPr="00C5355F" w:rsidRDefault="00371987" w:rsidP="0030571B">
            <w:pPr>
              <w:pStyle w:val="Tabletext"/>
            </w:pPr>
            <w:r w:rsidRPr="00C5355F">
              <w:t>68216</w:t>
            </w:r>
          </w:p>
        </w:tc>
        <w:tc>
          <w:tcPr>
            <w:tcW w:w="890" w:type="dxa"/>
          </w:tcPr>
          <w:p w14:paraId="0C5F68AC" w14:textId="77777777" w:rsidR="00371987" w:rsidRPr="00C5355F" w:rsidRDefault="00371987" w:rsidP="0030571B">
            <w:pPr>
              <w:pStyle w:val="Tabletext"/>
            </w:pPr>
            <w:r w:rsidRPr="00C5355F">
              <w:t>R</w:t>
            </w:r>
          </w:p>
        </w:tc>
      </w:tr>
      <w:tr w:rsidR="00371987" w:rsidRPr="00C5355F" w14:paraId="3E60A1CE" w14:textId="77777777" w:rsidTr="00820952">
        <w:trPr>
          <w:trHeight w:val="350"/>
          <w:jc w:val="center"/>
        </w:trPr>
        <w:tc>
          <w:tcPr>
            <w:tcW w:w="242" w:type="dxa"/>
          </w:tcPr>
          <w:p w14:paraId="6EE3343E" w14:textId="77777777" w:rsidR="00371987" w:rsidRPr="00C5355F" w:rsidRDefault="00371987" w:rsidP="0030571B">
            <w:pPr>
              <w:pStyle w:val="Tabletext"/>
            </w:pPr>
          </w:p>
        </w:tc>
        <w:tc>
          <w:tcPr>
            <w:tcW w:w="325" w:type="dxa"/>
          </w:tcPr>
          <w:p w14:paraId="1D5810E8" w14:textId="77777777" w:rsidR="00371987" w:rsidRPr="00C5355F" w:rsidRDefault="00371987" w:rsidP="0030571B">
            <w:pPr>
              <w:pStyle w:val="Tabletext"/>
            </w:pPr>
          </w:p>
        </w:tc>
        <w:tc>
          <w:tcPr>
            <w:tcW w:w="303" w:type="dxa"/>
          </w:tcPr>
          <w:p w14:paraId="568D5ACA" w14:textId="77777777" w:rsidR="00371987" w:rsidRPr="00C5355F" w:rsidRDefault="00371987" w:rsidP="0030571B">
            <w:pPr>
              <w:pStyle w:val="Tabletext"/>
            </w:pPr>
          </w:p>
        </w:tc>
        <w:tc>
          <w:tcPr>
            <w:tcW w:w="1906" w:type="dxa"/>
          </w:tcPr>
          <w:p w14:paraId="07E0CE4E" w14:textId="77777777" w:rsidR="00371987" w:rsidRPr="00C5355F" w:rsidRDefault="00371987" w:rsidP="0030571B">
            <w:pPr>
              <w:pStyle w:val="Tabletext"/>
              <w:rPr>
                <w:i/>
              </w:rPr>
            </w:pPr>
            <w:r w:rsidRPr="00C5355F">
              <w:rPr>
                <w:i/>
              </w:rPr>
              <w:t>system</w:t>
            </w:r>
          </w:p>
        </w:tc>
        <w:tc>
          <w:tcPr>
            <w:tcW w:w="5643" w:type="dxa"/>
          </w:tcPr>
          <w:p w14:paraId="56572E6C" w14:textId="737C660C" w:rsidR="00371987" w:rsidRPr="00C5355F" w:rsidRDefault="00CC55F1" w:rsidP="0030571B">
            <w:pPr>
              <w:pStyle w:val="Tabletext"/>
            </w:pPr>
            <w:r w:rsidRPr="00C5355F">
              <w:t>"</w:t>
            </w:r>
            <w:r w:rsidR="00371987" w:rsidRPr="00C5355F">
              <w:t>urn:iso:std:iso:11073:10101</w:t>
            </w:r>
            <w:r w:rsidRPr="00C5355F">
              <w:t>"</w:t>
            </w:r>
          </w:p>
        </w:tc>
        <w:tc>
          <w:tcPr>
            <w:tcW w:w="890" w:type="dxa"/>
          </w:tcPr>
          <w:p w14:paraId="699CC5E4" w14:textId="77777777" w:rsidR="00371987" w:rsidRPr="00C5355F" w:rsidRDefault="00371987" w:rsidP="0030571B">
            <w:pPr>
              <w:pStyle w:val="Tabletext"/>
            </w:pPr>
            <w:r w:rsidRPr="00C5355F">
              <w:t>R</w:t>
            </w:r>
          </w:p>
        </w:tc>
      </w:tr>
      <w:tr w:rsidR="00371987" w:rsidRPr="00C5355F" w14:paraId="6CBE10DE" w14:textId="77777777" w:rsidTr="00820952">
        <w:trPr>
          <w:jc w:val="center"/>
        </w:trPr>
        <w:tc>
          <w:tcPr>
            <w:tcW w:w="242" w:type="dxa"/>
          </w:tcPr>
          <w:p w14:paraId="1C2C3DD8" w14:textId="77777777" w:rsidR="00371987" w:rsidRPr="00C5355F" w:rsidRDefault="00371987" w:rsidP="0030571B">
            <w:pPr>
              <w:pStyle w:val="Tabletext"/>
            </w:pPr>
          </w:p>
        </w:tc>
        <w:tc>
          <w:tcPr>
            <w:tcW w:w="325" w:type="dxa"/>
          </w:tcPr>
          <w:p w14:paraId="684D516C" w14:textId="77777777" w:rsidR="00371987" w:rsidRPr="00C5355F" w:rsidRDefault="00371987" w:rsidP="0030571B">
            <w:pPr>
              <w:pStyle w:val="Tabletext"/>
            </w:pPr>
          </w:p>
        </w:tc>
        <w:tc>
          <w:tcPr>
            <w:tcW w:w="303" w:type="dxa"/>
          </w:tcPr>
          <w:p w14:paraId="793980C9" w14:textId="77777777" w:rsidR="00371987" w:rsidRPr="00C5355F" w:rsidRDefault="00371987" w:rsidP="0030571B">
            <w:pPr>
              <w:pStyle w:val="Tabletext"/>
            </w:pPr>
          </w:p>
        </w:tc>
        <w:tc>
          <w:tcPr>
            <w:tcW w:w="1906" w:type="dxa"/>
          </w:tcPr>
          <w:p w14:paraId="2E0E9615" w14:textId="77777777" w:rsidR="00371987" w:rsidRPr="00C5355F" w:rsidRDefault="00371987" w:rsidP="0030571B">
            <w:pPr>
              <w:pStyle w:val="Tabletext"/>
              <w:rPr>
                <w:i/>
              </w:rPr>
            </w:pPr>
            <w:r w:rsidRPr="00C5355F">
              <w:rPr>
                <w:i/>
              </w:rPr>
              <w:t>display</w:t>
            </w:r>
          </w:p>
        </w:tc>
        <w:tc>
          <w:tcPr>
            <w:tcW w:w="5643" w:type="dxa"/>
          </w:tcPr>
          <w:p w14:paraId="00A06F3C" w14:textId="59638729" w:rsidR="00371987" w:rsidRPr="00C5355F" w:rsidRDefault="00CC55F1" w:rsidP="0030571B">
            <w:pPr>
              <w:pStyle w:val="Tabletext"/>
              <w:rPr>
                <w:i/>
              </w:rPr>
            </w:pPr>
            <w:r w:rsidRPr="00C5355F">
              <w:t>"</w:t>
            </w:r>
            <w:r w:rsidR="00371987" w:rsidRPr="00C5355F">
              <w:rPr>
                <w:lang w:eastAsia="en-GB"/>
              </w:rPr>
              <w:t>MDC_ATTR_CONTEXT_KEY</w:t>
            </w:r>
            <w:r w:rsidRPr="00C5355F">
              <w:t>"</w:t>
            </w:r>
            <w:r w:rsidR="00371987" w:rsidRPr="00C5355F">
              <w:rPr>
                <w:i/>
              </w:rPr>
              <w:t xml:space="preserve"> plus optional text</w:t>
            </w:r>
          </w:p>
        </w:tc>
        <w:tc>
          <w:tcPr>
            <w:tcW w:w="890" w:type="dxa"/>
          </w:tcPr>
          <w:p w14:paraId="25D80ED7" w14:textId="77777777" w:rsidR="00371987" w:rsidRPr="00C5355F" w:rsidRDefault="00371987" w:rsidP="0030571B">
            <w:pPr>
              <w:pStyle w:val="Tabletext"/>
            </w:pPr>
            <w:r w:rsidRPr="00C5355F">
              <w:t>S</w:t>
            </w:r>
          </w:p>
        </w:tc>
      </w:tr>
      <w:tr w:rsidR="00371987" w:rsidRPr="00C5355F" w14:paraId="6747742D" w14:textId="77777777" w:rsidTr="00820952">
        <w:trPr>
          <w:jc w:val="center"/>
        </w:trPr>
        <w:tc>
          <w:tcPr>
            <w:tcW w:w="242" w:type="dxa"/>
          </w:tcPr>
          <w:p w14:paraId="5299F3EB" w14:textId="77777777" w:rsidR="00371987" w:rsidRPr="00C5355F" w:rsidRDefault="00371987" w:rsidP="0030571B">
            <w:pPr>
              <w:pStyle w:val="Tabletext"/>
            </w:pPr>
          </w:p>
        </w:tc>
        <w:tc>
          <w:tcPr>
            <w:tcW w:w="2534" w:type="dxa"/>
            <w:gridSpan w:val="3"/>
          </w:tcPr>
          <w:p w14:paraId="772F69BE" w14:textId="77777777" w:rsidR="00371987" w:rsidRPr="00C5355F" w:rsidRDefault="00371987" w:rsidP="0030571B">
            <w:pPr>
              <w:pStyle w:val="Tabletext"/>
            </w:pPr>
            <w:r w:rsidRPr="00C5355F">
              <w:t>valueCodeableConcept.</w:t>
            </w:r>
          </w:p>
        </w:tc>
        <w:tc>
          <w:tcPr>
            <w:tcW w:w="5643" w:type="dxa"/>
          </w:tcPr>
          <w:p w14:paraId="70F88306" w14:textId="77777777" w:rsidR="00371987" w:rsidRPr="00C5355F" w:rsidRDefault="00371987" w:rsidP="0030571B">
            <w:pPr>
              <w:pStyle w:val="Tabletext"/>
            </w:pPr>
          </w:p>
        </w:tc>
        <w:tc>
          <w:tcPr>
            <w:tcW w:w="890" w:type="dxa"/>
          </w:tcPr>
          <w:p w14:paraId="08C777B1" w14:textId="77777777" w:rsidR="00371987" w:rsidRPr="00C5355F" w:rsidRDefault="00371987" w:rsidP="0030571B">
            <w:pPr>
              <w:pStyle w:val="Tabletext"/>
            </w:pPr>
          </w:p>
        </w:tc>
      </w:tr>
      <w:tr w:rsidR="00371987" w:rsidRPr="00C5355F" w14:paraId="376C1E72" w14:textId="77777777" w:rsidTr="00820952">
        <w:trPr>
          <w:jc w:val="center"/>
        </w:trPr>
        <w:tc>
          <w:tcPr>
            <w:tcW w:w="242" w:type="dxa"/>
          </w:tcPr>
          <w:p w14:paraId="3B40C900" w14:textId="77777777" w:rsidR="00371987" w:rsidRPr="00C5355F" w:rsidRDefault="00371987" w:rsidP="0030571B">
            <w:pPr>
              <w:pStyle w:val="Tabletext"/>
            </w:pPr>
          </w:p>
        </w:tc>
        <w:tc>
          <w:tcPr>
            <w:tcW w:w="325" w:type="dxa"/>
          </w:tcPr>
          <w:p w14:paraId="3F6BD8FF" w14:textId="77777777" w:rsidR="00371987" w:rsidRPr="00C5355F" w:rsidRDefault="00371987" w:rsidP="0030571B">
            <w:pPr>
              <w:pStyle w:val="Tabletext"/>
            </w:pPr>
          </w:p>
        </w:tc>
        <w:tc>
          <w:tcPr>
            <w:tcW w:w="2209" w:type="dxa"/>
            <w:gridSpan w:val="2"/>
          </w:tcPr>
          <w:p w14:paraId="277079DE" w14:textId="77777777" w:rsidR="00371987" w:rsidRPr="00C5355F" w:rsidRDefault="00371987" w:rsidP="0030571B">
            <w:pPr>
              <w:pStyle w:val="Tabletext"/>
            </w:pPr>
            <w:r w:rsidRPr="00C5355F">
              <w:t>coding.</w:t>
            </w:r>
          </w:p>
        </w:tc>
        <w:tc>
          <w:tcPr>
            <w:tcW w:w="5643" w:type="dxa"/>
          </w:tcPr>
          <w:p w14:paraId="20FFFB37" w14:textId="77777777" w:rsidR="00371987" w:rsidRPr="00C5355F" w:rsidRDefault="00371987" w:rsidP="0030571B">
            <w:pPr>
              <w:pStyle w:val="Tabletext"/>
            </w:pPr>
          </w:p>
        </w:tc>
        <w:tc>
          <w:tcPr>
            <w:tcW w:w="890" w:type="dxa"/>
          </w:tcPr>
          <w:p w14:paraId="17551DFD" w14:textId="77777777" w:rsidR="00371987" w:rsidRPr="00C5355F" w:rsidRDefault="00371987" w:rsidP="0030571B">
            <w:pPr>
              <w:pStyle w:val="Tabletext"/>
            </w:pPr>
          </w:p>
        </w:tc>
      </w:tr>
      <w:tr w:rsidR="00371987" w:rsidRPr="00C5355F" w14:paraId="3DAA46AE" w14:textId="77777777" w:rsidTr="00820952">
        <w:trPr>
          <w:jc w:val="center"/>
        </w:trPr>
        <w:tc>
          <w:tcPr>
            <w:tcW w:w="242" w:type="dxa"/>
          </w:tcPr>
          <w:p w14:paraId="49D8C358" w14:textId="77777777" w:rsidR="00371987" w:rsidRPr="00C5355F" w:rsidRDefault="00371987" w:rsidP="0030571B">
            <w:pPr>
              <w:pStyle w:val="Tabletext"/>
            </w:pPr>
          </w:p>
        </w:tc>
        <w:tc>
          <w:tcPr>
            <w:tcW w:w="325" w:type="dxa"/>
          </w:tcPr>
          <w:p w14:paraId="1BCAEF32" w14:textId="77777777" w:rsidR="00371987" w:rsidRPr="00C5355F" w:rsidRDefault="00371987" w:rsidP="0030571B">
            <w:pPr>
              <w:pStyle w:val="Tabletext"/>
            </w:pPr>
          </w:p>
        </w:tc>
        <w:tc>
          <w:tcPr>
            <w:tcW w:w="303" w:type="dxa"/>
          </w:tcPr>
          <w:p w14:paraId="53471E0A" w14:textId="77777777" w:rsidR="00371987" w:rsidRPr="00C5355F" w:rsidRDefault="00371987" w:rsidP="0030571B">
            <w:pPr>
              <w:pStyle w:val="Tabletext"/>
            </w:pPr>
          </w:p>
        </w:tc>
        <w:tc>
          <w:tcPr>
            <w:tcW w:w="1906" w:type="dxa"/>
          </w:tcPr>
          <w:p w14:paraId="6A584D68" w14:textId="77777777" w:rsidR="00371987" w:rsidRPr="00C5355F" w:rsidRDefault="00371987" w:rsidP="0030571B">
            <w:pPr>
              <w:pStyle w:val="Tabletext"/>
              <w:rPr>
                <w:i/>
              </w:rPr>
            </w:pPr>
            <w:r w:rsidRPr="00C5355F">
              <w:rPr>
                <w:i/>
              </w:rPr>
              <w:t>code</w:t>
            </w:r>
          </w:p>
        </w:tc>
        <w:tc>
          <w:tcPr>
            <w:tcW w:w="5643" w:type="dxa"/>
          </w:tcPr>
          <w:p w14:paraId="589E7E93" w14:textId="337B4EF6" w:rsidR="00371987" w:rsidRPr="00C5355F" w:rsidRDefault="00371987" w:rsidP="0030571B">
            <w:pPr>
              <w:pStyle w:val="Tabletext"/>
            </w:pPr>
            <w:r w:rsidRPr="00C5355F">
              <w:rPr>
                <w:i/>
              </w:rPr>
              <w:t>Context-Key</w:t>
            </w:r>
            <w:r w:rsidRPr="00C5355F">
              <w:t xml:space="preserve"> </w:t>
            </w:r>
            <w:r w:rsidRPr="00C5355F">
              <w:rPr>
                <w:i/>
              </w:rPr>
              <w:t>as a 16-digit Hex</w:t>
            </w:r>
            <w:r w:rsidR="00CC1B90" w:rsidRPr="00C5355F">
              <w:rPr>
                <w:i/>
              </w:rPr>
              <w:t>a</w:t>
            </w:r>
            <w:r w:rsidRPr="00C5355F">
              <w:rPr>
                <w:i/>
              </w:rPr>
              <w:t>decimal string</w:t>
            </w:r>
            <w:r w:rsidRPr="00C5355F">
              <w:t xml:space="preserve"> </w:t>
            </w:r>
          </w:p>
        </w:tc>
        <w:tc>
          <w:tcPr>
            <w:tcW w:w="890" w:type="dxa"/>
          </w:tcPr>
          <w:p w14:paraId="536AA78A" w14:textId="77777777" w:rsidR="00371987" w:rsidRPr="00C5355F" w:rsidRDefault="00371987" w:rsidP="0030571B">
            <w:pPr>
              <w:pStyle w:val="Tabletext"/>
            </w:pPr>
            <w:r w:rsidRPr="00C5355F">
              <w:t>R</w:t>
            </w:r>
          </w:p>
        </w:tc>
      </w:tr>
      <w:tr w:rsidR="00371987" w:rsidRPr="00C5355F" w14:paraId="693EB97A" w14:textId="77777777" w:rsidTr="00820952">
        <w:trPr>
          <w:trHeight w:val="350"/>
          <w:jc w:val="center"/>
        </w:trPr>
        <w:tc>
          <w:tcPr>
            <w:tcW w:w="242" w:type="dxa"/>
          </w:tcPr>
          <w:p w14:paraId="48664A1E" w14:textId="77777777" w:rsidR="00371987" w:rsidRPr="00C5355F" w:rsidRDefault="00371987" w:rsidP="0030571B">
            <w:pPr>
              <w:pStyle w:val="Tabletext"/>
            </w:pPr>
          </w:p>
        </w:tc>
        <w:tc>
          <w:tcPr>
            <w:tcW w:w="325" w:type="dxa"/>
          </w:tcPr>
          <w:p w14:paraId="173630A0" w14:textId="77777777" w:rsidR="00371987" w:rsidRPr="00C5355F" w:rsidRDefault="00371987" w:rsidP="0030571B">
            <w:pPr>
              <w:pStyle w:val="Tabletext"/>
            </w:pPr>
          </w:p>
        </w:tc>
        <w:tc>
          <w:tcPr>
            <w:tcW w:w="303" w:type="dxa"/>
          </w:tcPr>
          <w:p w14:paraId="14F427CB" w14:textId="77777777" w:rsidR="00371987" w:rsidRPr="00C5355F" w:rsidRDefault="00371987" w:rsidP="0030571B">
            <w:pPr>
              <w:pStyle w:val="Tabletext"/>
            </w:pPr>
          </w:p>
        </w:tc>
        <w:tc>
          <w:tcPr>
            <w:tcW w:w="1906" w:type="dxa"/>
          </w:tcPr>
          <w:p w14:paraId="75A75D07" w14:textId="77777777" w:rsidR="00371987" w:rsidRPr="00C5355F" w:rsidRDefault="00371987" w:rsidP="0030571B">
            <w:pPr>
              <w:pStyle w:val="Tabletext"/>
              <w:rPr>
                <w:i/>
              </w:rPr>
            </w:pPr>
            <w:r w:rsidRPr="00C5355F">
              <w:rPr>
                <w:i/>
              </w:rPr>
              <w:t>system</w:t>
            </w:r>
          </w:p>
        </w:tc>
        <w:tc>
          <w:tcPr>
            <w:tcW w:w="5643" w:type="dxa"/>
          </w:tcPr>
          <w:p w14:paraId="30A8BDEB" w14:textId="3D4EB9AC" w:rsidR="00371987" w:rsidRPr="00C5355F" w:rsidRDefault="00CC55F1" w:rsidP="0030571B">
            <w:pPr>
              <w:pStyle w:val="Tabletext"/>
            </w:pPr>
            <w:r w:rsidRPr="00C5355F">
              <w:t>"</w:t>
            </w:r>
            <w:r w:rsidR="00371987" w:rsidRPr="00C5355F">
              <w:t>urn:oid:1.2.840.10004.1.1.1.0.0.1.0.0.1.2680</w:t>
            </w:r>
            <w:r w:rsidRPr="00C5355F">
              <w:t>"</w:t>
            </w:r>
          </w:p>
        </w:tc>
        <w:tc>
          <w:tcPr>
            <w:tcW w:w="890" w:type="dxa"/>
          </w:tcPr>
          <w:p w14:paraId="548ABB42" w14:textId="77777777" w:rsidR="00371987" w:rsidRPr="00C5355F" w:rsidRDefault="00371987" w:rsidP="0030571B">
            <w:pPr>
              <w:pStyle w:val="Tabletext"/>
            </w:pPr>
            <w:r w:rsidRPr="00C5355F">
              <w:t>R</w:t>
            </w:r>
          </w:p>
        </w:tc>
      </w:tr>
      <w:tr w:rsidR="00371987" w:rsidRPr="00C5355F" w14:paraId="4242018E" w14:textId="77777777" w:rsidTr="00820952">
        <w:trPr>
          <w:jc w:val="center"/>
        </w:trPr>
        <w:tc>
          <w:tcPr>
            <w:tcW w:w="242" w:type="dxa"/>
          </w:tcPr>
          <w:p w14:paraId="265E69BE" w14:textId="77777777" w:rsidR="00371987" w:rsidRPr="00C5355F" w:rsidRDefault="00371987" w:rsidP="0030571B">
            <w:pPr>
              <w:pStyle w:val="Tabletext"/>
            </w:pPr>
          </w:p>
        </w:tc>
        <w:tc>
          <w:tcPr>
            <w:tcW w:w="325" w:type="dxa"/>
          </w:tcPr>
          <w:p w14:paraId="0F0B717F" w14:textId="77777777" w:rsidR="00371987" w:rsidRPr="00C5355F" w:rsidRDefault="00371987" w:rsidP="0030571B">
            <w:pPr>
              <w:pStyle w:val="Tabletext"/>
            </w:pPr>
          </w:p>
        </w:tc>
        <w:tc>
          <w:tcPr>
            <w:tcW w:w="303" w:type="dxa"/>
          </w:tcPr>
          <w:p w14:paraId="450DD5F3" w14:textId="77777777" w:rsidR="00371987" w:rsidRPr="00C5355F" w:rsidRDefault="00371987" w:rsidP="0030571B">
            <w:pPr>
              <w:pStyle w:val="Tabletext"/>
            </w:pPr>
          </w:p>
        </w:tc>
        <w:tc>
          <w:tcPr>
            <w:tcW w:w="1906" w:type="dxa"/>
          </w:tcPr>
          <w:p w14:paraId="3ED5A9B0" w14:textId="77777777" w:rsidR="00371987" w:rsidRPr="00C5355F" w:rsidRDefault="00371987" w:rsidP="0030571B">
            <w:pPr>
              <w:pStyle w:val="Tabletext"/>
              <w:rPr>
                <w:i/>
              </w:rPr>
            </w:pPr>
            <w:r w:rsidRPr="00C5355F">
              <w:rPr>
                <w:i/>
              </w:rPr>
              <w:t>display</w:t>
            </w:r>
          </w:p>
        </w:tc>
        <w:tc>
          <w:tcPr>
            <w:tcW w:w="5643" w:type="dxa"/>
          </w:tcPr>
          <w:p w14:paraId="25DB99AF" w14:textId="77777777" w:rsidR="00371987" w:rsidRPr="00C5355F" w:rsidRDefault="00371987" w:rsidP="0030571B">
            <w:pPr>
              <w:pStyle w:val="Tabletext"/>
              <w:rPr>
                <w:i/>
              </w:rPr>
            </w:pPr>
            <w:r w:rsidRPr="00C5355F">
              <w:rPr>
                <w:i/>
              </w:rPr>
              <w:t>optional text</w:t>
            </w:r>
          </w:p>
        </w:tc>
        <w:tc>
          <w:tcPr>
            <w:tcW w:w="890" w:type="dxa"/>
          </w:tcPr>
          <w:p w14:paraId="74A392C2" w14:textId="77777777" w:rsidR="00371987" w:rsidRPr="00C5355F" w:rsidRDefault="00371987" w:rsidP="0030571B">
            <w:pPr>
              <w:pStyle w:val="Tabletext"/>
            </w:pPr>
            <w:r w:rsidRPr="00C5355F">
              <w:t>O</w:t>
            </w:r>
          </w:p>
        </w:tc>
      </w:tr>
    </w:tbl>
    <w:p w14:paraId="79427FC5" w14:textId="77777777" w:rsidR="00371987" w:rsidRPr="00C5355F" w:rsidRDefault="00371987" w:rsidP="00A53D6B">
      <w:pPr>
        <w:pStyle w:val="ITUAnnex5"/>
      </w:pPr>
      <w:r w:rsidRPr="00C5355F">
        <w:lastRenderedPageBreak/>
        <w:t>Continuous Glucose Monitor</w:t>
      </w:r>
    </w:p>
    <w:p w14:paraId="072CAAF2" w14:textId="77777777" w:rsidR="00371987" w:rsidRPr="00C5355F" w:rsidRDefault="00371987" w:rsidP="00371987">
      <w:r w:rsidRPr="00C5355F">
        <w:t xml:space="preserve">The continuous glucose monitor has two additional specialization-specific attributes and defines two extra bit settings in the </w:t>
      </w:r>
      <w:r w:rsidRPr="00C5355F">
        <w:rPr>
          <w:i/>
        </w:rPr>
        <w:t>Measurement-Status</w:t>
      </w:r>
      <w:r w:rsidRPr="00C5355F">
        <w:t xml:space="preserve"> attribute. The Measurement-Confidence-95 attribute specifies a range over which the manufacturer is 95% sure that the actual value lies within the range specified by </w:t>
      </w:r>
      <w:r w:rsidRPr="00C5355F">
        <w:rPr>
          <w:i/>
        </w:rPr>
        <w:t>lower</w:t>
      </w:r>
      <w:r w:rsidRPr="00C5355F">
        <w:t xml:space="preserve"> &lt;= </w:t>
      </w:r>
      <w:r w:rsidRPr="00C5355F">
        <w:rPr>
          <w:i/>
        </w:rPr>
        <w:t xml:space="preserve">measured </w:t>
      </w:r>
      <w:r w:rsidRPr="00C5355F">
        <w:t>&lt;=</w:t>
      </w:r>
      <w:r w:rsidRPr="00C5355F">
        <w:rPr>
          <w:i/>
        </w:rPr>
        <w:t xml:space="preserve"> higher</w:t>
      </w:r>
      <w:r w:rsidRPr="00C5355F">
        <w:t xml:space="preserve">. The two extra bits settings in the </w:t>
      </w:r>
      <w:r w:rsidRPr="00C5355F">
        <w:rPr>
          <w:i/>
        </w:rPr>
        <w:t>Measurement-Status</w:t>
      </w:r>
      <w:r w:rsidRPr="00C5355F">
        <w:t xml:space="preserve"> attribute and the Threshold-Notification-String attribute are used report information about any threshold. The Threshold-Notification-String is a human readable text string and is not generically processable electronically.</w:t>
      </w:r>
    </w:p>
    <w:p w14:paraId="57A6BB7D" w14:textId="77777777" w:rsidR="00371987" w:rsidRPr="00C5355F" w:rsidRDefault="00371987" w:rsidP="00EB5A76">
      <w:pPr>
        <w:pStyle w:val="ITUAnnex6"/>
        <w:numPr>
          <w:ilvl w:val="5"/>
          <w:numId w:val="21"/>
        </w:numPr>
      </w:pPr>
      <w:r w:rsidRPr="00C5355F">
        <w:t>Measurement-Confidence-95</w:t>
      </w:r>
    </w:p>
    <w:p w14:paraId="366B9FE8" w14:textId="77777777" w:rsidR="00FB1A72" w:rsidRPr="00C5355F" w:rsidRDefault="00371987" w:rsidP="00371987">
      <w:pPr>
        <w:rPr>
          <w:lang w:eastAsia="en-GB"/>
        </w:rPr>
      </w:pPr>
      <w:r w:rsidRPr="00C5355F">
        <w:t xml:space="preserve">The </w:t>
      </w:r>
      <w:r w:rsidRPr="00C5355F">
        <w:rPr>
          <w:lang w:eastAsia="en-GB"/>
        </w:rPr>
        <w:t>Measurement-Confidence-95 attribute contains a lower bound followed by an upper bound. The values are encoded as an Mder SFLOAT.</w:t>
      </w:r>
    </w:p>
    <w:p w14:paraId="02EBCDA1" w14:textId="292339A2" w:rsidR="00FB1A72" w:rsidRPr="00C5355F" w:rsidRDefault="00371987" w:rsidP="00371987">
      <w:pPr>
        <w:rPr>
          <w:lang w:eastAsia="en-GB"/>
        </w:rPr>
      </w:pPr>
      <w:r w:rsidRPr="00C5355F">
        <w:rPr>
          <w:lang w:eastAsia="en-GB"/>
        </w:rPr>
        <w:t xml:space="preserve">The PHG </w:t>
      </w:r>
      <w:r w:rsidRPr="00C5355F">
        <w:rPr>
          <w:b/>
          <w:lang w:eastAsia="en-GB"/>
        </w:rPr>
        <w:t xml:space="preserve">shall </w:t>
      </w:r>
      <w:r w:rsidRPr="00C5355F">
        <w:rPr>
          <w:lang w:eastAsia="en-GB"/>
        </w:rPr>
        <w:t xml:space="preserve">encode the attribute into an Observation.component as </w:t>
      </w:r>
      <w:r w:rsidR="002735E7">
        <w:t>indicated in</w:t>
      </w:r>
      <w:r w:rsidR="002735E7">
        <w:rPr>
          <w:lang w:eastAsia="en-GB"/>
        </w:rPr>
        <w:t xml:space="preserve"> </w:t>
      </w:r>
      <w:r w:rsidR="002735E7">
        <w:rPr>
          <w:lang w:eastAsia="en-GB"/>
        </w:rPr>
        <w:fldChar w:fldCharType="begin"/>
      </w:r>
      <w:r w:rsidR="002735E7">
        <w:rPr>
          <w:lang w:eastAsia="en-GB"/>
        </w:rPr>
        <w:instrText xml:space="preserve"> REF _Ref507095146 \h </w:instrText>
      </w:r>
      <w:r w:rsidR="002735E7">
        <w:rPr>
          <w:lang w:eastAsia="en-GB"/>
        </w:rPr>
      </w:r>
      <w:r w:rsidR="002735E7">
        <w:rPr>
          <w:lang w:eastAsia="en-GB"/>
        </w:rPr>
        <w:fldChar w:fldCharType="separate"/>
      </w:r>
      <w:r w:rsidR="00EA556A" w:rsidRPr="00C5355F">
        <w:t xml:space="preserve">Table </w:t>
      </w:r>
      <w:r w:rsidR="00EA556A">
        <w:rPr>
          <w:noProof/>
        </w:rPr>
        <w:t>A</w:t>
      </w:r>
      <w:r w:rsidR="00EA556A" w:rsidRPr="00C5355F">
        <w:noBreakHyphen/>
      </w:r>
      <w:r w:rsidR="00EA556A">
        <w:rPr>
          <w:noProof/>
        </w:rPr>
        <w:t>75</w:t>
      </w:r>
      <w:r w:rsidR="002735E7">
        <w:rPr>
          <w:lang w:eastAsia="en-GB"/>
        </w:rPr>
        <w:fldChar w:fldCharType="end"/>
      </w:r>
      <w:r w:rsidR="002735E7">
        <w:rPr>
          <w:lang w:eastAsia="en-GB"/>
        </w:rPr>
        <w:t>.</w:t>
      </w:r>
    </w:p>
    <w:p w14:paraId="6A104E87" w14:textId="6D1F33EE" w:rsidR="009001AD" w:rsidRPr="00C5355F" w:rsidRDefault="009001AD" w:rsidP="001B7C6D">
      <w:pPr>
        <w:pStyle w:val="Caption"/>
      </w:pPr>
      <w:bookmarkStart w:id="1021" w:name="_Ref507095146"/>
      <w:bookmarkStart w:id="1022" w:name="_Toc507095765"/>
      <w:bookmarkStart w:id="1023" w:name="_Toc486259022"/>
      <w:bookmarkStart w:id="1024" w:name="_Toc488761469"/>
      <w:bookmarkStart w:id="1025" w:name="_Toc493250106"/>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w:instrText>
      </w:r>
      <w:r w:rsidR="006544F8">
        <w:instrText xml:space="preserve">le_Anx \* ARABIC \s 6 </w:instrText>
      </w:r>
      <w:r w:rsidR="006544F8">
        <w:fldChar w:fldCharType="separate"/>
      </w:r>
      <w:r w:rsidR="00EA556A">
        <w:rPr>
          <w:noProof/>
        </w:rPr>
        <w:t>75</w:t>
      </w:r>
      <w:r w:rsidR="006544F8">
        <w:rPr>
          <w:noProof/>
        </w:rPr>
        <w:fldChar w:fldCharType="end"/>
      </w:r>
      <w:bookmarkEnd w:id="1021"/>
      <w:r w:rsidRPr="00C5355F">
        <w:t xml:space="preserve"> – </w:t>
      </w:r>
      <w:r w:rsidR="00664C29" w:rsidRPr="00C5355F">
        <w:t>Measurement-Confidence-95 Mapping</w:t>
      </w:r>
      <w:bookmarkEnd w:id="1022"/>
    </w:p>
    <w:tbl>
      <w:tblPr>
        <w:tblStyle w:val="TableGrid"/>
        <w:tblW w:w="9309" w:type="dxa"/>
        <w:jc w:val="center"/>
        <w:tblLook w:val="04A0" w:firstRow="1" w:lastRow="0" w:firstColumn="1" w:lastColumn="0" w:noHBand="0" w:noVBand="1"/>
      </w:tblPr>
      <w:tblGrid>
        <w:gridCol w:w="246"/>
        <w:gridCol w:w="308"/>
        <w:gridCol w:w="290"/>
        <w:gridCol w:w="1745"/>
        <w:gridCol w:w="5830"/>
        <w:gridCol w:w="890"/>
      </w:tblGrid>
      <w:tr w:rsidR="00371987" w:rsidRPr="00C5355F" w14:paraId="2AF097D1" w14:textId="77777777" w:rsidTr="00820952">
        <w:trPr>
          <w:tblHeader/>
          <w:jc w:val="center"/>
        </w:trPr>
        <w:tc>
          <w:tcPr>
            <w:tcW w:w="2589" w:type="dxa"/>
            <w:gridSpan w:val="4"/>
            <w:shd w:val="pct10" w:color="auto" w:fill="auto"/>
          </w:tcPr>
          <w:bookmarkEnd w:id="1023"/>
          <w:bookmarkEnd w:id="1024"/>
          <w:bookmarkEnd w:id="1025"/>
          <w:p w14:paraId="28F56756" w14:textId="77777777" w:rsidR="00371987" w:rsidRPr="00C5355F" w:rsidRDefault="00371987" w:rsidP="0030571B">
            <w:pPr>
              <w:pStyle w:val="Tablehead"/>
            </w:pPr>
            <w:r w:rsidRPr="00C5355F">
              <w:t xml:space="preserve">Observation Resource </w:t>
            </w:r>
          </w:p>
        </w:tc>
        <w:tc>
          <w:tcPr>
            <w:tcW w:w="5830" w:type="dxa"/>
            <w:shd w:val="pct10" w:color="auto" w:fill="auto"/>
          </w:tcPr>
          <w:p w14:paraId="698A2874" w14:textId="77777777" w:rsidR="00371987" w:rsidRPr="00C5355F" w:rsidRDefault="00371987" w:rsidP="0030571B">
            <w:pPr>
              <w:pStyle w:val="Tablehead"/>
            </w:pPr>
            <w:r w:rsidRPr="00C5355F">
              <w:t>Value</w:t>
            </w:r>
          </w:p>
        </w:tc>
        <w:tc>
          <w:tcPr>
            <w:tcW w:w="890" w:type="dxa"/>
            <w:shd w:val="pct10" w:color="auto" w:fill="auto"/>
          </w:tcPr>
          <w:p w14:paraId="743EDEA7" w14:textId="77777777" w:rsidR="00371987" w:rsidRPr="00C5355F" w:rsidRDefault="00371987" w:rsidP="0030571B">
            <w:pPr>
              <w:pStyle w:val="Tablehead"/>
            </w:pPr>
            <w:r w:rsidRPr="00C5355F">
              <w:t>R,S,O, or Z</w:t>
            </w:r>
          </w:p>
        </w:tc>
      </w:tr>
      <w:tr w:rsidR="00371987" w:rsidRPr="00C5355F" w14:paraId="37D12337" w14:textId="77777777" w:rsidTr="00820952">
        <w:trPr>
          <w:jc w:val="center"/>
        </w:trPr>
        <w:tc>
          <w:tcPr>
            <w:tcW w:w="2589" w:type="dxa"/>
            <w:gridSpan w:val="4"/>
          </w:tcPr>
          <w:p w14:paraId="6AFCFD2C" w14:textId="77777777" w:rsidR="00371987" w:rsidRPr="00C5355F" w:rsidRDefault="00371987" w:rsidP="0030571B">
            <w:pPr>
              <w:pStyle w:val="Tabletext"/>
            </w:pPr>
            <w:r w:rsidRPr="00C5355F">
              <w:t>component.</w:t>
            </w:r>
          </w:p>
        </w:tc>
        <w:tc>
          <w:tcPr>
            <w:tcW w:w="5830" w:type="dxa"/>
          </w:tcPr>
          <w:p w14:paraId="06896F6F" w14:textId="77777777" w:rsidR="00371987" w:rsidRPr="00C5355F" w:rsidRDefault="00371987" w:rsidP="0030571B">
            <w:pPr>
              <w:pStyle w:val="Tabletext"/>
              <w:rPr>
                <w:i/>
              </w:rPr>
            </w:pPr>
          </w:p>
        </w:tc>
        <w:tc>
          <w:tcPr>
            <w:tcW w:w="890" w:type="dxa"/>
          </w:tcPr>
          <w:p w14:paraId="61849EE8" w14:textId="77777777" w:rsidR="00371987" w:rsidRPr="00C5355F" w:rsidRDefault="00371987" w:rsidP="0030571B">
            <w:pPr>
              <w:pStyle w:val="Tabletext"/>
            </w:pPr>
          </w:p>
        </w:tc>
      </w:tr>
      <w:tr w:rsidR="00371987" w:rsidRPr="00C5355F" w14:paraId="12BEDFC0" w14:textId="77777777" w:rsidTr="00820952">
        <w:trPr>
          <w:jc w:val="center"/>
        </w:trPr>
        <w:tc>
          <w:tcPr>
            <w:tcW w:w="246" w:type="dxa"/>
          </w:tcPr>
          <w:p w14:paraId="6D40D543" w14:textId="77777777" w:rsidR="00371987" w:rsidRPr="00C5355F" w:rsidRDefault="00371987" w:rsidP="0030571B">
            <w:pPr>
              <w:pStyle w:val="Tabletext"/>
            </w:pPr>
          </w:p>
        </w:tc>
        <w:tc>
          <w:tcPr>
            <w:tcW w:w="2343" w:type="dxa"/>
            <w:gridSpan w:val="3"/>
          </w:tcPr>
          <w:p w14:paraId="6B4254D6" w14:textId="77777777" w:rsidR="00371987" w:rsidRPr="00C5355F" w:rsidRDefault="00371987" w:rsidP="0030571B">
            <w:pPr>
              <w:pStyle w:val="Tabletext"/>
            </w:pPr>
            <w:r w:rsidRPr="00C5355F">
              <w:t>code.</w:t>
            </w:r>
          </w:p>
        </w:tc>
        <w:tc>
          <w:tcPr>
            <w:tcW w:w="5830" w:type="dxa"/>
          </w:tcPr>
          <w:p w14:paraId="6ABD8C5A" w14:textId="77777777" w:rsidR="00371987" w:rsidRPr="00C5355F" w:rsidRDefault="00371987" w:rsidP="0030571B">
            <w:pPr>
              <w:pStyle w:val="Tabletext"/>
            </w:pPr>
          </w:p>
        </w:tc>
        <w:tc>
          <w:tcPr>
            <w:tcW w:w="890" w:type="dxa"/>
          </w:tcPr>
          <w:p w14:paraId="04BE4738" w14:textId="77777777" w:rsidR="00371987" w:rsidRPr="00C5355F" w:rsidRDefault="00371987" w:rsidP="0030571B">
            <w:pPr>
              <w:pStyle w:val="Tabletext"/>
            </w:pPr>
          </w:p>
        </w:tc>
      </w:tr>
      <w:tr w:rsidR="00371987" w:rsidRPr="00C5355F" w14:paraId="1189086C" w14:textId="77777777" w:rsidTr="00820952">
        <w:trPr>
          <w:jc w:val="center"/>
        </w:trPr>
        <w:tc>
          <w:tcPr>
            <w:tcW w:w="246" w:type="dxa"/>
          </w:tcPr>
          <w:p w14:paraId="3F9A8943" w14:textId="77777777" w:rsidR="00371987" w:rsidRPr="00C5355F" w:rsidRDefault="00371987" w:rsidP="0030571B">
            <w:pPr>
              <w:pStyle w:val="Tabletext"/>
            </w:pPr>
          </w:p>
        </w:tc>
        <w:tc>
          <w:tcPr>
            <w:tcW w:w="308" w:type="dxa"/>
          </w:tcPr>
          <w:p w14:paraId="2690B83E" w14:textId="77777777" w:rsidR="00371987" w:rsidRPr="00C5355F" w:rsidRDefault="00371987" w:rsidP="0030571B">
            <w:pPr>
              <w:pStyle w:val="Tabletext"/>
            </w:pPr>
          </w:p>
        </w:tc>
        <w:tc>
          <w:tcPr>
            <w:tcW w:w="2035" w:type="dxa"/>
            <w:gridSpan w:val="2"/>
          </w:tcPr>
          <w:p w14:paraId="18F8E164" w14:textId="77777777" w:rsidR="00371987" w:rsidRPr="00C5355F" w:rsidRDefault="00371987" w:rsidP="0030571B">
            <w:pPr>
              <w:pStyle w:val="Tabletext"/>
            </w:pPr>
            <w:r w:rsidRPr="00C5355F">
              <w:t>coding.</w:t>
            </w:r>
          </w:p>
        </w:tc>
        <w:tc>
          <w:tcPr>
            <w:tcW w:w="5830" w:type="dxa"/>
          </w:tcPr>
          <w:p w14:paraId="1EEB7C04" w14:textId="768C2721"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4B017241" w14:textId="77777777" w:rsidR="00371987" w:rsidRPr="00C5355F" w:rsidRDefault="00371987" w:rsidP="0030571B">
            <w:pPr>
              <w:pStyle w:val="Tabletext"/>
            </w:pPr>
          </w:p>
        </w:tc>
      </w:tr>
      <w:tr w:rsidR="00371987" w:rsidRPr="00C5355F" w14:paraId="2451E9EC" w14:textId="77777777" w:rsidTr="00820952">
        <w:trPr>
          <w:jc w:val="center"/>
        </w:trPr>
        <w:tc>
          <w:tcPr>
            <w:tcW w:w="246" w:type="dxa"/>
          </w:tcPr>
          <w:p w14:paraId="5114E4C9" w14:textId="77777777" w:rsidR="00371987" w:rsidRPr="00C5355F" w:rsidRDefault="00371987" w:rsidP="0030571B">
            <w:pPr>
              <w:pStyle w:val="Tabletext"/>
            </w:pPr>
          </w:p>
        </w:tc>
        <w:tc>
          <w:tcPr>
            <w:tcW w:w="308" w:type="dxa"/>
          </w:tcPr>
          <w:p w14:paraId="2999CCC9" w14:textId="77777777" w:rsidR="00371987" w:rsidRPr="00C5355F" w:rsidRDefault="00371987" w:rsidP="0030571B">
            <w:pPr>
              <w:pStyle w:val="Tabletext"/>
            </w:pPr>
          </w:p>
        </w:tc>
        <w:tc>
          <w:tcPr>
            <w:tcW w:w="290" w:type="dxa"/>
          </w:tcPr>
          <w:p w14:paraId="0C5205BA" w14:textId="77777777" w:rsidR="00371987" w:rsidRPr="00C5355F" w:rsidRDefault="00371987" w:rsidP="0030571B">
            <w:pPr>
              <w:pStyle w:val="Tabletext"/>
            </w:pPr>
          </w:p>
        </w:tc>
        <w:tc>
          <w:tcPr>
            <w:tcW w:w="1745" w:type="dxa"/>
          </w:tcPr>
          <w:p w14:paraId="41B267B8" w14:textId="77777777" w:rsidR="00371987" w:rsidRPr="00C5355F" w:rsidRDefault="00371987" w:rsidP="0030571B">
            <w:pPr>
              <w:pStyle w:val="Tabletext"/>
              <w:rPr>
                <w:i/>
              </w:rPr>
            </w:pPr>
            <w:r w:rsidRPr="00C5355F">
              <w:rPr>
                <w:i/>
              </w:rPr>
              <w:t>code</w:t>
            </w:r>
          </w:p>
        </w:tc>
        <w:tc>
          <w:tcPr>
            <w:tcW w:w="5830" w:type="dxa"/>
          </w:tcPr>
          <w:p w14:paraId="7441CBB1" w14:textId="77777777" w:rsidR="00371987" w:rsidRPr="00C5355F" w:rsidRDefault="00371987" w:rsidP="0030571B">
            <w:pPr>
              <w:pStyle w:val="Tabletext"/>
            </w:pPr>
            <w:r w:rsidRPr="00C5355F">
              <w:t>526988</w:t>
            </w:r>
          </w:p>
        </w:tc>
        <w:tc>
          <w:tcPr>
            <w:tcW w:w="890" w:type="dxa"/>
          </w:tcPr>
          <w:p w14:paraId="1B303AF1" w14:textId="77777777" w:rsidR="00371987" w:rsidRPr="00C5355F" w:rsidRDefault="00371987" w:rsidP="0030571B">
            <w:pPr>
              <w:pStyle w:val="Tabletext"/>
            </w:pPr>
            <w:r w:rsidRPr="00C5355F">
              <w:t>R</w:t>
            </w:r>
          </w:p>
        </w:tc>
      </w:tr>
      <w:tr w:rsidR="00371987" w:rsidRPr="00C5355F" w14:paraId="3FC6427A" w14:textId="77777777" w:rsidTr="00820952">
        <w:trPr>
          <w:trHeight w:val="350"/>
          <w:jc w:val="center"/>
        </w:trPr>
        <w:tc>
          <w:tcPr>
            <w:tcW w:w="246" w:type="dxa"/>
          </w:tcPr>
          <w:p w14:paraId="7587C950" w14:textId="77777777" w:rsidR="00371987" w:rsidRPr="00C5355F" w:rsidRDefault="00371987" w:rsidP="0030571B">
            <w:pPr>
              <w:pStyle w:val="Tabletext"/>
            </w:pPr>
          </w:p>
        </w:tc>
        <w:tc>
          <w:tcPr>
            <w:tcW w:w="308" w:type="dxa"/>
          </w:tcPr>
          <w:p w14:paraId="7543064F" w14:textId="77777777" w:rsidR="00371987" w:rsidRPr="00C5355F" w:rsidRDefault="00371987" w:rsidP="0030571B">
            <w:pPr>
              <w:pStyle w:val="Tabletext"/>
            </w:pPr>
          </w:p>
        </w:tc>
        <w:tc>
          <w:tcPr>
            <w:tcW w:w="290" w:type="dxa"/>
          </w:tcPr>
          <w:p w14:paraId="2755F578" w14:textId="77777777" w:rsidR="00371987" w:rsidRPr="00C5355F" w:rsidRDefault="00371987" w:rsidP="0030571B">
            <w:pPr>
              <w:pStyle w:val="Tabletext"/>
            </w:pPr>
          </w:p>
        </w:tc>
        <w:tc>
          <w:tcPr>
            <w:tcW w:w="1745" w:type="dxa"/>
          </w:tcPr>
          <w:p w14:paraId="27B6BE4F" w14:textId="77777777" w:rsidR="00371987" w:rsidRPr="00C5355F" w:rsidRDefault="00371987" w:rsidP="0030571B">
            <w:pPr>
              <w:pStyle w:val="Tabletext"/>
              <w:rPr>
                <w:i/>
              </w:rPr>
            </w:pPr>
            <w:r w:rsidRPr="00C5355F">
              <w:rPr>
                <w:i/>
              </w:rPr>
              <w:t>system</w:t>
            </w:r>
          </w:p>
        </w:tc>
        <w:tc>
          <w:tcPr>
            <w:tcW w:w="5830" w:type="dxa"/>
          </w:tcPr>
          <w:p w14:paraId="28AF9BA4" w14:textId="0D7BEFD5" w:rsidR="00371987" w:rsidRPr="00C5355F" w:rsidRDefault="00CC55F1" w:rsidP="0030571B">
            <w:pPr>
              <w:pStyle w:val="Tabletext"/>
            </w:pPr>
            <w:r w:rsidRPr="00C5355F">
              <w:t>"</w:t>
            </w:r>
            <w:r w:rsidR="00371987" w:rsidRPr="00C5355F">
              <w:t>urn:iso:std:iso:11073:10101</w:t>
            </w:r>
            <w:r w:rsidRPr="00C5355F">
              <w:t>"</w:t>
            </w:r>
          </w:p>
        </w:tc>
        <w:tc>
          <w:tcPr>
            <w:tcW w:w="890" w:type="dxa"/>
          </w:tcPr>
          <w:p w14:paraId="73F2AC3B" w14:textId="77777777" w:rsidR="00371987" w:rsidRPr="00C5355F" w:rsidRDefault="00371987" w:rsidP="0030571B">
            <w:pPr>
              <w:pStyle w:val="Tabletext"/>
            </w:pPr>
            <w:r w:rsidRPr="00C5355F">
              <w:t>R</w:t>
            </w:r>
          </w:p>
        </w:tc>
      </w:tr>
      <w:tr w:rsidR="00371987" w:rsidRPr="00C5355F" w14:paraId="0A1A9FFF" w14:textId="77777777" w:rsidTr="00820952">
        <w:trPr>
          <w:jc w:val="center"/>
        </w:trPr>
        <w:tc>
          <w:tcPr>
            <w:tcW w:w="246" w:type="dxa"/>
          </w:tcPr>
          <w:p w14:paraId="33F123A7" w14:textId="77777777" w:rsidR="00371987" w:rsidRPr="00C5355F" w:rsidRDefault="00371987" w:rsidP="0030571B">
            <w:pPr>
              <w:pStyle w:val="Tabletext"/>
            </w:pPr>
          </w:p>
        </w:tc>
        <w:tc>
          <w:tcPr>
            <w:tcW w:w="308" w:type="dxa"/>
          </w:tcPr>
          <w:p w14:paraId="44F195A2" w14:textId="77777777" w:rsidR="00371987" w:rsidRPr="00C5355F" w:rsidRDefault="00371987" w:rsidP="0030571B">
            <w:pPr>
              <w:pStyle w:val="Tabletext"/>
            </w:pPr>
          </w:p>
        </w:tc>
        <w:tc>
          <w:tcPr>
            <w:tcW w:w="290" w:type="dxa"/>
          </w:tcPr>
          <w:p w14:paraId="03064B23" w14:textId="77777777" w:rsidR="00371987" w:rsidRPr="00C5355F" w:rsidRDefault="00371987" w:rsidP="0030571B">
            <w:pPr>
              <w:pStyle w:val="Tabletext"/>
            </w:pPr>
          </w:p>
        </w:tc>
        <w:tc>
          <w:tcPr>
            <w:tcW w:w="1745" w:type="dxa"/>
          </w:tcPr>
          <w:p w14:paraId="237D24AE" w14:textId="77777777" w:rsidR="00371987" w:rsidRPr="00C5355F" w:rsidRDefault="00371987" w:rsidP="0030571B">
            <w:pPr>
              <w:pStyle w:val="Tabletext"/>
              <w:rPr>
                <w:i/>
              </w:rPr>
            </w:pPr>
            <w:r w:rsidRPr="00C5355F">
              <w:rPr>
                <w:i/>
              </w:rPr>
              <w:t>display</w:t>
            </w:r>
          </w:p>
        </w:tc>
        <w:tc>
          <w:tcPr>
            <w:tcW w:w="5830" w:type="dxa"/>
          </w:tcPr>
          <w:p w14:paraId="12F4EC13" w14:textId="2E0B6D44" w:rsidR="00371987" w:rsidRPr="00C5355F" w:rsidRDefault="00CC55F1" w:rsidP="0030571B">
            <w:pPr>
              <w:pStyle w:val="Tabletext"/>
              <w:rPr>
                <w:i/>
              </w:rPr>
            </w:pPr>
            <w:r w:rsidRPr="00C5355F">
              <w:t>"</w:t>
            </w:r>
            <w:r w:rsidR="00371987" w:rsidRPr="00C5355F">
              <w:t>MDC_ATTR_MSMT_CONFIDENCE_95</w:t>
            </w:r>
            <w:r w:rsidRPr="00C5355F">
              <w:t>"</w:t>
            </w:r>
            <w:r w:rsidR="00371987" w:rsidRPr="00C5355F">
              <w:rPr>
                <w:i/>
              </w:rPr>
              <w:t xml:space="preserve"> plus optional text</w:t>
            </w:r>
          </w:p>
        </w:tc>
        <w:tc>
          <w:tcPr>
            <w:tcW w:w="890" w:type="dxa"/>
          </w:tcPr>
          <w:p w14:paraId="59115C9C" w14:textId="77777777" w:rsidR="00371987" w:rsidRPr="00C5355F" w:rsidRDefault="00371987" w:rsidP="0030571B">
            <w:pPr>
              <w:pStyle w:val="Tabletext"/>
            </w:pPr>
            <w:r w:rsidRPr="00C5355F">
              <w:t>S</w:t>
            </w:r>
          </w:p>
        </w:tc>
      </w:tr>
      <w:tr w:rsidR="00371987" w:rsidRPr="00C5355F" w14:paraId="1F99936D" w14:textId="77777777" w:rsidTr="00820952">
        <w:trPr>
          <w:jc w:val="center"/>
        </w:trPr>
        <w:tc>
          <w:tcPr>
            <w:tcW w:w="246" w:type="dxa"/>
          </w:tcPr>
          <w:p w14:paraId="3A78AC84" w14:textId="77777777" w:rsidR="00371987" w:rsidRPr="00C5355F" w:rsidRDefault="00371987" w:rsidP="0030571B">
            <w:pPr>
              <w:pStyle w:val="Tabletext"/>
            </w:pPr>
          </w:p>
        </w:tc>
        <w:tc>
          <w:tcPr>
            <w:tcW w:w="2343" w:type="dxa"/>
            <w:gridSpan w:val="3"/>
          </w:tcPr>
          <w:p w14:paraId="427F043E" w14:textId="77777777" w:rsidR="00371987" w:rsidRPr="00C5355F" w:rsidRDefault="00371987" w:rsidP="0030571B">
            <w:pPr>
              <w:pStyle w:val="Tabletext"/>
            </w:pPr>
            <w:r w:rsidRPr="00C5355F">
              <w:t>valueRange.</w:t>
            </w:r>
          </w:p>
        </w:tc>
        <w:tc>
          <w:tcPr>
            <w:tcW w:w="5830" w:type="dxa"/>
          </w:tcPr>
          <w:p w14:paraId="1DD29285" w14:textId="77777777" w:rsidR="00371987" w:rsidRPr="00C5355F" w:rsidRDefault="00371987" w:rsidP="0030571B">
            <w:pPr>
              <w:pStyle w:val="Tabletext"/>
            </w:pPr>
          </w:p>
        </w:tc>
        <w:tc>
          <w:tcPr>
            <w:tcW w:w="890" w:type="dxa"/>
          </w:tcPr>
          <w:p w14:paraId="324BC38C" w14:textId="77777777" w:rsidR="00371987" w:rsidRPr="00C5355F" w:rsidRDefault="00371987" w:rsidP="0030571B">
            <w:pPr>
              <w:pStyle w:val="Tabletext"/>
            </w:pPr>
          </w:p>
        </w:tc>
      </w:tr>
      <w:tr w:rsidR="00371987" w:rsidRPr="00C5355F" w14:paraId="2F120AD5" w14:textId="77777777" w:rsidTr="00820952">
        <w:trPr>
          <w:jc w:val="center"/>
        </w:trPr>
        <w:tc>
          <w:tcPr>
            <w:tcW w:w="246" w:type="dxa"/>
          </w:tcPr>
          <w:p w14:paraId="61B96D99" w14:textId="77777777" w:rsidR="00371987" w:rsidRPr="00C5355F" w:rsidRDefault="00371987" w:rsidP="0030571B">
            <w:pPr>
              <w:pStyle w:val="Tabletext"/>
            </w:pPr>
          </w:p>
        </w:tc>
        <w:tc>
          <w:tcPr>
            <w:tcW w:w="308" w:type="dxa"/>
          </w:tcPr>
          <w:p w14:paraId="21AE7ED8" w14:textId="77777777" w:rsidR="00371987" w:rsidRPr="00C5355F" w:rsidRDefault="00371987" w:rsidP="0030571B">
            <w:pPr>
              <w:pStyle w:val="Tabletext"/>
            </w:pPr>
          </w:p>
        </w:tc>
        <w:tc>
          <w:tcPr>
            <w:tcW w:w="2035" w:type="dxa"/>
            <w:gridSpan w:val="2"/>
          </w:tcPr>
          <w:p w14:paraId="3E44EC66" w14:textId="77777777" w:rsidR="00371987" w:rsidRPr="00C5355F" w:rsidRDefault="00371987" w:rsidP="0030571B">
            <w:pPr>
              <w:pStyle w:val="Tabletext"/>
            </w:pPr>
            <w:r w:rsidRPr="00C5355F">
              <w:t>low.</w:t>
            </w:r>
          </w:p>
        </w:tc>
        <w:tc>
          <w:tcPr>
            <w:tcW w:w="5830" w:type="dxa"/>
          </w:tcPr>
          <w:p w14:paraId="752DED47" w14:textId="77777777" w:rsidR="00371987" w:rsidRPr="00C5355F" w:rsidRDefault="00371987" w:rsidP="0030571B">
            <w:pPr>
              <w:pStyle w:val="Tabletext"/>
            </w:pPr>
          </w:p>
        </w:tc>
        <w:tc>
          <w:tcPr>
            <w:tcW w:w="890" w:type="dxa"/>
          </w:tcPr>
          <w:p w14:paraId="7DF4B007" w14:textId="77777777" w:rsidR="00371987" w:rsidRPr="00C5355F" w:rsidRDefault="00371987" w:rsidP="0030571B">
            <w:pPr>
              <w:pStyle w:val="Tabletext"/>
            </w:pPr>
          </w:p>
        </w:tc>
      </w:tr>
      <w:tr w:rsidR="00371987" w:rsidRPr="00C5355F" w14:paraId="548097C5" w14:textId="77777777" w:rsidTr="00820952">
        <w:trPr>
          <w:jc w:val="center"/>
        </w:trPr>
        <w:tc>
          <w:tcPr>
            <w:tcW w:w="246" w:type="dxa"/>
          </w:tcPr>
          <w:p w14:paraId="623664D2" w14:textId="77777777" w:rsidR="00371987" w:rsidRPr="00C5355F" w:rsidRDefault="00371987" w:rsidP="0030571B">
            <w:pPr>
              <w:pStyle w:val="Tabletext"/>
            </w:pPr>
          </w:p>
        </w:tc>
        <w:tc>
          <w:tcPr>
            <w:tcW w:w="308" w:type="dxa"/>
          </w:tcPr>
          <w:p w14:paraId="5BC6A527" w14:textId="77777777" w:rsidR="00371987" w:rsidRPr="00C5355F" w:rsidRDefault="00371987" w:rsidP="0030571B">
            <w:pPr>
              <w:pStyle w:val="Tabletext"/>
            </w:pPr>
          </w:p>
        </w:tc>
        <w:tc>
          <w:tcPr>
            <w:tcW w:w="290" w:type="dxa"/>
          </w:tcPr>
          <w:p w14:paraId="6EBAB357" w14:textId="77777777" w:rsidR="00371987" w:rsidRPr="00C5355F" w:rsidRDefault="00371987" w:rsidP="0030571B">
            <w:pPr>
              <w:pStyle w:val="Tabletext"/>
            </w:pPr>
          </w:p>
        </w:tc>
        <w:tc>
          <w:tcPr>
            <w:tcW w:w="1745" w:type="dxa"/>
          </w:tcPr>
          <w:p w14:paraId="0B7EF935" w14:textId="77777777" w:rsidR="00371987" w:rsidRPr="00C5355F" w:rsidRDefault="00371987" w:rsidP="0030571B">
            <w:pPr>
              <w:pStyle w:val="Tabletext"/>
              <w:rPr>
                <w:i/>
              </w:rPr>
            </w:pPr>
            <w:r w:rsidRPr="00C5355F">
              <w:rPr>
                <w:i/>
              </w:rPr>
              <w:t>value</w:t>
            </w:r>
          </w:p>
        </w:tc>
        <w:tc>
          <w:tcPr>
            <w:tcW w:w="5830" w:type="dxa"/>
          </w:tcPr>
          <w:p w14:paraId="212B2F9C" w14:textId="77777777" w:rsidR="00371987" w:rsidRPr="00C5355F" w:rsidRDefault="00371987" w:rsidP="0030571B">
            <w:pPr>
              <w:pStyle w:val="Tabletext"/>
            </w:pPr>
            <w:r w:rsidRPr="00C5355F">
              <w:rPr>
                <w:lang w:eastAsia="en-GB"/>
              </w:rPr>
              <w:t>Measurement-Confidence-95</w:t>
            </w:r>
            <w:r w:rsidRPr="00C5355F">
              <w:t>.</w:t>
            </w:r>
            <w:r w:rsidRPr="00C5355F">
              <w:rPr>
                <w:i/>
              </w:rPr>
              <w:t>lower_bound coded to a FHIR decimal with the precision of the Mder SFLOAT</w:t>
            </w:r>
          </w:p>
        </w:tc>
        <w:tc>
          <w:tcPr>
            <w:tcW w:w="890" w:type="dxa"/>
          </w:tcPr>
          <w:p w14:paraId="10CE46D8" w14:textId="77777777" w:rsidR="00371987" w:rsidRPr="00C5355F" w:rsidRDefault="00371987" w:rsidP="0030571B">
            <w:pPr>
              <w:pStyle w:val="Tabletext"/>
            </w:pPr>
            <w:r w:rsidRPr="00C5355F">
              <w:t>R</w:t>
            </w:r>
          </w:p>
        </w:tc>
      </w:tr>
      <w:tr w:rsidR="00371987" w:rsidRPr="00C5355F" w14:paraId="686F27CD" w14:textId="77777777" w:rsidTr="00820952">
        <w:trPr>
          <w:trHeight w:val="350"/>
          <w:jc w:val="center"/>
        </w:trPr>
        <w:tc>
          <w:tcPr>
            <w:tcW w:w="246" w:type="dxa"/>
          </w:tcPr>
          <w:p w14:paraId="644B4F75" w14:textId="77777777" w:rsidR="00371987" w:rsidRPr="00C5355F" w:rsidRDefault="00371987" w:rsidP="0030571B">
            <w:pPr>
              <w:pStyle w:val="Tabletext"/>
            </w:pPr>
          </w:p>
        </w:tc>
        <w:tc>
          <w:tcPr>
            <w:tcW w:w="308" w:type="dxa"/>
          </w:tcPr>
          <w:p w14:paraId="3834351D" w14:textId="77777777" w:rsidR="00371987" w:rsidRPr="00C5355F" w:rsidRDefault="00371987" w:rsidP="0030571B">
            <w:pPr>
              <w:pStyle w:val="Tabletext"/>
            </w:pPr>
          </w:p>
        </w:tc>
        <w:tc>
          <w:tcPr>
            <w:tcW w:w="290" w:type="dxa"/>
          </w:tcPr>
          <w:p w14:paraId="45E66BCE" w14:textId="77777777" w:rsidR="00371987" w:rsidRPr="00C5355F" w:rsidRDefault="00371987" w:rsidP="0030571B">
            <w:pPr>
              <w:pStyle w:val="Tabletext"/>
            </w:pPr>
          </w:p>
        </w:tc>
        <w:tc>
          <w:tcPr>
            <w:tcW w:w="1745" w:type="dxa"/>
          </w:tcPr>
          <w:p w14:paraId="33C2A89C" w14:textId="77777777" w:rsidR="00371987" w:rsidRPr="00C5355F" w:rsidRDefault="00371987" w:rsidP="0030571B">
            <w:pPr>
              <w:pStyle w:val="Tabletext"/>
              <w:rPr>
                <w:i/>
              </w:rPr>
            </w:pPr>
            <w:r w:rsidRPr="00C5355F">
              <w:rPr>
                <w:i/>
              </w:rPr>
              <w:t>unit</w:t>
            </w:r>
          </w:p>
        </w:tc>
        <w:tc>
          <w:tcPr>
            <w:tcW w:w="5830" w:type="dxa"/>
          </w:tcPr>
          <w:p w14:paraId="4DCB3C4B" w14:textId="77777777" w:rsidR="00371987" w:rsidRPr="00C5355F" w:rsidRDefault="00371987" w:rsidP="0030571B">
            <w:pPr>
              <w:pStyle w:val="Tabletext"/>
            </w:pPr>
            <w:r w:rsidRPr="00C5355F">
              <w:rPr>
                <w:i/>
              </w:rPr>
              <w:t>UCUM code of the</w:t>
            </w:r>
            <w:r w:rsidRPr="00C5355F">
              <w:t xml:space="preserve"> </w:t>
            </w:r>
            <w:r w:rsidRPr="00C5355F">
              <w:rPr>
                <w:i/>
              </w:rPr>
              <w:t>Unit-Code</w:t>
            </w:r>
            <w:r w:rsidRPr="00C5355F">
              <w:t xml:space="preserve"> </w:t>
            </w:r>
            <w:r w:rsidRPr="00C5355F">
              <w:rPr>
                <w:i/>
              </w:rPr>
              <w:t>attribute</w:t>
            </w:r>
          </w:p>
        </w:tc>
        <w:tc>
          <w:tcPr>
            <w:tcW w:w="890" w:type="dxa"/>
          </w:tcPr>
          <w:p w14:paraId="08D4D800" w14:textId="77777777" w:rsidR="00371987" w:rsidRPr="00C5355F" w:rsidRDefault="00371987" w:rsidP="0030571B">
            <w:pPr>
              <w:pStyle w:val="Tabletext"/>
            </w:pPr>
            <w:r w:rsidRPr="00C5355F">
              <w:t>S</w:t>
            </w:r>
          </w:p>
        </w:tc>
      </w:tr>
      <w:tr w:rsidR="00371987" w:rsidRPr="00C5355F" w14:paraId="227C2B0E" w14:textId="77777777" w:rsidTr="00820952">
        <w:trPr>
          <w:jc w:val="center"/>
        </w:trPr>
        <w:tc>
          <w:tcPr>
            <w:tcW w:w="246" w:type="dxa"/>
          </w:tcPr>
          <w:p w14:paraId="0B56DF55" w14:textId="77777777" w:rsidR="00371987" w:rsidRPr="00C5355F" w:rsidRDefault="00371987" w:rsidP="0030571B">
            <w:pPr>
              <w:pStyle w:val="Tabletext"/>
            </w:pPr>
          </w:p>
        </w:tc>
        <w:tc>
          <w:tcPr>
            <w:tcW w:w="308" w:type="dxa"/>
          </w:tcPr>
          <w:p w14:paraId="1EC27D06" w14:textId="77777777" w:rsidR="00371987" w:rsidRPr="00C5355F" w:rsidRDefault="00371987" w:rsidP="0030571B">
            <w:pPr>
              <w:pStyle w:val="Tabletext"/>
            </w:pPr>
          </w:p>
        </w:tc>
        <w:tc>
          <w:tcPr>
            <w:tcW w:w="290" w:type="dxa"/>
          </w:tcPr>
          <w:p w14:paraId="26430B0D" w14:textId="77777777" w:rsidR="00371987" w:rsidRPr="00C5355F" w:rsidRDefault="00371987" w:rsidP="0030571B">
            <w:pPr>
              <w:pStyle w:val="Tabletext"/>
            </w:pPr>
          </w:p>
        </w:tc>
        <w:tc>
          <w:tcPr>
            <w:tcW w:w="1745" w:type="dxa"/>
          </w:tcPr>
          <w:p w14:paraId="750BAA37" w14:textId="77777777" w:rsidR="00371987" w:rsidRPr="00C5355F" w:rsidRDefault="00371987" w:rsidP="0030571B">
            <w:pPr>
              <w:pStyle w:val="Tabletext"/>
              <w:rPr>
                <w:i/>
              </w:rPr>
            </w:pPr>
            <w:r w:rsidRPr="00C5355F">
              <w:rPr>
                <w:i/>
              </w:rPr>
              <w:t>system</w:t>
            </w:r>
          </w:p>
        </w:tc>
        <w:tc>
          <w:tcPr>
            <w:tcW w:w="5830" w:type="dxa"/>
          </w:tcPr>
          <w:p w14:paraId="5B8DFE88" w14:textId="6A01164A" w:rsidR="00371987" w:rsidRPr="00C5355F" w:rsidRDefault="00CC55F1" w:rsidP="0030571B">
            <w:pPr>
              <w:pStyle w:val="Tabletext"/>
              <w:rPr>
                <w:i/>
              </w:rPr>
            </w:pPr>
            <w:r w:rsidRPr="00C5355F">
              <w:t>"</w:t>
            </w:r>
            <w:r w:rsidR="00371987" w:rsidRPr="00C5355F">
              <w:t>urn:iso:std:iso:11073:10101</w:t>
            </w:r>
            <w:r w:rsidRPr="00C5355F">
              <w:t>"</w:t>
            </w:r>
          </w:p>
        </w:tc>
        <w:tc>
          <w:tcPr>
            <w:tcW w:w="890" w:type="dxa"/>
          </w:tcPr>
          <w:p w14:paraId="716A9FAA" w14:textId="77777777" w:rsidR="00371987" w:rsidRPr="00C5355F" w:rsidRDefault="00371987" w:rsidP="0030571B">
            <w:pPr>
              <w:pStyle w:val="Tabletext"/>
            </w:pPr>
            <w:r w:rsidRPr="00C5355F">
              <w:t>R</w:t>
            </w:r>
          </w:p>
        </w:tc>
      </w:tr>
      <w:tr w:rsidR="00371987" w:rsidRPr="00C5355F" w14:paraId="559AF72A" w14:textId="77777777" w:rsidTr="00820952">
        <w:trPr>
          <w:jc w:val="center"/>
        </w:trPr>
        <w:tc>
          <w:tcPr>
            <w:tcW w:w="246" w:type="dxa"/>
          </w:tcPr>
          <w:p w14:paraId="108C79F3" w14:textId="77777777" w:rsidR="00371987" w:rsidRPr="00C5355F" w:rsidRDefault="00371987" w:rsidP="0030571B">
            <w:pPr>
              <w:pStyle w:val="Tabletext"/>
            </w:pPr>
          </w:p>
        </w:tc>
        <w:tc>
          <w:tcPr>
            <w:tcW w:w="308" w:type="dxa"/>
          </w:tcPr>
          <w:p w14:paraId="782F2C27" w14:textId="77777777" w:rsidR="00371987" w:rsidRPr="00C5355F" w:rsidRDefault="00371987" w:rsidP="0030571B">
            <w:pPr>
              <w:pStyle w:val="Tabletext"/>
            </w:pPr>
          </w:p>
        </w:tc>
        <w:tc>
          <w:tcPr>
            <w:tcW w:w="290" w:type="dxa"/>
          </w:tcPr>
          <w:p w14:paraId="44BDBBF2" w14:textId="77777777" w:rsidR="00371987" w:rsidRPr="00C5355F" w:rsidRDefault="00371987" w:rsidP="0030571B">
            <w:pPr>
              <w:pStyle w:val="Tabletext"/>
            </w:pPr>
          </w:p>
        </w:tc>
        <w:tc>
          <w:tcPr>
            <w:tcW w:w="1745" w:type="dxa"/>
          </w:tcPr>
          <w:p w14:paraId="3DDFFC6B" w14:textId="77777777" w:rsidR="00371987" w:rsidRPr="00C5355F" w:rsidRDefault="00371987" w:rsidP="0030571B">
            <w:pPr>
              <w:pStyle w:val="Tabletext"/>
              <w:rPr>
                <w:i/>
              </w:rPr>
            </w:pPr>
            <w:r w:rsidRPr="00C5355F">
              <w:rPr>
                <w:i/>
              </w:rPr>
              <w:t>code</w:t>
            </w:r>
          </w:p>
        </w:tc>
        <w:tc>
          <w:tcPr>
            <w:tcW w:w="5830" w:type="dxa"/>
          </w:tcPr>
          <w:p w14:paraId="54E375FA" w14:textId="77777777" w:rsidR="00371987" w:rsidRPr="00C5355F" w:rsidRDefault="00371987" w:rsidP="0030571B">
            <w:pPr>
              <w:pStyle w:val="Tabletext"/>
              <w:rPr>
                <w:i/>
              </w:rPr>
            </w:pPr>
            <w:r w:rsidRPr="00C5355F">
              <w:t>4*2</w:t>
            </w:r>
            <w:r w:rsidRPr="00C5355F">
              <w:rPr>
                <w:vertAlign w:val="superscript"/>
              </w:rPr>
              <w:t>16</w:t>
            </w:r>
            <w:r w:rsidRPr="00C5355F">
              <w:rPr>
                <w:i/>
              </w:rPr>
              <w:t xml:space="preserve"> + Unit-Code </w:t>
            </w:r>
          </w:p>
        </w:tc>
        <w:tc>
          <w:tcPr>
            <w:tcW w:w="890" w:type="dxa"/>
          </w:tcPr>
          <w:p w14:paraId="3531E13F" w14:textId="77777777" w:rsidR="00371987" w:rsidRPr="00C5355F" w:rsidRDefault="00371987" w:rsidP="0030571B">
            <w:pPr>
              <w:pStyle w:val="Tabletext"/>
            </w:pPr>
            <w:r w:rsidRPr="00C5355F">
              <w:t>R</w:t>
            </w:r>
          </w:p>
        </w:tc>
      </w:tr>
      <w:tr w:rsidR="00371987" w:rsidRPr="00C5355F" w14:paraId="78F60759" w14:textId="77777777" w:rsidTr="00820952">
        <w:trPr>
          <w:jc w:val="center"/>
        </w:trPr>
        <w:tc>
          <w:tcPr>
            <w:tcW w:w="246" w:type="dxa"/>
          </w:tcPr>
          <w:p w14:paraId="3508F8D3" w14:textId="77777777" w:rsidR="00371987" w:rsidRPr="00C5355F" w:rsidRDefault="00371987" w:rsidP="0030571B">
            <w:pPr>
              <w:pStyle w:val="Tabletext"/>
            </w:pPr>
          </w:p>
        </w:tc>
        <w:tc>
          <w:tcPr>
            <w:tcW w:w="308" w:type="dxa"/>
          </w:tcPr>
          <w:p w14:paraId="343E8614" w14:textId="77777777" w:rsidR="00371987" w:rsidRPr="00C5355F" w:rsidRDefault="00371987" w:rsidP="0030571B">
            <w:pPr>
              <w:pStyle w:val="Tabletext"/>
            </w:pPr>
          </w:p>
        </w:tc>
        <w:tc>
          <w:tcPr>
            <w:tcW w:w="2035" w:type="dxa"/>
            <w:gridSpan w:val="2"/>
          </w:tcPr>
          <w:p w14:paraId="5DAA756C" w14:textId="77777777" w:rsidR="00371987" w:rsidRPr="00C5355F" w:rsidRDefault="00371987" w:rsidP="0030571B">
            <w:pPr>
              <w:pStyle w:val="Tabletext"/>
            </w:pPr>
            <w:r w:rsidRPr="00C5355F">
              <w:t>high.</w:t>
            </w:r>
          </w:p>
        </w:tc>
        <w:tc>
          <w:tcPr>
            <w:tcW w:w="5830" w:type="dxa"/>
          </w:tcPr>
          <w:p w14:paraId="6F678700" w14:textId="77777777" w:rsidR="00371987" w:rsidRPr="00C5355F" w:rsidRDefault="00371987" w:rsidP="0030571B">
            <w:pPr>
              <w:pStyle w:val="Tabletext"/>
            </w:pPr>
          </w:p>
        </w:tc>
        <w:tc>
          <w:tcPr>
            <w:tcW w:w="890" w:type="dxa"/>
          </w:tcPr>
          <w:p w14:paraId="71B2F1E0" w14:textId="77777777" w:rsidR="00371987" w:rsidRPr="00C5355F" w:rsidRDefault="00371987" w:rsidP="0030571B">
            <w:pPr>
              <w:pStyle w:val="Tabletext"/>
            </w:pPr>
          </w:p>
        </w:tc>
      </w:tr>
      <w:tr w:rsidR="00371987" w:rsidRPr="00C5355F" w14:paraId="160FF873" w14:textId="77777777" w:rsidTr="00820952">
        <w:trPr>
          <w:jc w:val="center"/>
        </w:trPr>
        <w:tc>
          <w:tcPr>
            <w:tcW w:w="246" w:type="dxa"/>
          </w:tcPr>
          <w:p w14:paraId="1184CD9B" w14:textId="77777777" w:rsidR="00371987" w:rsidRPr="00C5355F" w:rsidRDefault="00371987" w:rsidP="0030571B">
            <w:pPr>
              <w:pStyle w:val="Tabletext"/>
            </w:pPr>
          </w:p>
        </w:tc>
        <w:tc>
          <w:tcPr>
            <w:tcW w:w="308" w:type="dxa"/>
          </w:tcPr>
          <w:p w14:paraId="2ED078EB" w14:textId="77777777" w:rsidR="00371987" w:rsidRPr="00C5355F" w:rsidRDefault="00371987" w:rsidP="0030571B">
            <w:pPr>
              <w:pStyle w:val="Tabletext"/>
            </w:pPr>
          </w:p>
        </w:tc>
        <w:tc>
          <w:tcPr>
            <w:tcW w:w="290" w:type="dxa"/>
          </w:tcPr>
          <w:p w14:paraId="0EBB9F66" w14:textId="77777777" w:rsidR="00371987" w:rsidRPr="00C5355F" w:rsidRDefault="00371987" w:rsidP="0030571B">
            <w:pPr>
              <w:pStyle w:val="Tabletext"/>
            </w:pPr>
          </w:p>
        </w:tc>
        <w:tc>
          <w:tcPr>
            <w:tcW w:w="1745" w:type="dxa"/>
          </w:tcPr>
          <w:p w14:paraId="4EDEBF3B" w14:textId="77777777" w:rsidR="00371987" w:rsidRPr="00C5355F" w:rsidRDefault="00371987" w:rsidP="0030571B">
            <w:pPr>
              <w:pStyle w:val="Tabletext"/>
              <w:rPr>
                <w:i/>
              </w:rPr>
            </w:pPr>
            <w:r w:rsidRPr="00C5355F">
              <w:rPr>
                <w:i/>
              </w:rPr>
              <w:t>value</w:t>
            </w:r>
          </w:p>
        </w:tc>
        <w:tc>
          <w:tcPr>
            <w:tcW w:w="5830" w:type="dxa"/>
          </w:tcPr>
          <w:p w14:paraId="525B1698" w14:textId="77777777" w:rsidR="00371987" w:rsidRPr="00C5355F" w:rsidRDefault="00371987" w:rsidP="0030571B">
            <w:pPr>
              <w:pStyle w:val="Tabletext"/>
            </w:pPr>
            <w:r w:rsidRPr="00C5355F">
              <w:rPr>
                <w:lang w:eastAsia="en-GB"/>
              </w:rPr>
              <w:t>Measurement-Confidence-95</w:t>
            </w:r>
            <w:r w:rsidRPr="00C5355F">
              <w:t>.</w:t>
            </w:r>
            <w:r w:rsidRPr="00C5355F">
              <w:rPr>
                <w:i/>
              </w:rPr>
              <w:t>upper_bound coded to a FHIR decimal with the precision of the Mder SFLOAT</w:t>
            </w:r>
          </w:p>
        </w:tc>
        <w:tc>
          <w:tcPr>
            <w:tcW w:w="890" w:type="dxa"/>
          </w:tcPr>
          <w:p w14:paraId="0B7EAF19" w14:textId="77777777" w:rsidR="00371987" w:rsidRPr="00C5355F" w:rsidRDefault="00371987" w:rsidP="0030571B">
            <w:pPr>
              <w:pStyle w:val="Tabletext"/>
            </w:pPr>
            <w:r w:rsidRPr="00C5355F">
              <w:t>R</w:t>
            </w:r>
          </w:p>
        </w:tc>
      </w:tr>
      <w:tr w:rsidR="00371987" w:rsidRPr="00C5355F" w14:paraId="07051C35" w14:textId="77777777" w:rsidTr="00820952">
        <w:trPr>
          <w:trHeight w:val="350"/>
          <w:jc w:val="center"/>
        </w:trPr>
        <w:tc>
          <w:tcPr>
            <w:tcW w:w="246" w:type="dxa"/>
          </w:tcPr>
          <w:p w14:paraId="7DBB0740" w14:textId="77777777" w:rsidR="00371987" w:rsidRPr="00C5355F" w:rsidRDefault="00371987" w:rsidP="0030571B">
            <w:pPr>
              <w:pStyle w:val="Tabletext"/>
            </w:pPr>
          </w:p>
        </w:tc>
        <w:tc>
          <w:tcPr>
            <w:tcW w:w="308" w:type="dxa"/>
          </w:tcPr>
          <w:p w14:paraId="0B121A4A" w14:textId="77777777" w:rsidR="00371987" w:rsidRPr="00C5355F" w:rsidRDefault="00371987" w:rsidP="0030571B">
            <w:pPr>
              <w:pStyle w:val="Tabletext"/>
            </w:pPr>
          </w:p>
        </w:tc>
        <w:tc>
          <w:tcPr>
            <w:tcW w:w="290" w:type="dxa"/>
          </w:tcPr>
          <w:p w14:paraId="50873C0F" w14:textId="77777777" w:rsidR="00371987" w:rsidRPr="00C5355F" w:rsidRDefault="00371987" w:rsidP="0030571B">
            <w:pPr>
              <w:pStyle w:val="Tabletext"/>
            </w:pPr>
          </w:p>
        </w:tc>
        <w:tc>
          <w:tcPr>
            <w:tcW w:w="1745" w:type="dxa"/>
          </w:tcPr>
          <w:p w14:paraId="6F17E79C" w14:textId="77777777" w:rsidR="00371987" w:rsidRPr="00C5355F" w:rsidRDefault="00371987" w:rsidP="0030571B">
            <w:pPr>
              <w:pStyle w:val="Tabletext"/>
              <w:rPr>
                <w:i/>
              </w:rPr>
            </w:pPr>
            <w:r w:rsidRPr="00C5355F">
              <w:rPr>
                <w:i/>
              </w:rPr>
              <w:t>unit</w:t>
            </w:r>
          </w:p>
        </w:tc>
        <w:tc>
          <w:tcPr>
            <w:tcW w:w="5830" w:type="dxa"/>
          </w:tcPr>
          <w:p w14:paraId="031D358D" w14:textId="77777777" w:rsidR="00371987" w:rsidRPr="00C5355F" w:rsidRDefault="00371987" w:rsidP="0030571B">
            <w:pPr>
              <w:pStyle w:val="Tabletext"/>
            </w:pPr>
            <w:r w:rsidRPr="00C5355F">
              <w:rPr>
                <w:i/>
              </w:rPr>
              <w:t>UCUM code of the</w:t>
            </w:r>
            <w:r w:rsidRPr="00C5355F">
              <w:t xml:space="preserve"> </w:t>
            </w:r>
            <w:r w:rsidRPr="00C5355F">
              <w:rPr>
                <w:i/>
              </w:rPr>
              <w:t>Unit-Code</w:t>
            </w:r>
            <w:r w:rsidRPr="00C5355F">
              <w:t xml:space="preserve"> </w:t>
            </w:r>
            <w:r w:rsidRPr="00C5355F">
              <w:rPr>
                <w:i/>
              </w:rPr>
              <w:t>attribute</w:t>
            </w:r>
          </w:p>
        </w:tc>
        <w:tc>
          <w:tcPr>
            <w:tcW w:w="890" w:type="dxa"/>
          </w:tcPr>
          <w:p w14:paraId="129C08AA" w14:textId="77777777" w:rsidR="00371987" w:rsidRPr="00C5355F" w:rsidRDefault="00371987" w:rsidP="0030571B">
            <w:pPr>
              <w:pStyle w:val="Tabletext"/>
            </w:pPr>
            <w:r w:rsidRPr="00C5355F">
              <w:t>S</w:t>
            </w:r>
          </w:p>
        </w:tc>
      </w:tr>
      <w:tr w:rsidR="00371987" w:rsidRPr="00C5355F" w14:paraId="177CB099" w14:textId="77777777" w:rsidTr="00820952">
        <w:trPr>
          <w:jc w:val="center"/>
        </w:trPr>
        <w:tc>
          <w:tcPr>
            <w:tcW w:w="246" w:type="dxa"/>
          </w:tcPr>
          <w:p w14:paraId="6A17DB71" w14:textId="77777777" w:rsidR="00371987" w:rsidRPr="00C5355F" w:rsidRDefault="00371987" w:rsidP="0030571B">
            <w:pPr>
              <w:pStyle w:val="Tabletext"/>
            </w:pPr>
          </w:p>
        </w:tc>
        <w:tc>
          <w:tcPr>
            <w:tcW w:w="308" w:type="dxa"/>
          </w:tcPr>
          <w:p w14:paraId="304A751D" w14:textId="77777777" w:rsidR="00371987" w:rsidRPr="00C5355F" w:rsidRDefault="00371987" w:rsidP="0030571B">
            <w:pPr>
              <w:pStyle w:val="Tabletext"/>
            </w:pPr>
          </w:p>
        </w:tc>
        <w:tc>
          <w:tcPr>
            <w:tcW w:w="290" w:type="dxa"/>
          </w:tcPr>
          <w:p w14:paraId="337BA510" w14:textId="77777777" w:rsidR="00371987" w:rsidRPr="00C5355F" w:rsidRDefault="00371987" w:rsidP="0030571B">
            <w:pPr>
              <w:pStyle w:val="Tabletext"/>
            </w:pPr>
          </w:p>
        </w:tc>
        <w:tc>
          <w:tcPr>
            <w:tcW w:w="1745" w:type="dxa"/>
          </w:tcPr>
          <w:p w14:paraId="29783440" w14:textId="77777777" w:rsidR="00371987" w:rsidRPr="00C5355F" w:rsidRDefault="00371987" w:rsidP="0030571B">
            <w:pPr>
              <w:pStyle w:val="Tabletext"/>
              <w:rPr>
                <w:i/>
              </w:rPr>
            </w:pPr>
            <w:r w:rsidRPr="00C5355F">
              <w:rPr>
                <w:i/>
              </w:rPr>
              <w:t>system</w:t>
            </w:r>
          </w:p>
        </w:tc>
        <w:tc>
          <w:tcPr>
            <w:tcW w:w="5830" w:type="dxa"/>
          </w:tcPr>
          <w:p w14:paraId="03794223" w14:textId="5CAA73DA" w:rsidR="00371987" w:rsidRPr="00C5355F" w:rsidRDefault="00CC55F1" w:rsidP="0030571B">
            <w:pPr>
              <w:pStyle w:val="Tabletext"/>
              <w:rPr>
                <w:i/>
              </w:rPr>
            </w:pPr>
            <w:r w:rsidRPr="00C5355F">
              <w:t>"</w:t>
            </w:r>
            <w:r w:rsidR="00371987" w:rsidRPr="00C5355F">
              <w:t>urn:iso:std:iso:11073:10101</w:t>
            </w:r>
            <w:r w:rsidRPr="00C5355F">
              <w:t>"</w:t>
            </w:r>
          </w:p>
        </w:tc>
        <w:tc>
          <w:tcPr>
            <w:tcW w:w="890" w:type="dxa"/>
          </w:tcPr>
          <w:p w14:paraId="5DEAE5BF" w14:textId="77777777" w:rsidR="00371987" w:rsidRPr="00C5355F" w:rsidRDefault="00371987" w:rsidP="0030571B">
            <w:pPr>
              <w:pStyle w:val="Tabletext"/>
            </w:pPr>
            <w:r w:rsidRPr="00C5355F">
              <w:t>R</w:t>
            </w:r>
          </w:p>
        </w:tc>
      </w:tr>
      <w:tr w:rsidR="00371987" w:rsidRPr="00C5355F" w14:paraId="12E95480" w14:textId="77777777" w:rsidTr="00820952">
        <w:trPr>
          <w:jc w:val="center"/>
        </w:trPr>
        <w:tc>
          <w:tcPr>
            <w:tcW w:w="246" w:type="dxa"/>
          </w:tcPr>
          <w:p w14:paraId="258F99C0" w14:textId="77777777" w:rsidR="00371987" w:rsidRPr="00C5355F" w:rsidRDefault="00371987" w:rsidP="0030571B">
            <w:pPr>
              <w:pStyle w:val="Tabletext"/>
            </w:pPr>
          </w:p>
        </w:tc>
        <w:tc>
          <w:tcPr>
            <w:tcW w:w="308" w:type="dxa"/>
          </w:tcPr>
          <w:p w14:paraId="110A2F1F" w14:textId="77777777" w:rsidR="00371987" w:rsidRPr="00C5355F" w:rsidRDefault="00371987" w:rsidP="0030571B">
            <w:pPr>
              <w:pStyle w:val="Tabletext"/>
            </w:pPr>
          </w:p>
        </w:tc>
        <w:tc>
          <w:tcPr>
            <w:tcW w:w="290" w:type="dxa"/>
          </w:tcPr>
          <w:p w14:paraId="4EBE7FF8" w14:textId="77777777" w:rsidR="00371987" w:rsidRPr="00C5355F" w:rsidRDefault="00371987" w:rsidP="0030571B">
            <w:pPr>
              <w:pStyle w:val="Tabletext"/>
            </w:pPr>
          </w:p>
        </w:tc>
        <w:tc>
          <w:tcPr>
            <w:tcW w:w="1745" w:type="dxa"/>
          </w:tcPr>
          <w:p w14:paraId="7D402069" w14:textId="77777777" w:rsidR="00371987" w:rsidRPr="00C5355F" w:rsidRDefault="00371987" w:rsidP="0030571B">
            <w:pPr>
              <w:pStyle w:val="Tabletext"/>
              <w:rPr>
                <w:i/>
              </w:rPr>
            </w:pPr>
            <w:r w:rsidRPr="00C5355F">
              <w:rPr>
                <w:i/>
              </w:rPr>
              <w:t>code</w:t>
            </w:r>
          </w:p>
        </w:tc>
        <w:tc>
          <w:tcPr>
            <w:tcW w:w="5830" w:type="dxa"/>
          </w:tcPr>
          <w:p w14:paraId="20285BC0" w14:textId="77777777" w:rsidR="00371987" w:rsidRPr="00C5355F" w:rsidRDefault="00371987" w:rsidP="0030571B">
            <w:pPr>
              <w:pStyle w:val="Tabletext"/>
              <w:rPr>
                <w:i/>
              </w:rPr>
            </w:pPr>
            <w:r w:rsidRPr="00C5355F">
              <w:t>4*2</w:t>
            </w:r>
            <w:r w:rsidRPr="00C5355F">
              <w:rPr>
                <w:vertAlign w:val="superscript"/>
              </w:rPr>
              <w:t>16</w:t>
            </w:r>
            <w:r w:rsidRPr="00C5355F">
              <w:rPr>
                <w:i/>
              </w:rPr>
              <w:t xml:space="preserve"> + Unit-Code</w:t>
            </w:r>
          </w:p>
        </w:tc>
        <w:tc>
          <w:tcPr>
            <w:tcW w:w="890" w:type="dxa"/>
          </w:tcPr>
          <w:p w14:paraId="4754951D" w14:textId="77777777" w:rsidR="00371987" w:rsidRPr="00C5355F" w:rsidRDefault="00371987" w:rsidP="0030571B">
            <w:pPr>
              <w:pStyle w:val="Tabletext"/>
            </w:pPr>
            <w:r w:rsidRPr="00C5355F">
              <w:t>R</w:t>
            </w:r>
          </w:p>
        </w:tc>
      </w:tr>
    </w:tbl>
    <w:p w14:paraId="1C5B799C" w14:textId="77777777" w:rsidR="00371987" w:rsidRPr="00C5355F" w:rsidRDefault="00371987" w:rsidP="00EB5A76">
      <w:pPr>
        <w:pStyle w:val="ITUAnnex6"/>
        <w:numPr>
          <w:ilvl w:val="5"/>
          <w:numId w:val="21"/>
        </w:numPr>
      </w:pPr>
      <w:r w:rsidRPr="00C5355F">
        <w:t>Threshold-Notification-Text-String</w:t>
      </w:r>
    </w:p>
    <w:p w14:paraId="7B5FA3D6" w14:textId="77777777" w:rsidR="00FB1A72" w:rsidRPr="00C5355F" w:rsidRDefault="00371987" w:rsidP="00371987">
      <w:pPr>
        <w:rPr>
          <w:lang w:eastAsia="en-GB"/>
        </w:rPr>
      </w:pPr>
      <w:r w:rsidRPr="00C5355F">
        <w:rPr>
          <w:lang w:eastAsia="en-GB"/>
        </w:rPr>
        <w:t xml:space="preserve">The </w:t>
      </w:r>
      <w:r w:rsidRPr="00C5355F">
        <w:rPr>
          <w:i/>
          <w:lang w:eastAsia="en-GB"/>
        </w:rPr>
        <w:t>Threshold-Notification-Text-String</w:t>
      </w:r>
      <w:r w:rsidRPr="00C5355F">
        <w:rPr>
          <w:lang w:eastAsia="en-GB"/>
        </w:rPr>
        <w:t xml:space="preserve"> attribute has as a human readable string related to the any of the possible current threshold notifications. It is not for machine interpretation.</w:t>
      </w:r>
    </w:p>
    <w:p w14:paraId="419E7736" w14:textId="77777777" w:rsidR="00FB1A72" w:rsidRPr="00C5355F" w:rsidRDefault="00371987" w:rsidP="00371987">
      <w:r w:rsidRPr="00C5355F">
        <w:t xml:space="preserve">The PHG </w:t>
      </w:r>
      <w:r w:rsidRPr="00C5355F">
        <w:rPr>
          <w:b/>
        </w:rPr>
        <w:t>may</w:t>
      </w:r>
      <w:r w:rsidRPr="00C5355F">
        <w:t xml:space="preserve"> map this attribute as a component element.</w:t>
      </w:r>
    </w:p>
    <w:p w14:paraId="01D9705A" w14:textId="7F538190" w:rsidR="00371987" w:rsidRPr="00C5355F" w:rsidRDefault="00371987" w:rsidP="00371987">
      <w:r w:rsidRPr="00C5355F">
        <w:t xml:space="preserve">The PHG </w:t>
      </w:r>
      <w:r w:rsidRPr="00C5355F">
        <w:rPr>
          <w:b/>
        </w:rPr>
        <w:t>may</w:t>
      </w:r>
      <w:r w:rsidRPr="00C5355F">
        <w:t xml:space="preserve"> place the contents in the text element of the Observation.</w:t>
      </w:r>
    </w:p>
    <w:p w14:paraId="6172F05C" w14:textId="559ADB70" w:rsidR="00FB1A72" w:rsidRPr="00C5355F" w:rsidRDefault="00371987" w:rsidP="00371987">
      <w:r w:rsidRPr="00C5355F">
        <w:t xml:space="preserve">If the PHG chooses to map this attribute as a component element, it </w:t>
      </w:r>
      <w:r w:rsidRPr="00C5355F">
        <w:rPr>
          <w:b/>
        </w:rPr>
        <w:t>shall</w:t>
      </w:r>
      <w:r w:rsidRPr="00C5355F">
        <w:t xml:space="preserve"> map this attribute to an Observation.component as </w:t>
      </w:r>
      <w:r w:rsidR="002735E7">
        <w:t xml:space="preserve">indicated in </w:t>
      </w:r>
      <w:r w:rsidR="002735E7">
        <w:fldChar w:fldCharType="begin"/>
      </w:r>
      <w:r w:rsidR="002735E7">
        <w:instrText xml:space="preserve"> REF _Ref507095159 \h </w:instrText>
      </w:r>
      <w:r w:rsidR="002735E7">
        <w:fldChar w:fldCharType="separate"/>
      </w:r>
      <w:r w:rsidR="00EA556A" w:rsidRPr="00C5355F">
        <w:t xml:space="preserve">Table </w:t>
      </w:r>
      <w:r w:rsidR="00EA556A">
        <w:rPr>
          <w:noProof/>
        </w:rPr>
        <w:t>A</w:t>
      </w:r>
      <w:r w:rsidR="00EA556A" w:rsidRPr="00C5355F">
        <w:noBreakHyphen/>
      </w:r>
      <w:r w:rsidR="00EA556A">
        <w:rPr>
          <w:noProof/>
        </w:rPr>
        <w:t>76</w:t>
      </w:r>
      <w:r w:rsidR="002735E7">
        <w:fldChar w:fldCharType="end"/>
      </w:r>
      <w:r w:rsidR="002735E7">
        <w:t>.</w:t>
      </w:r>
    </w:p>
    <w:p w14:paraId="75DCF25D" w14:textId="332A5CD5" w:rsidR="009001AD" w:rsidRPr="00C5355F" w:rsidRDefault="009001AD" w:rsidP="001B7C6D">
      <w:pPr>
        <w:pStyle w:val="Caption"/>
      </w:pPr>
      <w:bookmarkStart w:id="1026" w:name="_Ref507095159"/>
      <w:bookmarkStart w:id="1027" w:name="_Toc507095766"/>
      <w:bookmarkStart w:id="1028" w:name="_Toc486259023"/>
      <w:bookmarkStart w:id="1029" w:name="_Toc488761470"/>
      <w:bookmarkStart w:id="1030" w:name="_Toc493250107"/>
      <w:r w:rsidRPr="00C5355F">
        <w:lastRenderedPageBreak/>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76</w:t>
      </w:r>
      <w:r w:rsidR="006544F8">
        <w:rPr>
          <w:noProof/>
        </w:rPr>
        <w:fldChar w:fldCharType="end"/>
      </w:r>
      <w:bookmarkEnd w:id="1026"/>
      <w:r w:rsidRPr="00C5355F">
        <w:t xml:space="preserve"> – </w:t>
      </w:r>
      <w:r w:rsidR="00664C29" w:rsidRPr="00C5355F">
        <w:t>Threshold-Notification-Text-String Mapping</w:t>
      </w:r>
      <w:bookmarkEnd w:id="1027"/>
    </w:p>
    <w:tbl>
      <w:tblPr>
        <w:tblStyle w:val="TableGrid"/>
        <w:tblW w:w="9309" w:type="dxa"/>
        <w:jc w:val="center"/>
        <w:tblLook w:val="04A0" w:firstRow="1" w:lastRow="0" w:firstColumn="1" w:lastColumn="0" w:noHBand="0" w:noVBand="1"/>
      </w:tblPr>
      <w:tblGrid>
        <w:gridCol w:w="245"/>
        <w:gridCol w:w="302"/>
        <w:gridCol w:w="285"/>
        <w:gridCol w:w="1693"/>
        <w:gridCol w:w="5894"/>
        <w:gridCol w:w="890"/>
      </w:tblGrid>
      <w:tr w:rsidR="00371987" w:rsidRPr="00C5355F" w14:paraId="3AE1E3FF" w14:textId="77777777" w:rsidTr="00820952">
        <w:trPr>
          <w:tblHeader/>
          <w:jc w:val="center"/>
        </w:trPr>
        <w:tc>
          <w:tcPr>
            <w:tcW w:w="2525" w:type="dxa"/>
            <w:gridSpan w:val="4"/>
            <w:shd w:val="pct10" w:color="auto" w:fill="auto"/>
          </w:tcPr>
          <w:bookmarkEnd w:id="1028"/>
          <w:bookmarkEnd w:id="1029"/>
          <w:bookmarkEnd w:id="1030"/>
          <w:p w14:paraId="5CFF614A" w14:textId="77777777" w:rsidR="00371987" w:rsidRPr="00C5355F" w:rsidRDefault="00371987" w:rsidP="0030571B">
            <w:pPr>
              <w:pStyle w:val="Tablehead"/>
            </w:pPr>
            <w:r w:rsidRPr="00C5355F">
              <w:t xml:space="preserve">Observation Resource </w:t>
            </w:r>
          </w:p>
        </w:tc>
        <w:tc>
          <w:tcPr>
            <w:tcW w:w="5894" w:type="dxa"/>
            <w:shd w:val="pct10" w:color="auto" w:fill="auto"/>
          </w:tcPr>
          <w:p w14:paraId="4C443FA1" w14:textId="77777777" w:rsidR="00371987" w:rsidRPr="00C5355F" w:rsidRDefault="00371987" w:rsidP="0030571B">
            <w:pPr>
              <w:pStyle w:val="Tablehead"/>
            </w:pPr>
            <w:r w:rsidRPr="00C5355F">
              <w:t>Value</w:t>
            </w:r>
          </w:p>
        </w:tc>
        <w:tc>
          <w:tcPr>
            <w:tcW w:w="890" w:type="dxa"/>
            <w:shd w:val="pct10" w:color="auto" w:fill="auto"/>
          </w:tcPr>
          <w:p w14:paraId="7149E4F8" w14:textId="77777777" w:rsidR="00371987" w:rsidRPr="00C5355F" w:rsidRDefault="00371987" w:rsidP="0030571B">
            <w:pPr>
              <w:pStyle w:val="Tablehead"/>
            </w:pPr>
            <w:r w:rsidRPr="00C5355F">
              <w:t>R,S,O, or Z</w:t>
            </w:r>
          </w:p>
        </w:tc>
      </w:tr>
      <w:tr w:rsidR="00371987" w:rsidRPr="00C5355F" w14:paraId="191E344E" w14:textId="77777777" w:rsidTr="00820952">
        <w:trPr>
          <w:jc w:val="center"/>
        </w:trPr>
        <w:tc>
          <w:tcPr>
            <w:tcW w:w="2525" w:type="dxa"/>
            <w:gridSpan w:val="4"/>
          </w:tcPr>
          <w:p w14:paraId="06F488AE" w14:textId="77777777" w:rsidR="00371987" w:rsidRPr="00C5355F" w:rsidRDefault="00371987" w:rsidP="0030571B">
            <w:pPr>
              <w:pStyle w:val="Tabletext"/>
            </w:pPr>
            <w:r w:rsidRPr="00C5355F">
              <w:t>component.</w:t>
            </w:r>
          </w:p>
        </w:tc>
        <w:tc>
          <w:tcPr>
            <w:tcW w:w="5894" w:type="dxa"/>
          </w:tcPr>
          <w:p w14:paraId="6E2C22EC" w14:textId="77777777" w:rsidR="00371987" w:rsidRPr="00C5355F" w:rsidRDefault="00371987" w:rsidP="0030571B">
            <w:pPr>
              <w:pStyle w:val="Tabletext"/>
              <w:rPr>
                <w:i/>
              </w:rPr>
            </w:pPr>
          </w:p>
        </w:tc>
        <w:tc>
          <w:tcPr>
            <w:tcW w:w="890" w:type="dxa"/>
          </w:tcPr>
          <w:p w14:paraId="2E449BEA" w14:textId="77777777" w:rsidR="00371987" w:rsidRPr="00C5355F" w:rsidRDefault="00371987" w:rsidP="0030571B">
            <w:pPr>
              <w:pStyle w:val="Tabletext"/>
            </w:pPr>
          </w:p>
        </w:tc>
      </w:tr>
      <w:tr w:rsidR="00371987" w:rsidRPr="00C5355F" w14:paraId="4DC187D2" w14:textId="77777777" w:rsidTr="00820952">
        <w:trPr>
          <w:jc w:val="center"/>
        </w:trPr>
        <w:tc>
          <w:tcPr>
            <w:tcW w:w="245" w:type="dxa"/>
          </w:tcPr>
          <w:p w14:paraId="36C95513" w14:textId="77777777" w:rsidR="00371987" w:rsidRPr="00C5355F" w:rsidRDefault="00371987" w:rsidP="0030571B">
            <w:pPr>
              <w:pStyle w:val="Tabletext"/>
            </w:pPr>
          </w:p>
        </w:tc>
        <w:tc>
          <w:tcPr>
            <w:tcW w:w="2280" w:type="dxa"/>
            <w:gridSpan w:val="3"/>
          </w:tcPr>
          <w:p w14:paraId="64D19157" w14:textId="77777777" w:rsidR="00371987" w:rsidRPr="00C5355F" w:rsidRDefault="00371987" w:rsidP="0030571B">
            <w:pPr>
              <w:pStyle w:val="Tabletext"/>
            </w:pPr>
            <w:r w:rsidRPr="00C5355F">
              <w:t>code.</w:t>
            </w:r>
          </w:p>
        </w:tc>
        <w:tc>
          <w:tcPr>
            <w:tcW w:w="5894" w:type="dxa"/>
          </w:tcPr>
          <w:p w14:paraId="56C1B5D5" w14:textId="77777777" w:rsidR="00371987" w:rsidRPr="00C5355F" w:rsidRDefault="00371987" w:rsidP="0030571B">
            <w:pPr>
              <w:pStyle w:val="Tabletext"/>
            </w:pPr>
          </w:p>
        </w:tc>
        <w:tc>
          <w:tcPr>
            <w:tcW w:w="890" w:type="dxa"/>
          </w:tcPr>
          <w:p w14:paraId="6069968D" w14:textId="77777777" w:rsidR="00371987" w:rsidRPr="00C5355F" w:rsidRDefault="00371987" w:rsidP="0030571B">
            <w:pPr>
              <w:pStyle w:val="Tabletext"/>
            </w:pPr>
          </w:p>
        </w:tc>
      </w:tr>
      <w:tr w:rsidR="00371987" w:rsidRPr="00C5355F" w14:paraId="525CB93C" w14:textId="77777777" w:rsidTr="00820952">
        <w:trPr>
          <w:jc w:val="center"/>
        </w:trPr>
        <w:tc>
          <w:tcPr>
            <w:tcW w:w="245" w:type="dxa"/>
          </w:tcPr>
          <w:p w14:paraId="14847303" w14:textId="77777777" w:rsidR="00371987" w:rsidRPr="00C5355F" w:rsidRDefault="00371987" w:rsidP="0030571B">
            <w:pPr>
              <w:pStyle w:val="Tabletext"/>
            </w:pPr>
          </w:p>
        </w:tc>
        <w:tc>
          <w:tcPr>
            <w:tcW w:w="302" w:type="dxa"/>
          </w:tcPr>
          <w:p w14:paraId="383CE6E6" w14:textId="77777777" w:rsidR="00371987" w:rsidRPr="00C5355F" w:rsidRDefault="00371987" w:rsidP="0030571B">
            <w:pPr>
              <w:pStyle w:val="Tabletext"/>
            </w:pPr>
          </w:p>
        </w:tc>
        <w:tc>
          <w:tcPr>
            <w:tcW w:w="1978" w:type="dxa"/>
            <w:gridSpan w:val="2"/>
          </w:tcPr>
          <w:p w14:paraId="1372D0DC" w14:textId="77777777" w:rsidR="00371987" w:rsidRPr="00C5355F" w:rsidRDefault="00371987" w:rsidP="0030571B">
            <w:pPr>
              <w:pStyle w:val="Tabletext"/>
            </w:pPr>
            <w:r w:rsidRPr="00C5355F">
              <w:t>coding.</w:t>
            </w:r>
          </w:p>
        </w:tc>
        <w:tc>
          <w:tcPr>
            <w:tcW w:w="5894" w:type="dxa"/>
          </w:tcPr>
          <w:p w14:paraId="36C35074" w14:textId="48508C60" w:rsidR="00371987" w:rsidRPr="00C5355F" w:rsidRDefault="00371987" w:rsidP="0030571B">
            <w:pPr>
              <w:pStyle w:val="Tabletext"/>
            </w:pPr>
            <w:r w:rsidRPr="00C5355F">
              <w:t xml:space="preserve">If an alternative coding system is used, this element </w:t>
            </w:r>
            <w:r w:rsidR="00334E88" w:rsidRPr="00C5355F">
              <w:rPr>
                <w:b/>
              </w:rPr>
              <w:t>shall</w:t>
            </w:r>
            <w:r w:rsidRPr="00C5355F">
              <w:t xml:space="preserve"> occur first</w:t>
            </w:r>
          </w:p>
        </w:tc>
        <w:tc>
          <w:tcPr>
            <w:tcW w:w="890" w:type="dxa"/>
          </w:tcPr>
          <w:p w14:paraId="7DF24562" w14:textId="77777777" w:rsidR="00371987" w:rsidRPr="00C5355F" w:rsidRDefault="00371987" w:rsidP="0030571B">
            <w:pPr>
              <w:pStyle w:val="Tabletext"/>
            </w:pPr>
          </w:p>
        </w:tc>
      </w:tr>
      <w:tr w:rsidR="00371987" w:rsidRPr="00C5355F" w14:paraId="7905D760" w14:textId="77777777" w:rsidTr="00820952">
        <w:trPr>
          <w:jc w:val="center"/>
        </w:trPr>
        <w:tc>
          <w:tcPr>
            <w:tcW w:w="245" w:type="dxa"/>
          </w:tcPr>
          <w:p w14:paraId="4A3B1DB8" w14:textId="77777777" w:rsidR="00371987" w:rsidRPr="00C5355F" w:rsidRDefault="00371987" w:rsidP="0030571B">
            <w:pPr>
              <w:pStyle w:val="Tabletext"/>
            </w:pPr>
          </w:p>
        </w:tc>
        <w:tc>
          <w:tcPr>
            <w:tcW w:w="302" w:type="dxa"/>
          </w:tcPr>
          <w:p w14:paraId="58EFFD66" w14:textId="77777777" w:rsidR="00371987" w:rsidRPr="00C5355F" w:rsidRDefault="00371987" w:rsidP="0030571B">
            <w:pPr>
              <w:pStyle w:val="Tabletext"/>
            </w:pPr>
          </w:p>
        </w:tc>
        <w:tc>
          <w:tcPr>
            <w:tcW w:w="285" w:type="dxa"/>
          </w:tcPr>
          <w:p w14:paraId="09D91EEE" w14:textId="77777777" w:rsidR="00371987" w:rsidRPr="00C5355F" w:rsidRDefault="00371987" w:rsidP="0030571B">
            <w:pPr>
              <w:pStyle w:val="Tabletext"/>
            </w:pPr>
          </w:p>
        </w:tc>
        <w:tc>
          <w:tcPr>
            <w:tcW w:w="1693" w:type="dxa"/>
          </w:tcPr>
          <w:p w14:paraId="69844103" w14:textId="77777777" w:rsidR="00371987" w:rsidRPr="00C5355F" w:rsidRDefault="00371987" w:rsidP="0030571B">
            <w:pPr>
              <w:pStyle w:val="Tabletext"/>
              <w:rPr>
                <w:i/>
              </w:rPr>
            </w:pPr>
            <w:r w:rsidRPr="00C5355F">
              <w:rPr>
                <w:i/>
              </w:rPr>
              <w:t>code</w:t>
            </w:r>
          </w:p>
        </w:tc>
        <w:tc>
          <w:tcPr>
            <w:tcW w:w="5894" w:type="dxa"/>
          </w:tcPr>
          <w:p w14:paraId="11BF04E8" w14:textId="77777777" w:rsidR="00371987" w:rsidRPr="00C5355F" w:rsidRDefault="00371987" w:rsidP="0030571B">
            <w:pPr>
              <w:pStyle w:val="Tabletext"/>
            </w:pPr>
            <w:r w:rsidRPr="00C5355F">
              <w:t>68232</w:t>
            </w:r>
          </w:p>
        </w:tc>
        <w:tc>
          <w:tcPr>
            <w:tcW w:w="890" w:type="dxa"/>
          </w:tcPr>
          <w:p w14:paraId="682BF293" w14:textId="77777777" w:rsidR="00371987" w:rsidRPr="00C5355F" w:rsidRDefault="00371987" w:rsidP="0030571B">
            <w:pPr>
              <w:pStyle w:val="Tabletext"/>
            </w:pPr>
            <w:r w:rsidRPr="00C5355F">
              <w:t>R</w:t>
            </w:r>
          </w:p>
        </w:tc>
      </w:tr>
      <w:tr w:rsidR="00371987" w:rsidRPr="00C5355F" w14:paraId="24AE4068" w14:textId="77777777" w:rsidTr="00820952">
        <w:trPr>
          <w:trHeight w:val="350"/>
          <w:jc w:val="center"/>
        </w:trPr>
        <w:tc>
          <w:tcPr>
            <w:tcW w:w="245" w:type="dxa"/>
          </w:tcPr>
          <w:p w14:paraId="7024863E" w14:textId="77777777" w:rsidR="00371987" w:rsidRPr="00C5355F" w:rsidRDefault="00371987" w:rsidP="0030571B">
            <w:pPr>
              <w:pStyle w:val="Tabletext"/>
            </w:pPr>
          </w:p>
        </w:tc>
        <w:tc>
          <w:tcPr>
            <w:tcW w:w="302" w:type="dxa"/>
          </w:tcPr>
          <w:p w14:paraId="443EE8D7" w14:textId="77777777" w:rsidR="00371987" w:rsidRPr="00C5355F" w:rsidRDefault="00371987" w:rsidP="0030571B">
            <w:pPr>
              <w:pStyle w:val="Tabletext"/>
            </w:pPr>
          </w:p>
        </w:tc>
        <w:tc>
          <w:tcPr>
            <w:tcW w:w="285" w:type="dxa"/>
          </w:tcPr>
          <w:p w14:paraId="3C7764BC" w14:textId="77777777" w:rsidR="00371987" w:rsidRPr="00C5355F" w:rsidRDefault="00371987" w:rsidP="0030571B">
            <w:pPr>
              <w:pStyle w:val="Tabletext"/>
            </w:pPr>
          </w:p>
        </w:tc>
        <w:tc>
          <w:tcPr>
            <w:tcW w:w="1693" w:type="dxa"/>
          </w:tcPr>
          <w:p w14:paraId="4B6057F6" w14:textId="77777777" w:rsidR="00371987" w:rsidRPr="00C5355F" w:rsidRDefault="00371987" w:rsidP="0030571B">
            <w:pPr>
              <w:pStyle w:val="Tabletext"/>
              <w:rPr>
                <w:i/>
              </w:rPr>
            </w:pPr>
            <w:r w:rsidRPr="00C5355F">
              <w:rPr>
                <w:i/>
              </w:rPr>
              <w:t>system</w:t>
            </w:r>
          </w:p>
        </w:tc>
        <w:tc>
          <w:tcPr>
            <w:tcW w:w="5894" w:type="dxa"/>
          </w:tcPr>
          <w:p w14:paraId="4A1B6623" w14:textId="422B1265" w:rsidR="00371987" w:rsidRPr="00C5355F" w:rsidRDefault="00CC55F1" w:rsidP="0030571B">
            <w:pPr>
              <w:pStyle w:val="Tabletext"/>
            </w:pPr>
            <w:r w:rsidRPr="00C5355F">
              <w:t>"</w:t>
            </w:r>
            <w:r w:rsidR="00371987" w:rsidRPr="00C5355F">
              <w:t>urn:iso:std:iso:11073:10101</w:t>
            </w:r>
            <w:r w:rsidRPr="00C5355F">
              <w:t>"</w:t>
            </w:r>
          </w:p>
        </w:tc>
        <w:tc>
          <w:tcPr>
            <w:tcW w:w="890" w:type="dxa"/>
          </w:tcPr>
          <w:p w14:paraId="182A2A87" w14:textId="77777777" w:rsidR="00371987" w:rsidRPr="00C5355F" w:rsidRDefault="00371987" w:rsidP="0030571B">
            <w:pPr>
              <w:pStyle w:val="Tabletext"/>
            </w:pPr>
            <w:r w:rsidRPr="00C5355F">
              <w:t>R</w:t>
            </w:r>
          </w:p>
        </w:tc>
      </w:tr>
      <w:tr w:rsidR="00371987" w:rsidRPr="00C5355F" w14:paraId="55B426D4" w14:textId="77777777" w:rsidTr="00820952">
        <w:trPr>
          <w:jc w:val="center"/>
        </w:trPr>
        <w:tc>
          <w:tcPr>
            <w:tcW w:w="245" w:type="dxa"/>
          </w:tcPr>
          <w:p w14:paraId="4BE99492" w14:textId="77777777" w:rsidR="00371987" w:rsidRPr="00C5355F" w:rsidRDefault="00371987" w:rsidP="0030571B">
            <w:pPr>
              <w:pStyle w:val="Tabletext"/>
            </w:pPr>
          </w:p>
        </w:tc>
        <w:tc>
          <w:tcPr>
            <w:tcW w:w="302" w:type="dxa"/>
          </w:tcPr>
          <w:p w14:paraId="5AF5871E" w14:textId="77777777" w:rsidR="00371987" w:rsidRPr="00C5355F" w:rsidRDefault="00371987" w:rsidP="0030571B">
            <w:pPr>
              <w:pStyle w:val="Tabletext"/>
            </w:pPr>
          </w:p>
        </w:tc>
        <w:tc>
          <w:tcPr>
            <w:tcW w:w="285" w:type="dxa"/>
          </w:tcPr>
          <w:p w14:paraId="184D8130" w14:textId="77777777" w:rsidR="00371987" w:rsidRPr="00C5355F" w:rsidRDefault="00371987" w:rsidP="0030571B">
            <w:pPr>
              <w:pStyle w:val="Tabletext"/>
            </w:pPr>
          </w:p>
        </w:tc>
        <w:tc>
          <w:tcPr>
            <w:tcW w:w="1693" w:type="dxa"/>
          </w:tcPr>
          <w:p w14:paraId="7061C881" w14:textId="77777777" w:rsidR="00371987" w:rsidRPr="00C5355F" w:rsidRDefault="00371987" w:rsidP="0030571B">
            <w:pPr>
              <w:pStyle w:val="Tabletext"/>
              <w:rPr>
                <w:i/>
              </w:rPr>
            </w:pPr>
            <w:r w:rsidRPr="00C5355F">
              <w:rPr>
                <w:i/>
              </w:rPr>
              <w:t>display</w:t>
            </w:r>
          </w:p>
        </w:tc>
        <w:tc>
          <w:tcPr>
            <w:tcW w:w="5894" w:type="dxa"/>
          </w:tcPr>
          <w:p w14:paraId="7255F44C" w14:textId="4F699C38" w:rsidR="00371987" w:rsidRPr="00C5355F" w:rsidRDefault="00CC55F1" w:rsidP="0030571B">
            <w:pPr>
              <w:pStyle w:val="Tabletext"/>
              <w:rPr>
                <w:i/>
              </w:rPr>
            </w:pPr>
            <w:r w:rsidRPr="00C5355F">
              <w:t>"</w:t>
            </w:r>
            <w:r w:rsidR="00371987" w:rsidRPr="00C5355F">
              <w:rPr>
                <w:lang w:eastAsia="en-GB"/>
              </w:rPr>
              <w:t>MDC_ATTR_THRES_NOTIF_TEXT_STRING</w:t>
            </w:r>
            <w:r w:rsidRPr="00C5355F">
              <w:t>"</w:t>
            </w:r>
            <w:r w:rsidR="00371987" w:rsidRPr="00C5355F">
              <w:rPr>
                <w:i/>
              </w:rPr>
              <w:t xml:space="preserve"> plus optional text</w:t>
            </w:r>
          </w:p>
        </w:tc>
        <w:tc>
          <w:tcPr>
            <w:tcW w:w="890" w:type="dxa"/>
          </w:tcPr>
          <w:p w14:paraId="6689F620" w14:textId="77777777" w:rsidR="00371987" w:rsidRPr="00C5355F" w:rsidRDefault="00371987" w:rsidP="0030571B">
            <w:pPr>
              <w:pStyle w:val="Tabletext"/>
            </w:pPr>
            <w:r w:rsidRPr="00C5355F">
              <w:t>S</w:t>
            </w:r>
          </w:p>
        </w:tc>
      </w:tr>
      <w:tr w:rsidR="00371987" w:rsidRPr="00C5355F" w14:paraId="644253E7" w14:textId="77777777" w:rsidTr="00820952">
        <w:trPr>
          <w:jc w:val="center"/>
        </w:trPr>
        <w:tc>
          <w:tcPr>
            <w:tcW w:w="245" w:type="dxa"/>
          </w:tcPr>
          <w:p w14:paraId="7B4280DB" w14:textId="77777777" w:rsidR="00371987" w:rsidRPr="00C5355F" w:rsidRDefault="00371987" w:rsidP="0030571B">
            <w:pPr>
              <w:pStyle w:val="Tabletext"/>
            </w:pPr>
          </w:p>
        </w:tc>
        <w:tc>
          <w:tcPr>
            <w:tcW w:w="2280" w:type="dxa"/>
            <w:gridSpan w:val="3"/>
          </w:tcPr>
          <w:p w14:paraId="41565CB3" w14:textId="77777777" w:rsidR="00371987" w:rsidRPr="00C5355F" w:rsidRDefault="00371987" w:rsidP="0030571B">
            <w:pPr>
              <w:pStyle w:val="Tabletext"/>
              <w:rPr>
                <w:i/>
              </w:rPr>
            </w:pPr>
            <w:r w:rsidRPr="00C5355F">
              <w:rPr>
                <w:i/>
              </w:rPr>
              <w:t>valueString</w:t>
            </w:r>
          </w:p>
        </w:tc>
        <w:tc>
          <w:tcPr>
            <w:tcW w:w="5894" w:type="dxa"/>
          </w:tcPr>
          <w:p w14:paraId="292F24B5" w14:textId="77777777" w:rsidR="00371987" w:rsidRPr="00C5355F" w:rsidRDefault="00371987" w:rsidP="0030571B">
            <w:pPr>
              <w:pStyle w:val="Tabletext"/>
              <w:rPr>
                <w:i/>
              </w:rPr>
            </w:pPr>
            <w:r w:rsidRPr="00C5355F">
              <w:rPr>
                <w:i/>
                <w:lang w:eastAsia="en-GB"/>
              </w:rPr>
              <w:t>Threshold-Notification-Text-String</w:t>
            </w:r>
            <w:r w:rsidRPr="00C5355F">
              <w:rPr>
                <w:i/>
              </w:rPr>
              <w:t xml:space="preserve"> </w:t>
            </w:r>
          </w:p>
        </w:tc>
        <w:tc>
          <w:tcPr>
            <w:tcW w:w="890" w:type="dxa"/>
          </w:tcPr>
          <w:p w14:paraId="109FF9E4" w14:textId="77777777" w:rsidR="00371987" w:rsidRPr="00C5355F" w:rsidRDefault="00371987" w:rsidP="0030571B">
            <w:pPr>
              <w:pStyle w:val="Tabletext"/>
            </w:pPr>
            <w:r w:rsidRPr="00C5355F">
              <w:t>R</w:t>
            </w:r>
          </w:p>
        </w:tc>
      </w:tr>
    </w:tbl>
    <w:p w14:paraId="5F99A7F9" w14:textId="77777777" w:rsidR="00371987" w:rsidRPr="00C5355F" w:rsidRDefault="00371987" w:rsidP="00F10C6E">
      <w:pPr>
        <w:pStyle w:val="ITUAnnex6"/>
      </w:pPr>
      <w:r w:rsidRPr="00C5355F">
        <w:t>Measurement-Status alert bits</w:t>
      </w:r>
    </w:p>
    <w:p w14:paraId="03967480" w14:textId="4D6DCB57" w:rsidR="00FB1A72" w:rsidRPr="00C5355F" w:rsidRDefault="00371987" w:rsidP="00371987">
      <w:r w:rsidRPr="00C5355F">
        <w:t xml:space="preserve">The alert bits use Mder bits 14 and 15 of the Measurement-Status. </w:t>
      </w:r>
      <w:r w:rsidR="002735E7">
        <w:fldChar w:fldCharType="begin"/>
      </w:r>
      <w:r w:rsidR="002735E7">
        <w:instrText xml:space="preserve"> REF _Ref506988878 \h </w:instrText>
      </w:r>
      <w:r w:rsidR="002735E7">
        <w:fldChar w:fldCharType="separate"/>
      </w:r>
      <w:r w:rsidR="00EA556A" w:rsidRPr="00C5355F">
        <w:t xml:space="preserve">Table </w:t>
      </w:r>
      <w:r w:rsidR="00EA556A">
        <w:rPr>
          <w:noProof/>
        </w:rPr>
        <w:t>A</w:t>
      </w:r>
      <w:r w:rsidR="00EA556A" w:rsidRPr="00C5355F">
        <w:noBreakHyphen/>
      </w:r>
      <w:r w:rsidR="00EA556A">
        <w:rPr>
          <w:noProof/>
        </w:rPr>
        <w:t>77</w:t>
      </w:r>
      <w:r w:rsidR="002735E7">
        <w:fldChar w:fldCharType="end"/>
      </w:r>
      <w:r w:rsidRPr="00C5355F">
        <w:t xml:space="preserve"> gives </w:t>
      </w:r>
      <w:r w:rsidR="002735E7">
        <w:t>their ASN1 vocabulary encodings.</w:t>
      </w:r>
    </w:p>
    <w:p w14:paraId="7F3C4D48" w14:textId="31286633" w:rsidR="009001AD" w:rsidRPr="00C5355F" w:rsidRDefault="009001AD" w:rsidP="001B7C6D">
      <w:pPr>
        <w:pStyle w:val="Caption"/>
      </w:pPr>
      <w:bookmarkStart w:id="1031" w:name="_Ref506988878"/>
      <w:bookmarkStart w:id="1032" w:name="_Toc507095767"/>
      <w:bookmarkStart w:id="1033" w:name="_Ref485314533"/>
      <w:bookmarkStart w:id="1034" w:name="_Toc486259024"/>
      <w:bookmarkStart w:id="1035" w:name="_Toc488761471"/>
      <w:bookmarkStart w:id="1036" w:name="_Toc493250108"/>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77</w:t>
      </w:r>
      <w:r w:rsidR="006544F8">
        <w:rPr>
          <w:noProof/>
        </w:rPr>
        <w:fldChar w:fldCharType="end"/>
      </w:r>
      <w:bookmarkEnd w:id="1031"/>
      <w:r w:rsidRPr="00C5355F">
        <w:t xml:space="preserve"> – </w:t>
      </w:r>
      <w:r w:rsidR="00664C29" w:rsidRPr="00C5355F">
        <w:t>Measurement-Status Alert Bits</w:t>
      </w:r>
      <w:bookmarkEnd w:id="1032"/>
    </w:p>
    <w:tbl>
      <w:tblPr>
        <w:tblStyle w:val="TableGrid"/>
        <w:tblW w:w="9180" w:type="dxa"/>
        <w:jc w:val="center"/>
        <w:tblLook w:val="04A0" w:firstRow="1" w:lastRow="0" w:firstColumn="1" w:lastColumn="0" w:noHBand="0" w:noVBand="1"/>
      </w:tblPr>
      <w:tblGrid>
        <w:gridCol w:w="1620"/>
        <w:gridCol w:w="2520"/>
        <w:gridCol w:w="5040"/>
      </w:tblGrid>
      <w:tr w:rsidR="00371987" w:rsidRPr="00C5355F" w14:paraId="1D1026DD" w14:textId="77777777" w:rsidTr="00820952">
        <w:trPr>
          <w:tblHeader/>
          <w:jc w:val="center"/>
        </w:trPr>
        <w:tc>
          <w:tcPr>
            <w:tcW w:w="1620" w:type="dxa"/>
            <w:shd w:val="clear" w:color="auto" w:fill="D9D9D9" w:themeFill="background1" w:themeFillShade="D9"/>
          </w:tcPr>
          <w:bookmarkEnd w:id="1033"/>
          <w:bookmarkEnd w:id="1034"/>
          <w:bookmarkEnd w:id="1035"/>
          <w:bookmarkEnd w:id="1036"/>
          <w:p w14:paraId="14267378" w14:textId="77777777" w:rsidR="00371987" w:rsidRPr="00C5355F" w:rsidRDefault="00371987" w:rsidP="0030571B">
            <w:pPr>
              <w:pStyle w:val="Tablehead"/>
            </w:pPr>
            <w:r w:rsidRPr="00C5355F">
              <w:t>Code</w:t>
            </w:r>
          </w:p>
        </w:tc>
        <w:tc>
          <w:tcPr>
            <w:tcW w:w="2520" w:type="dxa"/>
            <w:shd w:val="clear" w:color="auto" w:fill="D9D9D9" w:themeFill="background1" w:themeFillShade="D9"/>
          </w:tcPr>
          <w:p w14:paraId="22288C1A" w14:textId="77777777" w:rsidR="00371987" w:rsidRPr="00C5355F" w:rsidRDefault="00371987" w:rsidP="0030571B">
            <w:pPr>
              <w:pStyle w:val="Tablehead"/>
            </w:pPr>
            <w:r w:rsidRPr="00C5355F">
              <w:t>ASN.1 name</w:t>
            </w:r>
          </w:p>
        </w:tc>
        <w:tc>
          <w:tcPr>
            <w:tcW w:w="5040" w:type="dxa"/>
            <w:shd w:val="clear" w:color="auto" w:fill="D9D9D9" w:themeFill="background1" w:themeFillShade="D9"/>
          </w:tcPr>
          <w:p w14:paraId="08937C31" w14:textId="77777777" w:rsidR="00371987" w:rsidRPr="00C5355F" w:rsidRDefault="00371987" w:rsidP="0030571B">
            <w:pPr>
              <w:pStyle w:val="Tablehead"/>
            </w:pPr>
            <w:r w:rsidRPr="00C5355F">
              <w:t>Description</w:t>
            </w:r>
          </w:p>
        </w:tc>
      </w:tr>
      <w:tr w:rsidR="00371987" w:rsidRPr="00C5355F" w14:paraId="42B20246" w14:textId="77777777" w:rsidTr="00820952">
        <w:trPr>
          <w:jc w:val="center"/>
        </w:trPr>
        <w:tc>
          <w:tcPr>
            <w:tcW w:w="1620" w:type="dxa"/>
          </w:tcPr>
          <w:p w14:paraId="0FAFB591" w14:textId="77777777" w:rsidR="00371987" w:rsidRPr="00C5355F" w:rsidRDefault="00371987" w:rsidP="0030571B">
            <w:pPr>
              <w:pStyle w:val="Tabletext"/>
            </w:pPr>
            <w:r w:rsidRPr="00C5355F">
              <w:t>133447.14</w:t>
            </w:r>
          </w:p>
        </w:tc>
        <w:tc>
          <w:tcPr>
            <w:tcW w:w="2520" w:type="dxa"/>
          </w:tcPr>
          <w:p w14:paraId="62D547E0" w14:textId="77777777" w:rsidR="00371987" w:rsidRPr="00C5355F" w:rsidRDefault="00371987" w:rsidP="0030571B">
            <w:pPr>
              <w:pStyle w:val="Tabletext"/>
            </w:pPr>
            <w:r w:rsidRPr="00C5355F">
              <w:t>msmt-state-in-alarm</w:t>
            </w:r>
          </w:p>
        </w:tc>
        <w:tc>
          <w:tcPr>
            <w:tcW w:w="5040" w:type="dxa"/>
          </w:tcPr>
          <w:p w14:paraId="6AE3DD69" w14:textId="1B3FC750" w:rsidR="00371987" w:rsidRPr="00C5355F" w:rsidRDefault="00371987" w:rsidP="0030571B">
            <w:pPr>
              <w:pStyle w:val="Tabletext"/>
              <w:rPr>
                <w:rFonts w:ascii="TimesNewRoman" w:hAnsi="TimesNewRoman" w:cs="TimesNewRoman"/>
                <w:bCs/>
              </w:rPr>
            </w:pPr>
            <w:r w:rsidRPr="00C5355F">
              <w:t>When set, indicates that the measurement is outside</w:t>
            </w:r>
            <w:r w:rsidR="00FE6684" w:rsidRPr="00C5355F">
              <w:t xml:space="preserve"> </w:t>
            </w:r>
            <w:r w:rsidRPr="00C5355F">
              <w:t>threshold boundaries</w:t>
            </w:r>
          </w:p>
        </w:tc>
      </w:tr>
      <w:tr w:rsidR="00371987" w:rsidRPr="00C5355F" w14:paraId="5A479DA2" w14:textId="77777777" w:rsidTr="00820952">
        <w:trPr>
          <w:jc w:val="center"/>
        </w:trPr>
        <w:tc>
          <w:tcPr>
            <w:tcW w:w="1620" w:type="dxa"/>
          </w:tcPr>
          <w:p w14:paraId="420E1E75" w14:textId="77777777" w:rsidR="00371987" w:rsidRPr="00C5355F" w:rsidRDefault="00371987" w:rsidP="0030571B">
            <w:pPr>
              <w:pStyle w:val="Tabletext"/>
            </w:pPr>
            <w:r w:rsidRPr="00C5355F">
              <w:t>133447.15</w:t>
            </w:r>
          </w:p>
        </w:tc>
        <w:tc>
          <w:tcPr>
            <w:tcW w:w="2520" w:type="dxa"/>
          </w:tcPr>
          <w:p w14:paraId="32B33EFA" w14:textId="77777777" w:rsidR="00371987" w:rsidRPr="00C5355F" w:rsidRDefault="00371987" w:rsidP="0030571B">
            <w:pPr>
              <w:pStyle w:val="Tabletext"/>
            </w:pPr>
            <w:r w:rsidRPr="00C5355F">
              <w:t>msmt-state-al-inhibited</w:t>
            </w:r>
          </w:p>
        </w:tc>
        <w:tc>
          <w:tcPr>
            <w:tcW w:w="5040" w:type="dxa"/>
          </w:tcPr>
          <w:p w14:paraId="2183D9CF" w14:textId="77777777" w:rsidR="00371987" w:rsidRPr="00C5355F" w:rsidRDefault="00371987" w:rsidP="0030571B">
            <w:pPr>
              <w:pStyle w:val="Tabletext"/>
              <w:rPr>
                <w:rFonts w:ascii="TimesNewRoman" w:hAnsi="TimesNewRoman" w:cs="TimesNewRoman"/>
                <w:bCs/>
              </w:rPr>
            </w:pPr>
            <w:r w:rsidRPr="00C5355F">
              <w:t>When set, indicates that the threshold indication is disabled.</w:t>
            </w:r>
          </w:p>
        </w:tc>
      </w:tr>
    </w:tbl>
    <w:p w14:paraId="61449D6A" w14:textId="77777777" w:rsidR="00371987" w:rsidRPr="00C5355F" w:rsidRDefault="00371987" w:rsidP="00371987">
      <w:r w:rsidRPr="00C5355F">
        <w:t xml:space="preserve">The PHG </w:t>
      </w:r>
      <w:r w:rsidRPr="00C5355F">
        <w:rPr>
          <w:b/>
        </w:rPr>
        <w:t>shall</w:t>
      </w:r>
      <w:r w:rsidRPr="00C5355F">
        <w:t xml:space="preserve"> map each </w:t>
      </w:r>
      <w:r w:rsidRPr="00C5355F">
        <w:rPr>
          <w:u w:val="single"/>
        </w:rPr>
        <w:t>set</w:t>
      </w:r>
      <w:r w:rsidRPr="00C5355F">
        <w:t xml:space="preserve"> value.</w:t>
      </w:r>
    </w:p>
    <w:p w14:paraId="2057E32C" w14:textId="77777777" w:rsidR="00371987" w:rsidRPr="00C5355F" w:rsidRDefault="00371987" w:rsidP="00371987">
      <w:r w:rsidRPr="00C5355F">
        <w:t xml:space="preserve">The PHG </w:t>
      </w:r>
      <w:r w:rsidRPr="00C5355F">
        <w:rPr>
          <w:b/>
        </w:rPr>
        <w:t>may</w:t>
      </w:r>
      <w:r w:rsidRPr="00C5355F">
        <w:t xml:space="preserve"> map each cleared value.</w:t>
      </w:r>
    </w:p>
    <w:p w14:paraId="737138A3" w14:textId="61A2097F" w:rsidR="00FB1A72" w:rsidRPr="00C5355F" w:rsidRDefault="00371987" w:rsidP="00371987">
      <w:r w:rsidRPr="00C5355F">
        <w:t xml:space="preserve">If the PHG maps a case, it </w:t>
      </w:r>
      <w:r w:rsidRPr="00C5355F">
        <w:rPr>
          <w:b/>
        </w:rPr>
        <w:t>shall</w:t>
      </w:r>
      <w:r w:rsidRPr="00C5355F">
        <w:t xml:space="preserve"> map each case to its own Observation.component element as </w:t>
      </w:r>
      <w:r w:rsidR="002735E7">
        <w:t xml:space="preserve">indicated in </w:t>
      </w:r>
      <w:r w:rsidR="002735E7">
        <w:fldChar w:fldCharType="begin"/>
      </w:r>
      <w:r w:rsidR="002735E7">
        <w:instrText xml:space="preserve"> REF _Ref507095189 \h </w:instrText>
      </w:r>
      <w:r w:rsidR="002735E7">
        <w:fldChar w:fldCharType="separate"/>
      </w:r>
      <w:r w:rsidR="00EA556A" w:rsidRPr="00C5355F">
        <w:t xml:space="preserve">Table </w:t>
      </w:r>
      <w:r w:rsidR="00EA556A">
        <w:rPr>
          <w:noProof/>
        </w:rPr>
        <w:t>A</w:t>
      </w:r>
      <w:r w:rsidR="00EA556A" w:rsidRPr="00C5355F">
        <w:noBreakHyphen/>
      </w:r>
      <w:r w:rsidR="00EA556A">
        <w:rPr>
          <w:noProof/>
        </w:rPr>
        <w:t>78</w:t>
      </w:r>
      <w:r w:rsidR="002735E7">
        <w:fldChar w:fldCharType="end"/>
      </w:r>
      <w:r w:rsidR="002735E7">
        <w:t>.</w:t>
      </w:r>
    </w:p>
    <w:p w14:paraId="31FFA03E" w14:textId="4EF38946" w:rsidR="009001AD" w:rsidRPr="00C5355F" w:rsidRDefault="009001AD" w:rsidP="001B7C6D">
      <w:pPr>
        <w:pStyle w:val="Caption"/>
      </w:pPr>
      <w:bookmarkStart w:id="1037" w:name="_Ref507095189"/>
      <w:bookmarkStart w:id="1038" w:name="_Toc507095768"/>
      <w:bookmarkStart w:id="1039" w:name="_Toc486259025"/>
      <w:bookmarkStart w:id="1040" w:name="_Toc488761472"/>
      <w:bookmarkStart w:id="1041" w:name="_Toc493250109"/>
      <w:r w:rsidRPr="00C5355F">
        <w:t xml:space="preserve">Table </w:t>
      </w:r>
      <w:r w:rsidR="006544F8">
        <w:fldChar w:fldCharType="begin"/>
      </w:r>
      <w:r w:rsidR="006544F8">
        <w:instrText xml:space="preserve"> STYLEREF  "ITU Annex 1" \s \* MERGEFORMAT </w:instrText>
      </w:r>
      <w:r w:rsidR="006544F8">
        <w:fldChar w:fldCharType="separate"/>
      </w:r>
      <w:r w:rsidR="00EA556A">
        <w:rPr>
          <w:noProof/>
        </w:rPr>
        <w:t>A</w:t>
      </w:r>
      <w:r w:rsidR="006544F8">
        <w:rPr>
          <w:noProof/>
        </w:rPr>
        <w:fldChar w:fldCharType="end"/>
      </w:r>
      <w:r w:rsidRPr="00C5355F">
        <w:noBreakHyphen/>
      </w:r>
      <w:r w:rsidR="006544F8">
        <w:fldChar w:fldCharType="begin"/>
      </w:r>
      <w:r w:rsidR="006544F8">
        <w:instrText xml:space="preserve"> SEQ Table_Anx \* ARABIC \s 6 </w:instrText>
      </w:r>
      <w:r w:rsidR="006544F8">
        <w:fldChar w:fldCharType="separate"/>
      </w:r>
      <w:r w:rsidR="00EA556A">
        <w:rPr>
          <w:noProof/>
        </w:rPr>
        <w:t>78</w:t>
      </w:r>
      <w:r w:rsidR="006544F8">
        <w:rPr>
          <w:noProof/>
        </w:rPr>
        <w:fldChar w:fldCharType="end"/>
      </w:r>
      <w:bookmarkEnd w:id="1037"/>
      <w:r w:rsidRPr="00C5355F">
        <w:t xml:space="preserve"> – </w:t>
      </w:r>
      <w:r w:rsidR="00664C29" w:rsidRPr="00C5355F">
        <w:t>Measurement Status Alert Mapping</w:t>
      </w:r>
      <w:bookmarkEnd w:id="1038"/>
    </w:p>
    <w:tbl>
      <w:tblPr>
        <w:tblStyle w:val="TableGrid"/>
        <w:tblW w:w="9309" w:type="dxa"/>
        <w:jc w:val="center"/>
        <w:tblLook w:val="04A0" w:firstRow="1" w:lastRow="0" w:firstColumn="1" w:lastColumn="0" w:noHBand="0" w:noVBand="1"/>
      </w:tblPr>
      <w:tblGrid>
        <w:gridCol w:w="247"/>
        <w:gridCol w:w="325"/>
        <w:gridCol w:w="303"/>
        <w:gridCol w:w="1914"/>
        <w:gridCol w:w="5630"/>
        <w:gridCol w:w="890"/>
      </w:tblGrid>
      <w:tr w:rsidR="00371987" w:rsidRPr="00C5355F" w14:paraId="2BC7B666" w14:textId="77777777" w:rsidTr="00820952">
        <w:trPr>
          <w:tblHeader/>
          <w:jc w:val="center"/>
        </w:trPr>
        <w:tc>
          <w:tcPr>
            <w:tcW w:w="2789" w:type="dxa"/>
            <w:gridSpan w:val="4"/>
            <w:shd w:val="pct10" w:color="auto" w:fill="auto"/>
          </w:tcPr>
          <w:bookmarkEnd w:id="1039"/>
          <w:bookmarkEnd w:id="1040"/>
          <w:bookmarkEnd w:id="1041"/>
          <w:p w14:paraId="5612105E" w14:textId="77777777" w:rsidR="00371987" w:rsidRPr="00C5355F" w:rsidRDefault="00371987" w:rsidP="0030571B">
            <w:pPr>
              <w:pStyle w:val="Tablehead"/>
            </w:pPr>
            <w:r w:rsidRPr="00C5355F">
              <w:t xml:space="preserve">Observation Resource </w:t>
            </w:r>
          </w:p>
        </w:tc>
        <w:tc>
          <w:tcPr>
            <w:tcW w:w="5630" w:type="dxa"/>
            <w:shd w:val="pct10" w:color="auto" w:fill="auto"/>
          </w:tcPr>
          <w:p w14:paraId="0E0AC8FB" w14:textId="77777777" w:rsidR="00371987" w:rsidRPr="00C5355F" w:rsidRDefault="00371987" w:rsidP="0030571B">
            <w:pPr>
              <w:pStyle w:val="Tablehead"/>
            </w:pPr>
            <w:r w:rsidRPr="00C5355F">
              <w:t>Value</w:t>
            </w:r>
          </w:p>
        </w:tc>
        <w:tc>
          <w:tcPr>
            <w:tcW w:w="890" w:type="dxa"/>
            <w:shd w:val="pct10" w:color="auto" w:fill="auto"/>
          </w:tcPr>
          <w:p w14:paraId="4ECD0F10" w14:textId="77777777" w:rsidR="00371987" w:rsidRPr="00C5355F" w:rsidRDefault="00371987" w:rsidP="0030571B">
            <w:pPr>
              <w:pStyle w:val="Tablehead"/>
            </w:pPr>
            <w:r w:rsidRPr="00C5355F">
              <w:t>R,S,O, or Z</w:t>
            </w:r>
          </w:p>
        </w:tc>
      </w:tr>
      <w:tr w:rsidR="00371987" w:rsidRPr="00C5355F" w14:paraId="3BDECB87" w14:textId="77777777" w:rsidTr="00820952">
        <w:trPr>
          <w:jc w:val="center"/>
        </w:trPr>
        <w:tc>
          <w:tcPr>
            <w:tcW w:w="9309" w:type="dxa"/>
            <w:gridSpan w:val="6"/>
          </w:tcPr>
          <w:p w14:paraId="27AD3BE0" w14:textId="77777777" w:rsidR="00371987" w:rsidRPr="00C5355F" w:rsidRDefault="00371987" w:rsidP="0030571B">
            <w:pPr>
              <w:pStyle w:val="Tabletext"/>
            </w:pPr>
            <w:r w:rsidRPr="00C5355F">
              <w:t>Value</w:t>
            </w:r>
          </w:p>
        </w:tc>
      </w:tr>
      <w:tr w:rsidR="00371987" w:rsidRPr="00C5355F" w14:paraId="224E9226" w14:textId="77777777" w:rsidTr="00820952">
        <w:trPr>
          <w:jc w:val="center"/>
        </w:trPr>
        <w:tc>
          <w:tcPr>
            <w:tcW w:w="2789" w:type="dxa"/>
            <w:gridSpan w:val="4"/>
          </w:tcPr>
          <w:p w14:paraId="6D32DAFF" w14:textId="77777777" w:rsidR="00371987" w:rsidRPr="00C5355F" w:rsidRDefault="00371987" w:rsidP="0030571B">
            <w:pPr>
              <w:pStyle w:val="Tabletext"/>
            </w:pPr>
            <w:r w:rsidRPr="00C5355F">
              <w:t>For each bit to be mapped</w:t>
            </w:r>
          </w:p>
        </w:tc>
        <w:tc>
          <w:tcPr>
            <w:tcW w:w="5630" w:type="dxa"/>
          </w:tcPr>
          <w:p w14:paraId="53086A7D" w14:textId="77777777" w:rsidR="00371987" w:rsidRPr="00C5355F" w:rsidRDefault="00371987" w:rsidP="0030571B">
            <w:pPr>
              <w:pStyle w:val="Tabletext"/>
              <w:rPr>
                <w:i/>
              </w:rPr>
            </w:pPr>
          </w:p>
        </w:tc>
        <w:tc>
          <w:tcPr>
            <w:tcW w:w="890" w:type="dxa"/>
          </w:tcPr>
          <w:p w14:paraId="04EA0F03" w14:textId="77777777" w:rsidR="00371987" w:rsidRPr="00C5355F" w:rsidRDefault="00371987" w:rsidP="0030571B">
            <w:pPr>
              <w:pStyle w:val="Tabletext"/>
            </w:pPr>
          </w:p>
        </w:tc>
      </w:tr>
      <w:tr w:rsidR="00371987" w:rsidRPr="00C5355F" w14:paraId="0AE8BC83" w14:textId="77777777" w:rsidTr="00820952">
        <w:trPr>
          <w:jc w:val="center"/>
        </w:trPr>
        <w:tc>
          <w:tcPr>
            <w:tcW w:w="247" w:type="dxa"/>
          </w:tcPr>
          <w:p w14:paraId="3B498E27" w14:textId="77777777" w:rsidR="00371987" w:rsidRPr="00C5355F" w:rsidRDefault="00371987" w:rsidP="0030571B">
            <w:pPr>
              <w:pStyle w:val="Tabletext"/>
            </w:pPr>
          </w:p>
        </w:tc>
        <w:tc>
          <w:tcPr>
            <w:tcW w:w="2542" w:type="dxa"/>
            <w:gridSpan w:val="3"/>
          </w:tcPr>
          <w:p w14:paraId="0FDF398D" w14:textId="77777777" w:rsidR="00371987" w:rsidRPr="00C5355F" w:rsidRDefault="00371987" w:rsidP="0030571B">
            <w:pPr>
              <w:pStyle w:val="Tabletext"/>
            </w:pPr>
            <w:r w:rsidRPr="00C5355F">
              <w:t>code.</w:t>
            </w:r>
          </w:p>
        </w:tc>
        <w:tc>
          <w:tcPr>
            <w:tcW w:w="5630" w:type="dxa"/>
          </w:tcPr>
          <w:p w14:paraId="01AF7F5D" w14:textId="77777777" w:rsidR="00371987" w:rsidRPr="00C5355F" w:rsidRDefault="00371987" w:rsidP="0030571B">
            <w:pPr>
              <w:pStyle w:val="Tabletext"/>
            </w:pPr>
          </w:p>
        </w:tc>
        <w:tc>
          <w:tcPr>
            <w:tcW w:w="890" w:type="dxa"/>
          </w:tcPr>
          <w:p w14:paraId="44B5BB8C" w14:textId="77777777" w:rsidR="00371987" w:rsidRPr="00C5355F" w:rsidRDefault="00371987" w:rsidP="0030571B">
            <w:pPr>
              <w:pStyle w:val="Tabletext"/>
            </w:pPr>
          </w:p>
        </w:tc>
      </w:tr>
      <w:tr w:rsidR="00371987" w:rsidRPr="00C5355F" w14:paraId="5668C22D" w14:textId="77777777" w:rsidTr="00820952">
        <w:trPr>
          <w:jc w:val="center"/>
        </w:trPr>
        <w:tc>
          <w:tcPr>
            <w:tcW w:w="247" w:type="dxa"/>
          </w:tcPr>
          <w:p w14:paraId="1D949F1F" w14:textId="77777777" w:rsidR="00371987" w:rsidRPr="00C5355F" w:rsidRDefault="00371987" w:rsidP="0030571B">
            <w:pPr>
              <w:pStyle w:val="Tabletext"/>
            </w:pPr>
          </w:p>
        </w:tc>
        <w:tc>
          <w:tcPr>
            <w:tcW w:w="325" w:type="dxa"/>
          </w:tcPr>
          <w:p w14:paraId="69A91E35" w14:textId="77777777" w:rsidR="00371987" w:rsidRPr="00C5355F" w:rsidRDefault="00371987" w:rsidP="0030571B">
            <w:pPr>
              <w:pStyle w:val="Tabletext"/>
            </w:pPr>
          </w:p>
        </w:tc>
        <w:tc>
          <w:tcPr>
            <w:tcW w:w="2217" w:type="dxa"/>
            <w:gridSpan w:val="2"/>
          </w:tcPr>
          <w:p w14:paraId="17F8CF11" w14:textId="77777777" w:rsidR="00371987" w:rsidRPr="00C5355F" w:rsidRDefault="00371987" w:rsidP="0030571B">
            <w:pPr>
              <w:pStyle w:val="Tabletext"/>
            </w:pPr>
            <w:r w:rsidRPr="00C5355F">
              <w:t>coding.</w:t>
            </w:r>
          </w:p>
        </w:tc>
        <w:tc>
          <w:tcPr>
            <w:tcW w:w="5630" w:type="dxa"/>
          </w:tcPr>
          <w:p w14:paraId="3F2C83A9" w14:textId="77777777" w:rsidR="00371987" w:rsidRPr="00C5355F" w:rsidRDefault="00371987" w:rsidP="0030571B">
            <w:pPr>
              <w:pStyle w:val="Tabletext"/>
            </w:pPr>
          </w:p>
        </w:tc>
        <w:tc>
          <w:tcPr>
            <w:tcW w:w="890" w:type="dxa"/>
          </w:tcPr>
          <w:p w14:paraId="29C3C4FC" w14:textId="77777777" w:rsidR="00371987" w:rsidRPr="00C5355F" w:rsidRDefault="00371987" w:rsidP="0030571B">
            <w:pPr>
              <w:pStyle w:val="Tabletext"/>
            </w:pPr>
          </w:p>
        </w:tc>
      </w:tr>
      <w:tr w:rsidR="00371987" w:rsidRPr="00C5355F" w14:paraId="5038C823" w14:textId="77777777" w:rsidTr="00820952">
        <w:trPr>
          <w:jc w:val="center"/>
        </w:trPr>
        <w:tc>
          <w:tcPr>
            <w:tcW w:w="247" w:type="dxa"/>
          </w:tcPr>
          <w:p w14:paraId="0BEE0EE5" w14:textId="77777777" w:rsidR="00371987" w:rsidRPr="00C5355F" w:rsidRDefault="00371987" w:rsidP="0030571B">
            <w:pPr>
              <w:pStyle w:val="Tabletext"/>
            </w:pPr>
          </w:p>
        </w:tc>
        <w:tc>
          <w:tcPr>
            <w:tcW w:w="325" w:type="dxa"/>
          </w:tcPr>
          <w:p w14:paraId="46BE12CD" w14:textId="77777777" w:rsidR="00371987" w:rsidRPr="00C5355F" w:rsidRDefault="00371987" w:rsidP="0030571B">
            <w:pPr>
              <w:pStyle w:val="Tabletext"/>
            </w:pPr>
          </w:p>
        </w:tc>
        <w:tc>
          <w:tcPr>
            <w:tcW w:w="303" w:type="dxa"/>
          </w:tcPr>
          <w:p w14:paraId="04E41160" w14:textId="77777777" w:rsidR="00371987" w:rsidRPr="00C5355F" w:rsidRDefault="00371987" w:rsidP="0030571B">
            <w:pPr>
              <w:pStyle w:val="Tabletext"/>
            </w:pPr>
          </w:p>
        </w:tc>
        <w:tc>
          <w:tcPr>
            <w:tcW w:w="1914" w:type="dxa"/>
          </w:tcPr>
          <w:p w14:paraId="3C7B4D9E" w14:textId="77777777" w:rsidR="00371987" w:rsidRPr="00C5355F" w:rsidRDefault="00371987" w:rsidP="0030571B">
            <w:pPr>
              <w:pStyle w:val="Tabletext"/>
              <w:rPr>
                <w:i/>
              </w:rPr>
            </w:pPr>
            <w:r w:rsidRPr="00C5355F">
              <w:rPr>
                <w:i/>
              </w:rPr>
              <w:t>code</w:t>
            </w:r>
          </w:p>
        </w:tc>
        <w:tc>
          <w:tcPr>
            <w:tcW w:w="5630" w:type="dxa"/>
          </w:tcPr>
          <w:p w14:paraId="615D73A6" w14:textId="47448117" w:rsidR="00371987" w:rsidRPr="00C5355F" w:rsidRDefault="00371987" w:rsidP="0030571B">
            <w:pPr>
              <w:pStyle w:val="Tabletext"/>
              <w:rPr>
                <w:i/>
              </w:rPr>
            </w:pPr>
            <w:r w:rsidRPr="00C5355F">
              <w:rPr>
                <w:i/>
              </w:rPr>
              <w:t xml:space="preserve">The code from </w:t>
            </w:r>
            <w:r w:rsidR="0063437A" w:rsidRPr="00C5355F">
              <w:rPr>
                <w:i/>
              </w:rPr>
              <w:fldChar w:fldCharType="begin"/>
            </w:r>
            <w:r w:rsidR="0063437A" w:rsidRPr="00C5355F">
              <w:rPr>
                <w:i/>
              </w:rPr>
              <w:instrText xml:space="preserve"> REF _Ref506988878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77</w:t>
            </w:r>
            <w:r w:rsidR="0063437A" w:rsidRPr="00C5355F">
              <w:rPr>
                <w:i/>
              </w:rPr>
              <w:fldChar w:fldCharType="end"/>
            </w:r>
            <w:r w:rsidR="00664C29" w:rsidRPr="00C5355F">
              <w:rPr>
                <w:i/>
              </w:rPr>
              <w:t xml:space="preserve"> </w:t>
            </w:r>
            <w:r w:rsidRPr="00C5355F">
              <w:rPr>
                <w:i/>
              </w:rPr>
              <w:t>(either 133447.14 or 133447.15)</w:t>
            </w:r>
          </w:p>
        </w:tc>
        <w:tc>
          <w:tcPr>
            <w:tcW w:w="890" w:type="dxa"/>
          </w:tcPr>
          <w:p w14:paraId="592A8B8F" w14:textId="77777777" w:rsidR="00371987" w:rsidRPr="00C5355F" w:rsidRDefault="00371987" w:rsidP="0030571B">
            <w:pPr>
              <w:pStyle w:val="Tabletext"/>
            </w:pPr>
            <w:r w:rsidRPr="00C5355F">
              <w:t>R</w:t>
            </w:r>
          </w:p>
        </w:tc>
      </w:tr>
      <w:tr w:rsidR="00371987" w:rsidRPr="00C5355F" w14:paraId="7A0AFA97" w14:textId="77777777" w:rsidTr="00820952">
        <w:trPr>
          <w:trHeight w:val="350"/>
          <w:jc w:val="center"/>
        </w:trPr>
        <w:tc>
          <w:tcPr>
            <w:tcW w:w="247" w:type="dxa"/>
          </w:tcPr>
          <w:p w14:paraId="2D62C2BA" w14:textId="77777777" w:rsidR="00371987" w:rsidRPr="00C5355F" w:rsidRDefault="00371987" w:rsidP="0030571B">
            <w:pPr>
              <w:pStyle w:val="Tabletext"/>
            </w:pPr>
          </w:p>
        </w:tc>
        <w:tc>
          <w:tcPr>
            <w:tcW w:w="325" w:type="dxa"/>
          </w:tcPr>
          <w:p w14:paraId="40D53582" w14:textId="77777777" w:rsidR="00371987" w:rsidRPr="00C5355F" w:rsidRDefault="00371987" w:rsidP="0030571B">
            <w:pPr>
              <w:pStyle w:val="Tabletext"/>
            </w:pPr>
          </w:p>
        </w:tc>
        <w:tc>
          <w:tcPr>
            <w:tcW w:w="303" w:type="dxa"/>
          </w:tcPr>
          <w:p w14:paraId="4E729132" w14:textId="77777777" w:rsidR="00371987" w:rsidRPr="00C5355F" w:rsidRDefault="00371987" w:rsidP="0030571B">
            <w:pPr>
              <w:pStyle w:val="Tabletext"/>
            </w:pPr>
          </w:p>
        </w:tc>
        <w:tc>
          <w:tcPr>
            <w:tcW w:w="1914" w:type="dxa"/>
          </w:tcPr>
          <w:p w14:paraId="1C390442" w14:textId="77777777" w:rsidR="00371987" w:rsidRPr="00C5355F" w:rsidRDefault="00371987" w:rsidP="0030571B">
            <w:pPr>
              <w:pStyle w:val="Tabletext"/>
              <w:rPr>
                <w:i/>
              </w:rPr>
            </w:pPr>
            <w:r w:rsidRPr="00C5355F">
              <w:rPr>
                <w:i/>
              </w:rPr>
              <w:t>system</w:t>
            </w:r>
          </w:p>
        </w:tc>
        <w:tc>
          <w:tcPr>
            <w:tcW w:w="5630" w:type="dxa"/>
          </w:tcPr>
          <w:p w14:paraId="52650A54" w14:textId="1AE1BA03" w:rsidR="00371987" w:rsidRPr="00C5355F" w:rsidRDefault="00CC55F1" w:rsidP="0030571B">
            <w:pPr>
              <w:pStyle w:val="Tabletext"/>
            </w:pPr>
            <w:r w:rsidRPr="00C5355F">
              <w:t>"</w:t>
            </w:r>
            <w:r w:rsidR="00371987" w:rsidRPr="00C5355F">
              <w:t>placeholder/fhir/IEEE.ASN1</w:t>
            </w:r>
            <w:r w:rsidRPr="00C5355F">
              <w:t>"</w:t>
            </w:r>
            <w:r w:rsidR="00371987" w:rsidRPr="00C5355F">
              <w:t xml:space="preserve"> </w:t>
            </w:r>
            <w:r w:rsidR="00371987" w:rsidRPr="00C5355F">
              <w:rPr>
                <w:i/>
              </w:rPr>
              <w:t>(placeholder)</w:t>
            </w:r>
          </w:p>
        </w:tc>
        <w:tc>
          <w:tcPr>
            <w:tcW w:w="890" w:type="dxa"/>
          </w:tcPr>
          <w:p w14:paraId="094A14C2" w14:textId="77777777" w:rsidR="00371987" w:rsidRPr="00C5355F" w:rsidRDefault="00371987" w:rsidP="0030571B">
            <w:pPr>
              <w:pStyle w:val="Tabletext"/>
            </w:pPr>
            <w:r w:rsidRPr="00C5355F">
              <w:t>R</w:t>
            </w:r>
          </w:p>
        </w:tc>
      </w:tr>
      <w:tr w:rsidR="00371987" w:rsidRPr="00C5355F" w14:paraId="7FC8D3D4" w14:textId="77777777" w:rsidTr="00820952">
        <w:trPr>
          <w:jc w:val="center"/>
        </w:trPr>
        <w:tc>
          <w:tcPr>
            <w:tcW w:w="247" w:type="dxa"/>
          </w:tcPr>
          <w:p w14:paraId="123C61D4" w14:textId="77777777" w:rsidR="00371987" w:rsidRPr="00C5355F" w:rsidRDefault="00371987" w:rsidP="0030571B">
            <w:pPr>
              <w:pStyle w:val="Tabletext"/>
            </w:pPr>
          </w:p>
        </w:tc>
        <w:tc>
          <w:tcPr>
            <w:tcW w:w="325" w:type="dxa"/>
          </w:tcPr>
          <w:p w14:paraId="3181B5F1" w14:textId="77777777" w:rsidR="00371987" w:rsidRPr="00C5355F" w:rsidRDefault="00371987" w:rsidP="0030571B">
            <w:pPr>
              <w:pStyle w:val="Tabletext"/>
            </w:pPr>
          </w:p>
        </w:tc>
        <w:tc>
          <w:tcPr>
            <w:tcW w:w="303" w:type="dxa"/>
          </w:tcPr>
          <w:p w14:paraId="582DB3AB" w14:textId="77777777" w:rsidR="00371987" w:rsidRPr="00C5355F" w:rsidRDefault="00371987" w:rsidP="0030571B">
            <w:pPr>
              <w:pStyle w:val="Tabletext"/>
            </w:pPr>
          </w:p>
        </w:tc>
        <w:tc>
          <w:tcPr>
            <w:tcW w:w="1914" w:type="dxa"/>
          </w:tcPr>
          <w:p w14:paraId="6C528E25" w14:textId="77777777" w:rsidR="00371987" w:rsidRPr="00C5355F" w:rsidRDefault="00371987" w:rsidP="0030571B">
            <w:pPr>
              <w:pStyle w:val="Tabletext"/>
              <w:rPr>
                <w:i/>
              </w:rPr>
            </w:pPr>
            <w:r w:rsidRPr="00C5355F">
              <w:rPr>
                <w:i/>
              </w:rPr>
              <w:t>display</w:t>
            </w:r>
          </w:p>
        </w:tc>
        <w:tc>
          <w:tcPr>
            <w:tcW w:w="5630" w:type="dxa"/>
          </w:tcPr>
          <w:p w14:paraId="36241847" w14:textId="07C75956" w:rsidR="00371987" w:rsidRPr="00C5355F" w:rsidRDefault="00371987" w:rsidP="0030571B">
            <w:pPr>
              <w:pStyle w:val="Tabletext"/>
              <w:rPr>
                <w:i/>
              </w:rPr>
            </w:pPr>
            <w:r w:rsidRPr="00C5355F">
              <w:rPr>
                <w:i/>
              </w:rPr>
              <w:t xml:space="preserve">ASN.1 name from </w:t>
            </w:r>
            <w:r w:rsidR="0063437A" w:rsidRPr="00C5355F">
              <w:rPr>
                <w:i/>
              </w:rPr>
              <w:fldChar w:fldCharType="begin"/>
            </w:r>
            <w:r w:rsidR="0063437A" w:rsidRPr="00C5355F">
              <w:rPr>
                <w:i/>
              </w:rPr>
              <w:instrText xml:space="preserve"> REF _Ref506988878 \h  \* MERGEFORMAT </w:instrText>
            </w:r>
            <w:r w:rsidR="0063437A" w:rsidRPr="00C5355F">
              <w:rPr>
                <w:i/>
              </w:rPr>
            </w:r>
            <w:r w:rsidR="0063437A" w:rsidRPr="00C5355F">
              <w:rPr>
                <w:i/>
              </w:rPr>
              <w:fldChar w:fldCharType="separate"/>
            </w:r>
            <w:r w:rsidR="00EA556A" w:rsidRPr="00EA556A">
              <w:rPr>
                <w:i/>
              </w:rPr>
              <w:t xml:space="preserve">Table </w:t>
            </w:r>
            <w:r w:rsidR="00EA556A" w:rsidRPr="00EA556A">
              <w:rPr>
                <w:i/>
                <w:noProof/>
              </w:rPr>
              <w:t>A</w:t>
            </w:r>
            <w:r w:rsidR="00EA556A" w:rsidRPr="00EA556A">
              <w:rPr>
                <w:i/>
                <w:noProof/>
              </w:rPr>
              <w:noBreakHyphen/>
              <w:t>77</w:t>
            </w:r>
            <w:r w:rsidR="0063437A" w:rsidRPr="00C5355F">
              <w:rPr>
                <w:i/>
              </w:rPr>
              <w:fldChar w:fldCharType="end"/>
            </w:r>
            <w:r w:rsidR="00664C29" w:rsidRPr="00C5355F">
              <w:rPr>
                <w:i/>
              </w:rPr>
              <w:t xml:space="preserve"> </w:t>
            </w:r>
            <w:r w:rsidRPr="00C5355F">
              <w:rPr>
                <w:i/>
              </w:rPr>
              <w:t>plus optional text</w:t>
            </w:r>
          </w:p>
        </w:tc>
        <w:tc>
          <w:tcPr>
            <w:tcW w:w="890" w:type="dxa"/>
          </w:tcPr>
          <w:p w14:paraId="21C438EE" w14:textId="77777777" w:rsidR="00371987" w:rsidRPr="00C5355F" w:rsidRDefault="00371987" w:rsidP="0030571B">
            <w:pPr>
              <w:pStyle w:val="Tabletext"/>
            </w:pPr>
            <w:r w:rsidRPr="00C5355F">
              <w:t>S</w:t>
            </w:r>
          </w:p>
        </w:tc>
      </w:tr>
      <w:tr w:rsidR="00371987" w:rsidRPr="00C5355F" w14:paraId="03973C25" w14:textId="77777777" w:rsidTr="00820952">
        <w:trPr>
          <w:jc w:val="center"/>
        </w:trPr>
        <w:tc>
          <w:tcPr>
            <w:tcW w:w="247" w:type="dxa"/>
          </w:tcPr>
          <w:p w14:paraId="56737642" w14:textId="77777777" w:rsidR="00371987" w:rsidRPr="00C5355F" w:rsidRDefault="00371987" w:rsidP="0030571B">
            <w:pPr>
              <w:pStyle w:val="Tabletext"/>
            </w:pPr>
          </w:p>
        </w:tc>
        <w:tc>
          <w:tcPr>
            <w:tcW w:w="2542" w:type="dxa"/>
            <w:gridSpan w:val="3"/>
          </w:tcPr>
          <w:p w14:paraId="268CA0C3" w14:textId="77777777" w:rsidR="00371987" w:rsidRPr="00C5355F" w:rsidRDefault="00371987" w:rsidP="0030571B">
            <w:pPr>
              <w:pStyle w:val="Tabletext"/>
            </w:pPr>
            <w:r w:rsidRPr="00C5355F">
              <w:t>valueCodeableConcept.</w:t>
            </w:r>
          </w:p>
        </w:tc>
        <w:tc>
          <w:tcPr>
            <w:tcW w:w="5630" w:type="dxa"/>
          </w:tcPr>
          <w:p w14:paraId="7C002A0F" w14:textId="77777777" w:rsidR="00371987" w:rsidRPr="00C5355F" w:rsidRDefault="00371987" w:rsidP="0030571B">
            <w:pPr>
              <w:pStyle w:val="Tabletext"/>
            </w:pPr>
          </w:p>
        </w:tc>
        <w:tc>
          <w:tcPr>
            <w:tcW w:w="890" w:type="dxa"/>
          </w:tcPr>
          <w:p w14:paraId="2D5A7DC2" w14:textId="77777777" w:rsidR="00371987" w:rsidRPr="00C5355F" w:rsidRDefault="00371987" w:rsidP="0030571B">
            <w:pPr>
              <w:pStyle w:val="Tabletext"/>
            </w:pPr>
          </w:p>
        </w:tc>
      </w:tr>
      <w:tr w:rsidR="00371987" w:rsidRPr="00C5355F" w14:paraId="4EC7D921" w14:textId="77777777" w:rsidTr="00820952">
        <w:trPr>
          <w:jc w:val="center"/>
        </w:trPr>
        <w:tc>
          <w:tcPr>
            <w:tcW w:w="247" w:type="dxa"/>
          </w:tcPr>
          <w:p w14:paraId="5BEB018D" w14:textId="77777777" w:rsidR="00371987" w:rsidRPr="00C5355F" w:rsidRDefault="00371987" w:rsidP="0030571B">
            <w:pPr>
              <w:pStyle w:val="Tabletext"/>
            </w:pPr>
          </w:p>
        </w:tc>
        <w:tc>
          <w:tcPr>
            <w:tcW w:w="325" w:type="dxa"/>
          </w:tcPr>
          <w:p w14:paraId="61A75B35" w14:textId="77777777" w:rsidR="00371987" w:rsidRPr="00C5355F" w:rsidRDefault="00371987" w:rsidP="0030571B">
            <w:pPr>
              <w:pStyle w:val="Tabletext"/>
            </w:pPr>
          </w:p>
        </w:tc>
        <w:tc>
          <w:tcPr>
            <w:tcW w:w="2217" w:type="dxa"/>
            <w:gridSpan w:val="2"/>
          </w:tcPr>
          <w:p w14:paraId="6C62EA0D" w14:textId="77777777" w:rsidR="00371987" w:rsidRPr="00C5355F" w:rsidRDefault="00371987" w:rsidP="0030571B">
            <w:pPr>
              <w:pStyle w:val="Tabletext"/>
            </w:pPr>
            <w:r w:rsidRPr="00C5355F">
              <w:t>coding.</w:t>
            </w:r>
          </w:p>
        </w:tc>
        <w:tc>
          <w:tcPr>
            <w:tcW w:w="5630" w:type="dxa"/>
          </w:tcPr>
          <w:p w14:paraId="29B9E0D9" w14:textId="77777777" w:rsidR="00371987" w:rsidRPr="00C5355F" w:rsidRDefault="00371987" w:rsidP="0030571B">
            <w:pPr>
              <w:pStyle w:val="Tabletext"/>
            </w:pPr>
          </w:p>
        </w:tc>
        <w:tc>
          <w:tcPr>
            <w:tcW w:w="890" w:type="dxa"/>
          </w:tcPr>
          <w:p w14:paraId="5AF39C81" w14:textId="77777777" w:rsidR="00371987" w:rsidRPr="00C5355F" w:rsidRDefault="00371987" w:rsidP="0030571B">
            <w:pPr>
              <w:pStyle w:val="Tabletext"/>
            </w:pPr>
          </w:p>
        </w:tc>
      </w:tr>
      <w:tr w:rsidR="00371987" w:rsidRPr="00C5355F" w14:paraId="5F164EB7" w14:textId="77777777" w:rsidTr="00820952">
        <w:trPr>
          <w:jc w:val="center"/>
        </w:trPr>
        <w:tc>
          <w:tcPr>
            <w:tcW w:w="247" w:type="dxa"/>
          </w:tcPr>
          <w:p w14:paraId="63E19FC7" w14:textId="77777777" w:rsidR="00371987" w:rsidRPr="00C5355F" w:rsidRDefault="00371987" w:rsidP="0030571B">
            <w:pPr>
              <w:pStyle w:val="Tabletext"/>
            </w:pPr>
          </w:p>
        </w:tc>
        <w:tc>
          <w:tcPr>
            <w:tcW w:w="325" w:type="dxa"/>
          </w:tcPr>
          <w:p w14:paraId="61BB787F" w14:textId="77777777" w:rsidR="00371987" w:rsidRPr="00C5355F" w:rsidRDefault="00371987" w:rsidP="0030571B">
            <w:pPr>
              <w:pStyle w:val="Tabletext"/>
            </w:pPr>
          </w:p>
        </w:tc>
        <w:tc>
          <w:tcPr>
            <w:tcW w:w="303" w:type="dxa"/>
          </w:tcPr>
          <w:p w14:paraId="700A8CDB" w14:textId="77777777" w:rsidR="00371987" w:rsidRPr="00C5355F" w:rsidRDefault="00371987" w:rsidP="0030571B">
            <w:pPr>
              <w:pStyle w:val="Tabletext"/>
            </w:pPr>
          </w:p>
        </w:tc>
        <w:tc>
          <w:tcPr>
            <w:tcW w:w="1914" w:type="dxa"/>
          </w:tcPr>
          <w:p w14:paraId="5FCA9CE7" w14:textId="77777777" w:rsidR="00371987" w:rsidRPr="00C5355F" w:rsidRDefault="00371987" w:rsidP="0030571B">
            <w:pPr>
              <w:pStyle w:val="Tabletext"/>
              <w:rPr>
                <w:i/>
              </w:rPr>
            </w:pPr>
            <w:r w:rsidRPr="00C5355F">
              <w:rPr>
                <w:i/>
              </w:rPr>
              <w:t>code</w:t>
            </w:r>
          </w:p>
        </w:tc>
        <w:tc>
          <w:tcPr>
            <w:tcW w:w="5630" w:type="dxa"/>
          </w:tcPr>
          <w:p w14:paraId="7AF220C2" w14:textId="1EE0F55B" w:rsidR="00371987" w:rsidRPr="00C5355F" w:rsidRDefault="00CC55F1" w:rsidP="0030571B">
            <w:pPr>
              <w:pStyle w:val="Tabletext"/>
            </w:pPr>
            <w:r w:rsidRPr="00C5355F">
              <w:t>"</w:t>
            </w:r>
            <w:r w:rsidR="00371987" w:rsidRPr="00C5355F">
              <w:t>y</w:t>
            </w:r>
            <w:r w:rsidRPr="00C5355F">
              <w:t>"</w:t>
            </w:r>
            <w:r w:rsidR="00371987" w:rsidRPr="00C5355F">
              <w:rPr>
                <w:i/>
              </w:rPr>
              <w:t xml:space="preserve"> if set, </w:t>
            </w:r>
            <w:r w:rsidRPr="00C5355F">
              <w:t>"</w:t>
            </w:r>
            <w:r w:rsidR="00371987" w:rsidRPr="00C5355F">
              <w:t>n</w:t>
            </w:r>
            <w:r w:rsidRPr="00C5355F">
              <w:t>"</w:t>
            </w:r>
            <w:r w:rsidR="00371987" w:rsidRPr="00C5355F">
              <w:rPr>
                <w:i/>
              </w:rPr>
              <w:t xml:space="preserve"> if cleared</w:t>
            </w:r>
          </w:p>
        </w:tc>
        <w:tc>
          <w:tcPr>
            <w:tcW w:w="890" w:type="dxa"/>
          </w:tcPr>
          <w:p w14:paraId="35DFA053" w14:textId="77777777" w:rsidR="00371987" w:rsidRPr="00C5355F" w:rsidRDefault="00371987" w:rsidP="0030571B">
            <w:pPr>
              <w:pStyle w:val="Tabletext"/>
            </w:pPr>
            <w:r w:rsidRPr="00C5355F">
              <w:t>R</w:t>
            </w:r>
          </w:p>
        </w:tc>
      </w:tr>
      <w:tr w:rsidR="00371987" w:rsidRPr="00C5355F" w14:paraId="0AD3389B" w14:textId="77777777" w:rsidTr="00820952">
        <w:trPr>
          <w:trHeight w:val="350"/>
          <w:jc w:val="center"/>
        </w:trPr>
        <w:tc>
          <w:tcPr>
            <w:tcW w:w="247" w:type="dxa"/>
          </w:tcPr>
          <w:p w14:paraId="75D6B604" w14:textId="77777777" w:rsidR="00371987" w:rsidRPr="00C5355F" w:rsidRDefault="00371987" w:rsidP="0030571B">
            <w:pPr>
              <w:pStyle w:val="Tabletext"/>
            </w:pPr>
          </w:p>
        </w:tc>
        <w:tc>
          <w:tcPr>
            <w:tcW w:w="325" w:type="dxa"/>
          </w:tcPr>
          <w:p w14:paraId="4911BB1A" w14:textId="77777777" w:rsidR="00371987" w:rsidRPr="00C5355F" w:rsidRDefault="00371987" w:rsidP="0030571B">
            <w:pPr>
              <w:pStyle w:val="Tabletext"/>
            </w:pPr>
          </w:p>
        </w:tc>
        <w:tc>
          <w:tcPr>
            <w:tcW w:w="303" w:type="dxa"/>
          </w:tcPr>
          <w:p w14:paraId="4843B3D4" w14:textId="77777777" w:rsidR="00371987" w:rsidRPr="00C5355F" w:rsidRDefault="00371987" w:rsidP="0030571B">
            <w:pPr>
              <w:pStyle w:val="Tabletext"/>
            </w:pPr>
          </w:p>
        </w:tc>
        <w:tc>
          <w:tcPr>
            <w:tcW w:w="1914" w:type="dxa"/>
          </w:tcPr>
          <w:p w14:paraId="6856AE9E" w14:textId="77777777" w:rsidR="00371987" w:rsidRPr="00C5355F" w:rsidRDefault="00371987" w:rsidP="0030571B">
            <w:pPr>
              <w:pStyle w:val="Tabletext"/>
              <w:rPr>
                <w:i/>
              </w:rPr>
            </w:pPr>
            <w:r w:rsidRPr="00C5355F">
              <w:rPr>
                <w:i/>
              </w:rPr>
              <w:t>system</w:t>
            </w:r>
          </w:p>
        </w:tc>
        <w:tc>
          <w:tcPr>
            <w:tcW w:w="5630" w:type="dxa"/>
          </w:tcPr>
          <w:p w14:paraId="6075E519" w14:textId="548AEEF8" w:rsidR="00371987" w:rsidRPr="00C5355F" w:rsidRDefault="00CC55F1" w:rsidP="0030571B">
            <w:pPr>
              <w:pStyle w:val="Tabletext"/>
            </w:pPr>
            <w:r w:rsidRPr="00C5355F">
              <w:t>"</w:t>
            </w:r>
            <w:r w:rsidR="00371987" w:rsidRPr="00C5355F">
              <w:t>http://hl7.org/fhir/v2/0136</w:t>
            </w:r>
            <w:r w:rsidRPr="00C5355F">
              <w:t>"</w:t>
            </w:r>
          </w:p>
        </w:tc>
        <w:tc>
          <w:tcPr>
            <w:tcW w:w="890" w:type="dxa"/>
          </w:tcPr>
          <w:p w14:paraId="25E2DA08" w14:textId="77777777" w:rsidR="00371987" w:rsidRPr="00C5355F" w:rsidRDefault="00371987" w:rsidP="0030571B">
            <w:pPr>
              <w:pStyle w:val="Tabletext"/>
            </w:pPr>
            <w:r w:rsidRPr="00C5355F">
              <w:t>R</w:t>
            </w:r>
          </w:p>
        </w:tc>
      </w:tr>
      <w:tr w:rsidR="00371987" w:rsidRPr="00C5355F" w14:paraId="591BE074" w14:textId="77777777" w:rsidTr="00820952">
        <w:trPr>
          <w:jc w:val="center"/>
        </w:trPr>
        <w:tc>
          <w:tcPr>
            <w:tcW w:w="247" w:type="dxa"/>
          </w:tcPr>
          <w:p w14:paraId="642F41A9" w14:textId="77777777" w:rsidR="00371987" w:rsidRPr="00C5355F" w:rsidRDefault="00371987" w:rsidP="0030571B">
            <w:pPr>
              <w:pStyle w:val="Tabletext"/>
            </w:pPr>
          </w:p>
        </w:tc>
        <w:tc>
          <w:tcPr>
            <w:tcW w:w="325" w:type="dxa"/>
          </w:tcPr>
          <w:p w14:paraId="03F6E8CF" w14:textId="77777777" w:rsidR="00371987" w:rsidRPr="00C5355F" w:rsidRDefault="00371987" w:rsidP="0030571B">
            <w:pPr>
              <w:pStyle w:val="Tabletext"/>
            </w:pPr>
          </w:p>
        </w:tc>
        <w:tc>
          <w:tcPr>
            <w:tcW w:w="303" w:type="dxa"/>
          </w:tcPr>
          <w:p w14:paraId="324DFCB4" w14:textId="77777777" w:rsidR="00371987" w:rsidRPr="00C5355F" w:rsidRDefault="00371987" w:rsidP="0030571B">
            <w:pPr>
              <w:pStyle w:val="Tabletext"/>
            </w:pPr>
          </w:p>
        </w:tc>
        <w:tc>
          <w:tcPr>
            <w:tcW w:w="1914" w:type="dxa"/>
          </w:tcPr>
          <w:p w14:paraId="74E4655F" w14:textId="77777777" w:rsidR="00371987" w:rsidRPr="00C5355F" w:rsidRDefault="00371987" w:rsidP="0030571B">
            <w:pPr>
              <w:pStyle w:val="Tabletext"/>
              <w:rPr>
                <w:i/>
              </w:rPr>
            </w:pPr>
            <w:r w:rsidRPr="00C5355F">
              <w:rPr>
                <w:i/>
              </w:rPr>
              <w:t>display</w:t>
            </w:r>
          </w:p>
        </w:tc>
        <w:tc>
          <w:tcPr>
            <w:tcW w:w="5630" w:type="dxa"/>
          </w:tcPr>
          <w:p w14:paraId="7911E17F" w14:textId="77777777" w:rsidR="00371987" w:rsidRPr="00C5355F" w:rsidRDefault="00371987" w:rsidP="0030571B">
            <w:pPr>
              <w:pStyle w:val="Tabletext"/>
              <w:rPr>
                <w:i/>
              </w:rPr>
            </w:pPr>
            <w:r w:rsidRPr="00C5355F">
              <w:rPr>
                <w:i/>
              </w:rPr>
              <w:t>optional text</w:t>
            </w:r>
          </w:p>
        </w:tc>
        <w:tc>
          <w:tcPr>
            <w:tcW w:w="890" w:type="dxa"/>
          </w:tcPr>
          <w:p w14:paraId="3E04CC3C" w14:textId="77777777" w:rsidR="00371987" w:rsidRPr="00C5355F" w:rsidRDefault="00371987" w:rsidP="0030571B">
            <w:pPr>
              <w:pStyle w:val="Tabletext"/>
            </w:pPr>
            <w:r w:rsidRPr="00C5355F">
              <w:t>O</w:t>
            </w:r>
          </w:p>
        </w:tc>
      </w:tr>
    </w:tbl>
    <w:p w14:paraId="1D7EA6FF" w14:textId="77777777" w:rsidR="00371987" w:rsidRPr="00C5355F" w:rsidRDefault="00371987" w:rsidP="00A53D6B">
      <w:pPr>
        <w:pStyle w:val="ITUAnnex3"/>
      </w:pPr>
      <w:bookmarkStart w:id="1042" w:name="_Toc486258859"/>
      <w:bookmarkStart w:id="1043" w:name="_Toc488761369"/>
      <w:bookmarkStart w:id="1044" w:name="_Toc493249997"/>
      <w:bookmarkStart w:id="1045" w:name="_Toc507096383"/>
      <w:r w:rsidRPr="00C5355F">
        <w:lastRenderedPageBreak/>
        <w:t>The Observation Identifier</w:t>
      </w:r>
      <w:bookmarkEnd w:id="1042"/>
      <w:bookmarkEnd w:id="1043"/>
      <w:bookmarkEnd w:id="1044"/>
      <w:bookmarkEnd w:id="1045"/>
    </w:p>
    <w:p w14:paraId="54FC9F36" w14:textId="77777777" w:rsidR="00FB1A72" w:rsidRPr="00C5355F" w:rsidRDefault="00371987" w:rsidP="00371987">
      <w:r w:rsidRPr="00C5355F">
        <w:t>The Observation.identifier.value provides the search string for the conditional create. It is constructed from the Patient.identifier, DeviceComponent.identifier, Observation.code, value, and unmodified time stamp from the sensor. If there is a Supplemental-Types attribute, that list of codes is needed as well. The use of the unmodified sensor time stamp is important because the PHG may modify the time stamp differently if the PHG is re-synchronized and its timeline changes.</w:t>
      </w:r>
    </w:p>
    <w:p w14:paraId="60F4A90C" w14:textId="77777777" w:rsidR="00FB1A72" w:rsidRPr="00C5355F" w:rsidRDefault="00371987" w:rsidP="00371987">
      <w:r w:rsidRPr="00C5355F">
        <w:t>The identifier is to provide a string that uniquely identifies a given measurement for a given patient from a given sensor device.</w:t>
      </w:r>
    </w:p>
    <w:p w14:paraId="78711B9F" w14:textId="1FAD9332" w:rsidR="00371987" w:rsidRPr="00C5355F" w:rsidRDefault="00371987" w:rsidP="00371987">
      <w:r w:rsidRPr="00C5355F">
        <w:t xml:space="preserve">The Observation.identifier.value </w:t>
      </w:r>
      <w:r w:rsidRPr="00C5355F">
        <w:rPr>
          <w:b/>
        </w:rPr>
        <w:t>shall</w:t>
      </w:r>
      <w:r w:rsidRPr="00C5355F">
        <w:t xml:space="preserve"> be set (the dashes are part of the identifier) as follows:</w:t>
      </w:r>
    </w:p>
    <w:p w14:paraId="263D8A8A" w14:textId="77777777" w:rsidR="00371987" w:rsidRPr="00C5355F" w:rsidRDefault="00371987" w:rsidP="00EB5A76">
      <w:pPr>
        <w:numPr>
          <w:ilvl w:val="0"/>
          <w:numId w:val="62"/>
        </w:numPr>
        <w:ind w:left="567" w:hanging="567"/>
      </w:pPr>
      <w:r w:rsidRPr="00C5355F">
        <w:t>Patient.identifier.</w:t>
      </w:r>
      <w:r w:rsidRPr="00C5355F">
        <w:rPr>
          <w:i/>
        </w:rPr>
        <w:t>value</w:t>
      </w:r>
      <w:r w:rsidRPr="00C5355F">
        <w:t>-Patient.identifier.</w:t>
      </w:r>
      <w:r w:rsidRPr="00C5355F">
        <w:rPr>
          <w:i/>
        </w:rPr>
        <w:t>system</w:t>
      </w:r>
      <w:r w:rsidRPr="00C5355F">
        <w:t>-</w:t>
      </w:r>
    </w:p>
    <w:p w14:paraId="21F899A4" w14:textId="77777777" w:rsidR="00371987" w:rsidRPr="00C5355F" w:rsidRDefault="00371987" w:rsidP="00371987">
      <w:pPr>
        <w:pStyle w:val="ListParagraph"/>
      </w:pPr>
      <w:r w:rsidRPr="00C5355F">
        <w:t>DeviceComponent.identifier.</w:t>
      </w:r>
      <w:r w:rsidRPr="00C5355F">
        <w:rPr>
          <w:i/>
        </w:rPr>
        <w:t>value</w:t>
      </w:r>
      <w:r w:rsidRPr="00C5355F">
        <w:t>-</w:t>
      </w:r>
    </w:p>
    <w:p w14:paraId="592AE352" w14:textId="77777777" w:rsidR="00371987" w:rsidRPr="00C5355F" w:rsidRDefault="00371987" w:rsidP="00371987">
      <w:pPr>
        <w:pStyle w:val="ListParagraph"/>
      </w:pPr>
      <w:r w:rsidRPr="00C5355F">
        <w:t>Observation.code.coding</w:t>
      </w:r>
      <w:r w:rsidRPr="00C5355F">
        <w:rPr>
          <w:i/>
        </w:rPr>
        <w:t>.code</w:t>
      </w:r>
      <w:r w:rsidRPr="00C5355F">
        <w:t>-</w:t>
      </w:r>
    </w:p>
    <w:p w14:paraId="5D5FAA36" w14:textId="77777777" w:rsidR="00371987" w:rsidRPr="00C5355F" w:rsidRDefault="00371987" w:rsidP="00371987">
      <w:pPr>
        <w:pStyle w:val="ListParagraph"/>
      </w:pPr>
      <w:r w:rsidRPr="00C5355F">
        <w:t>Observation.value[x]</w:t>
      </w:r>
      <w:r w:rsidRPr="00C5355F">
        <w:rPr>
          <w:i/>
        </w:rPr>
        <w:t>.value</w:t>
      </w:r>
      <w:r w:rsidRPr="00C5355F">
        <w:t>-</w:t>
      </w:r>
    </w:p>
    <w:p w14:paraId="3A11C943" w14:textId="77777777" w:rsidR="00371987" w:rsidRPr="00C5355F" w:rsidRDefault="00371987" w:rsidP="00371987">
      <w:pPr>
        <w:pStyle w:val="ListParagraph"/>
      </w:pPr>
      <w:r w:rsidRPr="00C5355F">
        <w:rPr>
          <w:i/>
        </w:rPr>
        <w:t>reported_sensor_timestamp-</w:t>
      </w:r>
    </w:p>
    <w:p w14:paraId="5762DB8A" w14:textId="77777777" w:rsidR="00371987" w:rsidRPr="00C5355F" w:rsidRDefault="00371987" w:rsidP="00371987">
      <w:pPr>
        <w:pStyle w:val="ListParagraph"/>
      </w:pPr>
      <w:r w:rsidRPr="00C5355F">
        <w:t>Observation.component</w:t>
      </w:r>
      <w:r w:rsidRPr="00C5355F">
        <w:rPr>
          <w:i/>
        </w:rPr>
        <w:t>(supplemental_types)</w:t>
      </w:r>
      <w:r w:rsidRPr="00C5355F">
        <w:t>.code.coding</w:t>
      </w:r>
      <w:r w:rsidRPr="00C5355F">
        <w:rPr>
          <w:i/>
        </w:rPr>
        <w:t>.code (32-bit values separated by dashes)</w:t>
      </w:r>
    </w:p>
    <w:p w14:paraId="068D32ED" w14:textId="77777777" w:rsidR="00371987" w:rsidRPr="00C5355F" w:rsidRDefault="00371987" w:rsidP="00371987">
      <w:r w:rsidRPr="00C5355F">
        <w:t>where</w:t>
      </w:r>
    </w:p>
    <w:p w14:paraId="71E74FE3" w14:textId="77777777" w:rsidR="00371987" w:rsidRPr="00C5355F" w:rsidRDefault="00371987" w:rsidP="00EB5A76">
      <w:pPr>
        <w:numPr>
          <w:ilvl w:val="0"/>
          <w:numId w:val="62"/>
        </w:numPr>
        <w:ind w:left="567" w:hanging="567"/>
      </w:pPr>
      <w:r w:rsidRPr="00C5355F">
        <w:t>Patient is the Patient resource referenced by this Observation resource,</w:t>
      </w:r>
    </w:p>
    <w:p w14:paraId="51F0B498" w14:textId="77777777" w:rsidR="00371987" w:rsidRPr="00C5355F" w:rsidRDefault="00371987" w:rsidP="00EB5A76">
      <w:pPr>
        <w:numPr>
          <w:ilvl w:val="0"/>
          <w:numId w:val="62"/>
        </w:numPr>
        <w:ind w:left="567" w:hanging="567"/>
      </w:pPr>
      <w:r w:rsidRPr="00C5355F">
        <w:t>DeviceComponent is the top-level DeviceComponent resource referenced directly or indirectly by the Observation resource,</w:t>
      </w:r>
    </w:p>
    <w:p w14:paraId="1A4D123F" w14:textId="77777777" w:rsidR="00371987" w:rsidRPr="00C5355F" w:rsidRDefault="00371987" w:rsidP="00EB5A76">
      <w:pPr>
        <w:numPr>
          <w:ilvl w:val="0"/>
          <w:numId w:val="62"/>
        </w:numPr>
        <w:ind w:left="567" w:hanging="567"/>
      </w:pPr>
      <w:r w:rsidRPr="00C5355F">
        <w:rPr>
          <w:i/>
        </w:rPr>
        <w:t>reported_sensor_timestamp</w:t>
      </w:r>
      <w:r w:rsidRPr="00C5355F">
        <w:t xml:space="preserve"> is absent if the sensor does not report a time stamp,</w:t>
      </w:r>
    </w:p>
    <w:p w14:paraId="19C1CB5D" w14:textId="77777777" w:rsidR="00371987" w:rsidRPr="00C5355F" w:rsidRDefault="00371987" w:rsidP="00EB5A76">
      <w:pPr>
        <w:numPr>
          <w:ilvl w:val="0"/>
          <w:numId w:val="62"/>
        </w:numPr>
        <w:ind w:left="567" w:hanging="567"/>
      </w:pPr>
      <w:r w:rsidRPr="00C5355F">
        <w:rPr>
          <w:i/>
        </w:rPr>
        <w:t>reported_sensor_timestamp</w:t>
      </w:r>
      <w:r w:rsidRPr="00C5355F">
        <w:t xml:space="preserve"> is the time stamp as reported by the sensor as follows:</w:t>
      </w:r>
    </w:p>
    <w:p w14:paraId="57707113" w14:textId="77777777" w:rsidR="00FB1A72" w:rsidRPr="00C5355F" w:rsidRDefault="00371987" w:rsidP="00EB5A76">
      <w:pPr>
        <w:numPr>
          <w:ilvl w:val="0"/>
          <w:numId w:val="45"/>
        </w:numPr>
        <w:ind w:left="1134" w:hanging="567"/>
      </w:pPr>
      <w:r w:rsidRPr="00C5355F">
        <w:t>If the sensor reports absolute time this string will be encoded as an HL7 DTM YYYYMMDDTHHMMSS.ss.</w:t>
      </w:r>
    </w:p>
    <w:p w14:paraId="29763095" w14:textId="77501CDE" w:rsidR="00371987" w:rsidRPr="00C5355F" w:rsidRDefault="00371987" w:rsidP="00A53D6B">
      <w:pPr>
        <w:ind w:left="1440"/>
      </w:pPr>
      <w:r w:rsidRPr="00C5355F">
        <w:rPr>
          <w:i/>
        </w:rPr>
        <w:t>Example 1</w:t>
      </w:r>
      <w:r w:rsidRPr="00C5355F">
        <w:t>: The sensor reports absolute time as an 8-byte Binary Coded Decimal (BCD) Mder OCTET STRING:</w:t>
      </w:r>
    </w:p>
    <w:p w14:paraId="363289E3" w14:textId="77777777" w:rsidR="00371987" w:rsidRPr="00C5355F" w:rsidRDefault="00371987" w:rsidP="00A53D6B">
      <w:pPr>
        <w:ind w:left="1440"/>
        <w:rPr>
          <w:bCs/>
          <w:lang w:eastAsia="en-US"/>
        </w:rPr>
      </w:pPr>
      <w:r w:rsidRPr="00C5355F">
        <w:rPr>
          <w:lang w:eastAsia="en-US"/>
        </w:rPr>
        <w:t>0x20 0x07 0x02 0x01 0x12 0x05 0x20 0x86 which is the date and then the time.</w:t>
      </w:r>
    </w:p>
    <w:p w14:paraId="4BE0A76D" w14:textId="77777777" w:rsidR="00371987" w:rsidRPr="00C5355F" w:rsidRDefault="00371987" w:rsidP="00A53D6B">
      <w:pPr>
        <w:ind w:left="1440"/>
        <w:rPr>
          <w:bCs/>
          <w:lang w:eastAsia="en-US"/>
        </w:rPr>
      </w:pPr>
      <w:r w:rsidRPr="00C5355F">
        <w:rPr>
          <w:i/>
        </w:rPr>
        <w:t>reported_sensor_timestamp</w:t>
      </w:r>
      <w:r w:rsidRPr="00C5355F">
        <w:rPr>
          <w:lang w:eastAsia="en-US"/>
        </w:rPr>
        <w:t xml:space="preserve"> = 20070201120520.86</w:t>
      </w:r>
    </w:p>
    <w:p w14:paraId="0483D1E6" w14:textId="77777777" w:rsidR="00371987" w:rsidRPr="00C5355F" w:rsidRDefault="00371987" w:rsidP="00A53D6B">
      <w:pPr>
        <w:ind w:left="1440"/>
        <w:rPr>
          <w:bCs/>
          <w:lang w:eastAsia="en-US"/>
        </w:rPr>
      </w:pPr>
      <w:r w:rsidRPr="00C5355F">
        <w:rPr>
          <w:i/>
          <w:lang w:eastAsia="en-US"/>
        </w:rPr>
        <w:t>Example 2</w:t>
      </w:r>
      <w:r w:rsidRPr="00C5355F">
        <w:rPr>
          <w:lang w:eastAsia="en-US"/>
        </w:rPr>
        <w:t>: The BTLE sensor reports absolute time as a 7-byte string with no hundredths and it is not BCD or Mder. The year is the first two bytes in little endian thus 0x7E0 = 2016:</w:t>
      </w:r>
    </w:p>
    <w:p w14:paraId="50181B1A" w14:textId="77777777" w:rsidR="00371987" w:rsidRPr="00C5355F" w:rsidRDefault="00371987" w:rsidP="00A53D6B">
      <w:pPr>
        <w:ind w:left="1440"/>
      </w:pPr>
      <w:r w:rsidRPr="00C5355F">
        <w:t>0xE0, 0x07, 0x05, 0x17, 0x11, 0x34, 0x11</w:t>
      </w:r>
    </w:p>
    <w:p w14:paraId="47D49747" w14:textId="77777777" w:rsidR="00371987" w:rsidRPr="00C5355F" w:rsidRDefault="00371987" w:rsidP="00A53D6B">
      <w:pPr>
        <w:ind w:left="1440"/>
      </w:pPr>
      <w:r w:rsidRPr="00C5355F">
        <w:rPr>
          <w:i/>
        </w:rPr>
        <w:t>reported_sensor_timestamp</w:t>
      </w:r>
      <w:r w:rsidRPr="00C5355F">
        <w:t xml:space="preserve"> = 20160523T175217.00</w:t>
      </w:r>
    </w:p>
    <w:p w14:paraId="41BC48AC" w14:textId="77777777" w:rsidR="00371987" w:rsidRPr="00C5355F" w:rsidRDefault="00371987" w:rsidP="00EB5A76">
      <w:pPr>
        <w:numPr>
          <w:ilvl w:val="0"/>
          <w:numId w:val="46"/>
        </w:numPr>
        <w:ind w:left="1134" w:hanging="567"/>
      </w:pPr>
      <w:r w:rsidRPr="00C5355F">
        <w:t>If the sensor reports base-offset time this string will be encoded as seconds.fractional_seconds.offset</w:t>
      </w:r>
    </w:p>
    <w:p w14:paraId="6F3CCC11" w14:textId="77777777" w:rsidR="00371987" w:rsidRPr="00C5355F" w:rsidRDefault="00371987" w:rsidP="007F3656">
      <w:pPr>
        <w:ind w:left="1440"/>
      </w:pPr>
      <w:r w:rsidRPr="00C5355F">
        <w:rPr>
          <w:i/>
        </w:rPr>
        <w:t>Example</w:t>
      </w:r>
      <w:r w:rsidRPr="00C5355F">
        <w:t>: The sensor reports base offset time as an 8-byte string. The first four bytes are the seconds since 1900/01/01 00:00:00 (not the Unix Epoch!), the next two bytes the fractional seconds in units of 1/65536</w:t>
      </w:r>
      <w:r w:rsidRPr="00C5355F">
        <w:rPr>
          <w:vertAlign w:val="superscript"/>
        </w:rPr>
        <w:t>th</w:t>
      </w:r>
      <w:r w:rsidRPr="00C5355F">
        <w:t xml:space="preserve"> of a second and the last two bytes are the offset in minutes. Only the offset is signed.</w:t>
      </w:r>
    </w:p>
    <w:p w14:paraId="0A6DA35D" w14:textId="77777777" w:rsidR="00371987" w:rsidRPr="00C5355F" w:rsidRDefault="00371987" w:rsidP="007F3656">
      <w:pPr>
        <w:ind w:left="1440"/>
      </w:pPr>
      <w:r w:rsidRPr="00C5355F">
        <w:rPr>
          <w:i/>
        </w:rPr>
        <w:t>Example</w:t>
      </w:r>
      <w:r w:rsidRPr="00C5355F">
        <w:t>:</w:t>
      </w:r>
    </w:p>
    <w:p w14:paraId="2B20CB94" w14:textId="77777777" w:rsidR="00371987" w:rsidRPr="00C5355F" w:rsidRDefault="00371987" w:rsidP="007F3656">
      <w:pPr>
        <w:ind w:left="1440"/>
        <w:rPr>
          <w:bCs/>
          <w:lang w:eastAsia="en-US"/>
        </w:rPr>
      </w:pPr>
      <w:r w:rsidRPr="00C5355F">
        <w:rPr>
          <w:lang w:eastAsia="en-US"/>
        </w:rPr>
        <w:t>8-byte Mder OCTET STRING: 0xD4 0x67 0x40 0x38 0x13 0x14 0xFE 0xD4</w:t>
      </w:r>
    </w:p>
    <w:p w14:paraId="242EA75D" w14:textId="77777777" w:rsidR="00371987" w:rsidRPr="00C5355F" w:rsidRDefault="00371987" w:rsidP="007F3656">
      <w:pPr>
        <w:ind w:left="1440"/>
        <w:rPr>
          <w:bCs/>
          <w:lang w:eastAsia="en-US"/>
        </w:rPr>
      </w:pPr>
      <w:r w:rsidRPr="00C5355F">
        <w:rPr>
          <w:lang w:eastAsia="en-US"/>
        </w:rPr>
        <w:t>seconds are 0xD4674038 = 3563536440</w:t>
      </w:r>
    </w:p>
    <w:p w14:paraId="2CD74FE9" w14:textId="77777777" w:rsidR="00371987" w:rsidRPr="00C5355F" w:rsidRDefault="00371987" w:rsidP="007F3656">
      <w:pPr>
        <w:ind w:left="1440"/>
        <w:rPr>
          <w:bCs/>
          <w:lang w:eastAsia="en-US"/>
        </w:rPr>
      </w:pPr>
      <w:r w:rsidRPr="00C5355F">
        <w:rPr>
          <w:lang w:eastAsia="en-US"/>
        </w:rPr>
        <w:t>fractional seconds 0x1314 = 4884</w:t>
      </w:r>
    </w:p>
    <w:p w14:paraId="5B216F2A" w14:textId="77777777" w:rsidR="00371987" w:rsidRPr="00C5355F" w:rsidRDefault="00371987" w:rsidP="007F3656">
      <w:pPr>
        <w:ind w:left="1440"/>
        <w:rPr>
          <w:bCs/>
          <w:lang w:eastAsia="en-US"/>
        </w:rPr>
      </w:pPr>
      <w:r w:rsidRPr="00C5355F">
        <w:rPr>
          <w:lang w:eastAsia="en-US"/>
        </w:rPr>
        <w:lastRenderedPageBreak/>
        <w:t>offset -300</w:t>
      </w:r>
    </w:p>
    <w:p w14:paraId="2CB29013" w14:textId="77777777" w:rsidR="00371987" w:rsidRPr="00C5355F" w:rsidRDefault="00371987" w:rsidP="007F3656">
      <w:pPr>
        <w:ind w:left="1440"/>
        <w:rPr>
          <w:bCs/>
          <w:lang w:eastAsia="en-US"/>
        </w:rPr>
      </w:pPr>
      <w:r w:rsidRPr="00C5355F">
        <w:rPr>
          <w:i/>
        </w:rPr>
        <w:t>reported_sensor_timestamp</w:t>
      </w:r>
      <w:r w:rsidRPr="00C5355F">
        <w:rPr>
          <w:lang w:eastAsia="en-US"/>
        </w:rPr>
        <w:t xml:space="preserve"> = 3563536440.4884.-300</w:t>
      </w:r>
    </w:p>
    <w:p w14:paraId="594DFF5E" w14:textId="77777777" w:rsidR="00371987" w:rsidRPr="00C5355F" w:rsidRDefault="00371987" w:rsidP="007F3656">
      <w:pPr>
        <w:ind w:left="1440"/>
      </w:pPr>
      <w:r w:rsidRPr="00C5355F">
        <w:t>if offset is positive:</w:t>
      </w:r>
      <w:r w:rsidRPr="00C5355F">
        <w:rPr>
          <w:i/>
        </w:rPr>
        <w:t xml:space="preserve"> reported_sensor_timestamp</w:t>
      </w:r>
      <w:r w:rsidRPr="00C5355F">
        <w:rPr>
          <w:lang w:eastAsia="en-US"/>
        </w:rPr>
        <w:t xml:space="preserve"> = 3563536440.4884.+300</w:t>
      </w:r>
    </w:p>
    <w:p w14:paraId="204AAA84" w14:textId="77777777" w:rsidR="00371987" w:rsidRPr="00C5355F" w:rsidRDefault="00371987" w:rsidP="00EB5A76">
      <w:pPr>
        <w:numPr>
          <w:ilvl w:val="0"/>
          <w:numId w:val="47"/>
        </w:numPr>
        <w:ind w:left="1134" w:hanging="567"/>
      </w:pPr>
      <w:r w:rsidRPr="00C5355F">
        <w:t>If the sensor reports relative time the string will be the reported value in units of 1/8</w:t>
      </w:r>
      <w:r w:rsidRPr="00C5355F">
        <w:rPr>
          <w:vertAlign w:val="superscript"/>
        </w:rPr>
        <w:t>th</w:t>
      </w:r>
      <w:r w:rsidRPr="00C5355F">
        <w:t xml:space="preserve"> seconds as a decimal unsigned integer with no leading zeros. On the wire this value is an Mder sequence of 4 bytes with the MSB to the left.</w:t>
      </w:r>
    </w:p>
    <w:p w14:paraId="6B7C5CF9" w14:textId="77777777" w:rsidR="00371987" w:rsidRPr="00C5355F" w:rsidRDefault="00371987" w:rsidP="00EB5A76">
      <w:pPr>
        <w:numPr>
          <w:ilvl w:val="0"/>
          <w:numId w:val="47"/>
        </w:numPr>
        <w:ind w:left="1134" w:hanging="567"/>
      </w:pPr>
      <w:r w:rsidRPr="00C5355F">
        <w:t>If the sensor reports high resolution relative time, the string will be the number of microseconds as an unsigned integer with no leading zeros. On the wire this value is an Mder sequence of 8 bytes with the MSB to the left.</w:t>
      </w:r>
    </w:p>
    <w:p w14:paraId="1D07A030" w14:textId="77777777" w:rsidR="00371987" w:rsidRPr="00C5355F" w:rsidRDefault="00371987" w:rsidP="00EB5A76">
      <w:pPr>
        <w:numPr>
          <w:ilvl w:val="0"/>
          <w:numId w:val="62"/>
        </w:numPr>
        <w:ind w:left="567" w:hanging="567"/>
      </w:pPr>
      <w:r w:rsidRPr="00C5355F">
        <w:t>Observation.code.coding</w:t>
      </w:r>
      <w:r w:rsidRPr="00C5355F">
        <w:rPr>
          <w:i/>
        </w:rPr>
        <w:t>.code</w:t>
      </w:r>
      <w:r w:rsidRPr="00C5355F">
        <w:t xml:space="preserve"> is the required 32-bit MDC code entry,</w:t>
      </w:r>
    </w:p>
    <w:p w14:paraId="3FED1774" w14:textId="77777777" w:rsidR="00FB1A72" w:rsidRPr="00C5355F" w:rsidRDefault="00371987" w:rsidP="00EB5A76">
      <w:pPr>
        <w:numPr>
          <w:ilvl w:val="0"/>
          <w:numId w:val="62"/>
        </w:numPr>
        <w:ind w:left="567" w:hanging="567"/>
      </w:pPr>
      <w:r w:rsidRPr="00C5355F">
        <w:t>Observation.value[x].</w:t>
      </w:r>
      <w:r w:rsidRPr="00C5355F">
        <w:rPr>
          <w:i/>
        </w:rPr>
        <w:t>value</w:t>
      </w:r>
      <w:r w:rsidRPr="00C5355F">
        <w:t xml:space="preserve"> depends upon the value type as follows:</w:t>
      </w:r>
    </w:p>
    <w:p w14:paraId="35C523FC" w14:textId="0FAECCA2" w:rsidR="00371987" w:rsidRPr="00C5355F" w:rsidRDefault="00371987" w:rsidP="00EB5A76">
      <w:pPr>
        <w:numPr>
          <w:ilvl w:val="0"/>
          <w:numId w:val="48"/>
        </w:numPr>
        <w:ind w:left="1134" w:hanging="567"/>
      </w:pPr>
      <w:r w:rsidRPr="00C5355F">
        <w:t xml:space="preserve">If Observation.value[] exists </w:t>
      </w:r>
      <w:r w:rsidRPr="00C5355F">
        <w:rPr>
          <w:i/>
        </w:rPr>
        <w:t>value</w:t>
      </w:r>
      <w:r w:rsidRPr="00C5355F">
        <w:t xml:space="preserve"> is one of:</w:t>
      </w:r>
    </w:p>
    <w:p w14:paraId="67024FBD" w14:textId="77777777" w:rsidR="00371987" w:rsidRPr="00C5355F" w:rsidRDefault="00371987" w:rsidP="00EB5A76">
      <w:pPr>
        <w:numPr>
          <w:ilvl w:val="0"/>
          <w:numId w:val="74"/>
        </w:numPr>
        <w:ind w:left="1701" w:hanging="567"/>
      </w:pPr>
      <w:r w:rsidRPr="00C5355F">
        <w:t>Observation.valueQuantity.</w:t>
      </w:r>
      <w:r w:rsidRPr="00C5355F">
        <w:rPr>
          <w:i/>
        </w:rPr>
        <w:t>value</w:t>
      </w:r>
    </w:p>
    <w:p w14:paraId="5EB9F3A7" w14:textId="77777777" w:rsidR="00371987" w:rsidRPr="00C5355F" w:rsidRDefault="00371987" w:rsidP="00EB5A76">
      <w:pPr>
        <w:numPr>
          <w:ilvl w:val="0"/>
          <w:numId w:val="74"/>
        </w:numPr>
        <w:ind w:left="1701" w:hanging="567"/>
      </w:pPr>
      <w:r w:rsidRPr="00C5355F">
        <w:t>Observation.valueCodeableConcept.coding.</w:t>
      </w:r>
      <w:r w:rsidRPr="00C5355F">
        <w:rPr>
          <w:i/>
        </w:rPr>
        <w:t>code</w:t>
      </w:r>
    </w:p>
    <w:p w14:paraId="1EC54063" w14:textId="77777777" w:rsidR="00371987" w:rsidRPr="00C5355F" w:rsidRDefault="00371987" w:rsidP="00EB5A76">
      <w:pPr>
        <w:numPr>
          <w:ilvl w:val="0"/>
          <w:numId w:val="74"/>
        </w:numPr>
        <w:ind w:left="1701" w:hanging="567"/>
      </w:pPr>
      <w:r w:rsidRPr="00C5355F">
        <w:t>Observation.</w:t>
      </w:r>
      <w:r w:rsidRPr="00C5355F">
        <w:rPr>
          <w:i/>
        </w:rPr>
        <w:t>valueString</w:t>
      </w:r>
    </w:p>
    <w:p w14:paraId="1043CCF7" w14:textId="77777777" w:rsidR="00371987" w:rsidRPr="00C5355F" w:rsidRDefault="00371987" w:rsidP="00EB5A76">
      <w:pPr>
        <w:numPr>
          <w:ilvl w:val="0"/>
          <w:numId w:val="74"/>
        </w:numPr>
        <w:ind w:left="1701" w:hanging="567"/>
      </w:pPr>
      <w:r w:rsidRPr="00C5355F">
        <w:t>Observation.valueSampledData.</w:t>
      </w:r>
      <w:r w:rsidRPr="00C5355F">
        <w:rPr>
          <w:i/>
        </w:rPr>
        <w:t>period</w:t>
      </w:r>
      <w:r w:rsidRPr="00C5355F">
        <w:t>-Observation.valueSampledData.</w:t>
      </w:r>
      <w:r w:rsidRPr="00C5355F">
        <w:rPr>
          <w:i/>
        </w:rPr>
        <w:t>dimensions</w:t>
      </w:r>
      <w:r w:rsidRPr="00C5355F">
        <w:t>-Observation.valueSampledData.</w:t>
      </w:r>
      <w:r w:rsidRPr="00C5355F">
        <w:rPr>
          <w:i/>
        </w:rPr>
        <w:t>data</w:t>
      </w:r>
      <w:r w:rsidRPr="00C5355F">
        <w:t>[0]</w:t>
      </w:r>
    </w:p>
    <w:p w14:paraId="141ADFA6" w14:textId="77777777" w:rsidR="00371987" w:rsidRPr="00C5355F" w:rsidRDefault="00371987" w:rsidP="00EB5A76">
      <w:pPr>
        <w:numPr>
          <w:ilvl w:val="0"/>
          <w:numId w:val="49"/>
        </w:numPr>
        <w:ind w:left="1134" w:hanging="567"/>
      </w:pPr>
      <w:r w:rsidRPr="00C5355F">
        <w:t>If Observation.dataAbsentReason exists</w:t>
      </w:r>
    </w:p>
    <w:p w14:paraId="66029475" w14:textId="77777777" w:rsidR="00371987" w:rsidRPr="00C5355F" w:rsidRDefault="00371987" w:rsidP="00EB5A76">
      <w:pPr>
        <w:numPr>
          <w:ilvl w:val="0"/>
          <w:numId w:val="74"/>
        </w:numPr>
        <w:ind w:left="1701" w:hanging="567"/>
      </w:pPr>
      <w:r w:rsidRPr="00C5355F">
        <w:t>value = Observation.dataAbsentReason.coding.</w:t>
      </w:r>
      <w:r w:rsidRPr="002735E7">
        <w:t>code</w:t>
      </w:r>
    </w:p>
    <w:p w14:paraId="0C062C57" w14:textId="77777777" w:rsidR="00371987" w:rsidRPr="00C5355F" w:rsidRDefault="00371987" w:rsidP="00EB5A76">
      <w:pPr>
        <w:numPr>
          <w:ilvl w:val="0"/>
          <w:numId w:val="50"/>
        </w:numPr>
        <w:ind w:left="1134" w:hanging="567"/>
      </w:pPr>
      <w:r w:rsidRPr="00C5355F">
        <w:t>If neither Observation.value[] or Observation.dataAbsentReason exists one has a compound measurement or a mapped ASN1 BITs measurement</w:t>
      </w:r>
    </w:p>
    <w:p w14:paraId="63DFC54B" w14:textId="77777777" w:rsidR="00371987" w:rsidRPr="00C5355F" w:rsidRDefault="00371987" w:rsidP="00EB5A76">
      <w:pPr>
        <w:numPr>
          <w:ilvl w:val="0"/>
          <w:numId w:val="74"/>
        </w:numPr>
        <w:ind w:left="1701" w:hanging="567"/>
      </w:pPr>
      <w:r w:rsidRPr="00C5355F">
        <w:t>If compound the Observation.component.valueQuantity.</w:t>
      </w:r>
      <w:r w:rsidRPr="00C5355F">
        <w:rPr>
          <w:i/>
        </w:rPr>
        <w:t>value</w:t>
      </w:r>
      <w:r w:rsidRPr="00C5355F">
        <w:t xml:space="preserve"> from each compound entry is used</w:t>
      </w:r>
    </w:p>
    <w:p w14:paraId="1AA0B739" w14:textId="77777777" w:rsidR="00371987" w:rsidRPr="00C5355F" w:rsidRDefault="00371987" w:rsidP="00EB5A76">
      <w:pPr>
        <w:numPr>
          <w:ilvl w:val="0"/>
          <w:numId w:val="75"/>
        </w:numPr>
        <w:ind w:left="2268" w:hanging="567"/>
      </w:pPr>
      <w:r w:rsidRPr="00C5355F">
        <w:rPr>
          <w:i/>
        </w:rPr>
        <w:t>value</w:t>
      </w:r>
      <w:r w:rsidRPr="00C5355F">
        <w:t xml:space="preserve"> = entry1-entry2- …entryN</w:t>
      </w:r>
    </w:p>
    <w:p w14:paraId="22A1CB8B" w14:textId="77777777" w:rsidR="00371987" w:rsidRPr="00C5355F" w:rsidRDefault="00371987" w:rsidP="00EB5A76">
      <w:pPr>
        <w:numPr>
          <w:ilvl w:val="0"/>
          <w:numId w:val="74"/>
        </w:numPr>
        <w:ind w:left="1701" w:hanging="567"/>
      </w:pPr>
      <w:r w:rsidRPr="00C5355F">
        <w:t>If an ASN1 BITs string the 16-bit or 32-bit value as an unsigned integer is used</w:t>
      </w:r>
    </w:p>
    <w:p w14:paraId="340A5210" w14:textId="77777777" w:rsidR="00371987" w:rsidRPr="00C5355F" w:rsidRDefault="00371987" w:rsidP="00EB5A76">
      <w:pPr>
        <w:numPr>
          <w:ilvl w:val="0"/>
          <w:numId w:val="75"/>
        </w:numPr>
        <w:ind w:left="2268" w:hanging="567"/>
      </w:pPr>
      <w:r w:rsidRPr="00C5355F">
        <w:rPr>
          <w:i/>
        </w:rPr>
        <w:t>value</w:t>
      </w:r>
      <w:r w:rsidRPr="00C5355F">
        <w:t xml:space="preserve"> = bits value received from the sensor device enumeration</w:t>
      </w:r>
    </w:p>
    <w:p w14:paraId="0AFAFCFE" w14:textId="77777777" w:rsidR="00371987" w:rsidRPr="00C5355F" w:rsidRDefault="00371987" w:rsidP="00371987">
      <w:r w:rsidRPr="00C5355F">
        <w:t>Note that this string is not designed for convenient interpretation.</w:t>
      </w:r>
    </w:p>
    <w:p w14:paraId="59C85332" w14:textId="77777777" w:rsidR="00371987" w:rsidRPr="00C5355F" w:rsidRDefault="00371987" w:rsidP="00A53D6B">
      <w:pPr>
        <w:pStyle w:val="ITUAnnex3"/>
      </w:pPr>
      <w:bookmarkStart w:id="1046" w:name="_Toc486258860"/>
      <w:bookmarkStart w:id="1047" w:name="_Toc488761370"/>
      <w:bookmarkStart w:id="1048" w:name="_Toc493249998"/>
      <w:bookmarkStart w:id="1049" w:name="_Toc507096384"/>
      <w:r w:rsidRPr="00C5355F">
        <w:t>FHIR-Specific Entries</w:t>
      </w:r>
      <w:bookmarkEnd w:id="1046"/>
      <w:bookmarkEnd w:id="1047"/>
      <w:bookmarkEnd w:id="1048"/>
      <w:bookmarkEnd w:id="1049"/>
    </w:p>
    <w:p w14:paraId="752C8478" w14:textId="45D4B765" w:rsidR="00371987" w:rsidRPr="00C5355F" w:rsidRDefault="00371987" w:rsidP="00371987">
      <w:r w:rsidRPr="00C5355F">
        <w:t xml:space="preserve">This section describes the FHIR-specific elements required by these guidelines. Some of these are required by FHIR and have fixed values, such as the resourceType which is </w:t>
      </w:r>
      <w:r w:rsidR="00CC55F1" w:rsidRPr="00C5355F">
        <w:t>"</w:t>
      </w:r>
      <w:r w:rsidRPr="00C5355F">
        <w:t>Observation</w:t>
      </w:r>
      <w:r w:rsidR="00CC55F1" w:rsidRPr="00C5355F">
        <w:t>"</w:t>
      </w:r>
      <w:r w:rsidRPr="00C5355F">
        <w:t>.</w:t>
      </w:r>
    </w:p>
    <w:p w14:paraId="47E2F198" w14:textId="6E491CB4" w:rsidR="00371987" w:rsidRPr="00C5355F" w:rsidRDefault="00371987" w:rsidP="00EB5A76">
      <w:pPr>
        <w:numPr>
          <w:ilvl w:val="0"/>
          <w:numId w:val="62"/>
        </w:numPr>
        <w:ind w:left="567" w:hanging="567"/>
      </w:pPr>
      <w:r w:rsidRPr="00C5355F">
        <w:t>The Observation.</w:t>
      </w:r>
      <w:r w:rsidRPr="00C5355F">
        <w:rPr>
          <w:i/>
        </w:rPr>
        <w:t>status</w:t>
      </w:r>
      <w:r w:rsidRPr="00C5355F">
        <w:t xml:space="preserve"> is required by FHIR. It </w:t>
      </w:r>
      <w:r w:rsidRPr="00C5355F">
        <w:rPr>
          <w:b/>
        </w:rPr>
        <w:t>shall</w:t>
      </w:r>
      <w:r w:rsidRPr="00C5355F">
        <w:t xml:space="preserve"> be set to </w:t>
      </w:r>
      <w:r w:rsidR="00CC55F1" w:rsidRPr="00C5355F">
        <w:t>'</w:t>
      </w:r>
      <w:r w:rsidRPr="00C5355F">
        <w:t>final</w:t>
      </w:r>
      <w:r w:rsidR="00CC55F1" w:rsidRPr="00C5355F">
        <w:t>'</w:t>
      </w:r>
      <w:r w:rsidRPr="00C5355F">
        <w:t xml:space="preserve"> unless a measurement status value has been received indicating </w:t>
      </w:r>
      <w:r w:rsidR="00CC55F1" w:rsidRPr="00C5355F">
        <w:t>'</w:t>
      </w:r>
      <w:r w:rsidRPr="00C5355F">
        <w:t>early indication</w:t>
      </w:r>
      <w:r w:rsidR="00CC55F1" w:rsidRPr="00C5355F">
        <w:t>'</w:t>
      </w:r>
      <w:r w:rsidRPr="00C5355F">
        <w:t xml:space="preserve"> in which case the Observation.</w:t>
      </w:r>
      <w:r w:rsidRPr="00C5355F">
        <w:rPr>
          <w:i/>
        </w:rPr>
        <w:t>status</w:t>
      </w:r>
      <w:r w:rsidRPr="00C5355F">
        <w:t xml:space="preserve"> is set to </w:t>
      </w:r>
      <w:r w:rsidR="00CC55F1" w:rsidRPr="00C5355F">
        <w:t>'</w:t>
      </w:r>
      <w:r w:rsidRPr="00C5355F">
        <w:t>preliminary</w:t>
      </w:r>
      <w:r w:rsidR="00CC55F1" w:rsidRPr="00C5355F">
        <w:t>'</w:t>
      </w:r>
      <w:r w:rsidRPr="00C5355F">
        <w:t>.</w:t>
      </w:r>
    </w:p>
    <w:p w14:paraId="685B33C0" w14:textId="77777777" w:rsidR="00371987" w:rsidRPr="00C5355F" w:rsidRDefault="00371987" w:rsidP="00EB5A76">
      <w:pPr>
        <w:numPr>
          <w:ilvl w:val="0"/>
          <w:numId w:val="62"/>
        </w:numPr>
        <w:ind w:left="567" w:hanging="567"/>
      </w:pPr>
      <w:r w:rsidRPr="00C5355F">
        <w:t>The Observation.</w:t>
      </w:r>
      <w:r w:rsidRPr="00C5355F">
        <w:rPr>
          <w:i/>
        </w:rPr>
        <w:t>subject</w:t>
      </w:r>
      <w:r w:rsidRPr="00C5355F">
        <w:t xml:space="preserve"> </w:t>
      </w:r>
      <w:r w:rsidRPr="00C5355F">
        <w:rPr>
          <w:b/>
        </w:rPr>
        <w:t>shall</w:t>
      </w:r>
      <w:r w:rsidRPr="00C5355F">
        <w:t xml:space="preserve"> point to the Patient resource identifying the patient the measurement was taken on.</w:t>
      </w:r>
    </w:p>
    <w:p w14:paraId="0DDD3D4C" w14:textId="77777777" w:rsidR="00371987" w:rsidRPr="00C5355F" w:rsidRDefault="00371987" w:rsidP="00EB5A76">
      <w:pPr>
        <w:numPr>
          <w:ilvl w:val="0"/>
          <w:numId w:val="62"/>
        </w:numPr>
        <w:ind w:left="567" w:hanging="567"/>
      </w:pPr>
      <w:r w:rsidRPr="00C5355F">
        <w:t>The Observation.</w:t>
      </w:r>
      <w:r w:rsidRPr="00C5355F">
        <w:rPr>
          <w:i/>
        </w:rPr>
        <w:t>device</w:t>
      </w:r>
      <w:r w:rsidRPr="00C5355F">
        <w:t xml:space="preserve"> </w:t>
      </w:r>
      <w:r w:rsidRPr="00C5355F">
        <w:rPr>
          <w:b/>
        </w:rPr>
        <w:t>shall</w:t>
      </w:r>
      <w:r w:rsidRPr="00C5355F">
        <w:t xml:space="preserve"> point to the top-level DeviceComponent resource that identifies the PHD that took the measurement if the System-Type-Spec-List contains a single entry. If there are multiple entries in the System-Type-Spec-List, the Observation.</w:t>
      </w:r>
      <w:r w:rsidRPr="00C5355F">
        <w:rPr>
          <w:i/>
        </w:rPr>
        <w:t>device</w:t>
      </w:r>
      <w:r w:rsidRPr="00C5355F">
        <w:t xml:space="preserve"> </w:t>
      </w:r>
      <w:r w:rsidRPr="00C5355F">
        <w:rPr>
          <w:b/>
        </w:rPr>
        <w:t>shall</w:t>
      </w:r>
      <w:r w:rsidRPr="00C5355F">
        <w:t xml:space="preserve"> point to the DeviceComponent containing the specialization or sub profile from which the measurement came. If the PHG does not know which specialization or sub-profile the </w:t>
      </w:r>
      <w:r w:rsidRPr="00C5355F">
        <w:lastRenderedPageBreak/>
        <w:t>measurement came from, the Observation.</w:t>
      </w:r>
      <w:r w:rsidRPr="00C5355F">
        <w:rPr>
          <w:i/>
        </w:rPr>
        <w:t>device</w:t>
      </w:r>
      <w:r w:rsidRPr="00C5355F">
        <w:t xml:space="preserve"> element </w:t>
      </w:r>
      <w:r w:rsidRPr="00C5355F">
        <w:rPr>
          <w:b/>
        </w:rPr>
        <w:t>shall</w:t>
      </w:r>
      <w:r w:rsidRPr="00C5355F">
        <w:t xml:space="preserve"> point to the top-level DeviceComponent.</w:t>
      </w:r>
    </w:p>
    <w:p w14:paraId="53434D30" w14:textId="77777777" w:rsidR="00FB1A72" w:rsidRPr="00C5355F" w:rsidRDefault="00371987" w:rsidP="00EB5A76">
      <w:pPr>
        <w:numPr>
          <w:ilvl w:val="0"/>
          <w:numId w:val="62"/>
        </w:numPr>
        <w:ind w:left="567" w:hanging="567"/>
      </w:pPr>
      <w:r w:rsidRPr="00C5355F">
        <w:t>The Observation.related.</w:t>
      </w:r>
      <w:r w:rsidRPr="00C5355F">
        <w:rPr>
          <w:i/>
        </w:rPr>
        <w:t>target</w:t>
      </w:r>
      <w:r w:rsidRPr="00C5355F">
        <w:t xml:space="preserve"> </w:t>
      </w:r>
      <w:r w:rsidRPr="00C5355F">
        <w:rPr>
          <w:b/>
        </w:rPr>
        <w:t>shall</w:t>
      </w:r>
      <w:r w:rsidRPr="00C5355F">
        <w:t xml:space="preserve"> point to the coincident time stamp Observation associated with this measurement if the measurement had a sensor-provided time stamp.</w:t>
      </w:r>
    </w:p>
    <w:p w14:paraId="40F5A94E" w14:textId="05A98440" w:rsidR="00371987" w:rsidRPr="00C5355F" w:rsidRDefault="00371987" w:rsidP="00EB5A76">
      <w:pPr>
        <w:numPr>
          <w:ilvl w:val="0"/>
          <w:numId w:val="76"/>
        </w:numPr>
        <w:ind w:left="1134" w:hanging="567"/>
      </w:pPr>
      <w:r w:rsidRPr="00C5355F">
        <w:t>If there are multiple Observation.related.</w:t>
      </w:r>
      <w:r w:rsidRPr="00C5355F">
        <w:rPr>
          <w:i/>
        </w:rPr>
        <w:t xml:space="preserve">target </w:t>
      </w:r>
      <w:r w:rsidRPr="00C5355F">
        <w:t>entries, the entries shall be ordered as follows:</w:t>
      </w:r>
    </w:p>
    <w:p w14:paraId="2B6CE1FD" w14:textId="77777777" w:rsidR="00371987" w:rsidRPr="00C5355F" w:rsidRDefault="00371987" w:rsidP="00EB5A76">
      <w:pPr>
        <w:numPr>
          <w:ilvl w:val="0"/>
          <w:numId w:val="74"/>
        </w:numPr>
        <w:ind w:left="1701" w:hanging="567"/>
      </w:pPr>
      <w:r w:rsidRPr="00C5355F">
        <w:t>Coincident Timestamp Observation reference if any</w:t>
      </w:r>
    </w:p>
    <w:p w14:paraId="0B2679C9" w14:textId="77777777" w:rsidR="00371987" w:rsidRPr="00C5355F" w:rsidRDefault="00371987" w:rsidP="00EB5A76">
      <w:pPr>
        <w:numPr>
          <w:ilvl w:val="0"/>
          <w:numId w:val="74"/>
        </w:numPr>
        <w:ind w:left="1701" w:hanging="567"/>
      </w:pPr>
      <w:r w:rsidRPr="00C5355F">
        <w:t>Source-Handle-Reference Observation references if any</w:t>
      </w:r>
    </w:p>
    <w:p w14:paraId="5E1AC373" w14:textId="77777777" w:rsidR="00371987" w:rsidRPr="00C5355F" w:rsidRDefault="00371987" w:rsidP="00EB5A76">
      <w:pPr>
        <w:numPr>
          <w:ilvl w:val="0"/>
          <w:numId w:val="74"/>
        </w:numPr>
        <w:ind w:left="1701" w:hanging="567"/>
      </w:pPr>
      <w:r w:rsidRPr="00C5355F">
        <w:t>Application references if any</w:t>
      </w:r>
    </w:p>
    <w:p w14:paraId="43C8EBCB" w14:textId="77777777" w:rsidR="00371987" w:rsidRPr="00C5355F" w:rsidRDefault="00371987" w:rsidP="00A53D6B">
      <w:pPr>
        <w:pStyle w:val="ITUAnnex3"/>
      </w:pPr>
      <w:bookmarkStart w:id="1050" w:name="_Toc486258861"/>
      <w:bookmarkStart w:id="1051" w:name="_Toc488761371"/>
      <w:bookmarkStart w:id="1052" w:name="_Toc493249999"/>
      <w:bookmarkStart w:id="1053" w:name="_Toc507096385"/>
      <w:r w:rsidRPr="00C5355F">
        <w:t>Special Situations</w:t>
      </w:r>
      <w:bookmarkEnd w:id="1050"/>
      <w:bookmarkEnd w:id="1051"/>
      <w:bookmarkEnd w:id="1052"/>
      <w:bookmarkEnd w:id="1053"/>
    </w:p>
    <w:p w14:paraId="0E0A9C7F" w14:textId="77777777" w:rsidR="00371987" w:rsidRPr="00C5355F" w:rsidRDefault="00371987" w:rsidP="00A53D6B">
      <w:pPr>
        <w:pStyle w:val="ITUAnnex4"/>
      </w:pPr>
      <w:r w:rsidRPr="00C5355F">
        <w:t>Time Discontinuities: Date-Time-Adjustments</w:t>
      </w:r>
    </w:p>
    <w:p w14:paraId="778CA701" w14:textId="77777777" w:rsidR="00FB1A72" w:rsidRPr="00C5355F" w:rsidRDefault="00371987" w:rsidP="00371987">
      <w:r w:rsidRPr="00C5355F">
        <w:t xml:space="preserve">The reported timeline for the measurement </w:t>
      </w:r>
      <w:r w:rsidRPr="00C5355F">
        <w:rPr>
          <w:b/>
        </w:rPr>
        <w:t>shall</w:t>
      </w:r>
      <w:r w:rsidRPr="00C5355F">
        <w:t xml:space="preserve"> remain unbroken. If there is a discontinuity in the timeline, a coincident time stamp Observation </w:t>
      </w:r>
      <w:r w:rsidRPr="00C5355F">
        <w:rPr>
          <w:b/>
        </w:rPr>
        <w:t>shall</w:t>
      </w:r>
      <w:r w:rsidRPr="00C5355F">
        <w:t xml:space="preserve"> be reported by the PHG that reflects the adjustment. Continua compliant sensors using [20601] indicate the adjustment in time by the presence of a Date-Time-Adjustment attribute in scan event reports (live data) or a PM-Segment Date-Time-Adjustment in stored data. In either case, the PHG creates a coincident time stamp Observation for the observation data affected by the adjustment.</w:t>
      </w:r>
    </w:p>
    <w:p w14:paraId="6CCBF3CF" w14:textId="77777777" w:rsidR="00FB1A72" w:rsidRPr="00C5355F" w:rsidRDefault="00371987" w:rsidP="00371987">
      <w:r w:rsidRPr="00C5355F">
        <w:t xml:space="preserve">A positive adjustment value of </w:t>
      </w:r>
      <w:r w:rsidRPr="00C5355F">
        <w:rPr>
          <w:i/>
        </w:rPr>
        <w:t>t</w:t>
      </w:r>
      <w:r w:rsidRPr="00C5355F">
        <w:t xml:space="preserve"> seconds indicates that the current time </w:t>
      </w:r>
      <w:r w:rsidRPr="00C5355F">
        <w:rPr>
          <w:i/>
        </w:rPr>
        <w:t>at the time of the adjustment</w:t>
      </w:r>
      <w:r w:rsidRPr="00C5355F">
        <w:t xml:space="preserve"> has been advanced by </w:t>
      </w:r>
      <w:r w:rsidRPr="00C5355F">
        <w:rPr>
          <w:i/>
        </w:rPr>
        <w:t>t</w:t>
      </w:r>
      <w:r w:rsidRPr="00C5355F">
        <w:t xml:space="preserve"> seconds.</w:t>
      </w:r>
    </w:p>
    <w:p w14:paraId="16E441FB" w14:textId="57F4FE48" w:rsidR="00371987" w:rsidRPr="00C5355F" w:rsidRDefault="00371987" w:rsidP="00371987">
      <w:pPr>
        <w:rPr>
          <w:b/>
        </w:rPr>
      </w:pPr>
      <w:r w:rsidRPr="00C5355F">
        <w:rPr>
          <w:b/>
        </w:rPr>
        <w:t>Live Measurements</w:t>
      </w:r>
    </w:p>
    <w:p w14:paraId="40216C4D" w14:textId="77777777" w:rsidR="00FB1A72" w:rsidRPr="00C5355F" w:rsidRDefault="00371987" w:rsidP="00371987">
      <w:r w:rsidRPr="00C5355F">
        <w:t xml:space="preserve">If the adjustment value is received as a Date-Time-Adjustment in a scan event report, the adjustment is happening at that time. The Observation.valueDateTime of the current coincident time stamp reported by the PHG </w:t>
      </w:r>
      <w:r w:rsidRPr="00C5355F">
        <w:rPr>
          <w:b/>
        </w:rPr>
        <w:t>shall</w:t>
      </w:r>
      <w:r w:rsidRPr="00C5355F">
        <w:t xml:space="preserve"> be adjusted by the adjustment value to create the Observation.valueDateTime for the new coincident time stamp Observation. All subsequent measurements received in scan event reports </w:t>
      </w:r>
      <w:r w:rsidRPr="00C5355F">
        <w:rPr>
          <w:b/>
        </w:rPr>
        <w:t xml:space="preserve">shall </w:t>
      </w:r>
      <w:r w:rsidRPr="00C5355F">
        <w:t>point to the new coincident time stamp Observation. The new coincident time stamp Observation becomes the current coincident time stamp Observation.</w:t>
      </w:r>
    </w:p>
    <w:p w14:paraId="1B087A70" w14:textId="7720F7BA" w:rsidR="00FB1A72" w:rsidRPr="00C5355F" w:rsidRDefault="00371987" w:rsidP="00371987">
      <w:r w:rsidRPr="00C5355F">
        <w:t>For example, if the current coincident time stamp Observation has an Observation.valueDateTime of 2017-01-14T17:30:41-05:00 and the Observation.effectiveDateTime is 2017-01-14T18:30:41-05:00 and the Date-Time-Adjustment is one hour, the new coincident time stamp Observation would have the Observation.valueDateTime set to 2017-01-14T18:30:41-05:00. The Observation.</w:t>
      </w:r>
      <w:r w:rsidR="002735E7">
        <w:t>‌</w:t>
      </w:r>
      <w:r w:rsidRPr="00C5355F">
        <w:t>effectiveDateTime does not change.</w:t>
      </w:r>
    </w:p>
    <w:p w14:paraId="25C6439F" w14:textId="45D86E33" w:rsidR="00371987" w:rsidRPr="00C5355F" w:rsidRDefault="00371987" w:rsidP="00A53D6B">
      <w:pPr>
        <w:pStyle w:val="Headingb"/>
      </w:pPr>
      <w:r w:rsidRPr="00C5355F">
        <w:t>Stored Measurements</w:t>
      </w:r>
    </w:p>
    <w:p w14:paraId="2D1DA59B" w14:textId="4EFFBBCF" w:rsidR="00FB1A72" w:rsidRPr="00C5355F" w:rsidRDefault="00371987" w:rsidP="00371987">
      <w:r w:rsidRPr="00C5355F">
        <w:t>If the adjustment value is received in a PM-Segment Date-Time-Adjustment attribute, the sensor</w:t>
      </w:r>
      <w:r w:rsidR="00CC55F1" w:rsidRPr="00C5355F">
        <w:t>'</w:t>
      </w:r>
      <w:r w:rsidRPr="00C5355F">
        <w:t xml:space="preserve">s clock is </w:t>
      </w:r>
      <w:r w:rsidRPr="00C5355F">
        <w:rPr>
          <w:i/>
        </w:rPr>
        <w:t>already</w:t>
      </w:r>
      <w:r w:rsidRPr="00C5355F">
        <w:t xml:space="preserve"> on the new timeline. Thus, the coincident time stamp Observation created by the PHG using the current time of the sensor includes the adjustment value. The data in the PM Segment, however, is on the old time line and does not include the adjustment value. In this case the PHG </w:t>
      </w:r>
      <w:r w:rsidRPr="00C5355F">
        <w:rPr>
          <w:b/>
        </w:rPr>
        <w:t>shall</w:t>
      </w:r>
      <w:r w:rsidRPr="00C5355F">
        <w:t xml:space="preserve"> generate a coincident time stamp Observation that represents the sensor</w:t>
      </w:r>
      <w:r w:rsidR="00CC55F1" w:rsidRPr="00C5355F">
        <w:t>'</w:t>
      </w:r>
      <w:r w:rsidRPr="00C5355F">
        <w:t xml:space="preserve">s current time without the adjustment value, as this reflects the sensors clock at the time the measurements were made. The PHG </w:t>
      </w:r>
      <w:r w:rsidRPr="00C5355F">
        <w:rPr>
          <w:b/>
        </w:rPr>
        <w:t>shall</w:t>
      </w:r>
      <w:r w:rsidRPr="00C5355F">
        <w:t xml:space="preserve"> subtract the adjustment value from the existing coincident time stamp Observation.</w:t>
      </w:r>
      <w:r w:rsidR="002735E7">
        <w:t>‌</w:t>
      </w:r>
      <w:r w:rsidRPr="00C5355F">
        <w:t>valueDateTime and those measurements will refer to the modified value in the new coincident time stamp Observation.</w:t>
      </w:r>
    </w:p>
    <w:p w14:paraId="4BF9B8D7" w14:textId="77777777" w:rsidR="00FB1A72" w:rsidRPr="00C5355F" w:rsidRDefault="00371987" w:rsidP="00371987">
      <w:r w:rsidRPr="00C5355F">
        <w:t xml:space="preserve">All measurements from the PM segment affected by the PM-Segment Date-Time-Adjustment attribute </w:t>
      </w:r>
      <w:r w:rsidRPr="00C5355F">
        <w:rPr>
          <w:b/>
        </w:rPr>
        <w:t>shall</w:t>
      </w:r>
      <w:r w:rsidRPr="00C5355F">
        <w:t xml:space="preserve"> point to this modified coincident time stamp Observation.</w:t>
      </w:r>
    </w:p>
    <w:p w14:paraId="09AEBEE5" w14:textId="67553C5D" w:rsidR="00FB1A72" w:rsidRPr="00C5355F" w:rsidRDefault="00371987" w:rsidP="00371987">
      <w:r w:rsidRPr="00C5355F">
        <w:lastRenderedPageBreak/>
        <w:t>For example, if the Observation.valueDateTime value in the existing coincident time stamp Observation is 2014-05-10T09:22:32-05:00 and the date-time-adjustment value in the PM-Segment Date-Time-Adjustment attribute is 72 minutes, that indicates the current clock is 72 minutes ahead of what it was prior to the change. Thus, one subtracts the 72 minutes from the current Observation.valueDateTime to get the time the clock would have had if no time change were made, making the Observation.valueDateTime 2014-05-10T09:21:20-05:00.</w:t>
      </w:r>
    </w:p>
    <w:p w14:paraId="4E5FAEDA" w14:textId="774E15FF" w:rsidR="00371987" w:rsidRPr="00C5355F" w:rsidRDefault="00371987" w:rsidP="00A53D6B">
      <w:pPr>
        <w:pStyle w:val="ITUAnnex4"/>
      </w:pPr>
      <w:r w:rsidRPr="00C5355F">
        <w:t>Observations with and without Timestamps</w:t>
      </w:r>
    </w:p>
    <w:p w14:paraId="47C3CDEB" w14:textId="4ABB14BD" w:rsidR="00371987" w:rsidRPr="00C5355F" w:rsidRDefault="00371987" w:rsidP="00371987">
      <w:r w:rsidRPr="00C5355F">
        <w:t>ISO/IEEE 11073-20601 allows a sensor to send observations with and without timestamps in the same association. An example would be a pulse ox sending specialization configuration 0x190 observations (</w:t>
      </w:r>
      <w:r w:rsidR="00CC55F1" w:rsidRPr="00C5355F">
        <w:t>'</w:t>
      </w:r>
      <w:r w:rsidRPr="00C5355F">
        <w:t>streamed</w:t>
      </w:r>
      <w:r w:rsidR="00CC55F1" w:rsidRPr="00C5355F">
        <w:t>'</w:t>
      </w:r>
      <w:r w:rsidRPr="00C5355F">
        <w:t xml:space="preserve"> SpO</w:t>
      </w:r>
      <w:r w:rsidRPr="00C5355F">
        <w:rPr>
          <w:vertAlign w:val="subscript"/>
        </w:rPr>
        <w:t>2</w:t>
      </w:r>
      <w:r w:rsidRPr="00C5355F">
        <w:t xml:space="preserve"> and Pulse Rate values with no time stamp) and occasional SPOT observations from specialization configuration 0x191 with time stamps in an extended configuration. Observations with timestamps </w:t>
      </w:r>
      <w:r w:rsidRPr="00C5355F">
        <w:rPr>
          <w:b/>
        </w:rPr>
        <w:t xml:space="preserve">shall </w:t>
      </w:r>
      <w:r w:rsidRPr="00C5355F">
        <w:t xml:space="preserve">point to a coincident time stamp Observation. Observations without timestamps </w:t>
      </w:r>
      <w:r w:rsidRPr="00C5355F">
        <w:rPr>
          <w:b/>
        </w:rPr>
        <w:t xml:space="preserve">shall not </w:t>
      </w:r>
      <w:r w:rsidRPr="00C5355F">
        <w:t>point to a coincident time stamp.</w:t>
      </w:r>
    </w:p>
    <w:p w14:paraId="41234060" w14:textId="1C90F53B" w:rsidR="00FB1A72" w:rsidRPr="00C5355F" w:rsidRDefault="00D23591" w:rsidP="00D23591">
      <w:pPr>
        <w:pStyle w:val="ITUAppendix1"/>
      </w:pPr>
      <w:bookmarkStart w:id="1054" w:name="_Toc486258862"/>
      <w:bookmarkStart w:id="1055" w:name="_Toc488761372"/>
      <w:bookmarkStart w:id="1056" w:name="_Toc493250000"/>
      <w:r w:rsidRPr="00C5355F">
        <w:lastRenderedPageBreak/>
        <w:br/>
      </w:r>
      <w:r w:rsidRPr="00C5355F">
        <w:br/>
      </w:r>
      <w:bookmarkStart w:id="1057" w:name="_Toc507096386"/>
      <w:r w:rsidR="00371987" w:rsidRPr="00C5355F">
        <w:t>FHIR Background</w:t>
      </w:r>
      <w:bookmarkEnd w:id="1054"/>
      <w:bookmarkEnd w:id="1055"/>
      <w:bookmarkEnd w:id="1056"/>
      <w:bookmarkEnd w:id="1057"/>
    </w:p>
    <w:p w14:paraId="00A31008" w14:textId="3CCED887" w:rsidR="00CC1B90" w:rsidRPr="00C5355F" w:rsidRDefault="00CC1B90" w:rsidP="009624D9">
      <w:pPr>
        <w:keepNext/>
        <w:jc w:val="center"/>
        <w:rPr>
          <w:rFonts w:eastAsia="SimSun"/>
          <w:szCs w:val="22"/>
          <w:lang w:eastAsia="zh-TW"/>
        </w:rPr>
      </w:pPr>
      <w:r w:rsidRPr="00C5355F">
        <w:t>(This appendix does not form an integral part of this document.)</w:t>
      </w:r>
    </w:p>
    <w:p w14:paraId="7AA8DDDF" w14:textId="0F3EBC99" w:rsidR="00371987" w:rsidRPr="00C5355F" w:rsidRDefault="00371987">
      <w:r w:rsidRPr="00C5355F">
        <w:t xml:space="preserve">This appendix gives some background on FHIR and a discussion of some of the issues one faces when mapping from </w:t>
      </w:r>
      <w:r w:rsidR="00ED469F" w:rsidRPr="00C5355F">
        <w:t>IEEE 11073-20601</w:t>
      </w:r>
      <w:r w:rsidRPr="00C5355F">
        <w:t xml:space="preserve"> to FHIR. It is assumed that the reader is familiar with the basics of </w:t>
      </w:r>
      <w:r w:rsidR="00ED469F" w:rsidRPr="00C5355F">
        <w:t>the CDG</w:t>
      </w:r>
      <w:r w:rsidRPr="00C5355F">
        <w:t xml:space="preserve">, PCD-01, and </w:t>
      </w:r>
      <w:r w:rsidR="00ED469F" w:rsidRPr="00C5355F">
        <w:t>IEEE 11073-20601</w:t>
      </w:r>
      <w:r w:rsidRPr="00C5355F">
        <w:t>. From the point of view of this discussion, the new feature is FHIR.</w:t>
      </w:r>
    </w:p>
    <w:p w14:paraId="3B54A108" w14:textId="77777777" w:rsidR="00371987" w:rsidRPr="00C5355F" w:rsidRDefault="00371987" w:rsidP="00F17A8F">
      <w:pPr>
        <w:pStyle w:val="ITUAppendix2"/>
        <w:keepNext w:val="0"/>
        <w:numPr>
          <w:ilvl w:val="1"/>
          <w:numId w:val="10"/>
        </w:numPr>
      </w:pPr>
      <w:bookmarkStart w:id="1058" w:name="_Toc474923550"/>
      <w:bookmarkStart w:id="1059" w:name="_Toc476518563"/>
      <w:bookmarkStart w:id="1060" w:name="_Toc486258863"/>
      <w:bookmarkStart w:id="1061" w:name="_Toc488761373"/>
      <w:bookmarkStart w:id="1062" w:name="_Toc493250001"/>
      <w:bookmarkStart w:id="1063" w:name="_Toc507096387"/>
      <w:r w:rsidRPr="00C5355F">
        <w:t>FHIR Message Payload</w:t>
      </w:r>
      <w:bookmarkEnd w:id="1058"/>
      <w:bookmarkEnd w:id="1059"/>
      <w:bookmarkEnd w:id="1060"/>
      <w:bookmarkEnd w:id="1061"/>
      <w:bookmarkEnd w:id="1062"/>
      <w:bookmarkEnd w:id="1063"/>
    </w:p>
    <w:p w14:paraId="72AF0B56" w14:textId="77429507" w:rsidR="00FB1A72" w:rsidRPr="00C5355F" w:rsidRDefault="00371987" w:rsidP="00371987">
      <w:r w:rsidRPr="00C5355F">
        <w:t xml:space="preserve">Before the introduction of the FHIR standard, HL7 had two major approaches for the representation of health care data; V2 (version 2) messages and V3 (version 3) documents. V2 messages consist of segments where each segment represents some general concept like a patient, an order, an observation, etc., and each segment consists of fields that describe aspects of the segment. The fields consist of V2 data types which can consist of primitives (like an integer, string, url, etc.) or additional data types. These data types form the building blocks of all V2 messages. V2 messages are usually expressed in EDI format (the familiar OR-bars used in PCD-01) but may also be expressed in XML. V3 documents consist of headers and sections where the headers contain all the non-clinical content and the sections contain the clinical content. The sections contain entries that represent clinical concepts like observations, allergies, medications, procedures, etc. and are named accordingly. The headers also contain sub-elements that have no formal group designation like </w:t>
      </w:r>
      <w:r w:rsidR="00CC55F1" w:rsidRPr="00C5355F">
        <w:t>'</w:t>
      </w:r>
      <w:r w:rsidRPr="00C5355F">
        <w:t>entries</w:t>
      </w:r>
      <w:r w:rsidR="00CC55F1" w:rsidRPr="00C5355F">
        <w:t>'</w:t>
      </w:r>
      <w:r w:rsidRPr="00C5355F">
        <w:t xml:space="preserve"> of a section but are identified only by their name, such as the custodian, author, recipient, recordTarget, etc. The header sub-elements and section entries then consist of elements that describe the components of the given entry. V3 elements eventually reduce to V3 data types. V3 headers, header sub-elements, sections, and entries are all identified by a unique OID called a template. V3 documents are always expressed as XML.</w:t>
      </w:r>
    </w:p>
    <w:p w14:paraId="71424826" w14:textId="77777777" w:rsidR="00FB1A72" w:rsidRPr="00C5355F" w:rsidRDefault="00371987" w:rsidP="00371987">
      <w:r w:rsidRPr="00C5355F">
        <w:t>The common feature of V2 messages and V3 documents is that they describe a complete health care event. The distinguishing feature of the FHIR standard is that it breaks down health care events into basic units called resources that are linked together by references. It would take several resources to semantically represent the content of a V2 message or V3 document.</w:t>
      </w:r>
    </w:p>
    <w:p w14:paraId="77E8901B" w14:textId="27A86FD7" w:rsidR="00FB1A72" w:rsidRPr="00C5355F" w:rsidRDefault="00371987" w:rsidP="00371987">
      <w:r w:rsidRPr="00C5355F">
        <w:t xml:space="preserve">Defining these resources and their content is the major challenge in the development of the FHIR standard. Given the complexity of healthcare, it is impossible to create resources that satisfy all the use cases 100% of the time and still maintain the simplicity desired. In that end FHIR uses the 80% rule; the elements defined in the resources are those which are common across 80% of the use cases. Trying to satisfy every use case 100% of the time would likely require at least one element addition for each use case, significantly increasing the number of elements in a resource. Thus, to handle the remaining 20%, FHIR provides extensions. Extensions are much like private attributes in </w:t>
      </w:r>
      <w:r w:rsidR="00ED469F" w:rsidRPr="00C5355F">
        <w:t>IEEE 11073-20601</w:t>
      </w:r>
      <w:r w:rsidRPr="00C5355F">
        <w:t xml:space="preserve">; they only mean something to the definer of the extension. On the other hand, FHIR defines a separate </w:t>
      </w:r>
      <w:r w:rsidR="00CC55F1" w:rsidRPr="00C5355F">
        <w:t>'</w:t>
      </w:r>
      <w:r w:rsidRPr="00C5355F">
        <w:t>profiles</w:t>
      </w:r>
      <w:r w:rsidR="00CC55F1" w:rsidRPr="00C5355F">
        <w:t>'</w:t>
      </w:r>
      <w:r w:rsidRPr="00C5355F">
        <w:t xml:space="preserve"> standard which allows one to exchange the information necessary for other parties to interpret these extensions. The extensions with their descriptions can be registered so they are accessible to the community.</w:t>
      </w:r>
    </w:p>
    <w:p w14:paraId="63A735EB" w14:textId="6A7CF572" w:rsidR="00FB1A72" w:rsidRPr="00C5355F" w:rsidRDefault="00371987" w:rsidP="00371987">
      <w:r w:rsidRPr="00C5355F">
        <w:t xml:space="preserve">For those familiar with V3 CDA documents its clear to see that many of the FHIR resources, both in name and content, come from the CDA entry templates. A list of the currently defined resources (STU3 3.0.1) is available at </w:t>
      </w:r>
      <w:hyperlink r:id="rId482" w:history="1">
        <w:r w:rsidRPr="00C5355F">
          <w:rPr>
            <w:rStyle w:val="Hyperlink"/>
          </w:rPr>
          <w:t>http://hl7.org/fhir/resourcelist.html</w:t>
        </w:r>
      </w:hyperlink>
      <w:r w:rsidRPr="00C5355F">
        <w:t>.</w:t>
      </w:r>
    </w:p>
    <w:p w14:paraId="54AB477E" w14:textId="24E06EAB" w:rsidR="00371987" w:rsidRPr="00C5355F" w:rsidRDefault="00371987" w:rsidP="00371987">
      <w:r w:rsidRPr="00C5355F">
        <w:t xml:space="preserve">If one examines the list of FHIR resources one will see there are about 110 of them. That number may grow.  Fortunately, only three of these are needed for the </w:t>
      </w:r>
      <w:r w:rsidR="00ED469F" w:rsidRPr="00C5355F">
        <w:t>CDG</w:t>
      </w:r>
      <w:r w:rsidRPr="00C5355F">
        <w:t xml:space="preserve"> mapping.  They are the Patient, DeviceComponent, and Observation resources. For the mapping of sensor and PHG information and the measurements generated by sensors, only the DeviceComponent and Observation resources are </w:t>
      </w:r>
      <w:r w:rsidRPr="00C5355F">
        <w:lastRenderedPageBreak/>
        <w:t xml:space="preserve">needed. PHD sensor devices do not provide patient information by protocol sufficient to populate a Patient resource. Patient information for the Patient resource needs to be obtained out-of-band (by some other means than the </w:t>
      </w:r>
      <w:r w:rsidR="00ED469F" w:rsidRPr="00C5355F">
        <w:t>IEEE 11073-20601</w:t>
      </w:r>
      <w:r w:rsidRPr="00C5355F">
        <w:t xml:space="preserve"> or BTLE exchange protocols).</w:t>
      </w:r>
    </w:p>
    <w:p w14:paraId="49E29F30" w14:textId="77777777" w:rsidR="00371987" w:rsidRPr="00C5355F" w:rsidRDefault="00371987" w:rsidP="00F17A8F">
      <w:pPr>
        <w:pStyle w:val="ITUAppendix3"/>
        <w:keepNext w:val="0"/>
        <w:numPr>
          <w:ilvl w:val="2"/>
          <w:numId w:val="10"/>
        </w:numPr>
      </w:pPr>
      <w:bookmarkStart w:id="1064" w:name="_Toc472169971"/>
      <w:bookmarkStart w:id="1065" w:name="_Toc474923551"/>
      <w:bookmarkStart w:id="1066" w:name="_Toc476518564"/>
      <w:bookmarkStart w:id="1067" w:name="_Toc486258864"/>
      <w:bookmarkStart w:id="1068" w:name="_Toc488761374"/>
      <w:bookmarkStart w:id="1069" w:name="_Toc493250002"/>
      <w:bookmarkStart w:id="1070" w:name="_Toc507096388"/>
      <w:r w:rsidRPr="00C5355F">
        <w:t>FHIR Fundamentals</w:t>
      </w:r>
      <w:bookmarkEnd w:id="1064"/>
      <w:bookmarkEnd w:id="1065"/>
      <w:bookmarkEnd w:id="1066"/>
      <w:bookmarkEnd w:id="1067"/>
      <w:bookmarkEnd w:id="1068"/>
      <w:bookmarkEnd w:id="1069"/>
      <w:bookmarkEnd w:id="1070"/>
    </w:p>
    <w:p w14:paraId="3EFCA548" w14:textId="280B48C4" w:rsidR="00FB1A72" w:rsidRPr="00C5355F" w:rsidRDefault="00371987" w:rsidP="00371987">
      <w:r w:rsidRPr="00C5355F">
        <w:t xml:space="preserve">A FHIR resource is expressed as JSON or XML. Each resource is designated by a </w:t>
      </w:r>
      <w:r w:rsidR="00CC55F1" w:rsidRPr="00C5355F">
        <w:t>'</w:t>
      </w:r>
      <w:r w:rsidRPr="00C5355F">
        <w:t>resourceType</w:t>
      </w:r>
      <w:r w:rsidR="00CC55F1" w:rsidRPr="00C5355F">
        <w:t>'</w:t>
      </w:r>
      <w:r w:rsidRPr="00C5355F">
        <w:t xml:space="preserve"> (JSON) or </w:t>
      </w:r>
      <w:r w:rsidR="00CC55F1" w:rsidRPr="00C5355F">
        <w:t>'</w:t>
      </w:r>
      <w:r w:rsidRPr="00C5355F">
        <w:t>name</w:t>
      </w:r>
      <w:r w:rsidR="00CC55F1" w:rsidRPr="00C5355F">
        <w:t>'</w:t>
      </w:r>
      <w:r w:rsidRPr="00C5355F">
        <w:t xml:space="preserve"> (XML) such as </w:t>
      </w:r>
      <w:r w:rsidR="00CC55F1" w:rsidRPr="00C5355F">
        <w:t>'</w:t>
      </w:r>
      <w:r w:rsidRPr="00C5355F">
        <w:t>Observation</w:t>
      </w:r>
      <w:r w:rsidR="00CC55F1" w:rsidRPr="00C5355F">
        <w:t>'</w:t>
      </w:r>
      <w:r w:rsidRPr="00C5355F">
        <w:t xml:space="preserve"> and a structure definition.  A structure definition consists of a sequence of elements that occur in a specified order. Each element has a </w:t>
      </w:r>
      <w:r w:rsidRPr="00C5355F">
        <w:rPr>
          <w:i/>
        </w:rPr>
        <w:t>name</w:t>
      </w:r>
      <w:r w:rsidRPr="00C5355F">
        <w:t xml:space="preserve">, a </w:t>
      </w:r>
      <w:r w:rsidRPr="00C5355F">
        <w:rPr>
          <w:i/>
        </w:rPr>
        <w:t>cardinality</w:t>
      </w:r>
      <w:r w:rsidRPr="00C5355F">
        <w:t xml:space="preserve"> (how many times it may occur within the structure) and a </w:t>
      </w:r>
      <w:r w:rsidRPr="00C5355F">
        <w:rPr>
          <w:i/>
        </w:rPr>
        <w:t>FHIR Data Type</w:t>
      </w:r>
      <w:r w:rsidRPr="00C5355F">
        <w:t>. Data Types are pre-specified groups of elements which themselves have names, cardinalities, and Data Types. The C programming language analog would be a struct. Eventually all Data Types resolve into simple or primitive Data Types just as all C-structs eventually resolve to C-language primitives like signed and unsigned ints and floats. FHIR currently defines 16 primitive Data Types. Only primitive Data Types can take a value.</w:t>
      </w:r>
    </w:p>
    <w:p w14:paraId="49F2472C" w14:textId="56E1109F" w:rsidR="00371987" w:rsidRPr="00C5355F" w:rsidRDefault="00371987" w:rsidP="00371987">
      <w:r w:rsidRPr="00C5355F">
        <w:t xml:space="preserve">Data Types also have names. Primitive Data Type names are in all lower case like </w:t>
      </w:r>
      <w:r w:rsidR="00CC55F1" w:rsidRPr="00C5355F">
        <w:t>'</w:t>
      </w:r>
      <w:r w:rsidRPr="00C5355F">
        <w:t>code</w:t>
      </w:r>
      <w:r w:rsidR="00CC55F1" w:rsidRPr="00C5355F">
        <w:t>'</w:t>
      </w:r>
      <w:r w:rsidRPr="00C5355F">
        <w:t xml:space="preserve"> or </w:t>
      </w:r>
      <w:r w:rsidR="00CC55F1" w:rsidRPr="00C5355F">
        <w:t>'</w:t>
      </w:r>
      <w:r w:rsidRPr="00C5355F">
        <w:t>integer</w:t>
      </w:r>
      <w:r w:rsidR="00CC55F1" w:rsidRPr="00C5355F">
        <w:t>'</w:t>
      </w:r>
      <w:r w:rsidRPr="00C5355F">
        <w:t xml:space="preserve"> whereas complex Data Type names use upper case letters like </w:t>
      </w:r>
      <w:r w:rsidR="00CC55F1" w:rsidRPr="00C5355F">
        <w:t>'</w:t>
      </w:r>
      <w:r w:rsidRPr="00C5355F">
        <w:t>Identifier</w:t>
      </w:r>
      <w:r w:rsidR="00CC55F1" w:rsidRPr="00C5355F">
        <w:t>'</w:t>
      </w:r>
      <w:r w:rsidRPr="00C5355F">
        <w:t xml:space="preserve"> or </w:t>
      </w:r>
      <w:r w:rsidR="00CC55F1" w:rsidRPr="00C5355F">
        <w:t>'</w:t>
      </w:r>
      <w:r w:rsidRPr="00C5355F">
        <w:t>CodeableConcept</w:t>
      </w:r>
      <w:r w:rsidR="00CC55F1" w:rsidRPr="00C5355F">
        <w:t>'</w:t>
      </w:r>
      <w:r w:rsidRPr="00C5355F">
        <w:t xml:space="preserve"> or </w:t>
      </w:r>
      <w:r w:rsidR="00CC55F1" w:rsidRPr="00C5355F">
        <w:t>'</w:t>
      </w:r>
      <w:r w:rsidRPr="00C5355F">
        <w:t>Coding</w:t>
      </w:r>
      <w:r w:rsidR="00CC55F1" w:rsidRPr="00C5355F">
        <w:t>'</w:t>
      </w:r>
      <w:r w:rsidRPr="00C5355F">
        <w:t xml:space="preserve">. Do not confuse resource element names with Data Type names. </w:t>
      </w:r>
      <w:r w:rsidRPr="00C5355F">
        <w:rPr>
          <w:i/>
        </w:rPr>
        <w:t>It is the element names that appear on the wire as the JSON or XML tags and not the Data Type names</w:t>
      </w:r>
      <w:r w:rsidRPr="00C5355F">
        <w:t xml:space="preserve">. The names of elements and Data Types are often the same or similar, for example the Observation resource has an element with the name </w:t>
      </w:r>
      <w:r w:rsidR="00CC55F1" w:rsidRPr="00C5355F">
        <w:t>'</w:t>
      </w:r>
      <w:r w:rsidRPr="00C5355F">
        <w:t>identifier</w:t>
      </w:r>
      <w:r w:rsidR="00CC55F1" w:rsidRPr="00C5355F">
        <w:t>'</w:t>
      </w:r>
      <w:r w:rsidRPr="00C5355F">
        <w:t xml:space="preserve"> which is of Data Type Identifier. There is also an element with the name </w:t>
      </w:r>
      <w:r w:rsidR="00CC55F1" w:rsidRPr="00C5355F">
        <w:t>'</w:t>
      </w:r>
      <w:r w:rsidRPr="00C5355F">
        <w:t>code</w:t>
      </w:r>
      <w:r w:rsidR="00CC55F1" w:rsidRPr="00C5355F">
        <w:t>'</w:t>
      </w:r>
      <w:r w:rsidRPr="00C5355F">
        <w:t xml:space="preserve"> which one might assume is of the Data Type </w:t>
      </w:r>
      <w:r w:rsidR="00CC55F1" w:rsidRPr="00C5355F">
        <w:t>'</w:t>
      </w:r>
      <w:r w:rsidRPr="00C5355F">
        <w:t>code</w:t>
      </w:r>
      <w:r w:rsidR="00CC55F1" w:rsidRPr="00C5355F">
        <w:t>'</w:t>
      </w:r>
      <w:r w:rsidRPr="00C5355F">
        <w:t xml:space="preserve"> but it is not; it is of Data Type CodeableConcept. The STU3 3.0.1 defined Data Types are defined here </w:t>
      </w:r>
      <w:hyperlink r:id="rId483" w:anchor="2.26.0" w:history="1">
        <w:r w:rsidRPr="00C5355F">
          <w:rPr>
            <w:rStyle w:val="Hyperlink"/>
          </w:rPr>
          <w:t>http://hl7.org/fhir/datatypes.html#2.26.0</w:t>
        </w:r>
      </w:hyperlink>
      <w:r w:rsidRPr="00C5355F">
        <w:t>.</w:t>
      </w:r>
    </w:p>
    <w:p w14:paraId="6EA150E7" w14:textId="77777777" w:rsidR="00371987" w:rsidRPr="00C5355F" w:rsidRDefault="00371987" w:rsidP="00F17A8F">
      <w:pPr>
        <w:pStyle w:val="ITUAppendix4"/>
        <w:numPr>
          <w:ilvl w:val="3"/>
          <w:numId w:val="10"/>
        </w:numPr>
      </w:pPr>
      <w:r w:rsidRPr="00C5355F">
        <w:t>Notation</w:t>
      </w:r>
    </w:p>
    <w:p w14:paraId="576230F0" w14:textId="7A0B81DD" w:rsidR="00FB1A72" w:rsidRPr="00C5355F" w:rsidRDefault="00371987" w:rsidP="00371987">
      <w:r w:rsidRPr="00C5355F">
        <w:t xml:space="preserve">For convenience, this document denotes elements of a resource using a dotted notation on the resource value. For example, the identifier element of the Observation resource is denoted by </w:t>
      </w:r>
      <w:r w:rsidR="00CC55F1" w:rsidRPr="00C5355F">
        <w:t>'</w:t>
      </w:r>
      <w:r w:rsidRPr="00C5355F">
        <w:t>Observation.identifier</w:t>
      </w:r>
      <w:r w:rsidR="00CC55F1" w:rsidRPr="00C5355F">
        <w:t>'</w:t>
      </w:r>
      <w:r w:rsidRPr="00C5355F">
        <w:t xml:space="preserve">. Since the identifier is of Data Type </w:t>
      </w:r>
      <w:r w:rsidR="00CC55F1" w:rsidRPr="00C5355F">
        <w:t>'</w:t>
      </w:r>
      <w:r w:rsidRPr="00C5355F">
        <w:t>Identifier</w:t>
      </w:r>
      <w:r w:rsidR="00CC55F1" w:rsidRPr="00C5355F">
        <w:t>'</w:t>
      </w:r>
      <w:r w:rsidRPr="00C5355F">
        <w:t xml:space="preserve">, the Observation.identifier element itself has the six child elements of the Data Type </w:t>
      </w:r>
      <w:r w:rsidR="00CC55F1" w:rsidRPr="00C5355F">
        <w:t>'</w:t>
      </w:r>
      <w:r w:rsidRPr="00C5355F">
        <w:t>Identifier</w:t>
      </w:r>
      <w:r w:rsidR="00CC55F1" w:rsidRPr="00C5355F">
        <w:t>'</w:t>
      </w:r>
      <w:r w:rsidRPr="00C5355F">
        <w:t xml:space="preserve">. The </w:t>
      </w:r>
      <w:r w:rsidR="00CC55F1" w:rsidRPr="00C5355F">
        <w:t>'</w:t>
      </w:r>
      <w:r w:rsidRPr="00C5355F">
        <w:t>type</w:t>
      </w:r>
      <w:r w:rsidR="00CC55F1" w:rsidRPr="00C5355F">
        <w:t>'</w:t>
      </w:r>
      <w:r w:rsidRPr="00C5355F">
        <w:t xml:space="preserve"> element of the Identifier is then denoted by Observation.identifier.type. Since the type element is of Data Type CodeableConcept, the Observation.identifier.type itself has the two child elements of the Data Type CodeableConcept. The </w:t>
      </w:r>
      <w:r w:rsidR="00CC55F1" w:rsidRPr="00C5355F">
        <w:t>'</w:t>
      </w:r>
      <w:r w:rsidRPr="00C5355F">
        <w:t>coding</w:t>
      </w:r>
      <w:r w:rsidR="00CC55F1" w:rsidRPr="00C5355F">
        <w:t>'</w:t>
      </w:r>
      <w:r w:rsidRPr="00C5355F">
        <w:t xml:space="preserve"> element of the Data Type CodeableConcept is then denoted by Observation.identifier.type.coding. The coding element is of Data Type Coding which has five elements all of which are primitives. </w:t>
      </w:r>
      <w:r w:rsidR="00F866EA" w:rsidRPr="00C5355F">
        <w:t>Thus,</w:t>
      </w:r>
      <w:r w:rsidRPr="00C5355F">
        <w:t xml:space="preserve"> all the possible elements of the Observation identifier resolved to primitives are as follows:</w:t>
      </w:r>
    </w:p>
    <w:p w14:paraId="70AAF9CD" w14:textId="6E65EDD7" w:rsidR="00371987" w:rsidRPr="00C5355F" w:rsidRDefault="00371987" w:rsidP="00371987">
      <w:pPr>
        <w:ind w:left="567"/>
      </w:pPr>
      <w:r w:rsidRPr="00C5355F">
        <w:t>Observation.identifier.use</w:t>
      </w:r>
    </w:p>
    <w:p w14:paraId="6A3E26A1" w14:textId="77777777" w:rsidR="00371987" w:rsidRPr="00C5355F" w:rsidRDefault="00371987" w:rsidP="00371987">
      <w:pPr>
        <w:ind w:left="567"/>
      </w:pPr>
      <w:r w:rsidRPr="00C5355F">
        <w:t>Observation.identifier.type.coding.system</w:t>
      </w:r>
    </w:p>
    <w:p w14:paraId="6D5CE3C0" w14:textId="77777777" w:rsidR="00371987" w:rsidRPr="00C5355F" w:rsidRDefault="00371987" w:rsidP="00371987">
      <w:pPr>
        <w:ind w:left="567"/>
      </w:pPr>
      <w:r w:rsidRPr="00C5355F">
        <w:t>Observation.identifier.type.coding.version</w:t>
      </w:r>
    </w:p>
    <w:p w14:paraId="1F9A20DB" w14:textId="77777777" w:rsidR="00371987" w:rsidRPr="00C5355F" w:rsidRDefault="00371987" w:rsidP="00371987">
      <w:pPr>
        <w:ind w:left="567"/>
      </w:pPr>
      <w:r w:rsidRPr="00C5355F">
        <w:t>Observation.identifier.type.coding.code</w:t>
      </w:r>
    </w:p>
    <w:p w14:paraId="76EB3ECE" w14:textId="77777777" w:rsidR="00371987" w:rsidRPr="00C5355F" w:rsidRDefault="00371987" w:rsidP="00371987">
      <w:pPr>
        <w:ind w:left="567"/>
      </w:pPr>
      <w:r w:rsidRPr="00C5355F">
        <w:t>Observation.identifier.type.coding.display</w:t>
      </w:r>
    </w:p>
    <w:p w14:paraId="39D56F74" w14:textId="77777777" w:rsidR="00371987" w:rsidRPr="00C5355F" w:rsidRDefault="00371987" w:rsidP="00371987">
      <w:pPr>
        <w:ind w:left="567"/>
      </w:pPr>
      <w:r w:rsidRPr="00C5355F">
        <w:t>Observation.identifier.type.coding.userSelected</w:t>
      </w:r>
    </w:p>
    <w:p w14:paraId="4C21907A" w14:textId="77777777" w:rsidR="00371987" w:rsidRPr="00C5355F" w:rsidRDefault="00371987" w:rsidP="00371987">
      <w:pPr>
        <w:ind w:left="567"/>
      </w:pPr>
      <w:r w:rsidRPr="00C5355F">
        <w:t>Observation.identifier.type.text</w:t>
      </w:r>
    </w:p>
    <w:p w14:paraId="3EB08245" w14:textId="77777777" w:rsidR="00371987" w:rsidRPr="00C5355F" w:rsidRDefault="00371987" w:rsidP="00371987">
      <w:pPr>
        <w:ind w:left="567"/>
      </w:pPr>
      <w:r w:rsidRPr="00C5355F">
        <w:t>Observation.identifier.system</w:t>
      </w:r>
    </w:p>
    <w:p w14:paraId="148264C4" w14:textId="77777777" w:rsidR="00371987" w:rsidRPr="00C5355F" w:rsidRDefault="00371987" w:rsidP="00371987">
      <w:pPr>
        <w:ind w:left="567"/>
      </w:pPr>
      <w:r w:rsidRPr="00C5355F">
        <w:t>Observation.identifier.value</w:t>
      </w:r>
    </w:p>
    <w:p w14:paraId="6960628E" w14:textId="77777777" w:rsidR="00371987" w:rsidRPr="00C5355F" w:rsidRDefault="00371987" w:rsidP="00371987">
      <w:pPr>
        <w:ind w:left="567"/>
      </w:pPr>
      <w:r w:rsidRPr="00C5355F">
        <w:t>Observation.identifier.period.start</w:t>
      </w:r>
    </w:p>
    <w:p w14:paraId="31B1D9FF" w14:textId="77777777" w:rsidR="00371987" w:rsidRPr="00C5355F" w:rsidRDefault="00371987" w:rsidP="00371987">
      <w:pPr>
        <w:ind w:left="567"/>
      </w:pPr>
      <w:r w:rsidRPr="00C5355F">
        <w:t>Observation.identifier.period.end</w:t>
      </w:r>
    </w:p>
    <w:p w14:paraId="0F04E182" w14:textId="77777777" w:rsidR="00371987" w:rsidRPr="00C5355F" w:rsidRDefault="00371987" w:rsidP="00371987">
      <w:pPr>
        <w:ind w:left="567"/>
      </w:pPr>
      <w:r w:rsidRPr="00C5355F">
        <w:lastRenderedPageBreak/>
        <w:t>Observation.identifier.assigner.reference</w:t>
      </w:r>
    </w:p>
    <w:p w14:paraId="5D665F94" w14:textId="77777777" w:rsidR="00FB1A72" w:rsidRPr="00C5355F" w:rsidRDefault="00371987" w:rsidP="00371987">
      <w:pPr>
        <w:ind w:left="567"/>
      </w:pPr>
      <w:r w:rsidRPr="00C5355F">
        <w:t>Observation.identifier.assigner.display</w:t>
      </w:r>
    </w:p>
    <w:p w14:paraId="214E6C3D" w14:textId="7249A7A8" w:rsidR="00371987" w:rsidRPr="00C5355F" w:rsidRDefault="00371987" w:rsidP="00371987">
      <w:r w:rsidRPr="00C5355F">
        <w:t>For clarity, the structure elements and their values are often represented in tables where the primitives of the resource structure are shown in italics. Only the primitives can take on values.</w:t>
      </w:r>
      <w:r w:rsidR="00175B9B" w:rsidRPr="00C5355F">
        <w:t xml:space="preserve"> An example is shown in</w:t>
      </w:r>
      <w:r w:rsidR="00A57E22" w:rsidRPr="00C5355F">
        <w:t xml:space="preserve"> </w:t>
      </w:r>
      <w:r w:rsidR="00A57E22" w:rsidRPr="00C5355F">
        <w:fldChar w:fldCharType="begin"/>
      </w:r>
      <w:r w:rsidR="00A57E22" w:rsidRPr="00C5355F">
        <w:instrText xml:space="preserve"> REF _Ref506990307 \h </w:instrText>
      </w:r>
      <w:r w:rsidR="00A57E22" w:rsidRPr="00C5355F">
        <w:fldChar w:fldCharType="separate"/>
      </w:r>
      <w:r w:rsidR="00EA556A" w:rsidRPr="00C5355F">
        <w:t xml:space="preserve">Table </w:t>
      </w:r>
      <w:r w:rsidR="00EA556A">
        <w:rPr>
          <w:noProof/>
        </w:rPr>
        <w:t>I</w:t>
      </w:r>
      <w:r w:rsidR="00EA556A" w:rsidRPr="00C5355F">
        <w:noBreakHyphen/>
      </w:r>
      <w:r w:rsidR="00EA556A">
        <w:rPr>
          <w:noProof/>
        </w:rPr>
        <w:t>1</w:t>
      </w:r>
      <w:r w:rsidR="00A57E22" w:rsidRPr="00C5355F">
        <w:fldChar w:fldCharType="end"/>
      </w:r>
      <w:r w:rsidR="00175B9B" w:rsidRPr="00C5355F">
        <w:t>.</w:t>
      </w:r>
    </w:p>
    <w:p w14:paraId="0BC22364" w14:textId="263DF912" w:rsidR="00475944" w:rsidRPr="00C5355F" w:rsidRDefault="00475944" w:rsidP="00371987">
      <w:r w:rsidRPr="00C5355F">
        <w:t>Example table representation of resource elements</w:t>
      </w:r>
    </w:p>
    <w:p w14:paraId="11125A4B" w14:textId="4C359521" w:rsidR="009001AD" w:rsidRPr="00C5355F" w:rsidRDefault="009001AD" w:rsidP="001B7C6D">
      <w:pPr>
        <w:pStyle w:val="Caption"/>
      </w:pPr>
      <w:bookmarkStart w:id="1071" w:name="_Ref506990307"/>
      <w:bookmarkStart w:id="1072" w:name="_Toc507095769"/>
      <w:r w:rsidRPr="00C5355F">
        <w:t xml:space="preserve">Table </w:t>
      </w:r>
      <w:r w:rsidR="006544F8">
        <w:fldChar w:fldCharType="begin"/>
      </w:r>
      <w:r w:rsidR="006544F8">
        <w:instrText xml:space="preserve"> STYLEREF  "ITU Appendix 1" \s \* MERGEFORMAT </w:instrText>
      </w:r>
      <w:r w:rsidR="006544F8">
        <w:fldChar w:fldCharType="separate"/>
      </w:r>
      <w:r w:rsidR="00EA556A">
        <w:rPr>
          <w:noProof/>
        </w:rPr>
        <w:t>I</w:t>
      </w:r>
      <w:r w:rsidR="006544F8">
        <w:rPr>
          <w:noProof/>
        </w:rPr>
        <w:fldChar w:fldCharType="end"/>
      </w:r>
      <w:r w:rsidRPr="00C5355F">
        <w:noBreakHyphen/>
      </w:r>
      <w:r w:rsidRPr="00C5355F">
        <w:fldChar w:fldCharType="begin"/>
      </w:r>
      <w:r w:rsidRPr="00C5355F">
        <w:instrText xml:space="preserve"> SEQ Table_A</w:instrText>
      </w:r>
      <w:r w:rsidR="001E4594" w:rsidRPr="00C5355F">
        <w:instrText>n</w:instrText>
      </w:r>
      <w:r w:rsidRPr="00C5355F">
        <w:instrText xml:space="preserve">x </w:instrText>
      </w:r>
      <w:r w:rsidR="001E4594" w:rsidRPr="00C5355F">
        <w:instrText xml:space="preserve">\r 1 </w:instrText>
      </w:r>
      <w:r w:rsidRPr="00C5355F">
        <w:instrText xml:space="preserve">\* ARABIC </w:instrText>
      </w:r>
      <w:r w:rsidRPr="00C5355F">
        <w:fldChar w:fldCharType="separate"/>
      </w:r>
      <w:r w:rsidR="00EA556A">
        <w:rPr>
          <w:noProof/>
        </w:rPr>
        <w:t>1</w:t>
      </w:r>
      <w:r w:rsidRPr="00C5355F">
        <w:fldChar w:fldCharType="end"/>
      </w:r>
      <w:bookmarkEnd w:id="1071"/>
      <w:r w:rsidRPr="00C5355F">
        <w:t xml:space="preserve"> – </w:t>
      </w:r>
      <w:r w:rsidR="00664C29" w:rsidRPr="00C5355F">
        <w:t>Example table representation of resource elements</w:t>
      </w:r>
      <w:bookmarkEnd w:id="1072"/>
    </w:p>
    <w:tbl>
      <w:tblPr>
        <w:tblStyle w:val="TableGrid"/>
        <w:tblW w:w="5931" w:type="dxa"/>
        <w:jc w:val="center"/>
        <w:tblLook w:val="04A0" w:firstRow="1" w:lastRow="0" w:firstColumn="1" w:lastColumn="0" w:noHBand="0" w:noVBand="1"/>
      </w:tblPr>
      <w:tblGrid>
        <w:gridCol w:w="222"/>
        <w:gridCol w:w="222"/>
        <w:gridCol w:w="222"/>
        <w:gridCol w:w="1802"/>
        <w:gridCol w:w="3463"/>
      </w:tblGrid>
      <w:tr w:rsidR="00371987" w:rsidRPr="00C5355F" w14:paraId="7422C7A3" w14:textId="77777777" w:rsidTr="00820952">
        <w:trPr>
          <w:tblHeader/>
          <w:jc w:val="center"/>
        </w:trPr>
        <w:tc>
          <w:tcPr>
            <w:tcW w:w="2468" w:type="dxa"/>
            <w:gridSpan w:val="4"/>
            <w:shd w:val="pct10" w:color="auto" w:fill="FFFFFF" w:themeFill="background1"/>
          </w:tcPr>
          <w:p w14:paraId="532A3069" w14:textId="77777777" w:rsidR="00371987" w:rsidRPr="00C5355F" w:rsidRDefault="00371987" w:rsidP="0030571B">
            <w:pPr>
              <w:pStyle w:val="Tablehead"/>
            </w:pPr>
            <w:r w:rsidRPr="00C5355F">
              <w:t>Observation structure</w:t>
            </w:r>
          </w:p>
        </w:tc>
        <w:tc>
          <w:tcPr>
            <w:tcW w:w="3463" w:type="dxa"/>
            <w:shd w:val="pct10" w:color="auto" w:fill="FFFFFF" w:themeFill="background1"/>
          </w:tcPr>
          <w:p w14:paraId="1490052A" w14:textId="77777777" w:rsidR="00371987" w:rsidRPr="00C5355F" w:rsidRDefault="00371987" w:rsidP="0030571B">
            <w:pPr>
              <w:pStyle w:val="Tablehead"/>
            </w:pPr>
            <w:r w:rsidRPr="00C5355F">
              <w:t>Value</w:t>
            </w:r>
          </w:p>
        </w:tc>
      </w:tr>
      <w:tr w:rsidR="00371987" w:rsidRPr="00C5355F" w14:paraId="70EE1430" w14:textId="77777777" w:rsidTr="00175B9B">
        <w:trPr>
          <w:jc w:val="center"/>
        </w:trPr>
        <w:tc>
          <w:tcPr>
            <w:tcW w:w="2468" w:type="dxa"/>
            <w:gridSpan w:val="4"/>
          </w:tcPr>
          <w:p w14:paraId="7551BEEF" w14:textId="77777777" w:rsidR="00371987" w:rsidRPr="00C5355F" w:rsidRDefault="00371987" w:rsidP="0030571B">
            <w:pPr>
              <w:pStyle w:val="Tabletext"/>
            </w:pPr>
            <w:r w:rsidRPr="00C5355F">
              <w:t>identifier.</w:t>
            </w:r>
          </w:p>
        </w:tc>
        <w:tc>
          <w:tcPr>
            <w:tcW w:w="3463" w:type="dxa"/>
          </w:tcPr>
          <w:p w14:paraId="5C16C771" w14:textId="77777777" w:rsidR="00371987" w:rsidRPr="00C5355F" w:rsidRDefault="00371987" w:rsidP="0030571B">
            <w:pPr>
              <w:pStyle w:val="Tabletext"/>
            </w:pPr>
          </w:p>
        </w:tc>
      </w:tr>
      <w:tr w:rsidR="00371987" w:rsidRPr="00C5355F" w14:paraId="624658F7" w14:textId="77777777" w:rsidTr="00175B9B">
        <w:trPr>
          <w:jc w:val="center"/>
        </w:trPr>
        <w:tc>
          <w:tcPr>
            <w:tcW w:w="222" w:type="dxa"/>
          </w:tcPr>
          <w:p w14:paraId="788962FB" w14:textId="77777777" w:rsidR="00371987" w:rsidRPr="00C5355F" w:rsidRDefault="00371987" w:rsidP="0030571B">
            <w:pPr>
              <w:pStyle w:val="Tabletext"/>
            </w:pPr>
          </w:p>
        </w:tc>
        <w:tc>
          <w:tcPr>
            <w:tcW w:w="2246" w:type="dxa"/>
            <w:gridSpan w:val="3"/>
          </w:tcPr>
          <w:p w14:paraId="49A7269A" w14:textId="77777777" w:rsidR="00371987" w:rsidRPr="00C5355F" w:rsidRDefault="00371987" w:rsidP="0030571B">
            <w:pPr>
              <w:pStyle w:val="Tabletext"/>
              <w:rPr>
                <w:i/>
              </w:rPr>
            </w:pPr>
            <w:r w:rsidRPr="00C5355F">
              <w:rPr>
                <w:i/>
              </w:rPr>
              <w:t>use</w:t>
            </w:r>
          </w:p>
        </w:tc>
        <w:tc>
          <w:tcPr>
            <w:tcW w:w="3463" w:type="dxa"/>
          </w:tcPr>
          <w:p w14:paraId="2C80BFAF" w14:textId="261A9A50" w:rsidR="00371987" w:rsidRPr="00C5355F" w:rsidRDefault="00CC55F1" w:rsidP="0030571B">
            <w:pPr>
              <w:pStyle w:val="Tabletext"/>
            </w:pPr>
            <w:r w:rsidRPr="00C5355F">
              <w:t>"</w:t>
            </w:r>
            <w:r w:rsidR="00371987" w:rsidRPr="00C5355F">
              <w:t>official</w:t>
            </w:r>
            <w:r w:rsidRPr="00C5355F">
              <w:t>"</w:t>
            </w:r>
          </w:p>
        </w:tc>
      </w:tr>
      <w:tr w:rsidR="00371987" w:rsidRPr="00C5355F" w14:paraId="7AD50138" w14:textId="77777777" w:rsidTr="00175B9B">
        <w:trPr>
          <w:jc w:val="center"/>
        </w:trPr>
        <w:tc>
          <w:tcPr>
            <w:tcW w:w="222" w:type="dxa"/>
          </w:tcPr>
          <w:p w14:paraId="3FCFE501" w14:textId="77777777" w:rsidR="00371987" w:rsidRPr="00C5355F" w:rsidRDefault="00371987" w:rsidP="0030571B">
            <w:pPr>
              <w:pStyle w:val="Tabletext"/>
            </w:pPr>
          </w:p>
        </w:tc>
        <w:tc>
          <w:tcPr>
            <w:tcW w:w="2246" w:type="dxa"/>
            <w:gridSpan w:val="3"/>
          </w:tcPr>
          <w:p w14:paraId="25913912" w14:textId="77777777" w:rsidR="00371987" w:rsidRPr="00C5355F" w:rsidRDefault="00371987" w:rsidP="0030571B">
            <w:pPr>
              <w:pStyle w:val="Tabletext"/>
            </w:pPr>
            <w:r w:rsidRPr="00C5355F">
              <w:t>type.</w:t>
            </w:r>
          </w:p>
        </w:tc>
        <w:tc>
          <w:tcPr>
            <w:tcW w:w="3463" w:type="dxa"/>
          </w:tcPr>
          <w:p w14:paraId="4F473BFC" w14:textId="77777777" w:rsidR="00371987" w:rsidRPr="00C5355F" w:rsidRDefault="00371987" w:rsidP="0030571B">
            <w:pPr>
              <w:pStyle w:val="Tabletext"/>
            </w:pPr>
          </w:p>
        </w:tc>
      </w:tr>
      <w:tr w:rsidR="00371987" w:rsidRPr="00C5355F" w14:paraId="77C27FCC" w14:textId="77777777" w:rsidTr="00175B9B">
        <w:trPr>
          <w:jc w:val="center"/>
        </w:trPr>
        <w:tc>
          <w:tcPr>
            <w:tcW w:w="222" w:type="dxa"/>
          </w:tcPr>
          <w:p w14:paraId="589CB6E8" w14:textId="77777777" w:rsidR="00371987" w:rsidRPr="00C5355F" w:rsidRDefault="00371987" w:rsidP="0030571B">
            <w:pPr>
              <w:pStyle w:val="Tabletext"/>
            </w:pPr>
          </w:p>
        </w:tc>
        <w:tc>
          <w:tcPr>
            <w:tcW w:w="222" w:type="dxa"/>
          </w:tcPr>
          <w:p w14:paraId="0F21BBF9" w14:textId="77777777" w:rsidR="00371987" w:rsidRPr="00C5355F" w:rsidRDefault="00371987" w:rsidP="0030571B">
            <w:pPr>
              <w:pStyle w:val="Tabletext"/>
            </w:pPr>
          </w:p>
        </w:tc>
        <w:tc>
          <w:tcPr>
            <w:tcW w:w="2024" w:type="dxa"/>
            <w:gridSpan w:val="2"/>
          </w:tcPr>
          <w:p w14:paraId="1C350332" w14:textId="77777777" w:rsidR="00371987" w:rsidRPr="00C5355F" w:rsidRDefault="00371987" w:rsidP="0030571B">
            <w:pPr>
              <w:pStyle w:val="Tabletext"/>
            </w:pPr>
            <w:r w:rsidRPr="00C5355F">
              <w:t>coding.</w:t>
            </w:r>
          </w:p>
        </w:tc>
        <w:tc>
          <w:tcPr>
            <w:tcW w:w="3463" w:type="dxa"/>
          </w:tcPr>
          <w:p w14:paraId="38C8506F" w14:textId="77777777" w:rsidR="00371987" w:rsidRPr="00C5355F" w:rsidRDefault="00371987" w:rsidP="0030571B">
            <w:pPr>
              <w:pStyle w:val="Tabletext"/>
            </w:pPr>
          </w:p>
        </w:tc>
      </w:tr>
      <w:tr w:rsidR="00371987" w:rsidRPr="00C5355F" w14:paraId="6F14266E" w14:textId="77777777" w:rsidTr="00175B9B">
        <w:trPr>
          <w:jc w:val="center"/>
        </w:trPr>
        <w:tc>
          <w:tcPr>
            <w:tcW w:w="222" w:type="dxa"/>
          </w:tcPr>
          <w:p w14:paraId="7BADAE44" w14:textId="77777777" w:rsidR="00371987" w:rsidRPr="00C5355F" w:rsidRDefault="00371987" w:rsidP="0030571B">
            <w:pPr>
              <w:pStyle w:val="Tabletext"/>
            </w:pPr>
          </w:p>
        </w:tc>
        <w:tc>
          <w:tcPr>
            <w:tcW w:w="222" w:type="dxa"/>
          </w:tcPr>
          <w:p w14:paraId="51035BF7" w14:textId="77777777" w:rsidR="00371987" w:rsidRPr="00C5355F" w:rsidRDefault="00371987" w:rsidP="0030571B">
            <w:pPr>
              <w:pStyle w:val="Tabletext"/>
            </w:pPr>
          </w:p>
        </w:tc>
        <w:tc>
          <w:tcPr>
            <w:tcW w:w="222" w:type="dxa"/>
          </w:tcPr>
          <w:p w14:paraId="08EBF6EA" w14:textId="77777777" w:rsidR="00371987" w:rsidRPr="00C5355F" w:rsidRDefault="00371987" w:rsidP="0030571B">
            <w:pPr>
              <w:pStyle w:val="Tabletext"/>
            </w:pPr>
          </w:p>
        </w:tc>
        <w:tc>
          <w:tcPr>
            <w:tcW w:w="1802" w:type="dxa"/>
          </w:tcPr>
          <w:p w14:paraId="5F6C1CDD" w14:textId="77777777" w:rsidR="00371987" w:rsidRPr="00C5355F" w:rsidRDefault="00371987" w:rsidP="0030571B">
            <w:pPr>
              <w:pStyle w:val="Tabletext"/>
              <w:rPr>
                <w:i/>
              </w:rPr>
            </w:pPr>
            <w:r w:rsidRPr="00C5355F">
              <w:rPr>
                <w:i/>
              </w:rPr>
              <w:t>system</w:t>
            </w:r>
          </w:p>
        </w:tc>
        <w:tc>
          <w:tcPr>
            <w:tcW w:w="3463" w:type="dxa"/>
          </w:tcPr>
          <w:p w14:paraId="519C2A6B" w14:textId="1F8BFE0D" w:rsidR="00371987" w:rsidRPr="00C5355F" w:rsidRDefault="00CC55F1" w:rsidP="0030571B">
            <w:pPr>
              <w:pStyle w:val="Tabletext"/>
            </w:pPr>
            <w:r w:rsidRPr="00C5355F">
              <w:t>"</w:t>
            </w:r>
            <w:r w:rsidR="00371987" w:rsidRPr="00C5355F">
              <w:t>http://hl7.org/fhir/v2/0136</w:t>
            </w:r>
            <w:r w:rsidRPr="00C5355F">
              <w:t>"</w:t>
            </w:r>
          </w:p>
        </w:tc>
      </w:tr>
      <w:tr w:rsidR="00371987" w:rsidRPr="00C5355F" w14:paraId="15F6E939" w14:textId="77777777" w:rsidTr="00175B9B">
        <w:trPr>
          <w:jc w:val="center"/>
        </w:trPr>
        <w:tc>
          <w:tcPr>
            <w:tcW w:w="222" w:type="dxa"/>
          </w:tcPr>
          <w:p w14:paraId="731348D0" w14:textId="77777777" w:rsidR="00371987" w:rsidRPr="00C5355F" w:rsidRDefault="00371987" w:rsidP="0030571B">
            <w:pPr>
              <w:pStyle w:val="Tabletext"/>
            </w:pPr>
          </w:p>
        </w:tc>
        <w:tc>
          <w:tcPr>
            <w:tcW w:w="222" w:type="dxa"/>
          </w:tcPr>
          <w:p w14:paraId="45DD4155" w14:textId="77777777" w:rsidR="00371987" w:rsidRPr="00C5355F" w:rsidRDefault="00371987" w:rsidP="0030571B">
            <w:pPr>
              <w:pStyle w:val="Tabletext"/>
            </w:pPr>
          </w:p>
        </w:tc>
        <w:tc>
          <w:tcPr>
            <w:tcW w:w="222" w:type="dxa"/>
          </w:tcPr>
          <w:p w14:paraId="542037C3" w14:textId="77777777" w:rsidR="00371987" w:rsidRPr="00C5355F" w:rsidRDefault="00371987" w:rsidP="0030571B">
            <w:pPr>
              <w:pStyle w:val="Tabletext"/>
            </w:pPr>
          </w:p>
        </w:tc>
        <w:tc>
          <w:tcPr>
            <w:tcW w:w="1802" w:type="dxa"/>
          </w:tcPr>
          <w:p w14:paraId="73082487" w14:textId="77777777" w:rsidR="00371987" w:rsidRPr="00C5355F" w:rsidRDefault="00371987" w:rsidP="0030571B">
            <w:pPr>
              <w:pStyle w:val="Tabletext"/>
              <w:rPr>
                <w:i/>
              </w:rPr>
            </w:pPr>
            <w:r w:rsidRPr="00C5355F">
              <w:rPr>
                <w:i/>
              </w:rPr>
              <w:t>version</w:t>
            </w:r>
          </w:p>
        </w:tc>
        <w:tc>
          <w:tcPr>
            <w:tcW w:w="3463" w:type="dxa"/>
          </w:tcPr>
          <w:p w14:paraId="1A6E5671" w14:textId="602C7646" w:rsidR="00371987" w:rsidRPr="00C5355F" w:rsidRDefault="00CC55F1" w:rsidP="0030571B">
            <w:pPr>
              <w:pStyle w:val="Tabletext"/>
            </w:pPr>
            <w:r w:rsidRPr="00C5355F">
              <w:t>"</w:t>
            </w:r>
            <w:r w:rsidR="00371987" w:rsidRPr="00C5355F">
              <w:t>1</w:t>
            </w:r>
            <w:r w:rsidRPr="00C5355F">
              <w:t>"</w:t>
            </w:r>
          </w:p>
        </w:tc>
      </w:tr>
      <w:tr w:rsidR="00371987" w:rsidRPr="00C5355F" w14:paraId="66E6B758" w14:textId="77777777" w:rsidTr="00175B9B">
        <w:trPr>
          <w:jc w:val="center"/>
        </w:trPr>
        <w:tc>
          <w:tcPr>
            <w:tcW w:w="222" w:type="dxa"/>
          </w:tcPr>
          <w:p w14:paraId="3C5DDDB7" w14:textId="77777777" w:rsidR="00371987" w:rsidRPr="00C5355F" w:rsidRDefault="00371987" w:rsidP="0030571B">
            <w:pPr>
              <w:pStyle w:val="Tabletext"/>
            </w:pPr>
          </w:p>
        </w:tc>
        <w:tc>
          <w:tcPr>
            <w:tcW w:w="222" w:type="dxa"/>
          </w:tcPr>
          <w:p w14:paraId="780F7D2F" w14:textId="77777777" w:rsidR="00371987" w:rsidRPr="00C5355F" w:rsidRDefault="00371987" w:rsidP="0030571B">
            <w:pPr>
              <w:pStyle w:val="Tabletext"/>
            </w:pPr>
          </w:p>
        </w:tc>
        <w:tc>
          <w:tcPr>
            <w:tcW w:w="222" w:type="dxa"/>
          </w:tcPr>
          <w:p w14:paraId="05426DC3" w14:textId="77777777" w:rsidR="00371987" w:rsidRPr="00C5355F" w:rsidRDefault="00371987" w:rsidP="0030571B">
            <w:pPr>
              <w:pStyle w:val="Tabletext"/>
            </w:pPr>
          </w:p>
        </w:tc>
        <w:tc>
          <w:tcPr>
            <w:tcW w:w="1802" w:type="dxa"/>
          </w:tcPr>
          <w:p w14:paraId="607984B7" w14:textId="77777777" w:rsidR="00371987" w:rsidRPr="00C5355F" w:rsidRDefault="00371987" w:rsidP="0030571B">
            <w:pPr>
              <w:pStyle w:val="Tabletext"/>
              <w:rPr>
                <w:i/>
              </w:rPr>
            </w:pPr>
            <w:r w:rsidRPr="00C5355F">
              <w:rPr>
                <w:i/>
              </w:rPr>
              <w:t>code</w:t>
            </w:r>
          </w:p>
        </w:tc>
        <w:tc>
          <w:tcPr>
            <w:tcW w:w="3463" w:type="dxa"/>
          </w:tcPr>
          <w:p w14:paraId="30E54722" w14:textId="54FF346F" w:rsidR="00371987" w:rsidRPr="00C5355F" w:rsidRDefault="00CC55F1" w:rsidP="0030571B">
            <w:pPr>
              <w:pStyle w:val="Tabletext"/>
            </w:pPr>
            <w:r w:rsidRPr="00C5355F">
              <w:t>"</w:t>
            </w:r>
            <w:r w:rsidR="00371987" w:rsidRPr="00C5355F">
              <w:t>y</w:t>
            </w:r>
            <w:r w:rsidRPr="00C5355F">
              <w:t>"</w:t>
            </w:r>
          </w:p>
        </w:tc>
      </w:tr>
      <w:tr w:rsidR="00371987" w:rsidRPr="00C5355F" w14:paraId="64C299C3" w14:textId="77777777" w:rsidTr="00175B9B">
        <w:trPr>
          <w:jc w:val="center"/>
        </w:trPr>
        <w:tc>
          <w:tcPr>
            <w:tcW w:w="222" w:type="dxa"/>
          </w:tcPr>
          <w:p w14:paraId="3C149C90" w14:textId="77777777" w:rsidR="00371987" w:rsidRPr="00C5355F" w:rsidRDefault="00371987" w:rsidP="0030571B">
            <w:pPr>
              <w:pStyle w:val="Tabletext"/>
            </w:pPr>
          </w:p>
        </w:tc>
        <w:tc>
          <w:tcPr>
            <w:tcW w:w="222" w:type="dxa"/>
          </w:tcPr>
          <w:p w14:paraId="7DC701DF" w14:textId="77777777" w:rsidR="00371987" w:rsidRPr="00C5355F" w:rsidRDefault="00371987" w:rsidP="0030571B">
            <w:pPr>
              <w:pStyle w:val="Tabletext"/>
            </w:pPr>
          </w:p>
        </w:tc>
        <w:tc>
          <w:tcPr>
            <w:tcW w:w="222" w:type="dxa"/>
          </w:tcPr>
          <w:p w14:paraId="569FC5BE" w14:textId="77777777" w:rsidR="00371987" w:rsidRPr="00C5355F" w:rsidRDefault="00371987" w:rsidP="0030571B">
            <w:pPr>
              <w:pStyle w:val="Tabletext"/>
            </w:pPr>
          </w:p>
        </w:tc>
        <w:tc>
          <w:tcPr>
            <w:tcW w:w="1802" w:type="dxa"/>
          </w:tcPr>
          <w:p w14:paraId="4A71DC12" w14:textId="77777777" w:rsidR="00371987" w:rsidRPr="00C5355F" w:rsidRDefault="00371987" w:rsidP="0030571B">
            <w:pPr>
              <w:pStyle w:val="Tabletext"/>
              <w:rPr>
                <w:i/>
              </w:rPr>
            </w:pPr>
            <w:r w:rsidRPr="00C5355F">
              <w:rPr>
                <w:i/>
              </w:rPr>
              <w:t>display</w:t>
            </w:r>
          </w:p>
        </w:tc>
        <w:tc>
          <w:tcPr>
            <w:tcW w:w="3463" w:type="dxa"/>
          </w:tcPr>
          <w:p w14:paraId="0D147469" w14:textId="77777777" w:rsidR="00371987" w:rsidRPr="00C5355F" w:rsidRDefault="00371987" w:rsidP="0030571B">
            <w:pPr>
              <w:pStyle w:val="Tabletext"/>
              <w:rPr>
                <w:i/>
              </w:rPr>
            </w:pPr>
            <w:r w:rsidRPr="00C5355F">
              <w:rPr>
                <w:i/>
              </w:rPr>
              <w:t>Some text</w:t>
            </w:r>
          </w:p>
        </w:tc>
      </w:tr>
      <w:tr w:rsidR="00371987" w:rsidRPr="00C5355F" w14:paraId="6D080F62" w14:textId="77777777" w:rsidTr="00175B9B">
        <w:trPr>
          <w:jc w:val="center"/>
        </w:trPr>
        <w:tc>
          <w:tcPr>
            <w:tcW w:w="222" w:type="dxa"/>
          </w:tcPr>
          <w:p w14:paraId="1891C1D5" w14:textId="77777777" w:rsidR="00371987" w:rsidRPr="00C5355F" w:rsidRDefault="00371987" w:rsidP="0030571B">
            <w:pPr>
              <w:pStyle w:val="Tabletext"/>
            </w:pPr>
          </w:p>
        </w:tc>
        <w:tc>
          <w:tcPr>
            <w:tcW w:w="222" w:type="dxa"/>
          </w:tcPr>
          <w:p w14:paraId="2AC5C2C0" w14:textId="77777777" w:rsidR="00371987" w:rsidRPr="00C5355F" w:rsidRDefault="00371987" w:rsidP="0030571B">
            <w:pPr>
              <w:pStyle w:val="Tabletext"/>
            </w:pPr>
          </w:p>
        </w:tc>
        <w:tc>
          <w:tcPr>
            <w:tcW w:w="222" w:type="dxa"/>
          </w:tcPr>
          <w:p w14:paraId="7FCD0654" w14:textId="77777777" w:rsidR="00371987" w:rsidRPr="00C5355F" w:rsidRDefault="00371987" w:rsidP="0030571B">
            <w:pPr>
              <w:pStyle w:val="Tabletext"/>
            </w:pPr>
          </w:p>
        </w:tc>
        <w:tc>
          <w:tcPr>
            <w:tcW w:w="1802" w:type="dxa"/>
          </w:tcPr>
          <w:p w14:paraId="7778C8C3" w14:textId="77777777" w:rsidR="00371987" w:rsidRPr="00C5355F" w:rsidRDefault="00371987" w:rsidP="0030571B">
            <w:pPr>
              <w:pStyle w:val="Tabletext"/>
              <w:rPr>
                <w:i/>
              </w:rPr>
            </w:pPr>
            <w:r w:rsidRPr="00C5355F">
              <w:rPr>
                <w:i/>
              </w:rPr>
              <w:t>userSelected</w:t>
            </w:r>
          </w:p>
        </w:tc>
        <w:tc>
          <w:tcPr>
            <w:tcW w:w="3463" w:type="dxa"/>
          </w:tcPr>
          <w:p w14:paraId="6FBAD19B" w14:textId="77777777" w:rsidR="00371987" w:rsidRPr="00C5355F" w:rsidRDefault="00371987" w:rsidP="0030571B">
            <w:pPr>
              <w:pStyle w:val="Tabletext"/>
            </w:pPr>
            <w:r w:rsidRPr="00C5355F">
              <w:t>false</w:t>
            </w:r>
          </w:p>
        </w:tc>
      </w:tr>
      <w:tr w:rsidR="00371987" w:rsidRPr="00C5355F" w14:paraId="6243BCFA" w14:textId="77777777" w:rsidTr="00175B9B">
        <w:trPr>
          <w:jc w:val="center"/>
        </w:trPr>
        <w:tc>
          <w:tcPr>
            <w:tcW w:w="222" w:type="dxa"/>
          </w:tcPr>
          <w:p w14:paraId="694307FA" w14:textId="77777777" w:rsidR="00371987" w:rsidRPr="00C5355F" w:rsidRDefault="00371987" w:rsidP="0030571B">
            <w:pPr>
              <w:pStyle w:val="Tabletext"/>
            </w:pPr>
          </w:p>
        </w:tc>
        <w:tc>
          <w:tcPr>
            <w:tcW w:w="222" w:type="dxa"/>
          </w:tcPr>
          <w:p w14:paraId="4B95F8E2" w14:textId="77777777" w:rsidR="00371987" w:rsidRPr="00C5355F" w:rsidRDefault="00371987" w:rsidP="0030571B">
            <w:pPr>
              <w:pStyle w:val="Tabletext"/>
            </w:pPr>
          </w:p>
        </w:tc>
        <w:tc>
          <w:tcPr>
            <w:tcW w:w="2024" w:type="dxa"/>
            <w:gridSpan w:val="2"/>
          </w:tcPr>
          <w:p w14:paraId="5379C1A1" w14:textId="77777777" w:rsidR="00371987" w:rsidRPr="00C5355F" w:rsidRDefault="00371987" w:rsidP="0030571B">
            <w:pPr>
              <w:pStyle w:val="Tabletext"/>
              <w:rPr>
                <w:i/>
              </w:rPr>
            </w:pPr>
            <w:r w:rsidRPr="00C5355F">
              <w:rPr>
                <w:i/>
              </w:rPr>
              <w:t>text</w:t>
            </w:r>
          </w:p>
        </w:tc>
        <w:tc>
          <w:tcPr>
            <w:tcW w:w="3463" w:type="dxa"/>
          </w:tcPr>
          <w:p w14:paraId="01061AEE" w14:textId="77777777" w:rsidR="00371987" w:rsidRPr="00C5355F" w:rsidRDefault="00371987" w:rsidP="0030571B">
            <w:pPr>
              <w:pStyle w:val="Tabletext"/>
              <w:rPr>
                <w:i/>
              </w:rPr>
            </w:pPr>
            <w:r w:rsidRPr="00C5355F">
              <w:rPr>
                <w:i/>
              </w:rPr>
              <w:t>Some more text</w:t>
            </w:r>
          </w:p>
        </w:tc>
      </w:tr>
      <w:tr w:rsidR="00371987" w:rsidRPr="00C5355F" w14:paraId="737B128C" w14:textId="77777777" w:rsidTr="00175B9B">
        <w:trPr>
          <w:jc w:val="center"/>
        </w:trPr>
        <w:tc>
          <w:tcPr>
            <w:tcW w:w="222" w:type="dxa"/>
          </w:tcPr>
          <w:p w14:paraId="5BB5BC94" w14:textId="77777777" w:rsidR="00371987" w:rsidRPr="00C5355F" w:rsidRDefault="00371987" w:rsidP="0030571B">
            <w:pPr>
              <w:pStyle w:val="Tabletext"/>
            </w:pPr>
          </w:p>
        </w:tc>
        <w:tc>
          <w:tcPr>
            <w:tcW w:w="2246" w:type="dxa"/>
            <w:gridSpan w:val="3"/>
          </w:tcPr>
          <w:p w14:paraId="66106570" w14:textId="77777777" w:rsidR="00371987" w:rsidRPr="00C5355F" w:rsidRDefault="00371987" w:rsidP="0030571B">
            <w:pPr>
              <w:pStyle w:val="Tabletext"/>
              <w:rPr>
                <w:i/>
              </w:rPr>
            </w:pPr>
            <w:r w:rsidRPr="00C5355F">
              <w:rPr>
                <w:i/>
              </w:rPr>
              <w:t>system</w:t>
            </w:r>
          </w:p>
        </w:tc>
        <w:tc>
          <w:tcPr>
            <w:tcW w:w="3463" w:type="dxa"/>
          </w:tcPr>
          <w:p w14:paraId="1E105434" w14:textId="5DC4749B" w:rsidR="00371987" w:rsidRPr="00C5355F" w:rsidRDefault="00CC55F1" w:rsidP="0030571B">
            <w:pPr>
              <w:pStyle w:val="Tabletext"/>
            </w:pPr>
            <w:r w:rsidRPr="00C5355F">
              <w:t>"</w:t>
            </w:r>
            <w:r w:rsidR="00371987" w:rsidRPr="00C5355F">
              <w:t>urn.iso.std.iso:11073:10101</w:t>
            </w:r>
            <w:r w:rsidRPr="00C5355F">
              <w:t>"</w:t>
            </w:r>
          </w:p>
        </w:tc>
      </w:tr>
      <w:tr w:rsidR="00371987" w:rsidRPr="00C5355F" w14:paraId="24B79B14" w14:textId="77777777" w:rsidTr="00175B9B">
        <w:trPr>
          <w:jc w:val="center"/>
        </w:trPr>
        <w:tc>
          <w:tcPr>
            <w:tcW w:w="222" w:type="dxa"/>
          </w:tcPr>
          <w:p w14:paraId="538385E3" w14:textId="77777777" w:rsidR="00371987" w:rsidRPr="00C5355F" w:rsidRDefault="00371987" w:rsidP="0030571B">
            <w:pPr>
              <w:pStyle w:val="Tabletext"/>
            </w:pPr>
          </w:p>
        </w:tc>
        <w:tc>
          <w:tcPr>
            <w:tcW w:w="2246" w:type="dxa"/>
            <w:gridSpan w:val="3"/>
          </w:tcPr>
          <w:p w14:paraId="77B42735" w14:textId="77777777" w:rsidR="00371987" w:rsidRPr="00C5355F" w:rsidRDefault="00371987" w:rsidP="0030571B">
            <w:pPr>
              <w:pStyle w:val="Tabletext"/>
              <w:rPr>
                <w:i/>
              </w:rPr>
            </w:pPr>
            <w:r w:rsidRPr="00C5355F">
              <w:rPr>
                <w:i/>
              </w:rPr>
              <w:t>value</w:t>
            </w:r>
          </w:p>
        </w:tc>
        <w:tc>
          <w:tcPr>
            <w:tcW w:w="3463" w:type="dxa"/>
          </w:tcPr>
          <w:p w14:paraId="555122F9" w14:textId="77777777" w:rsidR="00371987" w:rsidRPr="00C5355F" w:rsidRDefault="00371987" w:rsidP="0030571B">
            <w:pPr>
              <w:pStyle w:val="Tabletext"/>
            </w:pPr>
            <w:r w:rsidRPr="00C5355F">
              <w:t>67666</w:t>
            </w:r>
          </w:p>
        </w:tc>
      </w:tr>
      <w:tr w:rsidR="00371987" w:rsidRPr="00C5355F" w14:paraId="5180B2FF" w14:textId="77777777" w:rsidTr="00175B9B">
        <w:trPr>
          <w:jc w:val="center"/>
        </w:trPr>
        <w:tc>
          <w:tcPr>
            <w:tcW w:w="222" w:type="dxa"/>
          </w:tcPr>
          <w:p w14:paraId="32C501F8" w14:textId="77777777" w:rsidR="00371987" w:rsidRPr="00C5355F" w:rsidRDefault="00371987" w:rsidP="0030571B">
            <w:pPr>
              <w:pStyle w:val="Tabletext"/>
            </w:pPr>
          </w:p>
        </w:tc>
        <w:tc>
          <w:tcPr>
            <w:tcW w:w="222" w:type="dxa"/>
          </w:tcPr>
          <w:p w14:paraId="4AE9474F" w14:textId="77777777" w:rsidR="00371987" w:rsidRPr="00C5355F" w:rsidRDefault="00371987" w:rsidP="0030571B">
            <w:pPr>
              <w:pStyle w:val="Tabletext"/>
            </w:pPr>
          </w:p>
        </w:tc>
        <w:tc>
          <w:tcPr>
            <w:tcW w:w="2024" w:type="dxa"/>
            <w:gridSpan w:val="2"/>
          </w:tcPr>
          <w:p w14:paraId="72616EB9" w14:textId="77777777" w:rsidR="00371987" w:rsidRPr="00C5355F" w:rsidRDefault="00371987" w:rsidP="0030571B">
            <w:pPr>
              <w:pStyle w:val="Tabletext"/>
            </w:pPr>
            <w:r w:rsidRPr="00C5355F">
              <w:t>period.</w:t>
            </w:r>
          </w:p>
        </w:tc>
        <w:tc>
          <w:tcPr>
            <w:tcW w:w="3463" w:type="dxa"/>
          </w:tcPr>
          <w:p w14:paraId="1EE1A4EC" w14:textId="77777777" w:rsidR="00371987" w:rsidRPr="00C5355F" w:rsidRDefault="00371987" w:rsidP="0030571B">
            <w:pPr>
              <w:pStyle w:val="Tabletext"/>
            </w:pPr>
          </w:p>
        </w:tc>
      </w:tr>
      <w:tr w:rsidR="00371987" w:rsidRPr="00C5355F" w14:paraId="7B97326F" w14:textId="77777777" w:rsidTr="00175B9B">
        <w:trPr>
          <w:jc w:val="center"/>
        </w:trPr>
        <w:tc>
          <w:tcPr>
            <w:tcW w:w="222" w:type="dxa"/>
          </w:tcPr>
          <w:p w14:paraId="515FC27E" w14:textId="77777777" w:rsidR="00371987" w:rsidRPr="00C5355F" w:rsidRDefault="00371987" w:rsidP="0030571B">
            <w:pPr>
              <w:pStyle w:val="Tabletext"/>
            </w:pPr>
          </w:p>
        </w:tc>
        <w:tc>
          <w:tcPr>
            <w:tcW w:w="222" w:type="dxa"/>
          </w:tcPr>
          <w:p w14:paraId="61B53E27" w14:textId="77777777" w:rsidR="00371987" w:rsidRPr="00C5355F" w:rsidRDefault="00371987" w:rsidP="0030571B">
            <w:pPr>
              <w:pStyle w:val="Tabletext"/>
            </w:pPr>
          </w:p>
        </w:tc>
        <w:tc>
          <w:tcPr>
            <w:tcW w:w="222" w:type="dxa"/>
          </w:tcPr>
          <w:p w14:paraId="011E4AF8" w14:textId="77777777" w:rsidR="00371987" w:rsidRPr="00C5355F" w:rsidRDefault="00371987" w:rsidP="0030571B">
            <w:pPr>
              <w:pStyle w:val="Tabletext"/>
            </w:pPr>
          </w:p>
        </w:tc>
        <w:tc>
          <w:tcPr>
            <w:tcW w:w="1802" w:type="dxa"/>
          </w:tcPr>
          <w:p w14:paraId="022EB5AF" w14:textId="77777777" w:rsidR="00371987" w:rsidRPr="00C5355F" w:rsidRDefault="00371987" w:rsidP="0030571B">
            <w:pPr>
              <w:pStyle w:val="Tabletext"/>
              <w:rPr>
                <w:i/>
              </w:rPr>
            </w:pPr>
            <w:r w:rsidRPr="00C5355F">
              <w:rPr>
                <w:i/>
              </w:rPr>
              <w:t>start</w:t>
            </w:r>
          </w:p>
        </w:tc>
        <w:tc>
          <w:tcPr>
            <w:tcW w:w="3463" w:type="dxa"/>
          </w:tcPr>
          <w:p w14:paraId="54FCA6C8" w14:textId="39D87F7A" w:rsidR="00371987" w:rsidRPr="00C5355F" w:rsidRDefault="00CC55F1" w:rsidP="0030571B">
            <w:pPr>
              <w:pStyle w:val="Tabletext"/>
            </w:pPr>
            <w:r w:rsidRPr="00C5355F">
              <w:t>"</w:t>
            </w:r>
            <w:r w:rsidR="00371987" w:rsidRPr="00C5355F">
              <w:t>2017-02-13T05:42:58.657-05:00</w:t>
            </w:r>
            <w:r w:rsidRPr="00C5355F">
              <w:t>"</w:t>
            </w:r>
          </w:p>
        </w:tc>
      </w:tr>
      <w:tr w:rsidR="00371987" w:rsidRPr="00C5355F" w14:paraId="1F5F3677" w14:textId="77777777" w:rsidTr="00175B9B">
        <w:trPr>
          <w:jc w:val="center"/>
        </w:trPr>
        <w:tc>
          <w:tcPr>
            <w:tcW w:w="222" w:type="dxa"/>
          </w:tcPr>
          <w:p w14:paraId="7276D3DE" w14:textId="77777777" w:rsidR="00371987" w:rsidRPr="00C5355F" w:rsidRDefault="00371987" w:rsidP="0030571B">
            <w:pPr>
              <w:pStyle w:val="Tabletext"/>
            </w:pPr>
          </w:p>
        </w:tc>
        <w:tc>
          <w:tcPr>
            <w:tcW w:w="222" w:type="dxa"/>
          </w:tcPr>
          <w:p w14:paraId="53AADC1D" w14:textId="77777777" w:rsidR="00371987" w:rsidRPr="00C5355F" w:rsidRDefault="00371987" w:rsidP="0030571B">
            <w:pPr>
              <w:pStyle w:val="Tabletext"/>
            </w:pPr>
          </w:p>
        </w:tc>
        <w:tc>
          <w:tcPr>
            <w:tcW w:w="222" w:type="dxa"/>
          </w:tcPr>
          <w:p w14:paraId="5CCB3719" w14:textId="77777777" w:rsidR="00371987" w:rsidRPr="00C5355F" w:rsidRDefault="00371987" w:rsidP="0030571B">
            <w:pPr>
              <w:pStyle w:val="Tabletext"/>
            </w:pPr>
          </w:p>
        </w:tc>
        <w:tc>
          <w:tcPr>
            <w:tcW w:w="1802" w:type="dxa"/>
          </w:tcPr>
          <w:p w14:paraId="7B0DAFDE" w14:textId="77777777" w:rsidR="00371987" w:rsidRPr="00C5355F" w:rsidRDefault="00371987" w:rsidP="0030571B">
            <w:pPr>
              <w:pStyle w:val="Tabletext"/>
              <w:rPr>
                <w:i/>
              </w:rPr>
            </w:pPr>
            <w:r w:rsidRPr="00C5355F">
              <w:rPr>
                <w:i/>
              </w:rPr>
              <w:t>end</w:t>
            </w:r>
          </w:p>
        </w:tc>
        <w:tc>
          <w:tcPr>
            <w:tcW w:w="3463" w:type="dxa"/>
          </w:tcPr>
          <w:p w14:paraId="5720C62B" w14:textId="64124C5E" w:rsidR="00371987" w:rsidRPr="00C5355F" w:rsidRDefault="00CC55F1" w:rsidP="0030571B">
            <w:pPr>
              <w:pStyle w:val="Tabletext"/>
            </w:pPr>
            <w:r w:rsidRPr="00C5355F">
              <w:t>"</w:t>
            </w:r>
            <w:r w:rsidR="00371987" w:rsidRPr="00C5355F">
              <w:t>2017-02-13T05:45:58.657-05:00</w:t>
            </w:r>
            <w:r w:rsidRPr="00C5355F">
              <w:t>"</w:t>
            </w:r>
          </w:p>
        </w:tc>
      </w:tr>
      <w:tr w:rsidR="00371987" w:rsidRPr="00C5355F" w14:paraId="0AF05AFE" w14:textId="77777777" w:rsidTr="00175B9B">
        <w:trPr>
          <w:jc w:val="center"/>
        </w:trPr>
        <w:tc>
          <w:tcPr>
            <w:tcW w:w="222" w:type="dxa"/>
          </w:tcPr>
          <w:p w14:paraId="22B93AB7" w14:textId="77777777" w:rsidR="00371987" w:rsidRPr="00C5355F" w:rsidRDefault="00371987" w:rsidP="0030571B">
            <w:pPr>
              <w:pStyle w:val="Tabletext"/>
            </w:pPr>
          </w:p>
        </w:tc>
        <w:tc>
          <w:tcPr>
            <w:tcW w:w="222" w:type="dxa"/>
          </w:tcPr>
          <w:p w14:paraId="370E3CE6" w14:textId="77777777" w:rsidR="00371987" w:rsidRPr="00C5355F" w:rsidRDefault="00371987" w:rsidP="0030571B">
            <w:pPr>
              <w:pStyle w:val="Tabletext"/>
            </w:pPr>
          </w:p>
        </w:tc>
        <w:tc>
          <w:tcPr>
            <w:tcW w:w="2024" w:type="dxa"/>
            <w:gridSpan w:val="2"/>
          </w:tcPr>
          <w:p w14:paraId="384302CC" w14:textId="77777777" w:rsidR="00371987" w:rsidRPr="00C5355F" w:rsidRDefault="00371987" w:rsidP="0030571B">
            <w:pPr>
              <w:pStyle w:val="Tabletext"/>
            </w:pPr>
            <w:r w:rsidRPr="00C5355F">
              <w:t>assigner.</w:t>
            </w:r>
          </w:p>
        </w:tc>
        <w:tc>
          <w:tcPr>
            <w:tcW w:w="3463" w:type="dxa"/>
          </w:tcPr>
          <w:p w14:paraId="7DCF0B45" w14:textId="77777777" w:rsidR="00371987" w:rsidRPr="00C5355F" w:rsidRDefault="00371987" w:rsidP="0030571B">
            <w:pPr>
              <w:pStyle w:val="Tabletext"/>
            </w:pPr>
          </w:p>
        </w:tc>
      </w:tr>
      <w:tr w:rsidR="00371987" w:rsidRPr="00C5355F" w14:paraId="2C245487" w14:textId="77777777" w:rsidTr="00175B9B">
        <w:trPr>
          <w:jc w:val="center"/>
        </w:trPr>
        <w:tc>
          <w:tcPr>
            <w:tcW w:w="222" w:type="dxa"/>
          </w:tcPr>
          <w:p w14:paraId="41DF7EBE" w14:textId="77777777" w:rsidR="00371987" w:rsidRPr="00C5355F" w:rsidRDefault="00371987" w:rsidP="0030571B">
            <w:pPr>
              <w:pStyle w:val="Tabletext"/>
            </w:pPr>
          </w:p>
        </w:tc>
        <w:tc>
          <w:tcPr>
            <w:tcW w:w="222" w:type="dxa"/>
          </w:tcPr>
          <w:p w14:paraId="360E08E7" w14:textId="77777777" w:rsidR="00371987" w:rsidRPr="00C5355F" w:rsidRDefault="00371987" w:rsidP="0030571B">
            <w:pPr>
              <w:pStyle w:val="Tabletext"/>
            </w:pPr>
          </w:p>
        </w:tc>
        <w:tc>
          <w:tcPr>
            <w:tcW w:w="222" w:type="dxa"/>
          </w:tcPr>
          <w:p w14:paraId="53786381" w14:textId="77777777" w:rsidR="00371987" w:rsidRPr="00C5355F" w:rsidRDefault="00371987" w:rsidP="0030571B">
            <w:pPr>
              <w:pStyle w:val="Tabletext"/>
            </w:pPr>
          </w:p>
        </w:tc>
        <w:tc>
          <w:tcPr>
            <w:tcW w:w="1802" w:type="dxa"/>
          </w:tcPr>
          <w:p w14:paraId="4C8E20AF" w14:textId="77777777" w:rsidR="00371987" w:rsidRPr="00C5355F" w:rsidRDefault="00371987" w:rsidP="0030571B">
            <w:pPr>
              <w:pStyle w:val="Tabletext"/>
              <w:rPr>
                <w:i/>
              </w:rPr>
            </w:pPr>
            <w:r w:rsidRPr="00C5355F">
              <w:rPr>
                <w:i/>
              </w:rPr>
              <w:t>reference</w:t>
            </w:r>
          </w:p>
        </w:tc>
        <w:tc>
          <w:tcPr>
            <w:tcW w:w="3463" w:type="dxa"/>
          </w:tcPr>
          <w:p w14:paraId="0388A4BB" w14:textId="66B3C33A" w:rsidR="00371987" w:rsidRPr="00C5355F" w:rsidRDefault="00CC55F1" w:rsidP="0030571B">
            <w:pPr>
              <w:pStyle w:val="Tabletext"/>
            </w:pPr>
            <w:r w:rsidRPr="00C5355F">
              <w:t>"</w:t>
            </w:r>
            <w:r w:rsidR="00371987" w:rsidRPr="00C5355F">
              <w:t>Patient/45693</w:t>
            </w:r>
            <w:r w:rsidRPr="00C5355F">
              <w:t>"</w:t>
            </w:r>
          </w:p>
        </w:tc>
      </w:tr>
      <w:tr w:rsidR="00371987" w:rsidRPr="00C5355F" w14:paraId="0A844D2E" w14:textId="77777777" w:rsidTr="00175B9B">
        <w:trPr>
          <w:jc w:val="center"/>
        </w:trPr>
        <w:tc>
          <w:tcPr>
            <w:tcW w:w="222" w:type="dxa"/>
          </w:tcPr>
          <w:p w14:paraId="08CB9A89" w14:textId="77777777" w:rsidR="00371987" w:rsidRPr="00C5355F" w:rsidRDefault="00371987" w:rsidP="0030571B">
            <w:pPr>
              <w:pStyle w:val="Tabletext"/>
            </w:pPr>
          </w:p>
        </w:tc>
        <w:tc>
          <w:tcPr>
            <w:tcW w:w="222" w:type="dxa"/>
          </w:tcPr>
          <w:p w14:paraId="05F424EF" w14:textId="77777777" w:rsidR="00371987" w:rsidRPr="00C5355F" w:rsidRDefault="00371987" w:rsidP="0030571B">
            <w:pPr>
              <w:pStyle w:val="Tabletext"/>
            </w:pPr>
          </w:p>
        </w:tc>
        <w:tc>
          <w:tcPr>
            <w:tcW w:w="222" w:type="dxa"/>
          </w:tcPr>
          <w:p w14:paraId="023989EB" w14:textId="77777777" w:rsidR="00371987" w:rsidRPr="00C5355F" w:rsidRDefault="00371987" w:rsidP="0030571B">
            <w:pPr>
              <w:pStyle w:val="Tabletext"/>
            </w:pPr>
          </w:p>
        </w:tc>
        <w:tc>
          <w:tcPr>
            <w:tcW w:w="1802" w:type="dxa"/>
          </w:tcPr>
          <w:p w14:paraId="746CAC79" w14:textId="77777777" w:rsidR="00371987" w:rsidRPr="00C5355F" w:rsidRDefault="00371987" w:rsidP="0030571B">
            <w:pPr>
              <w:pStyle w:val="Tabletext"/>
              <w:rPr>
                <w:i/>
              </w:rPr>
            </w:pPr>
            <w:r w:rsidRPr="00C5355F">
              <w:rPr>
                <w:i/>
              </w:rPr>
              <w:t>display</w:t>
            </w:r>
          </w:p>
        </w:tc>
        <w:tc>
          <w:tcPr>
            <w:tcW w:w="3463" w:type="dxa"/>
          </w:tcPr>
          <w:p w14:paraId="08218F54" w14:textId="77777777" w:rsidR="00371987" w:rsidRPr="00C5355F" w:rsidRDefault="00371987" w:rsidP="0030571B">
            <w:pPr>
              <w:pStyle w:val="Tabletext"/>
              <w:rPr>
                <w:i/>
              </w:rPr>
            </w:pPr>
            <w:r w:rsidRPr="00C5355F">
              <w:rPr>
                <w:i/>
              </w:rPr>
              <w:t>Some more text</w:t>
            </w:r>
          </w:p>
        </w:tc>
      </w:tr>
    </w:tbl>
    <w:p w14:paraId="10919204" w14:textId="77777777" w:rsidR="00371987" w:rsidRPr="00C5355F" w:rsidRDefault="00371987" w:rsidP="00371987"/>
    <w:p w14:paraId="4739CF15" w14:textId="2955456B" w:rsidR="00FB1A72" w:rsidRPr="00C5355F" w:rsidRDefault="00371987" w:rsidP="00432244">
      <w:pPr>
        <w:pStyle w:val="Normalbeforetable"/>
      </w:pPr>
      <w:r w:rsidRPr="00C5355F">
        <w:t>On the wire</w:t>
      </w:r>
      <w:r w:rsidR="00175B9B" w:rsidRPr="00C5355F">
        <w:t>,</w:t>
      </w:r>
      <w:r w:rsidRPr="00C5355F">
        <w:t xml:space="preserve"> the identifier element shown </w:t>
      </w:r>
      <w:r w:rsidR="00175B9B" w:rsidRPr="00C5355F">
        <w:t xml:space="preserve">in </w:t>
      </w:r>
      <w:r w:rsidR="0063437A" w:rsidRPr="00C5355F">
        <w:fldChar w:fldCharType="begin"/>
      </w:r>
      <w:r w:rsidR="0063437A" w:rsidRPr="00C5355F">
        <w:instrText xml:space="preserve"> REF _Ref506990307 \h </w:instrText>
      </w:r>
      <w:r w:rsidR="0063437A" w:rsidRPr="00C5355F">
        <w:fldChar w:fldCharType="separate"/>
      </w:r>
      <w:r w:rsidR="00EA556A" w:rsidRPr="00C5355F">
        <w:t xml:space="preserve">Table </w:t>
      </w:r>
      <w:r w:rsidR="00EA556A">
        <w:rPr>
          <w:noProof/>
        </w:rPr>
        <w:t>I</w:t>
      </w:r>
      <w:r w:rsidR="00EA556A" w:rsidRPr="00C5355F">
        <w:noBreakHyphen/>
      </w:r>
      <w:r w:rsidR="00EA556A">
        <w:rPr>
          <w:noProof/>
        </w:rPr>
        <w:t>1</w:t>
      </w:r>
      <w:r w:rsidR="0063437A" w:rsidRPr="00C5355F">
        <w:fldChar w:fldCharType="end"/>
      </w:r>
      <w:r w:rsidR="0063437A" w:rsidRPr="00C5355F">
        <w:t xml:space="preserve"> </w:t>
      </w:r>
      <w:r w:rsidRPr="00C5355F">
        <w:t>would appear as JSON</w:t>
      </w:r>
      <w:r w:rsidR="00175B9B" w:rsidRPr="00C5355F">
        <w:t xml:space="preserve"> as indicated in</w:t>
      </w:r>
      <w:r w:rsidR="001E4594" w:rsidRPr="00C5355F">
        <w:t xml:space="preserve"> </w:t>
      </w:r>
      <w:r w:rsidR="001E4594" w:rsidRPr="00C5355F">
        <w:fldChar w:fldCharType="begin"/>
      </w:r>
      <w:r w:rsidR="001E4594" w:rsidRPr="00C5355F">
        <w:instrText xml:space="preserve"> REF _Ref506995985 \h </w:instrText>
      </w:r>
      <w:r w:rsidR="001E4594" w:rsidRPr="00C5355F">
        <w:fldChar w:fldCharType="separate"/>
      </w:r>
      <w:r w:rsidR="00EA556A" w:rsidRPr="00C5355F">
        <w:t xml:space="preserve">Figure </w:t>
      </w:r>
      <w:r w:rsidR="00EA556A">
        <w:rPr>
          <w:noProof/>
        </w:rPr>
        <w:t>I</w:t>
      </w:r>
      <w:r w:rsidR="00EA556A" w:rsidRPr="00C5355F">
        <w:noBreakHyphen/>
      </w:r>
      <w:r w:rsidR="00EA556A">
        <w:rPr>
          <w:noProof/>
        </w:rPr>
        <w:t>1</w:t>
      </w:r>
      <w:r w:rsidR="001E4594" w:rsidRPr="00C5355F">
        <w:fldChar w:fldCharType="end"/>
      </w:r>
      <w:r w:rsidR="00175B9B" w:rsidRPr="00C5355F">
        <w:t>.</w:t>
      </w:r>
    </w:p>
    <w:tbl>
      <w:tblPr>
        <w:tblStyle w:val="TableGrid1"/>
        <w:tblW w:w="0" w:type="auto"/>
        <w:tblLook w:val="04A0" w:firstRow="1" w:lastRow="0" w:firstColumn="1" w:lastColumn="0" w:noHBand="0" w:noVBand="1"/>
      </w:tblPr>
      <w:tblGrid>
        <w:gridCol w:w="9945"/>
      </w:tblGrid>
      <w:tr w:rsidR="00FE6684" w:rsidRPr="00C5355F" w14:paraId="0E54DE88" w14:textId="77777777" w:rsidTr="000747F5">
        <w:tc>
          <w:tcPr>
            <w:tcW w:w="9945" w:type="dxa"/>
          </w:tcPr>
          <w:p w14:paraId="409BE8F3" w14:textId="77777777" w:rsidR="00FE6684" w:rsidRPr="00C5355F" w:rsidRDefault="00FE6684" w:rsidP="00FE6684">
            <w:pPr>
              <w:pStyle w:val="Formal"/>
              <w:rPr>
                <w:lang w:val="en-GB"/>
              </w:rPr>
            </w:pPr>
          </w:p>
          <w:p w14:paraId="2774DD47" w14:textId="4D1D9EB3" w:rsidR="00FE6684" w:rsidRPr="00C5355F" w:rsidRDefault="00CC55F1" w:rsidP="00FE6684">
            <w:pPr>
              <w:pStyle w:val="Formal"/>
              <w:rPr>
                <w:lang w:val="en-GB"/>
              </w:rPr>
            </w:pPr>
            <w:r w:rsidRPr="00C5355F">
              <w:rPr>
                <w:lang w:val="en-GB"/>
              </w:rPr>
              <w:t>"</w:t>
            </w:r>
            <w:r w:rsidR="00FE6684" w:rsidRPr="00C5355F">
              <w:rPr>
                <w:lang w:val="en-GB"/>
              </w:rPr>
              <w:t>resource</w:t>
            </w:r>
            <w:r w:rsidRPr="00C5355F">
              <w:rPr>
                <w:lang w:val="en-GB"/>
              </w:rPr>
              <w:t>"</w:t>
            </w:r>
            <w:r w:rsidR="00FE6684" w:rsidRPr="00C5355F">
              <w:rPr>
                <w:lang w:val="en-GB"/>
              </w:rPr>
              <w:t>:{</w:t>
            </w:r>
          </w:p>
          <w:p w14:paraId="4959C56F" w14:textId="7994C928"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resourceType</w:t>
            </w:r>
            <w:r w:rsidR="00CC55F1" w:rsidRPr="00C5355F">
              <w:rPr>
                <w:lang w:val="en-GB"/>
              </w:rPr>
              <w:t>"</w:t>
            </w:r>
            <w:r w:rsidRPr="00C5355F">
              <w:rPr>
                <w:lang w:val="en-GB"/>
              </w:rPr>
              <w:t>:</w:t>
            </w:r>
            <w:r w:rsidR="00CC55F1" w:rsidRPr="00C5355F">
              <w:rPr>
                <w:lang w:val="en-GB"/>
              </w:rPr>
              <w:t>"</w:t>
            </w:r>
            <w:r w:rsidRPr="00C5355F">
              <w:rPr>
                <w:lang w:val="en-GB"/>
              </w:rPr>
              <w:t>Observation</w:t>
            </w:r>
            <w:r w:rsidR="00CC55F1" w:rsidRPr="00C5355F">
              <w:rPr>
                <w:lang w:val="en-GB"/>
              </w:rPr>
              <w:t>"</w:t>
            </w:r>
            <w:r w:rsidRPr="00C5355F">
              <w:rPr>
                <w:lang w:val="en-GB"/>
              </w:rPr>
              <w:t>,</w:t>
            </w:r>
          </w:p>
          <w:p w14:paraId="13F80898" w14:textId="77777777" w:rsidR="00FE6684" w:rsidRPr="00C5355F" w:rsidRDefault="00FE6684" w:rsidP="00FE6684">
            <w:pPr>
              <w:pStyle w:val="Formal"/>
              <w:rPr>
                <w:lang w:val="en-GB"/>
              </w:rPr>
            </w:pPr>
            <w:r w:rsidRPr="00C5355F">
              <w:rPr>
                <w:lang w:val="en-GB"/>
              </w:rPr>
              <w:t xml:space="preserve">      Other elements</w:t>
            </w:r>
          </w:p>
          <w:p w14:paraId="2D6E7DD2" w14:textId="5D260B39"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identifier</w:t>
            </w:r>
            <w:r w:rsidR="00CC55F1" w:rsidRPr="00C5355F">
              <w:rPr>
                <w:lang w:val="en-GB"/>
              </w:rPr>
              <w:t>"</w:t>
            </w:r>
            <w:r w:rsidRPr="00C5355F">
              <w:rPr>
                <w:lang w:val="en-GB"/>
              </w:rPr>
              <w:t>:[</w:t>
            </w:r>
          </w:p>
          <w:p w14:paraId="02DDA986" w14:textId="77777777" w:rsidR="00FE6684" w:rsidRPr="00C5355F" w:rsidRDefault="00FE6684" w:rsidP="00FE6684">
            <w:pPr>
              <w:pStyle w:val="Formal"/>
              <w:rPr>
                <w:lang w:val="en-GB"/>
              </w:rPr>
            </w:pPr>
            <w:r w:rsidRPr="00C5355F">
              <w:rPr>
                <w:lang w:val="en-GB"/>
              </w:rPr>
              <w:t xml:space="preserve">    {</w:t>
            </w:r>
          </w:p>
          <w:p w14:paraId="0CBD310E" w14:textId="6D5B4659"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use</w:t>
            </w:r>
            <w:r w:rsidR="00CC55F1" w:rsidRPr="00C5355F">
              <w:rPr>
                <w:lang w:val="en-GB"/>
              </w:rPr>
              <w:t>"</w:t>
            </w:r>
            <w:r w:rsidRPr="00C5355F">
              <w:rPr>
                <w:lang w:val="en-GB"/>
              </w:rPr>
              <w:t>:</w:t>
            </w:r>
            <w:r w:rsidR="00CC55F1" w:rsidRPr="00C5355F">
              <w:rPr>
                <w:lang w:val="en-GB"/>
              </w:rPr>
              <w:t>"</w:t>
            </w:r>
            <w:r w:rsidRPr="00C5355F">
              <w:rPr>
                <w:lang w:val="en-GB"/>
              </w:rPr>
              <w:t>official</w:t>
            </w:r>
            <w:r w:rsidR="00CC55F1" w:rsidRPr="00C5355F">
              <w:rPr>
                <w:lang w:val="en-GB"/>
              </w:rPr>
              <w:t>"</w:t>
            </w:r>
            <w:r w:rsidRPr="00C5355F">
              <w:rPr>
                <w:lang w:val="en-GB"/>
              </w:rPr>
              <w:t>,</w:t>
            </w:r>
          </w:p>
          <w:p w14:paraId="510FA27B" w14:textId="6874A796"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type</w:t>
            </w:r>
            <w:r w:rsidR="00CC55F1" w:rsidRPr="00C5355F">
              <w:rPr>
                <w:lang w:val="en-GB"/>
              </w:rPr>
              <w:t>"</w:t>
            </w:r>
            <w:r w:rsidRPr="00C5355F">
              <w:rPr>
                <w:lang w:val="en-GB"/>
              </w:rPr>
              <w:t>:{</w:t>
            </w:r>
          </w:p>
          <w:p w14:paraId="5FD92296" w14:textId="46CED37D"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coding</w:t>
            </w:r>
            <w:r w:rsidR="00CC55F1" w:rsidRPr="00C5355F">
              <w:rPr>
                <w:lang w:val="en-GB"/>
              </w:rPr>
              <w:t>"</w:t>
            </w:r>
            <w:r w:rsidRPr="00C5355F">
              <w:rPr>
                <w:lang w:val="en-GB"/>
              </w:rPr>
              <w:t>:[</w:t>
            </w:r>
          </w:p>
          <w:p w14:paraId="2810C436" w14:textId="77777777" w:rsidR="00FE6684" w:rsidRPr="00C5355F" w:rsidRDefault="00FE6684" w:rsidP="00FE6684">
            <w:pPr>
              <w:pStyle w:val="Formal"/>
              <w:rPr>
                <w:lang w:val="en-GB"/>
              </w:rPr>
            </w:pPr>
            <w:r w:rsidRPr="00C5355F">
              <w:rPr>
                <w:lang w:val="en-GB"/>
              </w:rPr>
              <w:t xml:space="preserve">          {</w:t>
            </w:r>
          </w:p>
          <w:p w14:paraId="26441ECA" w14:textId="644DB91E"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system</w:t>
            </w:r>
            <w:r w:rsidR="00CC55F1" w:rsidRPr="00C5355F">
              <w:rPr>
                <w:lang w:val="en-GB"/>
              </w:rPr>
              <w:t>"</w:t>
            </w:r>
            <w:r w:rsidRPr="00C5355F">
              <w:rPr>
                <w:lang w:val="en-GB"/>
              </w:rPr>
              <w:t>:</w:t>
            </w:r>
            <w:r w:rsidR="00CC55F1" w:rsidRPr="00C5355F">
              <w:rPr>
                <w:lang w:val="en-GB"/>
              </w:rPr>
              <w:t>"</w:t>
            </w:r>
            <w:r w:rsidRPr="00C5355F">
              <w:rPr>
                <w:lang w:val="en-GB"/>
              </w:rPr>
              <w:t>http://hl7.org/fhir/v2/0136</w:t>
            </w:r>
            <w:r w:rsidR="00CC55F1" w:rsidRPr="00C5355F">
              <w:rPr>
                <w:lang w:val="en-GB"/>
              </w:rPr>
              <w:t>"</w:t>
            </w:r>
            <w:r w:rsidRPr="00C5355F">
              <w:rPr>
                <w:lang w:val="en-GB"/>
              </w:rPr>
              <w:t>,</w:t>
            </w:r>
          </w:p>
          <w:p w14:paraId="1E5DF6B0" w14:textId="19215654"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version</w:t>
            </w:r>
            <w:r w:rsidR="00CC55F1" w:rsidRPr="00C5355F">
              <w:rPr>
                <w:lang w:val="en-GB"/>
              </w:rPr>
              <w:t>"</w:t>
            </w:r>
            <w:r w:rsidRPr="00C5355F">
              <w:rPr>
                <w:lang w:val="en-GB"/>
              </w:rPr>
              <w:t>:</w:t>
            </w:r>
            <w:r w:rsidR="00CC55F1" w:rsidRPr="00C5355F">
              <w:rPr>
                <w:lang w:val="en-GB"/>
              </w:rPr>
              <w:t>"</w:t>
            </w:r>
            <w:r w:rsidRPr="00C5355F">
              <w:rPr>
                <w:lang w:val="en-GB"/>
              </w:rPr>
              <w:t>1</w:t>
            </w:r>
            <w:r w:rsidR="00CC55F1" w:rsidRPr="00C5355F">
              <w:rPr>
                <w:lang w:val="en-GB"/>
              </w:rPr>
              <w:t>"</w:t>
            </w:r>
            <w:r w:rsidRPr="00C5355F">
              <w:rPr>
                <w:lang w:val="en-GB"/>
              </w:rPr>
              <w:t>,</w:t>
            </w:r>
          </w:p>
          <w:p w14:paraId="15CD8679" w14:textId="038474C9"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code</w:t>
            </w:r>
            <w:r w:rsidR="00CC55F1" w:rsidRPr="00C5355F">
              <w:rPr>
                <w:lang w:val="en-GB"/>
              </w:rPr>
              <w:t>"</w:t>
            </w:r>
            <w:r w:rsidRPr="00C5355F">
              <w:rPr>
                <w:lang w:val="en-GB"/>
              </w:rPr>
              <w:t>:</w:t>
            </w:r>
            <w:r w:rsidR="00CC55F1" w:rsidRPr="00C5355F">
              <w:rPr>
                <w:lang w:val="en-GB"/>
              </w:rPr>
              <w:t>"</w:t>
            </w:r>
            <w:r w:rsidRPr="00C5355F">
              <w:rPr>
                <w:lang w:val="en-GB"/>
              </w:rPr>
              <w:t>y</w:t>
            </w:r>
            <w:r w:rsidR="00CC55F1" w:rsidRPr="00C5355F">
              <w:rPr>
                <w:lang w:val="en-GB"/>
              </w:rPr>
              <w:t>"</w:t>
            </w:r>
            <w:r w:rsidRPr="00C5355F">
              <w:rPr>
                <w:lang w:val="en-GB"/>
              </w:rPr>
              <w:t>,</w:t>
            </w:r>
          </w:p>
          <w:p w14:paraId="08AC7CD8" w14:textId="7243CE32"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display</w:t>
            </w:r>
            <w:r w:rsidR="00CC55F1" w:rsidRPr="00C5355F">
              <w:rPr>
                <w:lang w:val="en-GB"/>
              </w:rPr>
              <w:t>"</w:t>
            </w:r>
            <w:r w:rsidRPr="00C5355F">
              <w:rPr>
                <w:lang w:val="en-GB"/>
              </w:rPr>
              <w:t>:</w:t>
            </w:r>
            <w:r w:rsidR="00CC55F1" w:rsidRPr="00C5355F">
              <w:rPr>
                <w:lang w:val="en-GB"/>
              </w:rPr>
              <w:t>"</w:t>
            </w:r>
            <w:r w:rsidRPr="00C5355F">
              <w:rPr>
                <w:lang w:val="en-GB"/>
              </w:rPr>
              <w:t>I do not know what this is</w:t>
            </w:r>
            <w:r w:rsidR="00CC55F1" w:rsidRPr="00C5355F">
              <w:rPr>
                <w:lang w:val="en-GB"/>
              </w:rPr>
              <w:t>"</w:t>
            </w:r>
            <w:r w:rsidRPr="00C5355F">
              <w:rPr>
                <w:lang w:val="en-GB"/>
              </w:rPr>
              <w:t>,</w:t>
            </w:r>
          </w:p>
          <w:p w14:paraId="5C3E1660" w14:textId="08C61E28"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userSelected</w:t>
            </w:r>
            <w:r w:rsidR="00CC55F1" w:rsidRPr="00C5355F">
              <w:rPr>
                <w:lang w:val="en-GB"/>
              </w:rPr>
              <w:t>"</w:t>
            </w:r>
            <w:r w:rsidRPr="00C5355F">
              <w:rPr>
                <w:lang w:val="en-GB"/>
              </w:rPr>
              <w:t>:</w:t>
            </w:r>
            <w:r w:rsidR="00CC55F1" w:rsidRPr="00C5355F">
              <w:rPr>
                <w:lang w:val="en-GB"/>
              </w:rPr>
              <w:t>"</w:t>
            </w:r>
            <w:r w:rsidRPr="00C5355F">
              <w:rPr>
                <w:lang w:val="en-GB"/>
              </w:rPr>
              <w:t>false</w:t>
            </w:r>
            <w:r w:rsidR="00CC55F1" w:rsidRPr="00C5355F">
              <w:rPr>
                <w:lang w:val="en-GB"/>
              </w:rPr>
              <w:t>"</w:t>
            </w:r>
          </w:p>
          <w:p w14:paraId="54ED4BA6" w14:textId="77777777" w:rsidR="00FE6684" w:rsidRPr="00C5355F" w:rsidRDefault="00FE6684" w:rsidP="00FE6684">
            <w:pPr>
              <w:pStyle w:val="Formal"/>
              <w:rPr>
                <w:lang w:val="en-GB"/>
              </w:rPr>
            </w:pPr>
            <w:r w:rsidRPr="00C5355F">
              <w:rPr>
                <w:lang w:val="en-GB"/>
              </w:rPr>
              <w:t xml:space="preserve">          }</w:t>
            </w:r>
          </w:p>
          <w:p w14:paraId="2E7BF2ED" w14:textId="77777777" w:rsidR="00FE6684" w:rsidRPr="00C5355F" w:rsidRDefault="00FE6684" w:rsidP="00FE6684">
            <w:pPr>
              <w:pStyle w:val="Formal"/>
              <w:rPr>
                <w:lang w:val="en-GB"/>
              </w:rPr>
            </w:pPr>
            <w:r w:rsidRPr="00C5355F">
              <w:rPr>
                <w:lang w:val="en-GB"/>
              </w:rPr>
              <w:t xml:space="preserve">        ]</w:t>
            </w:r>
          </w:p>
          <w:p w14:paraId="64233CD8" w14:textId="44B3D934"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text</w:t>
            </w:r>
            <w:r w:rsidR="00CC55F1" w:rsidRPr="00C5355F">
              <w:rPr>
                <w:lang w:val="en-GB"/>
              </w:rPr>
              <w:t>"</w:t>
            </w:r>
            <w:r w:rsidRPr="00C5355F">
              <w:rPr>
                <w:lang w:val="en-GB"/>
              </w:rPr>
              <w:t>:</w:t>
            </w:r>
            <w:r w:rsidR="00CC55F1" w:rsidRPr="00C5355F">
              <w:rPr>
                <w:lang w:val="en-GB"/>
              </w:rPr>
              <w:t>"</w:t>
            </w:r>
            <w:r w:rsidRPr="00C5355F">
              <w:rPr>
                <w:lang w:val="en-GB"/>
              </w:rPr>
              <w:t>an identifier code</w:t>
            </w:r>
            <w:r w:rsidR="00CC55F1" w:rsidRPr="00C5355F">
              <w:rPr>
                <w:lang w:val="en-GB"/>
              </w:rPr>
              <w:t>"</w:t>
            </w:r>
            <w:r w:rsidRPr="00C5355F">
              <w:rPr>
                <w:lang w:val="en-GB"/>
              </w:rPr>
              <w:t>,</w:t>
            </w:r>
          </w:p>
          <w:p w14:paraId="36E22700" w14:textId="77777777" w:rsidR="00FE6684" w:rsidRPr="00C5355F" w:rsidRDefault="00FE6684" w:rsidP="00FE6684">
            <w:pPr>
              <w:pStyle w:val="Formal"/>
              <w:rPr>
                <w:lang w:val="en-GB"/>
              </w:rPr>
            </w:pPr>
            <w:r w:rsidRPr="00C5355F">
              <w:rPr>
                <w:lang w:val="en-GB"/>
              </w:rPr>
              <w:lastRenderedPageBreak/>
              <w:t xml:space="preserve">      }</w:t>
            </w:r>
          </w:p>
          <w:p w14:paraId="1CFF007F" w14:textId="6D8740CC"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system</w:t>
            </w:r>
            <w:r w:rsidR="00CC55F1" w:rsidRPr="00C5355F">
              <w:rPr>
                <w:lang w:val="en-GB"/>
              </w:rPr>
              <w:t>"</w:t>
            </w:r>
            <w:r w:rsidRPr="00C5355F">
              <w:rPr>
                <w:lang w:val="en-GB"/>
              </w:rPr>
              <w:t>:</w:t>
            </w:r>
            <w:r w:rsidR="00CC55F1" w:rsidRPr="00C5355F">
              <w:rPr>
                <w:lang w:val="en-GB"/>
              </w:rPr>
              <w:t>"</w:t>
            </w:r>
            <w:r w:rsidRPr="00C5355F">
              <w:rPr>
                <w:lang w:val="en-GB"/>
              </w:rPr>
              <w:t>urn:iso:std:iso:11073:10101</w:t>
            </w:r>
            <w:r w:rsidR="00CC55F1" w:rsidRPr="00C5355F">
              <w:rPr>
                <w:lang w:val="en-GB"/>
              </w:rPr>
              <w:t>"</w:t>
            </w:r>
            <w:r w:rsidRPr="00C5355F">
              <w:rPr>
                <w:lang w:val="en-GB"/>
              </w:rPr>
              <w:t>,</w:t>
            </w:r>
          </w:p>
          <w:p w14:paraId="7DC2C546" w14:textId="00F64B5B"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value</w:t>
            </w:r>
            <w:r w:rsidR="00CC55F1" w:rsidRPr="00C5355F">
              <w:rPr>
                <w:lang w:val="en-GB"/>
              </w:rPr>
              <w:t>"</w:t>
            </w:r>
            <w:r w:rsidRPr="00C5355F">
              <w:rPr>
                <w:lang w:val="en-GB"/>
              </w:rPr>
              <w:t>:</w:t>
            </w:r>
            <w:r w:rsidR="00CC55F1" w:rsidRPr="00C5355F">
              <w:rPr>
                <w:lang w:val="en-GB"/>
              </w:rPr>
              <w:t>"</w:t>
            </w:r>
            <w:r w:rsidRPr="00C5355F">
              <w:rPr>
                <w:lang w:val="en-GB"/>
              </w:rPr>
              <w:t>67666</w:t>
            </w:r>
            <w:r w:rsidR="00CC55F1" w:rsidRPr="00C5355F">
              <w:rPr>
                <w:lang w:val="en-GB"/>
              </w:rPr>
              <w:t>"</w:t>
            </w:r>
            <w:r w:rsidRPr="00C5355F">
              <w:rPr>
                <w:lang w:val="en-GB"/>
              </w:rPr>
              <w:t>,</w:t>
            </w:r>
          </w:p>
          <w:p w14:paraId="34171706" w14:textId="7510E52D"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assigner</w:t>
            </w:r>
            <w:r w:rsidR="00CC55F1" w:rsidRPr="00C5355F">
              <w:rPr>
                <w:lang w:val="en-GB"/>
              </w:rPr>
              <w:t>"</w:t>
            </w:r>
            <w:r w:rsidRPr="00C5355F">
              <w:rPr>
                <w:lang w:val="en-GB"/>
              </w:rPr>
              <w:t>:{</w:t>
            </w:r>
          </w:p>
          <w:p w14:paraId="74DB201C" w14:textId="511A988F"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reference</w:t>
            </w:r>
            <w:r w:rsidR="00CC55F1" w:rsidRPr="00C5355F">
              <w:rPr>
                <w:lang w:val="en-GB"/>
              </w:rPr>
              <w:t>"</w:t>
            </w:r>
            <w:r w:rsidRPr="00C5355F">
              <w:rPr>
                <w:lang w:val="en-GB"/>
              </w:rPr>
              <w:t>:</w:t>
            </w:r>
            <w:r w:rsidR="00CC55F1" w:rsidRPr="00C5355F">
              <w:rPr>
                <w:lang w:val="en-GB"/>
              </w:rPr>
              <w:t>"</w:t>
            </w:r>
            <w:r w:rsidRPr="00C5355F">
              <w:rPr>
                <w:lang w:val="en-GB"/>
              </w:rPr>
              <w:t>Patient/45693</w:t>
            </w:r>
            <w:r w:rsidR="00CC55F1" w:rsidRPr="00C5355F">
              <w:rPr>
                <w:lang w:val="en-GB"/>
              </w:rPr>
              <w:t>"</w:t>
            </w:r>
            <w:r w:rsidRPr="00C5355F">
              <w:rPr>
                <w:lang w:val="en-GB"/>
              </w:rPr>
              <w:t>,</w:t>
            </w:r>
          </w:p>
          <w:p w14:paraId="156BD7B2" w14:textId="048DB8E8" w:rsidR="00FE6684" w:rsidRPr="00C5355F" w:rsidRDefault="00FE6684" w:rsidP="00FE6684">
            <w:pPr>
              <w:pStyle w:val="Formal"/>
              <w:rPr>
                <w:lang w:val="en-GB"/>
              </w:rPr>
            </w:pPr>
            <w:r w:rsidRPr="00C5355F">
              <w:rPr>
                <w:lang w:val="en-GB"/>
              </w:rPr>
              <w:t xml:space="preserve">          </w:t>
            </w:r>
            <w:r w:rsidR="00CC55F1" w:rsidRPr="00C5355F">
              <w:rPr>
                <w:lang w:val="en-GB"/>
              </w:rPr>
              <w:t>"</w:t>
            </w:r>
            <w:r w:rsidRPr="00C5355F">
              <w:rPr>
                <w:lang w:val="en-GB"/>
              </w:rPr>
              <w:t>display</w:t>
            </w:r>
            <w:r w:rsidR="00CC55F1" w:rsidRPr="00C5355F">
              <w:rPr>
                <w:lang w:val="en-GB"/>
              </w:rPr>
              <w:t>"</w:t>
            </w:r>
            <w:r w:rsidRPr="00C5355F">
              <w:rPr>
                <w:lang w:val="en-GB"/>
              </w:rPr>
              <w:t>:</w:t>
            </w:r>
            <w:r w:rsidR="00CC55F1" w:rsidRPr="00C5355F">
              <w:rPr>
                <w:lang w:val="en-GB"/>
              </w:rPr>
              <w:t>"</w:t>
            </w:r>
            <w:r w:rsidRPr="00C5355F">
              <w:rPr>
                <w:lang w:val="en-GB"/>
              </w:rPr>
              <w:t>who assigned this</w:t>
            </w:r>
            <w:r w:rsidR="00CC55F1" w:rsidRPr="00C5355F">
              <w:rPr>
                <w:lang w:val="en-GB"/>
              </w:rPr>
              <w:t>"</w:t>
            </w:r>
          </w:p>
          <w:p w14:paraId="653E9583" w14:textId="77777777" w:rsidR="00FE6684" w:rsidRPr="00C5355F" w:rsidRDefault="00FE6684" w:rsidP="00FE6684">
            <w:pPr>
              <w:pStyle w:val="Formal"/>
              <w:rPr>
                <w:lang w:val="en-GB"/>
              </w:rPr>
            </w:pPr>
            <w:r w:rsidRPr="00C5355F">
              <w:rPr>
                <w:lang w:val="en-GB"/>
              </w:rPr>
              <w:t xml:space="preserve">      }</w:t>
            </w:r>
          </w:p>
          <w:p w14:paraId="2CFAB83B" w14:textId="77777777" w:rsidR="00FE6684" w:rsidRPr="00C5355F" w:rsidRDefault="00FE6684" w:rsidP="00FE6684">
            <w:pPr>
              <w:pStyle w:val="Formal"/>
              <w:rPr>
                <w:lang w:val="en-GB"/>
              </w:rPr>
            </w:pPr>
            <w:r w:rsidRPr="00C5355F">
              <w:rPr>
                <w:lang w:val="en-GB"/>
              </w:rPr>
              <w:t xml:space="preserve">    }</w:t>
            </w:r>
          </w:p>
          <w:p w14:paraId="297A69A8" w14:textId="77777777" w:rsidR="00FE6684" w:rsidRPr="00C5355F" w:rsidRDefault="00FE6684" w:rsidP="00FE6684">
            <w:pPr>
              <w:pStyle w:val="Formal"/>
              <w:rPr>
                <w:lang w:val="en-GB"/>
              </w:rPr>
            </w:pPr>
            <w:r w:rsidRPr="00C5355F">
              <w:rPr>
                <w:lang w:val="en-GB"/>
              </w:rPr>
              <w:t xml:space="preserve">  ]</w:t>
            </w:r>
          </w:p>
          <w:p w14:paraId="58340AAD" w14:textId="77777777" w:rsidR="00FE6684" w:rsidRPr="00C5355F" w:rsidRDefault="00FE6684" w:rsidP="00FE6684">
            <w:pPr>
              <w:pStyle w:val="Formal"/>
              <w:rPr>
                <w:lang w:val="en-GB"/>
              </w:rPr>
            </w:pPr>
            <w:r w:rsidRPr="00C5355F">
              <w:rPr>
                <w:lang w:val="en-GB"/>
              </w:rPr>
              <w:t xml:space="preserve">      Other elements</w:t>
            </w:r>
          </w:p>
          <w:p w14:paraId="5F8A74F9" w14:textId="77777777" w:rsidR="00FE6684" w:rsidRPr="00C5355F" w:rsidRDefault="00FE6684" w:rsidP="00FE6684">
            <w:pPr>
              <w:pStyle w:val="Formal"/>
              <w:rPr>
                <w:lang w:val="en-GB"/>
              </w:rPr>
            </w:pPr>
            <w:r w:rsidRPr="00C5355F">
              <w:rPr>
                <w:lang w:val="en-GB"/>
              </w:rPr>
              <w:t>}</w:t>
            </w:r>
          </w:p>
          <w:p w14:paraId="5A51C73A" w14:textId="77777777" w:rsidR="00FE6684" w:rsidRPr="00C5355F" w:rsidRDefault="00FE6684" w:rsidP="00FE6684">
            <w:pPr>
              <w:pStyle w:val="Formal"/>
              <w:rPr>
                <w:lang w:val="en-GB"/>
              </w:rPr>
            </w:pPr>
          </w:p>
        </w:tc>
      </w:tr>
    </w:tbl>
    <w:p w14:paraId="28E3D420" w14:textId="6827D12D" w:rsidR="001E4594" w:rsidRPr="00C5355F" w:rsidRDefault="001E4594" w:rsidP="001B7C6D">
      <w:pPr>
        <w:pStyle w:val="Caption"/>
        <w:keepNext w:val="0"/>
      </w:pPr>
      <w:bookmarkStart w:id="1073" w:name="_Ref506995985"/>
      <w:bookmarkStart w:id="1074" w:name="_Toc507095789"/>
      <w:r w:rsidRPr="00C5355F">
        <w:lastRenderedPageBreak/>
        <w:t xml:space="preserve">Figure </w:t>
      </w:r>
      <w:r w:rsidR="006544F8">
        <w:fldChar w:fldCharType="begin"/>
      </w:r>
      <w:r w:rsidR="006544F8">
        <w:instrText xml:space="preserve"> STYLEREF  "ITU Appendix 1" \s \* MERGEFORMAT </w:instrText>
      </w:r>
      <w:r w:rsidR="006544F8">
        <w:fldChar w:fldCharType="separate"/>
      </w:r>
      <w:r w:rsidR="00EA556A">
        <w:rPr>
          <w:noProof/>
        </w:rPr>
        <w:t>I</w:t>
      </w:r>
      <w:r w:rsidR="006544F8">
        <w:rPr>
          <w:noProof/>
        </w:rPr>
        <w:fldChar w:fldCharType="end"/>
      </w:r>
      <w:r w:rsidRPr="00C5355F">
        <w:noBreakHyphen/>
      </w:r>
      <w:r w:rsidR="006544F8">
        <w:fldChar w:fldCharType="begin"/>
      </w:r>
      <w:r w:rsidR="006544F8">
        <w:instrText xml:space="preserve"> SEQ Figure_A_- \r 1 \* ARABIC </w:instrText>
      </w:r>
      <w:r w:rsidR="006544F8">
        <w:fldChar w:fldCharType="separate"/>
      </w:r>
      <w:r w:rsidR="00EA556A">
        <w:rPr>
          <w:noProof/>
        </w:rPr>
        <w:t>1</w:t>
      </w:r>
      <w:r w:rsidR="006544F8">
        <w:rPr>
          <w:noProof/>
        </w:rPr>
        <w:fldChar w:fldCharType="end"/>
      </w:r>
      <w:bookmarkEnd w:id="1073"/>
      <w:r w:rsidRPr="00C5355F">
        <w:t xml:space="preserve"> – JSON representation for the resource elements in </w:t>
      </w:r>
      <w:r w:rsidRPr="00C5355F">
        <w:fldChar w:fldCharType="begin"/>
      </w:r>
      <w:r w:rsidRPr="00C5355F">
        <w:instrText xml:space="preserve"> REF _Ref506990307 \h </w:instrText>
      </w:r>
      <w:r w:rsidRPr="00C5355F">
        <w:fldChar w:fldCharType="separate"/>
      </w:r>
      <w:r w:rsidR="00EA556A" w:rsidRPr="00C5355F">
        <w:t xml:space="preserve">Table </w:t>
      </w:r>
      <w:r w:rsidR="00EA556A">
        <w:rPr>
          <w:noProof/>
        </w:rPr>
        <w:t>I</w:t>
      </w:r>
      <w:r w:rsidR="00EA556A" w:rsidRPr="00C5355F">
        <w:noBreakHyphen/>
      </w:r>
      <w:r w:rsidR="00EA556A">
        <w:rPr>
          <w:noProof/>
        </w:rPr>
        <w:t>1</w:t>
      </w:r>
      <w:bookmarkEnd w:id="1074"/>
      <w:r w:rsidRPr="00C5355F">
        <w:fldChar w:fldCharType="end"/>
      </w:r>
    </w:p>
    <w:p w14:paraId="4133DE78" w14:textId="6A3BC8B6" w:rsidR="00371987" w:rsidRPr="00C5355F" w:rsidRDefault="00371987" w:rsidP="00371987">
      <w:r w:rsidRPr="00C5355F">
        <w:t>The array notation is present since the identifier and coding elements have 0 to many cardinalities.</w:t>
      </w:r>
    </w:p>
    <w:p w14:paraId="7DEA69BF" w14:textId="77777777" w:rsidR="00371987" w:rsidRPr="00C5355F" w:rsidRDefault="00371987" w:rsidP="00F17A8F">
      <w:pPr>
        <w:pStyle w:val="ITUAppendix4"/>
        <w:numPr>
          <w:ilvl w:val="3"/>
          <w:numId w:val="10"/>
        </w:numPr>
      </w:pPr>
      <w:r w:rsidRPr="00C5355F">
        <w:t>The Base DomainResource and Resource</w:t>
      </w:r>
    </w:p>
    <w:p w14:paraId="24E7C185" w14:textId="2C08E2FA" w:rsidR="00371987" w:rsidRPr="00C5355F" w:rsidRDefault="00371987" w:rsidP="00371987">
      <w:r w:rsidRPr="00C5355F">
        <w:t xml:space="preserve">Every FHIR resource inherits either the elements of the DomainResource, which inherits the elements of the Resource, or it inherits the elements of the Resource alone. It is easy to confuse the overloaded use of the word </w:t>
      </w:r>
      <w:r w:rsidR="00CC55F1" w:rsidRPr="00C5355F">
        <w:t>'</w:t>
      </w:r>
      <w:r w:rsidRPr="00C5355F">
        <w:t>resource</w:t>
      </w:r>
      <w:r w:rsidR="00CC55F1" w:rsidRPr="00C5355F">
        <w:t>'</w:t>
      </w:r>
      <w:r w:rsidRPr="00C5355F">
        <w:t>. The DomainResource and Resource never exist by themselves but are always part of some generic resource.</w:t>
      </w:r>
    </w:p>
    <w:p w14:paraId="69F7CBFA" w14:textId="77777777" w:rsidR="00371987" w:rsidRPr="00C5355F" w:rsidRDefault="00371987" w:rsidP="00F17A8F">
      <w:pPr>
        <w:pStyle w:val="ITUAppendix4"/>
        <w:numPr>
          <w:ilvl w:val="3"/>
          <w:numId w:val="10"/>
        </w:numPr>
      </w:pPr>
      <w:r w:rsidRPr="00C5355F">
        <w:t>The id element</w:t>
      </w:r>
    </w:p>
    <w:p w14:paraId="62592CA8" w14:textId="5D4D1A4A" w:rsidR="00371987" w:rsidRPr="00C5355F" w:rsidRDefault="00371987" w:rsidP="00371987">
      <w:r w:rsidRPr="00C5355F">
        <w:t xml:space="preserve">The base Resource contains a logical </w:t>
      </w:r>
      <w:r w:rsidR="00CC55F1" w:rsidRPr="00C5355F">
        <w:t>'</w:t>
      </w:r>
      <w:r w:rsidRPr="00C5355F">
        <w:t>id</w:t>
      </w:r>
      <w:r w:rsidR="00CC55F1" w:rsidRPr="00C5355F">
        <w:t>'</w:t>
      </w:r>
      <w:r w:rsidRPr="00C5355F">
        <w:t xml:space="preserve"> element which uniquely identifies the resource </w:t>
      </w:r>
      <w:r w:rsidRPr="00C5355F">
        <w:rPr>
          <w:i/>
        </w:rPr>
        <w:t>on a given server</w:t>
      </w:r>
      <w:r w:rsidRPr="00C5355F">
        <w:t xml:space="preserve">. It is a restricted alpha-numeric string of no more than 64 characters. The logical </w:t>
      </w:r>
      <w:r w:rsidR="00CC55F1" w:rsidRPr="00C5355F">
        <w:t>'</w:t>
      </w:r>
      <w:r w:rsidRPr="00C5355F">
        <w:t>id</w:t>
      </w:r>
      <w:r w:rsidR="00CC55F1" w:rsidRPr="00C5355F">
        <w:t>'</w:t>
      </w:r>
      <w:r w:rsidRPr="00C5355F">
        <w:t xml:space="preserve"> is an important element as it is used in references. When a resource references another resource, the reference uses the logical id. The logical id is used extensively in FHIR as it is the means to link resources together to describe a health care event. For example, a health care event such as a blood pressure measurement taken by a patient in the home would consist of an Observation resource containing the measurement with a reference element pointing to the DeviceComponent resource describing the blood pressure device and a reference element pointing to the Patient resource representing the patient. In FHIR that pointer, if present and pointing to a resource, is required to be the logical id.</w:t>
      </w:r>
    </w:p>
    <w:p w14:paraId="12130605" w14:textId="77777777" w:rsidR="00371987" w:rsidRPr="00C5355F" w:rsidRDefault="00371987" w:rsidP="00F17A8F">
      <w:pPr>
        <w:pStyle w:val="ITUAppendix4"/>
        <w:numPr>
          <w:ilvl w:val="3"/>
          <w:numId w:val="10"/>
        </w:numPr>
      </w:pPr>
      <w:r w:rsidRPr="00C5355F">
        <w:t>The identifier element</w:t>
      </w:r>
    </w:p>
    <w:p w14:paraId="7EDAB140" w14:textId="6122B6B1" w:rsidR="00371987" w:rsidRPr="00C5355F" w:rsidRDefault="00371987" w:rsidP="00371987">
      <w:r w:rsidRPr="00C5355F">
        <w:t xml:space="preserve">The Patient, DeviceComponent, and Observation resources also contain an </w:t>
      </w:r>
      <w:r w:rsidR="00CC55F1" w:rsidRPr="00C5355F">
        <w:t>'</w:t>
      </w:r>
      <w:r w:rsidRPr="00C5355F">
        <w:t>identifier</w:t>
      </w:r>
      <w:r w:rsidR="00CC55F1" w:rsidRPr="00C5355F">
        <w:t>'</w:t>
      </w:r>
      <w:r w:rsidRPr="00C5355F">
        <w:t xml:space="preserve"> element of data type </w:t>
      </w:r>
      <w:r w:rsidR="00CC55F1" w:rsidRPr="00C5355F">
        <w:t>'</w:t>
      </w:r>
      <w:r w:rsidRPr="00C5355F">
        <w:t>Identifier</w:t>
      </w:r>
      <w:r w:rsidR="00CC55F1" w:rsidRPr="00C5355F">
        <w:t>'</w:t>
      </w:r>
      <w:r w:rsidRPr="00C5355F">
        <w:t xml:space="preserve">. It is used extensively in the </w:t>
      </w:r>
      <w:r w:rsidR="00ED469F" w:rsidRPr="00C5355F">
        <w:t>CDG</w:t>
      </w:r>
      <w:r w:rsidRPr="00C5355F">
        <w:t xml:space="preserve"> mapping. It is easy to confuse the </w:t>
      </w:r>
      <w:r w:rsidR="00CC55F1" w:rsidRPr="00C5355F">
        <w:t>'</w:t>
      </w:r>
      <w:r w:rsidRPr="00C5355F">
        <w:t>identifier</w:t>
      </w:r>
      <w:r w:rsidR="00CC55F1" w:rsidRPr="00C5355F">
        <w:t>'</w:t>
      </w:r>
      <w:r w:rsidRPr="00C5355F">
        <w:t xml:space="preserve"> with the logical </w:t>
      </w:r>
      <w:r w:rsidR="00CC55F1" w:rsidRPr="00C5355F">
        <w:t>'</w:t>
      </w:r>
      <w:r w:rsidRPr="00C5355F">
        <w:t>id</w:t>
      </w:r>
      <w:r w:rsidR="00CC55F1" w:rsidRPr="00C5355F">
        <w:t>'</w:t>
      </w:r>
      <w:r w:rsidRPr="00C5355F">
        <w:t xml:space="preserve"> since they both identify something. The </w:t>
      </w:r>
      <w:r w:rsidR="00CC55F1" w:rsidRPr="00C5355F">
        <w:t>'</w:t>
      </w:r>
      <w:r w:rsidRPr="00C5355F">
        <w:t>identifier</w:t>
      </w:r>
      <w:r w:rsidR="00CC55F1" w:rsidRPr="00C5355F">
        <w:t>'</w:t>
      </w:r>
      <w:r w:rsidRPr="00C5355F">
        <w:t xml:space="preserve"> differs from the logical id in that the identifier has a semantic meaning; it uniquely identifies something about what the resource represents and has meaning outside the context of the resource. The logical id is an opaque value that has no semantic meaning. An example of an Identifier in a Patient resource might be a US social security number, a Scandinavian person number, or an XDSb patient identifier and institutional authorization number. If a resource containing an identifier were to move from one server to another, the logical id would likely change, whereas the identifier would not.</w:t>
      </w:r>
    </w:p>
    <w:p w14:paraId="26CED060" w14:textId="77777777" w:rsidR="00371987" w:rsidRPr="00C5355F" w:rsidRDefault="00371987" w:rsidP="00F17A8F">
      <w:pPr>
        <w:pStyle w:val="ITUAppendix4"/>
        <w:numPr>
          <w:ilvl w:val="3"/>
          <w:numId w:val="10"/>
        </w:numPr>
      </w:pPr>
      <w:r w:rsidRPr="00C5355F">
        <w:t>Required elements</w:t>
      </w:r>
    </w:p>
    <w:p w14:paraId="671CAA8B" w14:textId="77777777" w:rsidR="00371987" w:rsidRPr="00C5355F" w:rsidRDefault="00371987" w:rsidP="00371987">
      <w:r w:rsidRPr="00C5355F">
        <w:t>Examining the elements of the FHIR resources reveals that there are few elements that are required (have a minimum cardinality of one). This limited number of requirements allows use cases, such as this mapping, to specify requirements as they see fit. The only element that is required in every resource is the logical id. However, one may note that in the structure definition of the Resource which contains the logical id element, the minimum cardinality is 0. The reason for the 0 is that in some cases the logical id is added by the FHIR server, for example when the client uploads a single resource using a create operation (HTTP POST). In that case the client does not include the logical id element. However, when residing on a FHIR server, all resources will contain a logical id.</w:t>
      </w:r>
    </w:p>
    <w:p w14:paraId="51C79520" w14:textId="77777777" w:rsidR="00371987" w:rsidRPr="00C5355F" w:rsidRDefault="00371987" w:rsidP="00F17A8F">
      <w:pPr>
        <w:pStyle w:val="ITUAppendix4"/>
        <w:numPr>
          <w:ilvl w:val="3"/>
          <w:numId w:val="10"/>
        </w:numPr>
      </w:pPr>
      <w:r w:rsidRPr="00C5355F">
        <w:lastRenderedPageBreak/>
        <w:t>Unused elements</w:t>
      </w:r>
    </w:p>
    <w:p w14:paraId="70B0C56A" w14:textId="77777777" w:rsidR="00371987" w:rsidRPr="00C5355F" w:rsidRDefault="00371987" w:rsidP="00371987">
      <w:r w:rsidRPr="00C5355F">
        <w:t>Most resource elements in the FHIR specification have a minimum cardinality of 0. The 0 minimum indicates they do not have to be present. If they are not used, they are not transmitted. Placeholders for unused elements are not needed.</w:t>
      </w:r>
    </w:p>
    <w:p w14:paraId="489256B6" w14:textId="77777777" w:rsidR="00371987" w:rsidRPr="00C5355F" w:rsidRDefault="00371987" w:rsidP="00F17A8F">
      <w:pPr>
        <w:pStyle w:val="ITUAppendix4"/>
        <w:numPr>
          <w:ilvl w:val="3"/>
          <w:numId w:val="10"/>
        </w:numPr>
      </w:pPr>
      <w:r w:rsidRPr="00C5355F">
        <w:t>Choice elements: element[x]</w:t>
      </w:r>
    </w:p>
    <w:p w14:paraId="311570D7" w14:textId="6D0B58D6" w:rsidR="00371987" w:rsidRPr="00C5355F" w:rsidRDefault="00371987" w:rsidP="00371987">
      <w:r w:rsidRPr="00C5355F">
        <w:t xml:space="preserve">In examining the FHIR resource structure definitions there are some elements designated by element-name[x] followed by list of element names. What that means is, depending upon the situation, the actual element will be one and only one of the elements in the list. An example pertinent to the </w:t>
      </w:r>
      <w:r w:rsidR="00ED469F" w:rsidRPr="00C5355F">
        <w:t>CDG</w:t>
      </w:r>
      <w:r w:rsidRPr="00C5355F">
        <w:t xml:space="preserve"> mapping is the value[x] element of the Observation resource. When the observation is a quantity such as a weight, the valueQuantity element is used which is of Data Type Quantity. If the observation is a code (which might come from an Enumeration metric) the valueCodableConcept element is used which is of Data Type CodeableConcept.</w:t>
      </w:r>
    </w:p>
    <w:p w14:paraId="1E96B117" w14:textId="77777777" w:rsidR="00371987" w:rsidRPr="00C5355F" w:rsidRDefault="00371987" w:rsidP="00F17A8F">
      <w:pPr>
        <w:pStyle w:val="ITUAppendix3"/>
        <w:keepNext w:val="0"/>
        <w:numPr>
          <w:ilvl w:val="2"/>
          <w:numId w:val="10"/>
        </w:numPr>
      </w:pPr>
      <w:bookmarkStart w:id="1075" w:name="_Toc472169972"/>
      <w:bookmarkStart w:id="1076" w:name="_Toc474923552"/>
      <w:bookmarkStart w:id="1077" w:name="_Toc476518565"/>
      <w:bookmarkStart w:id="1078" w:name="_Toc486258865"/>
      <w:bookmarkStart w:id="1079" w:name="_Toc488761375"/>
      <w:bookmarkStart w:id="1080" w:name="_Toc493250003"/>
      <w:bookmarkStart w:id="1081" w:name="_Toc507096389"/>
      <w:r w:rsidRPr="00C5355F">
        <w:t>Data Types</w:t>
      </w:r>
      <w:bookmarkEnd w:id="1075"/>
      <w:bookmarkEnd w:id="1076"/>
      <w:bookmarkEnd w:id="1077"/>
      <w:bookmarkEnd w:id="1078"/>
      <w:bookmarkEnd w:id="1079"/>
      <w:bookmarkEnd w:id="1080"/>
      <w:bookmarkEnd w:id="1081"/>
    </w:p>
    <w:p w14:paraId="16146FB0" w14:textId="77777777" w:rsidR="00371987" w:rsidRPr="00C5355F" w:rsidRDefault="00371987" w:rsidP="00371987">
      <w:r w:rsidRPr="00C5355F">
        <w:t>There are numerous data types used in the FHIR specification. Only a few of them are used in this mapping. This section examines the more complex data types that are frequently used.</w:t>
      </w:r>
    </w:p>
    <w:p w14:paraId="290D6C7C" w14:textId="77777777" w:rsidR="00371987" w:rsidRPr="00C5355F" w:rsidRDefault="00371987" w:rsidP="00F17A8F">
      <w:pPr>
        <w:pStyle w:val="ITUAppendix4"/>
        <w:numPr>
          <w:ilvl w:val="3"/>
          <w:numId w:val="10"/>
        </w:numPr>
      </w:pPr>
      <w:r w:rsidRPr="00C5355F">
        <w:t>CodeableConcept</w:t>
      </w:r>
    </w:p>
    <w:p w14:paraId="684786CE" w14:textId="77777777" w:rsidR="00FB1A72" w:rsidRPr="00C5355F" w:rsidRDefault="00371987" w:rsidP="00371987">
      <w:r w:rsidRPr="00C5355F">
        <w:t>Codes are ubiquitous in data representations as they provide a means for machine processing. Codes are often numbers or alphanumeric strings. In all cases where codes are used there must exist a dictionary which explains what the codes mean. In something as complex as health care, one can be sure that there are several sets of codes and associated dictionaries. The CodeableConcept is a data type that has two elements, a free text element for human consumption and a coding element, which is of Data Type Coding containing primitive Data Types for the code itself, the code system (dictionary), code version, and other pieces of metadata describing the code hierarchy.</w:t>
      </w:r>
    </w:p>
    <w:p w14:paraId="68CFA4CE" w14:textId="6DB175BB" w:rsidR="00FB1A72" w:rsidRPr="00C5355F" w:rsidRDefault="00371987" w:rsidP="00371987">
      <w:r w:rsidRPr="00C5355F">
        <w:t xml:space="preserve">It should be noted that the Coding Data Type has a cardinality of 0 to many. What this </w:t>
      </w:r>
      <w:r w:rsidR="00CC55F1" w:rsidRPr="00C5355F">
        <w:t>'</w:t>
      </w:r>
      <w:r w:rsidRPr="00C5355F">
        <w:t>many</w:t>
      </w:r>
      <w:r w:rsidR="00CC55F1" w:rsidRPr="00C5355F">
        <w:t>'</w:t>
      </w:r>
      <w:r w:rsidRPr="00C5355F">
        <w:t xml:space="preserve"> allows is the expression of the </w:t>
      </w:r>
      <w:r w:rsidRPr="00C5355F">
        <w:rPr>
          <w:i/>
        </w:rPr>
        <w:t>same</w:t>
      </w:r>
      <w:r w:rsidRPr="00C5355F">
        <w:t xml:space="preserve"> concept in more than one coding system. A common problem when it comes to codes is that different realms (countries) often have different requirements for coding systems. The </w:t>
      </w:r>
      <w:r w:rsidR="00ED469F" w:rsidRPr="00C5355F">
        <w:t>CDG</w:t>
      </w:r>
      <w:r w:rsidRPr="00C5355F">
        <w:t xml:space="preserve"> mapping requires the use of the 11073 10101 (MDC) coding system </w:t>
      </w:r>
      <w:r w:rsidRPr="00C5355F">
        <w:rPr>
          <w:i/>
        </w:rPr>
        <w:t>since that is what the device provides</w:t>
      </w:r>
      <w:r w:rsidRPr="00C5355F">
        <w:t xml:space="preserve"> but the application can add translations to other coding systems such as LOINC or SNOMED CT as required by the realm.</w:t>
      </w:r>
    </w:p>
    <w:p w14:paraId="27D340DC" w14:textId="7CB93914" w:rsidR="00371987" w:rsidRPr="00C5355F" w:rsidRDefault="00371987" w:rsidP="00371987">
      <w:r w:rsidRPr="00C5355F">
        <w:t>What one cannot do when the Coding Data Type has a cardinality of 0 to many is to include codes representing multiple concepts. A case in 11073-20601 where it becomes tempting to do just that is the handling of the ASN.1 BITs codes. Note that neither FHIR or CDAs has a way to handle ASN.1 BITs, so a special mapping of the ASN.1 BITs to codes has been developed. This mapping defines a unique code for each bit setting. ASN.1 BITs measurements may have more than one bit set and in that case it will be mapped to more than one code. It is tempting to list the codes for each one of the bit settings in a single CodeableConcept. That is not allowed and is semantically inconsistent since each bit setting is something different. It would violate the meaning associated with the CodeableConcept which expresses a single concept. Thus if one has to map an ASN.1 BITs measurement that has five settings of interest, one would need five CodeableConcepts.</w:t>
      </w:r>
    </w:p>
    <w:p w14:paraId="6E6BF18A" w14:textId="77777777" w:rsidR="00371987" w:rsidRPr="00C5355F" w:rsidRDefault="00371987" w:rsidP="00F17A8F">
      <w:pPr>
        <w:pStyle w:val="ITUAppendix4"/>
        <w:numPr>
          <w:ilvl w:val="3"/>
          <w:numId w:val="10"/>
        </w:numPr>
      </w:pPr>
      <w:r w:rsidRPr="00C5355F">
        <w:t>Quantity</w:t>
      </w:r>
    </w:p>
    <w:p w14:paraId="3E1E2F1F" w14:textId="58758A34" w:rsidR="00371987" w:rsidRPr="00C5355F" w:rsidRDefault="00371987" w:rsidP="00371987">
      <w:r w:rsidRPr="00C5355F">
        <w:t xml:space="preserve">This complex data type is used to express values that are physical quantities with units. All 11073-20601 numeric metric measurements map to Quantities. The Quantity is a complex Data Type consisting of five primitives; the value (which would be a number such as 75.6), the unit which is a human readable string, a code which is the unit as a code, and system which is the coding system. There is no 1 to many cardinality in this case which means there is no means to express the units in more than one coding system. There is also a comparator element which is a code for stating that the </w:t>
      </w:r>
      <w:r w:rsidRPr="00C5355F">
        <w:lastRenderedPageBreak/>
        <w:t xml:space="preserve">reported value is less than, greater than, etc. than the actual value. This information is not available by the </w:t>
      </w:r>
      <w:r w:rsidR="00ED469F" w:rsidRPr="00C5355F">
        <w:t>IEEE 11073-20601</w:t>
      </w:r>
      <w:r w:rsidRPr="00C5355F">
        <w:t xml:space="preserve"> protocol and therefore is not used in the </w:t>
      </w:r>
      <w:r w:rsidR="00ED469F" w:rsidRPr="00C5355F">
        <w:t>CDG</w:t>
      </w:r>
      <w:r w:rsidRPr="00C5355F">
        <w:t xml:space="preserve"> mapping.</w:t>
      </w:r>
    </w:p>
    <w:p w14:paraId="270298FF" w14:textId="77777777" w:rsidR="00371987" w:rsidRPr="00C5355F" w:rsidRDefault="00371987" w:rsidP="00F17A8F">
      <w:pPr>
        <w:pStyle w:val="ITUAppendix4"/>
        <w:numPr>
          <w:ilvl w:val="3"/>
          <w:numId w:val="10"/>
        </w:numPr>
      </w:pPr>
      <w:r w:rsidRPr="00C5355F">
        <w:t>SampledData</w:t>
      </w:r>
    </w:p>
    <w:p w14:paraId="29B43539" w14:textId="77777777" w:rsidR="00371987" w:rsidRPr="00C5355F" w:rsidRDefault="00371987" w:rsidP="00371987">
      <w:r w:rsidRPr="00C5355F">
        <w:t>This complex Data Type is used to represent Quantity data that is periodic. If the data is periodic and the period is known, one knows the units and time stamp of each sample given the time stamp and units of the first sample. The periodicity allows one to specify the quantity and time stamp information once and the respective values can then be derived for each following sample. This approach is much more efficient than creating an entire Observation resource for each data sample. Since the number of samples may be large, for example ECG waveforms, the SampledData Data Type also provides scaling information in addition to the initial quantity description. Scaling can reduce the size of the data samples when the samples vary by a small amount about a given value that may be large.</w:t>
      </w:r>
    </w:p>
    <w:p w14:paraId="701C8360" w14:textId="6E7F48F1" w:rsidR="00FB1A72" w:rsidRPr="00C5355F" w:rsidRDefault="00371987" w:rsidP="00371987">
      <w:r w:rsidRPr="00C5355F">
        <w:t>The most confusing element in the SampledData Data Type is the origin element of Data Type SimpleQuantity. First, the SimpleQuantity is identical in structure to the Quantity Data Type except it does not have the comparator element. Otherwise, the meaning of the origin element in the specification is misleading. The origin.value is what one adds to the rescaled data value to get the original measured value. A better description of the origin.value element would be an offset. Thus to create the data values from the sensor data one would use the following:</w:t>
      </w:r>
    </w:p>
    <w:p w14:paraId="55AE98A0" w14:textId="27BAA031" w:rsidR="00FB1A72" w:rsidRPr="00C5355F" w:rsidRDefault="009115E4" w:rsidP="009115E4">
      <w:pPr>
        <w:pStyle w:val="Formal"/>
        <w:ind w:left="567"/>
        <w:rPr>
          <w:lang w:val="en-GB"/>
        </w:rPr>
      </w:pPr>
      <w:r w:rsidRPr="00C5355F">
        <w:rPr>
          <w:lang w:val="en-GB"/>
        </w:rPr>
        <w:br/>
      </w:r>
      <w:r w:rsidR="00371987" w:rsidRPr="00C5355F">
        <w:rPr>
          <w:lang w:val="en-GB"/>
        </w:rPr>
        <w:t>valueSampledData.data[i] = (sensorData[i] – valueSampledData.origin.value) / valueSampledData.factor</w:t>
      </w:r>
    </w:p>
    <w:p w14:paraId="75AF54F7" w14:textId="77777777" w:rsidR="00FB1A72" w:rsidRPr="00C5355F" w:rsidRDefault="00371987" w:rsidP="00371987">
      <w:r w:rsidRPr="00C5355F">
        <w:t>On the receiving end one would obtain the original sensor data by</w:t>
      </w:r>
    </w:p>
    <w:p w14:paraId="32228DC9" w14:textId="5625C1B8" w:rsidR="00FB1A72" w:rsidRPr="00C5355F" w:rsidRDefault="009115E4" w:rsidP="009115E4">
      <w:pPr>
        <w:pStyle w:val="Formal"/>
        <w:ind w:left="567"/>
        <w:rPr>
          <w:lang w:val="en-GB"/>
        </w:rPr>
      </w:pPr>
      <w:r w:rsidRPr="00C5355F">
        <w:rPr>
          <w:lang w:val="en-GB"/>
        </w:rPr>
        <w:br/>
      </w:r>
      <w:r w:rsidR="00371987" w:rsidRPr="00C5355F">
        <w:rPr>
          <w:lang w:val="en-GB"/>
        </w:rPr>
        <w:t>sensorData[i] = valueSampledData.data[i] * valueSampledData.factor + valueSampledData.origin.value</w:t>
      </w:r>
    </w:p>
    <w:p w14:paraId="7D74CE74" w14:textId="6B5700B5" w:rsidR="00371987" w:rsidRPr="00C5355F" w:rsidRDefault="00371987" w:rsidP="00371987">
      <w:r w:rsidRPr="00C5355F">
        <w:t xml:space="preserve">Clearly if the scale factor is 1 and the </w:t>
      </w:r>
      <w:r w:rsidR="00CC55F1" w:rsidRPr="00C5355F">
        <w:t>'</w:t>
      </w:r>
      <w:r w:rsidRPr="00C5355F">
        <w:t>offset</w:t>
      </w:r>
      <w:r w:rsidR="00CC55F1" w:rsidRPr="00C5355F">
        <w:t>'</w:t>
      </w:r>
      <w:r w:rsidRPr="00C5355F">
        <w:t xml:space="preserve"> origin value is zero, then the values in the data array are the measured sensorData values.</w:t>
      </w:r>
    </w:p>
    <w:p w14:paraId="05212072" w14:textId="77777777" w:rsidR="00371987" w:rsidRPr="00C5355F" w:rsidRDefault="00371987" w:rsidP="00F17A8F">
      <w:pPr>
        <w:pStyle w:val="ITUAppendix3"/>
        <w:keepNext w:val="0"/>
        <w:numPr>
          <w:ilvl w:val="2"/>
          <w:numId w:val="10"/>
        </w:numPr>
      </w:pPr>
      <w:bookmarkStart w:id="1082" w:name="_Toc486258866"/>
      <w:bookmarkStart w:id="1083" w:name="_Toc488761376"/>
      <w:bookmarkStart w:id="1084" w:name="_Toc493250004"/>
      <w:bookmarkStart w:id="1085" w:name="_Toc472169973"/>
      <w:bookmarkStart w:id="1086" w:name="_Toc474923553"/>
      <w:bookmarkStart w:id="1087" w:name="_Toc476518566"/>
      <w:bookmarkStart w:id="1088" w:name="_Toc507096390"/>
      <w:r w:rsidRPr="00C5355F">
        <w:t>FHIR Data Model vs FHIR Transaction Protocol</w:t>
      </w:r>
      <w:bookmarkEnd w:id="1082"/>
      <w:bookmarkEnd w:id="1083"/>
      <w:bookmarkEnd w:id="1084"/>
      <w:bookmarkEnd w:id="1088"/>
    </w:p>
    <w:p w14:paraId="5D4D4596" w14:textId="383C60CE" w:rsidR="00FB1A72" w:rsidRPr="00C5355F" w:rsidRDefault="00371987" w:rsidP="00371987">
      <w:pPr>
        <w:pStyle w:val="NoSpacing"/>
        <w:rPr>
          <w:lang w:val="en-GB"/>
        </w:rPr>
      </w:pPr>
      <w:r w:rsidRPr="00C5355F">
        <w:rPr>
          <w:lang w:val="en-GB"/>
        </w:rPr>
        <w:t xml:space="preserve">A constant source of confusion is that FHIR consists of two separate parts. One concerns the exchanges of which there are three; </w:t>
      </w:r>
      <w:r w:rsidR="00CC55F1" w:rsidRPr="00C5355F">
        <w:rPr>
          <w:lang w:val="en-GB"/>
        </w:rPr>
        <w:t>"</w:t>
      </w:r>
      <w:r w:rsidRPr="00C5355F">
        <w:rPr>
          <w:lang w:val="en-GB"/>
        </w:rPr>
        <w:t>RESTFul FHIR</w:t>
      </w:r>
      <w:r w:rsidR="00CC55F1" w:rsidRPr="00C5355F">
        <w:rPr>
          <w:lang w:val="en-GB"/>
        </w:rPr>
        <w:t>"</w:t>
      </w:r>
      <w:r w:rsidRPr="00C5355F">
        <w:rPr>
          <w:lang w:val="en-GB"/>
        </w:rPr>
        <w:t xml:space="preserve">, </w:t>
      </w:r>
      <w:r w:rsidR="00CC55F1" w:rsidRPr="00C5355F">
        <w:rPr>
          <w:lang w:val="en-GB"/>
        </w:rPr>
        <w:t>"</w:t>
      </w:r>
      <w:r w:rsidRPr="00C5355F">
        <w:rPr>
          <w:lang w:val="en-GB"/>
        </w:rPr>
        <w:t>FHIR Messaging</w:t>
      </w:r>
      <w:r w:rsidR="00CC55F1" w:rsidRPr="00C5355F">
        <w:rPr>
          <w:lang w:val="en-GB"/>
        </w:rPr>
        <w:t>"</w:t>
      </w:r>
      <w:r w:rsidRPr="00C5355F">
        <w:rPr>
          <w:lang w:val="en-GB"/>
        </w:rPr>
        <w:t xml:space="preserve">, and </w:t>
      </w:r>
      <w:r w:rsidR="00CC55F1" w:rsidRPr="00C5355F">
        <w:rPr>
          <w:lang w:val="en-GB"/>
        </w:rPr>
        <w:t>"</w:t>
      </w:r>
      <w:r w:rsidRPr="00C5355F">
        <w:rPr>
          <w:lang w:val="en-GB"/>
        </w:rPr>
        <w:t>FHIR Documents</w:t>
      </w:r>
      <w:r w:rsidR="00CC55F1" w:rsidRPr="00C5355F">
        <w:rPr>
          <w:lang w:val="en-GB"/>
        </w:rPr>
        <w:t>"</w:t>
      </w:r>
      <w:r w:rsidRPr="00C5355F">
        <w:rPr>
          <w:lang w:val="en-GB"/>
        </w:rPr>
        <w:t xml:space="preserve">.  The second concerns the FHIR data model (resources). The </w:t>
      </w:r>
      <w:r w:rsidR="00CC55F1" w:rsidRPr="00C5355F">
        <w:rPr>
          <w:lang w:val="en-GB"/>
        </w:rPr>
        <w:t>"</w:t>
      </w:r>
      <w:r w:rsidRPr="00C5355F">
        <w:rPr>
          <w:lang w:val="en-GB"/>
        </w:rPr>
        <w:t>RESTful FHIR</w:t>
      </w:r>
      <w:r w:rsidR="00CC55F1" w:rsidRPr="00C5355F">
        <w:rPr>
          <w:lang w:val="en-GB"/>
        </w:rPr>
        <w:t>"</w:t>
      </w:r>
      <w:r w:rsidRPr="00C5355F">
        <w:rPr>
          <w:lang w:val="en-GB"/>
        </w:rPr>
        <w:t xml:space="preserve"> API is the exchange of interest to </w:t>
      </w:r>
      <w:r w:rsidR="00ED469F" w:rsidRPr="00C5355F">
        <w:rPr>
          <w:lang w:val="en-GB"/>
        </w:rPr>
        <w:t>CDG</w:t>
      </w:r>
      <w:r w:rsidRPr="00C5355F">
        <w:rPr>
          <w:lang w:val="en-GB"/>
        </w:rPr>
        <w:t xml:space="preserve"> which consists of the create, update, conditional create, read, delete, etc., interactions. The interactions are based upon, but do not exactly follow REST. These interactions describe how resources are exchanged between a RESTful FHIR client and RESTful FHIR server.</w:t>
      </w:r>
    </w:p>
    <w:p w14:paraId="2D5C9F58" w14:textId="77777777" w:rsidR="00FB1A72" w:rsidRPr="00C5355F" w:rsidRDefault="00371987" w:rsidP="00371987">
      <w:pPr>
        <w:pStyle w:val="NoSpacing"/>
        <w:rPr>
          <w:lang w:val="en-GB"/>
        </w:rPr>
      </w:pPr>
      <w:r w:rsidRPr="00C5355F">
        <w:rPr>
          <w:lang w:val="en-GB"/>
        </w:rPr>
        <w:t xml:space="preserve">The second part is the FHIR data model. The FHIR data model describes how data is represented in FHIR format. These are the resources and their structure definitions. </w:t>
      </w:r>
      <w:r w:rsidRPr="00C5355F">
        <w:rPr>
          <w:i/>
          <w:lang w:val="en-GB"/>
        </w:rPr>
        <w:t>There is no requirement that the FHIR data model can only be used in the context of one of the FHIR exchange protocols</w:t>
      </w:r>
      <w:r w:rsidRPr="00C5355F">
        <w:rPr>
          <w:lang w:val="en-GB"/>
        </w:rPr>
        <w:t xml:space="preserve">. The FHIR upload to an H&amp;FS server that is </w:t>
      </w:r>
      <w:r w:rsidRPr="00C5355F">
        <w:rPr>
          <w:b/>
          <w:lang w:val="en-GB"/>
        </w:rPr>
        <w:t>not</w:t>
      </w:r>
      <w:r w:rsidRPr="00C5355F">
        <w:rPr>
          <w:lang w:val="en-GB"/>
        </w:rPr>
        <w:t xml:space="preserve"> a RESTful FHIR server is an example of using the FHIR data model but not the FHIR transaction protocol. In this case the upload is identical to the PCD-01 upload using hData except that the information content of the PCD-01 message is replaced by a collection of FHIR resources; the V2 segments of PCD-01 have been replaced by FHIR resources. The transaction in this case has no knowledge of, or cares about, the data payload.</w:t>
      </w:r>
    </w:p>
    <w:p w14:paraId="6EE05F51" w14:textId="06034A26" w:rsidR="00371987" w:rsidRPr="00C5355F" w:rsidRDefault="00371987" w:rsidP="00371987">
      <w:r w:rsidRPr="00C5355F">
        <w:t>The mapping detailed in these guidelines is only concerned with specifying the use of the FHIR data mo</w:t>
      </w:r>
      <w:r w:rsidR="00ED469F" w:rsidRPr="00C5355F">
        <w:t>del for representing IEEE 11073-</w:t>
      </w:r>
      <w:r w:rsidRPr="00C5355F">
        <w:t>20601 data.</w:t>
      </w:r>
    </w:p>
    <w:p w14:paraId="30B59792" w14:textId="44237BE0" w:rsidR="00371987" w:rsidRPr="00C5355F" w:rsidRDefault="00CC1B90" w:rsidP="00F17A8F">
      <w:pPr>
        <w:pStyle w:val="ITUAppendix3"/>
        <w:keepNext w:val="0"/>
        <w:numPr>
          <w:ilvl w:val="2"/>
          <w:numId w:val="10"/>
        </w:numPr>
      </w:pPr>
      <w:bookmarkStart w:id="1089" w:name="_Toc486258867"/>
      <w:bookmarkStart w:id="1090" w:name="_Toc488761377"/>
      <w:bookmarkStart w:id="1091" w:name="_Toc493250005"/>
      <w:bookmarkStart w:id="1092" w:name="_Toc507096391"/>
      <w:r w:rsidRPr="00C5355F">
        <w:t xml:space="preserve">IEEE </w:t>
      </w:r>
      <w:r w:rsidR="00371987" w:rsidRPr="00C5355F">
        <w:t>11073</w:t>
      </w:r>
      <w:r w:rsidRPr="00C5355F">
        <w:t>-</w:t>
      </w:r>
      <w:r w:rsidR="00371987" w:rsidRPr="00C5355F">
        <w:t>20601 to FHIR Mapping</w:t>
      </w:r>
      <w:bookmarkEnd w:id="1085"/>
      <w:bookmarkEnd w:id="1086"/>
      <w:bookmarkEnd w:id="1087"/>
      <w:bookmarkEnd w:id="1089"/>
      <w:bookmarkEnd w:id="1090"/>
      <w:bookmarkEnd w:id="1091"/>
      <w:bookmarkEnd w:id="1092"/>
    </w:p>
    <w:p w14:paraId="41847A4E" w14:textId="77777777" w:rsidR="00371987" w:rsidRPr="00C5355F" w:rsidRDefault="00371987" w:rsidP="00371987">
      <w:r w:rsidRPr="00C5355F">
        <w:t>In this discussion, the mapping of patient data is excluded. Sensor devices currently provide no practical patient information and the population of the FHIR Patient resource is discussed separately.</w:t>
      </w:r>
    </w:p>
    <w:p w14:paraId="1254DA01" w14:textId="77777777" w:rsidR="00371987" w:rsidRPr="00C5355F" w:rsidRDefault="00371987" w:rsidP="00F17A8F">
      <w:pPr>
        <w:pStyle w:val="ITUAppendix4"/>
        <w:numPr>
          <w:ilvl w:val="3"/>
          <w:numId w:val="10"/>
        </w:numPr>
      </w:pPr>
      <w:r w:rsidRPr="00C5355F">
        <w:lastRenderedPageBreak/>
        <w:t>Data Representation</w:t>
      </w:r>
    </w:p>
    <w:p w14:paraId="42299F6E" w14:textId="37C87997" w:rsidR="00FB1A72" w:rsidRPr="00C5355F" w:rsidRDefault="00371987" w:rsidP="00371987">
      <w:r w:rsidRPr="00C5355F">
        <w:t xml:space="preserve">The goal of the </w:t>
      </w:r>
      <w:r w:rsidR="00ED469F" w:rsidRPr="00C5355F">
        <w:t>CDG</w:t>
      </w:r>
      <w:r w:rsidRPr="00C5355F">
        <w:t xml:space="preserve"> mapping is to represent the </w:t>
      </w:r>
      <w:r w:rsidR="00ED469F" w:rsidRPr="00C5355F">
        <w:t>IEEE 11073-</w:t>
      </w:r>
      <w:r w:rsidRPr="00C5355F">
        <w:t xml:space="preserve">20601 data in terms of FHIR resources without loss of information. The </w:t>
      </w:r>
      <w:r w:rsidR="00ED469F" w:rsidRPr="00C5355F">
        <w:t>IEEE 11073-</w:t>
      </w:r>
      <w:r w:rsidRPr="00C5355F">
        <w:t xml:space="preserve">20601 specification is complicated and it is not possible to discuss the protocol in detail here. It is assumed the basics of </w:t>
      </w:r>
      <w:r w:rsidR="00ED469F" w:rsidRPr="00C5355F">
        <w:t>IEEE 11073-</w:t>
      </w:r>
      <w:r w:rsidRPr="00C5355F">
        <w:t>20601 are understood.</w:t>
      </w:r>
    </w:p>
    <w:p w14:paraId="1FB98EC0" w14:textId="049C921B" w:rsidR="00FB1A72" w:rsidRPr="00C5355F" w:rsidRDefault="00ED469F" w:rsidP="00371987">
      <w:r w:rsidRPr="00C5355F">
        <w:t>IEEE 11073-</w:t>
      </w:r>
      <w:r w:rsidR="00371987" w:rsidRPr="00C5355F">
        <w:t xml:space="preserve">20601 represents device and measurement data as objects containing attributes. The set of objects and their concomitant attributes is called the Device Information Model or DIM. Measurements are represented by Metric objects and sensor device information is represented by the Medical Device System (MDS) object. At the highest level the </w:t>
      </w:r>
      <w:r w:rsidRPr="00C5355F">
        <w:t>IEEE 11073-20601</w:t>
      </w:r>
      <w:r w:rsidR="00371987" w:rsidRPr="00C5355F">
        <w:t xml:space="preserve"> object is equivalent to a FHIR resource and the </w:t>
      </w:r>
      <w:r w:rsidRPr="00C5355F">
        <w:t>IEEE 11073-</w:t>
      </w:r>
      <w:r w:rsidR="00371987" w:rsidRPr="00C5355F">
        <w:t xml:space="preserve">20601 Object attributes are equivalent to FHIR Resource elements. The three types of </w:t>
      </w:r>
      <w:r w:rsidRPr="00C5355F">
        <w:t>IEEE 11073-</w:t>
      </w:r>
      <w:r w:rsidR="00371987" w:rsidRPr="00C5355F">
        <w:t xml:space="preserve">20601 Metric Objects (Numeric, Real Time Sample Array (RTSA), and Enumeration) map to FHIR Observation resources and the </w:t>
      </w:r>
      <w:r w:rsidRPr="00C5355F">
        <w:t>IEEE 11073-</w:t>
      </w:r>
      <w:r w:rsidR="00371987" w:rsidRPr="00C5355F">
        <w:t>20601 MDS object maps to the FHIR DeviceComponent resources.</w:t>
      </w:r>
    </w:p>
    <w:p w14:paraId="2FCA4A13" w14:textId="3EABECD6" w:rsidR="00FB1A72" w:rsidRPr="00C5355F" w:rsidRDefault="00ED469F" w:rsidP="00371987">
      <w:r w:rsidRPr="00C5355F">
        <w:t>IEEE 11073-</w:t>
      </w:r>
      <w:r w:rsidR="00371987" w:rsidRPr="00C5355F">
        <w:t>20601 attributes are ASN.1 structures. These ASN.1 structures are analogous to the FHIR Data Types. ASN.1 structures, like the C programming language structs, contain elements which are either additional ASN.1 structures or ASN.1 primitives like INT-U8s, which are 8-bit unsigned integers, or SFLOATs, which are 16-bit float representations. Though not important for the mapping, ASN.1 structures are self-defining Type-Length-Value (TLV) structs allowing parse-and-ignore. If the recipient knows the type (T), the structure value (V) can be parsed, if it does not, the length (L) field tells the parser how far to go to get to the next ASN.1 element which the parser may understand.</w:t>
      </w:r>
    </w:p>
    <w:p w14:paraId="55918954" w14:textId="32B9A710" w:rsidR="00371987" w:rsidRPr="00C5355F" w:rsidRDefault="00371987" w:rsidP="00371987">
      <w:r w:rsidRPr="00C5355F">
        <w:t xml:space="preserve">Like most machine-readable data models </w:t>
      </w:r>
      <w:r w:rsidR="00ED469F" w:rsidRPr="00C5355F">
        <w:t>IEEE 11073-20601</w:t>
      </w:r>
      <w:r w:rsidRPr="00C5355F">
        <w:t xml:space="preserve"> uses codes to represent concepts. In the </w:t>
      </w:r>
      <w:r w:rsidR="00ED469F" w:rsidRPr="00C5355F">
        <w:t>IEEE 11073-20601</w:t>
      </w:r>
      <w:r w:rsidRPr="00C5355F">
        <w:t xml:space="preserve"> case these are the 11073 10101 nomenclature codes. The human reader then needs a dictionary to convert these codes into comprehendible language. The nomenclature codes are used to specify measurement types, in some cases measurements, and units. They are also used to identify attributes, APDU types, Objects, and other internal </w:t>
      </w:r>
      <w:r w:rsidR="00ED469F" w:rsidRPr="00C5355F">
        <w:t>IEEE 11073-20601</w:t>
      </w:r>
      <w:r w:rsidRPr="00C5355F">
        <w:t xml:space="preserve"> protocol processes. The 32-bit nomenclature codes are broken into </w:t>
      </w:r>
      <w:r w:rsidRPr="00C5355F">
        <w:rPr>
          <w:i/>
        </w:rPr>
        <w:t>partitions</w:t>
      </w:r>
      <w:r w:rsidRPr="00C5355F">
        <w:t xml:space="preserve"> (the most-significant 16 bits) and </w:t>
      </w:r>
      <w:r w:rsidRPr="00C5355F">
        <w:rPr>
          <w:i/>
        </w:rPr>
        <w:t>term codes</w:t>
      </w:r>
      <w:r w:rsidRPr="00C5355F">
        <w:t xml:space="preserve"> (the least significant 16 bits). The partitions identify logical groupings for the term codes like those for disease management, dimensions (where all the units are), health and fitness, independent living, among others. For the aid of the human reader 11073 10101 also defines a standard reference identifier for each nomenclature code which are human readable, for example, MDC_TEMP_BODY which corresponds to the nomenclature code, 150364, that represent a body temperature. Note that 150364 in HEX is 0x0002 4B5C which means the code has partition 2 and term code 0x4B5C.  Viewing these codes in HEX is a convenient way of determining the partition and term code. All reference identifiers have the prefix MDC. For this reason, as well as its brevity, the nomenclature codes are referred to as MDC codes in this document. The reference ids do not appear on the wire in the protocol exchange.</w:t>
      </w:r>
    </w:p>
    <w:p w14:paraId="4B4E2C96" w14:textId="77777777" w:rsidR="00371987" w:rsidRPr="00C5355F" w:rsidRDefault="00371987" w:rsidP="00F17A8F">
      <w:pPr>
        <w:pStyle w:val="ITUAppendix4"/>
        <w:numPr>
          <w:ilvl w:val="3"/>
          <w:numId w:val="10"/>
        </w:numPr>
      </w:pPr>
      <w:r w:rsidRPr="00C5355F">
        <w:t>Selection of resource elements by Protocol</w:t>
      </w:r>
    </w:p>
    <w:p w14:paraId="111164DD" w14:textId="7DE3744F" w:rsidR="00371987" w:rsidRPr="00C5355F" w:rsidRDefault="00371987" w:rsidP="00371987">
      <w:r w:rsidRPr="00C5355F">
        <w:t xml:space="preserve">An important aspect of this specification is that </w:t>
      </w:r>
      <w:r w:rsidRPr="00C5355F">
        <w:rPr>
          <w:i/>
        </w:rPr>
        <w:t>only those values obtained by protocol are considered for mapping</w:t>
      </w:r>
      <w:r w:rsidRPr="00C5355F">
        <w:t xml:space="preserve">. For example, the FHIR Observation resource </w:t>
      </w:r>
      <w:r w:rsidR="00CC55F1" w:rsidRPr="00C5355F">
        <w:t>'</w:t>
      </w:r>
      <w:r w:rsidRPr="00C5355F">
        <w:t>interpretation</w:t>
      </w:r>
      <w:r w:rsidR="00CC55F1" w:rsidRPr="00C5355F">
        <w:t>'</w:t>
      </w:r>
      <w:r w:rsidRPr="00C5355F">
        <w:t xml:space="preserve">, </w:t>
      </w:r>
      <w:r w:rsidR="00CC55F1" w:rsidRPr="00C5355F">
        <w:t>'</w:t>
      </w:r>
      <w:r w:rsidRPr="00C5355F">
        <w:t>specimen</w:t>
      </w:r>
      <w:r w:rsidR="00CC55F1" w:rsidRPr="00C5355F">
        <w:t>'</w:t>
      </w:r>
      <w:r w:rsidRPr="00C5355F">
        <w:t xml:space="preserve">, and </w:t>
      </w:r>
      <w:r w:rsidR="00CC55F1" w:rsidRPr="00C5355F">
        <w:t>'</w:t>
      </w:r>
      <w:r w:rsidRPr="00C5355F">
        <w:t>encounter</w:t>
      </w:r>
      <w:r w:rsidR="00CC55F1" w:rsidRPr="00C5355F">
        <w:t>'</w:t>
      </w:r>
      <w:r w:rsidRPr="00C5355F">
        <w:t xml:space="preserve"> elements cannot be populated with data delivered from the sensor device. Population of these elements would require out of band information and that is out of scope for this mapping. If a FHIR resource element cannot be populated with information obtained from the sensor via the </w:t>
      </w:r>
      <w:r w:rsidR="00ED469F" w:rsidRPr="00C5355F">
        <w:t>CDG</w:t>
      </w:r>
      <w:r w:rsidRPr="00C5355F">
        <w:t xml:space="preserve"> PHD interface, it is not required to be populated in this specification.</w:t>
      </w:r>
    </w:p>
    <w:p w14:paraId="63573B1D" w14:textId="77777777" w:rsidR="00371987" w:rsidRPr="00C5355F" w:rsidRDefault="00371987" w:rsidP="00F17A8F">
      <w:pPr>
        <w:pStyle w:val="ITUAppendix4"/>
        <w:numPr>
          <w:ilvl w:val="3"/>
          <w:numId w:val="10"/>
        </w:numPr>
      </w:pPr>
      <w:r w:rsidRPr="00C5355F">
        <w:t>Generic Mapping</w:t>
      </w:r>
    </w:p>
    <w:p w14:paraId="2483B6A8" w14:textId="77777777" w:rsidR="00371987" w:rsidRPr="00C5355F" w:rsidRDefault="00371987" w:rsidP="00371987">
      <w:r w:rsidRPr="00C5355F">
        <w:t xml:space="preserve">This mapping is also designed to be generic and as future proof as reasonable. To accomplish this goal, </w:t>
      </w:r>
      <w:r w:rsidRPr="00C5355F">
        <w:rPr>
          <w:i/>
        </w:rPr>
        <w:t xml:space="preserve">the mapping is based upon the 11073 attribute without requiring any knowledge of what the </w:t>
      </w:r>
      <w:r w:rsidRPr="00C5355F">
        <w:rPr>
          <w:i/>
        </w:rPr>
        <w:lastRenderedPageBreak/>
        <w:t>attribute value means in a given context</w:t>
      </w:r>
      <w:r w:rsidRPr="00C5355F">
        <w:t>. For example, non-time stamp observational metric attributes are always mapped to value[x] elements;</w:t>
      </w:r>
    </w:p>
    <w:p w14:paraId="4C0F9A32" w14:textId="77777777" w:rsidR="00371987" w:rsidRPr="00C5355F" w:rsidRDefault="00371987" w:rsidP="00EB5A76">
      <w:pPr>
        <w:numPr>
          <w:ilvl w:val="0"/>
          <w:numId w:val="32"/>
        </w:numPr>
        <w:overflowPunct w:val="0"/>
        <w:autoSpaceDE w:val="0"/>
        <w:autoSpaceDN w:val="0"/>
        <w:adjustRightInd w:val="0"/>
        <w:ind w:left="567" w:hanging="567"/>
        <w:textAlignment w:val="baseline"/>
      </w:pPr>
      <w:r w:rsidRPr="00C5355F">
        <w:t>the nu-observed-value attributes map to valueQuantity elements,</w:t>
      </w:r>
    </w:p>
    <w:p w14:paraId="0D9B5C24" w14:textId="77777777" w:rsidR="00371987" w:rsidRPr="00C5355F" w:rsidRDefault="00371987" w:rsidP="00EB5A76">
      <w:pPr>
        <w:numPr>
          <w:ilvl w:val="0"/>
          <w:numId w:val="32"/>
        </w:numPr>
        <w:overflowPunct w:val="0"/>
        <w:autoSpaceDE w:val="0"/>
        <w:autoSpaceDN w:val="0"/>
        <w:adjustRightInd w:val="0"/>
        <w:ind w:left="567" w:hanging="567"/>
        <w:textAlignment w:val="baseline"/>
      </w:pPr>
      <w:r w:rsidRPr="00C5355F">
        <w:t>sa-observed-value attributes map to valueSampledData elements,</w:t>
      </w:r>
    </w:p>
    <w:p w14:paraId="1C2A7ABE" w14:textId="77777777" w:rsidR="00371987" w:rsidRPr="00C5355F" w:rsidRDefault="00371987" w:rsidP="00EB5A76">
      <w:pPr>
        <w:numPr>
          <w:ilvl w:val="0"/>
          <w:numId w:val="32"/>
        </w:numPr>
        <w:overflowPunct w:val="0"/>
        <w:autoSpaceDE w:val="0"/>
        <w:autoSpaceDN w:val="0"/>
        <w:adjustRightInd w:val="0"/>
        <w:ind w:left="567" w:hanging="567"/>
        <w:textAlignment w:val="baseline"/>
      </w:pPr>
      <w:r w:rsidRPr="00C5355F">
        <w:t>enumeration oids and ASN.1 BITs map to valueCodeableConcept elements, and</w:t>
      </w:r>
    </w:p>
    <w:p w14:paraId="1792A4F0" w14:textId="77777777" w:rsidR="00FB1A72" w:rsidRPr="00C5355F" w:rsidRDefault="00371987" w:rsidP="00EB5A76">
      <w:pPr>
        <w:numPr>
          <w:ilvl w:val="0"/>
          <w:numId w:val="32"/>
        </w:numPr>
        <w:overflowPunct w:val="0"/>
        <w:autoSpaceDE w:val="0"/>
        <w:autoSpaceDN w:val="0"/>
        <w:adjustRightInd w:val="0"/>
        <w:ind w:left="567" w:hanging="567"/>
        <w:textAlignment w:val="baseline"/>
      </w:pPr>
      <w:r w:rsidRPr="00C5355F">
        <w:t>enumeration strings map to valueString elements.</w:t>
      </w:r>
    </w:p>
    <w:p w14:paraId="538DB7CF" w14:textId="1A4AA8DE" w:rsidR="00371987" w:rsidRPr="00C5355F" w:rsidRDefault="00371987" w:rsidP="00371987">
      <w:r w:rsidRPr="00C5355F">
        <w:t xml:space="preserve">The mapping is based solely upon the attribute type. Note that this approach is not the only possible mapping one could do. If one understands the meaning of the attribute value there are more possibilities. For example, an enumeration OID attribute value, which is an MDC term code, might specify a code representing a body site location or a testing method. One could then legitimately map that value to the </w:t>
      </w:r>
      <w:r w:rsidR="00CC55F1" w:rsidRPr="00C5355F">
        <w:t>'</w:t>
      </w:r>
      <w:r w:rsidRPr="00C5355F">
        <w:t>bodySite</w:t>
      </w:r>
      <w:r w:rsidR="00CC55F1" w:rsidRPr="00C5355F">
        <w:t>'</w:t>
      </w:r>
      <w:r w:rsidRPr="00C5355F">
        <w:t xml:space="preserve"> or </w:t>
      </w:r>
      <w:r w:rsidR="00CC55F1" w:rsidRPr="00C5355F">
        <w:t>'</w:t>
      </w:r>
      <w:r w:rsidRPr="00C5355F">
        <w:t>method</w:t>
      </w:r>
      <w:r w:rsidR="00CC55F1" w:rsidRPr="00C5355F">
        <w:t>'</w:t>
      </w:r>
      <w:r w:rsidRPr="00C5355F">
        <w:t xml:space="preserve"> element in the Observation instead of the valueCodeableConcept. The problem with that approach is if the code were introduced in a new specialization that was completed after the PHG was already operational out in the field and had to operate with a new PHD using this specialization, the PHG would not have this detailed knowledge and could not perform that mapping. By mapping simple oid attributes to valueCodeableConcept elements in all cases, a PHG would not need to understand the meaning of the code and future codes can be handled transparently. Recipients of the data that understand the code would be able to correctly interpret the meaning whether it is in the valueCodeableConcept element or method element. In the former, the code value itself identifies the measurement as a </w:t>
      </w:r>
      <w:r w:rsidR="00CC55F1" w:rsidRPr="00C5355F">
        <w:t>'</w:t>
      </w:r>
      <w:r w:rsidRPr="00C5355F">
        <w:t>body site</w:t>
      </w:r>
      <w:r w:rsidR="00CC55F1" w:rsidRPr="00C5355F">
        <w:t>'</w:t>
      </w:r>
      <w:r w:rsidRPr="00C5355F">
        <w:t xml:space="preserve"> or </w:t>
      </w:r>
      <w:r w:rsidR="00CC55F1" w:rsidRPr="00C5355F">
        <w:t>'</w:t>
      </w:r>
      <w:r w:rsidRPr="00C5355F">
        <w:t>method</w:t>
      </w:r>
      <w:r w:rsidR="00CC55F1" w:rsidRPr="00C5355F">
        <w:t>'</w:t>
      </w:r>
      <w:r w:rsidRPr="00C5355F">
        <w:t xml:space="preserve"> type.</w:t>
      </w:r>
    </w:p>
    <w:p w14:paraId="7ED17349" w14:textId="77777777" w:rsidR="00371987" w:rsidRPr="00C5355F" w:rsidRDefault="00371987" w:rsidP="00F17A8F">
      <w:pPr>
        <w:pStyle w:val="ITUAppendix4"/>
        <w:numPr>
          <w:ilvl w:val="3"/>
          <w:numId w:val="10"/>
        </w:numPr>
      </w:pPr>
      <w:r w:rsidRPr="00C5355F">
        <w:t>Measurement Mapping</w:t>
      </w:r>
    </w:p>
    <w:p w14:paraId="4440B7B9" w14:textId="77777777" w:rsidR="00371987" w:rsidRPr="00C5355F" w:rsidRDefault="00371987" w:rsidP="00371987">
      <w:r w:rsidRPr="00C5355F">
        <w:t>Both 11073 metric objects and FHIR Observation resources provide a model to represent a measurement. To map one to the other, it is advantageous to note that almost all sensor measurements are described by the following generic terms:</w:t>
      </w:r>
    </w:p>
    <w:p w14:paraId="01D505F5" w14:textId="4D835485" w:rsidR="00371987" w:rsidRPr="00C5355F" w:rsidRDefault="00371987" w:rsidP="00EB5A76">
      <w:pPr>
        <w:numPr>
          <w:ilvl w:val="0"/>
          <w:numId w:val="25"/>
        </w:numPr>
        <w:overflowPunct w:val="0"/>
        <w:autoSpaceDE w:val="0"/>
        <w:autoSpaceDN w:val="0"/>
        <w:adjustRightInd w:val="0"/>
        <w:ind w:left="567" w:hanging="567"/>
        <w:textAlignment w:val="baseline"/>
      </w:pPr>
      <w:r w:rsidRPr="00C5355F">
        <w:t xml:space="preserve">type: a means of stating what the measurement is. In both HL7 and 11073 data models, the </w:t>
      </w:r>
      <w:r w:rsidR="00CC55F1" w:rsidRPr="00C5355F">
        <w:t>'</w:t>
      </w:r>
      <w:r w:rsidRPr="00C5355F">
        <w:t>type</w:t>
      </w:r>
      <w:r w:rsidR="00CC55F1" w:rsidRPr="00C5355F">
        <w:t>'</w:t>
      </w:r>
      <w:r w:rsidRPr="00C5355F">
        <w:t xml:space="preserve"> is specified by a code</w:t>
      </w:r>
    </w:p>
    <w:p w14:paraId="645241FF" w14:textId="77777777" w:rsidR="00371987" w:rsidRPr="00C5355F" w:rsidRDefault="00371987" w:rsidP="00EB5A76">
      <w:pPr>
        <w:numPr>
          <w:ilvl w:val="0"/>
          <w:numId w:val="25"/>
        </w:numPr>
        <w:overflowPunct w:val="0"/>
        <w:autoSpaceDE w:val="0"/>
        <w:autoSpaceDN w:val="0"/>
        <w:adjustRightInd w:val="0"/>
        <w:ind w:left="567" w:hanging="567"/>
        <w:textAlignment w:val="baseline"/>
      </w:pPr>
      <w:r w:rsidRPr="00C5355F">
        <w:t>value: a set of one or more numbers or a code that is the measurement.</w:t>
      </w:r>
    </w:p>
    <w:p w14:paraId="3BD18FE6" w14:textId="77777777" w:rsidR="00FB1A72" w:rsidRPr="00C5355F" w:rsidRDefault="00371987" w:rsidP="00EB5A76">
      <w:pPr>
        <w:numPr>
          <w:ilvl w:val="0"/>
          <w:numId w:val="25"/>
        </w:numPr>
        <w:overflowPunct w:val="0"/>
        <w:autoSpaceDE w:val="0"/>
        <w:autoSpaceDN w:val="0"/>
        <w:adjustRightInd w:val="0"/>
        <w:ind w:left="567" w:hanging="567"/>
        <w:textAlignment w:val="baseline"/>
      </w:pPr>
      <w:r w:rsidRPr="00C5355F">
        <w:t>units: may not be needed but if needed typically a code</w:t>
      </w:r>
    </w:p>
    <w:p w14:paraId="120222F1" w14:textId="41963DE7" w:rsidR="00371987" w:rsidRPr="00C5355F" w:rsidRDefault="00371987" w:rsidP="00EB5A76">
      <w:pPr>
        <w:numPr>
          <w:ilvl w:val="0"/>
          <w:numId w:val="25"/>
        </w:numPr>
        <w:overflowPunct w:val="0"/>
        <w:autoSpaceDE w:val="0"/>
        <w:autoSpaceDN w:val="0"/>
        <w:adjustRightInd w:val="0"/>
        <w:ind w:left="567" w:hanging="567"/>
        <w:textAlignment w:val="baseline"/>
      </w:pPr>
      <w:r w:rsidRPr="00C5355F">
        <w:t>time stamp</w:t>
      </w:r>
    </w:p>
    <w:p w14:paraId="770336F0" w14:textId="77777777" w:rsidR="00371987" w:rsidRPr="00C5355F" w:rsidRDefault="00371987" w:rsidP="00EB5A76">
      <w:pPr>
        <w:numPr>
          <w:ilvl w:val="0"/>
          <w:numId w:val="25"/>
        </w:numPr>
        <w:overflowPunct w:val="0"/>
        <w:autoSpaceDE w:val="0"/>
        <w:autoSpaceDN w:val="0"/>
        <w:adjustRightInd w:val="0"/>
        <w:ind w:left="567" w:hanging="567"/>
        <w:textAlignment w:val="baseline"/>
      </w:pPr>
      <w:r w:rsidRPr="00C5355F">
        <w:t>duration: may not be needed but if needed a period of time</w:t>
      </w:r>
    </w:p>
    <w:p w14:paraId="515F88A7" w14:textId="77777777" w:rsidR="00371987" w:rsidRPr="00C5355F" w:rsidRDefault="00371987" w:rsidP="00EB5A76">
      <w:pPr>
        <w:numPr>
          <w:ilvl w:val="0"/>
          <w:numId w:val="25"/>
        </w:numPr>
        <w:overflowPunct w:val="0"/>
        <w:autoSpaceDE w:val="0"/>
        <w:autoSpaceDN w:val="0"/>
        <w:adjustRightInd w:val="0"/>
        <w:ind w:left="567" w:hanging="567"/>
        <w:textAlignment w:val="baseline"/>
      </w:pPr>
      <w:r w:rsidRPr="00C5355F">
        <w:t>additional optional descriptions like the accuracy, status, statistical nature, etc.</w:t>
      </w:r>
    </w:p>
    <w:p w14:paraId="590A450F" w14:textId="7D6D2311" w:rsidR="00371987" w:rsidRPr="00C5355F" w:rsidRDefault="00371987" w:rsidP="00371987">
      <w:r w:rsidRPr="00C5355F">
        <w:t xml:space="preserve">Mapping the </w:t>
      </w:r>
      <w:r w:rsidR="00ED469F" w:rsidRPr="00C5355F">
        <w:t>IEEE 11073-20601</w:t>
      </w:r>
      <w:r w:rsidRPr="00C5355F">
        <w:t xml:space="preserve"> metric objects to FHIR Observation resources is nothing more than obtaining the above information from the </w:t>
      </w:r>
      <w:r w:rsidR="00ED469F" w:rsidRPr="00C5355F">
        <w:t>IEEE 11073-20601</w:t>
      </w:r>
      <w:r w:rsidRPr="00C5355F">
        <w:t xml:space="preserve"> Metric Objects and placing it in the semantic equivalent in the FHIR Observation resources.</w:t>
      </w:r>
    </w:p>
    <w:p w14:paraId="7A083AD8" w14:textId="77777777" w:rsidR="00371987" w:rsidRPr="00C5355F" w:rsidRDefault="00371987" w:rsidP="00A53D6B">
      <w:pPr>
        <w:pStyle w:val="ITUAppendix5"/>
      </w:pPr>
      <w:r w:rsidRPr="00C5355F">
        <w:t>Measurement representation in a FHIR Observation</w:t>
      </w:r>
    </w:p>
    <w:p w14:paraId="28C66DFA" w14:textId="77777777" w:rsidR="00371987" w:rsidRPr="00C5355F" w:rsidRDefault="00371987" w:rsidP="00371987">
      <w:r w:rsidRPr="00C5355F">
        <w:t>On the FHIR side, the elements that describe a sensor measurement are straightforward and can be summarized as below:</w:t>
      </w:r>
    </w:p>
    <w:p w14:paraId="5F75CCE3" w14:textId="77777777" w:rsidR="00371987" w:rsidRPr="00C5355F" w:rsidRDefault="00371987" w:rsidP="00EB5A76">
      <w:pPr>
        <w:numPr>
          <w:ilvl w:val="0"/>
          <w:numId w:val="26"/>
        </w:numPr>
        <w:overflowPunct w:val="0"/>
        <w:autoSpaceDE w:val="0"/>
        <w:autoSpaceDN w:val="0"/>
        <w:adjustRightInd w:val="0"/>
        <w:ind w:left="567" w:hanging="567"/>
        <w:textAlignment w:val="baseline"/>
      </w:pPr>
      <w:r w:rsidRPr="00C5355F">
        <w:t>The type is given by the Observation.code</w:t>
      </w:r>
    </w:p>
    <w:p w14:paraId="4541FBBA" w14:textId="77777777" w:rsidR="00371987" w:rsidRPr="00C5355F" w:rsidRDefault="00371987" w:rsidP="00EB5A76">
      <w:pPr>
        <w:numPr>
          <w:ilvl w:val="0"/>
          <w:numId w:val="26"/>
        </w:numPr>
        <w:overflowPunct w:val="0"/>
        <w:autoSpaceDE w:val="0"/>
        <w:autoSpaceDN w:val="0"/>
        <w:adjustRightInd w:val="0"/>
        <w:ind w:left="567" w:hanging="567"/>
        <w:textAlignment w:val="baseline"/>
      </w:pPr>
      <w:r w:rsidRPr="00C5355F">
        <w:t>The value and units are given by Observation.value[x] which is</w:t>
      </w:r>
    </w:p>
    <w:p w14:paraId="0F62F18E" w14:textId="77777777" w:rsidR="00371987" w:rsidRPr="00C5355F" w:rsidRDefault="00371987" w:rsidP="00EB5A76">
      <w:pPr>
        <w:numPr>
          <w:ilvl w:val="0"/>
          <w:numId w:val="29"/>
        </w:numPr>
        <w:ind w:left="1287" w:hanging="567"/>
      </w:pPr>
      <w:r w:rsidRPr="00C5355F">
        <w:t>valueQuantity if the value is a quantity that has units</w:t>
      </w:r>
    </w:p>
    <w:p w14:paraId="61D98609" w14:textId="77777777" w:rsidR="00371987" w:rsidRPr="00C5355F" w:rsidRDefault="00371987" w:rsidP="00EB5A76">
      <w:pPr>
        <w:numPr>
          <w:ilvl w:val="0"/>
          <w:numId w:val="29"/>
        </w:numPr>
        <w:ind w:left="1287" w:hanging="567"/>
      </w:pPr>
      <w:r w:rsidRPr="00C5355F">
        <w:t>valueCodeableConcept if the value is a code</w:t>
      </w:r>
    </w:p>
    <w:p w14:paraId="70F802F9" w14:textId="77777777" w:rsidR="00371987" w:rsidRPr="00C5355F" w:rsidRDefault="00371987" w:rsidP="00EB5A76">
      <w:pPr>
        <w:numPr>
          <w:ilvl w:val="0"/>
          <w:numId w:val="29"/>
        </w:numPr>
        <w:ind w:left="1287" w:hanging="567"/>
      </w:pPr>
      <w:r w:rsidRPr="00C5355F">
        <w:t>valueSampledData if the value is periodic sequence of quantities</w:t>
      </w:r>
    </w:p>
    <w:p w14:paraId="75970663" w14:textId="77777777" w:rsidR="00371987" w:rsidRPr="00C5355F" w:rsidRDefault="00371987" w:rsidP="00EB5A76">
      <w:pPr>
        <w:numPr>
          <w:ilvl w:val="0"/>
          <w:numId w:val="29"/>
        </w:numPr>
        <w:ind w:left="1287" w:hanging="567"/>
      </w:pPr>
      <w:r w:rsidRPr="00C5355F">
        <w:lastRenderedPageBreak/>
        <w:t>valueString if the value is a human readable string (rare but it does happen)</w:t>
      </w:r>
    </w:p>
    <w:p w14:paraId="3DDCEE97" w14:textId="77777777" w:rsidR="00371987" w:rsidRPr="00C5355F" w:rsidRDefault="00371987" w:rsidP="00EB5A76">
      <w:pPr>
        <w:numPr>
          <w:ilvl w:val="0"/>
          <w:numId w:val="27"/>
        </w:numPr>
        <w:overflowPunct w:val="0"/>
        <w:autoSpaceDE w:val="0"/>
        <w:autoSpaceDN w:val="0"/>
        <w:adjustRightInd w:val="0"/>
        <w:ind w:left="567" w:hanging="567"/>
        <w:textAlignment w:val="baseline"/>
      </w:pPr>
      <w:r w:rsidRPr="00C5355F">
        <w:t>The time stamp is given by Observation.effective[x] which is</w:t>
      </w:r>
    </w:p>
    <w:p w14:paraId="5FB9DC9D" w14:textId="77777777" w:rsidR="00371987" w:rsidRPr="00C5355F" w:rsidRDefault="00371987" w:rsidP="00EB5A76">
      <w:pPr>
        <w:numPr>
          <w:ilvl w:val="0"/>
          <w:numId w:val="30"/>
        </w:numPr>
        <w:ind w:left="1287" w:hanging="567"/>
      </w:pPr>
      <w:r w:rsidRPr="00C5355F">
        <w:t>effectiveDateTime if the time stamp is an instance in time</w:t>
      </w:r>
    </w:p>
    <w:p w14:paraId="785150FE" w14:textId="77777777" w:rsidR="00371987" w:rsidRPr="00C5355F" w:rsidRDefault="00371987" w:rsidP="00EB5A76">
      <w:pPr>
        <w:numPr>
          <w:ilvl w:val="0"/>
          <w:numId w:val="30"/>
        </w:numPr>
        <w:ind w:left="1287" w:hanging="567"/>
      </w:pPr>
      <w:r w:rsidRPr="00C5355F">
        <w:t>effectivePeriod if the measurement has a duration</w:t>
      </w:r>
    </w:p>
    <w:p w14:paraId="0C4D0DEF" w14:textId="77777777" w:rsidR="00FB1A72" w:rsidRPr="00C5355F" w:rsidRDefault="00371987" w:rsidP="00EB5A76">
      <w:pPr>
        <w:numPr>
          <w:ilvl w:val="0"/>
          <w:numId w:val="28"/>
        </w:numPr>
        <w:overflowPunct w:val="0"/>
        <w:autoSpaceDE w:val="0"/>
        <w:autoSpaceDN w:val="0"/>
        <w:adjustRightInd w:val="0"/>
        <w:ind w:left="567" w:hanging="567"/>
        <w:textAlignment w:val="baseline"/>
      </w:pPr>
      <w:r w:rsidRPr="00C5355F">
        <w:t>Measurement errors are given by Observation.dataAbsentReason</w:t>
      </w:r>
    </w:p>
    <w:p w14:paraId="45DAD6FF" w14:textId="099E9EEC" w:rsidR="00371987" w:rsidRPr="00C5355F" w:rsidRDefault="00371987" w:rsidP="00371987">
      <w:r w:rsidRPr="00C5355F">
        <w:t xml:space="preserve">A table representation for the case when the measurement is a single quantity is shown </w:t>
      </w:r>
      <w:r w:rsidR="00ED469F" w:rsidRPr="00C5355F">
        <w:t>in</w:t>
      </w:r>
      <w:r w:rsidR="00A57E22" w:rsidRPr="00C5355F">
        <w:t xml:space="preserve"> </w:t>
      </w:r>
      <w:r w:rsidR="00A57E22" w:rsidRPr="00C5355F">
        <w:fldChar w:fldCharType="begin"/>
      </w:r>
      <w:r w:rsidR="00A57E22" w:rsidRPr="00C5355F">
        <w:instrText xml:space="preserve"> REF _Ref506990308 \h </w:instrText>
      </w:r>
      <w:r w:rsidR="00A57E22" w:rsidRPr="00C5355F">
        <w:fldChar w:fldCharType="separate"/>
      </w:r>
      <w:r w:rsidR="00EA556A" w:rsidRPr="00C5355F">
        <w:t xml:space="preserve">Table </w:t>
      </w:r>
      <w:r w:rsidR="00EA556A">
        <w:rPr>
          <w:noProof/>
        </w:rPr>
        <w:t>I</w:t>
      </w:r>
      <w:r w:rsidR="00EA556A" w:rsidRPr="00C5355F">
        <w:noBreakHyphen/>
      </w:r>
      <w:r w:rsidR="00EA556A">
        <w:rPr>
          <w:noProof/>
        </w:rPr>
        <w:t>2</w:t>
      </w:r>
      <w:r w:rsidR="00A57E22" w:rsidRPr="00C5355F">
        <w:fldChar w:fldCharType="end"/>
      </w:r>
      <w:r w:rsidR="00ED469F" w:rsidRPr="00C5355F">
        <w:t>.</w:t>
      </w:r>
    </w:p>
    <w:p w14:paraId="00B44C2F" w14:textId="16E56B85" w:rsidR="00664C29" w:rsidRPr="00C5355F" w:rsidRDefault="00664C29" w:rsidP="001B7C6D">
      <w:pPr>
        <w:pStyle w:val="Caption"/>
      </w:pPr>
      <w:bookmarkStart w:id="1093" w:name="_Ref506990308"/>
      <w:bookmarkStart w:id="1094" w:name="_Toc507095770"/>
      <w:bookmarkStart w:id="1095" w:name="_Ref506983254"/>
      <w:bookmarkStart w:id="1096" w:name="_Ref506983246"/>
      <w:r w:rsidRPr="00C5355F">
        <w:t xml:space="preserve">Table </w:t>
      </w:r>
      <w:r w:rsidR="006544F8">
        <w:fldChar w:fldCharType="begin"/>
      </w:r>
      <w:r w:rsidR="006544F8">
        <w:instrText xml:space="preserve"> STYLEREF  "ITU Appendix 1" \s \* MERGEFORMAT </w:instrText>
      </w:r>
      <w:r w:rsidR="006544F8">
        <w:fldChar w:fldCharType="separate"/>
      </w:r>
      <w:r w:rsidR="00EA556A">
        <w:rPr>
          <w:noProof/>
        </w:rPr>
        <w:t>I</w:t>
      </w:r>
      <w:r w:rsidR="006544F8">
        <w:rPr>
          <w:noProof/>
        </w:rPr>
        <w:fldChar w:fldCharType="end"/>
      </w:r>
      <w:r w:rsidRPr="00C5355F">
        <w:noBreakHyphen/>
      </w:r>
      <w:r w:rsidRPr="00C5355F">
        <w:fldChar w:fldCharType="begin"/>
      </w:r>
      <w:r w:rsidR="001E4594" w:rsidRPr="00C5355F">
        <w:instrText xml:space="preserve"> SEQ Table_An</w:instrText>
      </w:r>
      <w:r w:rsidRPr="00C5355F">
        <w:instrText xml:space="preserve">x \* ARABIC </w:instrText>
      </w:r>
      <w:r w:rsidRPr="00C5355F">
        <w:fldChar w:fldCharType="separate"/>
      </w:r>
      <w:r w:rsidR="00EA556A">
        <w:rPr>
          <w:noProof/>
        </w:rPr>
        <w:t>2</w:t>
      </w:r>
      <w:r w:rsidRPr="00C5355F">
        <w:fldChar w:fldCharType="end"/>
      </w:r>
      <w:bookmarkEnd w:id="1093"/>
      <w:r w:rsidRPr="00C5355F">
        <w:t xml:space="preserve"> – Example table resource elements representation: measurement of a single quantity</w:t>
      </w:r>
      <w:bookmarkEnd w:id="1094"/>
    </w:p>
    <w:tbl>
      <w:tblPr>
        <w:tblStyle w:val="TableGrid"/>
        <w:tblW w:w="8827" w:type="dxa"/>
        <w:jc w:val="center"/>
        <w:tblLayout w:type="fixed"/>
        <w:tblLook w:val="04A0" w:firstRow="1" w:lastRow="0" w:firstColumn="1" w:lastColumn="0" w:noHBand="0" w:noVBand="1"/>
      </w:tblPr>
      <w:tblGrid>
        <w:gridCol w:w="236"/>
        <w:gridCol w:w="236"/>
        <w:gridCol w:w="1949"/>
        <w:gridCol w:w="6406"/>
      </w:tblGrid>
      <w:tr w:rsidR="00371987" w:rsidRPr="00C5355F" w14:paraId="081EC534" w14:textId="77777777" w:rsidTr="002735E7">
        <w:trPr>
          <w:trHeight w:val="377"/>
          <w:tblHeader/>
          <w:jc w:val="center"/>
        </w:trPr>
        <w:tc>
          <w:tcPr>
            <w:tcW w:w="2421" w:type="dxa"/>
            <w:gridSpan w:val="3"/>
            <w:shd w:val="pct10" w:color="auto" w:fill="FFFFFF" w:themeFill="background1"/>
          </w:tcPr>
          <w:bookmarkEnd w:id="1095"/>
          <w:bookmarkEnd w:id="1096"/>
          <w:p w14:paraId="26995070" w14:textId="77777777" w:rsidR="00371987" w:rsidRPr="00C5355F" w:rsidRDefault="00371987" w:rsidP="0030571B">
            <w:pPr>
              <w:pStyle w:val="Tablehead"/>
            </w:pPr>
            <w:r w:rsidRPr="00C5355F">
              <w:t>Observation structure</w:t>
            </w:r>
          </w:p>
        </w:tc>
        <w:tc>
          <w:tcPr>
            <w:tcW w:w="6406" w:type="dxa"/>
            <w:shd w:val="pct10" w:color="auto" w:fill="FFFFFF" w:themeFill="background1"/>
          </w:tcPr>
          <w:p w14:paraId="62AFAA22" w14:textId="77777777" w:rsidR="00371987" w:rsidRPr="00C5355F" w:rsidRDefault="00371987" w:rsidP="0030571B">
            <w:pPr>
              <w:pStyle w:val="Tablehead"/>
            </w:pPr>
            <w:r w:rsidRPr="00C5355F">
              <w:t>Measurement Concept</w:t>
            </w:r>
          </w:p>
        </w:tc>
      </w:tr>
      <w:tr w:rsidR="00371987" w:rsidRPr="00C5355F" w14:paraId="389B2696" w14:textId="77777777" w:rsidTr="002735E7">
        <w:trPr>
          <w:jc w:val="center"/>
        </w:trPr>
        <w:tc>
          <w:tcPr>
            <w:tcW w:w="2421" w:type="dxa"/>
            <w:gridSpan w:val="3"/>
          </w:tcPr>
          <w:p w14:paraId="1F80101E" w14:textId="77777777" w:rsidR="00371987" w:rsidRPr="00C5355F" w:rsidRDefault="00371987" w:rsidP="0030571B">
            <w:pPr>
              <w:pStyle w:val="Tabletext"/>
            </w:pPr>
            <w:r w:rsidRPr="00C5355F">
              <w:t>code.</w:t>
            </w:r>
          </w:p>
        </w:tc>
        <w:tc>
          <w:tcPr>
            <w:tcW w:w="6406" w:type="dxa"/>
          </w:tcPr>
          <w:p w14:paraId="0EF71988" w14:textId="77777777" w:rsidR="00371987" w:rsidRPr="00C5355F" w:rsidRDefault="00371987" w:rsidP="0030571B">
            <w:pPr>
              <w:pStyle w:val="Tabletext"/>
              <w:rPr>
                <w:i/>
              </w:rPr>
            </w:pPr>
            <w:r w:rsidRPr="00C5355F">
              <w:rPr>
                <w:i/>
              </w:rPr>
              <w:t>What the measurement is</w:t>
            </w:r>
          </w:p>
        </w:tc>
      </w:tr>
      <w:tr w:rsidR="00371987" w:rsidRPr="00C5355F" w14:paraId="7E7669F7" w14:textId="77777777" w:rsidTr="002735E7">
        <w:trPr>
          <w:jc w:val="center"/>
        </w:trPr>
        <w:tc>
          <w:tcPr>
            <w:tcW w:w="236" w:type="dxa"/>
          </w:tcPr>
          <w:p w14:paraId="33241A77" w14:textId="77777777" w:rsidR="00371987" w:rsidRPr="00C5355F" w:rsidRDefault="00371987" w:rsidP="0030571B">
            <w:pPr>
              <w:pStyle w:val="Tabletext"/>
            </w:pPr>
          </w:p>
        </w:tc>
        <w:tc>
          <w:tcPr>
            <w:tcW w:w="2185" w:type="dxa"/>
            <w:gridSpan w:val="2"/>
          </w:tcPr>
          <w:p w14:paraId="0B181622" w14:textId="77777777" w:rsidR="00371987" w:rsidRPr="00C5355F" w:rsidRDefault="00371987" w:rsidP="0030571B">
            <w:pPr>
              <w:pStyle w:val="Tabletext"/>
            </w:pPr>
            <w:r w:rsidRPr="00C5355F">
              <w:t>coding</w:t>
            </w:r>
          </w:p>
        </w:tc>
        <w:tc>
          <w:tcPr>
            <w:tcW w:w="6406" w:type="dxa"/>
          </w:tcPr>
          <w:p w14:paraId="3615D418" w14:textId="77777777" w:rsidR="00371987" w:rsidRPr="00C5355F" w:rsidRDefault="00371987" w:rsidP="0030571B">
            <w:pPr>
              <w:pStyle w:val="Tabletext"/>
            </w:pPr>
          </w:p>
        </w:tc>
      </w:tr>
      <w:tr w:rsidR="00371987" w:rsidRPr="00C5355F" w14:paraId="57CD3341" w14:textId="77777777" w:rsidTr="002735E7">
        <w:trPr>
          <w:jc w:val="center"/>
        </w:trPr>
        <w:tc>
          <w:tcPr>
            <w:tcW w:w="236" w:type="dxa"/>
          </w:tcPr>
          <w:p w14:paraId="1FCC335A" w14:textId="77777777" w:rsidR="00371987" w:rsidRPr="00C5355F" w:rsidRDefault="00371987" w:rsidP="0030571B">
            <w:pPr>
              <w:pStyle w:val="Tabletext"/>
            </w:pPr>
          </w:p>
        </w:tc>
        <w:tc>
          <w:tcPr>
            <w:tcW w:w="236" w:type="dxa"/>
          </w:tcPr>
          <w:p w14:paraId="77DAB8AB" w14:textId="77777777" w:rsidR="00371987" w:rsidRPr="00C5355F" w:rsidRDefault="00371987" w:rsidP="0030571B">
            <w:pPr>
              <w:pStyle w:val="Tabletext"/>
            </w:pPr>
          </w:p>
        </w:tc>
        <w:tc>
          <w:tcPr>
            <w:tcW w:w="1949" w:type="dxa"/>
          </w:tcPr>
          <w:p w14:paraId="1CEB6212" w14:textId="77777777" w:rsidR="00371987" w:rsidRPr="00C5355F" w:rsidRDefault="00371987" w:rsidP="0030571B">
            <w:pPr>
              <w:pStyle w:val="Tabletext"/>
              <w:rPr>
                <w:i/>
              </w:rPr>
            </w:pPr>
            <w:r w:rsidRPr="00C5355F">
              <w:rPr>
                <w:i/>
              </w:rPr>
              <w:t>system</w:t>
            </w:r>
          </w:p>
        </w:tc>
        <w:tc>
          <w:tcPr>
            <w:tcW w:w="6406" w:type="dxa"/>
          </w:tcPr>
          <w:p w14:paraId="0D1E2063" w14:textId="080F8678" w:rsidR="00371987" w:rsidRPr="00C5355F" w:rsidRDefault="00CC55F1" w:rsidP="0030571B">
            <w:pPr>
              <w:pStyle w:val="Tabletext"/>
            </w:pPr>
            <w:r w:rsidRPr="00C5355F">
              <w:t>"</w:t>
            </w:r>
            <w:r w:rsidR="00371987" w:rsidRPr="00C5355F">
              <w:t>urn:iso:std:iso:11073:10101</w:t>
            </w:r>
            <w:r w:rsidRPr="00C5355F">
              <w:t>"</w:t>
            </w:r>
            <w:r w:rsidR="00371987" w:rsidRPr="00C5355F">
              <w:t xml:space="preserve"> </w:t>
            </w:r>
            <w:r w:rsidR="00371987" w:rsidRPr="00C5355F">
              <w:rPr>
                <w:i/>
              </w:rPr>
              <w:t>(MDC code system)</w:t>
            </w:r>
          </w:p>
        </w:tc>
      </w:tr>
      <w:tr w:rsidR="00371987" w:rsidRPr="00C5355F" w14:paraId="38DC8B83" w14:textId="77777777" w:rsidTr="002735E7">
        <w:trPr>
          <w:jc w:val="center"/>
        </w:trPr>
        <w:tc>
          <w:tcPr>
            <w:tcW w:w="236" w:type="dxa"/>
          </w:tcPr>
          <w:p w14:paraId="763434C7" w14:textId="77777777" w:rsidR="00371987" w:rsidRPr="00C5355F" w:rsidRDefault="00371987" w:rsidP="0030571B">
            <w:pPr>
              <w:pStyle w:val="Tabletext"/>
            </w:pPr>
          </w:p>
        </w:tc>
        <w:tc>
          <w:tcPr>
            <w:tcW w:w="236" w:type="dxa"/>
          </w:tcPr>
          <w:p w14:paraId="4BD9B346" w14:textId="77777777" w:rsidR="00371987" w:rsidRPr="00C5355F" w:rsidRDefault="00371987" w:rsidP="0030571B">
            <w:pPr>
              <w:pStyle w:val="Tabletext"/>
            </w:pPr>
          </w:p>
        </w:tc>
        <w:tc>
          <w:tcPr>
            <w:tcW w:w="1949" w:type="dxa"/>
          </w:tcPr>
          <w:p w14:paraId="79BF5D5E" w14:textId="77777777" w:rsidR="00371987" w:rsidRPr="00C5355F" w:rsidRDefault="00371987" w:rsidP="0030571B">
            <w:pPr>
              <w:pStyle w:val="Tabletext"/>
              <w:rPr>
                <w:i/>
              </w:rPr>
            </w:pPr>
            <w:r w:rsidRPr="00C5355F">
              <w:rPr>
                <w:i/>
              </w:rPr>
              <w:t>code</w:t>
            </w:r>
          </w:p>
        </w:tc>
        <w:tc>
          <w:tcPr>
            <w:tcW w:w="6406" w:type="dxa"/>
          </w:tcPr>
          <w:p w14:paraId="3D6DD04A" w14:textId="77777777" w:rsidR="00371987" w:rsidRPr="00C5355F" w:rsidRDefault="00371987" w:rsidP="0030571B">
            <w:pPr>
              <w:pStyle w:val="Tabletext"/>
            </w:pPr>
            <w:r w:rsidRPr="00C5355F">
              <w:t>type</w:t>
            </w:r>
          </w:p>
        </w:tc>
      </w:tr>
      <w:tr w:rsidR="00371987" w:rsidRPr="00C5355F" w14:paraId="0E93E891" w14:textId="77777777" w:rsidTr="002735E7">
        <w:trPr>
          <w:jc w:val="center"/>
        </w:trPr>
        <w:tc>
          <w:tcPr>
            <w:tcW w:w="236" w:type="dxa"/>
          </w:tcPr>
          <w:p w14:paraId="7FE0F841" w14:textId="77777777" w:rsidR="00371987" w:rsidRPr="00C5355F" w:rsidRDefault="00371987" w:rsidP="0030571B">
            <w:pPr>
              <w:pStyle w:val="Tabletext"/>
            </w:pPr>
          </w:p>
        </w:tc>
        <w:tc>
          <w:tcPr>
            <w:tcW w:w="236" w:type="dxa"/>
          </w:tcPr>
          <w:p w14:paraId="74A0C361" w14:textId="77777777" w:rsidR="00371987" w:rsidRPr="00C5355F" w:rsidRDefault="00371987" w:rsidP="0030571B">
            <w:pPr>
              <w:pStyle w:val="Tabletext"/>
            </w:pPr>
          </w:p>
        </w:tc>
        <w:tc>
          <w:tcPr>
            <w:tcW w:w="1949" w:type="dxa"/>
          </w:tcPr>
          <w:p w14:paraId="5674647C" w14:textId="77777777" w:rsidR="00371987" w:rsidRPr="00C5355F" w:rsidRDefault="00371987" w:rsidP="0030571B">
            <w:pPr>
              <w:pStyle w:val="Tabletext"/>
              <w:rPr>
                <w:i/>
              </w:rPr>
            </w:pPr>
            <w:r w:rsidRPr="00C5355F">
              <w:rPr>
                <w:i/>
              </w:rPr>
              <w:t>display</w:t>
            </w:r>
          </w:p>
        </w:tc>
        <w:tc>
          <w:tcPr>
            <w:tcW w:w="6406" w:type="dxa"/>
          </w:tcPr>
          <w:p w14:paraId="4A3FD9D0" w14:textId="77777777" w:rsidR="00371987" w:rsidRPr="00C5355F" w:rsidRDefault="00371987" w:rsidP="0030571B">
            <w:pPr>
              <w:pStyle w:val="Tabletext"/>
            </w:pPr>
          </w:p>
        </w:tc>
      </w:tr>
      <w:tr w:rsidR="00371987" w:rsidRPr="00C5355F" w14:paraId="67ED2DEF" w14:textId="77777777" w:rsidTr="002735E7">
        <w:trPr>
          <w:jc w:val="center"/>
        </w:trPr>
        <w:tc>
          <w:tcPr>
            <w:tcW w:w="2421" w:type="dxa"/>
            <w:gridSpan w:val="3"/>
          </w:tcPr>
          <w:p w14:paraId="5B4DBAA5" w14:textId="77777777" w:rsidR="00371987" w:rsidRPr="00C5355F" w:rsidRDefault="00371987" w:rsidP="0030571B">
            <w:pPr>
              <w:pStyle w:val="Tabletext"/>
              <w:rPr>
                <w:i/>
              </w:rPr>
            </w:pPr>
            <w:r w:rsidRPr="00C5355F">
              <w:rPr>
                <w:i/>
              </w:rPr>
              <w:t>effectiveDateTime</w:t>
            </w:r>
          </w:p>
        </w:tc>
        <w:tc>
          <w:tcPr>
            <w:tcW w:w="6406" w:type="dxa"/>
          </w:tcPr>
          <w:p w14:paraId="4FFE4014" w14:textId="77777777" w:rsidR="00371987" w:rsidRPr="00C5355F" w:rsidRDefault="00371987" w:rsidP="0030571B">
            <w:pPr>
              <w:pStyle w:val="Tabletext"/>
            </w:pPr>
            <w:r w:rsidRPr="00C5355F">
              <w:t>time stamp</w:t>
            </w:r>
          </w:p>
        </w:tc>
      </w:tr>
      <w:tr w:rsidR="00371987" w:rsidRPr="00C5355F" w14:paraId="238BE980" w14:textId="77777777" w:rsidTr="002735E7">
        <w:trPr>
          <w:jc w:val="center"/>
        </w:trPr>
        <w:tc>
          <w:tcPr>
            <w:tcW w:w="2421" w:type="dxa"/>
            <w:gridSpan w:val="3"/>
          </w:tcPr>
          <w:p w14:paraId="11080E88" w14:textId="77777777" w:rsidR="00371987" w:rsidRPr="00C5355F" w:rsidRDefault="00371987" w:rsidP="0030571B">
            <w:pPr>
              <w:pStyle w:val="Tabletext"/>
            </w:pPr>
            <w:r w:rsidRPr="00C5355F">
              <w:t>valueQuantity.</w:t>
            </w:r>
          </w:p>
        </w:tc>
        <w:tc>
          <w:tcPr>
            <w:tcW w:w="6406" w:type="dxa"/>
          </w:tcPr>
          <w:p w14:paraId="7D222FAD" w14:textId="77777777" w:rsidR="00371987" w:rsidRPr="00C5355F" w:rsidRDefault="00371987" w:rsidP="0030571B">
            <w:pPr>
              <w:pStyle w:val="Tabletext"/>
              <w:rPr>
                <w:i/>
              </w:rPr>
            </w:pPr>
            <w:r w:rsidRPr="00C5355F">
              <w:rPr>
                <w:i/>
              </w:rPr>
              <w:t>The value of the measurement; in this case a quantity</w:t>
            </w:r>
          </w:p>
        </w:tc>
      </w:tr>
      <w:tr w:rsidR="00371987" w:rsidRPr="00C5355F" w14:paraId="7540FAA5" w14:textId="77777777" w:rsidTr="002735E7">
        <w:trPr>
          <w:jc w:val="center"/>
        </w:trPr>
        <w:tc>
          <w:tcPr>
            <w:tcW w:w="236" w:type="dxa"/>
          </w:tcPr>
          <w:p w14:paraId="49898B79" w14:textId="77777777" w:rsidR="00371987" w:rsidRPr="00C5355F" w:rsidRDefault="00371987" w:rsidP="0030571B">
            <w:pPr>
              <w:pStyle w:val="Tabletext"/>
            </w:pPr>
          </w:p>
        </w:tc>
        <w:tc>
          <w:tcPr>
            <w:tcW w:w="2185" w:type="dxa"/>
            <w:gridSpan w:val="2"/>
          </w:tcPr>
          <w:p w14:paraId="3CB86EBC" w14:textId="77777777" w:rsidR="00371987" w:rsidRPr="00C5355F" w:rsidRDefault="00371987" w:rsidP="0030571B">
            <w:pPr>
              <w:pStyle w:val="Tabletext"/>
              <w:rPr>
                <w:i/>
              </w:rPr>
            </w:pPr>
            <w:r w:rsidRPr="00C5355F">
              <w:rPr>
                <w:i/>
              </w:rPr>
              <w:t>value</w:t>
            </w:r>
          </w:p>
        </w:tc>
        <w:tc>
          <w:tcPr>
            <w:tcW w:w="6406" w:type="dxa"/>
          </w:tcPr>
          <w:p w14:paraId="0A7CEA9B" w14:textId="77777777" w:rsidR="00371987" w:rsidRPr="00C5355F" w:rsidRDefault="00371987" w:rsidP="0030571B">
            <w:pPr>
              <w:pStyle w:val="Tabletext"/>
            </w:pPr>
            <w:r w:rsidRPr="00C5355F">
              <w:t>value (numeric)</w:t>
            </w:r>
          </w:p>
        </w:tc>
      </w:tr>
      <w:tr w:rsidR="00371987" w:rsidRPr="00C5355F" w14:paraId="5FD25730" w14:textId="77777777" w:rsidTr="002735E7">
        <w:trPr>
          <w:jc w:val="center"/>
        </w:trPr>
        <w:tc>
          <w:tcPr>
            <w:tcW w:w="236" w:type="dxa"/>
          </w:tcPr>
          <w:p w14:paraId="58DC90F0" w14:textId="77777777" w:rsidR="00371987" w:rsidRPr="00C5355F" w:rsidRDefault="00371987" w:rsidP="0030571B">
            <w:pPr>
              <w:pStyle w:val="Tabletext"/>
            </w:pPr>
          </w:p>
        </w:tc>
        <w:tc>
          <w:tcPr>
            <w:tcW w:w="2185" w:type="dxa"/>
            <w:gridSpan w:val="2"/>
          </w:tcPr>
          <w:p w14:paraId="20B130EA" w14:textId="77777777" w:rsidR="00371987" w:rsidRPr="00C5355F" w:rsidRDefault="00371987" w:rsidP="0030571B">
            <w:pPr>
              <w:pStyle w:val="Tabletext"/>
              <w:rPr>
                <w:i/>
              </w:rPr>
            </w:pPr>
            <w:r w:rsidRPr="00C5355F">
              <w:rPr>
                <w:i/>
              </w:rPr>
              <w:t>units</w:t>
            </w:r>
          </w:p>
        </w:tc>
        <w:tc>
          <w:tcPr>
            <w:tcW w:w="6406" w:type="dxa"/>
          </w:tcPr>
          <w:p w14:paraId="48AE3FCC" w14:textId="77777777" w:rsidR="00371987" w:rsidRPr="00C5355F" w:rsidRDefault="00371987" w:rsidP="0030571B">
            <w:pPr>
              <w:pStyle w:val="Tabletext"/>
              <w:rPr>
                <w:i/>
              </w:rPr>
            </w:pPr>
            <w:r w:rsidRPr="00C5355F">
              <w:rPr>
                <w:i/>
              </w:rPr>
              <w:t>UCUM string for the units</w:t>
            </w:r>
          </w:p>
        </w:tc>
      </w:tr>
      <w:tr w:rsidR="00371987" w:rsidRPr="00C5355F" w14:paraId="71C712AC" w14:textId="77777777" w:rsidTr="002735E7">
        <w:trPr>
          <w:jc w:val="center"/>
        </w:trPr>
        <w:tc>
          <w:tcPr>
            <w:tcW w:w="236" w:type="dxa"/>
          </w:tcPr>
          <w:p w14:paraId="2367C3BA" w14:textId="77777777" w:rsidR="00371987" w:rsidRPr="00C5355F" w:rsidRDefault="00371987" w:rsidP="0030571B">
            <w:pPr>
              <w:pStyle w:val="Tabletext"/>
            </w:pPr>
          </w:p>
        </w:tc>
        <w:tc>
          <w:tcPr>
            <w:tcW w:w="2185" w:type="dxa"/>
            <w:gridSpan w:val="2"/>
          </w:tcPr>
          <w:p w14:paraId="5ECC70A3" w14:textId="77777777" w:rsidR="00371987" w:rsidRPr="00C5355F" w:rsidRDefault="00371987" w:rsidP="0030571B">
            <w:pPr>
              <w:pStyle w:val="Tabletext"/>
              <w:rPr>
                <w:i/>
              </w:rPr>
            </w:pPr>
            <w:r w:rsidRPr="00C5355F">
              <w:rPr>
                <w:i/>
              </w:rPr>
              <w:t>system</w:t>
            </w:r>
          </w:p>
        </w:tc>
        <w:tc>
          <w:tcPr>
            <w:tcW w:w="6406" w:type="dxa"/>
          </w:tcPr>
          <w:p w14:paraId="640A14A6" w14:textId="67D102FF" w:rsidR="00371987" w:rsidRPr="00C5355F" w:rsidRDefault="00CC55F1" w:rsidP="0030571B">
            <w:pPr>
              <w:pStyle w:val="Tabletext"/>
            </w:pPr>
            <w:r w:rsidRPr="00C5355F">
              <w:t>"</w:t>
            </w:r>
            <w:r w:rsidR="00371987" w:rsidRPr="00C5355F">
              <w:t>urn:iso:std:iso:11073:10101</w:t>
            </w:r>
            <w:r w:rsidRPr="00C5355F">
              <w:t>"</w:t>
            </w:r>
            <w:r w:rsidR="00371987" w:rsidRPr="00C5355F">
              <w:t xml:space="preserve"> </w:t>
            </w:r>
            <w:r w:rsidR="00371987" w:rsidRPr="00C5355F">
              <w:rPr>
                <w:i/>
              </w:rPr>
              <w:t>(MDC code system)</w:t>
            </w:r>
          </w:p>
        </w:tc>
      </w:tr>
      <w:tr w:rsidR="00371987" w:rsidRPr="00C5355F" w14:paraId="7B5410F4" w14:textId="77777777" w:rsidTr="002735E7">
        <w:trPr>
          <w:jc w:val="center"/>
        </w:trPr>
        <w:tc>
          <w:tcPr>
            <w:tcW w:w="236" w:type="dxa"/>
          </w:tcPr>
          <w:p w14:paraId="7D243FAD" w14:textId="77777777" w:rsidR="00371987" w:rsidRPr="00C5355F" w:rsidRDefault="00371987" w:rsidP="0030571B">
            <w:pPr>
              <w:pStyle w:val="Tabletext"/>
            </w:pPr>
          </w:p>
        </w:tc>
        <w:tc>
          <w:tcPr>
            <w:tcW w:w="2185" w:type="dxa"/>
            <w:gridSpan w:val="2"/>
          </w:tcPr>
          <w:p w14:paraId="72ABBEF7" w14:textId="77777777" w:rsidR="00371987" w:rsidRPr="00C5355F" w:rsidRDefault="00371987" w:rsidP="0030571B">
            <w:pPr>
              <w:pStyle w:val="Tabletext"/>
              <w:rPr>
                <w:i/>
              </w:rPr>
            </w:pPr>
            <w:r w:rsidRPr="00C5355F">
              <w:rPr>
                <w:i/>
              </w:rPr>
              <w:t>code</w:t>
            </w:r>
          </w:p>
        </w:tc>
        <w:tc>
          <w:tcPr>
            <w:tcW w:w="6406" w:type="dxa"/>
          </w:tcPr>
          <w:p w14:paraId="41C9F1F5" w14:textId="77777777" w:rsidR="00371987" w:rsidRPr="00C5355F" w:rsidRDefault="00371987" w:rsidP="0030571B">
            <w:pPr>
              <w:pStyle w:val="Tabletext"/>
            </w:pPr>
            <w:r w:rsidRPr="00C5355F">
              <w:t xml:space="preserve">units </w:t>
            </w:r>
            <w:r w:rsidRPr="00C5355F">
              <w:rPr>
                <w:i/>
              </w:rPr>
              <w:t>(as a code)</w:t>
            </w:r>
          </w:p>
        </w:tc>
      </w:tr>
    </w:tbl>
    <w:p w14:paraId="631B4F62" w14:textId="77777777" w:rsidR="00371987" w:rsidRPr="00C5355F" w:rsidRDefault="00371987" w:rsidP="00371987"/>
    <w:p w14:paraId="582FD301" w14:textId="6067368F" w:rsidR="00FB1A72" w:rsidRPr="00C5355F" w:rsidRDefault="00371987" w:rsidP="00371987">
      <w:r w:rsidRPr="00C5355F">
        <w:t xml:space="preserve">If the measurement value requires a set of quantities to describe it, such as an acceleration which has x, y, and z components or the blood pressure which has systolic, diastolic, and MAP components, a more complex representation is needed. In </w:t>
      </w:r>
      <w:r w:rsidR="00ED469F" w:rsidRPr="00C5355F">
        <w:t>IEEE 11073-20601</w:t>
      </w:r>
      <w:r w:rsidRPr="00C5355F">
        <w:t xml:space="preserve">, such measurements are represented by compound observational attributes. FHIR uses the Observation.component element in these situations. An Observation.component provides a means to further describe the </w:t>
      </w:r>
      <w:r w:rsidR="00CC55F1" w:rsidRPr="00C5355F">
        <w:t>'</w:t>
      </w:r>
      <w:r w:rsidRPr="00C5355F">
        <w:t>primary</w:t>
      </w:r>
      <w:r w:rsidR="00CC55F1" w:rsidRPr="00C5355F">
        <w:t>'</w:t>
      </w:r>
      <w:r w:rsidRPr="00C5355F">
        <w:t xml:space="preserve"> observation. A component is essentially an Observation reduced to contain only the code, value[x], and dataAbsentReason elements. It is an </w:t>
      </w:r>
      <w:r w:rsidR="00CC55F1" w:rsidRPr="00C5355F">
        <w:t>'</w:t>
      </w:r>
      <w:r w:rsidRPr="00C5355F">
        <w:t>observation</w:t>
      </w:r>
      <w:r w:rsidR="00CC55F1" w:rsidRPr="00C5355F">
        <w:t>'</w:t>
      </w:r>
      <w:r w:rsidRPr="00C5355F">
        <w:t xml:space="preserve"> that helps describe an Observation. A blood pressure measurement in FHIR would then consist of an Observation.code which states that this is a non-invasive blood pressure, the Observation.effectiveDateTime would give the time stamp, and three Observation.component elements for the systolic, diastolic, and MAP pressures, respectively. Each of the three Observation.components would have an Observation.component.code and Observation.component.valueQuantity, where the valueQuantity contains the units.</w:t>
      </w:r>
    </w:p>
    <w:p w14:paraId="777EB45A" w14:textId="4E60614B" w:rsidR="00371987" w:rsidRPr="00C5355F" w:rsidRDefault="00371987" w:rsidP="00371987">
      <w:r w:rsidRPr="00C5355F">
        <w:t>In table form</w:t>
      </w:r>
      <w:r w:rsidR="00175B9B" w:rsidRPr="00C5355F">
        <w:t>,</w:t>
      </w:r>
      <w:r w:rsidRPr="00C5355F">
        <w:t xml:space="preserve"> the compound would appear as </w:t>
      </w:r>
      <w:r w:rsidR="00ED469F" w:rsidRPr="00C5355F">
        <w:t xml:space="preserve">in </w:t>
      </w:r>
      <w:r w:rsidR="00A57E22" w:rsidRPr="00C5355F">
        <w:fldChar w:fldCharType="begin"/>
      </w:r>
      <w:r w:rsidR="00A57E22" w:rsidRPr="00C5355F">
        <w:instrText xml:space="preserve"> REF _Ref506990309 \h </w:instrText>
      </w:r>
      <w:r w:rsidR="00A57E22" w:rsidRPr="00C5355F">
        <w:fldChar w:fldCharType="separate"/>
      </w:r>
      <w:r w:rsidR="00EA556A" w:rsidRPr="00C5355F">
        <w:t xml:space="preserve">Table </w:t>
      </w:r>
      <w:r w:rsidR="00EA556A">
        <w:rPr>
          <w:noProof/>
        </w:rPr>
        <w:t>I</w:t>
      </w:r>
      <w:r w:rsidR="00EA556A" w:rsidRPr="00C5355F">
        <w:noBreakHyphen/>
      </w:r>
      <w:r w:rsidR="00EA556A">
        <w:rPr>
          <w:noProof/>
        </w:rPr>
        <w:t>3</w:t>
      </w:r>
      <w:r w:rsidR="00A57E22" w:rsidRPr="00C5355F">
        <w:fldChar w:fldCharType="end"/>
      </w:r>
      <w:r w:rsidR="00A57E22" w:rsidRPr="00C5355F">
        <w:t xml:space="preserve"> </w:t>
      </w:r>
      <w:r w:rsidR="00ED469F" w:rsidRPr="00C5355F">
        <w:t>for a Blood Pressure example.</w:t>
      </w:r>
    </w:p>
    <w:p w14:paraId="2AE60BE2" w14:textId="73413D52" w:rsidR="00664C29" w:rsidRPr="00C5355F" w:rsidRDefault="00664C29" w:rsidP="001B7C6D">
      <w:pPr>
        <w:pStyle w:val="Caption"/>
      </w:pPr>
      <w:bookmarkStart w:id="1097" w:name="_Ref506990309"/>
      <w:bookmarkStart w:id="1098" w:name="_Toc507095771"/>
      <w:bookmarkStart w:id="1099" w:name="_Ref506982288"/>
      <w:r w:rsidRPr="00C5355F">
        <w:t xml:space="preserve">Table </w:t>
      </w:r>
      <w:r w:rsidR="006544F8">
        <w:fldChar w:fldCharType="begin"/>
      </w:r>
      <w:r w:rsidR="006544F8">
        <w:instrText xml:space="preserve"> STYLEREF  "ITU Appendix 1" \s \* MERGEFORMAT </w:instrText>
      </w:r>
      <w:r w:rsidR="006544F8">
        <w:fldChar w:fldCharType="separate"/>
      </w:r>
      <w:r w:rsidR="00EA556A">
        <w:rPr>
          <w:noProof/>
        </w:rPr>
        <w:t>I</w:t>
      </w:r>
      <w:r w:rsidR="006544F8">
        <w:rPr>
          <w:noProof/>
        </w:rPr>
        <w:fldChar w:fldCharType="end"/>
      </w:r>
      <w:r w:rsidRPr="00C5355F">
        <w:noBreakHyphen/>
      </w:r>
      <w:r w:rsidRPr="00C5355F">
        <w:fldChar w:fldCharType="begin"/>
      </w:r>
      <w:r w:rsidR="001E4594" w:rsidRPr="00C5355F">
        <w:instrText xml:space="preserve"> SEQ Table_An</w:instrText>
      </w:r>
      <w:r w:rsidRPr="00C5355F">
        <w:instrText xml:space="preserve">x \* ARABIC </w:instrText>
      </w:r>
      <w:r w:rsidRPr="00C5355F">
        <w:fldChar w:fldCharType="separate"/>
      </w:r>
      <w:r w:rsidR="00EA556A">
        <w:rPr>
          <w:noProof/>
        </w:rPr>
        <w:t>3</w:t>
      </w:r>
      <w:r w:rsidRPr="00C5355F">
        <w:fldChar w:fldCharType="end"/>
      </w:r>
      <w:bookmarkEnd w:id="1097"/>
      <w:r w:rsidRPr="00C5355F">
        <w:t xml:space="preserve"> – Example table resource elements representation: blood pressure</w:t>
      </w:r>
      <w:bookmarkEnd w:id="1098"/>
    </w:p>
    <w:tbl>
      <w:tblPr>
        <w:tblStyle w:val="TableGrid"/>
        <w:tblW w:w="8814" w:type="dxa"/>
        <w:jc w:val="center"/>
        <w:tblLayout w:type="fixed"/>
        <w:tblLook w:val="04A0" w:firstRow="1" w:lastRow="0" w:firstColumn="1" w:lastColumn="0" w:noHBand="0" w:noVBand="1"/>
      </w:tblPr>
      <w:tblGrid>
        <w:gridCol w:w="236"/>
        <w:gridCol w:w="236"/>
        <w:gridCol w:w="236"/>
        <w:gridCol w:w="1713"/>
        <w:gridCol w:w="6393"/>
      </w:tblGrid>
      <w:tr w:rsidR="00371987" w:rsidRPr="00C5355F" w14:paraId="08899E73" w14:textId="77777777" w:rsidTr="002735E7">
        <w:trPr>
          <w:tblHeader/>
          <w:jc w:val="center"/>
        </w:trPr>
        <w:tc>
          <w:tcPr>
            <w:tcW w:w="2421" w:type="dxa"/>
            <w:gridSpan w:val="4"/>
            <w:shd w:val="pct10" w:color="auto" w:fill="FFFFFF" w:themeFill="background1"/>
          </w:tcPr>
          <w:bookmarkEnd w:id="1099"/>
          <w:p w14:paraId="0BD4E676" w14:textId="77777777" w:rsidR="00371987" w:rsidRPr="00C5355F" w:rsidRDefault="00371987" w:rsidP="0030571B">
            <w:pPr>
              <w:pStyle w:val="Tablehead"/>
            </w:pPr>
            <w:r w:rsidRPr="00C5355F">
              <w:t>Observation structure</w:t>
            </w:r>
          </w:p>
        </w:tc>
        <w:tc>
          <w:tcPr>
            <w:tcW w:w="6393" w:type="dxa"/>
            <w:shd w:val="pct10" w:color="auto" w:fill="FFFFFF" w:themeFill="background1"/>
          </w:tcPr>
          <w:p w14:paraId="0199E8EE" w14:textId="77777777" w:rsidR="00371987" w:rsidRPr="00C5355F" w:rsidRDefault="00371987" w:rsidP="0030571B">
            <w:pPr>
              <w:pStyle w:val="Tablehead"/>
            </w:pPr>
            <w:r w:rsidRPr="00C5355F">
              <w:t>Value</w:t>
            </w:r>
          </w:p>
        </w:tc>
      </w:tr>
      <w:tr w:rsidR="00371987" w:rsidRPr="00C5355F" w14:paraId="473AE129" w14:textId="77777777" w:rsidTr="002735E7">
        <w:trPr>
          <w:jc w:val="center"/>
        </w:trPr>
        <w:tc>
          <w:tcPr>
            <w:tcW w:w="2421" w:type="dxa"/>
            <w:gridSpan w:val="4"/>
          </w:tcPr>
          <w:p w14:paraId="229046CC" w14:textId="77777777" w:rsidR="00371987" w:rsidRPr="00C5355F" w:rsidRDefault="00371987" w:rsidP="0030571B">
            <w:pPr>
              <w:pStyle w:val="Tabletext"/>
            </w:pPr>
            <w:r w:rsidRPr="00C5355F">
              <w:t>code.</w:t>
            </w:r>
          </w:p>
        </w:tc>
        <w:tc>
          <w:tcPr>
            <w:tcW w:w="6393" w:type="dxa"/>
          </w:tcPr>
          <w:p w14:paraId="13F8B4C0" w14:textId="77777777" w:rsidR="00371987" w:rsidRPr="00C5355F" w:rsidRDefault="00371987" w:rsidP="0030571B">
            <w:pPr>
              <w:pStyle w:val="Tabletext"/>
            </w:pPr>
          </w:p>
        </w:tc>
      </w:tr>
      <w:tr w:rsidR="00371987" w:rsidRPr="00C5355F" w14:paraId="3DC4A0DE" w14:textId="77777777" w:rsidTr="002735E7">
        <w:trPr>
          <w:jc w:val="center"/>
        </w:trPr>
        <w:tc>
          <w:tcPr>
            <w:tcW w:w="236" w:type="dxa"/>
          </w:tcPr>
          <w:p w14:paraId="38DCB4F4" w14:textId="77777777" w:rsidR="00371987" w:rsidRPr="00C5355F" w:rsidRDefault="00371987" w:rsidP="0030571B">
            <w:pPr>
              <w:pStyle w:val="Tabletext"/>
            </w:pPr>
          </w:p>
        </w:tc>
        <w:tc>
          <w:tcPr>
            <w:tcW w:w="2185" w:type="dxa"/>
            <w:gridSpan w:val="3"/>
          </w:tcPr>
          <w:p w14:paraId="0616C8B7" w14:textId="77777777" w:rsidR="00371987" w:rsidRPr="00C5355F" w:rsidRDefault="00371987" w:rsidP="0030571B">
            <w:pPr>
              <w:pStyle w:val="Tabletext"/>
            </w:pPr>
            <w:r w:rsidRPr="00C5355F">
              <w:t>coding</w:t>
            </w:r>
          </w:p>
        </w:tc>
        <w:tc>
          <w:tcPr>
            <w:tcW w:w="6393" w:type="dxa"/>
          </w:tcPr>
          <w:p w14:paraId="331EC051" w14:textId="77777777" w:rsidR="00371987" w:rsidRPr="00C5355F" w:rsidRDefault="00371987" w:rsidP="0030571B">
            <w:pPr>
              <w:pStyle w:val="Tabletext"/>
            </w:pPr>
          </w:p>
        </w:tc>
      </w:tr>
      <w:tr w:rsidR="00371987" w:rsidRPr="00C5355F" w14:paraId="40500F6B" w14:textId="77777777" w:rsidTr="002735E7">
        <w:trPr>
          <w:jc w:val="center"/>
        </w:trPr>
        <w:tc>
          <w:tcPr>
            <w:tcW w:w="236" w:type="dxa"/>
          </w:tcPr>
          <w:p w14:paraId="3B5C3C64" w14:textId="77777777" w:rsidR="00371987" w:rsidRPr="00C5355F" w:rsidRDefault="00371987" w:rsidP="0030571B">
            <w:pPr>
              <w:pStyle w:val="Tabletext"/>
            </w:pPr>
          </w:p>
        </w:tc>
        <w:tc>
          <w:tcPr>
            <w:tcW w:w="236" w:type="dxa"/>
          </w:tcPr>
          <w:p w14:paraId="5C8596B4" w14:textId="77777777" w:rsidR="00371987" w:rsidRPr="00C5355F" w:rsidRDefault="00371987" w:rsidP="0030571B">
            <w:pPr>
              <w:pStyle w:val="Tabletext"/>
            </w:pPr>
          </w:p>
        </w:tc>
        <w:tc>
          <w:tcPr>
            <w:tcW w:w="1949" w:type="dxa"/>
            <w:gridSpan w:val="2"/>
          </w:tcPr>
          <w:p w14:paraId="0BF35115" w14:textId="77777777" w:rsidR="00371987" w:rsidRPr="00C5355F" w:rsidRDefault="00371987" w:rsidP="0030571B">
            <w:pPr>
              <w:pStyle w:val="Tabletext"/>
              <w:rPr>
                <w:i/>
              </w:rPr>
            </w:pPr>
            <w:r w:rsidRPr="00C5355F">
              <w:rPr>
                <w:i/>
              </w:rPr>
              <w:t>system</w:t>
            </w:r>
          </w:p>
        </w:tc>
        <w:tc>
          <w:tcPr>
            <w:tcW w:w="6393" w:type="dxa"/>
          </w:tcPr>
          <w:p w14:paraId="107A565E" w14:textId="2F77E7BA" w:rsidR="00371987" w:rsidRPr="00C5355F" w:rsidRDefault="00CC55F1" w:rsidP="0030571B">
            <w:pPr>
              <w:pStyle w:val="Tabletext"/>
            </w:pPr>
            <w:r w:rsidRPr="00C5355F">
              <w:t>"</w:t>
            </w:r>
            <w:r w:rsidR="00371987" w:rsidRPr="00C5355F">
              <w:t>urn:iso:std:iso:11073:10101</w:t>
            </w:r>
            <w:r w:rsidRPr="00C5355F">
              <w:t>"</w:t>
            </w:r>
          </w:p>
        </w:tc>
      </w:tr>
      <w:tr w:rsidR="00371987" w:rsidRPr="00C5355F" w14:paraId="6557B266" w14:textId="77777777" w:rsidTr="002735E7">
        <w:trPr>
          <w:jc w:val="center"/>
        </w:trPr>
        <w:tc>
          <w:tcPr>
            <w:tcW w:w="236" w:type="dxa"/>
          </w:tcPr>
          <w:p w14:paraId="5A6C4958" w14:textId="77777777" w:rsidR="00371987" w:rsidRPr="00C5355F" w:rsidRDefault="00371987" w:rsidP="0030571B">
            <w:pPr>
              <w:pStyle w:val="Tabletext"/>
            </w:pPr>
          </w:p>
        </w:tc>
        <w:tc>
          <w:tcPr>
            <w:tcW w:w="236" w:type="dxa"/>
          </w:tcPr>
          <w:p w14:paraId="0746AE22" w14:textId="77777777" w:rsidR="00371987" w:rsidRPr="00C5355F" w:rsidRDefault="00371987" w:rsidP="0030571B">
            <w:pPr>
              <w:pStyle w:val="Tabletext"/>
            </w:pPr>
          </w:p>
        </w:tc>
        <w:tc>
          <w:tcPr>
            <w:tcW w:w="1949" w:type="dxa"/>
            <w:gridSpan w:val="2"/>
          </w:tcPr>
          <w:p w14:paraId="3D92F6D0" w14:textId="77777777" w:rsidR="00371987" w:rsidRPr="00C5355F" w:rsidRDefault="00371987" w:rsidP="0030571B">
            <w:pPr>
              <w:pStyle w:val="Tabletext"/>
              <w:rPr>
                <w:i/>
              </w:rPr>
            </w:pPr>
            <w:r w:rsidRPr="00C5355F">
              <w:rPr>
                <w:i/>
              </w:rPr>
              <w:t>code</w:t>
            </w:r>
          </w:p>
        </w:tc>
        <w:tc>
          <w:tcPr>
            <w:tcW w:w="6393" w:type="dxa"/>
          </w:tcPr>
          <w:p w14:paraId="4A1366B3" w14:textId="77777777" w:rsidR="00371987" w:rsidRPr="00C5355F" w:rsidRDefault="00371987" w:rsidP="0030571B">
            <w:pPr>
              <w:pStyle w:val="Tabletext"/>
            </w:pPr>
            <w:r w:rsidRPr="00C5355F">
              <w:t>150020</w:t>
            </w:r>
          </w:p>
        </w:tc>
      </w:tr>
      <w:tr w:rsidR="00371987" w:rsidRPr="00C5355F" w14:paraId="088F741B" w14:textId="77777777" w:rsidTr="002735E7">
        <w:trPr>
          <w:jc w:val="center"/>
        </w:trPr>
        <w:tc>
          <w:tcPr>
            <w:tcW w:w="236" w:type="dxa"/>
          </w:tcPr>
          <w:p w14:paraId="7063D6EE" w14:textId="77777777" w:rsidR="00371987" w:rsidRPr="00C5355F" w:rsidRDefault="00371987" w:rsidP="0030571B">
            <w:pPr>
              <w:pStyle w:val="Tabletext"/>
            </w:pPr>
          </w:p>
        </w:tc>
        <w:tc>
          <w:tcPr>
            <w:tcW w:w="236" w:type="dxa"/>
          </w:tcPr>
          <w:p w14:paraId="41396D89" w14:textId="77777777" w:rsidR="00371987" w:rsidRPr="00C5355F" w:rsidRDefault="00371987" w:rsidP="0030571B">
            <w:pPr>
              <w:pStyle w:val="Tabletext"/>
            </w:pPr>
          </w:p>
        </w:tc>
        <w:tc>
          <w:tcPr>
            <w:tcW w:w="1949" w:type="dxa"/>
            <w:gridSpan w:val="2"/>
          </w:tcPr>
          <w:p w14:paraId="532BEB06" w14:textId="77777777" w:rsidR="00371987" w:rsidRPr="00C5355F" w:rsidRDefault="00371987" w:rsidP="0030571B">
            <w:pPr>
              <w:pStyle w:val="Tabletext"/>
              <w:rPr>
                <w:i/>
              </w:rPr>
            </w:pPr>
            <w:r w:rsidRPr="00C5355F">
              <w:rPr>
                <w:i/>
              </w:rPr>
              <w:t>display</w:t>
            </w:r>
          </w:p>
        </w:tc>
        <w:tc>
          <w:tcPr>
            <w:tcW w:w="6393" w:type="dxa"/>
          </w:tcPr>
          <w:p w14:paraId="56E41F3E" w14:textId="77777777" w:rsidR="00371987" w:rsidRPr="00C5355F" w:rsidRDefault="00371987" w:rsidP="0030571B">
            <w:pPr>
              <w:pStyle w:val="Tabletext"/>
            </w:pPr>
            <w:r w:rsidRPr="00C5355F">
              <w:t>MDC_PRESS_BLD_NONINV: non-invasive blood pressure</w:t>
            </w:r>
          </w:p>
        </w:tc>
      </w:tr>
      <w:tr w:rsidR="00371987" w:rsidRPr="00C5355F" w14:paraId="480F2AE4" w14:textId="77777777" w:rsidTr="002735E7">
        <w:trPr>
          <w:jc w:val="center"/>
        </w:trPr>
        <w:tc>
          <w:tcPr>
            <w:tcW w:w="2421" w:type="dxa"/>
            <w:gridSpan w:val="4"/>
          </w:tcPr>
          <w:p w14:paraId="0265D67A" w14:textId="77777777" w:rsidR="00371987" w:rsidRPr="00C5355F" w:rsidRDefault="00371987" w:rsidP="0030571B">
            <w:pPr>
              <w:pStyle w:val="Tabletext"/>
              <w:rPr>
                <w:i/>
              </w:rPr>
            </w:pPr>
            <w:r w:rsidRPr="00C5355F">
              <w:rPr>
                <w:i/>
              </w:rPr>
              <w:t>effectiveDateTime</w:t>
            </w:r>
          </w:p>
        </w:tc>
        <w:tc>
          <w:tcPr>
            <w:tcW w:w="6393" w:type="dxa"/>
          </w:tcPr>
          <w:p w14:paraId="17E1AF4F" w14:textId="6C58D457" w:rsidR="00371987" w:rsidRPr="00C5355F" w:rsidRDefault="00CC55F1" w:rsidP="0030571B">
            <w:pPr>
              <w:pStyle w:val="Tabletext"/>
            </w:pPr>
            <w:r w:rsidRPr="00C5355F">
              <w:t>"</w:t>
            </w:r>
            <w:r w:rsidR="00371987" w:rsidRPr="00C5355F">
              <w:t>2017-02-13T05:42:58.657-05:00</w:t>
            </w:r>
            <w:r w:rsidRPr="00C5355F">
              <w:t>"</w:t>
            </w:r>
          </w:p>
        </w:tc>
      </w:tr>
      <w:tr w:rsidR="00371987" w:rsidRPr="00C5355F" w14:paraId="4F594705" w14:textId="77777777" w:rsidTr="002735E7">
        <w:trPr>
          <w:jc w:val="center"/>
        </w:trPr>
        <w:tc>
          <w:tcPr>
            <w:tcW w:w="2421" w:type="dxa"/>
            <w:gridSpan w:val="4"/>
          </w:tcPr>
          <w:p w14:paraId="08ED385C" w14:textId="77777777" w:rsidR="00371987" w:rsidRPr="00C5355F" w:rsidRDefault="00371987" w:rsidP="0030571B">
            <w:pPr>
              <w:pStyle w:val="Tabletext"/>
            </w:pPr>
            <w:r w:rsidRPr="00C5355F">
              <w:t>component.</w:t>
            </w:r>
          </w:p>
        </w:tc>
        <w:tc>
          <w:tcPr>
            <w:tcW w:w="6393" w:type="dxa"/>
          </w:tcPr>
          <w:p w14:paraId="0F97D87F" w14:textId="77777777" w:rsidR="00371987" w:rsidRPr="00C5355F" w:rsidRDefault="00371987" w:rsidP="0030571B">
            <w:pPr>
              <w:pStyle w:val="Tabletext"/>
            </w:pPr>
          </w:p>
        </w:tc>
      </w:tr>
      <w:tr w:rsidR="00371987" w:rsidRPr="00C5355F" w14:paraId="7AC58171" w14:textId="77777777" w:rsidTr="002735E7">
        <w:trPr>
          <w:jc w:val="center"/>
        </w:trPr>
        <w:tc>
          <w:tcPr>
            <w:tcW w:w="236" w:type="dxa"/>
          </w:tcPr>
          <w:p w14:paraId="2F065E37" w14:textId="77777777" w:rsidR="00371987" w:rsidRPr="00C5355F" w:rsidRDefault="00371987" w:rsidP="0030571B">
            <w:pPr>
              <w:pStyle w:val="Tabletext"/>
            </w:pPr>
          </w:p>
        </w:tc>
        <w:tc>
          <w:tcPr>
            <w:tcW w:w="2185" w:type="dxa"/>
            <w:gridSpan w:val="3"/>
          </w:tcPr>
          <w:p w14:paraId="22591DD4" w14:textId="77777777" w:rsidR="00371987" w:rsidRPr="00C5355F" w:rsidRDefault="00371987" w:rsidP="0030571B">
            <w:pPr>
              <w:pStyle w:val="Tabletext"/>
            </w:pPr>
            <w:r w:rsidRPr="00C5355F">
              <w:t>code.</w:t>
            </w:r>
          </w:p>
        </w:tc>
        <w:tc>
          <w:tcPr>
            <w:tcW w:w="6393" w:type="dxa"/>
          </w:tcPr>
          <w:p w14:paraId="4FDA0A2F" w14:textId="77777777" w:rsidR="00371987" w:rsidRPr="00C5355F" w:rsidRDefault="00371987" w:rsidP="0030571B">
            <w:pPr>
              <w:pStyle w:val="Tabletext"/>
            </w:pPr>
          </w:p>
        </w:tc>
      </w:tr>
      <w:tr w:rsidR="00371987" w:rsidRPr="00C5355F" w14:paraId="107CEFAC" w14:textId="77777777" w:rsidTr="002735E7">
        <w:trPr>
          <w:jc w:val="center"/>
        </w:trPr>
        <w:tc>
          <w:tcPr>
            <w:tcW w:w="236" w:type="dxa"/>
          </w:tcPr>
          <w:p w14:paraId="0603BA20" w14:textId="77777777" w:rsidR="00371987" w:rsidRPr="00C5355F" w:rsidRDefault="00371987" w:rsidP="0030571B">
            <w:pPr>
              <w:pStyle w:val="Tabletext"/>
            </w:pPr>
          </w:p>
        </w:tc>
        <w:tc>
          <w:tcPr>
            <w:tcW w:w="236" w:type="dxa"/>
          </w:tcPr>
          <w:p w14:paraId="58080AA8" w14:textId="77777777" w:rsidR="00371987" w:rsidRPr="00C5355F" w:rsidRDefault="00371987" w:rsidP="0030571B">
            <w:pPr>
              <w:pStyle w:val="Tabletext"/>
            </w:pPr>
          </w:p>
        </w:tc>
        <w:tc>
          <w:tcPr>
            <w:tcW w:w="1949" w:type="dxa"/>
            <w:gridSpan w:val="2"/>
          </w:tcPr>
          <w:p w14:paraId="478DAF3D" w14:textId="77777777" w:rsidR="00371987" w:rsidRPr="00C5355F" w:rsidRDefault="00371987" w:rsidP="0030571B">
            <w:pPr>
              <w:pStyle w:val="Tabletext"/>
            </w:pPr>
            <w:r w:rsidRPr="00C5355F">
              <w:t>coding.</w:t>
            </w:r>
          </w:p>
        </w:tc>
        <w:tc>
          <w:tcPr>
            <w:tcW w:w="6393" w:type="dxa"/>
          </w:tcPr>
          <w:p w14:paraId="218899B1" w14:textId="77777777" w:rsidR="00371987" w:rsidRPr="00C5355F" w:rsidRDefault="00371987" w:rsidP="0030571B">
            <w:pPr>
              <w:pStyle w:val="Tabletext"/>
            </w:pPr>
          </w:p>
        </w:tc>
      </w:tr>
      <w:tr w:rsidR="00371987" w:rsidRPr="00C5355F" w14:paraId="41FD6D7C" w14:textId="77777777" w:rsidTr="002735E7">
        <w:trPr>
          <w:jc w:val="center"/>
        </w:trPr>
        <w:tc>
          <w:tcPr>
            <w:tcW w:w="236" w:type="dxa"/>
          </w:tcPr>
          <w:p w14:paraId="24036131" w14:textId="77777777" w:rsidR="00371987" w:rsidRPr="00C5355F" w:rsidRDefault="00371987" w:rsidP="0030571B">
            <w:pPr>
              <w:pStyle w:val="Tabletext"/>
            </w:pPr>
          </w:p>
        </w:tc>
        <w:tc>
          <w:tcPr>
            <w:tcW w:w="236" w:type="dxa"/>
          </w:tcPr>
          <w:p w14:paraId="30B4681F" w14:textId="77777777" w:rsidR="00371987" w:rsidRPr="00C5355F" w:rsidRDefault="00371987" w:rsidP="0030571B">
            <w:pPr>
              <w:pStyle w:val="Tabletext"/>
            </w:pPr>
          </w:p>
        </w:tc>
        <w:tc>
          <w:tcPr>
            <w:tcW w:w="236" w:type="dxa"/>
          </w:tcPr>
          <w:p w14:paraId="140B4681" w14:textId="77777777" w:rsidR="00371987" w:rsidRPr="00C5355F" w:rsidRDefault="00371987" w:rsidP="0030571B">
            <w:pPr>
              <w:pStyle w:val="Tabletext"/>
            </w:pPr>
          </w:p>
        </w:tc>
        <w:tc>
          <w:tcPr>
            <w:tcW w:w="1713" w:type="dxa"/>
          </w:tcPr>
          <w:p w14:paraId="0F9C8328" w14:textId="77777777" w:rsidR="00371987" w:rsidRPr="00C5355F" w:rsidRDefault="00371987" w:rsidP="0030571B">
            <w:pPr>
              <w:pStyle w:val="Tabletext"/>
              <w:rPr>
                <w:i/>
              </w:rPr>
            </w:pPr>
            <w:r w:rsidRPr="00C5355F">
              <w:rPr>
                <w:i/>
              </w:rPr>
              <w:t>system</w:t>
            </w:r>
          </w:p>
        </w:tc>
        <w:tc>
          <w:tcPr>
            <w:tcW w:w="6393" w:type="dxa"/>
          </w:tcPr>
          <w:p w14:paraId="0260432B" w14:textId="7A51310E" w:rsidR="00371987" w:rsidRPr="00C5355F" w:rsidRDefault="00CC55F1" w:rsidP="0030571B">
            <w:pPr>
              <w:pStyle w:val="Tabletext"/>
            </w:pPr>
            <w:r w:rsidRPr="00C5355F">
              <w:t>"</w:t>
            </w:r>
            <w:r w:rsidR="00371987" w:rsidRPr="00C5355F">
              <w:t>urn:iso:std:iso:11073:10101</w:t>
            </w:r>
            <w:r w:rsidRPr="00C5355F">
              <w:t>"</w:t>
            </w:r>
          </w:p>
        </w:tc>
      </w:tr>
      <w:tr w:rsidR="00371987" w:rsidRPr="00C5355F" w14:paraId="29795EDA" w14:textId="77777777" w:rsidTr="002735E7">
        <w:trPr>
          <w:jc w:val="center"/>
        </w:trPr>
        <w:tc>
          <w:tcPr>
            <w:tcW w:w="236" w:type="dxa"/>
          </w:tcPr>
          <w:p w14:paraId="325E15FA" w14:textId="77777777" w:rsidR="00371987" w:rsidRPr="00C5355F" w:rsidRDefault="00371987" w:rsidP="0030571B">
            <w:pPr>
              <w:pStyle w:val="Tabletext"/>
            </w:pPr>
          </w:p>
        </w:tc>
        <w:tc>
          <w:tcPr>
            <w:tcW w:w="236" w:type="dxa"/>
          </w:tcPr>
          <w:p w14:paraId="5E7DDFD3" w14:textId="77777777" w:rsidR="00371987" w:rsidRPr="00C5355F" w:rsidRDefault="00371987" w:rsidP="0030571B">
            <w:pPr>
              <w:pStyle w:val="Tabletext"/>
            </w:pPr>
          </w:p>
        </w:tc>
        <w:tc>
          <w:tcPr>
            <w:tcW w:w="236" w:type="dxa"/>
          </w:tcPr>
          <w:p w14:paraId="1E0090D9" w14:textId="77777777" w:rsidR="00371987" w:rsidRPr="00C5355F" w:rsidRDefault="00371987" w:rsidP="0030571B">
            <w:pPr>
              <w:pStyle w:val="Tabletext"/>
            </w:pPr>
          </w:p>
        </w:tc>
        <w:tc>
          <w:tcPr>
            <w:tcW w:w="1713" w:type="dxa"/>
          </w:tcPr>
          <w:p w14:paraId="16C19D97" w14:textId="77777777" w:rsidR="00371987" w:rsidRPr="00C5355F" w:rsidRDefault="00371987" w:rsidP="0030571B">
            <w:pPr>
              <w:pStyle w:val="Tabletext"/>
              <w:rPr>
                <w:i/>
              </w:rPr>
            </w:pPr>
            <w:r w:rsidRPr="00C5355F">
              <w:rPr>
                <w:i/>
              </w:rPr>
              <w:t>code</w:t>
            </w:r>
          </w:p>
        </w:tc>
        <w:tc>
          <w:tcPr>
            <w:tcW w:w="6393" w:type="dxa"/>
          </w:tcPr>
          <w:p w14:paraId="1CC76BA5" w14:textId="77777777" w:rsidR="00371987" w:rsidRPr="00C5355F" w:rsidRDefault="00371987" w:rsidP="0030571B">
            <w:pPr>
              <w:pStyle w:val="Tabletext"/>
            </w:pPr>
            <w:r w:rsidRPr="00C5355F">
              <w:t>150021</w:t>
            </w:r>
          </w:p>
        </w:tc>
      </w:tr>
      <w:tr w:rsidR="00371987" w:rsidRPr="00C5355F" w14:paraId="044A14B2" w14:textId="77777777" w:rsidTr="002735E7">
        <w:trPr>
          <w:jc w:val="center"/>
        </w:trPr>
        <w:tc>
          <w:tcPr>
            <w:tcW w:w="236" w:type="dxa"/>
          </w:tcPr>
          <w:p w14:paraId="303896BB" w14:textId="77777777" w:rsidR="00371987" w:rsidRPr="00C5355F" w:rsidRDefault="00371987" w:rsidP="0030571B">
            <w:pPr>
              <w:pStyle w:val="Tabletext"/>
            </w:pPr>
          </w:p>
        </w:tc>
        <w:tc>
          <w:tcPr>
            <w:tcW w:w="236" w:type="dxa"/>
          </w:tcPr>
          <w:p w14:paraId="05FB4CFE" w14:textId="77777777" w:rsidR="00371987" w:rsidRPr="00C5355F" w:rsidRDefault="00371987" w:rsidP="0030571B">
            <w:pPr>
              <w:pStyle w:val="Tabletext"/>
            </w:pPr>
          </w:p>
        </w:tc>
        <w:tc>
          <w:tcPr>
            <w:tcW w:w="236" w:type="dxa"/>
          </w:tcPr>
          <w:p w14:paraId="14C56393" w14:textId="77777777" w:rsidR="00371987" w:rsidRPr="00C5355F" w:rsidRDefault="00371987" w:rsidP="0030571B">
            <w:pPr>
              <w:pStyle w:val="Tabletext"/>
            </w:pPr>
          </w:p>
        </w:tc>
        <w:tc>
          <w:tcPr>
            <w:tcW w:w="1713" w:type="dxa"/>
          </w:tcPr>
          <w:p w14:paraId="7389B3D3" w14:textId="77777777" w:rsidR="00371987" w:rsidRPr="00C5355F" w:rsidRDefault="00371987" w:rsidP="0030571B">
            <w:pPr>
              <w:pStyle w:val="Tabletext"/>
              <w:rPr>
                <w:i/>
              </w:rPr>
            </w:pPr>
            <w:r w:rsidRPr="00C5355F">
              <w:rPr>
                <w:i/>
              </w:rPr>
              <w:t>display</w:t>
            </w:r>
          </w:p>
        </w:tc>
        <w:tc>
          <w:tcPr>
            <w:tcW w:w="6393" w:type="dxa"/>
          </w:tcPr>
          <w:p w14:paraId="04C4930D" w14:textId="77777777" w:rsidR="00371987" w:rsidRPr="00C5355F" w:rsidRDefault="00371987" w:rsidP="0030571B">
            <w:pPr>
              <w:pStyle w:val="Tabletext"/>
            </w:pPr>
            <w:r w:rsidRPr="00C5355F">
              <w:t>MDC_PRESS_BLD_NONINV_SYS: systolic blood pressure</w:t>
            </w:r>
          </w:p>
        </w:tc>
      </w:tr>
      <w:tr w:rsidR="00371987" w:rsidRPr="00C5355F" w14:paraId="0ACCBB3D" w14:textId="77777777" w:rsidTr="002735E7">
        <w:trPr>
          <w:jc w:val="center"/>
        </w:trPr>
        <w:tc>
          <w:tcPr>
            <w:tcW w:w="236" w:type="dxa"/>
          </w:tcPr>
          <w:p w14:paraId="2908A245" w14:textId="77777777" w:rsidR="00371987" w:rsidRPr="00C5355F" w:rsidRDefault="00371987" w:rsidP="0030571B">
            <w:pPr>
              <w:pStyle w:val="Tabletext"/>
            </w:pPr>
          </w:p>
        </w:tc>
        <w:tc>
          <w:tcPr>
            <w:tcW w:w="2185" w:type="dxa"/>
            <w:gridSpan w:val="3"/>
          </w:tcPr>
          <w:p w14:paraId="4B45EDFC" w14:textId="77777777" w:rsidR="00371987" w:rsidRPr="00C5355F" w:rsidRDefault="00371987" w:rsidP="0030571B">
            <w:pPr>
              <w:pStyle w:val="Tabletext"/>
            </w:pPr>
            <w:r w:rsidRPr="00C5355F">
              <w:t>valueQuantity.</w:t>
            </w:r>
          </w:p>
        </w:tc>
        <w:tc>
          <w:tcPr>
            <w:tcW w:w="6393" w:type="dxa"/>
          </w:tcPr>
          <w:p w14:paraId="54C7A9DF" w14:textId="77777777" w:rsidR="00371987" w:rsidRPr="00C5355F" w:rsidRDefault="00371987" w:rsidP="0030571B">
            <w:pPr>
              <w:pStyle w:val="Tabletext"/>
            </w:pPr>
          </w:p>
        </w:tc>
      </w:tr>
      <w:tr w:rsidR="00371987" w:rsidRPr="00C5355F" w14:paraId="00B05804" w14:textId="77777777" w:rsidTr="002735E7">
        <w:trPr>
          <w:jc w:val="center"/>
        </w:trPr>
        <w:tc>
          <w:tcPr>
            <w:tcW w:w="236" w:type="dxa"/>
          </w:tcPr>
          <w:p w14:paraId="6B37C3DC" w14:textId="77777777" w:rsidR="00371987" w:rsidRPr="00C5355F" w:rsidRDefault="00371987" w:rsidP="0030571B">
            <w:pPr>
              <w:pStyle w:val="Tabletext"/>
            </w:pPr>
          </w:p>
        </w:tc>
        <w:tc>
          <w:tcPr>
            <w:tcW w:w="236" w:type="dxa"/>
          </w:tcPr>
          <w:p w14:paraId="5561D1AC" w14:textId="77777777" w:rsidR="00371987" w:rsidRPr="00C5355F" w:rsidRDefault="00371987" w:rsidP="0030571B">
            <w:pPr>
              <w:pStyle w:val="Tabletext"/>
            </w:pPr>
          </w:p>
        </w:tc>
        <w:tc>
          <w:tcPr>
            <w:tcW w:w="1949" w:type="dxa"/>
            <w:gridSpan w:val="2"/>
          </w:tcPr>
          <w:p w14:paraId="24B58BFA" w14:textId="77777777" w:rsidR="00371987" w:rsidRPr="00C5355F" w:rsidRDefault="00371987" w:rsidP="0030571B">
            <w:pPr>
              <w:pStyle w:val="Tabletext"/>
              <w:rPr>
                <w:i/>
              </w:rPr>
            </w:pPr>
            <w:r w:rsidRPr="00C5355F">
              <w:rPr>
                <w:i/>
              </w:rPr>
              <w:t>value</w:t>
            </w:r>
          </w:p>
        </w:tc>
        <w:tc>
          <w:tcPr>
            <w:tcW w:w="6393" w:type="dxa"/>
          </w:tcPr>
          <w:p w14:paraId="63C7BD26" w14:textId="77777777" w:rsidR="00371987" w:rsidRPr="00C5355F" w:rsidRDefault="00371987" w:rsidP="0030571B">
            <w:pPr>
              <w:pStyle w:val="Tabletext"/>
            </w:pPr>
            <w:r w:rsidRPr="00C5355F">
              <w:t>105</w:t>
            </w:r>
          </w:p>
        </w:tc>
      </w:tr>
      <w:tr w:rsidR="00371987" w:rsidRPr="00C5355F" w14:paraId="300E47E2" w14:textId="77777777" w:rsidTr="002735E7">
        <w:trPr>
          <w:jc w:val="center"/>
        </w:trPr>
        <w:tc>
          <w:tcPr>
            <w:tcW w:w="236" w:type="dxa"/>
          </w:tcPr>
          <w:p w14:paraId="082D3293" w14:textId="77777777" w:rsidR="00371987" w:rsidRPr="00C5355F" w:rsidRDefault="00371987" w:rsidP="0030571B">
            <w:pPr>
              <w:pStyle w:val="Tabletext"/>
            </w:pPr>
          </w:p>
        </w:tc>
        <w:tc>
          <w:tcPr>
            <w:tcW w:w="236" w:type="dxa"/>
          </w:tcPr>
          <w:p w14:paraId="48F9EFD2" w14:textId="77777777" w:rsidR="00371987" w:rsidRPr="00C5355F" w:rsidRDefault="00371987" w:rsidP="0030571B">
            <w:pPr>
              <w:pStyle w:val="Tabletext"/>
            </w:pPr>
          </w:p>
        </w:tc>
        <w:tc>
          <w:tcPr>
            <w:tcW w:w="1949" w:type="dxa"/>
            <w:gridSpan w:val="2"/>
          </w:tcPr>
          <w:p w14:paraId="37721608" w14:textId="77777777" w:rsidR="00371987" w:rsidRPr="00C5355F" w:rsidRDefault="00371987" w:rsidP="0030571B">
            <w:pPr>
              <w:pStyle w:val="Tabletext"/>
              <w:rPr>
                <w:i/>
              </w:rPr>
            </w:pPr>
            <w:r w:rsidRPr="00C5355F">
              <w:rPr>
                <w:i/>
              </w:rPr>
              <w:t>units</w:t>
            </w:r>
          </w:p>
        </w:tc>
        <w:tc>
          <w:tcPr>
            <w:tcW w:w="6393" w:type="dxa"/>
          </w:tcPr>
          <w:p w14:paraId="2EC3FEAF" w14:textId="657B1F4D" w:rsidR="00371987" w:rsidRPr="00C5355F" w:rsidRDefault="00CC55F1" w:rsidP="0030571B">
            <w:pPr>
              <w:pStyle w:val="Tabletext"/>
            </w:pPr>
            <w:r w:rsidRPr="00C5355F">
              <w:t>"</w:t>
            </w:r>
            <w:r w:rsidR="00371987" w:rsidRPr="00C5355F">
              <w:t>mmHg</w:t>
            </w:r>
            <w:r w:rsidRPr="00C5355F">
              <w:t>"</w:t>
            </w:r>
          </w:p>
        </w:tc>
      </w:tr>
      <w:tr w:rsidR="00371987" w:rsidRPr="00C5355F" w14:paraId="66E16C07" w14:textId="77777777" w:rsidTr="002735E7">
        <w:trPr>
          <w:jc w:val="center"/>
        </w:trPr>
        <w:tc>
          <w:tcPr>
            <w:tcW w:w="236" w:type="dxa"/>
          </w:tcPr>
          <w:p w14:paraId="2EE86771" w14:textId="77777777" w:rsidR="00371987" w:rsidRPr="00C5355F" w:rsidRDefault="00371987" w:rsidP="0030571B">
            <w:pPr>
              <w:pStyle w:val="Tabletext"/>
            </w:pPr>
          </w:p>
        </w:tc>
        <w:tc>
          <w:tcPr>
            <w:tcW w:w="236" w:type="dxa"/>
          </w:tcPr>
          <w:p w14:paraId="24D538B0" w14:textId="77777777" w:rsidR="00371987" w:rsidRPr="00C5355F" w:rsidRDefault="00371987" w:rsidP="0030571B">
            <w:pPr>
              <w:pStyle w:val="Tabletext"/>
            </w:pPr>
          </w:p>
        </w:tc>
        <w:tc>
          <w:tcPr>
            <w:tcW w:w="1949" w:type="dxa"/>
            <w:gridSpan w:val="2"/>
          </w:tcPr>
          <w:p w14:paraId="22EC7B3A" w14:textId="77777777" w:rsidR="00371987" w:rsidRPr="00C5355F" w:rsidRDefault="00371987" w:rsidP="0030571B">
            <w:pPr>
              <w:pStyle w:val="Tabletext"/>
              <w:rPr>
                <w:i/>
              </w:rPr>
            </w:pPr>
            <w:r w:rsidRPr="00C5355F">
              <w:rPr>
                <w:i/>
              </w:rPr>
              <w:t>system</w:t>
            </w:r>
          </w:p>
        </w:tc>
        <w:tc>
          <w:tcPr>
            <w:tcW w:w="6393" w:type="dxa"/>
          </w:tcPr>
          <w:p w14:paraId="654017E4" w14:textId="59AC16DC" w:rsidR="00371987" w:rsidRPr="00C5355F" w:rsidRDefault="00CC55F1" w:rsidP="0030571B">
            <w:pPr>
              <w:pStyle w:val="Tabletext"/>
            </w:pPr>
            <w:r w:rsidRPr="00C5355F">
              <w:t>"</w:t>
            </w:r>
            <w:r w:rsidR="00371987" w:rsidRPr="00C5355F">
              <w:t>urn:iso:std:iso:11073:10101</w:t>
            </w:r>
            <w:r w:rsidRPr="00C5355F">
              <w:t>"</w:t>
            </w:r>
          </w:p>
        </w:tc>
      </w:tr>
      <w:tr w:rsidR="00371987" w:rsidRPr="00C5355F" w14:paraId="15F30DA9" w14:textId="77777777" w:rsidTr="002735E7">
        <w:trPr>
          <w:jc w:val="center"/>
        </w:trPr>
        <w:tc>
          <w:tcPr>
            <w:tcW w:w="236" w:type="dxa"/>
          </w:tcPr>
          <w:p w14:paraId="70FA3F74" w14:textId="77777777" w:rsidR="00371987" w:rsidRPr="00C5355F" w:rsidRDefault="00371987" w:rsidP="0030571B">
            <w:pPr>
              <w:pStyle w:val="Tabletext"/>
            </w:pPr>
          </w:p>
        </w:tc>
        <w:tc>
          <w:tcPr>
            <w:tcW w:w="236" w:type="dxa"/>
          </w:tcPr>
          <w:p w14:paraId="4B612918" w14:textId="77777777" w:rsidR="00371987" w:rsidRPr="00C5355F" w:rsidRDefault="00371987" w:rsidP="0030571B">
            <w:pPr>
              <w:pStyle w:val="Tabletext"/>
            </w:pPr>
          </w:p>
        </w:tc>
        <w:tc>
          <w:tcPr>
            <w:tcW w:w="1949" w:type="dxa"/>
            <w:gridSpan w:val="2"/>
          </w:tcPr>
          <w:p w14:paraId="6972638B" w14:textId="77777777" w:rsidR="00371987" w:rsidRPr="00C5355F" w:rsidRDefault="00371987" w:rsidP="0030571B">
            <w:pPr>
              <w:pStyle w:val="Tabletext"/>
              <w:rPr>
                <w:i/>
              </w:rPr>
            </w:pPr>
            <w:r w:rsidRPr="00C5355F">
              <w:rPr>
                <w:i/>
              </w:rPr>
              <w:t>code</w:t>
            </w:r>
          </w:p>
        </w:tc>
        <w:tc>
          <w:tcPr>
            <w:tcW w:w="6393" w:type="dxa"/>
          </w:tcPr>
          <w:p w14:paraId="6461C5ED" w14:textId="77777777" w:rsidR="00371987" w:rsidRPr="00C5355F" w:rsidRDefault="00371987" w:rsidP="0030571B">
            <w:pPr>
              <w:pStyle w:val="Tabletext"/>
            </w:pPr>
            <w:r w:rsidRPr="00C5355F">
              <w:t>266016</w:t>
            </w:r>
          </w:p>
        </w:tc>
      </w:tr>
      <w:tr w:rsidR="00371987" w:rsidRPr="00C5355F" w14:paraId="069FD96D" w14:textId="77777777" w:rsidTr="002735E7">
        <w:trPr>
          <w:jc w:val="center"/>
        </w:trPr>
        <w:tc>
          <w:tcPr>
            <w:tcW w:w="2421" w:type="dxa"/>
            <w:gridSpan w:val="4"/>
          </w:tcPr>
          <w:p w14:paraId="285FC9D6" w14:textId="77777777" w:rsidR="00371987" w:rsidRPr="00C5355F" w:rsidRDefault="00371987" w:rsidP="0030571B">
            <w:pPr>
              <w:pStyle w:val="Tabletext"/>
            </w:pPr>
            <w:r w:rsidRPr="00C5355F">
              <w:t>component.</w:t>
            </w:r>
          </w:p>
        </w:tc>
        <w:tc>
          <w:tcPr>
            <w:tcW w:w="6393" w:type="dxa"/>
          </w:tcPr>
          <w:p w14:paraId="7DCEEE7B" w14:textId="77777777" w:rsidR="00371987" w:rsidRPr="00C5355F" w:rsidRDefault="00371987" w:rsidP="0030571B">
            <w:pPr>
              <w:pStyle w:val="Tabletext"/>
            </w:pPr>
          </w:p>
        </w:tc>
      </w:tr>
      <w:tr w:rsidR="00371987" w:rsidRPr="00C5355F" w14:paraId="444D69F9" w14:textId="77777777" w:rsidTr="002735E7">
        <w:trPr>
          <w:jc w:val="center"/>
        </w:trPr>
        <w:tc>
          <w:tcPr>
            <w:tcW w:w="236" w:type="dxa"/>
          </w:tcPr>
          <w:p w14:paraId="3D64DE13" w14:textId="77777777" w:rsidR="00371987" w:rsidRPr="00C5355F" w:rsidRDefault="00371987" w:rsidP="0030571B">
            <w:pPr>
              <w:pStyle w:val="Tabletext"/>
            </w:pPr>
          </w:p>
        </w:tc>
        <w:tc>
          <w:tcPr>
            <w:tcW w:w="2185" w:type="dxa"/>
            <w:gridSpan w:val="3"/>
          </w:tcPr>
          <w:p w14:paraId="61A85093" w14:textId="77777777" w:rsidR="00371987" w:rsidRPr="00C5355F" w:rsidRDefault="00371987" w:rsidP="0030571B">
            <w:pPr>
              <w:pStyle w:val="Tabletext"/>
            </w:pPr>
            <w:r w:rsidRPr="00C5355F">
              <w:t>code.</w:t>
            </w:r>
          </w:p>
        </w:tc>
        <w:tc>
          <w:tcPr>
            <w:tcW w:w="6393" w:type="dxa"/>
          </w:tcPr>
          <w:p w14:paraId="1127F0CC" w14:textId="77777777" w:rsidR="00371987" w:rsidRPr="00C5355F" w:rsidRDefault="00371987" w:rsidP="0030571B">
            <w:pPr>
              <w:pStyle w:val="Tabletext"/>
            </w:pPr>
          </w:p>
        </w:tc>
      </w:tr>
      <w:tr w:rsidR="00371987" w:rsidRPr="00C5355F" w14:paraId="27757660" w14:textId="77777777" w:rsidTr="002735E7">
        <w:trPr>
          <w:jc w:val="center"/>
        </w:trPr>
        <w:tc>
          <w:tcPr>
            <w:tcW w:w="236" w:type="dxa"/>
          </w:tcPr>
          <w:p w14:paraId="68E74135" w14:textId="77777777" w:rsidR="00371987" w:rsidRPr="00C5355F" w:rsidRDefault="00371987" w:rsidP="0030571B">
            <w:pPr>
              <w:pStyle w:val="Tabletext"/>
            </w:pPr>
          </w:p>
        </w:tc>
        <w:tc>
          <w:tcPr>
            <w:tcW w:w="236" w:type="dxa"/>
          </w:tcPr>
          <w:p w14:paraId="0ABD8099" w14:textId="77777777" w:rsidR="00371987" w:rsidRPr="00C5355F" w:rsidRDefault="00371987" w:rsidP="0030571B">
            <w:pPr>
              <w:pStyle w:val="Tabletext"/>
            </w:pPr>
          </w:p>
        </w:tc>
        <w:tc>
          <w:tcPr>
            <w:tcW w:w="1949" w:type="dxa"/>
            <w:gridSpan w:val="2"/>
          </w:tcPr>
          <w:p w14:paraId="22FB281A" w14:textId="77777777" w:rsidR="00371987" w:rsidRPr="00C5355F" w:rsidRDefault="00371987" w:rsidP="0030571B">
            <w:pPr>
              <w:pStyle w:val="Tabletext"/>
            </w:pPr>
            <w:r w:rsidRPr="00C5355F">
              <w:t>coding.</w:t>
            </w:r>
          </w:p>
        </w:tc>
        <w:tc>
          <w:tcPr>
            <w:tcW w:w="6393" w:type="dxa"/>
          </w:tcPr>
          <w:p w14:paraId="183E41F8" w14:textId="77777777" w:rsidR="00371987" w:rsidRPr="00C5355F" w:rsidRDefault="00371987" w:rsidP="0030571B">
            <w:pPr>
              <w:pStyle w:val="Tabletext"/>
            </w:pPr>
          </w:p>
        </w:tc>
      </w:tr>
      <w:tr w:rsidR="00371987" w:rsidRPr="00C5355F" w14:paraId="13329802" w14:textId="77777777" w:rsidTr="002735E7">
        <w:trPr>
          <w:jc w:val="center"/>
        </w:trPr>
        <w:tc>
          <w:tcPr>
            <w:tcW w:w="236" w:type="dxa"/>
          </w:tcPr>
          <w:p w14:paraId="604B0BF4" w14:textId="77777777" w:rsidR="00371987" w:rsidRPr="00C5355F" w:rsidRDefault="00371987" w:rsidP="0030571B">
            <w:pPr>
              <w:pStyle w:val="Tabletext"/>
            </w:pPr>
          </w:p>
        </w:tc>
        <w:tc>
          <w:tcPr>
            <w:tcW w:w="236" w:type="dxa"/>
          </w:tcPr>
          <w:p w14:paraId="3A1669A1" w14:textId="77777777" w:rsidR="00371987" w:rsidRPr="00C5355F" w:rsidRDefault="00371987" w:rsidP="0030571B">
            <w:pPr>
              <w:pStyle w:val="Tabletext"/>
            </w:pPr>
          </w:p>
        </w:tc>
        <w:tc>
          <w:tcPr>
            <w:tcW w:w="236" w:type="dxa"/>
          </w:tcPr>
          <w:p w14:paraId="08DF251A" w14:textId="77777777" w:rsidR="00371987" w:rsidRPr="00C5355F" w:rsidRDefault="00371987" w:rsidP="0030571B">
            <w:pPr>
              <w:pStyle w:val="Tabletext"/>
            </w:pPr>
          </w:p>
        </w:tc>
        <w:tc>
          <w:tcPr>
            <w:tcW w:w="1713" w:type="dxa"/>
          </w:tcPr>
          <w:p w14:paraId="739F013A" w14:textId="77777777" w:rsidR="00371987" w:rsidRPr="00C5355F" w:rsidRDefault="00371987" w:rsidP="0030571B">
            <w:pPr>
              <w:pStyle w:val="Tabletext"/>
              <w:rPr>
                <w:i/>
              </w:rPr>
            </w:pPr>
            <w:r w:rsidRPr="00C5355F">
              <w:rPr>
                <w:i/>
              </w:rPr>
              <w:t>system</w:t>
            </w:r>
          </w:p>
        </w:tc>
        <w:tc>
          <w:tcPr>
            <w:tcW w:w="6393" w:type="dxa"/>
          </w:tcPr>
          <w:p w14:paraId="35FF0369" w14:textId="266EE5B6" w:rsidR="00371987" w:rsidRPr="00C5355F" w:rsidRDefault="00CC55F1" w:rsidP="0030571B">
            <w:pPr>
              <w:pStyle w:val="Tabletext"/>
            </w:pPr>
            <w:r w:rsidRPr="00C5355F">
              <w:t>"</w:t>
            </w:r>
            <w:r w:rsidR="00371987" w:rsidRPr="00C5355F">
              <w:t>urn:iso:std:iso:11073:10101</w:t>
            </w:r>
            <w:r w:rsidRPr="00C5355F">
              <w:t>"</w:t>
            </w:r>
          </w:p>
        </w:tc>
      </w:tr>
      <w:tr w:rsidR="00371987" w:rsidRPr="00C5355F" w14:paraId="488C819B" w14:textId="77777777" w:rsidTr="002735E7">
        <w:trPr>
          <w:jc w:val="center"/>
        </w:trPr>
        <w:tc>
          <w:tcPr>
            <w:tcW w:w="236" w:type="dxa"/>
          </w:tcPr>
          <w:p w14:paraId="16FE356F" w14:textId="77777777" w:rsidR="00371987" w:rsidRPr="00C5355F" w:rsidRDefault="00371987" w:rsidP="0030571B">
            <w:pPr>
              <w:pStyle w:val="Tabletext"/>
            </w:pPr>
          </w:p>
        </w:tc>
        <w:tc>
          <w:tcPr>
            <w:tcW w:w="236" w:type="dxa"/>
          </w:tcPr>
          <w:p w14:paraId="31549959" w14:textId="77777777" w:rsidR="00371987" w:rsidRPr="00C5355F" w:rsidRDefault="00371987" w:rsidP="0030571B">
            <w:pPr>
              <w:pStyle w:val="Tabletext"/>
            </w:pPr>
          </w:p>
        </w:tc>
        <w:tc>
          <w:tcPr>
            <w:tcW w:w="236" w:type="dxa"/>
          </w:tcPr>
          <w:p w14:paraId="158BC3C0" w14:textId="77777777" w:rsidR="00371987" w:rsidRPr="00C5355F" w:rsidRDefault="00371987" w:rsidP="0030571B">
            <w:pPr>
              <w:pStyle w:val="Tabletext"/>
            </w:pPr>
          </w:p>
        </w:tc>
        <w:tc>
          <w:tcPr>
            <w:tcW w:w="1713" w:type="dxa"/>
          </w:tcPr>
          <w:p w14:paraId="2DE15D1D" w14:textId="77777777" w:rsidR="00371987" w:rsidRPr="00C5355F" w:rsidRDefault="00371987" w:rsidP="0030571B">
            <w:pPr>
              <w:pStyle w:val="Tabletext"/>
              <w:rPr>
                <w:i/>
              </w:rPr>
            </w:pPr>
            <w:r w:rsidRPr="00C5355F">
              <w:rPr>
                <w:i/>
              </w:rPr>
              <w:t>code</w:t>
            </w:r>
          </w:p>
        </w:tc>
        <w:tc>
          <w:tcPr>
            <w:tcW w:w="6393" w:type="dxa"/>
          </w:tcPr>
          <w:p w14:paraId="39BDFC80" w14:textId="77777777" w:rsidR="00371987" w:rsidRPr="00C5355F" w:rsidRDefault="00371987" w:rsidP="0030571B">
            <w:pPr>
              <w:pStyle w:val="Tabletext"/>
            </w:pPr>
            <w:r w:rsidRPr="00C5355F">
              <w:t>150022</w:t>
            </w:r>
          </w:p>
        </w:tc>
      </w:tr>
      <w:tr w:rsidR="00371987" w:rsidRPr="00C5355F" w14:paraId="2D038E21" w14:textId="77777777" w:rsidTr="002735E7">
        <w:trPr>
          <w:jc w:val="center"/>
        </w:trPr>
        <w:tc>
          <w:tcPr>
            <w:tcW w:w="236" w:type="dxa"/>
          </w:tcPr>
          <w:p w14:paraId="5154FF9C" w14:textId="77777777" w:rsidR="00371987" w:rsidRPr="00C5355F" w:rsidRDefault="00371987" w:rsidP="0030571B">
            <w:pPr>
              <w:pStyle w:val="Tabletext"/>
            </w:pPr>
          </w:p>
        </w:tc>
        <w:tc>
          <w:tcPr>
            <w:tcW w:w="236" w:type="dxa"/>
          </w:tcPr>
          <w:p w14:paraId="44DED784" w14:textId="77777777" w:rsidR="00371987" w:rsidRPr="00C5355F" w:rsidRDefault="00371987" w:rsidP="0030571B">
            <w:pPr>
              <w:pStyle w:val="Tabletext"/>
            </w:pPr>
          </w:p>
        </w:tc>
        <w:tc>
          <w:tcPr>
            <w:tcW w:w="236" w:type="dxa"/>
          </w:tcPr>
          <w:p w14:paraId="33FEC69C" w14:textId="77777777" w:rsidR="00371987" w:rsidRPr="00C5355F" w:rsidRDefault="00371987" w:rsidP="0030571B">
            <w:pPr>
              <w:pStyle w:val="Tabletext"/>
            </w:pPr>
          </w:p>
        </w:tc>
        <w:tc>
          <w:tcPr>
            <w:tcW w:w="1713" w:type="dxa"/>
          </w:tcPr>
          <w:p w14:paraId="5016187A" w14:textId="77777777" w:rsidR="00371987" w:rsidRPr="00C5355F" w:rsidRDefault="00371987" w:rsidP="0030571B">
            <w:pPr>
              <w:pStyle w:val="Tabletext"/>
              <w:rPr>
                <w:i/>
              </w:rPr>
            </w:pPr>
            <w:r w:rsidRPr="00C5355F">
              <w:rPr>
                <w:i/>
              </w:rPr>
              <w:t>display</w:t>
            </w:r>
          </w:p>
        </w:tc>
        <w:tc>
          <w:tcPr>
            <w:tcW w:w="6393" w:type="dxa"/>
          </w:tcPr>
          <w:p w14:paraId="7AB5D6EF" w14:textId="77777777" w:rsidR="00371987" w:rsidRPr="00C5355F" w:rsidRDefault="00371987" w:rsidP="0030571B">
            <w:pPr>
              <w:pStyle w:val="Tabletext"/>
            </w:pPr>
            <w:r w:rsidRPr="00C5355F">
              <w:t>MDC_PRESS_BLD_NONINV_DIA: diastolic blood pressure</w:t>
            </w:r>
          </w:p>
        </w:tc>
      </w:tr>
      <w:tr w:rsidR="00371987" w:rsidRPr="00C5355F" w14:paraId="0EEFDC02" w14:textId="77777777" w:rsidTr="002735E7">
        <w:trPr>
          <w:jc w:val="center"/>
        </w:trPr>
        <w:tc>
          <w:tcPr>
            <w:tcW w:w="236" w:type="dxa"/>
          </w:tcPr>
          <w:p w14:paraId="7C7052D7" w14:textId="77777777" w:rsidR="00371987" w:rsidRPr="00C5355F" w:rsidRDefault="00371987" w:rsidP="0030571B">
            <w:pPr>
              <w:pStyle w:val="Tabletext"/>
            </w:pPr>
          </w:p>
        </w:tc>
        <w:tc>
          <w:tcPr>
            <w:tcW w:w="2185" w:type="dxa"/>
            <w:gridSpan w:val="3"/>
          </w:tcPr>
          <w:p w14:paraId="7C26ED8D" w14:textId="77777777" w:rsidR="00371987" w:rsidRPr="00C5355F" w:rsidRDefault="00371987" w:rsidP="0030571B">
            <w:pPr>
              <w:pStyle w:val="Tabletext"/>
            </w:pPr>
            <w:r w:rsidRPr="00C5355F">
              <w:t>valueQuantity.</w:t>
            </w:r>
          </w:p>
        </w:tc>
        <w:tc>
          <w:tcPr>
            <w:tcW w:w="6393" w:type="dxa"/>
          </w:tcPr>
          <w:p w14:paraId="7C742657" w14:textId="77777777" w:rsidR="00371987" w:rsidRPr="00C5355F" w:rsidRDefault="00371987" w:rsidP="0030571B">
            <w:pPr>
              <w:pStyle w:val="Tabletext"/>
            </w:pPr>
          </w:p>
        </w:tc>
      </w:tr>
      <w:tr w:rsidR="00371987" w:rsidRPr="00C5355F" w14:paraId="6E943DC5" w14:textId="77777777" w:rsidTr="002735E7">
        <w:trPr>
          <w:jc w:val="center"/>
        </w:trPr>
        <w:tc>
          <w:tcPr>
            <w:tcW w:w="236" w:type="dxa"/>
          </w:tcPr>
          <w:p w14:paraId="22D7EAB5" w14:textId="77777777" w:rsidR="00371987" w:rsidRPr="00C5355F" w:rsidRDefault="00371987" w:rsidP="0030571B">
            <w:pPr>
              <w:pStyle w:val="Tabletext"/>
            </w:pPr>
          </w:p>
        </w:tc>
        <w:tc>
          <w:tcPr>
            <w:tcW w:w="236" w:type="dxa"/>
          </w:tcPr>
          <w:p w14:paraId="5053DB26" w14:textId="77777777" w:rsidR="00371987" w:rsidRPr="00C5355F" w:rsidRDefault="00371987" w:rsidP="0030571B">
            <w:pPr>
              <w:pStyle w:val="Tabletext"/>
            </w:pPr>
          </w:p>
        </w:tc>
        <w:tc>
          <w:tcPr>
            <w:tcW w:w="1949" w:type="dxa"/>
            <w:gridSpan w:val="2"/>
          </w:tcPr>
          <w:p w14:paraId="3C0B1FE4" w14:textId="77777777" w:rsidR="00371987" w:rsidRPr="00C5355F" w:rsidRDefault="00371987" w:rsidP="0030571B">
            <w:pPr>
              <w:pStyle w:val="Tabletext"/>
              <w:rPr>
                <w:i/>
              </w:rPr>
            </w:pPr>
            <w:r w:rsidRPr="00C5355F">
              <w:rPr>
                <w:i/>
              </w:rPr>
              <w:t>value</w:t>
            </w:r>
          </w:p>
        </w:tc>
        <w:tc>
          <w:tcPr>
            <w:tcW w:w="6393" w:type="dxa"/>
          </w:tcPr>
          <w:p w14:paraId="11D33490" w14:textId="77777777" w:rsidR="00371987" w:rsidRPr="00C5355F" w:rsidRDefault="00371987" w:rsidP="0030571B">
            <w:pPr>
              <w:pStyle w:val="Tabletext"/>
            </w:pPr>
            <w:r w:rsidRPr="00C5355F">
              <w:t>70</w:t>
            </w:r>
          </w:p>
        </w:tc>
      </w:tr>
      <w:tr w:rsidR="00371987" w:rsidRPr="00C5355F" w14:paraId="007430F8" w14:textId="77777777" w:rsidTr="002735E7">
        <w:trPr>
          <w:jc w:val="center"/>
        </w:trPr>
        <w:tc>
          <w:tcPr>
            <w:tcW w:w="236" w:type="dxa"/>
          </w:tcPr>
          <w:p w14:paraId="48129704" w14:textId="77777777" w:rsidR="00371987" w:rsidRPr="00C5355F" w:rsidRDefault="00371987" w:rsidP="0030571B">
            <w:pPr>
              <w:pStyle w:val="Tabletext"/>
            </w:pPr>
          </w:p>
        </w:tc>
        <w:tc>
          <w:tcPr>
            <w:tcW w:w="236" w:type="dxa"/>
          </w:tcPr>
          <w:p w14:paraId="0C385663" w14:textId="77777777" w:rsidR="00371987" w:rsidRPr="00C5355F" w:rsidRDefault="00371987" w:rsidP="0030571B">
            <w:pPr>
              <w:pStyle w:val="Tabletext"/>
            </w:pPr>
          </w:p>
        </w:tc>
        <w:tc>
          <w:tcPr>
            <w:tcW w:w="1949" w:type="dxa"/>
            <w:gridSpan w:val="2"/>
          </w:tcPr>
          <w:p w14:paraId="6856D6F3" w14:textId="77777777" w:rsidR="00371987" w:rsidRPr="00C5355F" w:rsidRDefault="00371987" w:rsidP="0030571B">
            <w:pPr>
              <w:pStyle w:val="Tabletext"/>
              <w:rPr>
                <w:i/>
              </w:rPr>
            </w:pPr>
            <w:r w:rsidRPr="00C5355F">
              <w:rPr>
                <w:i/>
              </w:rPr>
              <w:t>units</w:t>
            </w:r>
          </w:p>
        </w:tc>
        <w:tc>
          <w:tcPr>
            <w:tcW w:w="6393" w:type="dxa"/>
          </w:tcPr>
          <w:p w14:paraId="668110F3" w14:textId="41354AF3" w:rsidR="00371987" w:rsidRPr="00C5355F" w:rsidRDefault="00CC55F1" w:rsidP="0030571B">
            <w:pPr>
              <w:pStyle w:val="Tabletext"/>
            </w:pPr>
            <w:r w:rsidRPr="00C5355F">
              <w:t>"</w:t>
            </w:r>
            <w:r w:rsidR="00371987" w:rsidRPr="00C5355F">
              <w:t>mmHg</w:t>
            </w:r>
            <w:r w:rsidRPr="00C5355F">
              <w:t>"</w:t>
            </w:r>
          </w:p>
        </w:tc>
      </w:tr>
      <w:tr w:rsidR="00371987" w:rsidRPr="00C5355F" w14:paraId="4C1C3977" w14:textId="77777777" w:rsidTr="002735E7">
        <w:trPr>
          <w:jc w:val="center"/>
        </w:trPr>
        <w:tc>
          <w:tcPr>
            <w:tcW w:w="236" w:type="dxa"/>
          </w:tcPr>
          <w:p w14:paraId="048742C9" w14:textId="77777777" w:rsidR="00371987" w:rsidRPr="00C5355F" w:rsidRDefault="00371987" w:rsidP="0030571B">
            <w:pPr>
              <w:pStyle w:val="Tabletext"/>
            </w:pPr>
          </w:p>
        </w:tc>
        <w:tc>
          <w:tcPr>
            <w:tcW w:w="236" w:type="dxa"/>
          </w:tcPr>
          <w:p w14:paraId="5419BE56" w14:textId="77777777" w:rsidR="00371987" w:rsidRPr="00C5355F" w:rsidRDefault="00371987" w:rsidP="0030571B">
            <w:pPr>
              <w:pStyle w:val="Tabletext"/>
            </w:pPr>
          </w:p>
        </w:tc>
        <w:tc>
          <w:tcPr>
            <w:tcW w:w="1949" w:type="dxa"/>
            <w:gridSpan w:val="2"/>
          </w:tcPr>
          <w:p w14:paraId="7AA7B9BF" w14:textId="77777777" w:rsidR="00371987" w:rsidRPr="00C5355F" w:rsidRDefault="00371987" w:rsidP="0030571B">
            <w:pPr>
              <w:pStyle w:val="Tabletext"/>
              <w:rPr>
                <w:i/>
              </w:rPr>
            </w:pPr>
            <w:r w:rsidRPr="00C5355F">
              <w:rPr>
                <w:i/>
              </w:rPr>
              <w:t>system</w:t>
            </w:r>
          </w:p>
        </w:tc>
        <w:tc>
          <w:tcPr>
            <w:tcW w:w="6393" w:type="dxa"/>
          </w:tcPr>
          <w:p w14:paraId="0F8DC070" w14:textId="2FFFC0CE" w:rsidR="00371987" w:rsidRPr="00C5355F" w:rsidRDefault="00CC55F1" w:rsidP="0030571B">
            <w:pPr>
              <w:pStyle w:val="Tabletext"/>
            </w:pPr>
            <w:r w:rsidRPr="00C5355F">
              <w:t>"</w:t>
            </w:r>
            <w:r w:rsidR="00371987" w:rsidRPr="00C5355F">
              <w:t>urn:iso:std:iso:11073:10101</w:t>
            </w:r>
            <w:r w:rsidRPr="00C5355F">
              <w:t>"</w:t>
            </w:r>
          </w:p>
        </w:tc>
      </w:tr>
      <w:tr w:rsidR="00371987" w:rsidRPr="00C5355F" w14:paraId="5E1F8125" w14:textId="77777777" w:rsidTr="002735E7">
        <w:trPr>
          <w:jc w:val="center"/>
        </w:trPr>
        <w:tc>
          <w:tcPr>
            <w:tcW w:w="236" w:type="dxa"/>
          </w:tcPr>
          <w:p w14:paraId="71D56D95" w14:textId="77777777" w:rsidR="00371987" w:rsidRPr="00C5355F" w:rsidRDefault="00371987" w:rsidP="0030571B">
            <w:pPr>
              <w:pStyle w:val="Tabletext"/>
            </w:pPr>
          </w:p>
        </w:tc>
        <w:tc>
          <w:tcPr>
            <w:tcW w:w="236" w:type="dxa"/>
          </w:tcPr>
          <w:p w14:paraId="23D9E7CA" w14:textId="77777777" w:rsidR="00371987" w:rsidRPr="00C5355F" w:rsidRDefault="00371987" w:rsidP="0030571B">
            <w:pPr>
              <w:pStyle w:val="Tabletext"/>
            </w:pPr>
          </w:p>
        </w:tc>
        <w:tc>
          <w:tcPr>
            <w:tcW w:w="1949" w:type="dxa"/>
            <w:gridSpan w:val="2"/>
          </w:tcPr>
          <w:p w14:paraId="799DF131" w14:textId="77777777" w:rsidR="00371987" w:rsidRPr="00C5355F" w:rsidRDefault="00371987" w:rsidP="0030571B">
            <w:pPr>
              <w:pStyle w:val="Tabletext"/>
              <w:rPr>
                <w:i/>
              </w:rPr>
            </w:pPr>
            <w:r w:rsidRPr="00C5355F">
              <w:rPr>
                <w:i/>
              </w:rPr>
              <w:t>code</w:t>
            </w:r>
          </w:p>
        </w:tc>
        <w:tc>
          <w:tcPr>
            <w:tcW w:w="6393" w:type="dxa"/>
          </w:tcPr>
          <w:p w14:paraId="3B3AE993" w14:textId="77777777" w:rsidR="00371987" w:rsidRPr="00C5355F" w:rsidRDefault="00371987" w:rsidP="0030571B">
            <w:pPr>
              <w:pStyle w:val="Tabletext"/>
            </w:pPr>
            <w:r w:rsidRPr="00C5355F">
              <w:t>266016</w:t>
            </w:r>
          </w:p>
        </w:tc>
      </w:tr>
      <w:tr w:rsidR="00371987" w:rsidRPr="00C5355F" w14:paraId="7A7FFD18" w14:textId="77777777" w:rsidTr="002735E7">
        <w:trPr>
          <w:jc w:val="center"/>
        </w:trPr>
        <w:tc>
          <w:tcPr>
            <w:tcW w:w="2421" w:type="dxa"/>
            <w:gridSpan w:val="4"/>
          </w:tcPr>
          <w:p w14:paraId="79AA52FC" w14:textId="77777777" w:rsidR="00371987" w:rsidRPr="00C5355F" w:rsidRDefault="00371987" w:rsidP="0030571B">
            <w:pPr>
              <w:pStyle w:val="Tabletext"/>
            </w:pPr>
            <w:r w:rsidRPr="00C5355F">
              <w:t>component.</w:t>
            </w:r>
          </w:p>
        </w:tc>
        <w:tc>
          <w:tcPr>
            <w:tcW w:w="6393" w:type="dxa"/>
          </w:tcPr>
          <w:p w14:paraId="163E98FE" w14:textId="77777777" w:rsidR="00371987" w:rsidRPr="00C5355F" w:rsidRDefault="00371987" w:rsidP="0030571B">
            <w:pPr>
              <w:pStyle w:val="Tabletext"/>
            </w:pPr>
          </w:p>
        </w:tc>
      </w:tr>
      <w:tr w:rsidR="00371987" w:rsidRPr="00C5355F" w14:paraId="706A3B16" w14:textId="77777777" w:rsidTr="002735E7">
        <w:trPr>
          <w:jc w:val="center"/>
        </w:trPr>
        <w:tc>
          <w:tcPr>
            <w:tcW w:w="236" w:type="dxa"/>
          </w:tcPr>
          <w:p w14:paraId="1B1D8419" w14:textId="77777777" w:rsidR="00371987" w:rsidRPr="00C5355F" w:rsidRDefault="00371987" w:rsidP="0030571B">
            <w:pPr>
              <w:pStyle w:val="Tabletext"/>
            </w:pPr>
          </w:p>
        </w:tc>
        <w:tc>
          <w:tcPr>
            <w:tcW w:w="2185" w:type="dxa"/>
            <w:gridSpan w:val="3"/>
          </w:tcPr>
          <w:p w14:paraId="566168A8" w14:textId="77777777" w:rsidR="00371987" w:rsidRPr="00C5355F" w:rsidRDefault="00371987" w:rsidP="0030571B">
            <w:pPr>
              <w:pStyle w:val="Tabletext"/>
            </w:pPr>
            <w:r w:rsidRPr="00C5355F">
              <w:t>code.</w:t>
            </w:r>
          </w:p>
        </w:tc>
        <w:tc>
          <w:tcPr>
            <w:tcW w:w="6393" w:type="dxa"/>
          </w:tcPr>
          <w:p w14:paraId="71F8C9FF" w14:textId="77777777" w:rsidR="00371987" w:rsidRPr="00C5355F" w:rsidRDefault="00371987" w:rsidP="0030571B">
            <w:pPr>
              <w:pStyle w:val="Tabletext"/>
            </w:pPr>
          </w:p>
        </w:tc>
      </w:tr>
      <w:tr w:rsidR="00371987" w:rsidRPr="00C5355F" w14:paraId="6CB7C98D" w14:textId="77777777" w:rsidTr="002735E7">
        <w:trPr>
          <w:jc w:val="center"/>
        </w:trPr>
        <w:tc>
          <w:tcPr>
            <w:tcW w:w="236" w:type="dxa"/>
          </w:tcPr>
          <w:p w14:paraId="3669BA25" w14:textId="77777777" w:rsidR="00371987" w:rsidRPr="00C5355F" w:rsidRDefault="00371987" w:rsidP="0030571B">
            <w:pPr>
              <w:pStyle w:val="Tabletext"/>
            </w:pPr>
          </w:p>
        </w:tc>
        <w:tc>
          <w:tcPr>
            <w:tcW w:w="236" w:type="dxa"/>
          </w:tcPr>
          <w:p w14:paraId="111700B9" w14:textId="77777777" w:rsidR="00371987" w:rsidRPr="00C5355F" w:rsidRDefault="00371987" w:rsidP="0030571B">
            <w:pPr>
              <w:pStyle w:val="Tabletext"/>
            </w:pPr>
          </w:p>
        </w:tc>
        <w:tc>
          <w:tcPr>
            <w:tcW w:w="1949" w:type="dxa"/>
            <w:gridSpan w:val="2"/>
          </w:tcPr>
          <w:p w14:paraId="3A838689" w14:textId="77777777" w:rsidR="00371987" w:rsidRPr="00C5355F" w:rsidRDefault="00371987" w:rsidP="0030571B">
            <w:pPr>
              <w:pStyle w:val="Tabletext"/>
            </w:pPr>
            <w:r w:rsidRPr="00C5355F">
              <w:t>coding.</w:t>
            </w:r>
          </w:p>
        </w:tc>
        <w:tc>
          <w:tcPr>
            <w:tcW w:w="6393" w:type="dxa"/>
          </w:tcPr>
          <w:p w14:paraId="62CCFAA0" w14:textId="77777777" w:rsidR="00371987" w:rsidRPr="00C5355F" w:rsidRDefault="00371987" w:rsidP="0030571B">
            <w:pPr>
              <w:pStyle w:val="Tabletext"/>
            </w:pPr>
          </w:p>
        </w:tc>
      </w:tr>
      <w:tr w:rsidR="00371987" w:rsidRPr="00C5355F" w14:paraId="74122DF8" w14:textId="77777777" w:rsidTr="002735E7">
        <w:trPr>
          <w:jc w:val="center"/>
        </w:trPr>
        <w:tc>
          <w:tcPr>
            <w:tcW w:w="236" w:type="dxa"/>
          </w:tcPr>
          <w:p w14:paraId="61BC28F9" w14:textId="77777777" w:rsidR="00371987" w:rsidRPr="00C5355F" w:rsidRDefault="00371987" w:rsidP="0030571B">
            <w:pPr>
              <w:pStyle w:val="Tabletext"/>
            </w:pPr>
          </w:p>
        </w:tc>
        <w:tc>
          <w:tcPr>
            <w:tcW w:w="236" w:type="dxa"/>
          </w:tcPr>
          <w:p w14:paraId="0A7CB0F3" w14:textId="77777777" w:rsidR="00371987" w:rsidRPr="00C5355F" w:rsidRDefault="00371987" w:rsidP="0030571B">
            <w:pPr>
              <w:pStyle w:val="Tabletext"/>
            </w:pPr>
          </w:p>
        </w:tc>
        <w:tc>
          <w:tcPr>
            <w:tcW w:w="236" w:type="dxa"/>
          </w:tcPr>
          <w:p w14:paraId="6C9D219B" w14:textId="77777777" w:rsidR="00371987" w:rsidRPr="00C5355F" w:rsidRDefault="00371987" w:rsidP="0030571B">
            <w:pPr>
              <w:pStyle w:val="Tabletext"/>
            </w:pPr>
          </w:p>
        </w:tc>
        <w:tc>
          <w:tcPr>
            <w:tcW w:w="1713" w:type="dxa"/>
          </w:tcPr>
          <w:p w14:paraId="631F3483" w14:textId="77777777" w:rsidR="00371987" w:rsidRPr="00C5355F" w:rsidRDefault="00371987" w:rsidP="0030571B">
            <w:pPr>
              <w:pStyle w:val="Tabletext"/>
              <w:rPr>
                <w:i/>
              </w:rPr>
            </w:pPr>
            <w:r w:rsidRPr="00C5355F">
              <w:rPr>
                <w:i/>
              </w:rPr>
              <w:t>system</w:t>
            </w:r>
          </w:p>
        </w:tc>
        <w:tc>
          <w:tcPr>
            <w:tcW w:w="6393" w:type="dxa"/>
          </w:tcPr>
          <w:p w14:paraId="3F2E7383" w14:textId="61EBC24B" w:rsidR="00371987" w:rsidRPr="00C5355F" w:rsidRDefault="00CC55F1" w:rsidP="0030571B">
            <w:pPr>
              <w:pStyle w:val="Tabletext"/>
            </w:pPr>
            <w:r w:rsidRPr="00C5355F">
              <w:t>"</w:t>
            </w:r>
            <w:r w:rsidR="00371987" w:rsidRPr="00C5355F">
              <w:t>urn:iso:std:iso:11073:10101</w:t>
            </w:r>
            <w:r w:rsidRPr="00C5355F">
              <w:t>"</w:t>
            </w:r>
          </w:p>
        </w:tc>
      </w:tr>
      <w:tr w:rsidR="00371987" w:rsidRPr="00C5355F" w14:paraId="4B872278" w14:textId="77777777" w:rsidTr="002735E7">
        <w:trPr>
          <w:jc w:val="center"/>
        </w:trPr>
        <w:tc>
          <w:tcPr>
            <w:tcW w:w="236" w:type="dxa"/>
          </w:tcPr>
          <w:p w14:paraId="787A8AF0" w14:textId="77777777" w:rsidR="00371987" w:rsidRPr="00C5355F" w:rsidRDefault="00371987" w:rsidP="0030571B">
            <w:pPr>
              <w:pStyle w:val="Tabletext"/>
            </w:pPr>
          </w:p>
        </w:tc>
        <w:tc>
          <w:tcPr>
            <w:tcW w:w="236" w:type="dxa"/>
          </w:tcPr>
          <w:p w14:paraId="1030FF2B" w14:textId="77777777" w:rsidR="00371987" w:rsidRPr="00C5355F" w:rsidRDefault="00371987" w:rsidP="0030571B">
            <w:pPr>
              <w:pStyle w:val="Tabletext"/>
            </w:pPr>
          </w:p>
        </w:tc>
        <w:tc>
          <w:tcPr>
            <w:tcW w:w="236" w:type="dxa"/>
          </w:tcPr>
          <w:p w14:paraId="42B9D057" w14:textId="77777777" w:rsidR="00371987" w:rsidRPr="00C5355F" w:rsidRDefault="00371987" w:rsidP="0030571B">
            <w:pPr>
              <w:pStyle w:val="Tabletext"/>
            </w:pPr>
          </w:p>
        </w:tc>
        <w:tc>
          <w:tcPr>
            <w:tcW w:w="1713" w:type="dxa"/>
          </w:tcPr>
          <w:p w14:paraId="6D7A6A87" w14:textId="77777777" w:rsidR="00371987" w:rsidRPr="00C5355F" w:rsidRDefault="00371987" w:rsidP="0030571B">
            <w:pPr>
              <w:pStyle w:val="Tabletext"/>
              <w:rPr>
                <w:i/>
              </w:rPr>
            </w:pPr>
            <w:r w:rsidRPr="00C5355F">
              <w:rPr>
                <w:i/>
              </w:rPr>
              <w:t>code</w:t>
            </w:r>
          </w:p>
        </w:tc>
        <w:tc>
          <w:tcPr>
            <w:tcW w:w="6393" w:type="dxa"/>
          </w:tcPr>
          <w:p w14:paraId="0C559D7B" w14:textId="77777777" w:rsidR="00371987" w:rsidRPr="00C5355F" w:rsidRDefault="00371987" w:rsidP="0030571B">
            <w:pPr>
              <w:pStyle w:val="Tabletext"/>
            </w:pPr>
            <w:r w:rsidRPr="00C5355F">
              <w:t>150023</w:t>
            </w:r>
          </w:p>
        </w:tc>
      </w:tr>
      <w:tr w:rsidR="00371987" w:rsidRPr="00C5355F" w14:paraId="31FD7D7C" w14:textId="77777777" w:rsidTr="002735E7">
        <w:trPr>
          <w:jc w:val="center"/>
        </w:trPr>
        <w:tc>
          <w:tcPr>
            <w:tcW w:w="236" w:type="dxa"/>
          </w:tcPr>
          <w:p w14:paraId="1A422492" w14:textId="77777777" w:rsidR="00371987" w:rsidRPr="00C5355F" w:rsidRDefault="00371987" w:rsidP="0030571B">
            <w:pPr>
              <w:pStyle w:val="Tabletext"/>
            </w:pPr>
          </w:p>
        </w:tc>
        <w:tc>
          <w:tcPr>
            <w:tcW w:w="236" w:type="dxa"/>
          </w:tcPr>
          <w:p w14:paraId="7681B9BF" w14:textId="77777777" w:rsidR="00371987" w:rsidRPr="00C5355F" w:rsidRDefault="00371987" w:rsidP="0030571B">
            <w:pPr>
              <w:pStyle w:val="Tabletext"/>
            </w:pPr>
          </w:p>
        </w:tc>
        <w:tc>
          <w:tcPr>
            <w:tcW w:w="236" w:type="dxa"/>
          </w:tcPr>
          <w:p w14:paraId="69BFC3E1" w14:textId="77777777" w:rsidR="00371987" w:rsidRPr="00C5355F" w:rsidRDefault="00371987" w:rsidP="0030571B">
            <w:pPr>
              <w:pStyle w:val="Tabletext"/>
            </w:pPr>
          </w:p>
        </w:tc>
        <w:tc>
          <w:tcPr>
            <w:tcW w:w="1713" w:type="dxa"/>
          </w:tcPr>
          <w:p w14:paraId="7CCA735D" w14:textId="77777777" w:rsidR="00371987" w:rsidRPr="00C5355F" w:rsidRDefault="00371987" w:rsidP="0030571B">
            <w:pPr>
              <w:pStyle w:val="Tabletext"/>
              <w:rPr>
                <w:i/>
              </w:rPr>
            </w:pPr>
            <w:r w:rsidRPr="00C5355F">
              <w:rPr>
                <w:i/>
              </w:rPr>
              <w:t>display</w:t>
            </w:r>
          </w:p>
        </w:tc>
        <w:tc>
          <w:tcPr>
            <w:tcW w:w="6393" w:type="dxa"/>
          </w:tcPr>
          <w:p w14:paraId="7DB8B4D0" w14:textId="77777777" w:rsidR="00371987" w:rsidRPr="00C5355F" w:rsidRDefault="00371987" w:rsidP="0030571B">
            <w:pPr>
              <w:pStyle w:val="Tabletext"/>
            </w:pPr>
            <w:r w:rsidRPr="00C5355F">
              <w:t>MDC_PRESS_BLD_NONINV_MEAN: mean blood pressure</w:t>
            </w:r>
          </w:p>
        </w:tc>
      </w:tr>
      <w:tr w:rsidR="00371987" w:rsidRPr="00C5355F" w14:paraId="61AD93E1" w14:textId="77777777" w:rsidTr="002735E7">
        <w:trPr>
          <w:jc w:val="center"/>
        </w:trPr>
        <w:tc>
          <w:tcPr>
            <w:tcW w:w="236" w:type="dxa"/>
          </w:tcPr>
          <w:p w14:paraId="64C3C381" w14:textId="77777777" w:rsidR="00371987" w:rsidRPr="00C5355F" w:rsidRDefault="00371987" w:rsidP="0030571B">
            <w:pPr>
              <w:pStyle w:val="Tabletext"/>
            </w:pPr>
          </w:p>
        </w:tc>
        <w:tc>
          <w:tcPr>
            <w:tcW w:w="2185" w:type="dxa"/>
            <w:gridSpan w:val="3"/>
          </w:tcPr>
          <w:p w14:paraId="45301450" w14:textId="77777777" w:rsidR="00371987" w:rsidRPr="00C5355F" w:rsidRDefault="00371987" w:rsidP="0030571B">
            <w:pPr>
              <w:pStyle w:val="Tabletext"/>
            </w:pPr>
            <w:r w:rsidRPr="00C5355F">
              <w:t>valueQuantity.</w:t>
            </w:r>
          </w:p>
        </w:tc>
        <w:tc>
          <w:tcPr>
            <w:tcW w:w="6393" w:type="dxa"/>
          </w:tcPr>
          <w:p w14:paraId="608822D8" w14:textId="77777777" w:rsidR="00371987" w:rsidRPr="00C5355F" w:rsidRDefault="00371987" w:rsidP="0030571B">
            <w:pPr>
              <w:pStyle w:val="Tabletext"/>
            </w:pPr>
          </w:p>
        </w:tc>
      </w:tr>
      <w:tr w:rsidR="00371987" w:rsidRPr="00C5355F" w14:paraId="3396C90C" w14:textId="77777777" w:rsidTr="002735E7">
        <w:trPr>
          <w:jc w:val="center"/>
        </w:trPr>
        <w:tc>
          <w:tcPr>
            <w:tcW w:w="236" w:type="dxa"/>
          </w:tcPr>
          <w:p w14:paraId="5B0F0FA7" w14:textId="77777777" w:rsidR="00371987" w:rsidRPr="00C5355F" w:rsidRDefault="00371987" w:rsidP="0030571B">
            <w:pPr>
              <w:pStyle w:val="Tabletext"/>
            </w:pPr>
          </w:p>
        </w:tc>
        <w:tc>
          <w:tcPr>
            <w:tcW w:w="236" w:type="dxa"/>
          </w:tcPr>
          <w:p w14:paraId="6BD86F9A" w14:textId="77777777" w:rsidR="00371987" w:rsidRPr="00C5355F" w:rsidRDefault="00371987" w:rsidP="0030571B">
            <w:pPr>
              <w:pStyle w:val="Tabletext"/>
            </w:pPr>
          </w:p>
        </w:tc>
        <w:tc>
          <w:tcPr>
            <w:tcW w:w="1949" w:type="dxa"/>
            <w:gridSpan w:val="2"/>
          </w:tcPr>
          <w:p w14:paraId="693E6366" w14:textId="77777777" w:rsidR="00371987" w:rsidRPr="00C5355F" w:rsidRDefault="00371987" w:rsidP="0030571B">
            <w:pPr>
              <w:pStyle w:val="Tabletext"/>
              <w:rPr>
                <w:i/>
              </w:rPr>
            </w:pPr>
            <w:r w:rsidRPr="00C5355F">
              <w:rPr>
                <w:i/>
              </w:rPr>
              <w:t>value</w:t>
            </w:r>
          </w:p>
        </w:tc>
        <w:tc>
          <w:tcPr>
            <w:tcW w:w="6393" w:type="dxa"/>
          </w:tcPr>
          <w:p w14:paraId="19783505" w14:textId="77777777" w:rsidR="00371987" w:rsidRPr="00C5355F" w:rsidRDefault="00371987" w:rsidP="0030571B">
            <w:pPr>
              <w:pStyle w:val="Tabletext"/>
            </w:pPr>
            <w:r w:rsidRPr="00C5355F">
              <w:t>81.7</w:t>
            </w:r>
          </w:p>
        </w:tc>
      </w:tr>
      <w:tr w:rsidR="00371987" w:rsidRPr="00C5355F" w14:paraId="38E85786" w14:textId="77777777" w:rsidTr="002735E7">
        <w:trPr>
          <w:jc w:val="center"/>
        </w:trPr>
        <w:tc>
          <w:tcPr>
            <w:tcW w:w="236" w:type="dxa"/>
          </w:tcPr>
          <w:p w14:paraId="3AABAF18" w14:textId="77777777" w:rsidR="00371987" w:rsidRPr="00C5355F" w:rsidRDefault="00371987" w:rsidP="0030571B">
            <w:pPr>
              <w:pStyle w:val="Tabletext"/>
            </w:pPr>
          </w:p>
        </w:tc>
        <w:tc>
          <w:tcPr>
            <w:tcW w:w="236" w:type="dxa"/>
          </w:tcPr>
          <w:p w14:paraId="67690E79" w14:textId="77777777" w:rsidR="00371987" w:rsidRPr="00C5355F" w:rsidRDefault="00371987" w:rsidP="0030571B">
            <w:pPr>
              <w:pStyle w:val="Tabletext"/>
            </w:pPr>
          </w:p>
        </w:tc>
        <w:tc>
          <w:tcPr>
            <w:tcW w:w="1949" w:type="dxa"/>
            <w:gridSpan w:val="2"/>
          </w:tcPr>
          <w:p w14:paraId="445D213B" w14:textId="77777777" w:rsidR="00371987" w:rsidRPr="00C5355F" w:rsidRDefault="00371987" w:rsidP="0030571B">
            <w:pPr>
              <w:pStyle w:val="Tabletext"/>
              <w:rPr>
                <w:i/>
              </w:rPr>
            </w:pPr>
            <w:r w:rsidRPr="00C5355F">
              <w:rPr>
                <w:i/>
              </w:rPr>
              <w:t>units</w:t>
            </w:r>
          </w:p>
        </w:tc>
        <w:tc>
          <w:tcPr>
            <w:tcW w:w="6393" w:type="dxa"/>
          </w:tcPr>
          <w:p w14:paraId="43D0B624" w14:textId="3FDC6F48" w:rsidR="00371987" w:rsidRPr="00C5355F" w:rsidRDefault="00CC55F1" w:rsidP="0030571B">
            <w:pPr>
              <w:pStyle w:val="Tabletext"/>
            </w:pPr>
            <w:r w:rsidRPr="00C5355F">
              <w:t>"</w:t>
            </w:r>
            <w:r w:rsidR="00371987" w:rsidRPr="00C5355F">
              <w:t>mmHg</w:t>
            </w:r>
            <w:r w:rsidRPr="00C5355F">
              <w:t>"</w:t>
            </w:r>
          </w:p>
        </w:tc>
      </w:tr>
      <w:tr w:rsidR="00371987" w:rsidRPr="00C5355F" w14:paraId="26ADBD4D" w14:textId="77777777" w:rsidTr="002735E7">
        <w:trPr>
          <w:jc w:val="center"/>
        </w:trPr>
        <w:tc>
          <w:tcPr>
            <w:tcW w:w="236" w:type="dxa"/>
          </w:tcPr>
          <w:p w14:paraId="44727E5B" w14:textId="77777777" w:rsidR="00371987" w:rsidRPr="00C5355F" w:rsidRDefault="00371987" w:rsidP="0030571B">
            <w:pPr>
              <w:pStyle w:val="Tabletext"/>
            </w:pPr>
          </w:p>
        </w:tc>
        <w:tc>
          <w:tcPr>
            <w:tcW w:w="236" w:type="dxa"/>
          </w:tcPr>
          <w:p w14:paraId="77663841" w14:textId="77777777" w:rsidR="00371987" w:rsidRPr="00C5355F" w:rsidRDefault="00371987" w:rsidP="0030571B">
            <w:pPr>
              <w:pStyle w:val="Tabletext"/>
            </w:pPr>
          </w:p>
        </w:tc>
        <w:tc>
          <w:tcPr>
            <w:tcW w:w="1949" w:type="dxa"/>
            <w:gridSpan w:val="2"/>
          </w:tcPr>
          <w:p w14:paraId="27891598" w14:textId="77777777" w:rsidR="00371987" w:rsidRPr="00C5355F" w:rsidRDefault="00371987" w:rsidP="0030571B">
            <w:pPr>
              <w:pStyle w:val="Tabletext"/>
              <w:rPr>
                <w:i/>
              </w:rPr>
            </w:pPr>
            <w:r w:rsidRPr="00C5355F">
              <w:rPr>
                <w:i/>
              </w:rPr>
              <w:t>system</w:t>
            </w:r>
          </w:p>
        </w:tc>
        <w:tc>
          <w:tcPr>
            <w:tcW w:w="6393" w:type="dxa"/>
          </w:tcPr>
          <w:p w14:paraId="510E24FC" w14:textId="09CB3D9B" w:rsidR="00371987" w:rsidRPr="00C5355F" w:rsidRDefault="00CC55F1" w:rsidP="0030571B">
            <w:pPr>
              <w:pStyle w:val="Tabletext"/>
            </w:pPr>
            <w:r w:rsidRPr="00C5355F">
              <w:t>"</w:t>
            </w:r>
            <w:r w:rsidR="00371987" w:rsidRPr="00C5355F">
              <w:t>urn:iso:std:iso:11073:10101</w:t>
            </w:r>
            <w:r w:rsidRPr="00C5355F">
              <w:t>"</w:t>
            </w:r>
          </w:p>
        </w:tc>
      </w:tr>
      <w:tr w:rsidR="00371987" w:rsidRPr="00C5355F" w14:paraId="663B6FC7" w14:textId="77777777" w:rsidTr="002735E7">
        <w:trPr>
          <w:jc w:val="center"/>
        </w:trPr>
        <w:tc>
          <w:tcPr>
            <w:tcW w:w="236" w:type="dxa"/>
          </w:tcPr>
          <w:p w14:paraId="72440012" w14:textId="77777777" w:rsidR="00371987" w:rsidRPr="00C5355F" w:rsidRDefault="00371987" w:rsidP="0030571B">
            <w:pPr>
              <w:pStyle w:val="Tabletext"/>
            </w:pPr>
          </w:p>
        </w:tc>
        <w:tc>
          <w:tcPr>
            <w:tcW w:w="236" w:type="dxa"/>
          </w:tcPr>
          <w:p w14:paraId="35C3AF38" w14:textId="77777777" w:rsidR="00371987" w:rsidRPr="00C5355F" w:rsidRDefault="00371987" w:rsidP="0030571B">
            <w:pPr>
              <w:pStyle w:val="Tabletext"/>
            </w:pPr>
          </w:p>
        </w:tc>
        <w:tc>
          <w:tcPr>
            <w:tcW w:w="1949" w:type="dxa"/>
            <w:gridSpan w:val="2"/>
          </w:tcPr>
          <w:p w14:paraId="2F25DAC6" w14:textId="77777777" w:rsidR="00371987" w:rsidRPr="00C5355F" w:rsidRDefault="00371987" w:rsidP="0030571B">
            <w:pPr>
              <w:pStyle w:val="Tabletext"/>
              <w:rPr>
                <w:i/>
              </w:rPr>
            </w:pPr>
            <w:r w:rsidRPr="00C5355F">
              <w:rPr>
                <w:i/>
              </w:rPr>
              <w:t>code</w:t>
            </w:r>
          </w:p>
        </w:tc>
        <w:tc>
          <w:tcPr>
            <w:tcW w:w="6393" w:type="dxa"/>
          </w:tcPr>
          <w:p w14:paraId="5A46B931" w14:textId="77777777" w:rsidR="00371987" w:rsidRPr="00C5355F" w:rsidRDefault="00371987" w:rsidP="0030571B">
            <w:pPr>
              <w:pStyle w:val="Tabletext"/>
            </w:pPr>
            <w:r w:rsidRPr="00C5355F">
              <w:t>266016</w:t>
            </w:r>
          </w:p>
        </w:tc>
      </w:tr>
    </w:tbl>
    <w:p w14:paraId="297050D9" w14:textId="77777777" w:rsidR="001E4594" w:rsidRPr="00C5355F" w:rsidRDefault="001E4594" w:rsidP="00371987"/>
    <w:p w14:paraId="4B29AE4D" w14:textId="6779098D" w:rsidR="00371987" w:rsidRPr="00C5355F" w:rsidRDefault="00371987" w:rsidP="00371987">
      <w:r w:rsidRPr="00C5355F">
        <w:t xml:space="preserve">The Observation.component is also used to describe other additional features of an observation, such a </w:t>
      </w:r>
      <w:r w:rsidR="00ED469F" w:rsidRPr="00C5355F">
        <w:t>IEEE 11073-20601</w:t>
      </w:r>
      <w:r w:rsidRPr="00C5355F">
        <w:t xml:space="preserve"> Supplemental-Types attribute. If one is familiar with PCD-01, any time one has an OBX segment with child OBX segments such as a facet, in FHIR one would have an Observation.component containing the content of that OBX child. There would be an Observation.component for every OBX child.</w:t>
      </w:r>
    </w:p>
    <w:p w14:paraId="1910958B" w14:textId="5CCA7EB4" w:rsidR="00371987" w:rsidRPr="00C5355F" w:rsidRDefault="00371987" w:rsidP="00A53D6B">
      <w:pPr>
        <w:pStyle w:val="ITUAppendix5"/>
      </w:pPr>
      <w:r w:rsidRPr="00C5355F">
        <w:t xml:space="preserve">Measurement representation in </w:t>
      </w:r>
      <w:r w:rsidR="00720C13" w:rsidRPr="00C5355F">
        <w:t>IEEE 11073-</w:t>
      </w:r>
      <w:r w:rsidRPr="00C5355F">
        <w:t>20601 Metric Objects</w:t>
      </w:r>
    </w:p>
    <w:p w14:paraId="2C45B99C" w14:textId="15E8B3F8" w:rsidR="00371987" w:rsidRPr="00C5355F" w:rsidRDefault="00371987" w:rsidP="00371987">
      <w:r w:rsidRPr="00C5355F">
        <w:t xml:space="preserve">On the </w:t>
      </w:r>
      <w:r w:rsidR="00720C13" w:rsidRPr="00C5355F">
        <w:t>IEEE 11073-</w:t>
      </w:r>
      <w:r w:rsidRPr="00C5355F">
        <w:t>20601 side</w:t>
      </w:r>
      <w:r w:rsidR="00720C13" w:rsidRPr="00C5355F">
        <w:t>,</w:t>
      </w:r>
      <w:r w:rsidRPr="00C5355F">
        <w:t xml:space="preserve"> extracting the essential measurement quantities from the Metric Object attributes for the simplest situation is straightforward; the measurement type is given by the </w:t>
      </w:r>
      <w:r w:rsidRPr="00C5355F">
        <w:lastRenderedPageBreak/>
        <w:t>Type attribute, the time stamp by the Absolute- or Base-Offset-Time-Stamp attribute, a quanti</w:t>
      </w:r>
      <w:r w:rsidR="00CC1B90" w:rsidRPr="00C5355F">
        <w:t>f</w:t>
      </w:r>
      <w:r w:rsidRPr="00C5355F">
        <w:t>ied value by the Basic-Nu</w:t>
      </w:r>
      <w:r w:rsidR="00720C13" w:rsidRPr="00C5355F">
        <w:t>-</w:t>
      </w:r>
      <w:r w:rsidRPr="00C5355F">
        <w:t xml:space="preserve"> or Simple-Nu-Observed-Value attribute and Unit-Code attribute, and a coded value by the Enum-Observed-Value-Simple-Oid attribute. In this idealized case, the metric Type attribute maps to the Observation.code element, the metric absolute or base offset time stamp attribute maps to the Observation.effectiveDateTime element, the Basic-Nu- or Simple-Nu-Observed-Value and Unit-Code attribute map to the Observation.valueQuantity while the Enum-Observed-Value-Simple-Oid attribute maps to the Observation.valueCodeableConcept.</w:t>
      </w:r>
      <w:r w:rsidR="00720C13" w:rsidRPr="00C5355F">
        <w:t xml:space="preserve"> This is summarized in</w:t>
      </w:r>
      <w:r w:rsidR="00ED469F" w:rsidRPr="00C5355F">
        <w:t xml:space="preserve"> </w:t>
      </w:r>
      <w:r w:rsidR="00A57E22" w:rsidRPr="00C5355F">
        <w:fldChar w:fldCharType="begin"/>
      </w:r>
      <w:r w:rsidR="00A57E22" w:rsidRPr="00C5355F">
        <w:instrText xml:space="preserve"> REF _Ref506990310 \h </w:instrText>
      </w:r>
      <w:r w:rsidR="00A57E22" w:rsidRPr="00C5355F">
        <w:fldChar w:fldCharType="separate"/>
      </w:r>
      <w:r w:rsidR="00EA556A" w:rsidRPr="00C5355F">
        <w:t xml:space="preserve">Table </w:t>
      </w:r>
      <w:r w:rsidR="00EA556A">
        <w:rPr>
          <w:noProof/>
        </w:rPr>
        <w:t>I</w:t>
      </w:r>
      <w:r w:rsidR="00EA556A" w:rsidRPr="00C5355F">
        <w:noBreakHyphen/>
      </w:r>
      <w:r w:rsidR="00EA556A">
        <w:rPr>
          <w:noProof/>
        </w:rPr>
        <w:t>4</w:t>
      </w:r>
      <w:r w:rsidR="00A57E22" w:rsidRPr="00C5355F">
        <w:fldChar w:fldCharType="end"/>
      </w:r>
      <w:r w:rsidR="00720C13" w:rsidRPr="00C5355F">
        <w:t>.</w:t>
      </w:r>
    </w:p>
    <w:p w14:paraId="1B98FFE5" w14:textId="341B333B" w:rsidR="00664C29" w:rsidRPr="00C5355F" w:rsidRDefault="00664C29" w:rsidP="001B7C6D">
      <w:pPr>
        <w:pStyle w:val="Caption"/>
      </w:pPr>
      <w:bookmarkStart w:id="1100" w:name="_Ref506990310"/>
      <w:bookmarkStart w:id="1101" w:name="_Toc507095772"/>
      <w:bookmarkStart w:id="1102" w:name="_Ref506983337"/>
      <w:r w:rsidRPr="00C5355F">
        <w:t xml:space="preserve">Table </w:t>
      </w:r>
      <w:r w:rsidR="006544F8">
        <w:fldChar w:fldCharType="begin"/>
      </w:r>
      <w:r w:rsidR="006544F8">
        <w:instrText xml:space="preserve"> STYLEREF  "ITU Appendix 1" \s \* MERGEFORMAT </w:instrText>
      </w:r>
      <w:r w:rsidR="006544F8">
        <w:fldChar w:fldCharType="separate"/>
      </w:r>
      <w:r w:rsidR="00EA556A">
        <w:rPr>
          <w:noProof/>
        </w:rPr>
        <w:t>I</w:t>
      </w:r>
      <w:r w:rsidR="006544F8">
        <w:rPr>
          <w:noProof/>
        </w:rPr>
        <w:fldChar w:fldCharType="end"/>
      </w:r>
      <w:r w:rsidRPr="00C5355F">
        <w:noBreakHyphen/>
      </w:r>
      <w:r w:rsidRPr="00C5355F">
        <w:fldChar w:fldCharType="begin"/>
      </w:r>
      <w:r w:rsidR="001E4594" w:rsidRPr="00C5355F">
        <w:instrText xml:space="preserve"> SEQ Table_An</w:instrText>
      </w:r>
      <w:r w:rsidRPr="00C5355F">
        <w:instrText xml:space="preserve">x \* ARABIC </w:instrText>
      </w:r>
      <w:r w:rsidRPr="00C5355F">
        <w:fldChar w:fldCharType="separate"/>
      </w:r>
      <w:r w:rsidR="00EA556A">
        <w:rPr>
          <w:noProof/>
        </w:rPr>
        <w:t>4</w:t>
      </w:r>
      <w:r w:rsidRPr="00C5355F">
        <w:fldChar w:fldCharType="end"/>
      </w:r>
      <w:bookmarkEnd w:id="1100"/>
      <w:r w:rsidRPr="00C5355F">
        <w:t xml:space="preserve"> – Mapping of simple IEEE 11073-20601 Metric Objects into FHIR observations</w:t>
      </w:r>
      <w:bookmarkEnd w:id="1101"/>
    </w:p>
    <w:tbl>
      <w:tblPr>
        <w:tblStyle w:val="TableGrid"/>
        <w:tblW w:w="8361" w:type="dxa"/>
        <w:jc w:val="center"/>
        <w:tblLayout w:type="fixed"/>
        <w:tblLook w:val="04A0" w:firstRow="1" w:lastRow="0" w:firstColumn="1" w:lastColumn="0" w:noHBand="0" w:noVBand="1"/>
      </w:tblPr>
      <w:tblGrid>
        <w:gridCol w:w="2421"/>
        <w:gridCol w:w="5940"/>
      </w:tblGrid>
      <w:tr w:rsidR="00371987" w:rsidRPr="00C5355F" w14:paraId="7F4A34E5" w14:textId="77777777" w:rsidTr="00820952">
        <w:trPr>
          <w:tblHeader/>
          <w:jc w:val="center"/>
        </w:trPr>
        <w:tc>
          <w:tcPr>
            <w:tcW w:w="2421" w:type="dxa"/>
            <w:shd w:val="pct10" w:color="auto" w:fill="FFFFFF" w:themeFill="background1"/>
          </w:tcPr>
          <w:bookmarkEnd w:id="1102"/>
          <w:p w14:paraId="161CE11C" w14:textId="77777777" w:rsidR="00371987" w:rsidRPr="00C5355F" w:rsidRDefault="00371987" w:rsidP="0030571B">
            <w:pPr>
              <w:pStyle w:val="Tablehead"/>
            </w:pPr>
            <w:r w:rsidRPr="00C5355F">
              <w:t>FHIR Observation structure</w:t>
            </w:r>
          </w:p>
        </w:tc>
        <w:tc>
          <w:tcPr>
            <w:tcW w:w="5940" w:type="dxa"/>
            <w:shd w:val="pct10" w:color="auto" w:fill="FFFFFF" w:themeFill="background1"/>
          </w:tcPr>
          <w:p w14:paraId="6CF49D7A" w14:textId="2FBE895C" w:rsidR="00371987" w:rsidRPr="00C5355F" w:rsidRDefault="00371987" w:rsidP="0030571B">
            <w:pPr>
              <w:pStyle w:val="Tablehead"/>
            </w:pPr>
            <w:r w:rsidRPr="00C5355F">
              <w:t xml:space="preserve">Simplest </w:t>
            </w:r>
            <w:r w:rsidR="00FB6076" w:rsidRPr="00C5355F">
              <w:t xml:space="preserve">IEEE </w:t>
            </w:r>
            <w:r w:rsidR="00ED469F" w:rsidRPr="00C5355F">
              <w:t>11073-</w:t>
            </w:r>
            <w:r w:rsidRPr="00C5355F">
              <w:t>20601</w:t>
            </w:r>
          </w:p>
        </w:tc>
      </w:tr>
      <w:tr w:rsidR="00371987" w:rsidRPr="00C5355F" w14:paraId="5E2D1F85" w14:textId="77777777" w:rsidTr="00720C13">
        <w:trPr>
          <w:jc w:val="center"/>
        </w:trPr>
        <w:tc>
          <w:tcPr>
            <w:tcW w:w="2421" w:type="dxa"/>
          </w:tcPr>
          <w:p w14:paraId="5CDC44D4" w14:textId="77777777" w:rsidR="00371987" w:rsidRPr="00C5355F" w:rsidRDefault="00371987" w:rsidP="0030571B">
            <w:pPr>
              <w:pStyle w:val="Tabletext"/>
            </w:pPr>
            <w:r w:rsidRPr="00C5355F">
              <w:t>code</w:t>
            </w:r>
          </w:p>
        </w:tc>
        <w:tc>
          <w:tcPr>
            <w:tcW w:w="5940" w:type="dxa"/>
          </w:tcPr>
          <w:p w14:paraId="09495ACD" w14:textId="77777777" w:rsidR="00371987" w:rsidRPr="00C5355F" w:rsidRDefault="00371987" w:rsidP="0030571B">
            <w:pPr>
              <w:pStyle w:val="Tabletext"/>
            </w:pPr>
            <w:r w:rsidRPr="00C5355F">
              <w:t>From the metric Type attribute</w:t>
            </w:r>
          </w:p>
        </w:tc>
      </w:tr>
      <w:tr w:rsidR="00371987" w:rsidRPr="00C5355F" w14:paraId="45003D9B" w14:textId="77777777" w:rsidTr="00720C13">
        <w:trPr>
          <w:jc w:val="center"/>
        </w:trPr>
        <w:tc>
          <w:tcPr>
            <w:tcW w:w="2421" w:type="dxa"/>
          </w:tcPr>
          <w:p w14:paraId="041F223D" w14:textId="77777777" w:rsidR="00371987" w:rsidRPr="00C5355F" w:rsidRDefault="00371987" w:rsidP="0030571B">
            <w:pPr>
              <w:pStyle w:val="Tabletext"/>
            </w:pPr>
            <w:r w:rsidRPr="00C5355F">
              <w:t>effectiveDateTime</w:t>
            </w:r>
          </w:p>
        </w:tc>
        <w:tc>
          <w:tcPr>
            <w:tcW w:w="5940" w:type="dxa"/>
          </w:tcPr>
          <w:p w14:paraId="3971275F" w14:textId="77777777" w:rsidR="00371987" w:rsidRPr="00C5355F" w:rsidRDefault="00371987" w:rsidP="0030571B">
            <w:pPr>
              <w:pStyle w:val="Tabletext"/>
            </w:pPr>
            <w:r w:rsidRPr="00C5355F">
              <w:t>From the metric Time stamp attribute</w:t>
            </w:r>
          </w:p>
        </w:tc>
      </w:tr>
      <w:tr w:rsidR="00371987" w:rsidRPr="00C5355F" w14:paraId="2DACA002" w14:textId="77777777" w:rsidTr="00720C13">
        <w:trPr>
          <w:jc w:val="center"/>
        </w:trPr>
        <w:tc>
          <w:tcPr>
            <w:tcW w:w="8361" w:type="dxa"/>
            <w:gridSpan w:val="2"/>
          </w:tcPr>
          <w:p w14:paraId="354831D6" w14:textId="77777777" w:rsidR="00371987" w:rsidRPr="00C5355F" w:rsidRDefault="00371987" w:rsidP="0030571B">
            <w:pPr>
              <w:pStyle w:val="Tabletext"/>
            </w:pPr>
            <w:r w:rsidRPr="00C5355F">
              <w:t>One of:</w:t>
            </w:r>
          </w:p>
        </w:tc>
      </w:tr>
      <w:tr w:rsidR="00371987" w:rsidRPr="00C5355F" w14:paraId="0FC97C02" w14:textId="77777777" w:rsidTr="00720C13">
        <w:trPr>
          <w:jc w:val="center"/>
        </w:trPr>
        <w:tc>
          <w:tcPr>
            <w:tcW w:w="2421" w:type="dxa"/>
          </w:tcPr>
          <w:p w14:paraId="52832838" w14:textId="77777777" w:rsidR="00371987" w:rsidRPr="00C5355F" w:rsidRDefault="00371987" w:rsidP="0030571B">
            <w:pPr>
              <w:pStyle w:val="Tabletext"/>
            </w:pPr>
            <w:r w:rsidRPr="00C5355F">
              <w:t>valueQuantity</w:t>
            </w:r>
          </w:p>
        </w:tc>
        <w:tc>
          <w:tcPr>
            <w:tcW w:w="5940" w:type="dxa"/>
          </w:tcPr>
          <w:p w14:paraId="0CAACEBA" w14:textId="77777777" w:rsidR="00371987" w:rsidRPr="00C5355F" w:rsidRDefault="00371987" w:rsidP="0030571B">
            <w:pPr>
              <w:pStyle w:val="Tabletext"/>
            </w:pPr>
            <w:r w:rsidRPr="00C5355F">
              <w:t>From the *-Nu-Observed-Value and Unit-Code attributes</w:t>
            </w:r>
          </w:p>
        </w:tc>
      </w:tr>
      <w:tr w:rsidR="00371987" w:rsidRPr="00C5355F" w14:paraId="667CEC22" w14:textId="77777777" w:rsidTr="00720C13">
        <w:trPr>
          <w:jc w:val="center"/>
        </w:trPr>
        <w:tc>
          <w:tcPr>
            <w:tcW w:w="2421" w:type="dxa"/>
          </w:tcPr>
          <w:p w14:paraId="3FA70250" w14:textId="77777777" w:rsidR="00371987" w:rsidRPr="00C5355F" w:rsidRDefault="00371987" w:rsidP="0030571B">
            <w:pPr>
              <w:pStyle w:val="Tabletext"/>
            </w:pPr>
            <w:r w:rsidRPr="00C5355F">
              <w:t>valueCodeableConcept</w:t>
            </w:r>
          </w:p>
        </w:tc>
        <w:tc>
          <w:tcPr>
            <w:tcW w:w="5940" w:type="dxa"/>
          </w:tcPr>
          <w:p w14:paraId="051089A3" w14:textId="77777777" w:rsidR="00371987" w:rsidRPr="00C5355F" w:rsidRDefault="00371987" w:rsidP="0030571B">
            <w:pPr>
              <w:pStyle w:val="Tabletext"/>
            </w:pPr>
            <w:r w:rsidRPr="00C5355F">
              <w:t>From the Enum-Observed-Value-* attributes</w:t>
            </w:r>
          </w:p>
        </w:tc>
      </w:tr>
      <w:tr w:rsidR="00371987" w:rsidRPr="00C5355F" w14:paraId="2295F17F" w14:textId="77777777" w:rsidTr="00720C13">
        <w:trPr>
          <w:jc w:val="center"/>
        </w:trPr>
        <w:tc>
          <w:tcPr>
            <w:tcW w:w="2421" w:type="dxa"/>
          </w:tcPr>
          <w:p w14:paraId="617BBDD9" w14:textId="77777777" w:rsidR="00371987" w:rsidRPr="00C5355F" w:rsidRDefault="00371987" w:rsidP="0030571B">
            <w:pPr>
              <w:pStyle w:val="Tabletext"/>
            </w:pPr>
            <w:r w:rsidRPr="00C5355F">
              <w:t>valueString</w:t>
            </w:r>
          </w:p>
        </w:tc>
        <w:tc>
          <w:tcPr>
            <w:tcW w:w="5940" w:type="dxa"/>
          </w:tcPr>
          <w:p w14:paraId="632F2471" w14:textId="77777777" w:rsidR="00371987" w:rsidRPr="00C5355F" w:rsidRDefault="00371987" w:rsidP="0030571B">
            <w:pPr>
              <w:pStyle w:val="Tabletext"/>
            </w:pPr>
            <w:r w:rsidRPr="00C5355F">
              <w:t>From the Enum-Observed-Value-Simple-Str attribute</w:t>
            </w:r>
          </w:p>
        </w:tc>
      </w:tr>
    </w:tbl>
    <w:p w14:paraId="4D57F569" w14:textId="77777777" w:rsidR="00FB1A72" w:rsidRPr="00C5355F" w:rsidRDefault="00FB1A72" w:rsidP="00371987"/>
    <w:p w14:paraId="7EE623B5" w14:textId="74353B0B" w:rsidR="00FB1A72" w:rsidRPr="00C5355F" w:rsidRDefault="00371987" w:rsidP="00371987">
      <w:r w:rsidRPr="00C5355F">
        <w:t xml:space="preserve">However, the Metric Object can get complicated and this simple one-to-one correspondence no longer works. If the Metric Object also contains a Metric-Id attribute, the Type attribute alone is not sufficient to describe the type of measurement. According to </w:t>
      </w:r>
      <w:r w:rsidR="00720C13" w:rsidRPr="00C5355F">
        <w:t>IEEE 11073-</w:t>
      </w:r>
      <w:r w:rsidRPr="00C5355F">
        <w:t>20601, the Metric-Id attribute provides a more informative description about the measurement type than the Type attribute itself; for example, the Type attribute may state that the measurement is a body temperature, whereas the Metric-Id attribute states that it is an oral body temperature. The Type attribute has a partition and term code component which are combined to get the 32-bit MDC code. When there is a Metric-Id attribute, the Metric-Id attribute value replaces the term code component of the Type attribute and the Type</w:t>
      </w:r>
      <w:r w:rsidR="00CC55F1" w:rsidRPr="00C5355F">
        <w:t>'</w:t>
      </w:r>
      <w:r w:rsidRPr="00C5355F">
        <w:t>s partition and Metric-Id</w:t>
      </w:r>
      <w:r w:rsidR="00CC55F1" w:rsidRPr="00C5355F">
        <w:t>'</w:t>
      </w:r>
      <w:r w:rsidRPr="00C5355F">
        <w:t>s nomenclature code are used to compute the 32-bit MDC code. This more descriptive value is then mapped to the Observation.code element.</w:t>
      </w:r>
    </w:p>
    <w:p w14:paraId="0371D8F3" w14:textId="77777777" w:rsidR="00FB1A72" w:rsidRPr="00C5355F" w:rsidRDefault="00371987" w:rsidP="00371987">
      <w:r w:rsidRPr="00C5355F">
        <w:t>If the Metric Object contains a Metric-Id attribute, it may also contain a Metric-Id-Partition attribute. If so, the partition component of the Type attribute is replaced by this value. The MDC 32-bit code is then generated from the Metric-Id-Partition value and the Metric-Id term code value. This 32-bit code value is then mapped to the Observation.code element.</w:t>
      </w:r>
    </w:p>
    <w:p w14:paraId="073C69F7" w14:textId="507D2DD1" w:rsidR="00371987" w:rsidRPr="00C5355F" w:rsidRDefault="0092420B" w:rsidP="00371987">
      <w:r w:rsidRPr="00C5355F">
        <w:t>Further, t</w:t>
      </w:r>
      <w:r w:rsidR="00371987" w:rsidRPr="00C5355F">
        <w:t>here are three complex observational attributes which contain their own term code sub-structure for describing the measurement and these always take precedence. Consequently, to obtain the type of measurement as a 32-bit MDC code from a</w:t>
      </w:r>
      <w:r w:rsidR="00720C13" w:rsidRPr="00C5355F">
        <w:t>n IEEE 11073-</w:t>
      </w:r>
      <w:r w:rsidR="00371987" w:rsidRPr="00C5355F">
        <w:t>20601 metric, one needs to use the following kind of algorithm:</w:t>
      </w:r>
    </w:p>
    <w:p w14:paraId="33B9EA4B" w14:textId="77777777" w:rsidR="00371987" w:rsidRPr="00C5355F" w:rsidRDefault="00371987" w:rsidP="00EB5A76">
      <w:pPr>
        <w:numPr>
          <w:ilvl w:val="0"/>
          <w:numId w:val="24"/>
        </w:numPr>
        <w:overflowPunct w:val="0"/>
        <w:autoSpaceDE w:val="0"/>
        <w:autoSpaceDN w:val="0"/>
        <w:adjustRightInd w:val="0"/>
        <w:ind w:left="567" w:hanging="567"/>
        <w:textAlignment w:val="baseline"/>
      </w:pPr>
      <w:r w:rsidRPr="00C5355F">
        <w:t>Obtain the partition and term code components of the Type attribute</w:t>
      </w:r>
    </w:p>
    <w:p w14:paraId="7E5E169C" w14:textId="77777777" w:rsidR="00371987" w:rsidRPr="00C5355F" w:rsidRDefault="00371987" w:rsidP="00EB5A76">
      <w:pPr>
        <w:numPr>
          <w:ilvl w:val="0"/>
          <w:numId w:val="24"/>
        </w:numPr>
        <w:overflowPunct w:val="0"/>
        <w:autoSpaceDE w:val="0"/>
        <w:autoSpaceDN w:val="0"/>
        <w:adjustRightInd w:val="0"/>
        <w:ind w:left="567" w:hanging="567"/>
        <w:textAlignment w:val="baseline"/>
      </w:pPr>
      <w:r w:rsidRPr="00C5355F">
        <w:t>If there is a Metric-Id attribute or Nu-Observed Value or Enum-Observed-Value attribute replace the term code component of the Type attribute with the term code obtained from these attributes. Note that the term code from the Nu-Observed Value or Enum-Observed-Value attribute takes precedence over any contribution from the Metric-Id attribute.</w:t>
      </w:r>
    </w:p>
    <w:p w14:paraId="7A9656EE" w14:textId="77777777" w:rsidR="00371987" w:rsidRPr="00C5355F" w:rsidRDefault="00371987" w:rsidP="00EB5A76">
      <w:pPr>
        <w:numPr>
          <w:ilvl w:val="0"/>
          <w:numId w:val="35"/>
        </w:numPr>
        <w:ind w:left="1134" w:hanging="567"/>
      </w:pPr>
      <w:r w:rsidRPr="00C5355F">
        <w:t>If in the previous situation there is also Metric-Id-Partition attribute, replace the partition component of the Type attribute with the Metric-Id-partition value</w:t>
      </w:r>
    </w:p>
    <w:p w14:paraId="07651527" w14:textId="77777777" w:rsidR="00FB1A72" w:rsidRPr="00C5355F" w:rsidRDefault="00371987" w:rsidP="00EB5A76">
      <w:pPr>
        <w:numPr>
          <w:ilvl w:val="0"/>
          <w:numId w:val="24"/>
        </w:numPr>
        <w:overflowPunct w:val="0"/>
        <w:autoSpaceDE w:val="0"/>
        <w:autoSpaceDN w:val="0"/>
        <w:adjustRightInd w:val="0"/>
        <w:ind w:left="567" w:hanging="567"/>
        <w:textAlignment w:val="baseline"/>
      </w:pPr>
      <w:r w:rsidRPr="00C5355F">
        <w:t>Compute the 32-bit MDC code from the obtained partition and term code values and map to the Observation.code element.</w:t>
      </w:r>
    </w:p>
    <w:p w14:paraId="61FD99B0" w14:textId="77777777" w:rsidR="00FB1A72" w:rsidRPr="00C5355F" w:rsidRDefault="00371987" w:rsidP="00371987">
      <w:r w:rsidRPr="00C5355F">
        <w:lastRenderedPageBreak/>
        <w:t>Obtaining the unit code and measurement status has a similar twist. In most cases the Unit-Code and Measurement-Status attributes suffice, but if there is a Nu-Observed-Value attribute, the unit code is contained in this attribute instead of the Unit-Code attribute, and if there is a Nu-Observed Value or Enum-Observed-Value attribute, the measurement status is obtained from these attributes instead of the Measurement-Status attribute.</w:t>
      </w:r>
    </w:p>
    <w:p w14:paraId="225A27C3" w14:textId="64F12DC6" w:rsidR="00371987" w:rsidRPr="00C5355F" w:rsidRDefault="00371987" w:rsidP="00371987">
      <w:r w:rsidRPr="00C5355F">
        <w:t xml:space="preserve">The point is that the mapping is not always one-to-one and a generic mapping that supports all the </w:t>
      </w:r>
      <w:r w:rsidR="00720C13" w:rsidRPr="00C5355F">
        <w:t>IEEE 11073-</w:t>
      </w:r>
      <w:r w:rsidRPr="00C5355F">
        <w:t xml:space="preserve">20601 </w:t>
      </w:r>
      <w:r w:rsidR="002735E7" w:rsidRPr="00C5355F">
        <w:t>modelling</w:t>
      </w:r>
      <w:r w:rsidRPr="00C5355F">
        <w:t xml:space="preserve"> options must consider these options.</w:t>
      </w:r>
    </w:p>
    <w:p w14:paraId="77B42639" w14:textId="77777777" w:rsidR="00371987" w:rsidRPr="00C5355F" w:rsidRDefault="00371987" w:rsidP="00F17A8F">
      <w:pPr>
        <w:pStyle w:val="ITUAppendix4"/>
        <w:numPr>
          <w:ilvl w:val="3"/>
          <w:numId w:val="10"/>
        </w:numPr>
      </w:pPr>
      <w:r w:rsidRPr="00C5355F">
        <w:t>Protocol-only Attributes</w:t>
      </w:r>
    </w:p>
    <w:p w14:paraId="552B565C" w14:textId="07DF78FE" w:rsidR="00371987" w:rsidRPr="00C5355F" w:rsidRDefault="00371987" w:rsidP="00371987">
      <w:r w:rsidRPr="00C5355F">
        <w:t xml:space="preserve">There are also some metric attributes which are unrelated to the measurement and are only used in the protocol itself for decoding. The attribute value map and handle are examples of attributes that fall into that category. Once they are used to decode the string of bytes received from the device into the various measurement elements, they are no longer needed and are of no interest to the downstream receiver of the measurement. There are also </w:t>
      </w:r>
      <w:r w:rsidR="00720C13" w:rsidRPr="00C5355F">
        <w:t>IEEE 11073-</w:t>
      </w:r>
      <w:r w:rsidRPr="00C5355F">
        <w:t>20601 Objects that fall into the protocol-use only category. The PM Store, PM Segment, and Scanner objects are examples of such objects. These objects are only used to decipher the packets of bytes (APDUs) coming from the sensor device.</w:t>
      </w:r>
    </w:p>
    <w:p w14:paraId="7A9CF8C9" w14:textId="77777777" w:rsidR="00371987" w:rsidRPr="00C5355F" w:rsidRDefault="00371987" w:rsidP="00F17A8F">
      <w:pPr>
        <w:pStyle w:val="ITUAppendix4"/>
        <w:numPr>
          <w:ilvl w:val="3"/>
          <w:numId w:val="10"/>
        </w:numPr>
      </w:pPr>
      <w:r w:rsidRPr="00C5355F">
        <w:t>Sensor Device Properties Mapping</w:t>
      </w:r>
    </w:p>
    <w:p w14:paraId="623E0E72" w14:textId="1E7A2140" w:rsidR="00FB1A72" w:rsidRPr="00C5355F" w:rsidRDefault="00371987" w:rsidP="00371987">
      <w:r w:rsidRPr="00C5355F">
        <w:t xml:space="preserve">The sensor device properties are items like the serial number, firmware version, model number, manufacturer name, system id, regulation and certification status, etc. This </w:t>
      </w:r>
      <w:r w:rsidRPr="00C5355F">
        <w:rPr>
          <w:i/>
        </w:rPr>
        <w:t>static</w:t>
      </w:r>
      <w:r w:rsidRPr="00C5355F">
        <w:t xml:space="preserve"> information comes from the </w:t>
      </w:r>
      <w:r w:rsidR="00720C13" w:rsidRPr="00C5355F">
        <w:t>IEEE 11073-</w:t>
      </w:r>
      <w:r w:rsidRPr="00C5355F">
        <w:t>20601 MDS object. The static information is mapped to the DeviceComponent resource and it is straightforward except for the System-Type-Spec-List when it contains more than one specialization.</w:t>
      </w:r>
    </w:p>
    <w:p w14:paraId="2CCD11DD" w14:textId="5C77D28F" w:rsidR="00FB1A72" w:rsidRPr="00C5355F" w:rsidRDefault="00371987" w:rsidP="00371987">
      <w:r w:rsidRPr="00C5355F">
        <w:t xml:space="preserve">To understand the mapping when more than one specialization is defined one needs to look at how classic </w:t>
      </w:r>
      <w:r w:rsidR="00720C13" w:rsidRPr="00C5355F">
        <w:t>IEEE 11073-</w:t>
      </w:r>
      <w:r w:rsidRPr="00C5355F">
        <w:t xml:space="preserve">10201 was simplified to </w:t>
      </w:r>
      <w:r w:rsidR="00720C13" w:rsidRPr="00C5355F">
        <w:t>IEEE 11073-</w:t>
      </w:r>
      <w:r w:rsidRPr="00C5355F">
        <w:t xml:space="preserve">20601. In the classic model, there is also a Virtual Medical Device (VMD) object in addition to an MDS. The VMD represents a specialization and there can be several of them. In addition, a VMD has its own Production Specification and System Model among other attributes and could represent sub-units from different manufacturers. For simplified medical units where there is only a single </w:t>
      </w:r>
      <w:r w:rsidR="00CC55F1" w:rsidRPr="00C5355F">
        <w:t>'</w:t>
      </w:r>
      <w:r w:rsidRPr="00C5355F">
        <w:t>classic</w:t>
      </w:r>
      <w:r w:rsidR="00CC55F1" w:rsidRPr="00C5355F">
        <w:t>'</w:t>
      </w:r>
      <w:r w:rsidRPr="00C5355F">
        <w:t xml:space="preserve"> MDS and VMD the two are combined into a simple MDS and </w:t>
      </w:r>
      <w:r w:rsidR="00720C13" w:rsidRPr="00C5355F">
        <w:t>IEEE 11073-</w:t>
      </w:r>
      <w:r w:rsidRPr="00C5355F">
        <w:t xml:space="preserve">20601 is born. To cover the case of a simple device supporting more than one specialization the System-Type-Spec-List attribute is introduced which does not exist in </w:t>
      </w:r>
      <w:r w:rsidR="00720C13" w:rsidRPr="00C5355F">
        <w:t>IEEE 11073-</w:t>
      </w:r>
      <w:r w:rsidRPr="00C5355F">
        <w:t>10201.</w:t>
      </w:r>
    </w:p>
    <w:p w14:paraId="70442E8B" w14:textId="5EB5DFE2" w:rsidR="00371987" w:rsidRPr="00C5355F" w:rsidRDefault="00371987" w:rsidP="00371987">
      <w:r w:rsidRPr="00C5355F">
        <w:t xml:space="preserve">To map PHDs to FHIR in a manner that can harmonize with Point of Care Devices (PoCD) using </w:t>
      </w:r>
      <w:r w:rsidR="00720C13" w:rsidRPr="00C5355F">
        <w:t>IEEE 11073-</w:t>
      </w:r>
      <w:r w:rsidRPr="00C5355F">
        <w:t xml:space="preserve">10201, multiple specializations in the System-Type-Spec-List are mapped to multiple DeviceComponents as if each specialization were, instead, a VMD as it would be in </w:t>
      </w:r>
      <w:r w:rsidR="00720C13" w:rsidRPr="00C5355F">
        <w:t>IEEE 11073-</w:t>
      </w:r>
      <w:r w:rsidRPr="00C5355F">
        <w:t xml:space="preserve">10201. In other words, revert the </w:t>
      </w:r>
      <w:r w:rsidR="00720C13" w:rsidRPr="00C5355F">
        <w:t>IEEE 11073-</w:t>
      </w:r>
      <w:r w:rsidRPr="00C5355F">
        <w:t xml:space="preserve">20601 MDS and System-Type-Spec-List to the </w:t>
      </w:r>
      <w:r w:rsidR="00720C13" w:rsidRPr="00C5355F">
        <w:t>IEEE 11073-</w:t>
      </w:r>
      <w:r w:rsidRPr="00C5355F">
        <w:t xml:space="preserve">10201 MDS and VMDs.  However, in the PHD mapping, only the </w:t>
      </w:r>
      <w:r w:rsidR="00CC55F1" w:rsidRPr="00C5355F">
        <w:t>'</w:t>
      </w:r>
      <w:r w:rsidRPr="00C5355F">
        <w:t>top level</w:t>
      </w:r>
      <w:r w:rsidR="00CC55F1" w:rsidRPr="00C5355F">
        <w:t>'</w:t>
      </w:r>
      <w:r w:rsidRPr="00C5355F">
        <w:t xml:space="preserve"> DeviceComponent resource has the productionSpecification and identifier elements populated. The child DeviceComponent resources require only the type and parent elements to be populated. In PoCD cases</w:t>
      </w:r>
      <w:r w:rsidR="00720C13" w:rsidRPr="00C5355F">
        <w:t>,</w:t>
      </w:r>
      <w:r w:rsidRPr="00C5355F">
        <w:t xml:space="preserve"> there would likely be several more of the elements populated in the child DeviceComponents consistent with the </w:t>
      </w:r>
      <w:r w:rsidR="00720C13" w:rsidRPr="00C5355F">
        <w:t>IEEE 11073-</w:t>
      </w:r>
      <w:r w:rsidRPr="00C5355F">
        <w:t>10201 VMD attributes.</w:t>
      </w:r>
    </w:p>
    <w:p w14:paraId="02BA787F" w14:textId="77777777" w:rsidR="00371987" w:rsidRPr="00C5355F" w:rsidRDefault="00371987" w:rsidP="00F17A8F">
      <w:pPr>
        <w:pStyle w:val="ITUAppendix4"/>
        <w:numPr>
          <w:ilvl w:val="3"/>
          <w:numId w:val="10"/>
        </w:numPr>
      </w:pPr>
      <w:r w:rsidRPr="00C5355F">
        <w:t>Dynamic Device Properties Mapping</w:t>
      </w:r>
    </w:p>
    <w:p w14:paraId="46AD4620" w14:textId="77777777" w:rsidR="00371987" w:rsidRPr="00C5355F" w:rsidRDefault="00371987" w:rsidP="00371987">
      <w:r w:rsidRPr="00C5355F">
        <w:t>It should be noted that there is dynamic information which comes from the MDS object such as the current time, battery level, and power status. These types of attributes, if mapped, are represented in Observation resources except for the current time. The current time is handled by the Coincident Time Stamp Observation. Updates of the current time evented through a scan event report are ignored unless associated with a date-time-adjustment. A date-time-adjustment requires the creation of a new Coincident Time Stamp Observation resource.</w:t>
      </w:r>
    </w:p>
    <w:p w14:paraId="006816FE" w14:textId="77777777" w:rsidR="00371987" w:rsidRPr="00C5355F" w:rsidRDefault="00371987" w:rsidP="00F17A8F">
      <w:pPr>
        <w:pStyle w:val="ITUAppendix4"/>
        <w:numPr>
          <w:ilvl w:val="3"/>
          <w:numId w:val="10"/>
        </w:numPr>
      </w:pPr>
      <w:bookmarkStart w:id="1103" w:name="_Toc472169974"/>
      <w:bookmarkStart w:id="1104" w:name="_Toc474923554"/>
      <w:r w:rsidRPr="00C5355F">
        <w:lastRenderedPageBreak/>
        <w:t>PHG Properties Mapping</w:t>
      </w:r>
    </w:p>
    <w:p w14:paraId="3446BED4" w14:textId="77777777" w:rsidR="00371987" w:rsidRPr="00C5355F" w:rsidRDefault="00371987" w:rsidP="00371987">
      <w:r w:rsidRPr="00C5355F">
        <w:t>The PHG properties are mapped to a DeviceComponent resource in the same manner as the sensor properties. The difference is that PHGs do not have an MDS object. What is done instead is to pretend that the PHG does have an MDS object and its attributes are the properties to be reported. There is one subtle difference; a PHG supports at least two interfaces, the PHD and the H&amp;FS. The PHG needs to report the set of Continua Certified Classes on both interfaces whereas the sensor only needs to report those from the PHD. There is no analogue to the System-Type-Spec-List for a PHG property and there is only one PHG-DeviceComponent.</w:t>
      </w:r>
    </w:p>
    <w:p w14:paraId="19139978" w14:textId="77777777" w:rsidR="00371987" w:rsidRPr="00C5355F" w:rsidRDefault="00371987" w:rsidP="00F17A8F">
      <w:pPr>
        <w:pStyle w:val="ITUAppendix2"/>
      </w:pPr>
      <w:bookmarkStart w:id="1105" w:name="_Toc476518567"/>
      <w:bookmarkStart w:id="1106" w:name="_Toc486258868"/>
      <w:bookmarkStart w:id="1107" w:name="_Toc488761378"/>
      <w:bookmarkStart w:id="1108" w:name="_Toc493250006"/>
      <w:bookmarkStart w:id="1109" w:name="_Toc507096392"/>
      <w:r w:rsidRPr="00C5355F">
        <w:t>FHIR Upload Basics</w:t>
      </w:r>
      <w:bookmarkEnd w:id="1103"/>
      <w:bookmarkEnd w:id="1104"/>
      <w:bookmarkEnd w:id="1105"/>
      <w:bookmarkEnd w:id="1106"/>
      <w:bookmarkEnd w:id="1107"/>
      <w:bookmarkEnd w:id="1108"/>
      <w:bookmarkEnd w:id="1109"/>
    </w:p>
    <w:p w14:paraId="51F6D3A5" w14:textId="6308620C" w:rsidR="00FB1A72" w:rsidRPr="00C5355F" w:rsidRDefault="00371987" w:rsidP="00371987">
      <w:r w:rsidRPr="00C5355F">
        <w:t xml:space="preserve">Once the mapping of the </w:t>
      </w:r>
      <w:r w:rsidR="00720C13" w:rsidRPr="00C5355F">
        <w:t>IEEE 11073-</w:t>
      </w:r>
      <w:r w:rsidRPr="00C5355F">
        <w:t>20601 data to FHIR resources has been done, these resources need to be delivered to the server. There are two types of servers considered for upload operations in these guidelines and the difference is important.</w:t>
      </w:r>
    </w:p>
    <w:p w14:paraId="213CDB00" w14:textId="2CEF4514" w:rsidR="00FB1A72" w:rsidRPr="00C5355F" w:rsidRDefault="00371987" w:rsidP="00371987">
      <w:r w:rsidRPr="00C5355F">
        <w:t xml:space="preserve">The first is the </w:t>
      </w:r>
      <w:r w:rsidR="00CC55F1" w:rsidRPr="00C5355F">
        <w:t>"</w:t>
      </w:r>
      <w:r w:rsidRPr="00C5355F">
        <w:t>RESTful FHIR</w:t>
      </w:r>
      <w:r w:rsidR="00CC55F1" w:rsidRPr="00C5355F">
        <w:t>"</w:t>
      </w:r>
      <w:r w:rsidRPr="00C5355F">
        <w:t xml:space="preserve"> </w:t>
      </w:r>
      <w:hyperlink r:id="rId484" w:history="1">
        <w:r w:rsidRPr="00C5355F">
          <w:rPr>
            <w:rStyle w:val="Hyperlink"/>
          </w:rPr>
          <w:t>http://hl7.org/fhir/conformance-rules.html</w:t>
        </w:r>
      </w:hyperlink>
      <w:r w:rsidRPr="00C5355F">
        <w:t xml:space="preserve"> server. The RESTful FHIR server is a repository that persists uploaded resources and follows the RESTful FHIR API for such servers. FHIR also defines a </w:t>
      </w:r>
      <w:r w:rsidR="00CC55F1" w:rsidRPr="00C5355F">
        <w:t>"</w:t>
      </w:r>
      <w:r w:rsidRPr="00C5355F">
        <w:t>FHIR messaging</w:t>
      </w:r>
      <w:r w:rsidR="00CC55F1" w:rsidRPr="00C5355F">
        <w:t>"</w:t>
      </w:r>
      <w:r w:rsidRPr="00C5355F">
        <w:t xml:space="preserve"> and </w:t>
      </w:r>
      <w:r w:rsidR="00CC55F1" w:rsidRPr="00C5355F">
        <w:t>"</w:t>
      </w:r>
      <w:r w:rsidRPr="00C5355F">
        <w:t>FHIR documents</w:t>
      </w:r>
      <w:r w:rsidR="00CC55F1" w:rsidRPr="00C5355F">
        <w:t>"</w:t>
      </w:r>
      <w:r w:rsidRPr="00C5355F">
        <w:t xml:space="preserve"> compliance models but these are out of scope for </w:t>
      </w:r>
      <w:r w:rsidR="00ED469F" w:rsidRPr="00C5355F">
        <w:t>the CDG</w:t>
      </w:r>
      <w:r w:rsidRPr="00C5355F">
        <w:t xml:space="preserve">.  In </w:t>
      </w:r>
      <w:r w:rsidR="00ED469F" w:rsidRPr="00C5355F">
        <w:t>the CDG,</w:t>
      </w:r>
      <w:r w:rsidRPr="00C5355F">
        <w:t xml:space="preserve"> this kind of server is referred to as a </w:t>
      </w:r>
      <w:r w:rsidRPr="00C5355F">
        <w:rPr>
          <w:i/>
        </w:rPr>
        <w:t>FHIR Observation Server</w:t>
      </w:r>
      <w:r w:rsidRPr="00C5355F">
        <w:t xml:space="preserve">. A peer PHG is a </w:t>
      </w:r>
      <w:r w:rsidRPr="00C5355F">
        <w:rPr>
          <w:i/>
        </w:rPr>
        <w:t>FHIR Observation Client</w:t>
      </w:r>
      <w:r w:rsidRPr="00C5355F">
        <w:t>.</w:t>
      </w:r>
    </w:p>
    <w:p w14:paraId="3BA67651" w14:textId="74322A99" w:rsidR="00FB1A72" w:rsidRPr="00C5355F" w:rsidRDefault="00371987" w:rsidP="00371987">
      <w:r w:rsidRPr="00C5355F">
        <w:t xml:space="preserve">The second is a server that does not know anything about previously uploaded data. The </w:t>
      </w:r>
      <w:r w:rsidR="00ED469F" w:rsidRPr="00C5355F">
        <w:t>CDG</w:t>
      </w:r>
      <w:r w:rsidRPr="00C5355F">
        <w:t xml:space="preserve"> Health and Fitness server for SOAP and hData uploads of PCD-01 messages is an example of a server that is not required to know anything about previous uploads. In this case, the PCD-01 payload of the hData upload is replaced by the equivalent set of information in the form a collection of FHIR resources. Collections of FHIR resources are placed in a special resource called a FHIR Bundle. This upload is only using the FHIR data model, and not the FHIR transaction protocols. In </w:t>
      </w:r>
      <w:r w:rsidR="00ED469F" w:rsidRPr="00C5355F">
        <w:t>the CDG</w:t>
      </w:r>
      <w:r w:rsidRPr="00C5355F">
        <w:t xml:space="preserve"> this kind of server is referred to as a </w:t>
      </w:r>
      <w:r w:rsidRPr="00C5355F">
        <w:rPr>
          <w:i/>
        </w:rPr>
        <w:t>FHIR Observation Reporting Server</w:t>
      </w:r>
      <w:r w:rsidRPr="00C5355F">
        <w:t xml:space="preserve">. A peer PHG is a </w:t>
      </w:r>
      <w:r w:rsidRPr="00C5355F">
        <w:rPr>
          <w:i/>
        </w:rPr>
        <w:t>FHIR Observation Reporting Client</w:t>
      </w:r>
      <w:r w:rsidRPr="00C5355F">
        <w:t>.</w:t>
      </w:r>
    </w:p>
    <w:p w14:paraId="66E6E283" w14:textId="77777777" w:rsidR="00FB1A72" w:rsidRPr="00C5355F" w:rsidRDefault="00371987" w:rsidP="00371987">
      <w:r w:rsidRPr="00C5355F">
        <w:t xml:space="preserve">When uploads are done to a </w:t>
      </w:r>
      <w:r w:rsidRPr="00C5355F">
        <w:rPr>
          <w:i/>
        </w:rPr>
        <w:t>FHIR Observation Server</w:t>
      </w:r>
      <w:r w:rsidRPr="00C5355F">
        <w:t>, the PHG may upload individual resources and generally do not upload a resource to a given server that has already been uploaded. Patient and DeviceComponent resources are examples of resources that are typically uploaded once.</w:t>
      </w:r>
    </w:p>
    <w:p w14:paraId="41690341" w14:textId="334DD9F2" w:rsidR="00FB1A72" w:rsidRPr="00C5355F" w:rsidRDefault="00371987" w:rsidP="00371987">
      <w:r w:rsidRPr="00C5355F">
        <w:t xml:space="preserve">When uploads are done to a </w:t>
      </w:r>
      <w:r w:rsidRPr="00C5355F">
        <w:rPr>
          <w:i/>
        </w:rPr>
        <w:t>FHIR Observation Reporting</w:t>
      </w:r>
      <w:r w:rsidRPr="00C5355F">
        <w:t xml:space="preserve"> </w:t>
      </w:r>
      <w:r w:rsidRPr="00C5355F">
        <w:rPr>
          <w:i/>
        </w:rPr>
        <w:t>Server</w:t>
      </w:r>
      <w:r w:rsidRPr="00C5355F">
        <w:t xml:space="preserve">, all information with respect to the taken measurements needs to be uploaded in a single package, even if some of that information is identical to information that has already been uploaded, for example the patient and device information. In this case uploads of FHIR resources must be in a FHIR Bundle resource that contains the Patient, DeviceComponent, and Observation resources. A FHIR Bundle is a special container resource that allows one to include multiple resources into a single package that can be delivered in a single payload. A Bundle has 0 to many entry elements where each entry element has a resource element containing the resource. The semantic content of this FHIR Bundle with patient, device and observation information is analogous to the content of the PCD-01 message in SOAP and hData uploads. The </w:t>
      </w:r>
      <w:r w:rsidRPr="00C5355F">
        <w:rPr>
          <w:i/>
        </w:rPr>
        <w:t>FHIR Observation Reporting</w:t>
      </w:r>
      <w:r w:rsidRPr="00C5355F">
        <w:t xml:space="preserve"> </w:t>
      </w:r>
      <w:r w:rsidRPr="00C5355F">
        <w:rPr>
          <w:i/>
        </w:rPr>
        <w:t>Server</w:t>
      </w:r>
      <w:r w:rsidRPr="00C5355F">
        <w:t xml:space="preserve"> does not understand FHIR interactions and all that is really happening is that the FHIR data model is being used instead of PCD-01 V2 data model. The </w:t>
      </w:r>
      <w:r w:rsidRPr="00C5355F">
        <w:rPr>
          <w:i/>
        </w:rPr>
        <w:t>FHIR Observation Reporting</w:t>
      </w:r>
      <w:r w:rsidRPr="00C5355F">
        <w:t xml:space="preserve"> </w:t>
      </w:r>
      <w:r w:rsidRPr="00C5355F">
        <w:rPr>
          <w:i/>
        </w:rPr>
        <w:t>Server</w:t>
      </w:r>
      <w:r w:rsidRPr="00C5355F">
        <w:t xml:space="preserve"> will only go as far as to check that the syntax of the uploaded Bundle is legal. However, this specification will require that a transaction Bundle </w:t>
      </w:r>
      <w:r w:rsidR="00720C13" w:rsidRPr="00C5355F">
        <w:t>be</w:t>
      </w:r>
      <w:r w:rsidRPr="00C5355F">
        <w:t xml:space="preserve"> used with defined interactions such that it would be acceptable to, and consistent with, a </w:t>
      </w:r>
      <w:r w:rsidRPr="00C5355F">
        <w:rPr>
          <w:i/>
        </w:rPr>
        <w:t>FHIR Observation Server</w:t>
      </w:r>
      <w:r w:rsidRPr="00C5355F">
        <w:t xml:space="preserve"> though perhaps not as efficient. In this manner</w:t>
      </w:r>
      <w:r w:rsidR="0092420B" w:rsidRPr="00C5355F">
        <w:t>,</w:t>
      </w:r>
      <w:r w:rsidRPr="00C5355F">
        <w:t xml:space="preserve"> the </w:t>
      </w:r>
      <w:r w:rsidRPr="00C5355F">
        <w:rPr>
          <w:i/>
        </w:rPr>
        <w:t>FHIR Observation Reporting</w:t>
      </w:r>
      <w:r w:rsidRPr="00C5355F">
        <w:t xml:space="preserve"> </w:t>
      </w:r>
      <w:r w:rsidRPr="00C5355F">
        <w:rPr>
          <w:i/>
        </w:rPr>
        <w:t>Server</w:t>
      </w:r>
      <w:r w:rsidRPr="00C5355F">
        <w:t xml:space="preserve"> could forward this Bundle to a </w:t>
      </w:r>
      <w:r w:rsidRPr="00C5355F">
        <w:rPr>
          <w:i/>
        </w:rPr>
        <w:t>FHIR Observation Server</w:t>
      </w:r>
      <w:r w:rsidRPr="00C5355F">
        <w:t xml:space="preserve"> without manipulating the package.</w:t>
      </w:r>
    </w:p>
    <w:p w14:paraId="7F8070B2" w14:textId="7FED6495" w:rsidR="00371987" w:rsidRPr="00C5355F" w:rsidRDefault="00371987" w:rsidP="00371987">
      <w:bookmarkStart w:id="1110" w:name="_Toc472169975"/>
      <w:bookmarkStart w:id="1111" w:name="_Toc474923555"/>
      <w:bookmarkStart w:id="1112" w:name="_Toc476518568"/>
      <w:r w:rsidRPr="00C5355F">
        <w:t xml:space="preserve">In </w:t>
      </w:r>
      <w:r w:rsidR="006B51BF" w:rsidRPr="00C5355F">
        <w:t>the CDG</w:t>
      </w:r>
      <w:r w:rsidRPr="00C5355F">
        <w:t xml:space="preserve">, this special type of Bundle generated by a </w:t>
      </w:r>
      <w:r w:rsidRPr="00C5355F">
        <w:rPr>
          <w:i/>
        </w:rPr>
        <w:t>FHIR Observation Reporting Client</w:t>
      </w:r>
      <w:r w:rsidRPr="00C5355F">
        <w:t xml:space="preserve"> is refer</w:t>
      </w:r>
      <w:r w:rsidR="0092420B" w:rsidRPr="00C5355F">
        <w:t>r</w:t>
      </w:r>
      <w:r w:rsidRPr="00C5355F">
        <w:t xml:space="preserve">ed to as a </w:t>
      </w:r>
      <w:r w:rsidRPr="00C5355F">
        <w:rPr>
          <w:i/>
        </w:rPr>
        <w:t>complete</w:t>
      </w:r>
      <w:r w:rsidRPr="00C5355F">
        <w:t xml:space="preserve"> Bundle. Bundles may also be used by a </w:t>
      </w:r>
      <w:r w:rsidRPr="00C5355F">
        <w:rPr>
          <w:i/>
        </w:rPr>
        <w:t>FHIR Observation Client</w:t>
      </w:r>
      <w:r w:rsidRPr="00C5355F">
        <w:t xml:space="preserve"> and </w:t>
      </w:r>
      <w:r w:rsidRPr="00C5355F">
        <w:rPr>
          <w:i/>
        </w:rPr>
        <w:t>FHIR Observation Server</w:t>
      </w:r>
      <w:r w:rsidRPr="00C5355F">
        <w:t xml:space="preserve"> but in that case, there is no need that they be </w:t>
      </w:r>
      <w:r w:rsidR="006B51BF" w:rsidRPr="00C5355F">
        <w:t>"</w:t>
      </w:r>
      <w:r w:rsidRPr="00C5355F">
        <w:t>complete</w:t>
      </w:r>
      <w:r w:rsidR="006B51BF" w:rsidRPr="00C5355F">
        <w:t>"</w:t>
      </w:r>
      <w:r w:rsidRPr="00C5355F">
        <w:t xml:space="preserve">. For example, the Patient and DeviceComponent resources may already have been uploaded so the Bundle may only contain Observation resources. Bundling may be desired by the FHIR Observation Client to limit the </w:t>
      </w:r>
      <w:r w:rsidRPr="00C5355F">
        <w:lastRenderedPageBreak/>
        <w:t>number of transactions and to simplify the handling of measurements containing source handle references.</w:t>
      </w:r>
    </w:p>
    <w:p w14:paraId="7D705884" w14:textId="77777777" w:rsidR="00371987" w:rsidRPr="00C5355F" w:rsidRDefault="00371987" w:rsidP="00F17A8F">
      <w:pPr>
        <w:pStyle w:val="ITUAppendix3"/>
      </w:pPr>
      <w:bookmarkStart w:id="1113" w:name="_Toc493250007"/>
      <w:bookmarkStart w:id="1114" w:name="_Toc507096393"/>
      <w:bookmarkEnd w:id="1110"/>
      <w:bookmarkEnd w:id="1111"/>
      <w:bookmarkEnd w:id="1112"/>
      <w:r w:rsidRPr="00C5355F">
        <w:t>Interactions</w:t>
      </w:r>
      <w:bookmarkEnd w:id="1113"/>
      <w:bookmarkEnd w:id="1114"/>
    </w:p>
    <w:p w14:paraId="5A00C9E5" w14:textId="0FA47C7C" w:rsidR="00371987" w:rsidRPr="00C5355F" w:rsidRDefault="00371987" w:rsidP="00371987">
      <w:r w:rsidRPr="00C5355F">
        <w:t xml:space="preserve">FHIR interactions to a </w:t>
      </w:r>
      <w:r w:rsidRPr="00C5355F">
        <w:rPr>
          <w:i/>
        </w:rPr>
        <w:t>FHIR Observation Server</w:t>
      </w:r>
      <w:r w:rsidRPr="00C5355F">
        <w:t xml:space="preserve"> are based upon RESTFul FHIR. For uploads, there are three options of interest to </w:t>
      </w:r>
      <w:r w:rsidR="00ED469F" w:rsidRPr="00C5355F">
        <w:t>CDG</w:t>
      </w:r>
      <w:r w:rsidRPr="00C5355F">
        <w:t xml:space="preserve"> uploads, create, update, and conditional create. Their differences are important.</w:t>
      </w:r>
    </w:p>
    <w:p w14:paraId="6B4E3F77" w14:textId="77777777" w:rsidR="00371987" w:rsidRPr="00C5355F" w:rsidRDefault="00371987" w:rsidP="00F17A8F">
      <w:pPr>
        <w:pStyle w:val="ITUAppendix4"/>
        <w:numPr>
          <w:ilvl w:val="3"/>
          <w:numId w:val="10"/>
        </w:numPr>
      </w:pPr>
      <w:r w:rsidRPr="00C5355F">
        <w:t>Create</w:t>
      </w:r>
    </w:p>
    <w:p w14:paraId="1769AB28" w14:textId="77777777" w:rsidR="00FB1A72" w:rsidRPr="00C5355F" w:rsidRDefault="00371987" w:rsidP="00371987">
      <w:r w:rsidRPr="00C5355F">
        <w:t>The create transaction uses an HTTP POST. When a resource is created, the client is telling the server that this is a new resource and it does not currently exist on the server. The create is then asking the server to accept this resource and store it. When a resource is created in this manner, the client does not specify the logical id of the resource. Instead, the logical id is generated by the server when the server creates the resource in its repository. The value of this logical id is returned to the client in the response so it can reference the uploaded resource in subsequent uploads if needed. Note that if one uses a create operation twice for the same resource, a second copy of the resource will be generated on the server, differing only in their logical id.</w:t>
      </w:r>
    </w:p>
    <w:p w14:paraId="223AF587" w14:textId="5049731B" w:rsidR="00371987" w:rsidRPr="00C5355F" w:rsidRDefault="00371987" w:rsidP="00371987">
      <w:r w:rsidRPr="00C5355F">
        <w:t>If the create transaction is specified for a resource in a transaction Bundle, a logical id may be needed because other resources in the Bundle reference the resource to be created. In this case</w:t>
      </w:r>
      <w:r w:rsidR="00ED469F" w:rsidRPr="00C5355F">
        <w:t>,</w:t>
      </w:r>
      <w:r w:rsidRPr="00C5355F">
        <w:t xml:space="preserve"> the client specifies a special type of logical id called a temporary id. All references in the Bundle to this resource use that temporary id. The server then generates its own logical id any replaces all the temporary ids in the Bundle with its generated logical id.</w:t>
      </w:r>
    </w:p>
    <w:p w14:paraId="4AEA0B3E" w14:textId="77777777" w:rsidR="00371987" w:rsidRPr="00C5355F" w:rsidRDefault="00371987" w:rsidP="00F17A8F">
      <w:pPr>
        <w:pStyle w:val="ITUAppendix4"/>
        <w:numPr>
          <w:ilvl w:val="3"/>
          <w:numId w:val="10"/>
        </w:numPr>
      </w:pPr>
      <w:r w:rsidRPr="00C5355F">
        <w:t>Update</w:t>
      </w:r>
    </w:p>
    <w:p w14:paraId="1360A46E" w14:textId="1F6EB25F" w:rsidR="00FB1A72" w:rsidRPr="00C5355F" w:rsidRDefault="00371987" w:rsidP="00371987">
      <w:r w:rsidRPr="00C5355F">
        <w:t xml:space="preserve">The update transaction uses an HTTP PUT. When a resource is updated, the client is telling the server that this resource may exist and if it does, update it with the new information. The existing resource is replaced with the uploaded resource and the server may update the metadata associated with the resource to indicate the update. If the same resource is updated twice, the resource itself will not change but the versionId and lastUpdated elements of the metadata might be updated; servers are not required to maintain such information though updating the versionId is a </w:t>
      </w:r>
      <w:r w:rsidR="00CC55F1" w:rsidRPr="00C5355F">
        <w:t>"</w:t>
      </w:r>
      <w:r w:rsidRPr="00C5355F">
        <w:t>should</w:t>
      </w:r>
      <w:r w:rsidR="00CC55F1" w:rsidRPr="00C5355F">
        <w:t>"</w:t>
      </w:r>
      <w:r w:rsidRPr="00C5355F">
        <w:t xml:space="preserve"> requirement in the FHIR specification. If the resource does not exist, the server creates the resource but unlike the create transaction, </w:t>
      </w:r>
      <w:r w:rsidRPr="00C5355F">
        <w:rPr>
          <w:i/>
        </w:rPr>
        <w:t>the logical id is taken from the uploaded resource</w:t>
      </w:r>
      <w:r w:rsidRPr="00C5355F">
        <w:t>. Thus, an important difference between a create and update transaction is that in the update transaction, the client specifies the logical id. FHIR provides this type of operation to allow uploaders to avoid the overhead of handling responses to get a server-specified logical id but the client is responsible for providing a unique logical id.</w:t>
      </w:r>
    </w:p>
    <w:p w14:paraId="7AC9BC38" w14:textId="28384FF8" w:rsidR="00371987" w:rsidRPr="00C5355F" w:rsidRDefault="00371987" w:rsidP="00371987">
      <w:r w:rsidRPr="00C5355F">
        <w:t>The update operation in a transaction Bundle is identical to that of an individual resource upload.</w:t>
      </w:r>
    </w:p>
    <w:p w14:paraId="2846A3CF" w14:textId="77777777" w:rsidR="00371987" w:rsidRPr="00C5355F" w:rsidRDefault="00371987" w:rsidP="00F17A8F">
      <w:pPr>
        <w:pStyle w:val="ITUAppendix4"/>
        <w:numPr>
          <w:ilvl w:val="3"/>
          <w:numId w:val="10"/>
        </w:numPr>
      </w:pPr>
      <w:r w:rsidRPr="00C5355F">
        <w:t>Conditional Create</w:t>
      </w:r>
    </w:p>
    <w:p w14:paraId="0EFE51C7" w14:textId="1FEB674D" w:rsidR="00FB1A72" w:rsidRPr="00C5355F" w:rsidRDefault="00371987" w:rsidP="00371987">
      <w:r w:rsidRPr="00C5355F">
        <w:t xml:space="preserve">The conditional create is not a standard RESTful transaction. It uses an HTTP POST analogous to the create transaction with an extra HTTP header </w:t>
      </w:r>
      <w:r w:rsidR="00CC55F1" w:rsidRPr="00C5355F">
        <w:t>"</w:t>
      </w:r>
      <w:r w:rsidRPr="00C5355F">
        <w:t>If-None-Exist</w:t>
      </w:r>
      <w:r w:rsidR="00CC55F1" w:rsidRPr="00C5355F">
        <w:t>"</w:t>
      </w:r>
      <w:r w:rsidRPr="00C5355F">
        <w:t xml:space="preserve"> with the argument being that of a search transaction. What this special operation does is to effectively perform a GET operation for the all resources of the uploaded type that satisfy the search parameters but without returning the results to the client. If the server finds no resources that satisfy the search criteria, the uploaded resource is created as in the create transaction using an HTTP POST with a 201 return code. If one and only one resource is found, the uploaded resource is ignored as it already exists and the server returns 200. If more than one resource is found</w:t>
      </w:r>
      <w:r w:rsidR="00ED469F" w:rsidRPr="00C5355F">
        <w:t>,</w:t>
      </w:r>
      <w:r w:rsidRPr="00C5355F">
        <w:t xml:space="preserve"> a 412 error is returned indicating the search parameters were not selective enough.</w:t>
      </w:r>
    </w:p>
    <w:p w14:paraId="5FF5EDCB" w14:textId="541E8AD2" w:rsidR="00FB1A72" w:rsidRPr="00C5355F" w:rsidRDefault="00371987" w:rsidP="00371987">
      <w:r w:rsidRPr="00C5355F">
        <w:t xml:space="preserve">The conditional create is used for duplicate prevention and assuring that the resource on the server is left exactly as it was. The client needs to specify </w:t>
      </w:r>
      <w:r w:rsidR="00ED469F" w:rsidRPr="00C5355F">
        <w:t xml:space="preserve">a </w:t>
      </w:r>
      <w:r w:rsidRPr="00C5355F">
        <w:t xml:space="preserve">search criteria that is selective enough to find only </w:t>
      </w:r>
      <w:r w:rsidRPr="00C5355F">
        <w:lastRenderedPageBreak/>
        <w:t>the uploaded resource should it exist. In this manner if it does exist, a new duplicate resource is not created AND the existing resource is left exactly as is. When a conditional create is done, the logical id is not specified by the client unless in a Bundle where a temporary id is used and the server creates the logical id if the resource is not found, otherwise the logical id of the existing resource is used if it is found.</w:t>
      </w:r>
    </w:p>
    <w:p w14:paraId="2409510F" w14:textId="77777777" w:rsidR="00FB1A72" w:rsidRPr="00C5355F" w:rsidRDefault="00371987" w:rsidP="00371987">
      <w:r w:rsidRPr="00C5355F">
        <w:t>The conditional update is similar to the conditional create except that if the resource is found, the conditional update updates the resource which could change it or the metadata.</w:t>
      </w:r>
    </w:p>
    <w:p w14:paraId="5F86AE91" w14:textId="78B071C3" w:rsidR="00371987" w:rsidRPr="00C5355F" w:rsidRDefault="00371987" w:rsidP="00F17A8F">
      <w:pPr>
        <w:pStyle w:val="ITUAppendix4"/>
        <w:numPr>
          <w:ilvl w:val="3"/>
          <w:numId w:val="10"/>
        </w:numPr>
      </w:pPr>
      <w:r w:rsidRPr="00C5355F">
        <w:t>The Transaction Bundle</w:t>
      </w:r>
    </w:p>
    <w:p w14:paraId="1BB2DFAA" w14:textId="0B552015" w:rsidR="00FB1A72" w:rsidRPr="00C5355F" w:rsidRDefault="00371987" w:rsidP="00371987">
      <w:r w:rsidRPr="00C5355F">
        <w:t xml:space="preserve">When a Bundle is uploaded, the operation is always a POST. </w:t>
      </w:r>
      <w:r w:rsidR="00ED469F" w:rsidRPr="00C5355F">
        <w:t>However,</w:t>
      </w:r>
      <w:r w:rsidRPr="00C5355F">
        <w:t xml:space="preserve"> how the Bundle is treated by the server depends upon the Bundle type. </w:t>
      </w:r>
      <w:r w:rsidR="00ED469F" w:rsidRPr="00C5355F">
        <w:t>THE CDG</w:t>
      </w:r>
      <w:r w:rsidRPr="00C5355F">
        <w:t xml:space="preserve"> is only interested in the </w:t>
      </w:r>
      <w:r w:rsidRPr="00C5355F">
        <w:rPr>
          <w:i/>
        </w:rPr>
        <w:t xml:space="preserve">transaction </w:t>
      </w:r>
      <w:r w:rsidRPr="00C5355F">
        <w:t xml:space="preserve">Bundle. A transaction Bundle indicates to the FHIR server that each resource entry shall be treated as if uploaded individually by the individually specified interactions. The server then breaks up the Bundle into its component resources and handles them according to the transaction specified by the entry. These interactions could be creates, updates, conditional updates, or conditional creates. However, there is one significant difference between this Bundle breakup and individual uploads. In the Bundle there could be resources that reference other resources in the Bundle that have not yet been uploaded thus the resource to be referenced has no logical id unless it is to be </w:t>
      </w:r>
      <w:r w:rsidR="00CC55F1" w:rsidRPr="00C5355F">
        <w:t>'</w:t>
      </w:r>
      <w:r w:rsidRPr="00C5355F">
        <w:t>updated</w:t>
      </w:r>
      <w:r w:rsidR="00CC55F1" w:rsidRPr="00C5355F">
        <w:t>'</w:t>
      </w:r>
      <w:r w:rsidRPr="00C5355F">
        <w:t xml:space="preserve">. In this </w:t>
      </w:r>
      <w:r w:rsidR="00ED469F" w:rsidRPr="00C5355F">
        <w:t>case,</w:t>
      </w:r>
      <w:r w:rsidRPr="00C5355F">
        <w:t xml:space="preserve"> a temporary id is used. The temporary id is designated by prefixing the logical id entry with </w:t>
      </w:r>
      <w:r w:rsidR="00CC55F1" w:rsidRPr="00C5355F">
        <w:t>"</w:t>
      </w:r>
      <w:r w:rsidRPr="00C5355F">
        <w:t>urn:uuid:</w:t>
      </w:r>
      <w:r w:rsidR="00CC55F1" w:rsidRPr="00C5355F">
        <w:t>"</w:t>
      </w:r>
      <w:r w:rsidRPr="00C5355F">
        <w:t xml:space="preserve"> or </w:t>
      </w:r>
      <w:r w:rsidR="00CC55F1" w:rsidRPr="00C5355F">
        <w:t>"</w:t>
      </w:r>
      <w:r w:rsidRPr="00C5355F">
        <w:t>urn:oid</w:t>
      </w:r>
      <w:r w:rsidR="00CC55F1" w:rsidRPr="00C5355F">
        <w:t>"</w:t>
      </w:r>
      <w:r w:rsidRPr="00C5355F">
        <w:t xml:space="preserve">. The logical id should be a GUID or OID, respectively, and it must be unique within the Bundle. Many servers may accept non-GUIDs or OIDs but one should not rely on it. When a resource within the Bundle needs to reference another resource within the Bundle, this temporary logical id is used. Upon reception, the server creates and or obtains the logical id for the resource and replaces the temporary id and systematically changes all references to this temporary id within the Bundle to this logical id.  Note the statement </w:t>
      </w:r>
      <w:r w:rsidR="00CC55F1" w:rsidRPr="00C5355F">
        <w:t>'</w:t>
      </w:r>
      <w:r w:rsidRPr="00C5355F">
        <w:t>creates or obtains</w:t>
      </w:r>
      <w:r w:rsidR="00CC55F1" w:rsidRPr="00C5355F">
        <w:t>'</w:t>
      </w:r>
      <w:r w:rsidRPr="00C5355F">
        <w:t xml:space="preserve"> with respect to the logical id. It could be that a conditional create transaction with a temporary id results in finding that the resource already exists. In that </w:t>
      </w:r>
      <w:r w:rsidR="00ED469F" w:rsidRPr="00C5355F">
        <w:t>case,</w:t>
      </w:r>
      <w:r w:rsidRPr="00C5355F">
        <w:t xml:space="preserve"> the logical id of the existing resource is used to update the temporary ids.</w:t>
      </w:r>
    </w:p>
    <w:p w14:paraId="2E0B559E" w14:textId="77777777" w:rsidR="00FB1A72" w:rsidRPr="00C5355F" w:rsidRDefault="00371987" w:rsidP="00371987">
      <w:r w:rsidRPr="00C5355F">
        <w:t>The use of the Bundle is convenient for the client when Observation resources are required to reference other Observation resources. For PHD sensors this referencing is needed when handling source handle reference attributes and coincident time stamps. Using a Bundle, the client does not need to wait for or save any returned logical ids in case a reference to that uploaded resource is needed when mapping a newly received measurement. The data flow from the sensor may also be faster than individual resource uploads can be processed which would require internal queuing of the resources by the client.</w:t>
      </w:r>
    </w:p>
    <w:p w14:paraId="4FCECE9C" w14:textId="77777777" w:rsidR="00FB1A72" w:rsidRPr="00C5355F" w:rsidRDefault="00371987" w:rsidP="00371987">
      <w:r w:rsidRPr="00C5355F">
        <w:t>It is important to understand that if there is any error in the processing of a Bundle, the entire transaction fails. Thus, if a single resource transaction were specified as a conditional create and the search parameters were not selective enough, the failure of this resource transaction would cause the entire Bundle to fail and none of the resources in the Bundle will be placed on the server.</w:t>
      </w:r>
    </w:p>
    <w:p w14:paraId="469BEA10" w14:textId="100FA32D" w:rsidR="00371987" w:rsidRPr="00C5355F" w:rsidRDefault="00ED469F" w:rsidP="00F17A8F">
      <w:pPr>
        <w:pStyle w:val="ITUAppendix4"/>
      </w:pPr>
      <w:r w:rsidRPr="00C5355F">
        <w:t>CDG</w:t>
      </w:r>
      <w:r w:rsidR="00371987" w:rsidRPr="00C5355F">
        <w:t xml:space="preserve"> FHIR Uploads In Practice</w:t>
      </w:r>
    </w:p>
    <w:p w14:paraId="771C5C43" w14:textId="76F1D485" w:rsidR="00FB1A72" w:rsidRPr="00C5355F" w:rsidRDefault="00371987" w:rsidP="00371987">
      <w:r w:rsidRPr="00C5355F">
        <w:t xml:space="preserve">What type of transactions make most sense for the various </w:t>
      </w:r>
      <w:r w:rsidR="00ED469F" w:rsidRPr="00C5355F">
        <w:t>CDG</w:t>
      </w:r>
      <w:r w:rsidRPr="00C5355F">
        <w:t xml:space="preserve"> DeviceComponent and Observation resource uploads? How are these uploads affected by the PHG? To examine these questions, one must examine how these resources are related to one another.</w:t>
      </w:r>
    </w:p>
    <w:p w14:paraId="457C382E" w14:textId="77777777" w:rsidR="00FB1A72" w:rsidRPr="00C5355F" w:rsidRDefault="00371987" w:rsidP="00371987">
      <w:r w:rsidRPr="00C5355F">
        <w:t>Observations may point to a Coincident Time Stamp Observation and always point to a top-level or child DeviceComponent. The top-level DeviceComponent always points to the PHG-DeviceComponent.</w:t>
      </w:r>
    </w:p>
    <w:p w14:paraId="6AE93653" w14:textId="77777777" w:rsidR="00FB1A72" w:rsidRPr="00C5355F" w:rsidRDefault="00371987" w:rsidP="00371987">
      <w:r w:rsidRPr="00C5355F">
        <w:t xml:space="preserve">This hierarchy means that if the same stored measurement data is uploaded from the same sensor device by the same patient on two different PHGs running the same software, the top-level DeviceComponent in the two cases will be different since the top-level DeviceComponent.parent </w:t>
      </w:r>
      <w:r w:rsidRPr="00C5355F">
        <w:lastRenderedPageBreak/>
        <w:t>element will point to different PHG DeviceComponents. That means any child DeviceComponents will also be different since they point to their respective top-level DeviceComponents. The Observations, even for the same measurement, will also be different because the Observation.device will point to different child or top-level DeviceComponents.</w:t>
      </w:r>
    </w:p>
    <w:p w14:paraId="3F630188" w14:textId="49841367" w:rsidR="00FB1A72" w:rsidRPr="00C5355F" w:rsidRDefault="00371987" w:rsidP="00371987">
      <w:r w:rsidRPr="00C5355F">
        <w:t>It may seem incorrect that an identical stored measurement taken by the same patient on the same device when uploaded by two different PHGs create two different Observation resources. However, the two different PHGs may not be perfectly synchronized and that difference in synchronization will result in different measurement time stamps and different Coincident Time Stamp Observations. Generating a separate set of resources for each PHG is the only way to maintain time integrity and auditability.</w:t>
      </w:r>
    </w:p>
    <w:p w14:paraId="4553A107" w14:textId="77777777" w:rsidR="00FB1A72" w:rsidRPr="00C5355F" w:rsidRDefault="00371987" w:rsidP="00371987">
      <w:r w:rsidRPr="00C5355F">
        <w:t>Given the above, each PHG is more or less responsible for the integrity of the resources it generates without having to be concerned with the fact another PHG may have generated a similar set of resources.</w:t>
      </w:r>
    </w:p>
    <w:p w14:paraId="1C3B0109" w14:textId="7024441C" w:rsidR="003A1606" w:rsidRPr="00C5355F" w:rsidRDefault="003A1606" w:rsidP="00371987">
      <w:pPr>
        <w:pStyle w:val="Reftext"/>
      </w:pPr>
    </w:p>
    <w:p w14:paraId="3A55D777" w14:textId="25030D4F" w:rsidR="000A4AC9" w:rsidRPr="00C5355F" w:rsidRDefault="000A4AC9" w:rsidP="000A4AC9">
      <w:pPr>
        <w:pStyle w:val="ITUBibliography"/>
      </w:pPr>
      <w:bookmarkStart w:id="1115" w:name="_Toc507096394"/>
      <w:r w:rsidRPr="00C5355F">
        <w:lastRenderedPageBreak/>
        <w:t>Bibliography</w:t>
      </w:r>
      <w:bookmarkEnd w:id="1115"/>
      <w:r w:rsidRPr="00C5355F">
        <w:br/>
      </w:r>
    </w:p>
    <w:p w14:paraId="262D74AD" w14:textId="1980F991" w:rsidR="000A4AC9" w:rsidRPr="00C5355F" w:rsidRDefault="000A4AC9" w:rsidP="000A4AC9">
      <w:r w:rsidRPr="00C5355F">
        <w:t>For a list of non-normative references and publications that contain further background information, see [ITU-T H.810]. Additionally, this document refers to the following document.</w:t>
      </w:r>
    </w:p>
    <w:p w14:paraId="4EB8FB10" w14:textId="7239C96F" w:rsidR="00FB1A72" w:rsidRPr="00C5355F" w:rsidRDefault="000A4AC9" w:rsidP="000A4AC9">
      <w:pPr>
        <w:pStyle w:val="Reftext"/>
      </w:pPr>
      <w:r w:rsidRPr="00C5355F">
        <w:t>[b-IEEE GL-EUI-64]</w:t>
      </w:r>
      <w:r w:rsidRPr="00C5355F">
        <w:tab/>
        <w:t xml:space="preserve">IEEE GL-EUI-64 (2017-08-03), </w:t>
      </w:r>
      <w:r w:rsidRPr="00C5355F">
        <w:rPr>
          <w:i/>
        </w:rPr>
        <w:t>Guidelines for Use of Extended Unique Identifier (EUI), Organizationally Unique Identifier (OUI), and Company ID (CID)</w:t>
      </w:r>
      <w:r w:rsidRPr="00C5355F">
        <w:t>.</w:t>
      </w:r>
      <w:r w:rsidRPr="00C5355F">
        <w:br/>
      </w:r>
      <w:hyperlink r:id="rId485" w:history="1">
        <w:r w:rsidRPr="00C5355F">
          <w:rPr>
            <w:rStyle w:val="Hyperlink"/>
            <w:rFonts w:ascii="Arial" w:hAnsi="Arial" w:cs="Arial"/>
            <w:sz w:val="18"/>
            <w:szCs w:val="18"/>
          </w:rPr>
          <w:t>http://standards.ieee.org/develop/regauth/tut/eui.pdf</w:t>
        </w:r>
      </w:hyperlink>
      <w:r w:rsidRPr="00C5355F">
        <w:rPr>
          <w:rStyle w:val="ReftextArial9pt"/>
        </w:rPr>
        <w:t xml:space="preserve"> </w:t>
      </w:r>
      <w:r w:rsidRPr="00C5355F">
        <w:t>(Visited 2018-02-21)</w:t>
      </w:r>
    </w:p>
    <w:p w14:paraId="53D2AFAA" w14:textId="61501225" w:rsidR="00CF131A" w:rsidRPr="00C5355F" w:rsidRDefault="00FB1A72" w:rsidP="00D23591">
      <w:pPr>
        <w:jc w:val="center"/>
      </w:pPr>
      <w:bookmarkStart w:id="1116" w:name="c3tope"/>
      <w:bookmarkStart w:id="1117" w:name="cov4top"/>
      <w:bookmarkEnd w:id="1116"/>
      <w:bookmarkEnd w:id="1117"/>
      <w:r w:rsidRPr="00C5355F">
        <w:t>__________________</w:t>
      </w:r>
    </w:p>
    <w:sectPr w:rsidR="00CF131A" w:rsidRPr="00C5355F" w:rsidSect="00276F70">
      <w:pgSz w:w="11907" w:h="16834" w:code="9"/>
      <w:pgMar w:top="1089" w:right="1089" w:bottom="1089" w:left="1089" w:header="482" w:footer="482" w:gutter="0"/>
      <w:paperSrc w:first="7" w:other="7"/>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C06C0" w14:textId="77777777" w:rsidR="006544F8" w:rsidRDefault="006544F8">
      <w:r>
        <w:separator/>
      </w:r>
    </w:p>
    <w:p w14:paraId="5A9BBD54" w14:textId="77777777" w:rsidR="006544F8" w:rsidRDefault="006544F8"/>
  </w:endnote>
  <w:endnote w:type="continuationSeparator" w:id="0">
    <w:p w14:paraId="5DEAB128" w14:textId="77777777" w:rsidR="006544F8" w:rsidRDefault="006544F8">
      <w:r>
        <w:continuationSeparator/>
      </w:r>
    </w:p>
    <w:p w14:paraId="0F9B3B8D" w14:textId="77777777" w:rsidR="006544F8" w:rsidRDefault="006544F8"/>
  </w:endnote>
  <w:endnote w:type="continuationNotice" w:id="1">
    <w:p w14:paraId="5F877719" w14:textId="77777777" w:rsidR="006544F8" w:rsidRDefault="006544F8"/>
    <w:p w14:paraId="6AF0EA79" w14:textId="77777777" w:rsidR="006544F8" w:rsidRDefault="00654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56F4E" w14:textId="77777777" w:rsidR="00824EA0" w:rsidRDefault="00824EA0">
    <w:pPr>
      <w:pStyle w:val="Footer"/>
      <w:tabs>
        <w:tab w:val="left" w:pos="5245"/>
      </w:tabs>
      <w:rPr>
        <w:sz w:val="16"/>
      </w:rPr>
    </w:pPr>
    <w:r>
      <w:rPr>
        <w:noProof/>
        <w:sz w:val="16"/>
        <w:lang w:val="en-US" w:eastAsia="en-US"/>
      </w:rPr>
      <w:drawing>
        <wp:anchor distT="0" distB="0" distL="114300" distR="114300" simplePos="0" relativeHeight="251659264" behindDoc="0" locked="0" layoutInCell="1" allowOverlap="1" wp14:anchorId="1DB6088B" wp14:editId="6B728D1E">
          <wp:simplePos x="0" y="0"/>
          <wp:positionH relativeFrom="column">
            <wp:posOffset>5182235</wp:posOffset>
          </wp:positionH>
          <wp:positionV relativeFrom="paragraph">
            <wp:posOffset>-137160</wp:posOffset>
          </wp:positionV>
          <wp:extent cx="1504315" cy="634365"/>
          <wp:effectExtent l="0" t="0" r="0" b="0"/>
          <wp:wrapNone/>
          <wp:docPr id="1" name="Picture 1"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53988" w14:textId="0D431D5C" w:rsidR="00824EA0" w:rsidRPr="00F73210" w:rsidRDefault="00824EA0" w:rsidP="002958CD">
    <w:pPr>
      <w:pStyle w:val="FooterQP"/>
      <w:rPr>
        <w:lang w:val="fr-FR"/>
      </w:rPr>
    </w:pPr>
    <w:r>
      <w:rPr>
        <w:b w:val="0"/>
      </w:rPr>
      <w:fldChar w:fldCharType="begin"/>
    </w:r>
    <w:r w:rsidRPr="00F73210">
      <w:rPr>
        <w:b w:val="0"/>
        <w:lang w:val="fr-FR"/>
      </w:rPr>
      <w:instrText xml:space="preserve"> PAGE  \* MERGEFORMAT </w:instrText>
    </w:r>
    <w:r>
      <w:rPr>
        <w:b w:val="0"/>
      </w:rPr>
      <w:fldChar w:fldCharType="separate"/>
    </w:r>
    <w:r w:rsidR="00EA556A">
      <w:rPr>
        <w:b w:val="0"/>
        <w:noProof/>
        <w:lang w:val="fr-FR"/>
      </w:rPr>
      <w:t>10</w:t>
    </w:r>
    <w:r>
      <w:rPr>
        <w:b w:val="0"/>
      </w:rPr>
      <w:fldChar w:fldCharType="end"/>
    </w:r>
    <w:r w:rsidRPr="00F73210">
      <w:rPr>
        <w:lang w:val="fr-FR"/>
      </w:rPr>
      <w:tab/>
    </w:r>
    <w:r>
      <w:t>Technical Paper HSTP-H812-FHIR (</w:t>
    </w:r>
    <w:r w:rsidRPr="00314458">
      <w:rPr>
        <w:lang w:val="en-US"/>
      </w:rPr>
      <w:t>10</w:t>
    </w:r>
    <w:r>
      <w:rPr>
        <w:lang w:val="en-US"/>
      </w:rPr>
      <w:t>/2017</w:t>
    </w:r>
    <w: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F1ED" w14:textId="6761AB3B" w:rsidR="00824EA0" w:rsidRPr="00F73210" w:rsidRDefault="00824EA0" w:rsidP="002958CD">
    <w:pPr>
      <w:pStyle w:val="FooterQP"/>
      <w:rPr>
        <w:b w:val="0"/>
      </w:rPr>
    </w:pPr>
    <w:r>
      <w:tab/>
    </w:r>
    <w:r>
      <w:tab/>
      <w:t>Technical Paper HSTP-H812-FHIR (</w:t>
    </w:r>
    <w:r w:rsidRPr="00314458">
      <w:rPr>
        <w:lang w:val="en-US"/>
      </w:rPr>
      <w:t>10</w:t>
    </w:r>
    <w:r>
      <w:rPr>
        <w:lang w:val="en-US"/>
      </w:rPr>
      <w:t>/2017</w:t>
    </w:r>
    <w:r>
      <w:t>)</w:t>
    </w:r>
    <w:r>
      <w:tab/>
    </w:r>
    <w:r>
      <w:rPr>
        <w:b w:val="0"/>
      </w:rPr>
      <w:fldChar w:fldCharType="begin"/>
    </w:r>
    <w:r>
      <w:rPr>
        <w:b w:val="0"/>
      </w:rPr>
      <w:instrText xml:space="preserve"> PAGE  \* MERGEFORMAT </w:instrText>
    </w:r>
    <w:r>
      <w:rPr>
        <w:b w:val="0"/>
      </w:rPr>
      <w:fldChar w:fldCharType="separate"/>
    </w:r>
    <w:r w:rsidR="00EA556A">
      <w:rPr>
        <w:b w:val="0"/>
        <w:noProof/>
      </w:rPr>
      <w:t>i</w:t>
    </w:r>
    <w:r>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B1E21" w14:textId="77777777" w:rsidR="006544F8" w:rsidRDefault="006544F8">
      <w:r>
        <w:separator/>
      </w:r>
    </w:p>
  </w:footnote>
  <w:footnote w:type="continuationSeparator" w:id="0">
    <w:p w14:paraId="11C13DD0" w14:textId="77777777" w:rsidR="006544F8" w:rsidRPr="003F50BD" w:rsidRDefault="006544F8" w:rsidP="003F50BD">
      <w:pPr>
        <w:pStyle w:val="Footer"/>
      </w:pPr>
    </w:p>
  </w:footnote>
  <w:footnote w:type="continuationNotice" w:id="1">
    <w:p w14:paraId="1ECE0BC9" w14:textId="77777777" w:rsidR="006544F8" w:rsidRDefault="006544F8"/>
    <w:p w14:paraId="61A6D83D" w14:textId="77777777" w:rsidR="006544F8" w:rsidRDefault="006544F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8242C" w14:textId="77777777" w:rsidR="00824EA0" w:rsidRDefault="00824EA0">
    <w:pPr>
      <w:pStyle w:val="Header"/>
    </w:pPr>
    <w:r>
      <w:rPr>
        <w:noProof/>
        <w:lang w:val="en-US"/>
      </w:rPr>
      <w:drawing>
        <wp:anchor distT="0" distB="0" distL="114300" distR="114300" simplePos="0" relativeHeight="251660288" behindDoc="0" locked="0" layoutInCell="1" allowOverlap="1" wp14:anchorId="6064C69A" wp14:editId="1523E933">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EDDE7" w14:textId="77777777" w:rsidR="00824EA0" w:rsidRDefault="00824EA0">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65DAF" w14:textId="77777777" w:rsidR="00824EA0" w:rsidRDefault="00824EA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5AF2" w14:textId="77777777" w:rsidR="00824EA0" w:rsidRPr="00276F70" w:rsidRDefault="00824EA0" w:rsidP="00784255">
    <w:pPr>
      <w:pStyle w:val="Header"/>
      <w:rPr>
        <w:rFonts w:eastAsia="DengXian"/>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0F89F" w14:textId="77777777" w:rsidR="00824EA0" w:rsidRDefault="00824EA0">
    <w:pPr>
      <w:pStyle w:val="Header"/>
      <w:ind w:right="360" w:firstLine="36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2083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4C47B0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02EAF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C22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0406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6241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5A19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B5981F0A"/>
    <w:lvl w:ilvl="0">
      <w:start w:val="1"/>
      <w:numFmt w:val="decimal"/>
      <w:pStyle w:val="ListNumber"/>
      <w:lvlText w:val="%1."/>
      <w:lvlJc w:val="left"/>
      <w:pPr>
        <w:tabs>
          <w:tab w:val="num" w:pos="360"/>
        </w:tabs>
        <w:ind w:left="360" w:hanging="360"/>
      </w:pPr>
    </w:lvl>
  </w:abstractNum>
  <w:abstractNum w:abstractNumId="8" w15:restartNumberingAfterBreak="0">
    <w:nsid w:val="01FB3A1B"/>
    <w:multiLevelType w:val="multilevel"/>
    <w:tmpl w:val="50F8D104"/>
    <w:lvl w:ilvl="0">
      <w:numFmt w:val="decimal"/>
      <w:pStyle w:val="Heading1"/>
      <w:lvlText w:val="%1"/>
      <w:lvlJc w:val="left"/>
      <w:pPr>
        <w:tabs>
          <w:tab w:val="num" w:pos="1282"/>
        </w:tabs>
        <w:ind w:left="1282" w:hanging="1282"/>
      </w:pPr>
      <w:rPr>
        <w:rFonts w:ascii="Times New Roman" w:hAnsi="Times New Roman" w:cs="Times New Roman" w:hint="default"/>
        <w:b/>
        <w:i w:val="0"/>
        <w:caps w:val="0"/>
        <w:color w:val="000000"/>
        <w:sz w:val="24"/>
        <w:szCs w:val="24"/>
        <w:u w:val="none"/>
      </w:rPr>
    </w:lvl>
    <w:lvl w:ilvl="1">
      <w:start w:val="1"/>
      <w:numFmt w:val="decimal"/>
      <w:pStyle w:val="Heading2"/>
      <w:lvlText w:val="%1.%2"/>
      <w:lvlJc w:val="left"/>
      <w:pPr>
        <w:tabs>
          <w:tab w:val="num" w:pos="1282"/>
        </w:tabs>
        <w:ind w:left="1282" w:hanging="1282"/>
      </w:pPr>
      <w:rPr>
        <w:rFonts w:ascii="Times New Roman" w:hAnsi="Times New Roman" w:cs="Times New Roman" w:hint="default"/>
        <w:b/>
        <w:i w:val="0"/>
        <w:caps w:val="0"/>
        <w:color w:val="000000"/>
        <w:sz w:val="24"/>
        <w:szCs w:val="24"/>
        <w:u w:val="none"/>
      </w:rPr>
    </w:lvl>
    <w:lvl w:ilvl="2">
      <w:start w:val="1"/>
      <w:numFmt w:val="decimal"/>
      <w:pStyle w:val="Heading3"/>
      <w:lvlText w:val="%1.%2.%3"/>
      <w:lvlJc w:val="left"/>
      <w:pPr>
        <w:tabs>
          <w:tab w:val="num" w:pos="1822"/>
        </w:tabs>
        <w:ind w:left="1822" w:hanging="1282"/>
      </w:pPr>
      <w:rPr>
        <w:rFonts w:ascii="Times New Roman" w:hAnsi="Times New Roman" w:cs="Times New Roman" w:hint="default"/>
        <w:b/>
        <w:i w:val="0"/>
        <w:caps w:val="0"/>
        <w:color w:val="000000"/>
        <w:sz w:val="24"/>
        <w:szCs w:val="24"/>
        <w:u w:val="none"/>
      </w:rPr>
    </w:lvl>
    <w:lvl w:ilvl="3">
      <w:start w:val="1"/>
      <w:numFmt w:val="decimal"/>
      <w:pStyle w:val="Heading4"/>
      <w:lvlText w:val="%1.%2.%3.%4"/>
      <w:lvlJc w:val="left"/>
      <w:pPr>
        <w:tabs>
          <w:tab w:val="num" w:pos="1282"/>
        </w:tabs>
        <w:ind w:left="1282" w:hanging="1282"/>
      </w:pPr>
      <w:rPr>
        <w:rFonts w:ascii="Times New Roman" w:hAnsi="Times New Roman" w:cs="Times New Roman" w:hint="default"/>
        <w:b/>
        <w:bCs w:val="0"/>
        <w:i w:val="0"/>
        <w:iCs w:val="0"/>
        <w:caps w:val="0"/>
        <w:smallCaps w:val="0"/>
        <w:strike w:val="0"/>
        <w:dstrike w:val="0"/>
        <w:noProof w:val="0"/>
        <w:vanish w:val="0"/>
        <w:spacing w:val="0"/>
        <w:kern w:val="0"/>
        <w:position w:val="0"/>
        <w:sz w:val="24"/>
        <w:szCs w:val="24"/>
        <w:u w:val="none"/>
        <w:vertAlign w:val="baseline"/>
        <w:em w:val="none"/>
      </w:rPr>
    </w:lvl>
    <w:lvl w:ilvl="4">
      <w:start w:val="1"/>
      <w:numFmt w:val="decimal"/>
      <w:pStyle w:val="Heading5"/>
      <w:lvlText w:val="%1.%2.%3.%4.%5"/>
      <w:lvlJc w:val="left"/>
      <w:pPr>
        <w:tabs>
          <w:tab w:val="num" w:pos="1282"/>
        </w:tabs>
        <w:ind w:left="1282" w:hanging="1282"/>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upperLetter"/>
      <w:pStyle w:val="Heading6"/>
      <w:suff w:val="space"/>
      <w:lvlText w:val="Annex %6"/>
      <w:lvlJc w:val="left"/>
      <w:pPr>
        <w:ind w:left="0" w:firstLine="0"/>
      </w:pPr>
      <w:rPr>
        <w:rFonts w:ascii="Times New Roman" w:hAnsi="Times New Roman" w:cs="Times New Roman" w:hint="default"/>
        <w:b/>
        <w:i w:val="0"/>
        <w:caps w:val="0"/>
        <w:color w:val="000000"/>
        <w:sz w:val="28"/>
        <w:szCs w:val="28"/>
        <w:u w:val="none"/>
      </w:rPr>
    </w:lvl>
    <w:lvl w:ilvl="6">
      <w:start w:val="1"/>
      <w:numFmt w:val="decimal"/>
      <w:pStyle w:val="Heading7"/>
      <w:lvlText w:val="%6.%7"/>
      <w:lvlJc w:val="left"/>
      <w:pPr>
        <w:tabs>
          <w:tab w:val="num" w:pos="1282"/>
        </w:tabs>
        <w:ind w:left="1282" w:hanging="1282"/>
      </w:pPr>
      <w:rPr>
        <w:rFonts w:ascii="Times New Roman" w:hAnsi="Times New Roman" w:cs="Times New Roman" w:hint="default"/>
        <w:b/>
        <w:i w:val="0"/>
        <w:caps w:val="0"/>
        <w:color w:val="000000"/>
        <w:sz w:val="24"/>
        <w:szCs w:val="24"/>
        <w:u w:val="none"/>
      </w:rPr>
    </w:lvl>
    <w:lvl w:ilvl="7">
      <w:start w:val="1"/>
      <w:numFmt w:val="decimal"/>
      <w:pStyle w:val="Heading8"/>
      <w:lvlText w:val="%6.%7.%8"/>
      <w:lvlJc w:val="left"/>
      <w:pPr>
        <w:tabs>
          <w:tab w:val="num" w:pos="1282"/>
        </w:tabs>
        <w:ind w:left="1282" w:hanging="1282"/>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Heading9"/>
      <w:lvlText w:val="%6.%7.%8.%9"/>
      <w:lvlJc w:val="left"/>
      <w:pPr>
        <w:tabs>
          <w:tab w:val="num" w:pos="3284"/>
        </w:tabs>
        <w:ind w:left="3284" w:hanging="1282"/>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9" w15:restartNumberingAfterBreak="0">
    <w:nsid w:val="02B9296C"/>
    <w:multiLevelType w:val="hybridMultilevel"/>
    <w:tmpl w:val="960A7136"/>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B85909"/>
    <w:multiLevelType w:val="hybridMultilevel"/>
    <w:tmpl w:val="D0828D36"/>
    <w:lvl w:ilvl="0" w:tplc="44D652C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15:restartNumberingAfterBreak="0">
    <w:nsid w:val="046F5681"/>
    <w:multiLevelType w:val="hybridMultilevel"/>
    <w:tmpl w:val="D23E29A4"/>
    <w:lvl w:ilvl="0" w:tplc="C5E452A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DF1987"/>
    <w:multiLevelType w:val="hybridMultilevel"/>
    <w:tmpl w:val="05ECA0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B44E97"/>
    <w:multiLevelType w:val="hybridMultilevel"/>
    <w:tmpl w:val="575CC926"/>
    <w:lvl w:ilvl="0" w:tplc="849CC49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 w15:restartNumberingAfterBreak="0">
    <w:nsid w:val="08FD070F"/>
    <w:multiLevelType w:val="hybridMultilevel"/>
    <w:tmpl w:val="EA844F00"/>
    <w:lvl w:ilvl="0" w:tplc="95DC9DBE">
      <w:start w:val="1"/>
      <w:numFmt w:val="bullet"/>
      <w:lvlRestart w:val="0"/>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E65477"/>
    <w:multiLevelType w:val="hybridMultilevel"/>
    <w:tmpl w:val="4EDA81A0"/>
    <w:lvl w:ilvl="0" w:tplc="404C2970">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15:restartNumberingAfterBreak="0">
    <w:nsid w:val="0B7A7D9B"/>
    <w:multiLevelType w:val="multilevel"/>
    <w:tmpl w:val="C5B8D7EE"/>
    <w:lvl w:ilvl="0">
      <w:start w:val="1"/>
      <w:numFmt w:val="upperRoman"/>
      <w:pStyle w:val="ITUAppendix1"/>
      <w:suff w:val="space"/>
      <w:lvlText w:val="Appendix %1"/>
      <w:lvlJc w:val="left"/>
      <w:pPr>
        <w:ind w:left="0" w:firstLine="0"/>
      </w:pPr>
      <w:rPr>
        <w:rFonts w:ascii="Times New Roman" w:hAnsi="Times New Roman" w:hint="default"/>
        <w:b/>
        <w:i w:val="0"/>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TUAppendix2"/>
      <w:suff w:val="space"/>
      <w:lvlText w:val="%1.%2"/>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TUAppendix3"/>
      <w:suff w:val="space"/>
      <w:lvlText w:val="%1.%2.%3"/>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TUAppendix4"/>
      <w:suff w:val="space"/>
      <w:lvlText w:val="%1.%2.%3.%4"/>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TUAppendix5"/>
      <w:suff w:val="space"/>
      <w:lvlText w:val="%1.%2.%3.%4.%5"/>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TUAppendix6"/>
      <w:suff w:val="space"/>
      <w:lvlText w:val="%1.%2.%3.%4.%5.%6"/>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TUAppendix7"/>
      <w:suff w:val="space"/>
      <w:lvlText w:val="%1.%2.%3.%4.%5.%6.%7"/>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TUAppendix8"/>
      <w:suff w:val="space"/>
      <w:lvlText w:val="%1.%2.%3.%4.%5.%6.%7.%8"/>
      <w:lvlJc w:val="left"/>
      <w:pPr>
        <w:ind w:left="0" w:firstLine="0"/>
      </w:pPr>
      <w:rPr>
        <w:rFonts w:ascii="Times New Roman" w:hAnsi="Times New Roman" w:hint="default"/>
        <w:b/>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8">
      <w:start w:val="1"/>
      <w:numFmt w:val="decimal"/>
      <w:pStyle w:val="ITUAppendix9"/>
      <w:suff w:val="space"/>
      <w:lvlText w:val="%1.%2.%3.%4.%5.%6.%7.%8.%9"/>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F5A1C71"/>
    <w:multiLevelType w:val="hybridMultilevel"/>
    <w:tmpl w:val="C246871E"/>
    <w:lvl w:ilvl="0" w:tplc="95DC9DBE">
      <w:start w:val="1"/>
      <w:numFmt w:val="bullet"/>
      <w:lvlRestart w:val="0"/>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F64FB8"/>
    <w:multiLevelType w:val="hybridMultilevel"/>
    <w:tmpl w:val="0BBEE264"/>
    <w:lvl w:ilvl="0" w:tplc="C5E452A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301559"/>
    <w:multiLevelType w:val="hybridMultilevel"/>
    <w:tmpl w:val="465A4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493AD4"/>
    <w:multiLevelType w:val="hybridMultilevel"/>
    <w:tmpl w:val="5038FAE0"/>
    <w:lvl w:ilvl="0" w:tplc="95DC9DB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 w15:restartNumberingAfterBreak="0">
    <w:nsid w:val="156D19AF"/>
    <w:multiLevelType w:val="hybridMultilevel"/>
    <w:tmpl w:val="24E4BA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5E7707"/>
    <w:multiLevelType w:val="hybridMultilevel"/>
    <w:tmpl w:val="16C263B0"/>
    <w:lvl w:ilvl="0" w:tplc="95DC9DB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15:restartNumberingAfterBreak="0">
    <w:nsid w:val="18B35024"/>
    <w:multiLevelType w:val="hybridMultilevel"/>
    <w:tmpl w:val="5392698E"/>
    <w:lvl w:ilvl="0" w:tplc="44D652C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 w15:restartNumberingAfterBreak="0">
    <w:nsid w:val="1A8512CC"/>
    <w:multiLevelType w:val="multilevel"/>
    <w:tmpl w:val="E96EE6B0"/>
    <w:name w:val=" SWW Legal - Two Levels53"/>
    <w:lvl w:ilvl="0">
      <w:start w:val="1"/>
      <w:numFmt w:val="upperLetter"/>
      <w:lvlText w:val="%1"/>
      <w:lvlJc w:val="left"/>
      <w:pPr>
        <w:tabs>
          <w:tab w:val="num" w:pos="-504"/>
        </w:tabs>
        <w:ind w:left="-504" w:hanging="576"/>
      </w:pPr>
      <w:rPr>
        <w:rFonts w:ascii="Verdana" w:hAnsi="Verdana" w:cs="Times New Roman" w:hint="default"/>
        <w:b/>
        <w:i w:val="0"/>
        <w:caps w:val="0"/>
        <w:color w:val="000000"/>
        <w:sz w:val="40"/>
        <w:szCs w:val="40"/>
        <w:u w:val="none"/>
      </w:rPr>
    </w:lvl>
    <w:lvl w:ilvl="1">
      <w:start w:val="1"/>
      <w:numFmt w:val="decimal"/>
      <w:lvlText w:val="%1.%2"/>
      <w:lvlJc w:val="left"/>
      <w:pPr>
        <w:tabs>
          <w:tab w:val="num" w:pos="-504"/>
        </w:tabs>
        <w:ind w:left="-504" w:hanging="864"/>
      </w:pPr>
      <w:rPr>
        <w:rFonts w:ascii="Verdana" w:hAnsi="Verdana" w:cs="Times New Roman" w:hint="default"/>
        <w:b/>
        <w:i w:val="0"/>
        <w:caps w:val="0"/>
        <w:color w:val="000000"/>
        <w:sz w:val="32"/>
        <w:szCs w:val="32"/>
        <w:u w:val="none"/>
      </w:rPr>
    </w:lvl>
    <w:lvl w:ilvl="2">
      <w:start w:val="1"/>
      <w:numFmt w:val="decimal"/>
      <w:lvlText w:val="%1.%2.%3"/>
      <w:lvlJc w:val="left"/>
      <w:pPr>
        <w:tabs>
          <w:tab w:val="num" w:pos="-504"/>
        </w:tabs>
        <w:ind w:left="-504" w:hanging="1080"/>
      </w:pPr>
      <w:rPr>
        <w:rFonts w:ascii="Verdana" w:hAnsi="Verdana" w:cs="Times New Roman" w:hint="default"/>
        <w:b/>
        <w:i w:val="0"/>
        <w:caps w:val="0"/>
        <w:color w:val="000000"/>
        <w:sz w:val="28"/>
        <w:szCs w:val="28"/>
        <w:u w:val="none"/>
      </w:rPr>
    </w:lvl>
    <w:lvl w:ilvl="3">
      <w:start w:val="1"/>
      <w:numFmt w:val="decimal"/>
      <w:lvlText w:val="%1.%2.%3.%4"/>
      <w:lvlJc w:val="left"/>
      <w:pPr>
        <w:tabs>
          <w:tab w:val="num" w:pos="0"/>
        </w:tabs>
        <w:ind w:left="0" w:hanging="1080"/>
      </w:pPr>
      <w:rPr>
        <w:rFonts w:ascii="Verdana" w:hAnsi="Verdana" w:cs="Times New Roman" w:hint="default"/>
        <w:b/>
        <w:i w:val="0"/>
        <w:caps w:val="0"/>
        <w:color w:val="000000"/>
        <w:sz w:val="24"/>
        <w:szCs w:val="24"/>
        <w:u w:val="none"/>
      </w:rPr>
    </w:lvl>
    <w:lvl w:ilvl="4">
      <w:start w:val="1"/>
      <w:numFmt w:val="decimal"/>
      <w:lvlText w:val="%1.%2.%3.%4.%5"/>
      <w:lvlJc w:val="left"/>
      <w:pPr>
        <w:tabs>
          <w:tab w:val="num" w:pos="-504"/>
        </w:tabs>
        <w:ind w:left="-504" w:hanging="1224"/>
      </w:pPr>
      <w:rPr>
        <w:rFonts w:ascii="Verdana" w:hAnsi="Verdana" w:cs="Times New Roman" w:hint="default"/>
        <w:b/>
        <w:i w:val="0"/>
        <w:caps w:val="0"/>
        <w:color w:val="000000"/>
        <w:sz w:val="22"/>
        <w:szCs w:val="22"/>
        <w:u w:val="none"/>
      </w:rPr>
    </w:lvl>
    <w:lvl w:ilvl="5">
      <w:start w:val="1"/>
      <w:numFmt w:val="lowerLetter"/>
      <w:lvlText w:val="%6."/>
      <w:lvlJc w:val="left"/>
      <w:pPr>
        <w:tabs>
          <w:tab w:val="num" w:pos="3816"/>
        </w:tabs>
        <w:ind w:left="-504" w:firstLine="3600"/>
      </w:pPr>
      <w:rPr>
        <w:rFonts w:ascii="Times New Roman" w:hAnsi="Times New Roman" w:cs="Times New Roman" w:hint="default"/>
        <w:b w:val="0"/>
        <w:i w:val="0"/>
        <w:caps w:val="0"/>
        <w:color w:val="000000"/>
        <w:sz w:val="24"/>
        <w:u w:val="none"/>
      </w:rPr>
    </w:lvl>
    <w:lvl w:ilvl="6">
      <w:start w:val="1"/>
      <w:numFmt w:val="lowerRoman"/>
      <w:lvlText w:val="%7."/>
      <w:lvlJc w:val="left"/>
      <w:pPr>
        <w:tabs>
          <w:tab w:val="num" w:pos="4536"/>
        </w:tabs>
        <w:ind w:left="-504" w:firstLine="4320"/>
      </w:pPr>
      <w:rPr>
        <w:rFonts w:ascii="Times New Roman" w:hAnsi="Times New Roman" w:cs="Times New Roman" w:hint="default"/>
        <w:b w:val="0"/>
        <w:i w:val="0"/>
        <w:caps w:val="0"/>
        <w:color w:val="000000"/>
        <w:sz w:val="24"/>
        <w:u w:val="none"/>
      </w:rPr>
    </w:lvl>
    <w:lvl w:ilvl="7">
      <w:start w:val="1"/>
      <w:numFmt w:val="lowerLetter"/>
      <w:lvlText w:val="(%8)"/>
      <w:lvlJc w:val="left"/>
      <w:pPr>
        <w:tabs>
          <w:tab w:val="num" w:pos="936"/>
        </w:tabs>
        <w:ind w:left="-504" w:firstLine="720"/>
      </w:pPr>
      <w:rPr>
        <w:rFonts w:ascii="Times New Roman" w:hAnsi="Times New Roman" w:cs="Times New Roman" w:hint="default"/>
        <w:b w:val="0"/>
        <w:i w:val="0"/>
        <w:caps w:val="0"/>
        <w:color w:val="000000"/>
        <w:sz w:val="24"/>
        <w:u w:val="none"/>
      </w:rPr>
    </w:lvl>
    <w:lvl w:ilvl="8">
      <w:start w:val="1"/>
      <w:numFmt w:val="lowerRoman"/>
      <w:lvlText w:val="%9)"/>
      <w:lvlJc w:val="left"/>
      <w:pPr>
        <w:tabs>
          <w:tab w:val="num" w:pos="1656"/>
        </w:tabs>
        <w:ind w:left="-504" w:firstLine="1440"/>
      </w:pPr>
      <w:rPr>
        <w:rFonts w:ascii="Times New Roman" w:hAnsi="Times New Roman" w:cs="Times New Roman" w:hint="default"/>
        <w:b w:val="0"/>
        <w:i w:val="0"/>
        <w:caps w:val="0"/>
        <w:color w:val="000000"/>
        <w:sz w:val="24"/>
        <w:u w:val="none"/>
      </w:rPr>
    </w:lvl>
  </w:abstractNum>
  <w:abstractNum w:abstractNumId="25" w15:restartNumberingAfterBreak="0">
    <w:nsid w:val="1ACF32C1"/>
    <w:multiLevelType w:val="hybridMultilevel"/>
    <w:tmpl w:val="9E989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C61F74"/>
    <w:multiLevelType w:val="hybridMultilevel"/>
    <w:tmpl w:val="9E42D528"/>
    <w:lvl w:ilvl="0" w:tplc="44D652C2">
      <w:start w:val="1"/>
      <w:numFmt w:val="bullet"/>
      <w:lvlRestart w:val="0"/>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94438A"/>
    <w:multiLevelType w:val="hybridMultilevel"/>
    <w:tmpl w:val="87AE95C8"/>
    <w:lvl w:ilvl="0" w:tplc="44D652C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8" w15:restartNumberingAfterBreak="0">
    <w:nsid w:val="1F84540B"/>
    <w:multiLevelType w:val="multilevel"/>
    <w:tmpl w:val="013CC3BC"/>
    <w:styleLink w:val="StyleBulletedSymbolsymbolLeft317mmHanging63mm"/>
    <w:lvl w:ilvl="0">
      <w:start w:val="1"/>
      <w:numFmt w:val="bullet"/>
      <w:lvlText w:val=""/>
      <w:lvlJc w:val="left"/>
      <w:pPr>
        <w:ind w:left="720" w:hanging="360"/>
      </w:pPr>
      <w:rPr>
        <w:rFonts w:ascii="Arial" w:hAnsi="Arial"/>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ED7439"/>
    <w:multiLevelType w:val="multilevel"/>
    <w:tmpl w:val="013CC3BC"/>
    <w:styleLink w:val="StyleBulletedSymbolsymbolLeft19mmHanging63mm"/>
    <w:lvl w:ilvl="0">
      <w:start w:val="1"/>
      <w:numFmt w:val="bullet"/>
      <w:lvlText w:val=""/>
      <w:lvlJc w:val="left"/>
      <w:pPr>
        <w:ind w:left="720" w:hanging="360"/>
      </w:pPr>
      <w:rPr>
        <w:rFonts w:ascii="Arial" w:hAnsi="Arial"/>
      </w:rPr>
    </w:lvl>
    <w:lvl w:ilvl="1">
      <w:start w:val="1"/>
      <w:numFmt w:val="bullet"/>
      <w:lvlText w:val=""/>
      <w:lvlJc w:val="left"/>
      <w:pPr>
        <w:ind w:left="1440" w:hanging="360"/>
      </w:pPr>
      <w:rPr>
        <w:rFonts w:ascii="Symbol" w:hAnsi="Symbol"/>
        <w:sz w:val="22"/>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193403C"/>
    <w:multiLevelType w:val="hybridMultilevel"/>
    <w:tmpl w:val="1FEC0360"/>
    <w:lvl w:ilvl="0" w:tplc="7E922F1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9428A7"/>
    <w:multiLevelType w:val="hybridMultilevel"/>
    <w:tmpl w:val="9A0C5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B7565E"/>
    <w:multiLevelType w:val="singleLevel"/>
    <w:tmpl w:val="F648DAF0"/>
    <w:name w:val=" SWW Legal - Two Levels"/>
    <w:lvl w:ilvl="0">
      <w:start w:val="1"/>
      <w:numFmt w:val="decimal"/>
      <w:lvlText w:val="Table %1"/>
      <w:lvlJc w:val="center"/>
      <w:pPr>
        <w:tabs>
          <w:tab w:val="num" w:pos="1080"/>
        </w:tabs>
        <w:ind w:left="0" w:firstLine="0"/>
      </w:pPr>
      <w:rPr>
        <w:rFonts w:ascii="Arial" w:hAnsi="Arial" w:hint="default"/>
        <w:b/>
        <w:i w:val="0"/>
        <w:caps w:val="0"/>
        <w:strike w:val="0"/>
        <w:dstrike w:val="0"/>
        <w:vanish w:val="0"/>
        <w:sz w:val="20"/>
        <w:vertAlign w:val="baseline"/>
      </w:rPr>
    </w:lvl>
  </w:abstractNum>
  <w:abstractNum w:abstractNumId="33" w15:restartNumberingAfterBreak="0">
    <w:nsid w:val="23CC0D5B"/>
    <w:multiLevelType w:val="hybridMultilevel"/>
    <w:tmpl w:val="FE58FAF6"/>
    <w:name w:val=" SWW Legal - Two Levels3"/>
    <w:lvl w:ilvl="0" w:tplc="CED425D4">
      <w:start w:val="1"/>
      <w:numFmt w:val="bullet"/>
      <w:lvlText w:val="•"/>
      <w:lvlJc w:val="left"/>
      <w:pPr>
        <w:tabs>
          <w:tab w:val="num" w:pos="720"/>
        </w:tabs>
        <w:ind w:left="720" w:hanging="360"/>
      </w:pPr>
      <w:rPr>
        <w:rFonts w:ascii="Trebuchet MS" w:hAnsi="Trebuchet MS" w:hint="default"/>
      </w:rPr>
    </w:lvl>
    <w:lvl w:ilvl="1" w:tplc="887A208C">
      <w:start w:val="178"/>
      <w:numFmt w:val="bullet"/>
      <w:lvlText w:val="–"/>
      <w:lvlJc w:val="left"/>
      <w:pPr>
        <w:tabs>
          <w:tab w:val="num" w:pos="1440"/>
        </w:tabs>
        <w:ind w:left="1440" w:hanging="360"/>
      </w:pPr>
      <w:rPr>
        <w:rFonts w:ascii="Trebuchet MS" w:hAnsi="Trebuchet MS" w:hint="default"/>
      </w:rPr>
    </w:lvl>
    <w:lvl w:ilvl="2" w:tplc="E94C97B6">
      <w:start w:val="178"/>
      <w:numFmt w:val="bullet"/>
      <w:lvlText w:val="•"/>
      <w:lvlJc w:val="left"/>
      <w:pPr>
        <w:tabs>
          <w:tab w:val="num" w:pos="2160"/>
        </w:tabs>
        <w:ind w:left="2160" w:hanging="360"/>
      </w:pPr>
      <w:rPr>
        <w:rFonts w:ascii="Trebuchet MS" w:hAnsi="Trebuchet MS" w:hint="default"/>
      </w:rPr>
    </w:lvl>
    <w:lvl w:ilvl="3" w:tplc="B7E680D8" w:tentative="1">
      <w:start w:val="1"/>
      <w:numFmt w:val="bullet"/>
      <w:lvlText w:val="•"/>
      <w:lvlJc w:val="left"/>
      <w:pPr>
        <w:tabs>
          <w:tab w:val="num" w:pos="2880"/>
        </w:tabs>
        <w:ind w:left="2880" w:hanging="360"/>
      </w:pPr>
      <w:rPr>
        <w:rFonts w:ascii="Trebuchet MS" w:hAnsi="Trebuchet MS" w:hint="default"/>
      </w:rPr>
    </w:lvl>
    <w:lvl w:ilvl="4" w:tplc="6FA0C89A" w:tentative="1">
      <w:start w:val="1"/>
      <w:numFmt w:val="bullet"/>
      <w:lvlText w:val="•"/>
      <w:lvlJc w:val="left"/>
      <w:pPr>
        <w:tabs>
          <w:tab w:val="num" w:pos="3600"/>
        </w:tabs>
        <w:ind w:left="3600" w:hanging="360"/>
      </w:pPr>
      <w:rPr>
        <w:rFonts w:ascii="Trebuchet MS" w:hAnsi="Trebuchet MS" w:hint="default"/>
      </w:rPr>
    </w:lvl>
    <w:lvl w:ilvl="5" w:tplc="44A61A4A" w:tentative="1">
      <w:start w:val="1"/>
      <w:numFmt w:val="bullet"/>
      <w:lvlText w:val="•"/>
      <w:lvlJc w:val="left"/>
      <w:pPr>
        <w:tabs>
          <w:tab w:val="num" w:pos="4320"/>
        </w:tabs>
        <w:ind w:left="4320" w:hanging="360"/>
      </w:pPr>
      <w:rPr>
        <w:rFonts w:ascii="Trebuchet MS" w:hAnsi="Trebuchet MS" w:hint="default"/>
      </w:rPr>
    </w:lvl>
    <w:lvl w:ilvl="6" w:tplc="C7FC9014" w:tentative="1">
      <w:start w:val="1"/>
      <w:numFmt w:val="bullet"/>
      <w:lvlText w:val="•"/>
      <w:lvlJc w:val="left"/>
      <w:pPr>
        <w:tabs>
          <w:tab w:val="num" w:pos="5040"/>
        </w:tabs>
        <w:ind w:left="5040" w:hanging="360"/>
      </w:pPr>
      <w:rPr>
        <w:rFonts w:ascii="Trebuchet MS" w:hAnsi="Trebuchet MS" w:hint="default"/>
      </w:rPr>
    </w:lvl>
    <w:lvl w:ilvl="7" w:tplc="B10C8A90" w:tentative="1">
      <w:start w:val="1"/>
      <w:numFmt w:val="bullet"/>
      <w:lvlText w:val="•"/>
      <w:lvlJc w:val="left"/>
      <w:pPr>
        <w:tabs>
          <w:tab w:val="num" w:pos="5760"/>
        </w:tabs>
        <w:ind w:left="5760" w:hanging="360"/>
      </w:pPr>
      <w:rPr>
        <w:rFonts w:ascii="Trebuchet MS" w:hAnsi="Trebuchet MS" w:hint="default"/>
      </w:rPr>
    </w:lvl>
    <w:lvl w:ilvl="8" w:tplc="38A0DE0E" w:tentative="1">
      <w:start w:val="1"/>
      <w:numFmt w:val="bullet"/>
      <w:lvlText w:val="•"/>
      <w:lvlJc w:val="left"/>
      <w:pPr>
        <w:tabs>
          <w:tab w:val="num" w:pos="6480"/>
        </w:tabs>
        <w:ind w:left="6480" w:hanging="360"/>
      </w:pPr>
      <w:rPr>
        <w:rFonts w:ascii="Trebuchet MS" w:hAnsi="Trebuchet MS" w:hint="default"/>
      </w:rPr>
    </w:lvl>
  </w:abstractNum>
  <w:abstractNum w:abstractNumId="34" w15:restartNumberingAfterBreak="0">
    <w:nsid w:val="25C230EF"/>
    <w:multiLevelType w:val="hybridMultilevel"/>
    <w:tmpl w:val="DADCBAC8"/>
    <w:lvl w:ilvl="0" w:tplc="95DC9DBE">
      <w:start w:val="1"/>
      <w:numFmt w:val="bullet"/>
      <w:lvlRestart w:val="0"/>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4703FF"/>
    <w:multiLevelType w:val="hybridMultilevel"/>
    <w:tmpl w:val="082033F4"/>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C56D47"/>
    <w:multiLevelType w:val="hybridMultilevel"/>
    <w:tmpl w:val="388CAFE4"/>
    <w:lvl w:ilvl="0" w:tplc="849CC49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7" w15:restartNumberingAfterBreak="0">
    <w:nsid w:val="293179AF"/>
    <w:multiLevelType w:val="hybridMultilevel"/>
    <w:tmpl w:val="12A0CF7A"/>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D218DF"/>
    <w:multiLevelType w:val="hybridMultilevel"/>
    <w:tmpl w:val="B9B2525C"/>
    <w:lvl w:ilvl="0" w:tplc="849CC49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9" w15:restartNumberingAfterBreak="0">
    <w:nsid w:val="2CF857B5"/>
    <w:multiLevelType w:val="multilevel"/>
    <w:tmpl w:val="954CF6AE"/>
    <w:lvl w:ilvl="0">
      <w:start w:val="1"/>
      <w:numFmt w:val="upperLetter"/>
      <w:pStyle w:val="ITUAnnex1"/>
      <w:suff w:val="space"/>
      <w:lvlText w:val="Annex %1"/>
      <w:lvlJc w:val="left"/>
      <w:pPr>
        <w:ind w:left="0" w:firstLine="0"/>
      </w:pPr>
      <w:rPr>
        <w:rFonts w:ascii="Times New Roman" w:hAnsi="Times New Roman" w:hint="default"/>
        <w:b/>
        <w:i w:val="0"/>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TUAnnex2"/>
      <w:suff w:val="space"/>
      <w:lvlText w:val="%1.%2"/>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TUAnnex3"/>
      <w:suff w:val="space"/>
      <w:lvlText w:val="%1.%2.%3"/>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TUAnnex4"/>
      <w:suff w:val="space"/>
      <w:lvlText w:val="%1.%2.%3.%4"/>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TUAnnex5"/>
      <w:suff w:val="space"/>
      <w:lvlText w:val="%1.%2.%3.%4.%5"/>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TUAnnex6"/>
      <w:suff w:val="space"/>
      <w:lvlText w:val="%1.%2.%3.%4.%5.%6"/>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TUAnnex7"/>
      <w:suff w:val="space"/>
      <w:lvlText w:val="%1.%2.%3.%4.%5.%6.%7"/>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TUAnnex8"/>
      <w:suff w:val="space"/>
      <w:lvlText w:val="%1.%2.%3.%4.%5.%6.%7.%8"/>
      <w:lvlJc w:val="left"/>
      <w:pPr>
        <w:ind w:left="0" w:firstLine="0"/>
      </w:pPr>
      <w:rPr>
        <w:rFonts w:ascii="Times New Roman" w:hAnsi="Times New Roman" w:hint="default"/>
        <w:b/>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ITUAnnex9"/>
      <w:suff w:val="space"/>
      <w:lvlText w:val="%1.%2.%3.%4.%5.%6.%7.%8.%9"/>
      <w:lvlJc w:val="left"/>
      <w:pPr>
        <w:ind w:left="0" w:firstLine="0"/>
      </w:pPr>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DE15C12"/>
    <w:multiLevelType w:val="hybridMultilevel"/>
    <w:tmpl w:val="CDFE33D0"/>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7534F7"/>
    <w:multiLevelType w:val="hybridMultilevel"/>
    <w:tmpl w:val="F9E8F5E4"/>
    <w:name w:val=" SWW Legal - Two Levels54"/>
    <w:lvl w:ilvl="0" w:tplc="87AEABC6">
      <w:start w:val="1"/>
      <w:numFmt w:val="decimal"/>
      <w:lvlText w:val="CONF-PHMR-%1:"/>
      <w:lvlJc w:val="left"/>
      <w:pPr>
        <w:tabs>
          <w:tab w:val="num" w:pos="1800"/>
        </w:tabs>
        <w:ind w:left="1800" w:hanging="1080"/>
      </w:pPr>
      <w:rPr>
        <w:rFonts w:ascii="Bookman Old Style" w:hAnsi="Bookman Old Style" w:hint="default"/>
        <w:b/>
        <w:i w:val="0"/>
      </w:rPr>
    </w:lvl>
    <w:lvl w:ilvl="1" w:tplc="6B10B162" w:tentative="1">
      <w:start w:val="1"/>
      <w:numFmt w:val="lowerLetter"/>
      <w:lvlText w:val="%2."/>
      <w:lvlJc w:val="left"/>
      <w:pPr>
        <w:tabs>
          <w:tab w:val="num" w:pos="1440"/>
        </w:tabs>
        <w:ind w:left="1440" w:hanging="360"/>
      </w:pPr>
    </w:lvl>
    <w:lvl w:ilvl="2" w:tplc="7062FC2E" w:tentative="1">
      <w:start w:val="1"/>
      <w:numFmt w:val="lowerRoman"/>
      <w:lvlText w:val="%3."/>
      <w:lvlJc w:val="right"/>
      <w:pPr>
        <w:tabs>
          <w:tab w:val="num" w:pos="2160"/>
        </w:tabs>
        <w:ind w:left="2160" w:hanging="180"/>
      </w:pPr>
    </w:lvl>
    <w:lvl w:ilvl="3" w:tplc="3C5E5AD6" w:tentative="1">
      <w:start w:val="1"/>
      <w:numFmt w:val="decimal"/>
      <w:lvlText w:val="%4."/>
      <w:lvlJc w:val="left"/>
      <w:pPr>
        <w:tabs>
          <w:tab w:val="num" w:pos="2880"/>
        </w:tabs>
        <w:ind w:left="2880" w:hanging="360"/>
      </w:pPr>
    </w:lvl>
    <w:lvl w:ilvl="4" w:tplc="21229D9A" w:tentative="1">
      <w:start w:val="1"/>
      <w:numFmt w:val="lowerLetter"/>
      <w:lvlText w:val="%5."/>
      <w:lvlJc w:val="left"/>
      <w:pPr>
        <w:tabs>
          <w:tab w:val="num" w:pos="3600"/>
        </w:tabs>
        <w:ind w:left="3600" w:hanging="360"/>
      </w:pPr>
    </w:lvl>
    <w:lvl w:ilvl="5" w:tplc="BB5415DA" w:tentative="1">
      <w:start w:val="1"/>
      <w:numFmt w:val="lowerRoman"/>
      <w:lvlText w:val="%6."/>
      <w:lvlJc w:val="right"/>
      <w:pPr>
        <w:tabs>
          <w:tab w:val="num" w:pos="4320"/>
        </w:tabs>
        <w:ind w:left="4320" w:hanging="180"/>
      </w:pPr>
    </w:lvl>
    <w:lvl w:ilvl="6" w:tplc="9EDE3EAA" w:tentative="1">
      <w:start w:val="1"/>
      <w:numFmt w:val="decimal"/>
      <w:lvlText w:val="%7."/>
      <w:lvlJc w:val="left"/>
      <w:pPr>
        <w:tabs>
          <w:tab w:val="num" w:pos="5040"/>
        </w:tabs>
        <w:ind w:left="5040" w:hanging="360"/>
      </w:pPr>
    </w:lvl>
    <w:lvl w:ilvl="7" w:tplc="6884EEFC" w:tentative="1">
      <w:start w:val="1"/>
      <w:numFmt w:val="lowerLetter"/>
      <w:lvlText w:val="%8."/>
      <w:lvlJc w:val="left"/>
      <w:pPr>
        <w:tabs>
          <w:tab w:val="num" w:pos="5760"/>
        </w:tabs>
        <w:ind w:left="5760" w:hanging="360"/>
      </w:pPr>
    </w:lvl>
    <w:lvl w:ilvl="8" w:tplc="CCBCCD5C" w:tentative="1">
      <w:start w:val="1"/>
      <w:numFmt w:val="lowerRoman"/>
      <w:lvlText w:val="%9."/>
      <w:lvlJc w:val="right"/>
      <w:pPr>
        <w:tabs>
          <w:tab w:val="num" w:pos="6480"/>
        </w:tabs>
        <w:ind w:left="6480" w:hanging="180"/>
      </w:pPr>
    </w:lvl>
  </w:abstractNum>
  <w:abstractNum w:abstractNumId="42" w15:restartNumberingAfterBreak="0">
    <w:nsid w:val="32F76B99"/>
    <w:multiLevelType w:val="hybridMultilevel"/>
    <w:tmpl w:val="301273C8"/>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4667CE"/>
    <w:multiLevelType w:val="hybridMultilevel"/>
    <w:tmpl w:val="3404D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51762E"/>
    <w:multiLevelType w:val="hybridMultilevel"/>
    <w:tmpl w:val="3788E110"/>
    <w:lvl w:ilvl="0" w:tplc="C5E452A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DB0D5E"/>
    <w:multiLevelType w:val="hybridMultilevel"/>
    <w:tmpl w:val="1556C840"/>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1C47E4"/>
    <w:multiLevelType w:val="hybridMultilevel"/>
    <w:tmpl w:val="79AEA228"/>
    <w:lvl w:ilvl="0" w:tplc="5972E73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7" w15:restartNumberingAfterBreak="0">
    <w:nsid w:val="386E0FCE"/>
    <w:multiLevelType w:val="hybridMultilevel"/>
    <w:tmpl w:val="13E8FA44"/>
    <w:lvl w:ilvl="0" w:tplc="C5E452A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C042D8"/>
    <w:multiLevelType w:val="multilevel"/>
    <w:tmpl w:val="013CC3BC"/>
    <w:styleLink w:val="StyleBulletedSymbolsymbolLeft63mmHanging63mm"/>
    <w:lvl w:ilvl="0">
      <w:start w:val="1"/>
      <w:numFmt w:val="bullet"/>
      <w:lvlText w:val=""/>
      <w:lvlJc w:val="left"/>
      <w:pPr>
        <w:ind w:left="720" w:hanging="360"/>
      </w:pPr>
      <w:rPr>
        <w:rFonts w:ascii="Arial" w:hAnsi="Arial"/>
        <w:sz w:val="2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C733E5B"/>
    <w:multiLevelType w:val="hybridMultilevel"/>
    <w:tmpl w:val="D58C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5B7B15"/>
    <w:multiLevelType w:val="multilevel"/>
    <w:tmpl w:val="0409001D"/>
    <w:name w:val=" SWW Legal - Two Level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3D8C61CE"/>
    <w:multiLevelType w:val="hybridMultilevel"/>
    <w:tmpl w:val="BA84F556"/>
    <w:lvl w:ilvl="0" w:tplc="849CC49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2" w15:restartNumberingAfterBreak="0">
    <w:nsid w:val="487276B7"/>
    <w:multiLevelType w:val="hybridMultilevel"/>
    <w:tmpl w:val="5B321A8C"/>
    <w:name w:val=" SWW Legal - Two Levels57"/>
    <w:lvl w:ilvl="0" w:tplc="935803D0">
      <w:start w:val="1"/>
      <w:numFmt w:val="bullet"/>
      <w:lvlText w:val=""/>
      <w:lvlJc w:val="left"/>
      <w:pPr>
        <w:tabs>
          <w:tab w:val="num" w:pos="1440"/>
        </w:tabs>
        <w:ind w:left="1440" w:hanging="360"/>
      </w:pPr>
      <w:rPr>
        <w:rFonts w:ascii="Symbol" w:hAnsi="Symbol" w:hint="default"/>
      </w:rPr>
    </w:lvl>
    <w:lvl w:ilvl="1" w:tplc="AF68B1E6" w:tentative="1">
      <w:start w:val="1"/>
      <w:numFmt w:val="bullet"/>
      <w:lvlText w:val="o"/>
      <w:lvlJc w:val="left"/>
      <w:pPr>
        <w:tabs>
          <w:tab w:val="num" w:pos="2160"/>
        </w:tabs>
        <w:ind w:left="2160" w:hanging="360"/>
      </w:pPr>
      <w:rPr>
        <w:rFonts w:ascii="Courier New" w:hAnsi="Courier New" w:cs="Times" w:hint="default"/>
      </w:rPr>
    </w:lvl>
    <w:lvl w:ilvl="2" w:tplc="4CD4DE4C" w:tentative="1">
      <w:start w:val="1"/>
      <w:numFmt w:val="bullet"/>
      <w:lvlText w:val=""/>
      <w:lvlJc w:val="left"/>
      <w:pPr>
        <w:tabs>
          <w:tab w:val="num" w:pos="2880"/>
        </w:tabs>
        <w:ind w:left="2880" w:hanging="360"/>
      </w:pPr>
      <w:rPr>
        <w:rFonts w:ascii="Wingdings" w:hAnsi="Wingdings" w:hint="default"/>
      </w:rPr>
    </w:lvl>
    <w:lvl w:ilvl="3" w:tplc="C568CB1C" w:tentative="1">
      <w:start w:val="1"/>
      <w:numFmt w:val="bullet"/>
      <w:lvlText w:val=""/>
      <w:lvlJc w:val="left"/>
      <w:pPr>
        <w:tabs>
          <w:tab w:val="num" w:pos="3600"/>
        </w:tabs>
        <w:ind w:left="3600" w:hanging="360"/>
      </w:pPr>
      <w:rPr>
        <w:rFonts w:ascii="Symbol" w:hAnsi="Symbol" w:hint="default"/>
      </w:rPr>
    </w:lvl>
    <w:lvl w:ilvl="4" w:tplc="A7D08B80" w:tentative="1">
      <w:start w:val="1"/>
      <w:numFmt w:val="bullet"/>
      <w:lvlText w:val="o"/>
      <w:lvlJc w:val="left"/>
      <w:pPr>
        <w:tabs>
          <w:tab w:val="num" w:pos="4320"/>
        </w:tabs>
        <w:ind w:left="4320" w:hanging="360"/>
      </w:pPr>
      <w:rPr>
        <w:rFonts w:ascii="Courier New" w:hAnsi="Courier New" w:cs="Times" w:hint="default"/>
      </w:rPr>
    </w:lvl>
    <w:lvl w:ilvl="5" w:tplc="1060A802" w:tentative="1">
      <w:start w:val="1"/>
      <w:numFmt w:val="bullet"/>
      <w:lvlText w:val=""/>
      <w:lvlJc w:val="left"/>
      <w:pPr>
        <w:tabs>
          <w:tab w:val="num" w:pos="5040"/>
        </w:tabs>
        <w:ind w:left="5040" w:hanging="360"/>
      </w:pPr>
      <w:rPr>
        <w:rFonts w:ascii="Wingdings" w:hAnsi="Wingdings" w:hint="default"/>
      </w:rPr>
    </w:lvl>
    <w:lvl w:ilvl="6" w:tplc="CF28C72E" w:tentative="1">
      <w:start w:val="1"/>
      <w:numFmt w:val="bullet"/>
      <w:lvlText w:val=""/>
      <w:lvlJc w:val="left"/>
      <w:pPr>
        <w:tabs>
          <w:tab w:val="num" w:pos="5760"/>
        </w:tabs>
        <w:ind w:left="5760" w:hanging="360"/>
      </w:pPr>
      <w:rPr>
        <w:rFonts w:ascii="Symbol" w:hAnsi="Symbol" w:hint="default"/>
      </w:rPr>
    </w:lvl>
    <w:lvl w:ilvl="7" w:tplc="B5169BD6" w:tentative="1">
      <w:start w:val="1"/>
      <w:numFmt w:val="bullet"/>
      <w:lvlText w:val="o"/>
      <w:lvlJc w:val="left"/>
      <w:pPr>
        <w:tabs>
          <w:tab w:val="num" w:pos="6480"/>
        </w:tabs>
        <w:ind w:left="6480" w:hanging="360"/>
      </w:pPr>
      <w:rPr>
        <w:rFonts w:ascii="Courier New" w:hAnsi="Courier New" w:cs="Times" w:hint="default"/>
      </w:rPr>
    </w:lvl>
    <w:lvl w:ilvl="8" w:tplc="D584DB7E"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496279F1"/>
    <w:multiLevelType w:val="hybridMultilevel"/>
    <w:tmpl w:val="D3BA1E94"/>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232F5F"/>
    <w:multiLevelType w:val="hybridMultilevel"/>
    <w:tmpl w:val="0F0E0BCC"/>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1C7116"/>
    <w:multiLevelType w:val="hybridMultilevel"/>
    <w:tmpl w:val="724A2514"/>
    <w:lvl w:ilvl="0" w:tplc="C5E452A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576591"/>
    <w:multiLevelType w:val="hybridMultilevel"/>
    <w:tmpl w:val="8862AFB4"/>
    <w:lvl w:ilvl="0" w:tplc="D9C26450">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7" w15:restartNumberingAfterBreak="0">
    <w:nsid w:val="59711C9E"/>
    <w:multiLevelType w:val="hybridMultilevel"/>
    <w:tmpl w:val="10FE1EF0"/>
    <w:lvl w:ilvl="0" w:tplc="849CC49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8" w15:restartNumberingAfterBreak="0">
    <w:nsid w:val="59D63A65"/>
    <w:multiLevelType w:val="hybridMultilevel"/>
    <w:tmpl w:val="C4A20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BC3831"/>
    <w:multiLevelType w:val="hybridMultilevel"/>
    <w:tmpl w:val="FCD88884"/>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EA5DCB"/>
    <w:multiLevelType w:val="hybridMultilevel"/>
    <w:tmpl w:val="1CD8C9C4"/>
    <w:name w:val=" SWW Legal - Two Levels4"/>
    <w:lvl w:ilvl="0" w:tplc="3ABA7FEE">
      <w:start w:val="1"/>
      <w:numFmt w:val="bullet"/>
      <w:lvlText w:val=""/>
      <w:lvlJc w:val="left"/>
      <w:pPr>
        <w:tabs>
          <w:tab w:val="num" w:pos="144"/>
        </w:tabs>
        <w:ind w:left="216" w:hanging="216"/>
      </w:pPr>
      <w:rPr>
        <w:rFonts w:ascii="Symbol" w:hAnsi="Symbol" w:hint="default"/>
      </w:rPr>
    </w:lvl>
    <w:lvl w:ilvl="1" w:tplc="360E0C7A" w:tentative="1">
      <w:start w:val="1"/>
      <w:numFmt w:val="bullet"/>
      <w:lvlText w:val="o"/>
      <w:lvlJc w:val="left"/>
      <w:pPr>
        <w:tabs>
          <w:tab w:val="num" w:pos="1440"/>
        </w:tabs>
        <w:ind w:left="1440" w:hanging="360"/>
      </w:pPr>
      <w:rPr>
        <w:rFonts w:ascii="Courier New" w:hAnsi="Courier New" w:cs="Symbol" w:hint="default"/>
      </w:rPr>
    </w:lvl>
    <w:lvl w:ilvl="2" w:tplc="217AAD86" w:tentative="1">
      <w:start w:val="1"/>
      <w:numFmt w:val="bullet"/>
      <w:lvlText w:val=""/>
      <w:lvlJc w:val="left"/>
      <w:pPr>
        <w:tabs>
          <w:tab w:val="num" w:pos="2160"/>
        </w:tabs>
        <w:ind w:left="2160" w:hanging="360"/>
      </w:pPr>
      <w:rPr>
        <w:rFonts w:ascii="Wingdings" w:hAnsi="Wingdings" w:hint="default"/>
      </w:rPr>
    </w:lvl>
    <w:lvl w:ilvl="3" w:tplc="91BC7588" w:tentative="1">
      <w:start w:val="1"/>
      <w:numFmt w:val="bullet"/>
      <w:lvlText w:val=""/>
      <w:lvlJc w:val="left"/>
      <w:pPr>
        <w:tabs>
          <w:tab w:val="num" w:pos="2880"/>
        </w:tabs>
        <w:ind w:left="2880" w:hanging="360"/>
      </w:pPr>
      <w:rPr>
        <w:rFonts w:ascii="Symbol" w:hAnsi="Symbol" w:hint="default"/>
      </w:rPr>
    </w:lvl>
    <w:lvl w:ilvl="4" w:tplc="7ADE29D6" w:tentative="1">
      <w:start w:val="1"/>
      <w:numFmt w:val="bullet"/>
      <w:lvlText w:val="o"/>
      <w:lvlJc w:val="left"/>
      <w:pPr>
        <w:tabs>
          <w:tab w:val="num" w:pos="3600"/>
        </w:tabs>
        <w:ind w:left="3600" w:hanging="360"/>
      </w:pPr>
      <w:rPr>
        <w:rFonts w:ascii="Courier New" w:hAnsi="Courier New" w:cs="Symbol" w:hint="default"/>
      </w:rPr>
    </w:lvl>
    <w:lvl w:ilvl="5" w:tplc="5BDA2F4A" w:tentative="1">
      <w:start w:val="1"/>
      <w:numFmt w:val="bullet"/>
      <w:lvlText w:val=""/>
      <w:lvlJc w:val="left"/>
      <w:pPr>
        <w:tabs>
          <w:tab w:val="num" w:pos="4320"/>
        </w:tabs>
        <w:ind w:left="4320" w:hanging="360"/>
      </w:pPr>
      <w:rPr>
        <w:rFonts w:ascii="Wingdings" w:hAnsi="Wingdings" w:hint="default"/>
      </w:rPr>
    </w:lvl>
    <w:lvl w:ilvl="6" w:tplc="AD3A2D7C" w:tentative="1">
      <w:start w:val="1"/>
      <w:numFmt w:val="bullet"/>
      <w:lvlText w:val=""/>
      <w:lvlJc w:val="left"/>
      <w:pPr>
        <w:tabs>
          <w:tab w:val="num" w:pos="5040"/>
        </w:tabs>
        <w:ind w:left="5040" w:hanging="360"/>
      </w:pPr>
      <w:rPr>
        <w:rFonts w:ascii="Symbol" w:hAnsi="Symbol" w:hint="default"/>
      </w:rPr>
    </w:lvl>
    <w:lvl w:ilvl="7" w:tplc="798A049E" w:tentative="1">
      <w:start w:val="1"/>
      <w:numFmt w:val="bullet"/>
      <w:lvlText w:val="o"/>
      <w:lvlJc w:val="left"/>
      <w:pPr>
        <w:tabs>
          <w:tab w:val="num" w:pos="5760"/>
        </w:tabs>
        <w:ind w:left="5760" w:hanging="360"/>
      </w:pPr>
      <w:rPr>
        <w:rFonts w:ascii="Courier New" w:hAnsi="Courier New" w:cs="Symbol" w:hint="default"/>
      </w:rPr>
    </w:lvl>
    <w:lvl w:ilvl="8" w:tplc="61B6ED7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1F466E"/>
    <w:multiLevelType w:val="hybridMultilevel"/>
    <w:tmpl w:val="74AEA9FA"/>
    <w:lvl w:ilvl="0" w:tplc="849CC49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2" w15:restartNumberingAfterBreak="0">
    <w:nsid w:val="5F285C37"/>
    <w:multiLevelType w:val="multilevel"/>
    <w:tmpl w:val="B5782B5E"/>
    <w:styleLink w:val="StyleBulletedAsianTimesNewRomanLeft19mmHanging6"/>
    <w:lvl w:ilvl="0">
      <w:numFmt w:val="bullet"/>
      <w:lvlText w:val="-"/>
      <w:lvlJc w:val="left"/>
      <w:pPr>
        <w:ind w:left="720" w:hanging="360"/>
      </w:pPr>
      <w:rPr>
        <w:rFonts w:ascii="Arial" w:hAnsi="Arial" w:cs="Arial"/>
      </w:rPr>
    </w:lvl>
    <w:lvl w:ilvl="1">
      <w:numFmt w:val="bullet"/>
      <w:lvlText w:val="-"/>
      <w:lvlJc w:val="left"/>
      <w:pPr>
        <w:ind w:left="1440" w:hanging="360"/>
      </w:pPr>
      <w:rPr>
        <w:rFonts w:eastAsia="Times New Roman"/>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121079E"/>
    <w:multiLevelType w:val="hybridMultilevel"/>
    <w:tmpl w:val="365A85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3FF6D7B"/>
    <w:multiLevelType w:val="hybridMultilevel"/>
    <w:tmpl w:val="BA8C3C1C"/>
    <w:lvl w:ilvl="0" w:tplc="95DC9DB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5" w15:restartNumberingAfterBreak="0">
    <w:nsid w:val="64B36CE6"/>
    <w:multiLevelType w:val="hybridMultilevel"/>
    <w:tmpl w:val="F1EC9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88632FE"/>
    <w:multiLevelType w:val="hybridMultilevel"/>
    <w:tmpl w:val="130AE4CE"/>
    <w:lvl w:ilvl="0" w:tplc="7E922F1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732B8C"/>
    <w:multiLevelType w:val="hybridMultilevel"/>
    <w:tmpl w:val="B1F0E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075EA6"/>
    <w:multiLevelType w:val="multilevel"/>
    <w:tmpl w:val="4998D9F2"/>
    <w:styleLink w:val="StyleBulletedAsianTimesNewRomanLeft317mmHanging"/>
    <w:lvl w:ilvl="0">
      <w:numFmt w:val="bullet"/>
      <w:lvlText w:val="-"/>
      <w:lvlJc w:val="left"/>
      <w:pPr>
        <w:ind w:left="720" w:hanging="360"/>
      </w:pPr>
      <w:rPr>
        <w:rFonts w:ascii="Arial" w:hAnsi="Arial" w:cs="Arial"/>
      </w:rPr>
    </w:lvl>
    <w:lvl w:ilvl="1">
      <w:numFmt w:val="bullet"/>
      <w:lvlText w:val="-"/>
      <w:lvlJc w:val="left"/>
      <w:pPr>
        <w:ind w:left="1440" w:hanging="360"/>
      </w:pPr>
      <w:rPr>
        <w:rFonts w:ascii="Arial" w:eastAsia="Times New Roman" w:hAnsi="Arial" w:cs="Arial" w:hint="default"/>
      </w:rPr>
    </w:lvl>
    <w:lvl w:ilvl="2">
      <w:numFmt w:val="bullet"/>
      <w:lvlText w:val="-"/>
      <w:lvlJc w:val="left"/>
      <w:pPr>
        <w:ind w:left="2160" w:hanging="360"/>
      </w:pPr>
      <w:rPr>
        <w:rFonts w:eastAsia="Times New Roman"/>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AF0992"/>
    <w:multiLevelType w:val="hybridMultilevel"/>
    <w:tmpl w:val="A540F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94087B"/>
    <w:multiLevelType w:val="multilevel"/>
    <w:tmpl w:val="A2504F9C"/>
    <w:styleLink w:val="StyleBulletedAsianTimesNewRomanLeft63mmHanging6"/>
    <w:lvl w:ilvl="0">
      <w:numFmt w:val="bullet"/>
      <w:lvlText w:val="-"/>
      <w:lvlJc w:val="left"/>
      <w:pPr>
        <w:ind w:left="720" w:hanging="360"/>
      </w:pPr>
      <w:rPr>
        <w:rFonts w:ascii="Arial" w:hAnsi="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DA355CF"/>
    <w:multiLevelType w:val="hybridMultilevel"/>
    <w:tmpl w:val="417E07F6"/>
    <w:lvl w:ilvl="0" w:tplc="95DC9DBE">
      <w:start w:val="1"/>
      <w:numFmt w:val="bullet"/>
      <w:lvlRestart w:val="0"/>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EFA43CA"/>
    <w:multiLevelType w:val="hybridMultilevel"/>
    <w:tmpl w:val="BD0859F6"/>
    <w:lvl w:ilvl="0" w:tplc="C5E452A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6B26ACC"/>
    <w:multiLevelType w:val="hybridMultilevel"/>
    <w:tmpl w:val="DE144F5A"/>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A1394E"/>
    <w:multiLevelType w:val="hybridMultilevel"/>
    <w:tmpl w:val="69C4F6DA"/>
    <w:lvl w:ilvl="0" w:tplc="73BECBEC">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3A0D10"/>
    <w:multiLevelType w:val="hybridMultilevel"/>
    <w:tmpl w:val="922E769A"/>
    <w:lvl w:ilvl="0" w:tplc="D0443CBE">
      <w:start w:val="1"/>
      <w:numFmt w:val="bullet"/>
      <w:lvlRestart w:val="0"/>
      <w:lvlText w:val="o"/>
      <w:lvlJc w:val="left"/>
      <w:pPr>
        <w:ind w:left="720" w:hanging="363"/>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92314C"/>
    <w:multiLevelType w:val="hybridMultilevel"/>
    <w:tmpl w:val="BA3AD0D8"/>
    <w:lvl w:ilvl="0" w:tplc="849CC49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7" w15:restartNumberingAfterBreak="0">
    <w:nsid w:val="7A5F6456"/>
    <w:multiLevelType w:val="hybridMultilevel"/>
    <w:tmpl w:val="0D969D6A"/>
    <w:lvl w:ilvl="0" w:tplc="95DC9DB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8" w15:restartNumberingAfterBreak="0">
    <w:nsid w:val="7B332B4D"/>
    <w:multiLevelType w:val="hybridMultilevel"/>
    <w:tmpl w:val="DC36A304"/>
    <w:lvl w:ilvl="0" w:tplc="95DC9DB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9" w15:restartNumberingAfterBreak="0">
    <w:nsid w:val="7EEC7B7B"/>
    <w:multiLevelType w:val="hybridMultilevel"/>
    <w:tmpl w:val="E57C47F2"/>
    <w:lvl w:ilvl="0" w:tplc="95DC9DBE">
      <w:start w:val="1"/>
      <w:numFmt w:val="bullet"/>
      <w:lvlRestart w:val="0"/>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9"/>
  </w:num>
  <w:num w:numId="10">
    <w:abstractNumId w:val="16"/>
  </w:num>
  <w:num w:numId="11">
    <w:abstractNumId w:val="39"/>
  </w:num>
  <w:num w:numId="12">
    <w:abstractNumId w:val="16"/>
  </w:num>
  <w:num w:numId="13">
    <w:abstractNumId w:val="8"/>
  </w:num>
  <w:num w:numId="14">
    <w:abstractNumId w:val="46"/>
  </w:num>
  <w:num w:numId="15">
    <w:abstractNumId w:val="62"/>
  </w:num>
  <w:num w:numId="16">
    <w:abstractNumId w:val="68"/>
  </w:num>
  <w:num w:numId="17">
    <w:abstractNumId w:val="70"/>
  </w:num>
  <w:num w:numId="18">
    <w:abstractNumId w:val="29"/>
  </w:num>
  <w:num w:numId="19">
    <w:abstractNumId w:val="28"/>
  </w:num>
  <w:num w:numId="20">
    <w:abstractNumId w:val="48"/>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6"/>
  </w:num>
  <w:num w:numId="24">
    <w:abstractNumId w:val="76"/>
  </w:num>
  <w:num w:numId="25">
    <w:abstractNumId w:val="38"/>
  </w:num>
  <w:num w:numId="26">
    <w:abstractNumId w:val="51"/>
  </w:num>
  <w:num w:numId="27">
    <w:abstractNumId w:val="57"/>
  </w:num>
  <w:num w:numId="28">
    <w:abstractNumId w:val="61"/>
  </w:num>
  <w:num w:numId="29">
    <w:abstractNumId w:val="30"/>
  </w:num>
  <w:num w:numId="30">
    <w:abstractNumId w:val="66"/>
  </w:num>
  <w:num w:numId="31">
    <w:abstractNumId w:val="13"/>
  </w:num>
  <w:num w:numId="32">
    <w:abstractNumId w:val="56"/>
  </w:num>
  <w:num w:numId="33">
    <w:abstractNumId w:val="63"/>
  </w:num>
  <w:num w:numId="34">
    <w:abstractNumId w:val="15"/>
  </w:num>
  <w:num w:numId="35">
    <w:abstractNumId w:val="75"/>
  </w:num>
  <w:num w:numId="36">
    <w:abstractNumId w:val="23"/>
  </w:num>
  <w:num w:numId="37">
    <w:abstractNumId w:val="26"/>
  </w:num>
  <w:num w:numId="38">
    <w:abstractNumId w:val="59"/>
  </w:num>
  <w:num w:numId="39">
    <w:abstractNumId w:val="35"/>
  </w:num>
  <w:num w:numId="40">
    <w:abstractNumId w:val="37"/>
  </w:num>
  <w:num w:numId="41">
    <w:abstractNumId w:val="9"/>
  </w:num>
  <w:num w:numId="42">
    <w:abstractNumId w:val="27"/>
  </w:num>
  <w:num w:numId="43">
    <w:abstractNumId w:val="10"/>
  </w:num>
  <w:num w:numId="44">
    <w:abstractNumId w:val="40"/>
  </w:num>
  <w:num w:numId="45">
    <w:abstractNumId w:val="74"/>
  </w:num>
  <w:num w:numId="46">
    <w:abstractNumId w:val="53"/>
  </w:num>
  <w:num w:numId="47">
    <w:abstractNumId w:val="54"/>
  </w:num>
  <w:num w:numId="48">
    <w:abstractNumId w:val="45"/>
  </w:num>
  <w:num w:numId="49">
    <w:abstractNumId w:val="73"/>
  </w:num>
  <w:num w:numId="50">
    <w:abstractNumId w:val="42"/>
  </w:num>
  <w:num w:numId="51">
    <w:abstractNumId w:val="43"/>
  </w:num>
  <w:num w:numId="52">
    <w:abstractNumId w:val="31"/>
  </w:num>
  <w:num w:numId="53">
    <w:abstractNumId w:val="58"/>
  </w:num>
  <w:num w:numId="54">
    <w:abstractNumId w:val="19"/>
  </w:num>
  <w:num w:numId="55">
    <w:abstractNumId w:val="65"/>
  </w:num>
  <w:num w:numId="56">
    <w:abstractNumId w:val="69"/>
  </w:num>
  <w:num w:numId="57">
    <w:abstractNumId w:val="78"/>
  </w:num>
  <w:num w:numId="58">
    <w:abstractNumId w:val="67"/>
  </w:num>
  <w:num w:numId="59">
    <w:abstractNumId w:val="77"/>
  </w:num>
  <w:num w:numId="60">
    <w:abstractNumId w:val="20"/>
  </w:num>
  <w:num w:numId="61">
    <w:abstractNumId w:val="64"/>
  </w:num>
  <w:num w:numId="62">
    <w:abstractNumId w:val="79"/>
  </w:num>
  <w:num w:numId="63">
    <w:abstractNumId w:val="12"/>
  </w:num>
  <w:num w:numId="64">
    <w:abstractNumId w:val="18"/>
  </w:num>
  <w:num w:numId="65">
    <w:abstractNumId w:val="55"/>
  </w:num>
  <w:num w:numId="66">
    <w:abstractNumId w:val="44"/>
  </w:num>
  <w:num w:numId="67">
    <w:abstractNumId w:val="72"/>
  </w:num>
  <w:num w:numId="68">
    <w:abstractNumId w:val="47"/>
  </w:num>
  <w:num w:numId="69">
    <w:abstractNumId w:val="17"/>
  </w:num>
  <w:num w:numId="70">
    <w:abstractNumId w:val="71"/>
  </w:num>
  <w:num w:numId="71">
    <w:abstractNumId w:val="34"/>
  </w:num>
  <w:num w:numId="72">
    <w:abstractNumId w:val="14"/>
  </w:num>
  <w:num w:numId="73">
    <w:abstractNumId w:val="22"/>
  </w:num>
  <w:num w:numId="74">
    <w:abstractNumId w:val="21"/>
  </w:num>
  <w:num w:numId="75">
    <w:abstractNumId w:val="49"/>
  </w:num>
  <w:num w:numId="76">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pt-B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zh-CN" w:vendorID="64" w:dllVersion="131077" w:nlCheck="1" w:checkStyle="1"/>
  <w:activeWritingStyle w:appName="MSWord" w:lang="es-ES_tradnl" w:vendorID="64" w:dllVersion="131078" w:nlCheck="1" w:checkStyle="0"/>
  <w:activeWritingStyle w:appName="MSWord" w:lang="ar-SA" w:vendorID="64" w:dllVersion="131078" w:nlCheck="1" w:checkStyle="0"/>
  <w:activeWritingStyle w:appName="MSWord" w:lang="de-CH"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049" fill="f" fillcolor="white">
      <v:fill color="white" on="f"/>
      <v:stroke weight=".5pt" endcap="round"/>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BA8"/>
    <w:rsid w:val="000011A9"/>
    <w:rsid w:val="00001A6B"/>
    <w:rsid w:val="00002171"/>
    <w:rsid w:val="00002BAE"/>
    <w:rsid w:val="00003155"/>
    <w:rsid w:val="0000317C"/>
    <w:rsid w:val="00003297"/>
    <w:rsid w:val="00003365"/>
    <w:rsid w:val="00003D17"/>
    <w:rsid w:val="00004E48"/>
    <w:rsid w:val="00004F2F"/>
    <w:rsid w:val="00005862"/>
    <w:rsid w:val="00006001"/>
    <w:rsid w:val="0000630C"/>
    <w:rsid w:val="00007747"/>
    <w:rsid w:val="00007B01"/>
    <w:rsid w:val="00007BF2"/>
    <w:rsid w:val="000107B6"/>
    <w:rsid w:val="00010819"/>
    <w:rsid w:val="00010DE5"/>
    <w:rsid w:val="00011325"/>
    <w:rsid w:val="00011565"/>
    <w:rsid w:val="00011B83"/>
    <w:rsid w:val="00011BA9"/>
    <w:rsid w:val="000126B1"/>
    <w:rsid w:val="0001291B"/>
    <w:rsid w:val="00012DF4"/>
    <w:rsid w:val="00012EAE"/>
    <w:rsid w:val="00012FD2"/>
    <w:rsid w:val="00013117"/>
    <w:rsid w:val="00013645"/>
    <w:rsid w:val="00013EC0"/>
    <w:rsid w:val="00014011"/>
    <w:rsid w:val="000147A9"/>
    <w:rsid w:val="00014DC2"/>
    <w:rsid w:val="00015627"/>
    <w:rsid w:val="0001689B"/>
    <w:rsid w:val="00016B92"/>
    <w:rsid w:val="00017C2D"/>
    <w:rsid w:val="00017E73"/>
    <w:rsid w:val="00020087"/>
    <w:rsid w:val="0002077A"/>
    <w:rsid w:val="00020BE9"/>
    <w:rsid w:val="00020FB9"/>
    <w:rsid w:val="000212A4"/>
    <w:rsid w:val="0002143F"/>
    <w:rsid w:val="000237BB"/>
    <w:rsid w:val="00023DBA"/>
    <w:rsid w:val="0002478A"/>
    <w:rsid w:val="00024926"/>
    <w:rsid w:val="00024AD4"/>
    <w:rsid w:val="00024BA2"/>
    <w:rsid w:val="00025DCF"/>
    <w:rsid w:val="00025E6E"/>
    <w:rsid w:val="000265C7"/>
    <w:rsid w:val="000269C8"/>
    <w:rsid w:val="00026BA2"/>
    <w:rsid w:val="00026C58"/>
    <w:rsid w:val="0002761B"/>
    <w:rsid w:val="00027C99"/>
    <w:rsid w:val="00030766"/>
    <w:rsid w:val="00030F39"/>
    <w:rsid w:val="000315E0"/>
    <w:rsid w:val="000319EF"/>
    <w:rsid w:val="00031AB8"/>
    <w:rsid w:val="00032914"/>
    <w:rsid w:val="00033140"/>
    <w:rsid w:val="00033728"/>
    <w:rsid w:val="0003445A"/>
    <w:rsid w:val="00034782"/>
    <w:rsid w:val="00034AE2"/>
    <w:rsid w:val="0003503B"/>
    <w:rsid w:val="000357BD"/>
    <w:rsid w:val="0003584B"/>
    <w:rsid w:val="00035860"/>
    <w:rsid w:val="00035B7C"/>
    <w:rsid w:val="0003648D"/>
    <w:rsid w:val="000365F7"/>
    <w:rsid w:val="00036833"/>
    <w:rsid w:val="00036F2B"/>
    <w:rsid w:val="00037782"/>
    <w:rsid w:val="000400B2"/>
    <w:rsid w:val="000405E9"/>
    <w:rsid w:val="0004237D"/>
    <w:rsid w:val="00042BCE"/>
    <w:rsid w:val="00042C9A"/>
    <w:rsid w:val="00042F51"/>
    <w:rsid w:val="00043614"/>
    <w:rsid w:val="00043F17"/>
    <w:rsid w:val="00044116"/>
    <w:rsid w:val="0004501F"/>
    <w:rsid w:val="00045E6F"/>
    <w:rsid w:val="00046571"/>
    <w:rsid w:val="000469CE"/>
    <w:rsid w:val="00050323"/>
    <w:rsid w:val="00050BDD"/>
    <w:rsid w:val="00050C6F"/>
    <w:rsid w:val="00051980"/>
    <w:rsid w:val="000522B1"/>
    <w:rsid w:val="00052FF8"/>
    <w:rsid w:val="0005322C"/>
    <w:rsid w:val="00053D77"/>
    <w:rsid w:val="00053F42"/>
    <w:rsid w:val="000548D7"/>
    <w:rsid w:val="0005642A"/>
    <w:rsid w:val="000569F6"/>
    <w:rsid w:val="00056F1D"/>
    <w:rsid w:val="00060125"/>
    <w:rsid w:val="000603F3"/>
    <w:rsid w:val="0006076D"/>
    <w:rsid w:val="00060A45"/>
    <w:rsid w:val="000618D9"/>
    <w:rsid w:val="00061B29"/>
    <w:rsid w:val="00061FB5"/>
    <w:rsid w:val="000637EA"/>
    <w:rsid w:val="000649D9"/>
    <w:rsid w:val="00065690"/>
    <w:rsid w:val="00065DDB"/>
    <w:rsid w:val="00065E56"/>
    <w:rsid w:val="0006666A"/>
    <w:rsid w:val="00066CAF"/>
    <w:rsid w:val="00066E3A"/>
    <w:rsid w:val="00067E9D"/>
    <w:rsid w:val="00070819"/>
    <w:rsid w:val="00071701"/>
    <w:rsid w:val="00071A11"/>
    <w:rsid w:val="00071D05"/>
    <w:rsid w:val="00071DCD"/>
    <w:rsid w:val="00071E9B"/>
    <w:rsid w:val="00072753"/>
    <w:rsid w:val="00073577"/>
    <w:rsid w:val="0007371D"/>
    <w:rsid w:val="00073BD0"/>
    <w:rsid w:val="000747F5"/>
    <w:rsid w:val="00074A19"/>
    <w:rsid w:val="00075551"/>
    <w:rsid w:val="00075931"/>
    <w:rsid w:val="00075B76"/>
    <w:rsid w:val="000763AC"/>
    <w:rsid w:val="0007660C"/>
    <w:rsid w:val="000768B4"/>
    <w:rsid w:val="000771CF"/>
    <w:rsid w:val="00077707"/>
    <w:rsid w:val="00080FC1"/>
    <w:rsid w:val="0008115B"/>
    <w:rsid w:val="0008259D"/>
    <w:rsid w:val="00082C70"/>
    <w:rsid w:val="00082D98"/>
    <w:rsid w:val="0008353E"/>
    <w:rsid w:val="00083739"/>
    <w:rsid w:val="00083B25"/>
    <w:rsid w:val="0008438B"/>
    <w:rsid w:val="00084A2C"/>
    <w:rsid w:val="00084A40"/>
    <w:rsid w:val="00084BD3"/>
    <w:rsid w:val="00084D14"/>
    <w:rsid w:val="00085B93"/>
    <w:rsid w:val="00086A32"/>
    <w:rsid w:val="00086F7C"/>
    <w:rsid w:val="00087954"/>
    <w:rsid w:val="00087A92"/>
    <w:rsid w:val="00087C2D"/>
    <w:rsid w:val="00090493"/>
    <w:rsid w:val="000904F9"/>
    <w:rsid w:val="00090D05"/>
    <w:rsid w:val="00090E38"/>
    <w:rsid w:val="0009229E"/>
    <w:rsid w:val="00092404"/>
    <w:rsid w:val="00092ED3"/>
    <w:rsid w:val="000931F5"/>
    <w:rsid w:val="0009374E"/>
    <w:rsid w:val="00093FCC"/>
    <w:rsid w:val="0009413C"/>
    <w:rsid w:val="000949AA"/>
    <w:rsid w:val="000953AD"/>
    <w:rsid w:val="00095943"/>
    <w:rsid w:val="00096AF8"/>
    <w:rsid w:val="00096C41"/>
    <w:rsid w:val="00096E15"/>
    <w:rsid w:val="0009765A"/>
    <w:rsid w:val="00097999"/>
    <w:rsid w:val="00097CDA"/>
    <w:rsid w:val="00097F22"/>
    <w:rsid w:val="000A0BCD"/>
    <w:rsid w:val="000A0C16"/>
    <w:rsid w:val="000A13BF"/>
    <w:rsid w:val="000A1AAB"/>
    <w:rsid w:val="000A1AD4"/>
    <w:rsid w:val="000A1B98"/>
    <w:rsid w:val="000A1CCA"/>
    <w:rsid w:val="000A1D82"/>
    <w:rsid w:val="000A1DF3"/>
    <w:rsid w:val="000A21F8"/>
    <w:rsid w:val="000A228C"/>
    <w:rsid w:val="000A2625"/>
    <w:rsid w:val="000A2B4C"/>
    <w:rsid w:val="000A3184"/>
    <w:rsid w:val="000A37F5"/>
    <w:rsid w:val="000A3CD7"/>
    <w:rsid w:val="000A4850"/>
    <w:rsid w:val="000A4AC9"/>
    <w:rsid w:val="000A5131"/>
    <w:rsid w:val="000A6420"/>
    <w:rsid w:val="000A6B07"/>
    <w:rsid w:val="000A76E9"/>
    <w:rsid w:val="000A7A05"/>
    <w:rsid w:val="000A7F1F"/>
    <w:rsid w:val="000B2CD3"/>
    <w:rsid w:val="000B2FC8"/>
    <w:rsid w:val="000B3713"/>
    <w:rsid w:val="000B473D"/>
    <w:rsid w:val="000B4D46"/>
    <w:rsid w:val="000B506A"/>
    <w:rsid w:val="000B57C1"/>
    <w:rsid w:val="000B5945"/>
    <w:rsid w:val="000B5ACD"/>
    <w:rsid w:val="000B6F2E"/>
    <w:rsid w:val="000B728A"/>
    <w:rsid w:val="000B7525"/>
    <w:rsid w:val="000C0221"/>
    <w:rsid w:val="000C033B"/>
    <w:rsid w:val="000C0F6D"/>
    <w:rsid w:val="000C1AAE"/>
    <w:rsid w:val="000C1AFB"/>
    <w:rsid w:val="000C1B9E"/>
    <w:rsid w:val="000C21AD"/>
    <w:rsid w:val="000C26E6"/>
    <w:rsid w:val="000C2A9B"/>
    <w:rsid w:val="000C2B26"/>
    <w:rsid w:val="000C2EA4"/>
    <w:rsid w:val="000C2F34"/>
    <w:rsid w:val="000C32B6"/>
    <w:rsid w:val="000C365B"/>
    <w:rsid w:val="000C41AE"/>
    <w:rsid w:val="000C44B1"/>
    <w:rsid w:val="000C5A0E"/>
    <w:rsid w:val="000C5D58"/>
    <w:rsid w:val="000C62B9"/>
    <w:rsid w:val="000C6789"/>
    <w:rsid w:val="000C68E1"/>
    <w:rsid w:val="000C6FC4"/>
    <w:rsid w:val="000C7DE5"/>
    <w:rsid w:val="000D059F"/>
    <w:rsid w:val="000D0774"/>
    <w:rsid w:val="000D09BA"/>
    <w:rsid w:val="000D09CF"/>
    <w:rsid w:val="000D154A"/>
    <w:rsid w:val="000D16A2"/>
    <w:rsid w:val="000D1704"/>
    <w:rsid w:val="000D197A"/>
    <w:rsid w:val="000D1F2F"/>
    <w:rsid w:val="000D2817"/>
    <w:rsid w:val="000D3266"/>
    <w:rsid w:val="000D38A1"/>
    <w:rsid w:val="000D38A9"/>
    <w:rsid w:val="000D396E"/>
    <w:rsid w:val="000D39E8"/>
    <w:rsid w:val="000D3B9B"/>
    <w:rsid w:val="000D3FAF"/>
    <w:rsid w:val="000D4F24"/>
    <w:rsid w:val="000D5127"/>
    <w:rsid w:val="000D589E"/>
    <w:rsid w:val="000D63BC"/>
    <w:rsid w:val="000D7679"/>
    <w:rsid w:val="000E0B6A"/>
    <w:rsid w:val="000E2CCE"/>
    <w:rsid w:val="000E353F"/>
    <w:rsid w:val="000E395F"/>
    <w:rsid w:val="000E4BCD"/>
    <w:rsid w:val="000E59CF"/>
    <w:rsid w:val="000E5A97"/>
    <w:rsid w:val="000E5EE6"/>
    <w:rsid w:val="000E6659"/>
    <w:rsid w:val="000E687A"/>
    <w:rsid w:val="000E6CEA"/>
    <w:rsid w:val="000E6F9E"/>
    <w:rsid w:val="000E731B"/>
    <w:rsid w:val="000F1D9F"/>
    <w:rsid w:val="000F2BE9"/>
    <w:rsid w:val="000F3829"/>
    <w:rsid w:val="000F39ED"/>
    <w:rsid w:val="000F3CC0"/>
    <w:rsid w:val="000F3F3F"/>
    <w:rsid w:val="000F4877"/>
    <w:rsid w:val="000F5696"/>
    <w:rsid w:val="000F6D01"/>
    <w:rsid w:val="000F7318"/>
    <w:rsid w:val="000F760B"/>
    <w:rsid w:val="000F773E"/>
    <w:rsid w:val="000F7C16"/>
    <w:rsid w:val="000F7CF6"/>
    <w:rsid w:val="000F7F89"/>
    <w:rsid w:val="00100A6C"/>
    <w:rsid w:val="00100F4A"/>
    <w:rsid w:val="0010175A"/>
    <w:rsid w:val="0010193C"/>
    <w:rsid w:val="00101C69"/>
    <w:rsid w:val="00102752"/>
    <w:rsid w:val="00103299"/>
    <w:rsid w:val="00103A8B"/>
    <w:rsid w:val="00104185"/>
    <w:rsid w:val="00104BE3"/>
    <w:rsid w:val="00106306"/>
    <w:rsid w:val="00106AE0"/>
    <w:rsid w:val="00107351"/>
    <w:rsid w:val="00107A43"/>
    <w:rsid w:val="00107C6B"/>
    <w:rsid w:val="00107D80"/>
    <w:rsid w:val="0011000D"/>
    <w:rsid w:val="001101A1"/>
    <w:rsid w:val="001101CB"/>
    <w:rsid w:val="00111353"/>
    <w:rsid w:val="00111AD6"/>
    <w:rsid w:val="00111FEF"/>
    <w:rsid w:val="00112C1E"/>
    <w:rsid w:val="00112CAD"/>
    <w:rsid w:val="00112EA9"/>
    <w:rsid w:val="0011316C"/>
    <w:rsid w:val="0011349F"/>
    <w:rsid w:val="00113B38"/>
    <w:rsid w:val="001152A3"/>
    <w:rsid w:val="001152C9"/>
    <w:rsid w:val="00115E12"/>
    <w:rsid w:val="00116282"/>
    <w:rsid w:val="00116A8B"/>
    <w:rsid w:val="00117B83"/>
    <w:rsid w:val="00120778"/>
    <w:rsid w:val="00120BF4"/>
    <w:rsid w:val="00120C9A"/>
    <w:rsid w:val="00121103"/>
    <w:rsid w:val="0012122E"/>
    <w:rsid w:val="00121B84"/>
    <w:rsid w:val="00122053"/>
    <w:rsid w:val="001226CF"/>
    <w:rsid w:val="001229C4"/>
    <w:rsid w:val="00122A60"/>
    <w:rsid w:val="00122BDF"/>
    <w:rsid w:val="00122FC5"/>
    <w:rsid w:val="0012351E"/>
    <w:rsid w:val="0012381E"/>
    <w:rsid w:val="00124C0E"/>
    <w:rsid w:val="00125FF6"/>
    <w:rsid w:val="00126124"/>
    <w:rsid w:val="00126144"/>
    <w:rsid w:val="00126ED2"/>
    <w:rsid w:val="00127B62"/>
    <w:rsid w:val="0013013A"/>
    <w:rsid w:val="00130815"/>
    <w:rsid w:val="00131408"/>
    <w:rsid w:val="0013167E"/>
    <w:rsid w:val="00131E92"/>
    <w:rsid w:val="0013258A"/>
    <w:rsid w:val="00133513"/>
    <w:rsid w:val="00133596"/>
    <w:rsid w:val="001335F6"/>
    <w:rsid w:val="00133BB4"/>
    <w:rsid w:val="00134090"/>
    <w:rsid w:val="00134151"/>
    <w:rsid w:val="0013447F"/>
    <w:rsid w:val="001356E6"/>
    <w:rsid w:val="001365BD"/>
    <w:rsid w:val="00137A87"/>
    <w:rsid w:val="0014018D"/>
    <w:rsid w:val="001401E7"/>
    <w:rsid w:val="00141CAE"/>
    <w:rsid w:val="00141EC1"/>
    <w:rsid w:val="00141F47"/>
    <w:rsid w:val="0014233B"/>
    <w:rsid w:val="00142929"/>
    <w:rsid w:val="00142B1D"/>
    <w:rsid w:val="001433C0"/>
    <w:rsid w:val="001438E0"/>
    <w:rsid w:val="00143965"/>
    <w:rsid w:val="00143A93"/>
    <w:rsid w:val="00145521"/>
    <w:rsid w:val="00145CC8"/>
    <w:rsid w:val="00145E34"/>
    <w:rsid w:val="001466F7"/>
    <w:rsid w:val="00146AF5"/>
    <w:rsid w:val="00147C82"/>
    <w:rsid w:val="00150084"/>
    <w:rsid w:val="001505EE"/>
    <w:rsid w:val="00151685"/>
    <w:rsid w:val="00151BAA"/>
    <w:rsid w:val="00151D8D"/>
    <w:rsid w:val="001522F8"/>
    <w:rsid w:val="00152B10"/>
    <w:rsid w:val="00152DCA"/>
    <w:rsid w:val="001533CD"/>
    <w:rsid w:val="0015355F"/>
    <w:rsid w:val="001537F7"/>
    <w:rsid w:val="001538AC"/>
    <w:rsid w:val="00153DDD"/>
    <w:rsid w:val="001540FD"/>
    <w:rsid w:val="0015530E"/>
    <w:rsid w:val="001553C6"/>
    <w:rsid w:val="001555CD"/>
    <w:rsid w:val="00155760"/>
    <w:rsid w:val="00155AFB"/>
    <w:rsid w:val="00155C45"/>
    <w:rsid w:val="00156774"/>
    <w:rsid w:val="001579BC"/>
    <w:rsid w:val="00157EEF"/>
    <w:rsid w:val="001614B5"/>
    <w:rsid w:val="0016221B"/>
    <w:rsid w:val="00162598"/>
    <w:rsid w:val="001626B3"/>
    <w:rsid w:val="001636ED"/>
    <w:rsid w:val="00163F27"/>
    <w:rsid w:val="00164B59"/>
    <w:rsid w:val="00164D84"/>
    <w:rsid w:val="00165081"/>
    <w:rsid w:val="0016529A"/>
    <w:rsid w:val="00165772"/>
    <w:rsid w:val="00165D72"/>
    <w:rsid w:val="00166189"/>
    <w:rsid w:val="0016640C"/>
    <w:rsid w:val="00166ED3"/>
    <w:rsid w:val="00167881"/>
    <w:rsid w:val="00167A86"/>
    <w:rsid w:val="00167D0B"/>
    <w:rsid w:val="0017022E"/>
    <w:rsid w:val="00170FF4"/>
    <w:rsid w:val="001713F0"/>
    <w:rsid w:val="00172362"/>
    <w:rsid w:val="001736E2"/>
    <w:rsid w:val="0017419F"/>
    <w:rsid w:val="00174274"/>
    <w:rsid w:val="001745A5"/>
    <w:rsid w:val="00175650"/>
    <w:rsid w:val="00175754"/>
    <w:rsid w:val="00175B9B"/>
    <w:rsid w:val="00175F28"/>
    <w:rsid w:val="00176D4A"/>
    <w:rsid w:val="00176EE7"/>
    <w:rsid w:val="001772E7"/>
    <w:rsid w:val="001777EC"/>
    <w:rsid w:val="0018042C"/>
    <w:rsid w:val="00181039"/>
    <w:rsid w:val="00181794"/>
    <w:rsid w:val="001818DD"/>
    <w:rsid w:val="00182D6B"/>
    <w:rsid w:val="00182D78"/>
    <w:rsid w:val="00183A62"/>
    <w:rsid w:val="00183A71"/>
    <w:rsid w:val="00183AFB"/>
    <w:rsid w:val="001851D5"/>
    <w:rsid w:val="001855AD"/>
    <w:rsid w:val="00186134"/>
    <w:rsid w:val="00186167"/>
    <w:rsid w:val="00187564"/>
    <w:rsid w:val="00187619"/>
    <w:rsid w:val="0018765A"/>
    <w:rsid w:val="00187B10"/>
    <w:rsid w:val="00187EFF"/>
    <w:rsid w:val="00191223"/>
    <w:rsid w:val="00191665"/>
    <w:rsid w:val="0019170F"/>
    <w:rsid w:val="00191D6E"/>
    <w:rsid w:val="00191DCC"/>
    <w:rsid w:val="00192063"/>
    <w:rsid w:val="001921BD"/>
    <w:rsid w:val="0019220E"/>
    <w:rsid w:val="00192959"/>
    <w:rsid w:val="00192AC2"/>
    <w:rsid w:val="001936C7"/>
    <w:rsid w:val="0019666E"/>
    <w:rsid w:val="00197278"/>
    <w:rsid w:val="001973AE"/>
    <w:rsid w:val="00197BD7"/>
    <w:rsid w:val="00197C19"/>
    <w:rsid w:val="001A0066"/>
    <w:rsid w:val="001A08BA"/>
    <w:rsid w:val="001A0A76"/>
    <w:rsid w:val="001A1694"/>
    <w:rsid w:val="001A1FCA"/>
    <w:rsid w:val="001A2647"/>
    <w:rsid w:val="001A2A49"/>
    <w:rsid w:val="001A3636"/>
    <w:rsid w:val="001A3AF4"/>
    <w:rsid w:val="001A438F"/>
    <w:rsid w:val="001A48B3"/>
    <w:rsid w:val="001A4B49"/>
    <w:rsid w:val="001A4BA7"/>
    <w:rsid w:val="001A56E4"/>
    <w:rsid w:val="001A5B1A"/>
    <w:rsid w:val="001A5DCC"/>
    <w:rsid w:val="001A63F0"/>
    <w:rsid w:val="001A6AA0"/>
    <w:rsid w:val="001A6EA7"/>
    <w:rsid w:val="001A70D4"/>
    <w:rsid w:val="001A7B1F"/>
    <w:rsid w:val="001B00D5"/>
    <w:rsid w:val="001B012A"/>
    <w:rsid w:val="001B01D0"/>
    <w:rsid w:val="001B0372"/>
    <w:rsid w:val="001B0F5A"/>
    <w:rsid w:val="001B1A9F"/>
    <w:rsid w:val="001B267B"/>
    <w:rsid w:val="001B2872"/>
    <w:rsid w:val="001B30BF"/>
    <w:rsid w:val="001B33EA"/>
    <w:rsid w:val="001B3E06"/>
    <w:rsid w:val="001B4070"/>
    <w:rsid w:val="001B463D"/>
    <w:rsid w:val="001B4F48"/>
    <w:rsid w:val="001B5339"/>
    <w:rsid w:val="001B57FC"/>
    <w:rsid w:val="001B62B4"/>
    <w:rsid w:val="001B7789"/>
    <w:rsid w:val="001B7AB8"/>
    <w:rsid w:val="001B7C6D"/>
    <w:rsid w:val="001C0C10"/>
    <w:rsid w:val="001C1633"/>
    <w:rsid w:val="001C1D34"/>
    <w:rsid w:val="001C1ED2"/>
    <w:rsid w:val="001C2531"/>
    <w:rsid w:val="001C3089"/>
    <w:rsid w:val="001C3647"/>
    <w:rsid w:val="001C42E7"/>
    <w:rsid w:val="001C4496"/>
    <w:rsid w:val="001C4978"/>
    <w:rsid w:val="001C4B04"/>
    <w:rsid w:val="001C4F9B"/>
    <w:rsid w:val="001C54B9"/>
    <w:rsid w:val="001C57C9"/>
    <w:rsid w:val="001C5C56"/>
    <w:rsid w:val="001C60F6"/>
    <w:rsid w:val="001C6785"/>
    <w:rsid w:val="001C7794"/>
    <w:rsid w:val="001D0B27"/>
    <w:rsid w:val="001D0D4E"/>
    <w:rsid w:val="001D292D"/>
    <w:rsid w:val="001D29C1"/>
    <w:rsid w:val="001D29C6"/>
    <w:rsid w:val="001D2AA6"/>
    <w:rsid w:val="001D3160"/>
    <w:rsid w:val="001D31D2"/>
    <w:rsid w:val="001D397D"/>
    <w:rsid w:val="001D3AB5"/>
    <w:rsid w:val="001D4386"/>
    <w:rsid w:val="001D474E"/>
    <w:rsid w:val="001D5187"/>
    <w:rsid w:val="001D54ED"/>
    <w:rsid w:val="001D5FDB"/>
    <w:rsid w:val="001D609A"/>
    <w:rsid w:val="001D626B"/>
    <w:rsid w:val="001D654E"/>
    <w:rsid w:val="001D6B91"/>
    <w:rsid w:val="001D6D52"/>
    <w:rsid w:val="001D713E"/>
    <w:rsid w:val="001E0058"/>
    <w:rsid w:val="001E01F7"/>
    <w:rsid w:val="001E0409"/>
    <w:rsid w:val="001E0647"/>
    <w:rsid w:val="001E065E"/>
    <w:rsid w:val="001E13BA"/>
    <w:rsid w:val="001E1684"/>
    <w:rsid w:val="001E1A3E"/>
    <w:rsid w:val="001E1BA5"/>
    <w:rsid w:val="001E1C40"/>
    <w:rsid w:val="001E1C76"/>
    <w:rsid w:val="001E2DDA"/>
    <w:rsid w:val="001E34CA"/>
    <w:rsid w:val="001E41D1"/>
    <w:rsid w:val="001E4594"/>
    <w:rsid w:val="001E4ECE"/>
    <w:rsid w:val="001E5269"/>
    <w:rsid w:val="001E5485"/>
    <w:rsid w:val="001E62A1"/>
    <w:rsid w:val="001E6401"/>
    <w:rsid w:val="001E6745"/>
    <w:rsid w:val="001E7396"/>
    <w:rsid w:val="001E789E"/>
    <w:rsid w:val="001E7EDA"/>
    <w:rsid w:val="001F00E1"/>
    <w:rsid w:val="001F04CD"/>
    <w:rsid w:val="001F0EF0"/>
    <w:rsid w:val="001F1F5A"/>
    <w:rsid w:val="001F2F90"/>
    <w:rsid w:val="001F3C2E"/>
    <w:rsid w:val="001F484F"/>
    <w:rsid w:val="001F5855"/>
    <w:rsid w:val="001F5BD8"/>
    <w:rsid w:val="001F5C53"/>
    <w:rsid w:val="001F737C"/>
    <w:rsid w:val="001F738A"/>
    <w:rsid w:val="00200EBF"/>
    <w:rsid w:val="00201030"/>
    <w:rsid w:val="0020116B"/>
    <w:rsid w:val="002011E1"/>
    <w:rsid w:val="002013CD"/>
    <w:rsid w:val="00201CCC"/>
    <w:rsid w:val="00201D4C"/>
    <w:rsid w:val="00202006"/>
    <w:rsid w:val="002020E1"/>
    <w:rsid w:val="00202D1F"/>
    <w:rsid w:val="00202ECE"/>
    <w:rsid w:val="00203614"/>
    <w:rsid w:val="00203791"/>
    <w:rsid w:val="00203A92"/>
    <w:rsid w:val="00203F98"/>
    <w:rsid w:val="002042A6"/>
    <w:rsid w:val="00204362"/>
    <w:rsid w:val="002050A4"/>
    <w:rsid w:val="00205D56"/>
    <w:rsid w:val="00206301"/>
    <w:rsid w:val="0020782C"/>
    <w:rsid w:val="0020792F"/>
    <w:rsid w:val="00210721"/>
    <w:rsid w:val="002108F1"/>
    <w:rsid w:val="00210B06"/>
    <w:rsid w:val="00210D2F"/>
    <w:rsid w:val="002119CE"/>
    <w:rsid w:val="00212D76"/>
    <w:rsid w:val="002132E6"/>
    <w:rsid w:val="00213C60"/>
    <w:rsid w:val="002149A8"/>
    <w:rsid w:val="00214D04"/>
    <w:rsid w:val="00214F26"/>
    <w:rsid w:val="00215B0B"/>
    <w:rsid w:val="00215DB5"/>
    <w:rsid w:val="0021697E"/>
    <w:rsid w:val="00217991"/>
    <w:rsid w:val="00217B04"/>
    <w:rsid w:val="0022113F"/>
    <w:rsid w:val="002211E6"/>
    <w:rsid w:val="002218E4"/>
    <w:rsid w:val="0022190B"/>
    <w:rsid w:val="00222C89"/>
    <w:rsid w:val="0022393A"/>
    <w:rsid w:val="00223DDE"/>
    <w:rsid w:val="00224C5C"/>
    <w:rsid w:val="00224EB2"/>
    <w:rsid w:val="0022508C"/>
    <w:rsid w:val="002251CD"/>
    <w:rsid w:val="0022632B"/>
    <w:rsid w:val="00226CD6"/>
    <w:rsid w:val="0023082C"/>
    <w:rsid w:val="00231917"/>
    <w:rsid w:val="0023240A"/>
    <w:rsid w:val="0023285E"/>
    <w:rsid w:val="00232D05"/>
    <w:rsid w:val="002333A2"/>
    <w:rsid w:val="00233A04"/>
    <w:rsid w:val="00233FFD"/>
    <w:rsid w:val="002340F1"/>
    <w:rsid w:val="0023573D"/>
    <w:rsid w:val="002358C2"/>
    <w:rsid w:val="00236149"/>
    <w:rsid w:val="0023666C"/>
    <w:rsid w:val="0023678F"/>
    <w:rsid w:val="0023692B"/>
    <w:rsid w:val="002374CA"/>
    <w:rsid w:val="0023799C"/>
    <w:rsid w:val="00237FE7"/>
    <w:rsid w:val="002400A7"/>
    <w:rsid w:val="002406DA"/>
    <w:rsid w:val="002413B5"/>
    <w:rsid w:val="00241F77"/>
    <w:rsid w:val="00244299"/>
    <w:rsid w:val="002443A6"/>
    <w:rsid w:val="00244D45"/>
    <w:rsid w:val="00245317"/>
    <w:rsid w:val="002459CE"/>
    <w:rsid w:val="00245F50"/>
    <w:rsid w:val="00247588"/>
    <w:rsid w:val="00247E51"/>
    <w:rsid w:val="00250FBD"/>
    <w:rsid w:val="00251036"/>
    <w:rsid w:val="00251243"/>
    <w:rsid w:val="002513A8"/>
    <w:rsid w:val="00251553"/>
    <w:rsid w:val="00251A16"/>
    <w:rsid w:val="0025421D"/>
    <w:rsid w:val="002551D1"/>
    <w:rsid w:val="002554E6"/>
    <w:rsid w:val="00255526"/>
    <w:rsid w:val="002558FF"/>
    <w:rsid w:val="002559D1"/>
    <w:rsid w:val="00255FC1"/>
    <w:rsid w:val="002606E3"/>
    <w:rsid w:val="00260A05"/>
    <w:rsid w:val="00260F7D"/>
    <w:rsid w:val="00261D60"/>
    <w:rsid w:val="00262613"/>
    <w:rsid w:val="00262F2B"/>
    <w:rsid w:val="00263B3E"/>
    <w:rsid w:val="00263CA9"/>
    <w:rsid w:val="00263E58"/>
    <w:rsid w:val="0026458D"/>
    <w:rsid w:val="002651EB"/>
    <w:rsid w:val="00265935"/>
    <w:rsid w:val="00265969"/>
    <w:rsid w:val="00266614"/>
    <w:rsid w:val="00266621"/>
    <w:rsid w:val="00266644"/>
    <w:rsid w:val="00266937"/>
    <w:rsid w:val="00266FED"/>
    <w:rsid w:val="002671D5"/>
    <w:rsid w:val="00267BE5"/>
    <w:rsid w:val="00267F12"/>
    <w:rsid w:val="0027028C"/>
    <w:rsid w:val="00270A67"/>
    <w:rsid w:val="002710A9"/>
    <w:rsid w:val="0027146F"/>
    <w:rsid w:val="00271C16"/>
    <w:rsid w:val="00271DF8"/>
    <w:rsid w:val="00272704"/>
    <w:rsid w:val="00272DEC"/>
    <w:rsid w:val="002735E7"/>
    <w:rsid w:val="00274059"/>
    <w:rsid w:val="002744FF"/>
    <w:rsid w:val="00274615"/>
    <w:rsid w:val="00274928"/>
    <w:rsid w:val="0027541D"/>
    <w:rsid w:val="002758DA"/>
    <w:rsid w:val="00275CA4"/>
    <w:rsid w:val="0027600E"/>
    <w:rsid w:val="002761DD"/>
    <w:rsid w:val="00276246"/>
    <w:rsid w:val="00276857"/>
    <w:rsid w:val="00276CE2"/>
    <w:rsid w:val="00276F70"/>
    <w:rsid w:val="0027712E"/>
    <w:rsid w:val="00277870"/>
    <w:rsid w:val="002801E1"/>
    <w:rsid w:val="00280C00"/>
    <w:rsid w:val="00280E8D"/>
    <w:rsid w:val="00281222"/>
    <w:rsid w:val="0028164F"/>
    <w:rsid w:val="00282BB9"/>
    <w:rsid w:val="00282FB0"/>
    <w:rsid w:val="00283174"/>
    <w:rsid w:val="002839A8"/>
    <w:rsid w:val="00283BC2"/>
    <w:rsid w:val="0028408C"/>
    <w:rsid w:val="00284FBB"/>
    <w:rsid w:val="002855E6"/>
    <w:rsid w:val="00285658"/>
    <w:rsid w:val="00287CA8"/>
    <w:rsid w:val="00290C61"/>
    <w:rsid w:val="00291077"/>
    <w:rsid w:val="002914C7"/>
    <w:rsid w:val="00292733"/>
    <w:rsid w:val="002928B1"/>
    <w:rsid w:val="00292A25"/>
    <w:rsid w:val="00292C49"/>
    <w:rsid w:val="00292E41"/>
    <w:rsid w:val="0029343D"/>
    <w:rsid w:val="00293D9C"/>
    <w:rsid w:val="00294EDF"/>
    <w:rsid w:val="002958CD"/>
    <w:rsid w:val="0029594D"/>
    <w:rsid w:val="00295D5C"/>
    <w:rsid w:val="00297034"/>
    <w:rsid w:val="002A0E94"/>
    <w:rsid w:val="002A14EF"/>
    <w:rsid w:val="002A3A03"/>
    <w:rsid w:val="002A3DE1"/>
    <w:rsid w:val="002A3E47"/>
    <w:rsid w:val="002A42FD"/>
    <w:rsid w:val="002A4BBA"/>
    <w:rsid w:val="002A5408"/>
    <w:rsid w:val="002A5567"/>
    <w:rsid w:val="002A66DF"/>
    <w:rsid w:val="002A7C73"/>
    <w:rsid w:val="002B0B7E"/>
    <w:rsid w:val="002B0DB9"/>
    <w:rsid w:val="002B0E17"/>
    <w:rsid w:val="002B1A19"/>
    <w:rsid w:val="002B1BFB"/>
    <w:rsid w:val="002B27CF"/>
    <w:rsid w:val="002B2E22"/>
    <w:rsid w:val="002B3561"/>
    <w:rsid w:val="002B464A"/>
    <w:rsid w:val="002B4929"/>
    <w:rsid w:val="002B4C5F"/>
    <w:rsid w:val="002B5499"/>
    <w:rsid w:val="002B5F92"/>
    <w:rsid w:val="002B625D"/>
    <w:rsid w:val="002B6911"/>
    <w:rsid w:val="002B6E10"/>
    <w:rsid w:val="002B7628"/>
    <w:rsid w:val="002C01DC"/>
    <w:rsid w:val="002C06CB"/>
    <w:rsid w:val="002C10C3"/>
    <w:rsid w:val="002C11C3"/>
    <w:rsid w:val="002C11E8"/>
    <w:rsid w:val="002C1AA6"/>
    <w:rsid w:val="002C28A1"/>
    <w:rsid w:val="002C38B5"/>
    <w:rsid w:val="002C3BB5"/>
    <w:rsid w:val="002C3BFA"/>
    <w:rsid w:val="002C3DA9"/>
    <w:rsid w:val="002C40F6"/>
    <w:rsid w:val="002C41E0"/>
    <w:rsid w:val="002C423C"/>
    <w:rsid w:val="002C49FE"/>
    <w:rsid w:val="002C57A7"/>
    <w:rsid w:val="002C59E0"/>
    <w:rsid w:val="002C5F14"/>
    <w:rsid w:val="002C7316"/>
    <w:rsid w:val="002C7CF1"/>
    <w:rsid w:val="002C7D14"/>
    <w:rsid w:val="002C7ECE"/>
    <w:rsid w:val="002D0937"/>
    <w:rsid w:val="002D1A66"/>
    <w:rsid w:val="002D2482"/>
    <w:rsid w:val="002D29F1"/>
    <w:rsid w:val="002D35E6"/>
    <w:rsid w:val="002D3E4E"/>
    <w:rsid w:val="002D4E5A"/>
    <w:rsid w:val="002D5070"/>
    <w:rsid w:val="002D55E0"/>
    <w:rsid w:val="002D6132"/>
    <w:rsid w:val="002D6707"/>
    <w:rsid w:val="002D6CD4"/>
    <w:rsid w:val="002D7DF7"/>
    <w:rsid w:val="002E0382"/>
    <w:rsid w:val="002E087E"/>
    <w:rsid w:val="002E0A57"/>
    <w:rsid w:val="002E113E"/>
    <w:rsid w:val="002E16C7"/>
    <w:rsid w:val="002E19C4"/>
    <w:rsid w:val="002E1C50"/>
    <w:rsid w:val="002E1D72"/>
    <w:rsid w:val="002E22EF"/>
    <w:rsid w:val="002E3B19"/>
    <w:rsid w:val="002E48A6"/>
    <w:rsid w:val="002E5119"/>
    <w:rsid w:val="002E59C6"/>
    <w:rsid w:val="002E5DBE"/>
    <w:rsid w:val="002E62BD"/>
    <w:rsid w:val="002E6CD8"/>
    <w:rsid w:val="002E7180"/>
    <w:rsid w:val="002E790A"/>
    <w:rsid w:val="002E7940"/>
    <w:rsid w:val="002F0233"/>
    <w:rsid w:val="002F02BB"/>
    <w:rsid w:val="002F1075"/>
    <w:rsid w:val="002F113D"/>
    <w:rsid w:val="002F2520"/>
    <w:rsid w:val="002F293B"/>
    <w:rsid w:val="002F2DA2"/>
    <w:rsid w:val="002F3637"/>
    <w:rsid w:val="002F3F80"/>
    <w:rsid w:val="002F4524"/>
    <w:rsid w:val="002F4811"/>
    <w:rsid w:val="002F599B"/>
    <w:rsid w:val="002F5B8C"/>
    <w:rsid w:val="002F61E0"/>
    <w:rsid w:val="002F6843"/>
    <w:rsid w:val="002F717A"/>
    <w:rsid w:val="002F728C"/>
    <w:rsid w:val="002F7C4A"/>
    <w:rsid w:val="00300261"/>
    <w:rsid w:val="00301B2F"/>
    <w:rsid w:val="003020ED"/>
    <w:rsid w:val="0030287C"/>
    <w:rsid w:val="00303043"/>
    <w:rsid w:val="003030A4"/>
    <w:rsid w:val="00303190"/>
    <w:rsid w:val="00304662"/>
    <w:rsid w:val="00304796"/>
    <w:rsid w:val="00304CD6"/>
    <w:rsid w:val="0030571B"/>
    <w:rsid w:val="00306074"/>
    <w:rsid w:val="00306125"/>
    <w:rsid w:val="00306775"/>
    <w:rsid w:val="003068FD"/>
    <w:rsid w:val="00306A35"/>
    <w:rsid w:val="00307A04"/>
    <w:rsid w:val="00310277"/>
    <w:rsid w:val="0031075A"/>
    <w:rsid w:val="00311107"/>
    <w:rsid w:val="00311AF0"/>
    <w:rsid w:val="00312401"/>
    <w:rsid w:val="003128C3"/>
    <w:rsid w:val="00312A19"/>
    <w:rsid w:val="00314458"/>
    <w:rsid w:val="003147F6"/>
    <w:rsid w:val="00314DE8"/>
    <w:rsid w:val="00314FCE"/>
    <w:rsid w:val="00315432"/>
    <w:rsid w:val="003167A2"/>
    <w:rsid w:val="00316D80"/>
    <w:rsid w:val="00317C3A"/>
    <w:rsid w:val="0032096A"/>
    <w:rsid w:val="00320AEB"/>
    <w:rsid w:val="003216F9"/>
    <w:rsid w:val="00321888"/>
    <w:rsid w:val="003222A0"/>
    <w:rsid w:val="003223D4"/>
    <w:rsid w:val="00322568"/>
    <w:rsid w:val="00322890"/>
    <w:rsid w:val="00323915"/>
    <w:rsid w:val="00323C39"/>
    <w:rsid w:val="003249C0"/>
    <w:rsid w:val="00324EC7"/>
    <w:rsid w:val="00324FE6"/>
    <w:rsid w:val="0032504B"/>
    <w:rsid w:val="00326232"/>
    <w:rsid w:val="00326836"/>
    <w:rsid w:val="00326CE9"/>
    <w:rsid w:val="00326D5B"/>
    <w:rsid w:val="003271C4"/>
    <w:rsid w:val="0032767E"/>
    <w:rsid w:val="00327732"/>
    <w:rsid w:val="00327809"/>
    <w:rsid w:val="00327F1B"/>
    <w:rsid w:val="00330031"/>
    <w:rsid w:val="00330339"/>
    <w:rsid w:val="00330656"/>
    <w:rsid w:val="0033082D"/>
    <w:rsid w:val="003319F8"/>
    <w:rsid w:val="00331EA8"/>
    <w:rsid w:val="0033252D"/>
    <w:rsid w:val="00332C83"/>
    <w:rsid w:val="00333832"/>
    <w:rsid w:val="00334091"/>
    <w:rsid w:val="00334A00"/>
    <w:rsid w:val="00334E88"/>
    <w:rsid w:val="0033570C"/>
    <w:rsid w:val="00335B01"/>
    <w:rsid w:val="00335C8A"/>
    <w:rsid w:val="00335F25"/>
    <w:rsid w:val="0033616C"/>
    <w:rsid w:val="00336C34"/>
    <w:rsid w:val="00337178"/>
    <w:rsid w:val="00337266"/>
    <w:rsid w:val="003378F9"/>
    <w:rsid w:val="00337F4C"/>
    <w:rsid w:val="0034175F"/>
    <w:rsid w:val="0034186C"/>
    <w:rsid w:val="00341D0E"/>
    <w:rsid w:val="003422A6"/>
    <w:rsid w:val="003431EC"/>
    <w:rsid w:val="003436A9"/>
    <w:rsid w:val="00344506"/>
    <w:rsid w:val="003448E8"/>
    <w:rsid w:val="00344F27"/>
    <w:rsid w:val="00345764"/>
    <w:rsid w:val="00345989"/>
    <w:rsid w:val="00346565"/>
    <w:rsid w:val="003476E6"/>
    <w:rsid w:val="0035086D"/>
    <w:rsid w:val="00350E36"/>
    <w:rsid w:val="00350F57"/>
    <w:rsid w:val="00350F77"/>
    <w:rsid w:val="0035167E"/>
    <w:rsid w:val="00351A0E"/>
    <w:rsid w:val="00352FE6"/>
    <w:rsid w:val="003532B8"/>
    <w:rsid w:val="00353856"/>
    <w:rsid w:val="00353B79"/>
    <w:rsid w:val="00354073"/>
    <w:rsid w:val="00354B6A"/>
    <w:rsid w:val="00354BBE"/>
    <w:rsid w:val="00354F00"/>
    <w:rsid w:val="0035515C"/>
    <w:rsid w:val="00355476"/>
    <w:rsid w:val="00356DC1"/>
    <w:rsid w:val="003572AB"/>
    <w:rsid w:val="0035743D"/>
    <w:rsid w:val="00357875"/>
    <w:rsid w:val="00360B7D"/>
    <w:rsid w:val="00360C93"/>
    <w:rsid w:val="00360C9F"/>
    <w:rsid w:val="00360F19"/>
    <w:rsid w:val="00361999"/>
    <w:rsid w:val="00361BF5"/>
    <w:rsid w:val="00362DA0"/>
    <w:rsid w:val="00363321"/>
    <w:rsid w:val="00363769"/>
    <w:rsid w:val="00363A0B"/>
    <w:rsid w:val="00363CA0"/>
    <w:rsid w:val="003652A2"/>
    <w:rsid w:val="0036549E"/>
    <w:rsid w:val="0036727A"/>
    <w:rsid w:val="0037000D"/>
    <w:rsid w:val="00371987"/>
    <w:rsid w:val="00371C2E"/>
    <w:rsid w:val="0037211A"/>
    <w:rsid w:val="003729A9"/>
    <w:rsid w:val="00372B56"/>
    <w:rsid w:val="00372D30"/>
    <w:rsid w:val="003742F1"/>
    <w:rsid w:val="0037449C"/>
    <w:rsid w:val="00374539"/>
    <w:rsid w:val="00374BC7"/>
    <w:rsid w:val="0037543F"/>
    <w:rsid w:val="00375493"/>
    <w:rsid w:val="00375B26"/>
    <w:rsid w:val="00375D97"/>
    <w:rsid w:val="00375F41"/>
    <w:rsid w:val="00376410"/>
    <w:rsid w:val="00380639"/>
    <w:rsid w:val="003813C8"/>
    <w:rsid w:val="003818D0"/>
    <w:rsid w:val="00382215"/>
    <w:rsid w:val="00382CC4"/>
    <w:rsid w:val="00383849"/>
    <w:rsid w:val="00383AA3"/>
    <w:rsid w:val="0038450B"/>
    <w:rsid w:val="0038459C"/>
    <w:rsid w:val="00384DA2"/>
    <w:rsid w:val="00385898"/>
    <w:rsid w:val="00385DBF"/>
    <w:rsid w:val="00386382"/>
    <w:rsid w:val="00387136"/>
    <w:rsid w:val="003876D6"/>
    <w:rsid w:val="0039024E"/>
    <w:rsid w:val="00391286"/>
    <w:rsid w:val="00391C1D"/>
    <w:rsid w:val="00391C5F"/>
    <w:rsid w:val="003933E6"/>
    <w:rsid w:val="00393995"/>
    <w:rsid w:val="00393E1B"/>
    <w:rsid w:val="0039496E"/>
    <w:rsid w:val="00394B0D"/>
    <w:rsid w:val="00394C46"/>
    <w:rsid w:val="00394D7F"/>
    <w:rsid w:val="00395C13"/>
    <w:rsid w:val="00396149"/>
    <w:rsid w:val="00396A7D"/>
    <w:rsid w:val="00396F02"/>
    <w:rsid w:val="003A01BF"/>
    <w:rsid w:val="003A0390"/>
    <w:rsid w:val="003A1606"/>
    <w:rsid w:val="003A1689"/>
    <w:rsid w:val="003A17AD"/>
    <w:rsid w:val="003A294C"/>
    <w:rsid w:val="003A2F6F"/>
    <w:rsid w:val="003A3780"/>
    <w:rsid w:val="003A3A99"/>
    <w:rsid w:val="003A3B0F"/>
    <w:rsid w:val="003A3BA6"/>
    <w:rsid w:val="003A4317"/>
    <w:rsid w:val="003A4378"/>
    <w:rsid w:val="003A4EB4"/>
    <w:rsid w:val="003A5039"/>
    <w:rsid w:val="003A5CA0"/>
    <w:rsid w:val="003A637E"/>
    <w:rsid w:val="003A70FE"/>
    <w:rsid w:val="003A750E"/>
    <w:rsid w:val="003A7FB2"/>
    <w:rsid w:val="003B08A9"/>
    <w:rsid w:val="003B0A17"/>
    <w:rsid w:val="003B1F8A"/>
    <w:rsid w:val="003B2632"/>
    <w:rsid w:val="003B281E"/>
    <w:rsid w:val="003B2938"/>
    <w:rsid w:val="003B30B8"/>
    <w:rsid w:val="003B31D2"/>
    <w:rsid w:val="003B3719"/>
    <w:rsid w:val="003B3A4D"/>
    <w:rsid w:val="003B4460"/>
    <w:rsid w:val="003B5495"/>
    <w:rsid w:val="003B581E"/>
    <w:rsid w:val="003B5860"/>
    <w:rsid w:val="003B70DE"/>
    <w:rsid w:val="003B7386"/>
    <w:rsid w:val="003B7AD8"/>
    <w:rsid w:val="003C026B"/>
    <w:rsid w:val="003C02AF"/>
    <w:rsid w:val="003C05F1"/>
    <w:rsid w:val="003C0AEA"/>
    <w:rsid w:val="003C0BAE"/>
    <w:rsid w:val="003C0C6E"/>
    <w:rsid w:val="003C1491"/>
    <w:rsid w:val="003C18E3"/>
    <w:rsid w:val="003C1E12"/>
    <w:rsid w:val="003C25EA"/>
    <w:rsid w:val="003C3F93"/>
    <w:rsid w:val="003C408D"/>
    <w:rsid w:val="003C41F9"/>
    <w:rsid w:val="003C4A1D"/>
    <w:rsid w:val="003C4C30"/>
    <w:rsid w:val="003C5C9E"/>
    <w:rsid w:val="003C6903"/>
    <w:rsid w:val="003C71CC"/>
    <w:rsid w:val="003C73E9"/>
    <w:rsid w:val="003C7459"/>
    <w:rsid w:val="003C7A5C"/>
    <w:rsid w:val="003C7DE6"/>
    <w:rsid w:val="003D1428"/>
    <w:rsid w:val="003D15BE"/>
    <w:rsid w:val="003D2DA8"/>
    <w:rsid w:val="003D30DA"/>
    <w:rsid w:val="003D32C2"/>
    <w:rsid w:val="003D3E1E"/>
    <w:rsid w:val="003D5073"/>
    <w:rsid w:val="003D532F"/>
    <w:rsid w:val="003D679E"/>
    <w:rsid w:val="003D7287"/>
    <w:rsid w:val="003D73ED"/>
    <w:rsid w:val="003D7C8C"/>
    <w:rsid w:val="003E03D6"/>
    <w:rsid w:val="003E149D"/>
    <w:rsid w:val="003E1642"/>
    <w:rsid w:val="003E20A6"/>
    <w:rsid w:val="003E217C"/>
    <w:rsid w:val="003E2F7D"/>
    <w:rsid w:val="003E3A12"/>
    <w:rsid w:val="003E4610"/>
    <w:rsid w:val="003E4CAB"/>
    <w:rsid w:val="003E507B"/>
    <w:rsid w:val="003E57EE"/>
    <w:rsid w:val="003E646B"/>
    <w:rsid w:val="003E6B09"/>
    <w:rsid w:val="003E6D3A"/>
    <w:rsid w:val="003E7F1F"/>
    <w:rsid w:val="003F0492"/>
    <w:rsid w:val="003F09AD"/>
    <w:rsid w:val="003F1802"/>
    <w:rsid w:val="003F1A02"/>
    <w:rsid w:val="003F1C4A"/>
    <w:rsid w:val="003F3392"/>
    <w:rsid w:val="003F422A"/>
    <w:rsid w:val="003F449D"/>
    <w:rsid w:val="003F463B"/>
    <w:rsid w:val="003F49D0"/>
    <w:rsid w:val="003F4EF4"/>
    <w:rsid w:val="003F50BD"/>
    <w:rsid w:val="003F51A5"/>
    <w:rsid w:val="003F5400"/>
    <w:rsid w:val="003F545B"/>
    <w:rsid w:val="003F58D1"/>
    <w:rsid w:val="003F59F8"/>
    <w:rsid w:val="003F6669"/>
    <w:rsid w:val="003F6BDD"/>
    <w:rsid w:val="003F7C58"/>
    <w:rsid w:val="0040101D"/>
    <w:rsid w:val="004018A8"/>
    <w:rsid w:val="00402428"/>
    <w:rsid w:val="00402B02"/>
    <w:rsid w:val="00403DED"/>
    <w:rsid w:val="00404108"/>
    <w:rsid w:val="00404B52"/>
    <w:rsid w:val="00404C0F"/>
    <w:rsid w:val="00405C7A"/>
    <w:rsid w:val="00406065"/>
    <w:rsid w:val="00406120"/>
    <w:rsid w:val="00406A47"/>
    <w:rsid w:val="00406F84"/>
    <w:rsid w:val="004071F0"/>
    <w:rsid w:val="00407398"/>
    <w:rsid w:val="004100BE"/>
    <w:rsid w:val="004105E0"/>
    <w:rsid w:val="00410721"/>
    <w:rsid w:val="00410E5F"/>
    <w:rsid w:val="0041118B"/>
    <w:rsid w:val="004115E6"/>
    <w:rsid w:val="00411845"/>
    <w:rsid w:val="004118F2"/>
    <w:rsid w:val="0041349C"/>
    <w:rsid w:val="00414C68"/>
    <w:rsid w:val="00414EB7"/>
    <w:rsid w:val="00415D3A"/>
    <w:rsid w:val="0041631A"/>
    <w:rsid w:val="00416BEA"/>
    <w:rsid w:val="004172E2"/>
    <w:rsid w:val="00417CA8"/>
    <w:rsid w:val="00417FAD"/>
    <w:rsid w:val="004201CB"/>
    <w:rsid w:val="004213ED"/>
    <w:rsid w:val="00421ED9"/>
    <w:rsid w:val="00423A6F"/>
    <w:rsid w:val="00424227"/>
    <w:rsid w:val="004250C0"/>
    <w:rsid w:val="00425D5E"/>
    <w:rsid w:val="004260BA"/>
    <w:rsid w:val="00426648"/>
    <w:rsid w:val="00426CF2"/>
    <w:rsid w:val="00427681"/>
    <w:rsid w:val="00427AD6"/>
    <w:rsid w:val="00427FA5"/>
    <w:rsid w:val="004302E0"/>
    <w:rsid w:val="00430367"/>
    <w:rsid w:val="00430D76"/>
    <w:rsid w:val="00430FDC"/>
    <w:rsid w:val="00432244"/>
    <w:rsid w:val="00432711"/>
    <w:rsid w:val="00432901"/>
    <w:rsid w:val="00434EF4"/>
    <w:rsid w:val="004350E1"/>
    <w:rsid w:val="004350F5"/>
    <w:rsid w:val="00435850"/>
    <w:rsid w:val="004362CB"/>
    <w:rsid w:val="0043655C"/>
    <w:rsid w:val="00436878"/>
    <w:rsid w:val="00437351"/>
    <w:rsid w:val="00437547"/>
    <w:rsid w:val="00437C4C"/>
    <w:rsid w:val="00440F2D"/>
    <w:rsid w:val="00440F4C"/>
    <w:rsid w:val="0044105F"/>
    <w:rsid w:val="00441103"/>
    <w:rsid w:val="0044238C"/>
    <w:rsid w:val="0044265F"/>
    <w:rsid w:val="004427A2"/>
    <w:rsid w:val="004427B6"/>
    <w:rsid w:val="00442E81"/>
    <w:rsid w:val="00443561"/>
    <w:rsid w:val="00443743"/>
    <w:rsid w:val="0044456D"/>
    <w:rsid w:val="00445672"/>
    <w:rsid w:val="00446276"/>
    <w:rsid w:val="00446691"/>
    <w:rsid w:val="00446B9E"/>
    <w:rsid w:val="00446EA6"/>
    <w:rsid w:val="00446FDB"/>
    <w:rsid w:val="004504F4"/>
    <w:rsid w:val="00452498"/>
    <w:rsid w:val="00452DC9"/>
    <w:rsid w:val="00453571"/>
    <w:rsid w:val="00454259"/>
    <w:rsid w:val="00455331"/>
    <w:rsid w:val="004553EF"/>
    <w:rsid w:val="004554C6"/>
    <w:rsid w:val="00456036"/>
    <w:rsid w:val="00456CD9"/>
    <w:rsid w:val="00456E8D"/>
    <w:rsid w:val="00456FA7"/>
    <w:rsid w:val="00457495"/>
    <w:rsid w:val="00457DE5"/>
    <w:rsid w:val="004601FE"/>
    <w:rsid w:val="00460263"/>
    <w:rsid w:val="00461CDB"/>
    <w:rsid w:val="0046221A"/>
    <w:rsid w:val="004622F9"/>
    <w:rsid w:val="004623AC"/>
    <w:rsid w:val="0046285D"/>
    <w:rsid w:val="00462AF6"/>
    <w:rsid w:val="004632F2"/>
    <w:rsid w:val="00463A2C"/>
    <w:rsid w:val="00463B7F"/>
    <w:rsid w:val="004644F9"/>
    <w:rsid w:val="0046474F"/>
    <w:rsid w:val="00464AFF"/>
    <w:rsid w:val="00464B4C"/>
    <w:rsid w:val="00464C5F"/>
    <w:rsid w:val="00465B95"/>
    <w:rsid w:val="004663C7"/>
    <w:rsid w:val="00466C51"/>
    <w:rsid w:val="00467596"/>
    <w:rsid w:val="00467ACC"/>
    <w:rsid w:val="00470398"/>
    <w:rsid w:val="00471229"/>
    <w:rsid w:val="00471A7D"/>
    <w:rsid w:val="0047269F"/>
    <w:rsid w:val="00472785"/>
    <w:rsid w:val="00473067"/>
    <w:rsid w:val="004734FD"/>
    <w:rsid w:val="00475241"/>
    <w:rsid w:val="00475944"/>
    <w:rsid w:val="00475955"/>
    <w:rsid w:val="00475A63"/>
    <w:rsid w:val="00475FD7"/>
    <w:rsid w:val="00476007"/>
    <w:rsid w:val="004763FF"/>
    <w:rsid w:val="004774A1"/>
    <w:rsid w:val="0047781A"/>
    <w:rsid w:val="00477891"/>
    <w:rsid w:val="00480782"/>
    <w:rsid w:val="00481887"/>
    <w:rsid w:val="0048278C"/>
    <w:rsid w:val="00482EE9"/>
    <w:rsid w:val="00482F58"/>
    <w:rsid w:val="004834E1"/>
    <w:rsid w:val="00483E68"/>
    <w:rsid w:val="00484543"/>
    <w:rsid w:val="00484786"/>
    <w:rsid w:val="00484C98"/>
    <w:rsid w:val="00484F0B"/>
    <w:rsid w:val="00484F27"/>
    <w:rsid w:val="004857CE"/>
    <w:rsid w:val="004858C4"/>
    <w:rsid w:val="00486B0F"/>
    <w:rsid w:val="00486F60"/>
    <w:rsid w:val="004872D5"/>
    <w:rsid w:val="0049080C"/>
    <w:rsid w:val="00490892"/>
    <w:rsid w:val="004914A4"/>
    <w:rsid w:val="004924EA"/>
    <w:rsid w:val="004925B4"/>
    <w:rsid w:val="00493B91"/>
    <w:rsid w:val="00493E8C"/>
    <w:rsid w:val="00494A3B"/>
    <w:rsid w:val="004953B6"/>
    <w:rsid w:val="004954AC"/>
    <w:rsid w:val="00495504"/>
    <w:rsid w:val="004955F5"/>
    <w:rsid w:val="00495C4F"/>
    <w:rsid w:val="00496DD7"/>
    <w:rsid w:val="004971D2"/>
    <w:rsid w:val="00497295"/>
    <w:rsid w:val="004A01B0"/>
    <w:rsid w:val="004A0D9E"/>
    <w:rsid w:val="004A1037"/>
    <w:rsid w:val="004A1B33"/>
    <w:rsid w:val="004A1FF4"/>
    <w:rsid w:val="004A2049"/>
    <w:rsid w:val="004A2BEA"/>
    <w:rsid w:val="004A2E67"/>
    <w:rsid w:val="004A36C4"/>
    <w:rsid w:val="004A3B58"/>
    <w:rsid w:val="004A527A"/>
    <w:rsid w:val="004A5E6B"/>
    <w:rsid w:val="004A6C2D"/>
    <w:rsid w:val="004A7733"/>
    <w:rsid w:val="004B01AB"/>
    <w:rsid w:val="004B040F"/>
    <w:rsid w:val="004B0665"/>
    <w:rsid w:val="004B124E"/>
    <w:rsid w:val="004B12EA"/>
    <w:rsid w:val="004B1593"/>
    <w:rsid w:val="004B1D3A"/>
    <w:rsid w:val="004B2EEA"/>
    <w:rsid w:val="004B3211"/>
    <w:rsid w:val="004B348E"/>
    <w:rsid w:val="004B3A7F"/>
    <w:rsid w:val="004B4090"/>
    <w:rsid w:val="004B409E"/>
    <w:rsid w:val="004B5076"/>
    <w:rsid w:val="004B5199"/>
    <w:rsid w:val="004B5E14"/>
    <w:rsid w:val="004B624B"/>
    <w:rsid w:val="004B6867"/>
    <w:rsid w:val="004B7DAC"/>
    <w:rsid w:val="004B7ED8"/>
    <w:rsid w:val="004C25A6"/>
    <w:rsid w:val="004C2F9B"/>
    <w:rsid w:val="004C3931"/>
    <w:rsid w:val="004C3AAA"/>
    <w:rsid w:val="004C3E1F"/>
    <w:rsid w:val="004C43AF"/>
    <w:rsid w:val="004C5B66"/>
    <w:rsid w:val="004C6E00"/>
    <w:rsid w:val="004C705D"/>
    <w:rsid w:val="004C7190"/>
    <w:rsid w:val="004C742F"/>
    <w:rsid w:val="004D0071"/>
    <w:rsid w:val="004D0DE6"/>
    <w:rsid w:val="004D0F0A"/>
    <w:rsid w:val="004D19E6"/>
    <w:rsid w:val="004D2608"/>
    <w:rsid w:val="004D3892"/>
    <w:rsid w:val="004D393D"/>
    <w:rsid w:val="004D4B26"/>
    <w:rsid w:val="004D5729"/>
    <w:rsid w:val="004D65AF"/>
    <w:rsid w:val="004D6F0B"/>
    <w:rsid w:val="004D784E"/>
    <w:rsid w:val="004D7DF4"/>
    <w:rsid w:val="004E032A"/>
    <w:rsid w:val="004E05BF"/>
    <w:rsid w:val="004E077F"/>
    <w:rsid w:val="004E0C28"/>
    <w:rsid w:val="004E0F5E"/>
    <w:rsid w:val="004E1096"/>
    <w:rsid w:val="004E11C9"/>
    <w:rsid w:val="004E14AA"/>
    <w:rsid w:val="004E1762"/>
    <w:rsid w:val="004E253D"/>
    <w:rsid w:val="004E311E"/>
    <w:rsid w:val="004E3C47"/>
    <w:rsid w:val="004E42C9"/>
    <w:rsid w:val="004E468C"/>
    <w:rsid w:val="004E4E36"/>
    <w:rsid w:val="004E52C5"/>
    <w:rsid w:val="004E5691"/>
    <w:rsid w:val="004E5EFE"/>
    <w:rsid w:val="004E5FB2"/>
    <w:rsid w:val="004E60CC"/>
    <w:rsid w:val="004E6720"/>
    <w:rsid w:val="004E6AF3"/>
    <w:rsid w:val="004E6DF1"/>
    <w:rsid w:val="004E71F7"/>
    <w:rsid w:val="004E7500"/>
    <w:rsid w:val="004E7510"/>
    <w:rsid w:val="004E780C"/>
    <w:rsid w:val="004E7A16"/>
    <w:rsid w:val="004F069F"/>
    <w:rsid w:val="004F08B5"/>
    <w:rsid w:val="004F0A8A"/>
    <w:rsid w:val="004F0AB8"/>
    <w:rsid w:val="004F0C6E"/>
    <w:rsid w:val="004F0EEB"/>
    <w:rsid w:val="004F14E4"/>
    <w:rsid w:val="004F314D"/>
    <w:rsid w:val="004F33DB"/>
    <w:rsid w:val="004F43E9"/>
    <w:rsid w:val="004F4DE1"/>
    <w:rsid w:val="004F561C"/>
    <w:rsid w:val="004F60D0"/>
    <w:rsid w:val="004F6517"/>
    <w:rsid w:val="004F6E10"/>
    <w:rsid w:val="005001FB"/>
    <w:rsid w:val="00500C84"/>
    <w:rsid w:val="00501361"/>
    <w:rsid w:val="00501520"/>
    <w:rsid w:val="00501CB8"/>
    <w:rsid w:val="00501D3B"/>
    <w:rsid w:val="00502F92"/>
    <w:rsid w:val="00503199"/>
    <w:rsid w:val="00505677"/>
    <w:rsid w:val="00505A0E"/>
    <w:rsid w:val="00505F3A"/>
    <w:rsid w:val="0050696B"/>
    <w:rsid w:val="005069B3"/>
    <w:rsid w:val="00506A10"/>
    <w:rsid w:val="00506E57"/>
    <w:rsid w:val="0050777E"/>
    <w:rsid w:val="0051068B"/>
    <w:rsid w:val="00510737"/>
    <w:rsid w:val="00510E23"/>
    <w:rsid w:val="00511C8D"/>
    <w:rsid w:val="00512613"/>
    <w:rsid w:val="00512AE9"/>
    <w:rsid w:val="005132F1"/>
    <w:rsid w:val="00513B33"/>
    <w:rsid w:val="00513BBC"/>
    <w:rsid w:val="00513E5E"/>
    <w:rsid w:val="005148FB"/>
    <w:rsid w:val="0051490B"/>
    <w:rsid w:val="00514CC0"/>
    <w:rsid w:val="005151EC"/>
    <w:rsid w:val="00515908"/>
    <w:rsid w:val="00515A35"/>
    <w:rsid w:val="00515F08"/>
    <w:rsid w:val="00517777"/>
    <w:rsid w:val="00520070"/>
    <w:rsid w:val="00520134"/>
    <w:rsid w:val="005201B0"/>
    <w:rsid w:val="00520651"/>
    <w:rsid w:val="00521C57"/>
    <w:rsid w:val="00521FF9"/>
    <w:rsid w:val="00522168"/>
    <w:rsid w:val="005221BD"/>
    <w:rsid w:val="00522501"/>
    <w:rsid w:val="00522727"/>
    <w:rsid w:val="005229BD"/>
    <w:rsid w:val="00522E53"/>
    <w:rsid w:val="00523379"/>
    <w:rsid w:val="00523381"/>
    <w:rsid w:val="0052395F"/>
    <w:rsid w:val="00523FAD"/>
    <w:rsid w:val="00525A49"/>
    <w:rsid w:val="0052655F"/>
    <w:rsid w:val="0052705D"/>
    <w:rsid w:val="00530971"/>
    <w:rsid w:val="00532090"/>
    <w:rsid w:val="005320C8"/>
    <w:rsid w:val="00532D8C"/>
    <w:rsid w:val="00532EA1"/>
    <w:rsid w:val="00534D06"/>
    <w:rsid w:val="00535E9B"/>
    <w:rsid w:val="00536126"/>
    <w:rsid w:val="0053680E"/>
    <w:rsid w:val="00540548"/>
    <w:rsid w:val="005407A9"/>
    <w:rsid w:val="005407D3"/>
    <w:rsid w:val="00541130"/>
    <w:rsid w:val="0054114B"/>
    <w:rsid w:val="00541349"/>
    <w:rsid w:val="005422D1"/>
    <w:rsid w:val="005423BC"/>
    <w:rsid w:val="00542813"/>
    <w:rsid w:val="00542B2C"/>
    <w:rsid w:val="0054326A"/>
    <w:rsid w:val="00543769"/>
    <w:rsid w:val="00543F65"/>
    <w:rsid w:val="00544E78"/>
    <w:rsid w:val="00544F1D"/>
    <w:rsid w:val="005456C1"/>
    <w:rsid w:val="005457D4"/>
    <w:rsid w:val="00545D90"/>
    <w:rsid w:val="00545E65"/>
    <w:rsid w:val="00546577"/>
    <w:rsid w:val="0054671F"/>
    <w:rsid w:val="005469FC"/>
    <w:rsid w:val="00546FC2"/>
    <w:rsid w:val="00546FDA"/>
    <w:rsid w:val="00547461"/>
    <w:rsid w:val="00547F43"/>
    <w:rsid w:val="00550474"/>
    <w:rsid w:val="00550661"/>
    <w:rsid w:val="005507B3"/>
    <w:rsid w:val="00550CFA"/>
    <w:rsid w:val="0055113D"/>
    <w:rsid w:val="00551440"/>
    <w:rsid w:val="0055163B"/>
    <w:rsid w:val="0055172D"/>
    <w:rsid w:val="00552072"/>
    <w:rsid w:val="00552682"/>
    <w:rsid w:val="00552823"/>
    <w:rsid w:val="0055317F"/>
    <w:rsid w:val="005534F8"/>
    <w:rsid w:val="0055360F"/>
    <w:rsid w:val="005538A3"/>
    <w:rsid w:val="00553F89"/>
    <w:rsid w:val="00553FB4"/>
    <w:rsid w:val="0055483F"/>
    <w:rsid w:val="005551C6"/>
    <w:rsid w:val="00555637"/>
    <w:rsid w:val="00555CAF"/>
    <w:rsid w:val="00555F80"/>
    <w:rsid w:val="0055695B"/>
    <w:rsid w:val="00556EBD"/>
    <w:rsid w:val="005571D7"/>
    <w:rsid w:val="0055721B"/>
    <w:rsid w:val="005572DC"/>
    <w:rsid w:val="005577EE"/>
    <w:rsid w:val="00560829"/>
    <w:rsid w:val="005612A1"/>
    <w:rsid w:val="00561C20"/>
    <w:rsid w:val="00561E96"/>
    <w:rsid w:val="00561F53"/>
    <w:rsid w:val="00561FF6"/>
    <w:rsid w:val="005625C4"/>
    <w:rsid w:val="00562ED9"/>
    <w:rsid w:val="005630FD"/>
    <w:rsid w:val="005633A2"/>
    <w:rsid w:val="005649CB"/>
    <w:rsid w:val="00565545"/>
    <w:rsid w:val="00565717"/>
    <w:rsid w:val="005665E0"/>
    <w:rsid w:val="005668BF"/>
    <w:rsid w:val="00566E9B"/>
    <w:rsid w:val="00566EF9"/>
    <w:rsid w:val="0056711C"/>
    <w:rsid w:val="00567214"/>
    <w:rsid w:val="00567931"/>
    <w:rsid w:val="0057101F"/>
    <w:rsid w:val="0057189E"/>
    <w:rsid w:val="00571B88"/>
    <w:rsid w:val="00572053"/>
    <w:rsid w:val="005722B0"/>
    <w:rsid w:val="005722D8"/>
    <w:rsid w:val="005722FF"/>
    <w:rsid w:val="005724C7"/>
    <w:rsid w:val="00572B89"/>
    <w:rsid w:val="00572DAB"/>
    <w:rsid w:val="00573108"/>
    <w:rsid w:val="0057323C"/>
    <w:rsid w:val="00573303"/>
    <w:rsid w:val="00573533"/>
    <w:rsid w:val="00573E75"/>
    <w:rsid w:val="00574382"/>
    <w:rsid w:val="00574E85"/>
    <w:rsid w:val="0057511A"/>
    <w:rsid w:val="00575412"/>
    <w:rsid w:val="005759A8"/>
    <w:rsid w:val="00576685"/>
    <w:rsid w:val="00576DA6"/>
    <w:rsid w:val="00576F5D"/>
    <w:rsid w:val="00577788"/>
    <w:rsid w:val="00580204"/>
    <w:rsid w:val="00580266"/>
    <w:rsid w:val="005802F2"/>
    <w:rsid w:val="0058082D"/>
    <w:rsid w:val="00580C3A"/>
    <w:rsid w:val="00580E25"/>
    <w:rsid w:val="00581272"/>
    <w:rsid w:val="005814D0"/>
    <w:rsid w:val="00582FA8"/>
    <w:rsid w:val="00583CDF"/>
    <w:rsid w:val="00584024"/>
    <w:rsid w:val="00585781"/>
    <w:rsid w:val="00586A39"/>
    <w:rsid w:val="005871D8"/>
    <w:rsid w:val="00587492"/>
    <w:rsid w:val="005900B2"/>
    <w:rsid w:val="00590AEB"/>
    <w:rsid w:val="00592788"/>
    <w:rsid w:val="005927C0"/>
    <w:rsid w:val="005929E9"/>
    <w:rsid w:val="00592C7D"/>
    <w:rsid w:val="0059318A"/>
    <w:rsid w:val="00593470"/>
    <w:rsid w:val="00593DB3"/>
    <w:rsid w:val="005940AA"/>
    <w:rsid w:val="0059467C"/>
    <w:rsid w:val="00594910"/>
    <w:rsid w:val="005953DF"/>
    <w:rsid w:val="005960F9"/>
    <w:rsid w:val="00596DEC"/>
    <w:rsid w:val="00597A92"/>
    <w:rsid w:val="00597EC7"/>
    <w:rsid w:val="005A13DE"/>
    <w:rsid w:val="005A172D"/>
    <w:rsid w:val="005A218D"/>
    <w:rsid w:val="005A267D"/>
    <w:rsid w:val="005A2937"/>
    <w:rsid w:val="005A3B6C"/>
    <w:rsid w:val="005A3E33"/>
    <w:rsid w:val="005A4CC5"/>
    <w:rsid w:val="005A4E1A"/>
    <w:rsid w:val="005A5680"/>
    <w:rsid w:val="005A6215"/>
    <w:rsid w:val="005A64E7"/>
    <w:rsid w:val="005A6D5B"/>
    <w:rsid w:val="005A7313"/>
    <w:rsid w:val="005A773B"/>
    <w:rsid w:val="005A7A85"/>
    <w:rsid w:val="005A7FA4"/>
    <w:rsid w:val="005B0548"/>
    <w:rsid w:val="005B0D80"/>
    <w:rsid w:val="005B16E5"/>
    <w:rsid w:val="005B1D39"/>
    <w:rsid w:val="005B2143"/>
    <w:rsid w:val="005B2E3A"/>
    <w:rsid w:val="005B39B9"/>
    <w:rsid w:val="005B3C94"/>
    <w:rsid w:val="005B5F89"/>
    <w:rsid w:val="005B60B6"/>
    <w:rsid w:val="005B6C73"/>
    <w:rsid w:val="005B7050"/>
    <w:rsid w:val="005B72A0"/>
    <w:rsid w:val="005B74B8"/>
    <w:rsid w:val="005C0089"/>
    <w:rsid w:val="005C0F50"/>
    <w:rsid w:val="005C12C5"/>
    <w:rsid w:val="005C2B72"/>
    <w:rsid w:val="005C2B95"/>
    <w:rsid w:val="005C2F1F"/>
    <w:rsid w:val="005C3569"/>
    <w:rsid w:val="005C38BF"/>
    <w:rsid w:val="005C3A95"/>
    <w:rsid w:val="005C477A"/>
    <w:rsid w:val="005C48AF"/>
    <w:rsid w:val="005C4CCC"/>
    <w:rsid w:val="005C508A"/>
    <w:rsid w:val="005C5DE4"/>
    <w:rsid w:val="005C6662"/>
    <w:rsid w:val="005C6805"/>
    <w:rsid w:val="005C740F"/>
    <w:rsid w:val="005D0FB2"/>
    <w:rsid w:val="005D102E"/>
    <w:rsid w:val="005D1189"/>
    <w:rsid w:val="005D1680"/>
    <w:rsid w:val="005D20FD"/>
    <w:rsid w:val="005D2379"/>
    <w:rsid w:val="005D2E70"/>
    <w:rsid w:val="005D3681"/>
    <w:rsid w:val="005D36C9"/>
    <w:rsid w:val="005D36F6"/>
    <w:rsid w:val="005D3E3D"/>
    <w:rsid w:val="005D5378"/>
    <w:rsid w:val="005D58D2"/>
    <w:rsid w:val="005D594C"/>
    <w:rsid w:val="005D5D39"/>
    <w:rsid w:val="005D6032"/>
    <w:rsid w:val="005D636C"/>
    <w:rsid w:val="005D6454"/>
    <w:rsid w:val="005D6456"/>
    <w:rsid w:val="005D6472"/>
    <w:rsid w:val="005D7CA9"/>
    <w:rsid w:val="005E057C"/>
    <w:rsid w:val="005E09AB"/>
    <w:rsid w:val="005E2BE7"/>
    <w:rsid w:val="005E2DAE"/>
    <w:rsid w:val="005E31EE"/>
    <w:rsid w:val="005E3E2E"/>
    <w:rsid w:val="005E46E5"/>
    <w:rsid w:val="005E47CC"/>
    <w:rsid w:val="005E49B4"/>
    <w:rsid w:val="005E511B"/>
    <w:rsid w:val="005E61F7"/>
    <w:rsid w:val="005E6C0C"/>
    <w:rsid w:val="005E6D0D"/>
    <w:rsid w:val="005E7194"/>
    <w:rsid w:val="005E7728"/>
    <w:rsid w:val="005F01D2"/>
    <w:rsid w:val="005F0453"/>
    <w:rsid w:val="005F0A11"/>
    <w:rsid w:val="005F10CC"/>
    <w:rsid w:val="005F1DD8"/>
    <w:rsid w:val="005F2BFA"/>
    <w:rsid w:val="005F3A61"/>
    <w:rsid w:val="005F49C7"/>
    <w:rsid w:val="005F5599"/>
    <w:rsid w:val="005F57A4"/>
    <w:rsid w:val="005F5A60"/>
    <w:rsid w:val="005F6039"/>
    <w:rsid w:val="005F688D"/>
    <w:rsid w:val="005F6C6F"/>
    <w:rsid w:val="005F6F2E"/>
    <w:rsid w:val="005F700C"/>
    <w:rsid w:val="005F7684"/>
    <w:rsid w:val="005F7967"/>
    <w:rsid w:val="005F796D"/>
    <w:rsid w:val="00600036"/>
    <w:rsid w:val="00600185"/>
    <w:rsid w:val="006007BE"/>
    <w:rsid w:val="00600D5A"/>
    <w:rsid w:val="00600F3A"/>
    <w:rsid w:val="00601F1B"/>
    <w:rsid w:val="00601FA3"/>
    <w:rsid w:val="00602B8D"/>
    <w:rsid w:val="00602BC8"/>
    <w:rsid w:val="00602C5D"/>
    <w:rsid w:val="00603609"/>
    <w:rsid w:val="00604941"/>
    <w:rsid w:val="00605026"/>
    <w:rsid w:val="00605116"/>
    <w:rsid w:val="00605355"/>
    <w:rsid w:val="0060600E"/>
    <w:rsid w:val="00606068"/>
    <w:rsid w:val="006064ED"/>
    <w:rsid w:val="0060691A"/>
    <w:rsid w:val="006072E8"/>
    <w:rsid w:val="00607BA6"/>
    <w:rsid w:val="006104B0"/>
    <w:rsid w:val="00610E99"/>
    <w:rsid w:val="00610ED8"/>
    <w:rsid w:val="00610EE6"/>
    <w:rsid w:val="00611413"/>
    <w:rsid w:val="00611B3E"/>
    <w:rsid w:val="006127E6"/>
    <w:rsid w:val="00612CA9"/>
    <w:rsid w:val="00612E51"/>
    <w:rsid w:val="0061391F"/>
    <w:rsid w:val="006139AC"/>
    <w:rsid w:val="0061424C"/>
    <w:rsid w:val="00614E3C"/>
    <w:rsid w:val="00614FA6"/>
    <w:rsid w:val="006164F1"/>
    <w:rsid w:val="006165D5"/>
    <w:rsid w:val="00616637"/>
    <w:rsid w:val="00616E63"/>
    <w:rsid w:val="00616F9C"/>
    <w:rsid w:val="006172C1"/>
    <w:rsid w:val="00617353"/>
    <w:rsid w:val="00617979"/>
    <w:rsid w:val="00617A01"/>
    <w:rsid w:val="006206C1"/>
    <w:rsid w:val="00620935"/>
    <w:rsid w:val="00620E13"/>
    <w:rsid w:val="00620F64"/>
    <w:rsid w:val="0062106F"/>
    <w:rsid w:val="00621D13"/>
    <w:rsid w:val="006220D9"/>
    <w:rsid w:val="00622897"/>
    <w:rsid w:val="00622CC5"/>
    <w:rsid w:val="0062360F"/>
    <w:rsid w:val="006243A1"/>
    <w:rsid w:val="00625421"/>
    <w:rsid w:val="00625712"/>
    <w:rsid w:val="00625878"/>
    <w:rsid w:val="00625F0D"/>
    <w:rsid w:val="00626549"/>
    <w:rsid w:val="00626706"/>
    <w:rsid w:val="00626A34"/>
    <w:rsid w:val="00626BF6"/>
    <w:rsid w:val="00627966"/>
    <w:rsid w:val="00627D1D"/>
    <w:rsid w:val="00627D43"/>
    <w:rsid w:val="00630183"/>
    <w:rsid w:val="00630895"/>
    <w:rsid w:val="00630AD7"/>
    <w:rsid w:val="0063129D"/>
    <w:rsid w:val="006318DF"/>
    <w:rsid w:val="00632B4B"/>
    <w:rsid w:val="00632C73"/>
    <w:rsid w:val="00632F51"/>
    <w:rsid w:val="00632FC7"/>
    <w:rsid w:val="0063358A"/>
    <w:rsid w:val="00633F49"/>
    <w:rsid w:val="0063437A"/>
    <w:rsid w:val="00634F11"/>
    <w:rsid w:val="00635A1E"/>
    <w:rsid w:val="00635EF7"/>
    <w:rsid w:val="00636272"/>
    <w:rsid w:val="006362C4"/>
    <w:rsid w:val="006367DB"/>
    <w:rsid w:val="00636D09"/>
    <w:rsid w:val="00636DDF"/>
    <w:rsid w:val="0063755E"/>
    <w:rsid w:val="006377C0"/>
    <w:rsid w:val="00637E36"/>
    <w:rsid w:val="00637EBC"/>
    <w:rsid w:val="006402D6"/>
    <w:rsid w:val="006405C8"/>
    <w:rsid w:val="00640B41"/>
    <w:rsid w:val="0064188D"/>
    <w:rsid w:val="0064201A"/>
    <w:rsid w:val="006421FB"/>
    <w:rsid w:val="00642C7C"/>
    <w:rsid w:val="0064363D"/>
    <w:rsid w:val="0064391C"/>
    <w:rsid w:val="00643CC8"/>
    <w:rsid w:val="006446A8"/>
    <w:rsid w:val="0064472B"/>
    <w:rsid w:val="006449A4"/>
    <w:rsid w:val="006449DC"/>
    <w:rsid w:val="0064556F"/>
    <w:rsid w:val="0064628C"/>
    <w:rsid w:val="00646A93"/>
    <w:rsid w:val="00646CE9"/>
    <w:rsid w:val="0064749E"/>
    <w:rsid w:val="006478DE"/>
    <w:rsid w:val="006478E9"/>
    <w:rsid w:val="006516C2"/>
    <w:rsid w:val="00651C81"/>
    <w:rsid w:val="00653873"/>
    <w:rsid w:val="006544F8"/>
    <w:rsid w:val="00654BA8"/>
    <w:rsid w:val="00655198"/>
    <w:rsid w:val="00655FFA"/>
    <w:rsid w:val="0065615E"/>
    <w:rsid w:val="0065617A"/>
    <w:rsid w:val="00657B45"/>
    <w:rsid w:val="00660464"/>
    <w:rsid w:val="00660A5B"/>
    <w:rsid w:val="00661AC2"/>
    <w:rsid w:val="00661BD2"/>
    <w:rsid w:val="0066276E"/>
    <w:rsid w:val="006629B1"/>
    <w:rsid w:val="00662AA5"/>
    <w:rsid w:val="006630A9"/>
    <w:rsid w:val="0066487B"/>
    <w:rsid w:val="006649FF"/>
    <w:rsid w:val="00664C29"/>
    <w:rsid w:val="00665169"/>
    <w:rsid w:val="006656A0"/>
    <w:rsid w:val="00665E0A"/>
    <w:rsid w:val="0066679D"/>
    <w:rsid w:val="00666FC7"/>
    <w:rsid w:val="0066756C"/>
    <w:rsid w:val="0066762A"/>
    <w:rsid w:val="00667A23"/>
    <w:rsid w:val="006701E5"/>
    <w:rsid w:val="0067030B"/>
    <w:rsid w:val="00670435"/>
    <w:rsid w:val="00670B08"/>
    <w:rsid w:val="006712B0"/>
    <w:rsid w:val="00671792"/>
    <w:rsid w:val="00671D32"/>
    <w:rsid w:val="00672FFA"/>
    <w:rsid w:val="00673D9F"/>
    <w:rsid w:val="006745F2"/>
    <w:rsid w:val="00674BE6"/>
    <w:rsid w:val="0067544A"/>
    <w:rsid w:val="006758AC"/>
    <w:rsid w:val="00676100"/>
    <w:rsid w:val="006767E9"/>
    <w:rsid w:val="00677B04"/>
    <w:rsid w:val="00677BC2"/>
    <w:rsid w:val="00677FCF"/>
    <w:rsid w:val="006801A9"/>
    <w:rsid w:val="00680772"/>
    <w:rsid w:val="00680DDE"/>
    <w:rsid w:val="00681123"/>
    <w:rsid w:val="006814DE"/>
    <w:rsid w:val="0068200C"/>
    <w:rsid w:val="00682849"/>
    <w:rsid w:val="0068290B"/>
    <w:rsid w:val="00682944"/>
    <w:rsid w:val="00682EB4"/>
    <w:rsid w:val="00682F59"/>
    <w:rsid w:val="006832B6"/>
    <w:rsid w:val="006838DC"/>
    <w:rsid w:val="00683AE0"/>
    <w:rsid w:val="00684090"/>
    <w:rsid w:val="00684124"/>
    <w:rsid w:val="00684222"/>
    <w:rsid w:val="00684382"/>
    <w:rsid w:val="006846CA"/>
    <w:rsid w:val="00684906"/>
    <w:rsid w:val="00684D9D"/>
    <w:rsid w:val="006850E3"/>
    <w:rsid w:val="00685674"/>
    <w:rsid w:val="006856DE"/>
    <w:rsid w:val="0068667E"/>
    <w:rsid w:val="00686E53"/>
    <w:rsid w:val="00687192"/>
    <w:rsid w:val="006905C2"/>
    <w:rsid w:val="0069110E"/>
    <w:rsid w:val="00691484"/>
    <w:rsid w:val="00692574"/>
    <w:rsid w:val="0069284E"/>
    <w:rsid w:val="00692CA6"/>
    <w:rsid w:val="00693B0A"/>
    <w:rsid w:val="00693B4D"/>
    <w:rsid w:val="006948E7"/>
    <w:rsid w:val="006953D2"/>
    <w:rsid w:val="00695529"/>
    <w:rsid w:val="00695FFE"/>
    <w:rsid w:val="006965FC"/>
    <w:rsid w:val="006A1B86"/>
    <w:rsid w:val="006A2404"/>
    <w:rsid w:val="006A2EC0"/>
    <w:rsid w:val="006A3D91"/>
    <w:rsid w:val="006A3F6B"/>
    <w:rsid w:val="006A4239"/>
    <w:rsid w:val="006A505B"/>
    <w:rsid w:val="006A61E5"/>
    <w:rsid w:val="006A64C2"/>
    <w:rsid w:val="006A7239"/>
    <w:rsid w:val="006A7B9D"/>
    <w:rsid w:val="006B14EC"/>
    <w:rsid w:val="006B1847"/>
    <w:rsid w:val="006B2579"/>
    <w:rsid w:val="006B325E"/>
    <w:rsid w:val="006B4185"/>
    <w:rsid w:val="006B41A2"/>
    <w:rsid w:val="006B4224"/>
    <w:rsid w:val="006B43F8"/>
    <w:rsid w:val="006B4CC8"/>
    <w:rsid w:val="006B51BF"/>
    <w:rsid w:val="006B632D"/>
    <w:rsid w:val="006B67A5"/>
    <w:rsid w:val="006B69BB"/>
    <w:rsid w:val="006B78F8"/>
    <w:rsid w:val="006B7DBF"/>
    <w:rsid w:val="006C0F9C"/>
    <w:rsid w:val="006C12D8"/>
    <w:rsid w:val="006C15C1"/>
    <w:rsid w:val="006C1765"/>
    <w:rsid w:val="006C19A4"/>
    <w:rsid w:val="006C2BFC"/>
    <w:rsid w:val="006C4089"/>
    <w:rsid w:val="006C40D5"/>
    <w:rsid w:val="006C4BD2"/>
    <w:rsid w:val="006C60F7"/>
    <w:rsid w:val="006C6238"/>
    <w:rsid w:val="006C6416"/>
    <w:rsid w:val="006C754C"/>
    <w:rsid w:val="006C782B"/>
    <w:rsid w:val="006C7878"/>
    <w:rsid w:val="006D000D"/>
    <w:rsid w:val="006D0966"/>
    <w:rsid w:val="006D1001"/>
    <w:rsid w:val="006D121F"/>
    <w:rsid w:val="006D1F79"/>
    <w:rsid w:val="006D2400"/>
    <w:rsid w:val="006D288E"/>
    <w:rsid w:val="006D2BFB"/>
    <w:rsid w:val="006D30BE"/>
    <w:rsid w:val="006D359D"/>
    <w:rsid w:val="006D42ED"/>
    <w:rsid w:val="006D4454"/>
    <w:rsid w:val="006D4559"/>
    <w:rsid w:val="006D72A9"/>
    <w:rsid w:val="006E0437"/>
    <w:rsid w:val="006E2623"/>
    <w:rsid w:val="006E2CE8"/>
    <w:rsid w:val="006E2D56"/>
    <w:rsid w:val="006E2E64"/>
    <w:rsid w:val="006E46FE"/>
    <w:rsid w:val="006E4A7D"/>
    <w:rsid w:val="006E5991"/>
    <w:rsid w:val="006E6AA7"/>
    <w:rsid w:val="006E6DD5"/>
    <w:rsid w:val="006F0303"/>
    <w:rsid w:val="006F0340"/>
    <w:rsid w:val="006F0549"/>
    <w:rsid w:val="006F0552"/>
    <w:rsid w:val="006F084D"/>
    <w:rsid w:val="006F1DE4"/>
    <w:rsid w:val="006F2154"/>
    <w:rsid w:val="006F21EB"/>
    <w:rsid w:val="006F2379"/>
    <w:rsid w:val="006F2B41"/>
    <w:rsid w:val="006F3330"/>
    <w:rsid w:val="006F37F0"/>
    <w:rsid w:val="006F391E"/>
    <w:rsid w:val="006F3D3C"/>
    <w:rsid w:val="006F53C7"/>
    <w:rsid w:val="006F6238"/>
    <w:rsid w:val="006F62CE"/>
    <w:rsid w:val="006F7AFA"/>
    <w:rsid w:val="006F7B6A"/>
    <w:rsid w:val="00700778"/>
    <w:rsid w:val="00700CBF"/>
    <w:rsid w:val="0070159D"/>
    <w:rsid w:val="007020D8"/>
    <w:rsid w:val="007025FB"/>
    <w:rsid w:val="00702A82"/>
    <w:rsid w:val="00702CE1"/>
    <w:rsid w:val="00703474"/>
    <w:rsid w:val="00703992"/>
    <w:rsid w:val="00703B21"/>
    <w:rsid w:val="007046A2"/>
    <w:rsid w:val="00706252"/>
    <w:rsid w:val="00706379"/>
    <w:rsid w:val="007065BD"/>
    <w:rsid w:val="007069AE"/>
    <w:rsid w:val="00707596"/>
    <w:rsid w:val="00710046"/>
    <w:rsid w:val="007107DC"/>
    <w:rsid w:val="007116BF"/>
    <w:rsid w:val="007118B2"/>
    <w:rsid w:val="00712191"/>
    <w:rsid w:val="007129EF"/>
    <w:rsid w:val="0071301E"/>
    <w:rsid w:val="007132EF"/>
    <w:rsid w:val="007144F2"/>
    <w:rsid w:val="00714C94"/>
    <w:rsid w:val="007152A6"/>
    <w:rsid w:val="0071601C"/>
    <w:rsid w:val="007162CD"/>
    <w:rsid w:val="00716671"/>
    <w:rsid w:val="007167F0"/>
    <w:rsid w:val="00717772"/>
    <w:rsid w:val="00717CC0"/>
    <w:rsid w:val="00717D97"/>
    <w:rsid w:val="00720C13"/>
    <w:rsid w:val="007213C5"/>
    <w:rsid w:val="007214E2"/>
    <w:rsid w:val="007218C5"/>
    <w:rsid w:val="0072286A"/>
    <w:rsid w:val="007253D2"/>
    <w:rsid w:val="00725744"/>
    <w:rsid w:val="007264AF"/>
    <w:rsid w:val="00726E3F"/>
    <w:rsid w:val="007274DD"/>
    <w:rsid w:val="007305CD"/>
    <w:rsid w:val="00731199"/>
    <w:rsid w:val="00731E11"/>
    <w:rsid w:val="00731F8D"/>
    <w:rsid w:val="007320AE"/>
    <w:rsid w:val="007326F1"/>
    <w:rsid w:val="0073291C"/>
    <w:rsid w:val="0073295B"/>
    <w:rsid w:val="00732DFE"/>
    <w:rsid w:val="00733561"/>
    <w:rsid w:val="007340F4"/>
    <w:rsid w:val="007340FA"/>
    <w:rsid w:val="00734CDF"/>
    <w:rsid w:val="00734FFC"/>
    <w:rsid w:val="00735303"/>
    <w:rsid w:val="007357A0"/>
    <w:rsid w:val="00735D41"/>
    <w:rsid w:val="00735F8F"/>
    <w:rsid w:val="007364C8"/>
    <w:rsid w:val="0073735A"/>
    <w:rsid w:val="00737BDB"/>
    <w:rsid w:val="00737CCB"/>
    <w:rsid w:val="007407C3"/>
    <w:rsid w:val="00740C1B"/>
    <w:rsid w:val="00741628"/>
    <w:rsid w:val="00742395"/>
    <w:rsid w:val="00742D34"/>
    <w:rsid w:val="00742DDF"/>
    <w:rsid w:val="007430AD"/>
    <w:rsid w:val="0074350A"/>
    <w:rsid w:val="007436E7"/>
    <w:rsid w:val="00743BFC"/>
    <w:rsid w:val="00743CA4"/>
    <w:rsid w:val="00743DF9"/>
    <w:rsid w:val="00744133"/>
    <w:rsid w:val="0074537A"/>
    <w:rsid w:val="007454FB"/>
    <w:rsid w:val="007456DB"/>
    <w:rsid w:val="00746588"/>
    <w:rsid w:val="007469E6"/>
    <w:rsid w:val="00747F1F"/>
    <w:rsid w:val="00750FDA"/>
    <w:rsid w:val="0075127E"/>
    <w:rsid w:val="0075132A"/>
    <w:rsid w:val="007518FD"/>
    <w:rsid w:val="00752117"/>
    <w:rsid w:val="007528CA"/>
    <w:rsid w:val="0075384C"/>
    <w:rsid w:val="00753C14"/>
    <w:rsid w:val="00755511"/>
    <w:rsid w:val="007555BA"/>
    <w:rsid w:val="00755AA2"/>
    <w:rsid w:val="0075677C"/>
    <w:rsid w:val="0075719E"/>
    <w:rsid w:val="00757809"/>
    <w:rsid w:val="00760341"/>
    <w:rsid w:val="00760432"/>
    <w:rsid w:val="007609AF"/>
    <w:rsid w:val="00761042"/>
    <w:rsid w:val="00761A83"/>
    <w:rsid w:val="007626AF"/>
    <w:rsid w:val="00762F38"/>
    <w:rsid w:val="00763625"/>
    <w:rsid w:val="00763941"/>
    <w:rsid w:val="00764497"/>
    <w:rsid w:val="00764969"/>
    <w:rsid w:val="00764AA5"/>
    <w:rsid w:val="00764AD0"/>
    <w:rsid w:val="00764F82"/>
    <w:rsid w:val="007652BB"/>
    <w:rsid w:val="00765571"/>
    <w:rsid w:val="007656F1"/>
    <w:rsid w:val="0076571A"/>
    <w:rsid w:val="00765B1E"/>
    <w:rsid w:val="0076686E"/>
    <w:rsid w:val="00767319"/>
    <w:rsid w:val="00767489"/>
    <w:rsid w:val="007679EB"/>
    <w:rsid w:val="00767A2F"/>
    <w:rsid w:val="00767AA3"/>
    <w:rsid w:val="00770304"/>
    <w:rsid w:val="00770A40"/>
    <w:rsid w:val="00770E89"/>
    <w:rsid w:val="00771348"/>
    <w:rsid w:val="00771651"/>
    <w:rsid w:val="00771BCD"/>
    <w:rsid w:val="00771DAD"/>
    <w:rsid w:val="0077283E"/>
    <w:rsid w:val="00772D98"/>
    <w:rsid w:val="0077343F"/>
    <w:rsid w:val="007734EE"/>
    <w:rsid w:val="00773F0B"/>
    <w:rsid w:val="0077416F"/>
    <w:rsid w:val="00774607"/>
    <w:rsid w:val="007749DA"/>
    <w:rsid w:val="00774E6E"/>
    <w:rsid w:val="0077500C"/>
    <w:rsid w:val="007750F1"/>
    <w:rsid w:val="00775946"/>
    <w:rsid w:val="00776349"/>
    <w:rsid w:val="00776747"/>
    <w:rsid w:val="0077688B"/>
    <w:rsid w:val="00776B54"/>
    <w:rsid w:val="00776B5A"/>
    <w:rsid w:val="00777326"/>
    <w:rsid w:val="00777584"/>
    <w:rsid w:val="00777DF8"/>
    <w:rsid w:val="00777E2D"/>
    <w:rsid w:val="00780E59"/>
    <w:rsid w:val="00780FFF"/>
    <w:rsid w:val="0078158C"/>
    <w:rsid w:val="00781B00"/>
    <w:rsid w:val="00781F7C"/>
    <w:rsid w:val="00783305"/>
    <w:rsid w:val="00783A29"/>
    <w:rsid w:val="00783BE4"/>
    <w:rsid w:val="00784255"/>
    <w:rsid w:val="00784834"/>
    <w:rsid w:val="007848D8"/>
    <w:rsid w:val="007854F6"/>
    <w:rsid w:val="0078606A"/>
    <w:rsid w:val="00786EDD"/>
    <w:rsid w:val="00790A6A"/>
    <w:rsid w:val="00790B32"/>
    <w:rsid w:val="00790CCE"/>
    <w:rsid w:val="00791185"/>
    <w:rsid w:val="0079129F"/>
    <w:rsid w:val="00791BC6"/>
    <w:rsid w:val="00792145"/>
    <w:rsid w:val="007924F6"/>
    <w:rsid w:val="00792B5F"/>
    <w:rsid w:val="00792E74"/>
    <w:rsid w:val="00794389"/>
    <w:rsid w:val="00794415"/>
    <w:rsid w:val="00794442"/>
    <w:rsid w:val="00795742"/>
    <w:rsid w:val="00796636"/>
    <w:rsid w:val="00796839"/>
    <w:rsid w:val="0079695C"/>
    <w:rsid w:val="00797860"/>
    <w:rsid w:val="0079796D"/>
    <w:rsid w:val="007A036F"/>
    <w:rsid w:val="007A0893"/>
    <w:rsid w:val="007A1499"/>
    <w:rsid w:val="007A1DB9"/>
    <w:rsid w:val="007A255D"/>
    <w:rsid w:val="007A2DF2"/>
    <w:rsid w:val="007A3010"/>
    <w:rsid w:val="007A3E7D"/>
    <w:rsid w:val="007A45C5"/>
    <w:rsid w:val="007A57C0"/>
    <w:rsid w:val="007A5B44"/>
    <w:rsid w:val="007A5DF1"/>
    <w:rsid w:val="007A6741"/>
    <w:rsid w:val="007A6BD8"/>
    <w:rsid w:val="007A6F91"/>
    <w:rsid w:val="007A72AC"/>
    <w:rsid w:val="007A7A64"/>
    <w:rsid w:val="007A7C96"/>
    <w:rsid w:val="007B0780"/>
    <w:rsid w:val="007B0AF8"/>
    <w:rsid w:val="007B1BCC"/>
    <w:rsid w:val="007B4373"/>
    <w:rsid w:val="007B4620"/>
    <w:rsid w:val="007B6170"/>
    <w:rsid w:val="007B64C1"/>
    <w:rsid w:val="007B68B8"/>
    <w:rsid w:val="007B75FE"/>
    <w:rsid w:val="007C056D"/>
    <w:rsid w:val="007C0A8D"/>
    <w:rsid w:val="007C105E"/>
    <w:rsid w:val="007C1BF0"/>
    <w:rsid w:val="007C1C54"/>
    <w:rsid w:val="007C201D"/>
    <w:rsid w:val="007C2FF0"/>
    <w:rsid w:val="007C3153"/>
    <w:rsid w:val="007C3D95"/>
    <w:rsid w:val="007C47DC"/>
    <w:rsid w:val="007C5613"/>
    <w:rsid w:val="007C5B2E"/>
    <w:rsid w:val="007C635F"/>
    <w:rsid w:val="007C6684"/>
    <w:rsid w:val="007C6B62"/>
    <w:rsid w:val="007C73B3"/>
    <w:rsid w:val="007C74CB"/>
    <w:rsid w:val="007C767C"/>
    <w:rsid w:val="007D019C"/>
    <w:rsid w:val="007D0DB0"/>
    <w:rsid w:val="007D12DE"/>
    <w:rsid w:val="007D2004"/>
    <w:rsid w:val="007D232D"/>
    <w:rsid w:val="007D24A2"/>
    <w:rsid w:val="007D24E3"/>
    <w:rsid w:val="007D3926"/>
    <w:rsid w:val="007D53D1"/>
    <w:rsid w:val="007D619F"/>
    <w:rsid w:val="007D68EC"/>
    <w:rsid w:val="007D694D"/>
    <w:rsid w:val="007D695C"/>
    <w:rsid w:val="007D6EA5"/>
    <w:rsid w:val="007D6FB8"/>
    <w:rsid w:val="007E04AA"/>
    <w:rsid w:val="007E066D"/>
    <w:rsid w:val="007E0798"/>
    <w:rsid w:val="007E10DC"/>
    <w:rsid w:val="007E1C6E"/>
    <w:rsid w:val="007E25B3"/>
    <w:rsid w:val="007E281B"/>
    <w:rsid w:val="007E3591"/>
    <w:rsid w:val="007E3FAD"/>
    <w:rsid w:val="007E400E"/>
    <w:rsid w:val="007E41B0"/>
    <w:rsid w:val="007E48CB"/>
    <w:rsid w:val="007E50E0"/>
    <w:rsid w:val="007E554C"/>
    <w:rsid w:val="007E5902"/>
    <w:rsid w:val="007E72FC"/>
    <w:rsid w:val="007E73E1"/>
    <w:rsid w:val="007E74CA"/>
    <w:rsid w:val="007E772E"/>
    <w:rsid w:val="007E7A08"/>
    <w:rsid w:val="007E7E0F"/>
    <w:rsid w:val="007F016F"/>
    <w:rsid w:val="007F1528"/>
    <w:rsid w:val="007F16EB"/>
    <w:rsid w:val="007F1877"/>
    <w:rsid w:val="007F2101"/>
    <w:rsid w:val="007F21E1"/>
    <w:rsid w:val="007F2D0F"/>
    <w:rsid w:val="007F31CE"/>
    <w:rsid w:val="007F33BE"/>
    <w:rsid w:val="007F34F4"/>
    <w:rsid w:val="007F3656"/>
    <w:rsid w:val="007F3916"/>
    <w:rsid w:val="007F3D4B"/>
    <w:rsid w:val="007F4184"/>
    <w:rsid w:val="007F4561"/>
    <w:rsid w:val="007F470D"/>
    <w:rsid w:val="007F5057"/>
    <w:rsid w:val="007F510C"/>
    <w:rsid w:val="007F5C91"/>
    <w:rsid w:val="007F647F"/>
    <w:rsid w:val="007F6CBE"/>
    <w:rsid w:val="007F71FB"/>
    <w:rsid w:val="007F7593"/>
    <w:rsid w:val="0080011B"/>
    <w:rsid w:val="0080028D"/>
    <w:rsid w:val="00800594"/>
    <w:rsid w:val="0080096B"/>
    <w:rsid w:val="00800DDD"/>
    <w:rsid w:val="0080176B"/>
    <w:rsid w:val="00801A12"/>
    <w:rsid w:val="00801A25"/>
    <w:rsid w:val="00801E30"/>
    <w:rsid w:val="008020F2"/>
    <w:rsid w:val="008021E9"/>
    <w:rsid w:val="008028FC"/>
    <w:rsid w:val="008030D7"/>
    <w:rsid w:val="00803775"/>
    <w:rsid w:val="00804152"/>
    <w:rsid w:val="00804835"/>
    <w:rsid w:val="00804EF6"/>
    <w:rsid w:val="00804FE5"/>
    <w:rsid w:val="00805095"/>
    <w:rsid w:val="0080623F"/>
    <w:rsid w:val="00807B6A"/>
    <w:rsid w:val="00807D71"/>
    <w:rsid w:val="00807E49"/>
    <w:rsid w:val="00811200"/>
    <w:rsid w:val="008114B6"/>
    <w:rsid w:val="00811634"/>
    <w:rsid w:val="008122C8"/>
    <w:rsid w:val="0081283E"/>
    <w:rsid w:val="00812C0D"/>
    <w:rsid w:val="00812E07"/>
    <w:rsid w:val="00813419"/>
    <w:rsid w:val="00813462"/>
    <w:rsid w:val="00813535"/>
    <w:rsid w:val="008135B6"/>
    <w:rsid w:val="00813877"/>
    <w:rsid w:val="00813A5B"/>
    <w:rsid w:val="00814614"/>
    <w:rsid w:val="00814E47"/>
    <w:rsid w:val="008151FF"/>
    <w:rsid w:val="008152F2"/>
    <w:rsid w:val="0081554D"/>
    <w:rsid w:val="008165AC"/>
    <w:rsid w:val="00816A89"/>
    <w:rsid w:val="00816BCB"/>
    <w:rsid w:val="00816FBC"/>
    <w:rsid w:val="00817233"/>
    <w:rsid w:val="0081734D"/>
    <w:rsid w:val="00817717"/>
    <w:rsid w:val="008179CF"/>
    <w:rsid w:val="00817D8E"/>
    <w:rsid w:val="008204D1"/>
    <w:rsid w:val="008208E1"/>
    <w:rsid w:val="00820952"/>
    <w:rsid w:val="00820CF5"/>
    <w:rsid w:val="00821145"/>
    <w:rsid w:val="008212E2"/>
    <w:rsid w:val="008213C5"/>
    <w:rsid w:val="00821403"/>
    <w:rsid w:val="008219C1"/>
    <w:rsid w:val="00821C25"/>
    <w:rsid w:val="00822570"/>
    <w:rsid w:val="00823278"/>
    <w:rsid w:val="00824520"/>
    <w:rsid w:val="00824E46"/>
    <w:rsid w:val="00824EA0"/>
    <w:rsid w:val="00824F53"/>
    <w:rsid w:val="008250C5"/>
    <w:rsid w:val="008260DA"/>
    <w:rsid w:val="008265DD"/>
    <w:rsid w:val="008267E4"/>
    <w:rsid w:val="00826D26"/>
    <w:rsid w:val="00827833"/>
    <w:rsid w:val="00827B4C"/>
    <w:rsid w:val="00827C5D"/>
    <w:rsid w:val="00827E67"/>
    <w:rsid w:val="008301B2"/>
    <w:rsid w:val="008318AC"/>
    <w:rsid w:val="0083213F"/>
    <w:rsid w:val="00832219"/>
    <w:rsid w:val="00833222"/>
    <w:rsid w:val="008335AC"/>
    <w:rsid w:val="00833B98"/>
    <w:rsid w:val="00834A74"/>
    <w:rsid w:val="008352E3"/>
    <w:rsid w:val="0083540B"/>
    <w:rsid w:val="0083574C"/>
    <w:rsid w:val="0083629C"/>
    <w:rsid w:val="00836391"/>
    <w:rsid w:val="00836915"/>
    <w:rsid w:val="00837083"/>
    <w:rsid w:val="008370E0"/>
    <w:rsid w:val="008374C3"/>
    <w:rsid w:val="008405D9"/>
    <w:rsid w:val="008406F7"/>
    <w:rsid w:val="0084127E"/>
    <w:rsid w:val="00841BBB"/>
    <w:rsid w:val="00842143"/>
    <w:rsid w:val="00842C71"/>
    <w:rsid w:val="00843077"/>
    <w:rsid w:val="0084308F"/>
    <w:rsid w:val="00843BE2"/>
    <w:rsid w:val="00844198"/>
    <w:rsid w:val="008442DF"/>
    <w:rsid w:val="008442FE"/>
    <w:rsid w:val="00844A94"/>
    <w:rsid w:val="0084613F"/>
    <w:rsid w:val="00846371"/>
    <w:rsid w:val="008466F4"/>
    <w:rsid w:val="00846C7B"/>
    <w:rsid w:val="0084786A"/>
    <w:rsid w:val="00847E3F"/>
    <w:rsid w:val="00850482"/>
    <w:rsid w:val="008509C9"/>
    <w:rsid w:val="00850B08"/>
    <w:rsid w:val="00850C37"/>
    <w:rsid w:val="00851009"/>
    <w:rsid w:val="0085112F"/>
    <w:rsid w:val="00851194"/>
    <w:rsid w:val="00851396"/>
    <w:rsid w:val="00851590"/>
    <w:rsid w:val="00851DBE"/>
    <w:rsid w:val="00852568"/>
    <w:rsid w:val="00853521"/>
    <w:rsid w:val="008535F2"/>
    <w:rsid w:val="00853FD3"/>
    <w:rsid w:val="00854001"/>
    <w:rsid w:val="008542EF"/>
    <w:rsid w:val="00855059"/>
    <w:rsid w:val="00856413"/>
    <w:rsid w:val="00856A74"/>
    <w:rsid w:val="008579CE"/>
    <w:rsid w:val="00860F1D"/>
    <w:rsid w:val="00860F5C"/>
    <w:rsid w:val="0086109C"/>
    <w:rsid w:val="00861B64"/>
    <w:rsid w:val="00861DF9"/>
    <w:rsid w:val="008623FD"/>
    <w:rsid w:val="008624B0"/>
    <w:rsid w:val="00862797"/>
    <w:rsid w:val="00862DF6"/>
    <w:rsid w:val="00862E82"/>
    <w:rsid w:val="00863088"/>
    <w:rsid w:val="0086319A"/>
    <w:rsid w:val="00863872"/>
    <w:rsid w:val="00863C32"/>
    <w:rsid w:val="00864035"/>
    <w:rsid w:val="008646C5"/>
    <w:rsid w:val="00864D49"/>
    <w:rsid w:val="00865FF4"/>
    <w:rsid w:val="008661ED"/>
    <w:rsid w:val="00866823"/>
    <w:rsid w:val="00866988"/>
    <w:rsid w:val="008671BE"/>
    <w:rsid w:val="00867663"/>
    <w:rsid w:val="0086782C"/>
    <w:rsid w:val="00871473"/>
    <w:rsid w:val="00871D61"/>
    <w:rsid w:val="0087226D"/>
    <w:rsid w:val="008725E1"/>
    <w:rsid w:val="008727C9"/>
    <w:rsid w:val="00873AD5"/>
    <w:rsid w:val="00873BD4"/>
    <w:rsid w:val="00873DF1"/>
    <w:rsid w:val="00873FAC"/>
    <w:rsid w:val="00873FEF"/>
    <w:rsid w:val="00874EE2"/>
    <w:rsid w:val="00874EF6"/>
    <w:rsid w:val="00875BB6"/>
    <w:rsid w:val="00875FD8"/>
    <w:rsid w:val="00876EEA"/>
    <w:rsid w:val="008772C9"/>
    <w:rsid w:val="00877791"/>
    <w:rsid w:val="00880634"/>
    <w:rsid w:val="00880B1E"/>
    <w:rsid w:val="00880D16"/>
    <w:rsid w:val="00881416"/>
    <w:rsid w:val="00881639"/>
    <w:rsid w:val="00881F8A"/>
    <w:rsid w:val="00882488"/>
    <w:rsid w:val="00882532"/>
    <w:rsid w:val="00882639"/>
    <w:rsid w:val="00882DF2"/>
    <w:rsid w:val="008833AA"/>
    <w:rsid w:val="00883BB9"/>
    <w:rsid w:val="00883E86"/>
    <w:rsid w:val="008840C2"/>
    <w:rsid w:val="008841DC"/>
    <w:rsid w:val="0088472D"/>
    <w:rsid w:val="008849EB"/>
    <w:rsid w:val="00884DA0"/>
    <w:rsid w:val="008850AA"/>
    <w:rsid w:val="008851A9"/>
    <w:rsid w:val="0088581C"/>
    <w:rsid w:val="00886E84"/>
    <w:rsid w:val="00887476"/>
    <w:rsid w:val="0088752C"/>
    <w:rsid w:val="0089021E"/>
    <w:rsid w:val="0089074D"/>
    <w:rsid w:val="00890ED6"/>
    <w:rsid w:val="00891099"/>
    <w:rsid w:val="0089132F"/>
    <w:rsid w:val="00891369"/>
    <w:rsid w:val="008917FE"/>
    <w:rsid w:val="00891BEF"/>
    <w:rsid w:val="00891C5C"/>
    <w:rsid w:val="0089202D"/>
    <w:rsid w:val="008921AB"/>
    <w:rsid w:val="00892345"/>
    <w:rsid w:val="0089271E"/>
    <w:rsid w:val="008927CD"/>
    <w:rsid w:val="00892B1F"/>
    <w:rsid w:val="00892EBF"/>
    <w:rsid w:val="0089366D"/>
    <w:rsid w:val="00893741"/>
    <w:rsid w:val="00893907"/>
    <w:rsid w:val="00893F51"/>
    <w:rsid w:val="00894B31"/>
    <w:rsid w:val="00894C83"/>
    <w:rsid w:val="00894D0E"/>
    <w:rsid w:val="00895163"/>
    <w:rsid w:val="00896AA4"/>
    <w:rsid w:val="00896BA4"/>
    <w:rsid w:val="008A0C32"/>
    <w:rsid w:val="008A0F2E"/>
    <w:rsid w:val="008A1900"/>
    <w:rsid w:val="008A24F8"/>
    <w:rsid w:val="008A29D8"/>
    <w:rsid w:val="008A2DC4"/>
    <w:rsid w:val="008A3E99"/>
    <w:rsid w:val="008A47A0"/>
    <w:rsid w:val="008A5657"/>
    <w:rsid w:val="008A61AD"/>
    <w:rsid w:val="008A7D91"/>
    <w:rsid w:val="008B01D7"/>
    <w:rsid w:val="008B0328"/>
    <w:rsid w:val="008B114D"/>
    <w:rsid w:val="008B11A7"/>
    <w:rsid w:val="008B1A2F"/>
    <w:rsid w:val="008B1A3C"/>
    <w:rsid w:val="008B1C6C"/>
    <w:rsid w:val="008B1E27"/>
    <w:rsid w:val="008B206D"/>
    <w:rsid w:val="008B2618"/>
    <w:rsid w:val="008B27B5"/>
    <w:rsid w:val="008B2932"/>
    <w:rsid w:val="008B30CF"/>
    <w:rsid w:val="008B30EB"/>
    <w:rsid w:val="008B32F4"/>
    <w:rsid w:val="008B3777"/>
    <w:rsid w:val="008B38B0"/>
    <w:rsid w:val="008B48D3"/>
    <w:rsid w:val="008B4BC6"/>
    <w:rsid w:val="008B5A36"/>
    <w:rsid w:val="008B5A4B"/>
    <w:rsid w:val="008B6DF1"/>
    <w:rsid w:val="008B7562"/>
    <w:rsid w:val="008B7ACB"/>
    <w:rsid w:val="008C0F33"/>
    <w:rsid w:val="008C1FC7"/>
    <w:rsid w:val="008C2021"/>
    <w:rsid w:val="008C2549"/>
    <w:rsid w:val="008C377E"/>
    <w:rsid w:val="008C48D3"/>
    <w:rsid w:val="008C4B88"/>
    <w:rsid w:val="008C6182"/>
    <w:rsid w:val="008C626E"/>
    <w:rsid w:val="008C6503"/>
    <w:rsid w:val="008C6BA1"/>
    <w:rsid w:val="008C7998"/>
    <w:rsid w:val="008D0525"/>
    <w:rsid w:val="008D12DA"/>
    <w:rsid w:val="008D17B6"/>
    <w:rsid w:val="008D20D7"/>
    <w:rsid w:val="008D21B7"/>
    <w:rsid w:val="008D328D"/>
    <w:rsid w:val="008D35E1"/>
    <w:rsid w:val="008D4085"/>
    <w:rsid w:val="008D4774"/>
    <w:rsid w:val="008D4FFF"/>
    <w:rsid w:val="008D5631"/>
    <w:rsid w:val="008D5F72"/>
    <w:rsid w:val="008D6554"/>
    <w:rsid w:val="008D6C93"/>
    <w:rsid w:val="008D6F4D"/>
    <w:rsid w:val="008E0B47"/>
    <w:rsid w:val="008E16EF"/>
    <w:rsid w:val="008E1747"/>
    <w:rsid w:val="008E1913"/>
    <w:rsid w:val="008E1C78"/>
    <w:rsid w:val="008E1F0A"/>
    <w:rsid w:val="008E22CF"/>
    <w:rsid w:val="008E2746"/>
    <w:rsid w:val="008E30A1"/>
    <w:rsid w:val="008E3B24"/>
    <w:rsid w:val="008E4637"/>
    <w:rsid w:val="008E4A8B"/>
    <w:rsid w:val="008E4EB8"/>
    <w:rsid w:val="008E5974"/>
    <w:rsid w:val="008E5B5D"/>
    <w:rsid w:val="008E65E3"/>
    <w:rsid w:val="008F028C"/>
    <w:rsid w:val="008F03B8"/>
    <w:rsid w:val="008F03FA"/>
    <w:rsid w:val="008F0613"/>
    <w:rsid w:val="008F10BA"/>
    <w:rsid w:val="008F10C6"/>
    <w:rsid w:val="008F1A33"/>
    <w:rsid w:val="008F21C5"/>
    <w:rsid w:val="008F2270"/>
    <w:rsid w:val="008F263A"/>
    <w:rsid w:val="008F2A97"/>
    <w:rsid w:val="008F2B6E"/>
    <w:rsid w:val="008F341B"/>
    <w:rsid w:val="008F346A"/>
    <w:rsid w:val="008F354E"/>
    <w:rsid w:val="008F3A6A"/>
    <w:rsid w:val="008F3B75"/>
    <w:rsid w:val="008F54C7"/>
    <w:rsid w:val="008F565F"/>
    <w:rsid w:val="008F5C1B"/>
    <w:rsid w:val="008F5CA5"/>
    <w:rsid w:val="008F7095"/>
    <w:rsid w:val="008F74C1"/>
    <w:rsid w:val="008F7558"/>
    <w:rsid w:val="009001AD"/>
    <w:rsid w:val="00900C8C"/>
    <w:rsid w:val="00901736"/>
    <w:rsid w:val="00901DC4"/>
    <w:rsid w:val="00901E58"/>
    <w:rsid w:val="00901FE4"/>
    <w:rsid w:val="00902367"/>
    <w:rsid w:val="009028DB"/>
    <w:rsid w:val="009029E9"/>
    <w:rsid w:val="00903ABA"/>
    <w:rsid w:val="00903DE1"/>
    <w:rsid w:val="00903F59"/>
    <w:rsid w:val="009045B5"/>
    <w:rsid w:val="00904688"/>
    <w:rsid w:val="00905176"/>
    <w:rsid w:val="00905306"/>
    <w:rsid w:val="00906035"/>
    <w:rsid w:val="009067C5"/>
    <w:rsid w:val="00906A96"/>
    <w:rsid w:val="00906E7A"/>
    <w:rsid w:val="0090710B"/>
    <w:rsid w:val="0090787B"/>
    <w:rsid w:val="00907F08"/>
    <w:rsid w:val="0091064D"/>
    <w:rsid w:val="00911425"/>
    <w:rsid w:val="0091151C"/>
    <w:rsid w:val="009115E4"/>
    <w:rsid w:val="00912459"/>
    <w:rsid w:val="009127E9"/>
    <w:rsid w:val="00912F20"/>
    <w:rsid w:val="00912F6E"/>
    <w:rsid w:val="009135D3"/>
    <w:rsid w:val="00913F6F"/>
    <w:rsid w:val="00914012"/>
    <w:rsid w:val="00915669"/>
    <w:rsid w:val="009158C9"/>
    <w:rsid w:val="00916051"/>
    <w:rsid w:val="00916961"/>
    <w:rsid w:val="00917257"/>
    <w:rsid w:val="009173B2"/>
    <w:rsid w:val="0091759D"/>
    <w:rsid w:val="00920548"/>
    <w:rsid w:val="009205D9"/>
    <w:rsid w:val="00920852"/>
    <w:rsid w:val="00920CFE"/>
    <w:rsid w:val="009216A4"/>
    <w:rsid w:val="009219B2"/>
    <w:rsid w:val="00921D1F"/>
    <w:rsid w:val="0092225E"/>
    <w:rsid w:val="00922C23"/>
    <w:rsid w:val="00923328"/>
    <w:rsid w:val="00923563"/>
    <w:rsid w:val="009235B7"/>
    <w:rsid w:val="00924143"/>
    <w:rsid w:val="0092420B"/>
    <w:rsid w:val="00924444"/>
    <w:rsid w:val="00924E35"/>
    <w:rsid w:val="0092510F"/>
    <w:rsid w:val="0092566E"/>
    <w:rsid w:val="0092597B"/>
    <w:rsid w:val="00925ABA"/>
    <w:rsid w:val="00925B4F"/>
    <w:rsid w:val="00926B9E"/>
    <w:rsid w:val="00926FE6"/>
    <w:rsid w:val="009275A2"/>
    <w:rsid w:val="00927A3D"/>
    <w:rsid w:val="00927AA7"/>
    <w:rsid w:val="00930F75"/>
    <w:rsid w:val="00931473"/>
    <w:rsid w:val="00931DEB"/>
    <w:rsid w:val="00932305"/>
    <w:rsid w:val="009324C2"/>
    <w:rsid w:val="0093409F"/>
    <w:rsid w:val="00934543"/>
    <w:rsid w:val="00934593"/>
    <w:rsid w:val="00934C16"/>
    <w:rsid w:val="00935649"/>
    <w:rsid w:val="0093705D"/>
    <w:rsid w:val="00937162"/>
    <w:rsid w:val="00937511"/>
    <w:rsid w:val="009375CE"/>
    <w:rsid w:val="0093762B"/>
    <w:rsid w:val="00937A6D"/>
    <w:rsid w:val="00937BE1"/>
    <w:rsid w:val="00940782"/>
    <w:rsid w:val="00940A50"/>
    <w:rsid w:val="009413C8"/>
    <w:rsid w:val="00941618"/>
    <w:rsid w:val="009417C6"/>
    <w:rsid w:val="00941DCC"/>
    <w:rsid w:val="0094227C"/>
    <w:rsid w:val="0094247B"/>
    <w:rsid w:val="00942799"/>
    <w:rsid w:val="00942DA1"/>
    <w:rsid w:val="0094329D"/>
    <w:rsid w:val="00943968"/>
    <w:rsid w:val="00943CA4"/>
    <w:rsid w:val="009442B4"/>
    <w:rsid w:val="00945EB6"/>
    <w:rsid w:val="0094620D"/>
    <w:rsid w:val="009472A1"/>
    <w:rsid w:val="00947855"/>
    <w:rsid w:val="00947868"/>
    <w:rsid w:val="00947A87"/>
    <w:rsid w:val="00947C33"/>
    <w:rsid w:val="00947E46"/>
    <w:rsid w:val="00950965"/>
    <w:rsid w:val="00951F65"/>
    <w:rsid w:val="009523CD"/>
    <w:rsid w:val="00952597"/>
    <w:rsid w:val="0095389D"/>
    <w:rsid w:val="009546DC"/>
    <w:rsid w:val="00954932"/>
    <w:rsid w:val="00955689"/>
    <w:rsid w:val="009556D1"/>
    <w:rsid w:val="00960065"/>
    <w:rsid w:val="00960455"/>
    <w:rsid w:val="0096067E"/>
    <w:rsid w:val="00960807"/>
    <w:rsid w:val="00960830"/>
    <w:rsid w:val="00960C12"/>
    <w:rsid w:val="00960F62"/>
    <w:rsid w:val="00961606"/>
    <w:rsid w:val="00961697"/>
    <w:rsid w:val="0096185F"/>
    <w:rsid w:val="00962042"/>
    <w:rsid w:val="009624D9"/>
    <w:rsid w:val="009625FF"/>
    <w:rsid w:val="00962BBF"/>
    <w:rsid w:val="00964AB9"/>
    <w:rsid w:val="00964C3B"/>
    <w:rsid w:val="00964EAF"/>
    <w:rsid w:val="00964F3E"/>
    <w:rsid w:val="009650EE"/>
    <w:rsid w:val="00965522"/>
    <w:rsid w:val="00967045"/>
    <w:rsid w:val="00967CF0"/>
    <w:rsid w:val="009706B6"/>
    <w:rsid w:val="00970DD0"/>
    <w:rsid w:val="0097145B"/>
    <w:rsid w:val="0097185D"/>
    <w:rsid w:val="00971B2D"/>
    <w:rsid w:val="00971CE2"/>
    <w:rsid w:val="00971DA5"/>
    <w:rsid w:val="00971DEF"/>
    <w:rsid w:val="009724E5"/>
    <w:rsid w:val="0097251D"/>
    <w:rsid w:val="00972C69"/>
    <w:rsid w:val="00972F52"/>
    <w:rsid w:val="009732EC"/>
    <w:rsid w:val="009736CC"/>
    <w:rsid w:val="009736DA"/>
    <w:rsid w:val="00973859"/>
    <w:rsid w:val="00973923"/>
    <w:rsid w:val="009740AE"/>
    <w:rsid w:val="009747D6"/>
    <w:rsid w:val="009749A9"/>
    <w:rsid w:val="00975214"/>
    <w:rsid w:val="00975723"/>
    <w:rsid w:val="00976266"/>
    <w:rsid w:val="0097629B"/>
    <w:rsid w:val="0097671B"/>
    <w:rsid w:val="0097693B"/>
    <w:rsid w:val="00976998"/>
    <w:rsid w:val="00977758"/>
    <w:rsid w:val="00977797"/>
    <w:rsid w:val="0097786B"/>
    <w:rsid w:val="00977AE8"/>
    <w:rsid w:val="009800FB"/>
    <w:rsid w:val="0098045B"/>
    <w:rsid w:val="00982DC8"/>
    <w:rsid w:val="009830F3"/>
    <w:rsid w:val="00984248"/>
    <w:rsid w:val="0098464D"/>
    <w:rsid w:val="00984CBB"/>
    <w:rsid w:val="009850E0"/>
    <w:rsid w:val="0098542F"/>
    <w:rsid w:val="00985783"/>
    <w:rsid w:val="009862EC"/>
    <w:rsid w:val="00986578"/>
    <w:rsid w:val="0098728A"/>
    <w:rsid w:val="00987406"/>
    <w:rsid w:val="0099043E"/>
    <w:rsid w:val="009908AB"/>
    <w:rsid w:val="00991053"/>
    <w:rsid w:val="009916A8"/>
    <w:rsid w:val="00992478"/>
    <w:rsid w:val="0099264F"/>
    <w:rsid w:val="009928B7"/>
    <w:rsid w:val="00992D30"/>
    <w:rsid w:val="00992D81"/>
    <w:rsid w:val="00993462"/>
    <w:rsid w:val="009942E4"/>
    <w:rsid w:val="00994ACF"/>
    <w:rsid w:val="009952FB"/>
    <w:rsid w:val="00995FFC"/>
    <w:rsid w:val="00996152"/>
    <w:rsid w:val="009970B4"/>
    <w:rsid w:val="00997DF1"/>
    <w:rsid w:val="009A0AB7"/>
    <w:rsid w:val="009A1263"/>
    <w:rsid w:val="009A21BA"/>
    <w:rsid w:val="009A23B5"/>
    <w:rsid w:val="009A2797"/>
    <w:rsid w:val="009A2D25"/>
    <w:rsid w:val="009A3040"/>
    <w:rsid w:val="009A3220"/>
    <w:rsid w:val="009A3B0F"/>
    <w:rsid w:val="009A601A"/>
    <w:rsid w:val="009A7A80"/>
    <w:rsid w:val="009A7EE5"/>
    <w:rsid w:val="009B0304"/>
    <w:rsid w:val="009B13D3"/>
    <w:rsid w:val="009B297D"/>
    <w:rsid w:val="009B2B3D"/>
    <w:rsid w:val="009B2B5F"/>
    <w:rsid w:val="009B2D06"/>
    <w:rsid w:val="009B2F8B"/>
    <w:rsid w:val="009B42DF"/>
    <w:rsid w:val="009B4880"/>
    <w:rsid w:val="009B48D1"/>
    <w:rsid w:val="009B4D1D"/>
    <w:rsid w:val="009B5029"/>
    <w:rsid w:val="009B601E"/>
    <w:rsid w:val="009C0392"/>
    <w:rsid w:val="009C0920"/>
    <w:rsid w:val="009C0ED4"/>
    <w:rsid w:val="009C269E"/>
    <w:rsid w:val="009C26FC"/>
    <w:rsid w:val="009C29F6"/>
    <w:rsid w:val="009C3A1A"/>
    <w:rsid w:val="009C4428"/>
    <w:rsid w:val="009C5067"/>
    <w:rsid w:val="009C7342"/>
    <w:rsid w:val="009D01B4"/>
    <w:rsid w:val="009D06BB"/>
    <w:rsid w:val="009D0D01"/>
    <w:rsid w:val="009D207D"/>
    <w:rsid w:val="009D20C8"/>
    <w:rsid w:val="009D2155"/>
    <w:rsid w:val="009D2D12"/>
    <w:rsid w:val="009D2E81"/>
    <w:rsid w:val="009D2E93"/>
    <w:rsid w:val="009D338E"/>
    <w:rsid w:val="009D3AF3"/>
    <w:rsid w:val="009D4D98"/>
    <w:rsid w:val="009D5647"/>
    <w:rsid w:val="009D592B"/>
    <w:rsid w:val="009D6EA8"/>
    <w:rsid w:val="009D735D"/>
    <w:rsid w:val="009E02D7"/>
    <w:rsid w:val="009E0955"/>
    <w:rsid w:val="009E0CFB"/>
    <w:rsid w:val="009E0E5F"/>
    <w:rsid w:val="009E126E"/>
    <w:rsid w:val="009E14C7"/>
    <w:rsid w:val="009E17D4"/>
    <w:rsid w:val="009E1C20"/>
    <w:rsid w:val="009E1DA8"/>
    <w:rsid w:val="009E2605"/>
    <w:rsid w:val="009E33EE"/>
    <w:rsid w:val="009E38C3"/>
    <w:rsid w:val="009E4630"/>
    <w:rsid w:val="009E53C3"/>
    <w:rsid w:val="009E5640"/>
    <w:rsid w:val="009E5F92"/>
    <w:rsid w:val="009E6077"/>
    <w:rsid w:val="009E78A0"/>
    <w:rsid w:val="009E7C91"/>
    <w:rsid w:val="009E7E04"/>
    <w:rsid w:val="009F08EE"/>
    <w:rsid w:val="009F0DBD"/>
    <w:rsid w:val="009F16DF"/>
    <w:rsid w:val="009F2816"/>
    <w:rsid w:val="009F3014"/>
    <w:rsid w:val="009F405F"/>
    <w:rsid w:val="009F4509"/>
    <w:rsid w:val="009F4DCE"/>
    <w:rsid w:val="009F529B"/>
    <w:rsid w:val="009F5530"/>
    <w:rsid w:val="009F5634"/>
    <w:rsid w:val="009F653F"/>
    <w:rsid w:val="009F7601"/>
    <w:rsid w:val="009F760E"/>
    <w:rsid w:val="009F7A2B"/>
    <w:rsid w:val="00A00429"/>
    <w:rsid w:val="00A00BF3"/>
    <w:rsid w:val="00A0102B"/>
    <w:rsid w:val="00A0193A"/>
    <w:rsid w:val="00A025B4"/>
    <w:rsid w:val="00A028C6"/>
    <w:rsid w:val="00A02A9A"/>
    <w:rsid w:val="00A02DD7"/>
    <w:rsid w:val="00A02F08"/>
    <w:rsid w:val="00A03C9F"/>
    <w:rsid w:val="00A0408E"/>
    <w:rsid w:val="00A047B7"/>
    <w:rsid w:val="00A05D92"/>
    <w:rsid w:val="00A0645D"/>
    <w:rsid w:val="00A06BCB"/>
    <w:rsid w:val="00A07E5A"/>
    <w:rsid w:val="00A100C6"/>
    <w:rsid w:val="00A105AE"/>
    <w:rsid w:val="00A10986"/>
    <w:rsid w:val="00A1161D"/>
    <w:rsid w:val="00A1179C"/>
    <w:rsid w:val="00A12CA0"/>
    <w:rsid w:val="00A12E85"/>
    <w:rsid w:val="00A1354D"/>
    <w:rsid w:val="00A13A7F"/>
    <w:rsid w:val="00A140C1"/>
    <w:rsid w:val="00A14B0F"/>
    <w:rsid w:val="00A14E2A"/>
    <w:rsid w:val="00A15948"/>
    <w:rsid w:val="00A15FCE"/>
    <w:rsid w:val="00A16DC4"/>
    <w:rsid w:val="00A17FED"/>
    <w:rsid w:val="00A21A42"/>
    <w:rsid w:val="00A21ADA"/>
    <w:rsid w:val="00A21D22"/>
    <w:rsid w:val="00A21D7F"/>
    <w:rsid w:val="00A231E7"/>
    <w:rsid w:val="00A23252"/>
    <w:rsid w:val="00A23A4F"/>
    <w:rsid w:val="00A23BE5"/>
    <w:rsid w:val="00A23FE7"/>
    <w:rsid w:val="00A24215"/>
    <w:rsid w:val="00A24D79"/>
    <w:rsid w:val="00A24FAF"/>
    <w:rsid w:val="00A250D9"/>
    <w:rsid w:val="00A25738"/>
    <w:rsid w:val="00A25C9D"/>
    <w:rsid w:val="00A26467"/>
    <w:rsid w:val="00A26A6F"/>
    <w:rsid w:val="00A272F4"/>
    <w:rsid w:val="00A324B1"/>
    <w:rsid w:val="00A3323C"/>
    <w:rsid w:val="00A3351C"/>
    <w:rsid w:val="00A345B5"/>
    <w:rsid w:val="00A34843"/>
    <w:rsid w:val="00A34BEB"/>
    <w:rsid w:val="00A3608F"/>
    <w:rsid w:val="00A36C0F"/>
    <w:rsid w:val="00A36CFE"/>
    <w:rsid w:val="00A372A2"/>
    <w:rsid w:val="00A4010B"/>
    <w:rsid w:val="00A40153"/>
    <w:rsid w:val="00A4069D"/>
    <w:rsid w:val="00A40990"/>
    <w:rsid w:val="00A40C7D"/>
    <w:rsid w:val="00A40CE1"/>
    <w:rsid w:val="00A41616"/>
    <w:rsid w:val="00A41BEA"/>
    <w:rsid w:val="00A41D16"/>
    <w:rsid w:val="00A4237A"/>
    <w:rsid w:val="00A42AC3"/>
    <w:rsid w:val="00A42ED7"/>
    <w:rsid w:val="00A43073"/>
    <w:rsid w:val="00A43BA1"/>
    <w:rsid w:val="00A44147"/>
    <w:rsid w:val="00A4617C"/>
    <w:rsid w:val="00A469DB"/>
    <w:rsid w:val="00A46DB8"/>
    <w:rsid w:val="00A472BC"/>
    <w:rsid w:val="00A4737C"/>
    <w:rsid w:val="00A47959"/>
    <w:rsid w:val="00A503DF"/>
    <w:rsid w:val="00A5078D"/>
    <w:rsid w:val="00A50A41"/>
    <w:rsid w:val="00A50CD0"/>
    <w:rsid w:val="00A51731"/>
    <w:rsid w:val="00A51947"/>
    <w:rsid w:val="00A51D9A"/>
    <w:rsid w:val="00A52E00"/>
    <w:rsid w:val="00A530A6"/>
    <w:rsid w:val="00A532DF"/>
    <w:rsid w:val="00A53D6B"/>
    <w:rsid w:val="00A5514B"/>
    <w:rsid w:val="00A554E9"/>
    <w:rsid w:val="00A559E1"/>
    <w:rsid w:val="00A562E7"/>
    <w:rsid w:val="00A56840"/>
    <w:rsid w:val="00A57704"/>
    <w:rsid w:val="00A57E22"/>
    <w:rsid w:val="00A60009"/>
    <w:rsid w:val="00A60254"/>
    <w:rsid w:val="00A6088B"/>
    <w:rsid w:val="00A609BC"/>
    <w:rsid w:val="00A60AFA"/>
    <w:rsid w:val="00A60BC5"/>
    <w:rsid w:val="00A6105F"/>
    <w:rsid w:val="00A615A0"/>
    <w:rsid w:val="00A61BEA"/>
    <w:rsid w:val="00A62019"/>
    <w:rsid w:val="00A62297"/>
    <w:rsid w:val="00A62556"/>
    <w:rsid w:val="00A62995"/>
    <w:rsid w:val="00A62EC7"/>
    <w:rsid w:val="00A6363A"/>
    <w:rsid w:val="00A639CF"/>
    <w:rsid w:val="00A639FF"/>
    <w:rsid w:val="00A63E17"/>
    <w:rsid w:val="00A6431C"/>
    <w:rsid w:val="00A6432F"/>
    <w:rsid w:val="00A65664"/>
    <w:rsid w:val="00A65C01"/>
    <w:rsid w:val="00A65F06"/>
    <w:rsid w:val="00A6605B"/>
    <w:rsid w:val="00A664DB"/>
    <w:rsid w:val="00A66EA7"/>
    <w:rsid w:val="00A67916"/>
    <w:rsid w:val="00A67D21"/>
    <w:rsid w:val="00A67D62"/>
    <w:rsid w:val="00A7008A"/>
    <w:rsid w:val="00A704BE"/>
    <w:rsid w:val="00A70B25"/>
    <w:rsid w:val="00A70E5D"/>
    <w:rsid w:val="00A715FA"/>
    <w:rsid w:val="00A71844"/>
    <w:rsid w:val="00A71E50"/>
    <w:rsid w:val="00A71EF9"/>
    <w:rsid w:val="00A71F3D"/>
    <w:rsid w:val="00A72301"/>
    <w:rsid w:val="00A727AB"/>
    <w:rsid w:val="00A72B4A"/>
    <w:rsid w:val="00A73B13"/>
    <w:rsid w:val="00A7430C"/>
    <w:rsid w:val="00A74950"/>
    <w:rsid w:val="00A74C57"/>
    <w:rsid w:val="00A750B4"/>
    <w:rsid w:val="00A75AF7"/>
    <w:rsid w:val="00A76065"/>
    <w:rsid w:val="00A76189"/>
    <w:rsid w:val="00A76C29"/>
    <w:rsid w:val="00A76F39"/>
    <w:rsid w:val="00A772BD"/>
    <w:rsid w:val="00A772C2"/>
    <w:rsid w:val="00A77581"/>
    <w:rsid w:val="00A800F0"/>
    <w:rsid w:val="00A824BB"/>
    <w:rsid w:val="00A82876"/>
    <w:rsid w:val="00A837D6"/>
    <w:rsid w:val="00A83A15"/>
    <w:rsid w:val="00A83A63"/>
    <w:rsid w:val="00A84240"/>
    <w:rsid w:val="00A84510"/>
    <w:rsid w:val="00A84700"/>
    <w:rsid w:val="00A84B75"/>
    <w:rsid w:val="00A859BF"/>
    <w:rsid w:val="00A85D8E"/>
    <w:rsid w:val="00A86ABE"/>
    <w:rsid w:val="00A86CB8"/>
    <w:rsid w:val="00A86F15"/>
    <w:rsid w:val="00A87D77"/>
    <w:rsid w:val="00A87D8E"/>
    <w:rsid w:val="00A9012E"/>
    <w:rsid w:val="00A90FF9"/>
    <w:rsid w:val="00A91004"/>
    <w:rsid w:val="00A921A3"/>
    <w:rsid w:val="00A92489"/>
    <w:rsid w:val="00A92E59"/>
    <w:rsid w:val="00A92F5F"/>
    <w:rsid w:val="00A93570"/>
    <w:rsid w:val="00A9420E"/>
    <w:rsid w:val="00A95EF0"/>
    <w:rsid w:val="00A96391"/>
    <w:rsid w:val="00A964F7"/>
    <w:rsid w:val="00A9693C"/>
    <w:rsid w:val="00A96A17"/>
    <w:rsid w:val="00A96AE1"/>
    <w:rsid w:val="00A96E85"/>
    <w:rsid w:val="00A97F7E"/>
    <w:rsid w:val="00AA0FDE"/>
    <w:rsid w:val="00AA1286"/>
    <w:rsid w:val="00AA1F7C"/>
    <w:rsid w:val="00AA2194"/>
    <w:rsid w:val="00AA2EC9"/>
    <w:rsid w:val="00AA32C7"/>
    <w:rsid w:val="00AA454D"/>
    <w:rsid w:val="00AA4668"/>
    <w:rsid w:val="00AA49E0"/>
    <w:rsid w:val="00AA4E97"/>
    <w:rsid w:val="00AA4F6E"/>
    <w:rsid w:val="00AA5117"/>
    <w:rsid w:val="00AA55F9"/>
    <w:rsid w:val="00AA583F"/>
    <w:rsid w:val="00AA5842"/>
    <w:rsid w:val="00AA6A29"/>
    <w:rsid w:val="00AA7F28"/>
    <w:rsid w:val="00AB024B"/>
    <w:rsid w:val="00AB067A"/>
    <w:rsid w:val="00AB07FF"/>
    <w:rsid w:val="00AB0F60"/>
    <w:rsid w:val="00AB1734"/>
    <w:rsid w:val="00AB20D4"/>
    <w:rsid w:val="00AB26CB"/>
    <w:rsid w:val="00AB290F"/>
    <w:rsid w:val="00AB2D69"/>
    <w:rsid w:val="00AB3083"/>
    <w:rsid w:val="00AB3CEF"/>
    <w:rsid w:val="00AB52D2"/>
    <w:rsid w:val="00AB5C87"/>
    <w:rsid w:val="00AB6162"/>
    <w:rsid w:val="00AB625B"/>
    <w:rsid w:val="00AB6683"/>
    <w:rsid w:val="00AB76C0"/>
    <w:rsid w:val="00AB775D"/>
    <w:rsid w:val="00AB7B42"/>
    <w:rsid w:val="00AB7C3C"/>
    <w:rsid w:val="00AB7FA1"/>
    <w:rsid w:val="00AC00B5"/>
    <w:rsid w:val="00AC02F5"/>
    <w:rsid w:val="00AC0D35"/>
    <w:rsid w:val="00AC1810"/>
    <w:rsid w:val="00AC1D9D"/>
    <w:rsid w:val="00AC2716"/>
    <w:rsid w:val="00AC2B0F"/>
    <w:rsid w:val="00AC2CDD"/>
    <w:rsid w:val="00AC2F36"/>
    <w:rsid w:val="00AC313C"/>
    <w:rsid w:val="00AC3390"/>
    <w:rsid w:val="00AC3A99"/>
    <w:rsid w:val="00AC3CAE"/>
    <w:rsid w:val="00AC3EFE"/>
    <w:rsid w:val="00AC4867"/>
    <w:rsid w:val="00AC7098"/>
    <w:rsid w:val="00AC750E"/>
    <w:rsid w:val="00AD017A"/>
    <w:rsid w:val="00AD035E"/>
    <w:rsid w:val="00AD03CC"/>
    <w:rsid w:val="00AD0D04"/>
    <w:rsid w:val="00AD12FB"/>
    <w:rsid w:val="00AD12FF"/>
    <w:rsid w:val="00AD1366"/>
    <w:rsid w:val="00AD1E95"/>
    <w:rsid w:val="00AD2826"/>
    <w:rsid w:val="00AD2C7A"/>
    <w:rsid w:val="00AD2E5B"/>
    <w:rsid w:val="00AD349D"/>
    <w:rsid w:val="00AD3610"/>
    <w:rsid w:val="00AD386D"/>
    <w:rsid w:val="00AD3B39"/>
    <w:rsid w:val="00AD3B4C"/>
    <w:rsid w:val="00AD3CE1"/>
    <w:rsid w:val="00AD45B5"/>
    <w:rsid w:val="00AD49EA"/>
    <w:rsid w:val="00AD4C33"/>
    <w:rsid w:val="00AD4FFD"/>
    <w:rsid w:val="00AD5167"/>
    <w:rsid w:val="00AD5399"/>
    <w:rsid w:val="00AD559E"/>
    <w:rsid w:val="00AD5B27"/>
    <w:rsid w:val="00AD6456"/>
    <w:rsid w:val="00AD6673"/>
    <w:rsid w:val="00AD7018"/>
    <w:rsid w:val="00AD7023"/>
    <w:rsid w:val="00AD7327"/>
    <w:rsid w:val="00AD76AE"/>
    <w:rsid w:val="00AD7FFC"/>
    <w:rsid w:val="00AE0231"/>
    <w:rsid w:val="00AE0429"/>
    <w:rsid w:val="00AE1186"/>
    <w:rsid w:val="00AE15D9"/>
    <w:rsid w:val="00AE35BA"/>
    <w:rsid w:val="00AE3CBF"/>
    <w:rsid w:val="00AE3F2A"/>
    <w:rsid w:val="00AE434E"/>
    <w:rsid w:val="00AE4353"/>
    <w:rsid w:val="00AE4597"/>
    <w:rsid w:val="00AE5376"/>
    <w:rsid w:val="00AE5639"/>
    <w:rsid w:val="00AE5DC7"/>
    <w:rsid w:val="00AE6121"/>
    <w:rsid w:val="00AE6C2D"/>
    <w:rsid w:val="00AE6D32"/>
    <w:rsid w:val="00AE6DE3"/>
    <w:rsid w:val="00AE6EA2"/>
    <w:rsid w:val="00AE7166"/>
    <w:rsid w:val="00AE788E"/>
    <w:rsid w:val="00AE78DB"/>
    <w:rsid w:val="00AE7C57"/>
    <w:rsid w:val="00AF02D5"/>
    <w:rsid w:val="00AF031D"/>
    <w:rsid w:val="00AF07CE"/>
    <w:rsid w:val="00AF0AA8"/>
    <w:rsid w:val="00AF1514"/>
    <w:rsid w:val="00AF157C"/>
    <w:rsid w:val="00AF1B33"/>
    <w:rsid w:val="00AF386F"/>
    <w:rsid w:val="00AF5951"/>
    <w:rsid w:val="00AF6094"/>
    <w:rsid w:val="00AF60E9"/>
    <w:rsid w:val="00AF65EB"/>
    <w:rsid w:val="00AF673B"/>
    <w:rsid w:val="00AF7359"/>
    <w:rsid w:val="00AF75C2"/>
    <w:rsid w:val="00AF7DA7"/>
    <w:rsid w:val="00AF7E02"/>
    <w:rsid w:val="00B019DF"/>
    <w:rsid w:val="00B02316"/>
    <w:rsid w:val="00B02D62"/>
    <w:rsid w:val="00B02DB4"/>
    <w:rsid w:val="00B031E7"/>
    <w:rsid w:val="00B038BF"/>
    <w:rsid w:val="00B04561"/>
    <w:rsid w:val="00B04850"/>
    <w:rsid w:val="00B05A3D"/>
    <w:rsid w:val="00B0641A"/>
    <w:rsid w:val="00B06FC7"/>
    <w:rsid w:val="00B07000"/>
    <w:rsid w:val="00B077A7"/>
    <w:rsid w:val="00B07FBC"/>
    <w:rsid w:val="00B110B7"/>
    <w:rsid w:val="00B117A2"/>
    <w:rsid w:val="00B1190A"/>
    <w:rsid w:val="00B12ACB"/>
    <w:rsid w:val="00B12C44"/>
    <w:rsid w:val="00B12E89"/>
    <w:rsid w:val="00B12F3A"/>
    <w:rsid w:val="00B1320D"/>
    <w:rsid w:val="00B14006"/>
    <w:rsid w:val="00B151A8"/>
    <w:rsid w:val="00B160DD"/>
    <w:rsid w:val="00B16421"/>
    <w:rsid w:val="00B164A7"/>
    <w:rsid w:val="00B16C66"/>
    <w:rsid w:val="00B16FE9"/>
    <w:rsid w:val="00B170EA"/>
    <w:rsid w:val="00B171A6"/>
    <w:rsid w:val="00B174A3"/>
    <w:rsid w:val="00B201D1"/>
    <w:rsid w:val="00B20618"/>
    <w:rsid w:val="00B20A6C"/>
    <w:rsid w:val="00B20BBF"/>
    <w:rsid w:val="00B21128"/>
    <w:rsid w:val="00B211D5"/>
    <w:rsid w:val="00B217A0"/>
    <w:rsid w:val="00B2206F"/>
    <w:rsid w:val="00B22D4D"/>
    <w:rsid w:val="00B233B0"/>
    <w:rsid w:val="00B23BB0"/>
    <w:rsid w:val="00B24E34"/>
    <w:rsid w:val="00B25677"/>
    <w:rsid w:val="00B25856"/>
    <w:rsid w:val="00B25D60"/>
    <w:rsid w:val="00B26723"/>
    <w:rsid w:val="00B26B9A"/>
    <w:rsid w:val="00B26C4E"/>
    <w:rsid w:val="00B26D6D"/>
    <w:rsid w:val="00B2712B"/>
    <w:rsid w:val="00B277F3"/>
    <w:rsid w:val="00B27DB9"/>
    <w:rsid w:val="00B27FBB"/>
    <w:rsid w:val="00B3083C"/>
    <w:rsid w:val="00B30F23"/>
    <w:rsid w:val="00B30FCE"/>
    <w:rsid w:val="00B327E4"/>
    <w:rsid w:val="00B32B7A"/>
    <w:rsid w:val="00B34B5F"/>
    <w:rsid w:val="00B34EC0"/>
    <w:rsid w:val="00B35E84"/>
    <w:rsid w:val="00B35F8D"/>
    <w:rsid w:val="00B36474"/>
    <w:rsid w:val="00B37DF1"/>
    <w:rsid w:val="00B401C5"/>
    <w:rsid w:val="00B40C12"/>
    <w:rsid w:val="00B4176D"/>
    <w:rsid w:val="00B43205"/>
    <w:rsid w:val="00B43873"/>
    <w:rsid w:val="00B43DBA"/>
    <w:rsid w:val="00B44025"/>
    <w:rsid w:val="00B44277"/>
    <w:rsid w:val="00B44C42"/>
    <w:rsid w:val="00B45498"/>
    <w:rsid w:val="00B45B46"/>
    <w:rsid w:val="00B46B94"/>
    <w:rsid w:val="00B47202"/>
    <w:rsid w:val="00B47B18"/>
    <w:rsid w:val="00B47C49"/>
    <w:rsid w:val="00B50CCD"/>
    <w:rsid w:val="00B51809"/>
    <w:rsid w:val="00B5284D"/>
    <w:rsid w:val="00B530D8"/>
    <w:rsid w:val="00B5325F"/>
    <w:rsid w:val="00B5355B"/>
    <w:rsid w:val="00B53D2F"/>
    <w:rsid w:val="00B53E3F"/>
    <w:rsid w:val="00B53FF4"/>
    <w:rsid w:val="00B55329"/>
    <w:rsid w:val="00B55D9F"/>
    <w:rsid w:val="00B56528"/>
    <w:rsid w:val="00B56963"/>
    <w:rsid w:val="00B5698D"/>
    <w:rsid w:val="00B56D3A"/>
    <w:rsid w:val="00B57796"/>
    <w:rsid w:val="00B57F9A"/>
    <w:rsid w:val="00B6013B"/>
    <w:rsid w:val="00B601EF"/>
    <w:rsid w:val="00B6072F"/>
    <w:rsid w:val="00B615DB"/>
    <w:rsid w:val="00B61641"/>
    <w:rsid w:val="00B617D8"/>
    <w:rsid w:val="00B620AF"/>
    <w:rsid w:val="00B6213D"/>
    <w:rsid w:val="00B63B66"/>
    <w:rsid w:val="00B640C3"/>
    <w:rsid w:val="00B65224"/>
    <w:rsid w:val="00B65507"/>
    <w:rsid w:val="00B66834"/>
    <w:rsid w:val="00B67175"/>
    <w:rsid w:val="00B67432"/>
    <w:rsid w:val="00B6789A"/>
    <w:rsid w:val="00B67999"/>
    <w:rsid w:val="00B679EA"/>
    <w:rsid w:val="00B67B1D"/>
    <w:rsid w:val="00B70048"/>
    <w:rsid w:val="00B702DE"/>
    <w:rsid w:val="00B70572"/>
    <w:rsid w:val="00B71516"/>
    <w:rsid w:val="00B7170F"/>
    <w:rsid w:val="00B71F39"/>
    <w:rsid w:val="00B72065"/>
    <w:rsid w:val="00B73C32"/>
    <w:rsid w:val="00B7423B"/>
    <w:rsid w:val="00B744DF"/>
    <w:rsid w:val="00B74CED"/>
    <w:rsid w:val="00B74E95"/>
    <w:rsid w:val="00B752EE"/>
    <w:rsid w:val="00B756D8"/>
    <w:rsid w:val="00B76C1B"/>
    <w:rsid w:val="00B7761C"/>
    <w:rsid w:val="00B77F45"/>
    <w:rsid w:val="00B802B5"/>
    <w:rsid w:val="00B804D0"/>
    <w:rsid w:val="00B81201"/>
    <w:rsid w:val="00B82108"/>
    <w:rsid w:val="00B82300"/>
    <w:rsid w:val="00B8277C"/>
    <w:rsid w:val="00B82CC3"/>
    <w:rsid w:val="00B839ED"/>
    <w:rsid w:val="00B83B47"/>
    <w:rsid w:val="00B84292"/>
    <w:rsid w:val="00B84E9A"/>
    <w:rsid w:val="00B85240"/>
    <w:rsid w:val="00B85331"/>
    <w:rsid w:val="00B866FF"/>
    <w:rsid w:val="00B86835"/>
    <w:rsid w:val="00B868E2"/>
    <w:rsid w:val="00B86B4B"/>
    <w:rsid w:val="00B86CB5"/>
    <w:rsid w:val="00B8722F"/>
    <w:rsid w:val="00B87265"/>
    <w:rsid w:val="00B87777"/>
    <w:rsid w:val="00B87F9A"/>
    <w:rsid w:val="00B90108"/>
    <w:rsid w:val="00B909C9"/>
    <w:rsid w:val="00B91234"/>
    <w:rsid w:val="00B913DC"/>
    <w:rsid w:val="00B91DD6"/>
    <w:rsid w:val="00B923C4"/>
    <w:rsid w:val="00B925F9"/>
    <w:rsid w:val="00B926F3"/>
    <w:rsid w:val="00B9354C"/>
    <w:rsid w:val="00B93886"/>
    <w:rsid w:val="00B94727"/>
    <w:rsid w:val="00B9472D"/>
    <w:rsid w:val="00B94770"/>
    <w:rsid w:val="00B958E4"/>
    <w:rsid w:val="00B9592A"/>
    <w:rsid w:val="00B966DE"/>
    <w:rsid w:val="00B967FA"/>
    <w:rsid w:val="00B97294"/>
    <w:rsid w:val="00BA012B"/>
    <w:rsid w:val="00BA0395"/>
    <w:rsid w:val="00BA059E"/>
    <w:rsid w:val="00BA0E14"/>
    <w:rsid w:val="00BA16C1"/>
    <w:rsid w:val="00BA1F74"/>
    <w:rsid w:val="00BA2CDE"/>
    <w:rsid w:val="00BA304A"/>
    <w:rsid w:val="00BA370B"/>
    <w:rsid w:val="00BA373C"/>
    <w:rsid w:val="00BA420A"/>
    <w:rsid w:val="00BA42EB"/>
    <w:rsid w:val="00BA4304"/>
    <w:rsid w:val="00BA483F"/>
    <w:rsid w:val="00BA4BF4"/>
    <w:rsid w:val="00BA5492"/>
    <w:rsid w:val="00BA5E4A"/>
    <w:rsid w:val="00BA6177"/>
    <w:rsid w:val="00BA701D"/>
    <w:rsid w:val="00BA7897"/>
    <w:rsid w:val="00BA79D7"/>
    <w:rsid w:val="00BB0C09"/>
    <w:rsid w:val="00BB0ED8"/>
    <w:rsid w:val="00BB10D5"/>
    <w:rsid w:val="00BB1A36"/>
    <w:rsid w:val="00BB29B6"/>
    <w:rsid w:val="00BB2D82"/>
    <w:rsid w:val="00BB3056"/>
    <w:rsid w:val="00BB372A"/>
    <w:rsid w:val="00BB4BF9"/>
    <w:rsid w:val="00BB5F71"/>
    <w:rsid w:val="00BB6143"/>
    <w:rsid w:val="00BB6E59"/>
    <w:rsid w:val="00BB6F8F"/>
    <w:rsid w:val="00BB76E7"/>
    <w:rsid w:val="00BB7C3A"/>
    <w:rsid w:val="00BB7D91"/>
    <w:rsid w:val="00BC0309"/>
    <w:rsid w:val="00BC07D6"/>
    <w:rsid w:val="00BC0E85"/>
    <w:rsid w:val="00BC10C1"/>
    <w:rsid w:val="00BC264C"/>
    <w:rsid w:val="00BC3272"/>
    <w:rsid w:val="00BC4E92"/>
    <w:rsid w:val="00BC5118"/>
    <w:rsid w:val="00BC5191"/>
    <w:rsid w:val="00BC5B77"/>
    <w:rsid w:val="00BC5EF9"/>
    <w:rsid w:val="00BC6294"/>
    <w:rsid w:val="00BC65F9"/>
    <w:rsid w:val="00BC71B1"/>
    <w:rsid w:val="00BC72C8"/>
    <w:rsid w:val="00BC75D9"/>
    <w:rsid w:val="00BC77E4"/>
    <w:rsid w:val="00BC7D92"/>
    <w:rsid w:val="00BD118E"/>
    <w:rsid w:val="00BD14F1"/>
    <w:rsid w:val="00BD16BA"/>
    <w:rsid w:val="00BD20D1"/>
    <w:rsid w:val="00BD28CB"/>
    <w:rsid w:val="00BD2D4F"/>
    <w:rsid w:val="00BD2FC4"/>
    <w:rsid w:val="00BD3130"/>
    <w:rsid w:val="00BD3ABD"/>
    <w:rsid w:val="00BD4493"/>
    <w:rsid w:val="00BD556E"/>
    <w:rsid w:val="00BD5FE7"/>
    <w:rsid w:val="00BD6211"/>
    <w:rsid w:val="00BD6B45"/>
    <w:rsid w:val="00BD6EFE"/>
    <w:rsid w:val="00BD73E8"/>
    <w:rsid w:val="00BD7D78"/>
    <w:rsid w:val="00BE219D"/>
    <w:rsid w:val="00BE2933"/>
    <w:rsid w:val="00BE32E3"/>
    <w:rsid w:val="00BE3EFD"/>
    <w:rsid w:val="00BE44E3"/>
    <w:rsid w:val="00BE4D36"/>
    <w:rsid w:val="00BE5B23"/>
    <w:rsid w:val="00BE5B2A"/>
    <w:rsid w:val="00BE6B4D"/>
    <w:rsid w:val="00BE6C11"/>
    <w:rsid w:val="00BE74F8"/>
    <w:rsid w:val="00BE77D4"/>
    <w:rsid w:val="00BE78B1"/>
    <w:rsid w:val="00BE7BBB"/>
    <w:rsid w:val="00BF0FDE"/>
    <w:rsid w:val="00BF1669"/>
    <w:rsid w:val="00BF1B32"/>
    <w:rsid w:val="00BF38F4"/>
    <w:rsid w:val="00BF3982"/>
    <w:rsid w:val="00BF3A8D"/>
    <w:rsid w:val="00BF3CE7"/>
    <w:rsid w:val="00BF421A"/>
    <w:rsid w:val="00BF43FE"/>
    <w:rsid w:val="00BF4F41"/>
    <w:rsid w:val="00BF5561"/>
    <w:rsid w:val="00BF56F8"/>
    <w:rsid w:val="00BF5BDB"/>
    <w:rsid w:val="00BF5DFA"/>
    <w:rsid w:val="00BF5ECB"/>
    <w:rsid w:val="00BF73F0"/>
    <w:rsid w:val="00BF7AD7"/>
    <w:rsid w:val="00C00BA2"/>
    <w:rsid w:val="00C00FD3"/>
    <w:rsid w:val="00C014F2"/>
    <w:rsid w:val="00C01C84"/>
    <w:rsid w:val="00C02D17"/>
    <w:rsid w:val="00C03116"/>
    <w:rsid w:val="00C035CE"/>
    <w:rsid w:val="00C0368E"/>
    <w:rsid w:val="00C03ED6"/>
    <w:rsid w:val="00C0438C"/>
    <w:rsid w:val="00C04857"/>
    <w:rsid w:val="00C05FEB"/>
    <w:rsid w:val="00C06B47"/>
    <w:rsid w:val="00C06D6C"/>
    <w:rsid w:val="00C06DCB"/>
    <w:rsid w:val="00C071E8"/>
    <w:rsid w:val="00C072EE"/>
    <w:rsid w:val="00C074A7"/>
    <w:rsid w:val="00C103A8"/>
    <w:rsid w:val="00C11010"/>
    <w:rsid w:val="00C115F2"/>
    <w:rsid w:val="00C11D03"/>
    <w:rsid w:val="00C12247"/>
    <w:rsid w:val="00C12A2B"/>
    <w:rsid w:val="00C13CAD"/>
    <w:rsid w:val="00C143D6"/>
    <w:rsid w:val="00C149E5"/>
    <w:rsid w:val="00C14BE1"/>
    <w:rsid w:val="00C154BF"/>
    <w:rsid w:val="00C15BBB"/>
    <w:rsid w:val="00C15E76"/>
    <w:rsid w:val="00C16025"/>
    <w:rsid w:val="00C16479"/>
    <w:rsid w:val="00C16526"/>
    <w:rsid w:val="00C165B3"/>
    <w:rsid w:val="00C16C0F"/>
    <w:rsid w:val="00C17197"/>
    <w:rsid w:val="00C177FA"/>
    <w:rsid w:val="00C17BCA"/>
    <w:rsid w:val="00C17C89"/>
    <w:rsid w:val="00C17E43"/>
    <w:rsid w:val="00C206BC"/>
    <w:rsid w:val="00C21197"/>
    <w:rsid w:val="00C2169D"/>
    <w:rsid w:val="00C21737"/>
    <w:rsid w:val="00C217A5"/>
    <w:rsid w:val="00C218D4"/>
    <w:rsid w:val="00C22385"/>
    <w:rsid w:val="00C2256E"/>
    <w:rsid w:val="00C23ED2"/>
    <w:rsid w:val="00C23EED"/>
    <w:rsid w:val="00C24A13"/>
    <w:rsid w:val="00C24CA4"/>
    <w:rsid w:val="00C263FD"/>
    <w:rsid w:val="00C27361"/>
    <w:rsid w:val="00C27619"/>
    <w:rsid w:val="00C27AF7"/>
    <w:rsid w:val="00C301B8"/>
    <w:rsid w:val="00C30848"/>
    <w:rsid w:val="00C30E4D"/>
    <w:rsid w:val="00C31B08"/>
    <w:rsid w:val="00C3205D"/>
    <w:rsid w:val="00C32542"/>
    <w:rsid w:val="00C32C2E"/>
    <w:rsid w:val="00C3332A"/>
    <w:rsid w:val="00C33AA7"/>
    <w:rsid w:val="00C33F17"/>
    <w:rsid w:val="00C340C2"/>
    <w:rsid w:val="00C3572F"/>
    <w:rsid w:val="00C35905"/>
    <w:rsid w:val="00C362AD"/>
    <w:rsid w:val="00C362D6"/>
    <w:rsid w:val="00C37038"/>
    <w:rsid w:val="00C3716E"/>
    <w:rsid w:val="00C374CC"/>
    <w:rsid w:val="00C37957"/>
    <w:rsid w:val="00C37B0F"/>
    <w:rsid w:val="00C37E04"/>
    <w:rsid w:val="00C403F1"/>
    <w:rsid w:val="00C40F16"/>
    <w:rsid w:val="00C40F25"/>
    <w:rsid w:val="00C417DE"/>
    <w:rsid w:val="00C43CC9"/>
    <w:rsid w:val="00C43D2A"/>
    <w:rsid w:val="00C43D67"/>
    <w:rsid w:val="00C444B7"/>
    <w:rsid w:val="00C454FA"/>
    <w:rsid w:val="00C45B17"/>
    <w:rsid w:val="00C468A5"/>
    <w:rsid w:val="00C46A7F"/>
    <w:rsid w:val="00C47F05"/>
    <w:rsid w:val="00C50958"/>
    <w:rsid w:val="00C51136"/>
    <w:rsid w:val="00C5246C"/>
    <w:rsid w:val="00C524FB"/>
    <w:rsid w:val="00C5258E"/>
    <w:rsid w:val="00C53187"/>
    <w:rsid w:val="00C5355F"/>
    <w:rsid w:val="00C5369E"/>
    <w:rsid w:val="00C53B35"/>
    <w:rsid w:val="00C53B7D"/>
    <w:rsid w:val="00C53BB8"/>
    <w:rsid w:val="00C53CB1"/>
    <w:rsid w:val="00C53D98"/>
    <w:rsid w:val="00C53EF3"/>
    <w:rsid w:val="00C54742"/>
    <w:rsid w:val="00C54CC4"/>
    <w:rsid w:val="00C552EB"/>
    <w:rsid w:val="00C55579"/>
    <w:rsid w:val="00C5568B"/>
    <w:rsid w:val="00C556B9"/>
    <w:rsid w:val="00C55983"/>
    <w:rsid w:val="00C55C65"/>
    <w:rsid w:val="00C5618D"/>
    <w:rsid w:val="00C56788"/>
    <w:rsid w:val="00C56E6E"/>
    <w:rsid w:val="00C56EFD"/>
    <w:rsid w:val="00C57535"/>
    <w:rsid w:val="00C575E0"/>
    <w:rsid w:val="00C57CA9"/>
    <w:rsid w:val="00C60B7A"/>
    <w:rsid w:val="00C60D64"/>
    <w:rsid w:val="00C6157F"/>
    <w:rsid w:val="00C618D2"/>
    <w:rsid w:val="00C626F0"/>
    <w:rsid w:val="00C64DBA"/>
    <w:rsid w:val="00C659A4"/>
    <w:rsid w:val="00C659D9"/>
    <w:rsid w:val="00C65B8F"/>
    <w:rsid w:val="00C65D3C"/>
    <w:rsid w:val="00C65EAF"/>
    <w:rsid w:val="00C668D0"/>
    <w:rsid w:val="00C66DEC"/>
    <w:rsid w:val="00C6700E"/>
    <w:rsid w:val="00C67A1D"/>
    <w:rsid w:val="00C7063E"/>
    <w:rsid w:val="00C70830"/>
    <w:rsid w:val="00C71E85"/>
    <w:rsid w:val="00C72090"/>
    <w:rsid w:val="00C720A8"/>
    <w:rsid w:val="00C72881"/>
    <w:rsid w:val="00C72903"/>
    <w:rsid w:val="00C72BAE"/>
    <w:rsid w:val="00C72F2E"/>
    <w:rsid w:val="00C734D6"/>
    <w:rsid w:val="00C73788"/>
    <w:rsid w:val="00C73CAD"/>
    <w:rsid w:val="00C74652"/>
    <w:rsid w:val="00C747E5"/>
    <w:rsid w:val="00C74D8C"/>
    <w:rsid w:val="00C752BC"/>
    <w:rsid w:val="00C75329"/>
    <w:rsid w:val="00C75DA6"/>
    <w:rsid w:val="00C761F6"/>
    <w:rsid w:val="00C7661F"/>
    <w:rsid w:val="00C76983"/>
    <w:rsid w:val="00C7749E"/>
    <w:rsid w:val="00C812BF"/>
    <w:rsid w:val="00C82B1C"/>
    <w:rsid w:val="00C8436D"/>
    <w:rsid w:val="00C84978"/>
    <w:rsid w:val="00C84A4C"/>
    <w:rsid w:val="00C85CA5"/>
    <w:rsid w:val="00C86020"/>
    <w:rsid w:val="00C8608E"/>
    <w:rsid w:val="00C8663B"/>
    <w:rsid w:val="00C87AB5"/>
    <w:rsid w:val="00C87DAA"/>
    <w:rsid w:val="00C90305"/>
    <w:rsid w:val="00C92672"/>
    <w:rsid w:val="00C93A24"/>
    <w:rsid w:val="00C94190"/>
    <w:rsid w:val="00C944A4"/>
    <w:rsid w:val="00C95176"/>
    <w:rsid w:val="00C95965"/>
    <w:rsid w:val="00C95989"/>
    <w:rsid w:val="00C959C3"/>
    <w:rsid w:val="00C95E0E"/>
    <w:rsid w:val="00C96A41"/>
    <w:rsid w:val="00C97A96"/>
    <w:rsid w:val="00CA0897"/>
    <w:rsid w:val="00CA0AF4"/>
    <w:rsid w:val="00CA10C6"/>
    <w:rsid w:val="00CA1554"/>
    <w:rsid w:val="00CA1978"/>
    <w:rsid w:val="00CA19B2"/>
    <w:rsid w:val="00CA255A"/>
    <w:rsid w:val="00CA2938"/>
    <w:rsid w:val="00CA310B"/>
    <w:rsid w:val="00CA3BA3"/>
    <w:rsid w:val="00CA48DF"/>
    <w:rsid w:val="00CA4B74"/>
    <w:rsid w:val="00CA53A5"/>
    <w:rsid w:val="00CA5DFB"/>
    <w:rsid w:val="00CA5F05"/>
    <w:rsid w:val="00CA6416"/>
    <w:rsid w:val="00CA6AB9"/>
    <w:rsid w:val="00CA6BAB"/>
    <w:rsid w:val="00CA6D73"/>
    <w:rsid w:val="00CA744C"/>
    <w:rsid w:val="00CA7AF1"/>
    <w:rsid w:val="00CA7BC3"/>
    <w:rsid w:val="00CA7E5C"/>
    <w:rsid w:val="00CB10F5"/>
    <w:rsid w:val="00CB13D7"/>
    <w:rsid w:val="00CB170F"/>
    <w:rsid w:val="00CB319E"/>
    <w:rsid w:val="00CB3451"/>
    <w:rsid w:val="00CB3FE0"/>
    <w:rsid w:val="00CB42D9"/>
    <w:rsid w:val="00CB4789"/>
    <w:rsid w:val="00CB4F77"/>
    <w:rsid w:val="00CB4FAE"/>
    <w:rsid w:val="00CB5108"/>
    <w:rsid w:val="00CB5A0A"/>
    <w:rsid w:val="00CB5B88"/>
    <w:rsid w:val="00CB5CCA"/>
    <w:rsid w:val="00CB681C"/>
    <w:rsid w:val="00CB7731"/>
    <w:rsid w:val="00CC0CC2"/>
    <w:rsid w:val="00CC1000"/>
    <w:rsid w:val="00CC1B90"/>
    <w:rsid w:val="00CC2657"/>
    <w:rsid w:val="00CC2A83"/>
    <w:rsid w:val="00CC2A8B"/>
    <w:rsid w:val="00CC2C9E"/>
    <w:rsid w:val="00CC338E"/>
    <w:rsid w:val="00CC34CA"/>
    <w:rsid w:val="00CC3ABB"/>
    <w:rsid w:val="00CC3AFA"/>
    <w:rsid w:val="00CC3C3B"/>
    <w:rsid w:val="00CC4A36"/>
    <w:rsid w:val="00CC55CE"/>
    <w:rsid w:val="00CC55F1"/>
    <w:rsid w:val="00CC58D8"/>
    <w:rsid w:val="00CC5D6D"/>
    <w:rsid w:val="00CC62B2"/>
    <w:rsid w:val="00CC6D2F"/>
    <w:rsid w:val="00CD0161"/>
    <w:rsid w:val="00CD04E6"/>
    <w:rsid w:val="00CD06F1"/>
    <w:rsid w:val="00CD0C52"/>
    <w:rsid w:val="00CD0FC4"/>
    <w:rsid w:val="00CD16D9"/>
    <w:rsid w:val="00CD194C"/>
    <w:rsid w:val="00CD20FB"/>
    <w:rsid w:val="00CD266A"/>
    <w:rsid w:val="00CD2917"/>
    <w:rsid w:val="00CD2984"/>
    <w:rsid w:val="00CD2FE7"/>
    <w:rsid w:val="00CD484D"/>
    <w:rsid w:val="00CD4AE3"/>
    <w:rsid w:val="00CD64F7"/>
    <w:rsid w:val="00CD662E"/>
    <w:rsid w:val="00CD66AF"/>
    <w:rsid w:val="00CD6818"/>
    <w:rsid w:val="00CD68F5"/>
    <w:rsid w:val="00CD7403"/>
    <w:rsid w:val="00CD75E4"/>
    <w:rsid w:val="00CD7A14"/>
    <w:rsid w:val="00CE049C"/>
    <w:rsid w:val="00CE093A"/>
    <w:rsid w:val="00CE17DA"/>
    <w:rsid w:val="00CE225A"/>
    <w:rsid w:val="00CE2496"/>
    <w:rsid w:val="00CE2E8B"/>
    <w:rsid w:val="00CE308C"/>
    <w:rsid w:val="00CE37DA"/>
    <w:rsid w:val="00CE38E1"/>
    <w:rsid w:val="00CE3E46"/>
    <w:rsid w:val="00CE4579"/>
    <w:rsid w:val="00CE45E4"/>
    <w:rsid w:val="00CE548C"/>
    <w:rsid w:val="00CE77C5"/>
    <w:rsid w:val="00CE7A2A"/>
    <w:rsid w:val="00CF0D60"/>
    <w:rsid w:val="00CF0D7B"/>
    <w:rsid w:val="00CF0E27"/>
    <w:rsid w:val="00CF131A"/>
    <w:rsid w:val="00CF23BA"/>
    <w:rsid w:val="00CF32EF"/>
    <w:rsid w:val="00CF34C2"/>
    <w:rsid w:val="00CF3674"/>
    <w:rsid w:val="00CF380F"/>
    <w:rsid w:val="00CF4B77"/>
    <w:rsid w:val="00CF5866"/>
    <w:rsid w:val="00CF61DC"/>
    <w:rsid w:val="00CF705C"/>
    <w:rsid w:val="00CF7224"/>
    <w:rsid w:val="00CF76B0"/>
    <w:rsid w:val="00CF792E"/>
    <w:rsid w:val="00CF7D58"/>
    <w:rsid w:val="00CF7DE3"/>
    <w:rsid w:val="00D004EA"/>
    <w:rsid w:val="00D007CD"/>
    <w:rsid w:val="00D0093A"/>
    <w:rsid w:val="00D00D05"/>
    <w:rsid w:val="00D01229"/>
    <w:rsid w:val="00D035C9"/>
    <w:rsid w:val="00D0395F"/>
    <w:rsid w:val="00D04F83"/>
    <w:rsid w:val="00D05392"/>
    <w:rsid w:val="00D05443"/>
    <w:rsid w:val="00D060F0"/>
    <w:rsid w:val="00D06220"/>
    <w:rsid w:val="00D06D1C"/>
    <w:rsid w:val="00D06DBB"/>
    <w:rsid w:val="00D07510"/>
    <w:rsid w:val="00D10016"/>
    <w:rsid w:val="00D10282"/>
    <w:rsid w:val="00D10493"/>
    <w:rsid w:val="00D10B62"/>
    <w:rsid w:val="00D10FE9"/>
    <w:rsid w:val="00D11098"/>
    <w:rsid w:val="00D11150"/>
    <w:rsid w:val="00D11185"/>
    <w:rsid w:val="00D1118D"/>
    <w:rsid w:val="00D11B79"/>
    <w:rsid w:val="00D11F57"/>
    <w:rsid w:val="00D11F9E"/>
    <w:rsid w:val="00D1275D"/>
    <w:rsid w:val="00D12894"/>
    <w:rsid w:val="00D13C7A"/>
    <w:rsid w:val="00D1477B"/>
    <w:rsid w:val="00D1496F"/>
    <w:rsid w:val="00D15662"/>
    <w:rsid w:val="00D15947"/>
    <w:rsid w:val="00D15EAB"/>
    <w:rsid w:val="00D1675F"/>
    <w:rsid w:val="00D16EC3"/>
    <w:rsid w:val="00D17082"/>
    <w:rsid w:val="00D170F9"/>
    <w:rsid w:val="00D1792C"/>
    <w:rsid w:val="00D17B8C"/>
    <w:rsid w:val="00D17EBE"/>
    <w:rsid w:val="00D228AC"/>
    <w:rsid w:val="00D22ED5"/>
    <w:rsid w:val="00D232B2"/>
    <w:rsid w:val="00D23591"/>
    <w:rsid w:val="00D2365B"/>
    <w:rsid w:val="00D23837"/>
    <w:rsid w:val="00D2397E"/>
    <w:rsid w:val="00D242C7"/>
    <w:rsid w:val="00D244EB"/>
    <w:rsid w:val="00D247D1"/>
    <w:rsid w:val="00D24BC0"/>
    <w:rsid w:val="00D24F92"/>
    <w:rsid w:val="00D24FC1"/>
    <w:rsid w:val="00D250EB"/>
    <w:rsid w:val="00D2525A"/>
    <w:rsid w:val="00D25907"/>
    <w:rsid w:val="00D25E90"/>
    <w:rsid w:val="00D2601B"/>
    <w:rsid w:val="00D2612A"/>
    <w:rsid w:val="00D2640E"/>
    <w:rsid w:val="00D2658B"/>
    <w:rsid w:val="00D26692"/>
    <w:rsid w:val="00D26C55"/>
    <w:rsid w:val="00D26E39"/>
    <w:rsid w:val="00D26E8E"/>
    <w:rsid w:val="00D26EF6"/>
    <w:rsid w:val="00D277CB"/>
    <w:rsid w:val="00D279AD"/>
    <w:rsid w:val="00D27E41"/>
    <w:rsid w:val="00D309E8"/>
    <w:rsid w:val="00D30B6D"/>
    <w:rsid w:val="00D310E2"/>
    <w:rsid w:val="00D3232F"/>
    <w:rsid w:val="00D323B4"/>
    <w:rsid w:val="00D32E0B"/>
    <w:rsid w:val="00D33F4B"/>
    <w:rsid w:val="00D3405E"/>
    <w:rsid w:val="00D34577"/>
    <w:rsid w:val="00D3481B"/>
    <w:rsid w:val="00D3507A"/>
    <w:rsid w:val="00D35233"/>
    <w:rsid w:val="00D35627"/>
    <w:rsid w:val="00D35FC3"/>
    <w:rsid w:val="00D37387"/>
    <w:rsid w:val="00D40168"/>
    <w:rsid w:val="00D40327"/>
    <w:rsid w:val="00D40798"/>
    <w:rsid w:val="00D40A2A"/>
    <w:rsid w:val="00D41397"/>
    <w:rsid w:val="00D42147"/>
    <w:rsid w:val="00D421A5"/>
    <w:rsid w:val="00D42481"/>
    <w:rsid w:val="00D42901"/>
    <w:rsid w:val="00D42A82"/>
    <w:rsid w:val="00D42C01"/>
    <w:rsid w:val="00D4310C"/>
    <w:rsid w:val="00D4347A"/>
    <w:rsid w:val="00D4364F"/>
    <w:rsid w:val="00D43B77"/>
    <w:rsid w:val="00D43B8A"/>
    <w:rsid w:val="00D43DC8"/>
    <w:rsid w:val="00D43DD2"/>
    <w:rsid w:val="00D44034"/>
    <w:rsid w:val="00D44659"/>
    <w:rsid w:val="00D447C3"/>
    <w:rsid w:val="00D4490B"/>
    <w:rsid w:val="00D44EF9"/>
    <w:rsid w:val="00D45EFA"/>
    <w:rsid w:val="00D45FE7"/>
    <w:rsid w:val="00D475B1"/>
    <w:rsid w:val="00D500DA"/>
    <w:rsid w:val="00D501DB"/>
    <w:rsid w:val="00D50E27"/>
    <w:rsid w:val="00D519E0"/>
    <w:rsid w:val="00D543CC"/>
    <w:rsid w:val="00D54610"/>
    <w:rsid w:val="00D54AA8"/>
    <w:rsid w:val="00D552EF"/>
    <w:rsid w:val="00D55D5E"/>
    <w:rsid w:val="00D56FEA"/>
    <w:rsid w:val="00D57058"/>
    <w:rsid w:val="00D576EB"/>
    <w:rsid w:val="00D60263"/>
    <w:rsid w:val="00D605BC"/>
    <w:rsid w:val="00D6072C"/>
    <w:rsid w:val="00D609B2"/>
    <w:rsid w:val="00D60D95"/>
    <w:rsid w:val="00D6256A"/>
    <w:rsid w:val="00D629FF"/>
    <w:rsid w:val="00D630C8"/>
    <w:rsid w:val="00D63A24"/>
    <w:rsid w:val="00D6422F"/>
    <w:rsid w:val="00D65142"/>
    <w:rsid w:val="00D65656"/>
    <w:rsid w:val="00D65A3C"/>
    <w:rsid w:val="00D65B42"/>
    <w:rsid w:val="00D65DDD"/>
    <w:rsid w:val="00D66551"/>
    <w:rsid w:val="00D66A56"/>
    <w:rsid w:val="00D66C71"/>
    <w:rsid w:val="00D702FB"/>
    <w:rsid w:val="00D70AB9"/>
    <w:rsid w:val="00D70DBD"/>
    <w:rsid w:val="00D71B52"/>
    <w:rsid w:val="00D71EDA"/>
    <w:rsid w:val="00D72277"/>
    <w:rsid w:val="00D724BF"/>
    <w:rsid w:val="00D727BD"/>
    <w:rsid w:val="00D747A3"/>
    <w:rsid w:val="00D75943"/>
    <w:rsid w:val="00D75F27"/>
    <w:rsid w:val="00D7626A"/>
    <w:rsid w:val="00D76D87"/>
    <w:rsid w:val="00D776C0"/>
    <w:rsid w:val="00D804F6"/>
    <w:rsid w:val="00D809C8"/>
    <w:rsid w:val="00D80FD2"/>
    <w:rsid w:val="00D81E9E"/>
    <w:rsid w:val="00D839BA"/>
    <w:rsid w:val="00D83E69"/>
    <w:rsid w:val="00D840C3"/>
    <w:rsid w:val="00D8439A"/>
    <w:rsid w:val="00D84979"/>
    <w:rsid w:val="00D85494"/>
    <w:rsid w:val="00D85C55"/>
    <w:rsid w:val="00D85DE5"/>
    <w:rsid w:val="00D8636F"/>
    <w:rsid w:val="00D866AA"/>
    <w:rsid w:val="00D8694E"/>
    <w:rsid w:val="00D87A3D"/>
    <w:rsid w:val="00D901F2"/>
    <w:rsid w:val="00D90202"/>
    <w:rsid w:val="00D90C61"/>
    <w:rsid w:val="00D90DE9"/>
    <w:rsid w:val="00D90E34"/>
    <w:rsid w:val="00D9109A"/>
    <w:rsid w:val="00D91173"/>
    <w:rsid w:val="00D91A2E"/>
    <w:rsid w:val="00D91C09"/>
    <w:rsid w:val="00D925D5"/>
    <w:rsid w:val="00D93641"/>
    <w:rsid w:val="00D940F3"/>
    <w:rsid w:val="00D94558"/>
    <w:rsid w:val="00D945F5"/>
    <w:rsid w:val="00D95535"/>
    <w:rsid w:val="00D95C7B"/>
    <w:rsid w:val="00D966EF"/>
    <w:rsid w:val="00D969B3"/>
    <w:rsid w:val="00D97336"/>
    <w:rsid w:val="00D976B7"/>
    <w:rsid w:val="00D97EA7"/>
    <w:rsid w:val="00DA0091"/>
    <w:rsid w:val="00DA052D"/>
    <w:rsid w:val="00DA14AA"/>
    <w:rsid w:val="00DA226C"/>
    <w:rsid w:val="00DA2B4D"/>
    <w:rsid w:val="00DA4048"/>
    <w:rsid w:val="00DA4145"/>
    <w:rsid w:val="00DA51B0"/>
    <w:rsid w:val="00DA558C"/>
    <w:rsid w:val="00DA55A2"/>
    <w:rsid w:val="00DA5C76"/>
    <w:rsid w:val="00DA5EBF"/>
    <w:rsid w:val="00DA66AC"/>
    <w:rsid w:val="00DA736E"/>
    <w:rsid w:val="00DA782C"/>
    <w:rsid w:val="00DA7B45"/>
    <w:rsid w:val="00DA7F8D"/>
    <w:rsid w:val="00DB0149"/>
    <w:rsid w:val="00DB025C"/>
    <w:rsid w:val="00DB05B2"/>
    <w:rsid w:val="00DB0680"/>
    <w:rsid w:val="00DB0953"/>
    <w:rsid w:val="00DB0D16"/>
    <w:rsid w:val="00DB156B"/>
    <w:rsid w:val="00DB15C6"/>
    <w:rsid w:val="00DB15FC"/>
    <w:rsid w:val="00DB20C2"/>
    <w:rsid w:val="00DB21CC"/>
    <w:rsid w:val="00DB2838"/>
    <w:rsid w:val="00DB353B"/>
    <w:rsid w:val="00DB357D"/>
    <w:rsid w:val="00DB36CE"/>
    <w:rsid w:val="00DB3789"/>
    <w:rsid w:val="00DB3CCA"/>
    <w:rsid w:val="00DB3E20"/>
    <w:rsid w:val="00DB4906"/>
    <w:rsid w:val="00DB4A16"/>
    <w:rsid w:val="00DB4B4C"/>
    <w:rsid w:val="00DB4BEE"/>
    <w:rsid w:val="00DB5911"/>
    <w:rsid w:val="00DB59DD"/>
    <w:rsid w:val="00DB716D"/>
    <w:rsid w:val="00DC006B"/>
    <w:rsid w:val="00DC05A3"/>
    <w:rsid w:val="00DC0BFB"/>
    <w:rsid w:val="00DC194A"/>
    <w:rsid w:val="00DC1D98"/>
    <w:rsid w:val="00DC21EE"/>
    <w:rsid w:val="00DC26B4"/>
    <w:rsid w:val="00DC2C5D"/>
    <w:rsid w:val="00DC3224"/>
    <w:rsid w:val="00DC38E5"/>
    <w:rsid w:val="00DC39AA"/>
    <w:rsid w:val="00DC4478"/>
    <w:rsid w:val="00DC49A5"/>
    <w:rsid w:val="00DC55DF"/>
    <w:rsid w:val="00DC5640"/>
    <w:rsid w:val="00DC5C0F"/>
    <w:rsid w:val="00DC6006"/>
    <w:rsid w:val="00DC60E6"/>
    <w:rsid w:val="00DC7135"/>
    <w:rsid w:val="00DC7675"/>
    <w:rsid w:val="00DC7E1C"/>
    <w:rsid w:val="00DD0ABB"/>
    <w:rsid w:val="00DD1967"/>
    <w:rsid w:val="00DD1E2E"/>
    <w:rsid w:val="00DD2022"/>
    <w:rsid w:val="00DD2B0C"/>
    <w:rsid w:val="00DD2C16"/>
    <w:rsid w:val="00DD370A"/>
    <w:rsid w:val="00DD3F55"/>
    <w:rsid w:val="00DD3F74"/>
    <w:rsid w:val="00DD4123"/>
    <w:rsid w:val="00DD4552"/>
    <w:rsid w:val="00DD49E3"/>
    <w:rsid w:val="00DD4D26"/>
    <w:rsid w:val="00DD541D"/>
    <w:rsid w:val="00DD5647"/>
    <w:rsid w:val="00DD5A63"/>
    <w:rsid w:val="00DD6718"/>
    <w:rsid w:val="00DD6AA3"/>
    <w:rsid w:val="00DD6BA0"/>
    <w:rsid w:val="00DD6CF6"/>
    <w:rsid w:val="00DD6CFF"/>
    <w:rsid w:val="00DD7026"/>
    <w:rsid w:val="00DD7BD7"/>
    <w:rsid w:val="00DD7FC3"/>
    <w:rsid w:val="00DE05DE"/>
    <w:rsid w:val="00DE16A3"/>
    <w:rsid w:val="00DE1963"/>
    <w:rsid w:val="00DE19B4"/>
    <w:rsid w:val="00DE1F24"/>
    <w:rsid w:val="00DE1FEC"/>
    <w:rsid w:val="00DE2EEA"/>
    <w:rsid w:val="00DE2FB1"/>
    <w:rsid w:val="00DE3372"/>
    <w:rsid w:val="00DE408C"/>
    <w:rsid w:val="00DE4091"/>
    <w:rsid w:val="00DE4172"/>
    <w:rsid w:val="00DE451B"/>
    <w:rsid w:val="00DE4A5C"/>
    <w:rsid w:val="00DE4B0E"/>
    <w:rsid w:val="00DE4BB9"/>
    <w:rsid w:val="00DE4BE1"/>
    <w:rsid w:val="00DE4D91"/>
    <w:rsid w:val="00DE54D2"/>
    <w:rsid w:val="00DE55D4"/>
    <w:rsid w:val="00DE5D2C"/>
    <w:rsid w:val="00DE5F17"/>
    <w:rsid w:val="00DE6B77"/>
    <w:rsid w:val="00DE6DB2"/>
    <w:rsid w:val="00DE6EE2"/>
    <w:rsid w:val="00DF070F"/>
    <w:rsid w:val="00DF0CC2"/>
    <w:rsid w:val="00DF1439"/>
    <w:rsid w:val="00DF16F3"/>
    <w:rsid w:val="00DF1C7D"/>
    <w:rsid w:val="00DF1ED7"/>
    <w:rsid w:val="00DF27F9"/>
    <w:rsid w:val="00DF3436"/>
    <w:rsid w:val="00DF3E28"/>
    <w:rsid w:val="00DF3EED"/>
    <w:rsid w:val="00DF5133"/>
    <w:rsid w:val="00DF54A1"/>
    <w:rsid w:val="00DF62C7"/>
    <w:rsid w:val="00DF6804"/>
    <w:rsid w:val="00DF6B08"/>
    <w:rsid w:val="00DF7D0C"/>
    <w:rsid w:val="00E0027A"/>
    <w:rsid w:val="00E00B29"/>
    <w:rsid w:val="00E00EE8"/>
    <w:rsid w:val="00E05613"/>
    <w:rsid w:val="00E0584C"/>
    <w:rsid w:val="00E0627C"/>
    <w:rsid w:val="00E063A3"/>
    <w:rsid w:val="00E0652F"/>
    <w:rsid w:val="00E069D0"/>
    <w:rsid w:val="00E06D2A"/>
    <w:rsid w:val="00E078EB"/>
    <w:rsid w:val="00E108D6"/>
    <w:rsid w:val="00E10D29"/>
    <w:rsid w:val="00E10F23"/>
    <w:rsid w:val="00E120BE"/>
    <w:rsid w:val="00E13894"/>
    <w:rsid w:val="00E14219"/>
    <w:rsid w:val="00E142CC"/>
    <w:rsid w:val="00E14313"/>
    <w:rsid w:val="00E14EAE"/>
    <w:rsid w:val="00E15E96"/>
    <w:rsid w:val="00E160E9"/>
    <w:rsid w:val="00E1623A"/>
    <w:rsid w:val="00E16CDC"/>
    <w:rsid w:val="00E16D84"/>
    <w:rsid w:val="00E17376"/>
    <w:rsid w:val="00E200E6"/>
    <w:rsid w:val="00E2099E"/>
    <w:rsid w:val="00E20C64"/>
    <w:rsid w:val="00E2126A"/>
    <w:rsid w:val="00E2177A"/>
    <w:rsid w:val="00E21C62"/>
    <w:rsid w:val="00E228C2"/>
    <w:rsid w:val="00E235E1"/>
    <w:rsid w:val="00E24D71"/>
    <w:rsid w:val="00E26A2E"/>
    <w:rsid w:val="00E26C44"/>
    <w:rsid w:val="00E27814"/>
    <w:rsid w:val="00E30823"/>
    <w:rsid w:val="00E30B7B"/>
    <w:rsid w:val="00E30C4B"/>
    <w:rsid w:val="00E30EA2"/>
    <w:rsid w:val="00E319CE"/>
    <w:rsid w:val="00E32D09"/>
    <w:rsid w:val="00E32ED7"/>
    <w:rsid w:val="00E330BD"/>
    <w:rsid w:val="00E331F6"/>
    <w:rsid w:val="00E33C39"/>
    <w:rsid w:val="00E33C48"/>
    <w:rsid w:val="00E34337"/>
    <w:rsid w:val="00E34495"/>
    <w:rsid w:val="00E359AF"/>
    <w:rsid w:val="00E36CB0"/>
    <w:rsid w:val="00E36F5E"/>
    <w:rsid w:val="00E37317"/>
    <w:rsid w:val="00E3797D"/>
    <w:rsid w:val="00E37C0D"/>
    <w:rsid w:val="00E37C35"/>
    <w:rsid w:val="00E37D3B"/>
    <w:rsid w:val="00E40165"/>
    <w:rsid w:val="00E403A5"/>
    <w:rsid w:val="00E407FB"/>
    <w:rsid w:val="00E40DF1"/>
    <w:rsid w:val="00E41978"/>
    <w:rsid w:val="00E41C25"/>
    <w:rsid w:val="00E4285A"/>
    <w:rsid w:val="00E43359"/>
    <w:rsid w:val="00E43D2D"/>
    <w:rsid w:val="00E44DC3"/>
    <w:rsid w:val="00E45173"/>
    <w:rsid w:val="00E454A3"/>
    <w:rsid w:val="00E45840"/>
    <w:rsid w:val="00E45921"/>
    <w:rsid w:val="00E46591"/>
    <w:rsid w:val="00E465FA"/>
    <w:rsid w:val="00E4663B"/>
    <w:rsid w:val="00E46CF3"/>
    <w:rsid w:val="00E46D72"/>
    <w:rsid w:val="00E46FBB"/>
    <w:rsid w:val="00E47155"/>
    <w:rsid w:val="00E477D0"/>
    <w:rsid w:val="00E514E0"/>
    <w:rsid w:val="00E51840"/>
    <w:rsid w:val="00E5215C"/>
    <w:rsid w:val="00E5331A"/>
    <w:rsid w:val="00E53A47"/>
    <w:rsid w:val="00E547D8"/>
    <w:rsid w:val="00E562EA"/>
    <w:rsid w:val="00E56874"/>
    <w:rsid w:val="00E577AE"/>
    <w:rsid w:val="00E5783C"/>
    <w:rsid w:val="00E57B58"/>
    <w:rsid w:val="00E57F37"/>
    <w:rsid w:val="00E60E65"/>
    <w:rsid w:val="00E6100D"/>
    <w:rsid w:val="00E6102A"/>
    <w:rsid w:val="00E61EF6"/>
    <w:rsid w:val="00E626BB"/>
    <w:rsid w:val="00E62ABB"/>
    <w:rsid w:val="00E645CC"/>
    <w:rsid w:val="00E64855"/>
    <w:rsid w:val="00E648FE"/>
    <w:rsid w:val="00E66577"/>
    <w:rsid w:val="00E66718"/>
    <w:rsid w:val="00E66980"/>
    <w:rsid w:val="00E67B08"/>
    <w:rsid w:val="00E67BE6"/>
    <w:rsid w:val="00E67ED9"/>
    <w:rsid w:val="00E71324"/>
    <w:rsid w:val="00E71A33"/>
    <w:rsid w:val="00E71BBC"/>
    <w:rsid w:val="00E71C6B"/>
    <w:rsid w:val="00E71CF7"/>
    <w:rsid w:val="00E7214D"/>
    <w:rsid w:val="00E7234C"/>
    <w:rsid w:val="00E73904"/>
    <w:rsid w:val="00E73EB9"/>
    <w:rsid w:val="00E749E3"/>
    <w:rsid w:val="00E75764"/>
    <w:rsid w:val="00E7595B"/>
    <w:rsid w:val="00E75D04"/>
    <w:rsid w:val="00E75DA3"/>
    <w:rsid w:val="00E75EAA"/>
    <w:rsid w:val="00E767F7"/>
    <w:rsid w:val="00E77084"/>
    <w:rsid w:val="00E80282"/>
    <w:rsid w:val="00E8090E"/>
    <w:rsid w:val="00E80CA6"/>
    <w:rsid w:val="00E81010"/>
    <w:rsid w:val="00E81014"/>
    <w:rsid w:val="00E81808"/>
    <w:rsid w:val="00E8257D"/>
    <w:rsid w:val="00E82AA8"/>
    <w:rsid w:val="00E835A2"/>
    <w:rsid w:val="00E84B2C"/>
    <w:rsid w:val="00E8527B"/>
    <w:rsid w:val="00E8558C"/>
    <w:rsid w:val="00E85721"/>
    <w:rsid w:val="00E863BB"/>
    <w:rsid w:val="00E86A03"/>
    <w:rsid w:val="00E86E87"/>
    <w:rsid w:val="00E86EAD"/>
    <w:rsid w:val="00E872DB"/>
    <w:rsid w:val="00E87304"/>
    <w:rsid w:val="00E87645"/>
    <w:rsid w:val="00E90515"/>
    <w:rsid w:val="00E908F8"/>
    <w:rsid w:val="00E90901"/>
    <w:rsid w:val="00E90EA2"/>
    <w:rsid w:val="00E91E6F"/>
    <w:rsid w:val="00E91F8D"/>
    <w:rsid w:val="00E923CC"/>
    <w:rsid w:val="00E9313D"/>
    <w:rsid w:val="00E936EF"/>
    <w:rsid w:val="00E93B26"/>
    <w:rsid w:val="00E93FC7"/>
    <w:rsid w:val="00E9465F"/>
    <w:rsid w:val="00E95B11"/>
    <w:rsid w:val="00E95ECA"/>
    <w:rsid w:val="00E9661B"/>
    <w:rsid w:val="00EA010C"/>
    <w:rsid w:val="00EA03BF"/>
    <w:rsid w:val="00EA0B8E"/>
    <w:rsid w:val="00EA1305"/>
    <w:rsid w:val="00EA1ADF"/>
    <w:rsid w:val="00EA2926"/>
    <w:rsid w:val="00EA2D46"/>
    <w:rsid w:val="00EA3AF5"/>
    <w:rsid w:val="00EA3DE6"/>
    <w:rsid w:val="00EA544F"/>
    <w:rsid w:val="00EA556A"/>
    <w:rsid w:val="00EA5AAE"/>
    <w:rsid w:val="00EA6807"/>
    <w:rsid w:val="00EA6E00"/>
    <w:rsid w:val="00EA7109"/>
    <w:rsid w:val="00EA7E5F"/>
    <w:rsid w:val="00EB05AA"/>
    <w:rsid w:val="00EB0998"/>
    <w:rsid w:val="00EB0E7B"/>
    <w:rsid w:val="00EB1D72"/>
    <w:rsid w:val="00EB2E3A"/>
    <w:rsid w:val="00EB3866"/>
    <w:rsid w:val="00EB3BE7"/>
    <w:rsid w:val="00EB3C4C"/>
    <w:rsid w:val="00EB4525"/>
    <w:rsid w:val="00EB5724"/>
    <w:rsid w:val="00EB5A76"/>
    <w:rsid w:val="00EB5E6C"/>
    <w:rsid w:val="00EB610C"/>
    <w:rsid w:val="00EB634E"/>
    <w:rsid w:val="00EB663F"/>
    <w:rsid w:val="00EB7811"/>
    <w:rsid w:val="00EC2411"/>
    <w:rsid w:val="00EC2DC7"/>
    <w:rsid w:val="00EC32E0"/>
    <w:rsid w:val="00EC3329"/>
    <w:rsid w:val="00EC3C9F"/>
    <w:rsid w:val="00EC51F3"/>
    <w:rsid w:val="00EC5796"/>
    <w:rsid w:val="00EC5F4C"/>
    <w:rsid w:val="00EC6AB7"/>
    <w:rsid w:val="00EC7243"/>
    <w:rsid w:val="00EC7254"/>
    <w:rsid w:val="00EC72F0"/>
    <w:rsid w:val="00EC752D"/>
    <w:rsid w:val="00EC78EA"/>
    <w:rsid w:val="00EC7A78"/>
    <w:rsid w:val="00EC7E13"/>
    <w:rsid w:val="00ED0351"/>
    <w:rsid w:val="00ED14FA"/>
    <w:rsid w:val="00ED1971"/>
    <w:rsid w:val="00ED1DAF"/>
    <w:rsid w:val="00ED289E"/>
    <w:rsid w:val="00ED36DD"/>
    <w:rsid w:val="00ED4170"/>
    <w:rsid w:val="00ED469F"/>
    <w:rsid w:val="00ED4738"/>
    <w:rsid w:val="00ED49AC"/>
    <w:rsid w:val="00ED4A3D"/>
    <w:rsid w:val="00ED4B79"/>
    <w:rsid w:val="00ED5E8C"/>
    <w:rsid w:val="00ED747B"/>
    <w:rsid w:val="00ED7715"/>
    <w:rsid w:val="00ED780C"/>
    <w:rsid w:val="00ED7FC8"/>
    <w:rsid w:val="00EE07D5"/>
    <w:rsid w:val="00EE0A73"/>
    <w:rsid w:val="00EE0C23"/>
    <w:rsid w:val="00EE0C56"/>
    <w:rsid w:val="00EE0CDB"/>
    <w:rsid w:val="00EE0F09"/>
    <w:rsid w:val="00EE1B27"/>
    <w:rsid w:val="00EE1D4D"/>
    <w:rsid w:val="00EE1F84"/>
    <w:rsid w:val="00EE1F8F"/>
    <w:rsid w:val="00EE21C7"/>
    <w:rsid w:val="00EE2235"/>
    <w:rsid w:val="00EE2C7E"/>
    <w:rsid w:val="00EE2F28"/>
    <w:rsid w:val="00EE33C8"/>
    <w:rsid w:val="00EE4BBC"/>
    <w:rsid w:val="00EE4DA5"/>
    <w:rsid w:val="00EE5BBF"/>
    <w:rsid w:val="00EE6217"/>
    <w:rsid w:val="00EE6453"/>
    <w:rsid w:val="00EE6AD4"/>
    <w:rsid w:val="00EE6F5A"/>
    <w:rsid w:val="00EE7050"/>
    <w:rsid w:val="00EE70FE"/>
    <w:rsid w:val="00EE7269"/>
    <w:rsid w:val="00EE745A"/>
    <w:rsid w:val="00EE75CB"/>
    <w:rsid w:val="00EE7C85"/>
    <w:rsid w:val="00EE7CFC"/>
    <w:rsid w:val="00EF1067"/>
    <w:rsid w:val="00EF1E98"/>
    <w:rsid w:val="00EF2304"/>
    <w:rsid w:val="00EF2461"/>
    <w:rsid w:val="00EF27B2"/>
    <w:rsid w:val="00EF28FE"/>
    <w:rsid w:val="00EF29EA"/>
    <w:rsid w:val="00EF32B3"/>
    <w:rsid w:val="00EF417F"/>
    <w:rsid w:val="00EF4EF4"/>
    <w:rsid w:val="00EF5EBC"/>
    <w:rsid w:val="00EF60E2"/>
    <w:rsid w:val="00EF640E"/>
    <w:rsid w:val="00EF68FF"/>
    <w:rsid w:val="00EF6EB9"/>
    <w:rsid w:val="00EF776D"/>
    <w:rsid w:val="00F00EDD"/>
    <w:rsid w:val="00F014EC"/>
    <w:rsid w:val="00F02040"/>
    <w:rsid w:val="00F02307"/>
    <w:rsid w:val="00F02F55"/>
    <w:rsid w:val="00F03B09"/>
    <w:rsid w:val="00F03E85"/>
    <w:rsid w:val="00F044D6"/>
    <w:rsid w:val="00F046B4"/>
    <w:rsid w:val="00F04A92"/>
    <w:rsid w:val="00F05186"/>
    <w:rsid w:val="00F05396"/>
    <w:rsid w:val="00F05CB7"/>
    <w:rsid w:val="00F05FA5"/>
    <w:rsid w:val="00F0745E"/>
    <w:rsid w:val="00F10A67"/>
    <w:rsid w:val="00F10C6E"/>
    <w:rsid w:val="00F127BF"/>
    <w:rsid w:val="00F12AC6"/>
    <w:rsid w:val="00F12C19"/>
    <w:rsid w:val="00F132BC"/>
    <w:rsid w:val="00F134EC"/>
    <w:rsid w:val="00F13735"/>
    <w:rsid w:val="00F13B1D"/>
    <w:rsid w:val="00F151EE"/>
    <w:rsid w:val="00F15787"/>
    <w:rsid w:val="00F1593A"/>
    <w:rsid w:val="00F15EA4"/>
    <w:rsid w:val="00F16786"/>
    <w:rsid w:val="00F17392"/>
    <w:rsid w:val="00F1774C"/>
    <w:rsid w:val="00F17819"/>
    <w:rsid w:val="00F17A8F"/>
    <w:rsid w:val="00F17BF3"/>
    <w:rsid w:val="00F20162"/>
    <w:rsid w:val="00F20957"/>
    <w:rsid w:val="00F216F8"/>
    <w:rsid w:val="00F21708"/>
    <w:rsid w:val="00F22F76"/>
    <w:rsid w:val="00F23653"/>
    <w:rsid w:val="00F2376E"/>
    <w:rsid w:val="00F23D36"/>
    <w:rsid w:val="00F23F34"/>
    <w:rsid w:val="00F24333"/>
    <w:rsid w:val="00F24486"/>
    <w:rsid w:val="00F245B4"/>
    <w:rsid w:val="00F25F73"/>
    <w:rsid w:val="00F26297"/>
    <w:rsid w:val="00F26352"/>
    <w:rsid w:val="00F26505"/>
    <w:rsid w:val="00F26E03"/>
    <w:rsid w:val="00F270CB"/>
    <w:rsid w:val="00F27B06"/>
    <w:rsid w:val="00F3115C"/>
    <w:rsid w:val="00F31372"/>
    <w:rsid w:val="00F317BE"/>
    <w:rsid w:val="00F31D96"/>
    <w:rsid w:val="00F32CD3"/>
    <w:rsid w:val="00F340AD"/>
    <w:rsid w:val="00F345CD"/>
    <w:rsid w:val="00F34852"/>
    <w:rsid w:val="00F35301"/>
    <w:rsid w:val="00F35948"/>
    <w:rsid w:val="00F35CEF"/>
    <w:rsid w:val="00F3622C"/>
    <w:rsid w:val="00F36966"/>
    <w:rsid w:val="00F36BBD"/>
    <w:rsid w:val="00F377A8"/>
    <w:rsid w:val="00F3793A"/>
    <w:rsid w:val="00F37FD3"/>
    <w:rsid w:val="00F411D1"/>
    <w:rsid w:val="00F415D9"/>
    <w:rsid w:val="00F4263C"/>
    <w:rsid w:val="00F42B29"/>
    <w:rsid w:val="00F443E7"/>
    <w:rsid w:val="00F44501"/>
    <w:rsid w:val="00F4469F"/>
    <w:rsid w:val="00F449EB"/>
    <w:rsid w:val="00F454DC"/>
    <w:rsid w:val="00F457FC"/>
    <w:rsid w:val="00F4621E"/>
    <w:rsid w:val="00F466C5"/>
    <w:rsid w:val="00F476B2"/>
    <w:rsid w:val="00F478A1"/>
    <w:rsid w:val="00F47B62"/>
    <w:rsid w:val="00F47D52"/>
    <w:rsid w:val="00F50930"/>
    <w:rsid w:val="00F50C00"/>
    <w:rsid w:val="00F52085"/>
    <w:rsid w:val="00F52131"/>
    <w:rsid w:val="00F521BE"/>
    <w:rsid w:val="00F52A09"/>
    <w:rsid w:val="00F52C41"/>
    <w:rsid w:val="00F52C48"/>
    <w:rsid w:val="00F52DB7"/>
    <w:rsid w:val="00F532C1"/>
    <w:rsid w:val="00F535B6"/>
    <w:rsid w:val="00F53BA2"/>
    <w:rsid w:val="00F53FD2"/>
    <w:rsid w:val="00F5415B"/>
    <w:rsid w:val="00F548C9"/>
    <w:rsid w:val="00F54EC4"/>
    <w:rsid w:val="00F551BC"/>
    <w:rsid w:val="00F56736"/>
    <w:rsid w:val="00F572EF"/>
    <w:rsid w:val="00F574B3"/>
    <w:rsid w:val="00F57ECD"/>
    <w:rsid w:val="00F57EE7"/>
    <w:rsid w:val="00F60B65"/>
    <w:rsid w:val="00F610A9"/>
    <w:rsid w:val="00F6171C"/>
    <w:rsid w:val="00F618EA"/>
    <w:rsid w:val="00F61E09"/>
    <w:rsid w:val="00F622AA"/>
    <w:rsid w:val="00F62446"/>
    <w:rsid w:val="00F628D9"/>
    <w:rsid w:val="00F62B6E"/>
    <w:rsid w:val="00F62D34"/>
    <w:rsid w:val="00F62D96"/>
    <w:rsid w:val="00F6392F"/>
    <w:rsid w:val="00F63BA5"/>
    <w:rsid w:val="00F63D49"/>
    <w:rsid w:val="00F643D2"/>
    <w:rsid w:val="00F64442"/>
    <w:rsid w:val="00F6485D"/>
    <w:rsid w:val="00F653DA"/>
    <w:rsid w:val="00F6556D"/>
    <w:rsid w:val="00F662A6"/>
    <w:rsid w:val="00F66579"/>
    <w:rsid w:val="00F669A6"/>
    <w:rsid w:val="00F67E91"/>
    <w:rsid w:val="00F70166"/>
    <w:rsid w:val="00F7033A"/>
    <w:rsid w:val="00F70F15"/>
    <w:rsid w:val="00F71AE7"/>
    <w:rsid w:val="00F71CBB"/>
    <w:rsid w:val="00F720C6"/>
    <w:rsid w:val="00F72524"/>
    <w:rsid w:val="00F72994"/>
    <w:rsid w:val="00F7301E"/>
    <w:rsid w:val="00F731BC"/>
    <w:rsid w:val="00F734D1"/>
    <w:rsid w:val="00F73B54"/>
    <w:rsid w:val="00F743BB"/>
    <w:rsid w:val="00F748B0"/>
    <w:rsid w:val="00F762A4"/>
    <w:rsid w:val="00F76BE7"/>
    <w:rsid w:val="00F76D86"/>
    <w:rsid w:val="00F7743E"/>
    <w:rsid w:val="00F774C0"/>
    <w:rsid w:val="00F775E0"/>
    <w:rsid w:val="00F802C8"/>
    <w:rsid w:val="00F81BE4"/>
    <w:rsid w:val="00F82830"/>
    <w:rsid w:val="00F83208"/>
    <w:rsid w:val="00F834D5"/>
    <w:rsid w:val="00F83944"/>
    <w:rsid w:val="00F839D3"/>
    <w:rsid w:val="00F83C29"/>
    <w:rsid w:val="00F83F4C"/>
    <w:rsid w:val="00F84461"/>
    <w:rsid w:val="00F846D0"/>
    <w:rsid w:val="00F8483F"/>
    <w:rsid w:val="00F84952"/>
    <w:rsid w:val="00F84A27"/>
    <w:rsid w:val="00F84C98"/>
    <w:rsid w:val="00F84DCD"/>
    <w:rsid w:val="00F85006"/>
    <w:rsid w:val="00F850FC"/>
    <w:rsid w:val="00F8534B"/>
    <w:rsid w:val="00F85862"/>
    <w:rsid w:val="00F85D03"/>
    <w:rsid w:val="00F866EA"/>
    <w:rsid w:val="00F866F1"/>
    <w:rsid w:val="00F86E39"/>
    <w:rsid w:val="00F86F35"/>
    <w:rsid w:val="00F87AD9"/>
    <w:rsid w:val="00F87C55"/>
    <w:rsid w:val="00F90D2B"/>
    <w:rsid w:val="00F912E6"/>
    <w:rsid w:val="00F919E7"/>
    <w:rsid w:val="00F921EE"/>
    <w:rsid w:val="00F93C76"/>
    <w:rsid w:val="00F93DED"/>
    <w:rsid w:val="00F9476A"/>
    <w:rsid w:val="00F953E0"/>
    <w:rsid w:val="00F95E05"/>
    <w:rsid w:val="00F95FB7"/>
    <w:rsid w:val="00F969DC"/>
    <w:rsid w:val="00F97036"/>
    <w:rsid w:val="00F97F3B"/>
    <w:rsid w:val="00FA087A"/>
    <w:rsid w:val="00FA0A98"/>
    <w:rsid w:val="00FA0ADC"/>
    <w:rsid w:val="00FA0F47"/>
    <w:rsid w:val="00FA1E9D"/>
    <w:rsid w:val="00FA238C"/>
    <w:rsid w:val="00FA2A33"/>
    <w:rsid w:val="00FA40C9"/>
    <w:rsid w:val="00FA4CA7"/>
    <w:rsid w:val="00FA55A1"/>
    <w:rsid w:val="00FA5ACC"/>
    <w:rsid w:val="00FA6B09"/>
    <w:rsid w:val="00FA6B2F"/>
    <w:rsid w:val="00FA6E38"/>
    <w:rsid w:val="00FB011D"/>
    <w:rsid w:val="00FB07BD"/>
    <w:rsid w:val="00FB0857"/>
    <w:rsid w:val="00FB0862"/>
    <w:rsid w:val="00FB09D7"/>
    <w:rsid w:val="00FB0CF8"/>
    <w:rsid w:val="00FB1660"/>
    <w:rsid w:val="00FB1A72"/>
    <w:rsid w:val="00FB1AF6"/>
    <w:rsid w:val="00FB1C4B"/>
    <w:rsid w:val="00FB1FA1"/>
    <w:rsid w:val="00FB201C"/>
    <w:rsid w:val="00FB2284"/>
    <w:rsid w:val="00FB27AA"/>
    <w:rsid w:val="00FB3D96"/>
    <w:rsid w:val="00FB4B90"/>
    <w:rsid w:val="00FB4E54"/>
    <w:rsid w:val="00FB4E6A"/>
    <w:rsid w:val="00FB5E15"/>
    <w:rsid w:val="00FB6076"/>
    <w:rsid w:val="00FB67F5"/>
    <w:rsid w:val="00FB6F5B"/>
    <w:rsid w:val="00FB7D3C"/>
    <w:rsid w:val="00FC0895"/>
    <w:rsid w:val="00FC0BE8"/>
    <w:rsid w:val="00FC0E4C"/>
    <w:rsid w:val="00FC1765"/>
    <w:rsid w:val="00FC2818"/>
    <w:rsid w:val="00FC289E"/>
    <w:rsid w:val="00FC29D2"/>
    <w:rsid w:val="00FC400D"/>
    <w:rsid w:val="00FC4736"/>
    <w:rsid w:val="00FC52C1"/>
    <w:rsid w:val="00FC5A48"/>
    <w:rsid w:val="00FC5D6C"/>
    <w:rsid w:val="00FC704D"/>
    <w:rsid w:val="00FC76F4"/>
    <w:rsid w:val="00FC7A07"/>
    <w:rsid w:val="00FC7A30"/>
    <w:rsid w:val="00FC7E12"/>
    <w:rsid w:val="00FD0175"/>
    <w:rsid w:val="00FD01F3"/>
    <w:rsid w:val="00FD1180"/>
    <w:rsid w:val="00FD356B"/>
    <w:rsid w:val="00FD4445"/>
    <w:rsid w:val="00FD518C"/>
    <w:rsid w:val="00FD5AB9"/>
    <w:rsid w:val="00FD5DF1"/>
    <w:rsid w:val="00FD630F"/>
    <w:rsid w:val="00FD64AD"/>
    <w:rsid w:val="00FD7111"/>
    <w:rsid w:val="00FD793F"/>
    <w:rsid w:val="00FD7CBB"/>
    <w:rsid w:val="00FE0102"/>
    <w:rsid w:val="00FE11B5"/>
    <w:rsid w:val="00FE132C"/>
    <w:rsid w:val="00FE13FC"/>
    <w:rsid w:val="00FE16B4"/>
    <w:rsid w:val="00FE1C67"/>
    <w:rsid w:val="00FE2392"/>
    <w:rsid w:val="00FE2EF9"/>
    <w:rsid w:val="00FE3493"/>
    <w:rsid w:val="00FE3A24"/>
    <w:rsid w:val="00FE3B06"/>
    <w:rsid w:val="00FE5063"/>
    <w:rsid w:val="00FE50DB"/>
    <w:rsid w:val="00FE647D"/>
    <w:rsid w:val="00FE6684"/>
    <w:rsid w:val="00FE6E00"/>
    <w:rsid w:val="00FE7AC3"/>
    <w:rsid w:val="00FE7D10"/>
    <w:rsid w:val="00FE7F6E"/>
    <w:rsid w:val="00FE7FC4"/>
    <w:rsid w:val="00FF044F"/>
    <w:rsid w:val="00FF1176"/>
    <w:rsid w:val="00FF1302"/>
    <w:rsid w:val="00FF2951"/>
    <w:rsid w:val="00FF2C8E"/>
    <w:rsid w:val="00FF33D1"/>
    <w:rsid w:val="00FF461C"/>
    <w:rsid w:val="00FF5251"/>
    <w:rsid w:val="00FF6EE1"/>
    <w:rsid w:val="00FF73E8"/>
    <w:rsid w:val="00FF78AF"/>
    <w:rsid w:val="00FF7BEE"/>
    <w:rsid w:val="00FF7C9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v:fill color="white" on="f"/>
      <v:stroke weight=".5pt" endcap="round"/>
    </o:shapedefaults>
    <o:shapelayout v:ext="edit">
      <o:idmap v:ext="edit" data="1"/>
    </o:shapelayout>
  </w:shapeDefaults>
  <w:decimalSymbol w:val="."/>
  <w:listSeparator w:val=","/>
  <w14:docId w14:val="666C7734"/>
  <w15:docId w15:val="{FC81D57B-0566-47D1-9571-810A6C0A0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735E7"/>
    <w:pPr>
      <w:spacing w:before="120"/>
    </w:pPr>
    <w:rPr>
      <w:rFonts w:eastAsiaTheme="minorHAnsi"/>
      <w:sz w:val="24"/>
      <w:szCs w:val="24"/>
      <w:lang w:eastAsia="ja-JP"/>
    </w:rPr>
  </w:style>
  <w:style w:type="paragraph" w:styleId="Heading1">
    <w:name w:val="heading 1"/>
    <w:basedOn w:val="Normal"/>
    <w:next w:val="Normal"/>
    <w:link w:val="Heading1Char"/>
    <w:rsid w:val="00D56FEA"/>
    <w:pPr>
      <w:keepNext/>
      <w:numPr>
        <w:numId w:val="13"/>
      </w:numPr>
      <w:tabs>
        <w:tab w:val="left" w:pos="0"/>
      </w:tabs>
      <w:spacing w:before="240" w:after="60"/>
      <w:outlineLvl w:val="0"/>
    </w:pPr>
    <w:rPr>
      <w:rFonts w:eastAsiaTheme="minorEastAsia"/>
      <w:b/>
      <w:bCs/>
      <w:kern w:val="32"/>
      <w:lang w:val="en-US"/>
    </w:rPr>
  </w:style>
  <w:style w:type="paragraph" w:styleId="Heading2">
    <w:name w:val="heading 2"/>
    <w:basedOn w:val="Heading1"/>
    <w:next w:val="Normal"/>
    <w:link w:val="Heading2Char"/>
    <w:rsid w:val="00E331F6"/>
    <w:pPr>
      <w:numPr>
        <w:ilvl w:val="1"/>
      </w:numPr>
      <w:tabs>
        <w:tab w:val="clear" w:pos="0"/>
        <w:tab w:val="clear" w:pos="1282"/>
        <w:tab w:val="left" w:pos="851"/>
      </w:tabs>
      <w:ind w:left="1281" w:hanging="1281"/>
      <w:outlineLvl w:val="1"/>
    </w:pPr>
    <w:rPr>
      <w:bCs w:val="0"/>
      <w:iCs/>
    </w:rPr>
  </w:style>
  <w:style w:type="paragraph" w:styleId="Heading3">
    <w:name w:val="heading 3"/>
    <w:basedOn w:val="Heading2"/>
    <w:next w:val="Normal"/>
    <w:link w:val="Heading3Char"/>
    <w:rsid w:val="006D1F79"/>
    <w:pPr>
      <w:numPr>
        <w:ilvl w:val="2"/>
      </w:numPr>
      <w:tabs>
        <w:tab w:val="clear" w:pos="1822"/>
        <w:tab w:val="left" w:pos="0"/>
        <w:tab w:val="num" w:pos="1282"/>
      </w:tabs>
      <w:ind w:left="1281" w:hanging="1281"/>
      <w:outlineLvl w:val="2"/>
    </w:pPr>
    <w:rPr>
      <w:bCs/>
    </w:rPr>
  </w:style>
  <w:style w:type="paragraph" w:styleId="Heading4">
    <w:name w:val="heading 4"/>
    <w:basedOn w:val="Heading3"/>
    <w:next w:val="Normal"/>
    <w:link w:val="Heading4Char"/>
    <w:qFormat/>
    <w:rsid w:val="00BE32E3"/>
    <w:pPr>
      <w:numPr>
        <w:ilvl w:val="3"/>
      </w:numPr>
      <w:outlineLvl w:val="3"/>
    </w:pPr>
    <w:rPr>
      <w:bCs w:val="0"/>
    </w:rPr>
  </w:style>
  <w:style w:type="paragraph" w:styleId="Heading5">
    <w:name w:val="heading 5"/>
    <w:basedOn w:val="Heading4"/>
    <w:next w:val="Normal"/>
    <w:link w:val="Heading5Char"/>
    <w:qFormat/>
    <w:rsid w:val="00267F12"/>
    <w:pPr>
      <w:numPr>
        <w:ilvl w:val="4"/>
      </w:numPr>
      <w:outlineLvl w:val="4"/>
    </w:pPr>
    <w:rPr>
      <w:bCs/>
      <w:iCs w:val="0"/>
      <w:szCs w:val="26"/>
    </w:rPr>
  </w:style>
  <w:style w:type="paragraph" w:styleId="Heading6">
    <w:name w:val="heading 6"/>
    <w:next w:val="Normal"/>
    <w:link w:val="Heading6Char"/>
    <w:rsid w:val="00E57B58"/>
    <w:pPr>
      <w:numPr>
        <w:ilvl w:val="5"/>
        <w:numId w:val="13"/>
      </w:numPr>
      <w:tabs>
        <w:tab w:val="left" w:pos="0"/>
      </w:tabs>
      <w:spacing w:before="240" w:after="60"/>
      <w:jc w:val="center"/>
      <w:outlineLvl w:val="5"/>
    </w:pPr>
    <w:rPr>
      <w:rFonts w:cs="Arial"/>
      <w:b/>
      <w:kern w:val="32"/>
      <w:sz w:val="28"/>
      <w:szCs w:val="40"/>
      <w:lang w:val="en-US" w:eastAsia="ja-JP"/>
    </w:rPr>
  </w:style>
  <w:style w:type="paragraph" w:styleId="Heading7">
    <w:name w:val="heading 7"/>
    <w:basedOn w:val="Heading6"/>
    <w:next w:val="Normal"/>
    <w:link w:val="Heading7Char"/>
    <w:rsid w:val="00602B8D"/>
    <w:pPr>
      <w:keepNext/>
      <w:numPr>
        <w:ilvl w:val="6"/>
      </w:numPr>
      <w:jc w:val="left"/>
      <w:outlineLvl w:val="6"/>
    </w:pPr>
    <w:rPr>
      <w:sz w:val="24"/>
      <w:szCs w:val="32"/>
    </w:rPr>
  </w:style>
  <w:style w:type="paragraph" w:styleId="Heading8">
    <w:name w:val="heading 8"/>
    <w:basedOn w:val="Heading7"/>
    <w:next w:val="Normal"/>
    <w:link w:val="Heading8Char"/>
    <w:rsid w:val="00B16FE9"/>
    <w:pPr>
      <w:numPr>
        <w:ilvl w:val="7"/>
      </w:numPr>
      <w:tabs>
        <w:tab w:val="left" w:pos="1411"/>
      </w:tabs>
      <w:outlineLvl w:val="7"/>
    </w:pPr>
    <w:rPr>
      <w:iCs/>
    </w:rPr>
  </w:style>
  <w:style w:type="paragraph" w:styleId="Heading9">
    <w:name w:val="heading 9"/>
    <w:basedOn w:val="Heading8"/>
    <w:next w:val="Normal"/>
    <w:link w:val="Heading9Char"/>
    <w:rsid w:val="006D1F79"/>
    <w:pPr>
      <w:numPr>
        <w:ilvl w:val="8"/>
      </w:numPr>
      <w:ind w:left="1281" w:hanging="1281"/>
      <w:outlineLvl w:val="8"/>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56FEA"/>
    <w:rPr>
      <w:rFonts w:eastAsiaTheme="minorEastAsia"/>
      <w:b/>
      <w:bCs/>
      <w:kern w:val="32"/>
      <w:sz w:val="24"/>
      <w:szCs w:val="24"/>
      <w:lang w:val="en-US" w:eastAsia="ja-JP"/>
    </w:rPr>
  </w:style>
  <w:style w:type="character" w:customStyle="1" w:styleId="Heading2Char">
    <w:name w:val="Heading 2 Char"/>
    <w:link w:val="Heading2"/>
    <w:rsid w:val="00E331F6"/>
    <w:rPr>
      <w:rFonts w:eastAsiaTheme="minorEastAsia"/>
      <w:b/>
      <w:iCs/>
      <w:kern w:val="32"/>
      <w:sz w:val="24"/>
      <w:szCs w:val="24"/>
      <w:lang w:val="en-US" w:eastAsia="ja-JP"/>
    </w:rPr>
  </w:style>
  <w:style w:type="character" w:customStyle="1" w:styleId="Heading3Char">
    <w:name w:val="Heading 3 Char"/>
    <w:link w:val="Heading3"/>
    <w:rsid w:val="006D1F79"/>
    <w:rPr>
      <w:rFonts w:eastAsiaTheme="minorEastAsia"/>
      <w:b/>
      <w:bCs/>
      <w:iCs/>
      <w:kern w:val="32"/>
      <w:sz w:val="24"/>
      <w:szCs w:val="24"/>
      <w:lang w:val="en-US" w:eastAsia="ja-JP"/>
    </w:rPr>
  </w:style>
  <w:style w:type="character" w:customStyle="1" w:styleId="Heading4Char">
    <w:name w:val="Heading 4 Char"/>
    <w:link w:val="Heading4"/>
    <w:rsid w:val="00BC6294"/>
    <w:rPr>
      <w:rFonts w:eastAsiaTheme="minorEastAsia"/>
      <w:b/>
      <w:iCs/>
      <w:kern w:val="32"/>
      <w:sz w:val="24"/>
      <w:szCs w:val="24"/>
      <w:lang w:val="en-US" w:eastAsia="ja-JP"/>
    </w:rPr>
  </w:style>
  <w:style w:type="character" w:customStyle="1" w:styleId="Heading5Char">
    <w:name w:val="Heading 5 Char"/>
    <w:link w:val="Heading5"/>
    <w:rsid w:val="00267F12"/>
    <w:rPr>
      <w:rFonts w:eastAsiaTheme="minorEastAsia"/>
      <w:b/>
      <w:bCs/>
      <w:kern w:val="32"/>
      <w:sz w:val="24"/>
      <w:szCs w:val="26"/>
      <w:lang w:val="en-US" w:eastAsia="ja-JP"/>
    </w:rPr>
  </w:style>
  <w:style w:type="character" w:customStyle="1" w:styleId="Heading6Char">
    <w:name w:val="Heading 6 Char"/>
    <w:link w:val="Heading6"/>
    <w:rsid w:val="00E57B58"/>
    <w:rPr>
      <w:rFonts w:cs="Arial"/>
      <w:b/>
      <w:kern w:val="32"/>
      <w:sz w:val="28"/>
      <w:szCs w:val="40"/>
      <w:lang w:val="en-US" w:eastAsia="ja-JP"/>
    </w:rPr>
  </w:style>
  <w:style w:type="character" w:customStyle="1" w:styleId="Heading7Char">
    <w:name w:val="Heading 7 Char"/>
    <w:link w:val="Heading7"/>
    <w:rsid w:val="00602B8D"/>
    <w:rPr>
      <w:rFonts w:cs="Arial"/>
      <w:b/>
      <w:kern w:val="32"/>
      <w:sz w:val="24"/>
      <w:szCs w:val="32"/>
      <w:lang w:val="en-US" w:eastAsia="ja-JP"/>
    </w:rPr>
  </w:style>
  <w:style w:type="character" w:customStyle="1" w:styleId="Heading8Char">
    <w:name w:val="Heading 8 Char"/>
    <w:link w:val="Heading8"/>
    <w:rsid w:val="00BC6294"/>
    <w:rPr>
      <w:rFonts w:cs="Arial"/>
      <w:b/>
      <w:iCs/>
      <w:kern w:val="32"/>
      <w:sz w:val="24"/>
      <w:szCs w:val="32"/>
      <w:lang w:val="en-US" w:eastAsia="ja-JP"/>
    </w:rPr>
  </w:style>
  <w:style w:type="character" w:customStyle="1" w:styleId="Heading9Char">
    <w:name w:val="Heading 9 Char"/>
    <w:link w:val="Heading9"/>
    <w:rsid w:val="006D1F79"/>
    <w:rPr>
      <w:rFonts w:cs="Arial"/>
      <w:b/>
      <w:iCs/>
      <w:kern w:val="32"/>
      <w:sz w:val="24"/>
      <w:szCs w:val="24"/>
      <w:lang w:val="en-US" w:eastAsia="ja-JP"/>
    </w:rPr>
  </w:style>
  <w:style w:type="paragraph" w:styleId="TOC1">
    <w:name w:val="toc 1"/>
    <w:basedOn w:val="Normal"/>
    <w:link w:val="TOC1Char"/>
    <w:uiPriority w:val="39"/>
    <w:rsid w:val="000A4AC9"/>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character" w:customStyle="1" w:styleId="TOC1Char">
    <w:name w:val="TOC 1 Char"/>
    <w:link w:val="TOC1"/>
    <w:uiPriority w:val="39"/>
    <w:rsid w:val="00BC6294"/>
    <w:rPr>
      <w:rFonts w:eastAsia="Batang"/>
      <w:noProof/>
      <w:sz w:val="24"/>
      <w:lang w:eastAsia="en-US"/>
    </w:rPr>
  </w:style>
  <w:style w:type="paragraph" w:customStyle="1" w:styleId="TableofContents">
    <w:name w:val="Table of Contents"/>
    <w:basedOn w:val="Normal"/>
    <w:next w:val="Normal"/>
    <w:uiPriority w:val="99"/>
    <w:rsid w:val="003C4A1D"/>
    <w:pPr>
      <w:pageBreakBefore/>
      <w:pBdr>
        <w:bottom w:val="single" w:sz="12" w:space="1" w:color="auto"/>
      </w:pBdr>
      <w:tabs>
        <w:tab w:val="left" w:pos="360"/>
        <w:tab w:val="right" w:leader="dot" w:pos="8640"/>
      </w:tabs>
      <w:autoSpaceDE w:val="0"/>
      <w:autoSpaceDN w:val="0"/>
      <w:adjustRightInd w:val="0"/>
    </w:pPr>
    <w:rPr>
      <w:rFonts w:ascii="Helvetica" w:hAnsi="Helvetica"/>
      <w:b/>
      <w:bCs/>
      <w:sz w:val="36"/>
    </w:rPr>
  </w:style>
  <w:style w:type="paragraph" w:customStyle="1" w:styleId="List1">
    <w:name w:val="List 1"/>
    <w:basedOn w:val="Normal"/>
    <w:link w:val="List1Char"/>
    <w:rsid w:val="00917257"/>
    <w:pPr>
      <w:tabs>
        <w:tab w:val="num" w:pos="900"/>
      </w:tabs>
      <w:spacing w:after="120"/>
      <w:ind w:left="900" w:hanging="360"/>
    </w:pPr>
    <w:rPr>
      <w:sz w:val="20"/>
    </w:rPr>
  </w:style>
  <w:style w:type="character" w:customStyle="1" w:styleId="List1Char">
    <w:name w:val="List 1 Char"/>
    <w:link w:val="List1"/>
    <w:rsid w:val="003408BF"/>
    <w:rPr>
      <w:rFonts w:eastAsiaTheme="minorEastAsia"/>
      <w:szCs w:val="24"/>
      <w:lang w:eastAsia="ja-JP"/>
    </w:rPr>
  </w:style>
  <w:style w:type="paragraph" w:styleId="List2">
    <w:name w:val="List 2"/>
    <w:basedOn w:val="List1"/>
    <w:rsid w:val="00917257"/>
    <w:pPr>
      <w:tabs>
        <w:tab w:val="clear" w:pos="900"/>
        <w:tab w:val="left" w:pos="1080"/>
      </w:tabs>
      <w:ind w:left="1440"/>
    </w:pPr>
  </w:style>
  <w:style w:type="paragraph" w:styleId="List3">
    <w:name w:val="List 3"/>
    <w:basedOn w:val="Normal"/>
    <w:rsid w:val="00B84E9A"/>
    <w:pPr>
      <w:tabs>
        <w:tab w:val="num" w:pos="2160"/>
      </w:tabs>
      <w:spacing w:after="120"/>
      <w:ind w:left="2160" w:hanging="360"/>
    </w:pPr>
    <w:rPr>
      <w:sz w:val="20"/>
    </w:rPr>
  </w:style>
  <w:style w:type="table" w:styleId="TableGrid5">
    <w:name w:val="Table Grid 5"/>
    <w:basedOn w:val="TableNormal"/>
    <w:rsid w:val="00BF2B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link w:val="HeaderChar"/>
    <w:rsid w:val="000A4AC9"/>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0A4AC9"/>
    <w:rPr>
      <w:rFonts w:eastAsia="Times New Roman"/>
      <w:sz w:val="18"/>
      <w:lang w:eastAsia="en-US"/>
    </w:rPr>
  </w:style>
  <w:style w:type="paragraph" w:styleId="Footer">
    <w:name w:val="footer"/>
    <w:basedOn w:val="Normal"/>
    <w:link w:val="FooterChar"/>
    <w:rsid w:val="00917257"/>
    <w:pPr>
      <w:tabs>
        <w:tab w:val="center" w:pos="4320"/>
        <w:tab w:val="right" w:pos="8640"/>
      </w:tabs>
      <w:spacing w:after="120"/>
    </w:pPr>
    <w:rPr>
      <w:rFonts w:eastAsiaTheme="minorEastAsia"/>
      <w:sz w:val="20"/>
    </w:rPr>
  </w:style>
  <w:style w:type="character" w:customStyle="1" w:styleId="FooterChar">
    <w:name w:val="Footer Char"/>
    <w:link w:val="Footer"/>
    <w:rsid w:val="006E73A0"/>
    <w:rPr>
      <w:rFonts w:eastAsiaTheme="minorEastAsia"/>
      <w:szCs w:val="24"/>
      <w:lang w:eastAsia="ja-JP"/>
    </w:rPr>
  </w:style>
  <w:style w:type="character" w:styleId="PageNumber">
    <w:name w:val="page number"/>
    <w:basedOn w:val="DefaultParagraphFont"/>
    <w:uiPriority w:val="99"/>
    <w:rsid w:val="00E76353"/>
  </w:style>
  <w:style w:type="paragraph" w:styleId="TOC2">
    <w:name w:val="toc 2"/>
    <w:basedOn w:val="TOC1"/>
    <w:uiPriority w:val="39"/>
    <w:rsid w:val="000A4AC9"/>
    <w:pPr>
      <w:tabs>
        <w:tab w:val="clear" w:pos="964"/>
      </w:tabs>
      <w:spacing w:before="80"/>
      <w:ind w:left="1531" w:hanging="851"/>
    </w:pPr>
  </w:style>
  <w:style w:type="paragraph" w:styleId="TOC3">
    <w:name w:val="toc 3"/>
    <w:basedOn w:val="TOC2"/>
    <w:uiPriority w:val="39"/>
    <w:rsid w:val="000A4AC9"/>
    <w:pPr>
      <w:ind w:left="2269"/>
    </w:pPr>
  </w:style>
  <w:style w:type="paragraph" w:styleId="TOC4">
    <w:name w:val="toc 4"/>
    <w:basedOn w:val="Normal"/>
    <w:uiPriority w:val="39"/>
    <w:rsid w:val="00FB4B90"/>
    <w:pPr>
      <w:suppressLineNumbers/>
      <w:tabs>
        <w:tab w:val="left" w:pos="3261"/>
        <w:tab w:val="right" w:leader="dot" w:pos="9637"/>
      </w:tabs>
      <w:ind w:left="3261" w:hanging="993"/>
    </w:pPr>
    <w:rPr>
      <w:rFonts w:eastAsia="Calibri" w:cs="Tahoma"/>
      <w:noProof/>
    </w:rPr>
  </w:style>
  <w:style w:type="paragraph" w:styleId="TOC5">
    <w:name w:val="toc 5"/>
    <w:basedOn w:val="Normal"/>
    <w:uiPriority w:val="39"/>
    <w:rsid w:val="002C7ECE"/>
    <w:pPr>
      <w:suppressLineNumbers/>
      <w:tabs>
        <w:tab w:val="left" w:pos="4536"/>
        <w:tab w:val="right" w:leader="dot" w:pos="9637"/>
      </w:tabs>
      <w:ind w:left="3261"/>
    </w:pPr>
    <w:rPr>
      <w:rFonts w:eastAsia="Calibri" w:cs="Tahoma"/>
      <w:noProof/>
    </w:rPr>
  </w:style>
  <w:style w:type="character" w:styleId="Hyperlink">
    <w:name w:val="Hyperlink"/>
    <w:basedOn w:val="DefaultParagraphFont"/>
    <w:uiPriority w:val="99"/>
    <w:rsid w:val="000A4AC9"/>
    <w:rPr>
      <w:color w:val="0000FF"/>
      <w:u w:val="single"/>
    </w:rPr>
  </w:style>
  <w:style w:type="paragraph" w:customStyle="1" w:styleId="TableCell">
    <w:name w:val="Table Cell"/>
    <w:basedOn w:val="Normal"/>
    <w:link w:val="TableCellChar"/>
    <w:uiPriority w:val="99"/>
    <w:rsid w:val="00917257"/>
    <w:pPr>
      <w:spacing w:after="120"/>
      <w:jc w:val="center"/>
    </w:pPr>
    <w:rPr>
      <w:sz w:val="16"/>
      <w:szCs w:val="20"/>
    </w:rPr>
  </w:style>
  <w:style w:type="character" w:customStyle="1" w:styleId="TableCellChar">
    <w:name w:val="Table Cell Char"/>
    <w:link w:val="TableCell"/>
    <w:uiPriority w:val="99"/>
    <w:rsid w:val="00F64361"/>
    <w:rPr>
      <w:rFonts w:eastAsiaTheme="minorEastAsia"/>
      <w:sz w:val="16"/>
      <w:lang w:eastAsia="ja-JP"/>
    </w:rPr>
  </w:style>
  <w:style w:type="paragraph" w:styleId="Caption">
    <w:name w:val="caption"/>
    <w:basedOn w:val="Normal"/>
    <w:next w:val="Normal"/>
    <w:uiPriority w:val="99"/>
    <w:rsid w:val="00CC55F1"/>
    <w:pPr>
      <w:keepNext/>
      <w:spacing w:after="120"/>
      <w:jc w:val="center"/>
    </w:pPr>
    <w:rPr>
      <w:b/>
      <w:bCs/>
      <w:szCs w:val="20"/>
    </w:rPr>
  </w:style>
  <w:style w:type="paragraph" w:styleId="FootnoteText">
    <w:name w:val="footnote text"/>
    <w:basedOn w:val="Normal"/>
    <w:link w:val="FootnoteTextChar"/>
    <w:uiPriority w:val="99"/>
    <w:rsid w:val="00B66B4F"/>
    <w:rPr>
      <w:rFonts w:ascii="Verdana" w:eastAsia="MS Mincho" w:hAnsi="Verdana"/>
      <w:sz w:val="18"/>
      <w:szCs w:val="20"/>
    </w:rPr>
  </w:style>
  <w:style w:type="character" w:customStyle="1" w:styleId="FootnoteTextChar">
    <w:name w:val="Footnote Text Char"/>
    <w:link w:val="FootnoteText"/>
    <w:uiPriority w:val="99"/>
    <w:rsid w:val="006E73A0"/>
    <w:rPr>
      <w:rFonts w:ascii="Verdana" w:hAnsi="Verdana"/>
      <w:sz w:val="18"/>
      <w:lang w:eastAsia="ja-JP"/>
    </w:rPr>
  </w:style>
  <w:style w:type="character" w:styleId="FootnoteReference">
    <w:name w:val="footnote reference"/>
    <w:rsid w:val="00891BBA"/>
    <w:rPr>
      <w:vertAlign w:val="superscript"/>
    </w:rPr>
  </w:style>
  <w:style w:type="paragraph" w:styleId="TableofFigures">
    <w:name w:val="table of figures"/>
    <w:basedOn w:val="Normal"/>
    <w:next w:val="Normal"/>
    <w:uiPriority w:val="99"/>
    <w:rsid w:val="000A4AC9"/>
    <w:pPr>
      <w:tabs>
        <w:tab w:val="right" w:leader="dot" w:pos="9639"/>
      </w:tabs>
    </w:pPr>
    <w:rPr>
      <w:rFonts w:eastAsia="MS Mincho"/>
    </w:rPr>
  </w:style>
  <w:style w:type="character" w:styleId="FollowedHyperlink">
    <w:name w:val="FollowedHyperlink"/>
    <w:rsid w:val="005747FF"/>
    <w:rPr>
      <w:color w:val="800080"/>
      <w:u w:val="single"/>
    </w:rPr>
  </w:style>
  <w:style w:type="paragraph" w:styleId="EndnoteText">
    <w:name w:val="endnote text"/>
    <w:basedOn w:val="Normal"/>
    <w:link w:val="EndnoteTextChar"/>
    <w:uiPriority w:val="99"/>
    <w:rsid w:val="00DB0BD1"/>
    <w:rPr>
      <w:sz w:val="20"/>
      <w:szCs w:val="20"/>
    </w:rPr>
  </w:style>
  <w:style w:type="character" w:customStyle="1" w:styleId="EndnoteTextChar">
    <w:name w:val="Endnote Text Char"/>
    <w:link w:val="EndnoteText"/>
    <w:uiPriority w:val="99"/>
    <w:rsid w:val="006E73A0"/>
    <w:rPr>
      <w:lang w:eastAsia="ja-JP"/>
    </w:rPr>
  </w:style>
  <w:style w:type="character" w:styleId="EndnoteReference">
    <w:name w:val="endnote reference"/>
    <w:uiPriority w:val="99"/>
    <w:rsid w:val="00DB0BD1"/>
    <w:rPr>
      <w:vertAlign w:val="superscript"/>
    </w:rPr>
  </w:style>
  <w:style w:type="character" w:styleId="CommentReference">
    <w:name w:val="annotation reference"/>
    <w:uiPriority w:val="99"/>
    <w:rsid w:val="00E30BEF"/>
    <w:rPr>
      <w:sz w:val="16"/>
      <w:szCs w:val="16"/>
    </w:rPr>
  </w:style>
  <w:style w:type="paragraph" w:styleId="CommentText">
    <w:name w:val="annotation text"/>
    <w:basedOn w:val="Normal"/>
    <w:link w:val="CommentTextChar"/>
    <w:uiPriority w:val="99"/>
    <w:rsid w:val="00E30BEF"/>
    <w:rPr>
      <w:sz w:val="20"/>
      <w:szCs w:val="20"/>
    </w:rPr>
  </w:style>
  <w:style w:type="character" w:customStyle="1" w:styleId="CommentTextChar">
    <w:name w:val="Comment Text Char"/>
    <w:link w:val="CommentText"/>
    <w:uiPriority w:val="99"/>
    <w:locked/>
    <w:rsid w:val="00A46DB8"/>
    <w:rPr>
      <w:lang w:eastAsia="ja-JP"/>
    </w:rPr>
  </w:style>
  <w:style w:type="paragraph" w:styleId="BalloonText">
    <w:name w:val="Balloon Text"/>
    <w:basedOn w:val="Normal"/>
    <w:link w:val="BalloonTextChar"/>
    <w:uiPriority w:val="99"/>
    <w:semiHidden/>
    <w:unhideWhenUsed/>
    <w:rsid w:val="00BC6294"/>
    <w:rPr>
      <w:rFonts w:ascii="Tahoma" w:hAnsi="Tahoma" w:cs="Tahoma"/>
      <w:sz w:val="16"/>
      <w:szCs w:val="16"/>
    </w:rPr>
  </w:style>
  <w:style w:type="character" w:customStyle="1" w:styleId="BalloonTextChar">
    <w:name w:val="Balloon Text Char"/>
    <w:basedOn w:val="DefaultParagraphFont"/>
    <w:link w:val="BalloonText"/>
    <w:uiPriority w:val="99"/>
    <w:semiHidden/>
    <w:rsid w:val="00BC6294"/>
    <w:rPr>
      <w:rFonts w:ascii="Tahoma" w:eastAsia="SimSun" w:hAnsi="Tahoma" w:cs="Tahoma"/>
      <w:bCs/>
      <w:sz w:val="16"/>
      <w:szCs w:val="16"/>
      <w:lang w:val="en-US" w:eastAsia="zh-TW"/>
    </w:rPr>
  </w:style>
  <w:style w:type="paragraph" w:styleId="Date">
    <w:name w:val="Date"/>
    <w:basedOn w:val="Normal"/>
    <w:next w:val="Normal"/>
    <w:link w:val="DateChar"/>
    <w:uiPriority w:val="99"/>
    <w:rsid w:val="003E6154"/>
  </w:style>
  <w:style w:type="character" w:customStyle="1" w:styleId="DateChar">
    <w:name w:val="Date Char"/>
    <w:link w:val="Date"/>
    <w:uiPriority w:val="99"/>
    <w:rsid w:val="006E73A0"/>
    <w:rPr>
      <w:sz w:val="24"/>
      <w:szCs w:val="24"/>
      <w:lang w:eastAsia="ja-JP"/>
    </w:rPr>
  </w:style>
  <w:style w:type="paragraph" w:styleId="NormalWeb">
    <w:name w:val="Normal (Web)"/>
    <w:basedOn w:val="Normal"/>
    <w:uiPriority w:val="99"/>
    <w:rsid w:val="003E6154"/>
    <w:pPr>
      <w:spacing w:before="100" w:beforeAutospacing="1" w:after="100" w:afterAutospacing="1"/>
    </w:pPr>
  </w:style>
  <w:style w:type="table" w:styleId="TableGrid">
    <w:name w:val="Table Grid"/>
    <w:basedOn w:val="TableNormal"/>
    <w:uiPriority w:val="59"/>
    <w:rsid w:val="00CC3ABB"/>
    <w:pPr>
      <w:spacing w:before="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1F7FC6"/>
    <w:rPr>
      <w:b/>
      <w:bCs/>
    </w:rPr>
  </w:style>
  <w:style w:type="character" w:customStyle="1" w:styleId="CommentSubjectChar">
    <w:name w:val="Comment Subject Char"/>
    <w:link w:val="CommentSubject"/>
    <w:uiPriority w:val="99"/>
    <w:rsid w:val="006E73A0"/>
    <w:rPr>
      <w:rFonts w:eastAsia="MS Mincho"/>
      <w:b/>
      <w:bCs/>
      <w:lang w:val="en-US" w:eastAsia="ja-JP" w:bidi="ar-SA"/>
    </w:rPr>
  </w:style>
  <w:style w:type="paragraph" w:styleId="Index6">
    <w:name w:val="index 6"/>
    <w:basedOn w:val="Normal"/>
    <w:next w:val="Normal"/>
    <w:autoRedefine/>
    <w:semiHidden/>
    <w:rsid w:val="001F7FC6"/>
    <w:pPr>
      <w:spacing w:before="100"/>
      <w:ind w:left="1200" w:hanging="200"/>
    </w:pPr>
    <w:rPr>
      <w:rFonts w:eastAsia="Times New Roman"/>
      <w:kern w:val="20"/>
      <w:sz w:val="20"/>
      <w:szCs w:val="20"/>
      <w:lang w:eastAsia="de-DE"/>
    </w:rPr>
  </w:style>
  <w:style w:type="paragraph" w:styleId="Index1">
    <w:name w:val="index 1"/>
    <w:basedOn w:val="Normal"/>
    <w:next w:val="Normal"/>
    <w:autoRedefine/>
    <w:rsid w:val="001F7FC6"/>
    <w:pPr>
      <w:ind w:left="240" w:hanging="240"/>
    </w:pPr>
  </w:style>
  <w:style w:type="paragraph" w:styleId="ListBullet">
    <w:name w:val="List Bullet"/>
    <w:basedOn w:val="Normal"/>
    <w:rsid w:val="00B84E9A"/>
    <w:pPr>
      <w:tabs>
        <w:tab w:val="num" w:pos="1440"/>
      </w:tabs>
      <w:spacing w:after="120" w:line="260" w:lineRule="exact"/>
      <w:ind w:left="1440" w:hanging="360"/>
    </w:pPr>
    <w:rPr>
      <w:rFonts w:ascii="Bookman Old Style" w:eastAsia="Times New Roman" w:hAnsi="Bookman Old Style"/>
      <w:sz w:val="20"/>
      <w:lang w:eastAsia="en-US"/>
    </w:rPr>
  </w:style>
  <w:style w:type="paragraph" w:styleId="Title">
    <w:name w:val="Title"/>
    <w:basedOn w:val="Normal"/>
    <w:link w:val="TitleChar"/>
    <w:uiPriority w:val="99"/>
    <w:rsid w:val="001F7FC6"/>
    <w:pPr>
      <w:spacing w:before="240" w:after="60"/>
      <w:jc w:val="center"/>
    </w:pPr>
    <w:rPr>
      <w:rFonts w:ascii="Arial" w:eastAsia="Times New Roman" w:hAnsi="Arial"/>
      <w:b/>
      <w:kern w:val="28"/>
      <w:sz w:val="32"/>
      <w:lang w:eastAsia="en-US"/>
    </w:rPr>
  </w:style>
  <w:style w:type="character" w:customStyle="1" w:styleId="TitleChar">
    <w:name w:val="Title Char"/>
    <w:link w:val="Title"/>
    <w:uiPriority w:val="99"/>
    <w:rsid w:val="006E73A0"/>
    <w:rPr>
      <w:rFonts w:ascii="Arial" w:eastAsia="Times New Roman" w:hAnsi="Arial"/>
      <w:b/>
      <w:kern w:val="28"/>
      <w:sz w:val="32"/>
      <w:szCs w:val="24"/>
    </w:rPr>
  </w:style>
  <w:style w:type="paragraph" w:styleId="Subtitle">
    <w:name w:val="Subtitle"/>
    <w:basedOn w:val="Normal"/>
    <w:link w:val="SubtitleChar"/>
    <w:uiPriority w:val="99"/>
    <w:rsid w:val="001F7FC6"/>
    <w:pPr>
      <w:jc w:val="center"/>
    </w:pPr>
    <w:rPr>
      <w:rFonts w:ascii="Arial" w:eastAsia="Times New Roman" w:hAnsi="Arial"/>
      <w:b/>
      <w:lang w:eastAsia="en-US"/>
    </w:rPr>
  </w:style>
  <w:style w:type="character" w:customStyle="1" w:styleId="SubtitleChar">
    <w:name w:val="Subtitle Char"/>
    <w:link w:val="Subtitle"/>
    <w:uiPriority w:val="99"/>
    <w:rsid w:val="006E73A0"/>
    <w:rPr>
      <w:rFonts w:ascii="Arial" w:eastAsia="Times New Roman" w:hAnsi="Arial"/>
      <w:b/>
      <w:sz w:val="24"/>
      <w:szCs w:val="24"/>
    </w:rPr>
  </w:style>
  <w:style w:type="paragraph" w:styleId="TOC6">
    <w:name w:val="toc 6"/>
    <w:basedOn w:val="Normal"/>
    <w:uiPriority w:val="39"/>
    <w:rsid w:val="00776747"/>
    <w:pPr>
      <w:suppressLineNumbers/>
      <w:tabs>
        <w:tab w:val="right" w:leader="dot" w:pos="9637"/>
      </w:tabs>
      <w:spacing w:before="240"/>
      <w:ind w:left="680" w:right="851" w:hanging="680"/>
    </w:pPr>
    <w:rPr>
      <w:rFonts w:eastAsia="Calibri" w:cs="Tahoma"/>
    </w:rPr>
  </w:style>
  <w:style w:type="paragraph" w:styleId="TOC7">
    <w:name w:val="toc 7"/>
    <w:basedOn w:val="Normal"/>
    <w:uiPriority w:val="39"/>
    <w:rsid w:val="00FE50DB"/>
    <w:pPr>
      <w:suppressLineNumbers/>
      <w:tabs>
        <w:tab w:val="right" w:leader="dot" w:pos="9637"/>
      </w:tabs>
      <w:spacing w:before="80"/>
      <w:ind w:left="1531" w:right="851" w:hanging="851"/>
    </w:pPr>
    <w:rPr>
      <w:rFonts w:eastAsia="Calibri" w:cs="Tahoma"/>
    </w:rPr>
  </w:style>
  <w:style w:type="paragraph" w:styleId="TOC8">
    <w:name w:val="toc 8"/>
    <w:basedOn w:val="Normal"/>
    <w:uiPriority w:val="39"/>
    <w:rsid w:val="00CF4B77"/>
    <w:pPr>
      <w:keepLines/>
      <w:tabs>
        <w:tab w:val="right" w:leader="dot" w:pos="9639"/>
      </w:tabs>
      <w:overflowPunct w:val="0"/>
      <w:autoSpaceDE w:val="0"/>
      <w:autoSpaceDN w:val="0"/>
      <w:adjustRightInd w:val="0"/>
      <w:spacing w:before="80"/>
      <w:ind w:left="2269" w:right="851" w:hanging="851"/>
      <w:textAlignment w:val="baseline"/>
    </w:pPr>
    <w:rPr>
      <w:rFonts w:eastAsia="Calibri" w:cs="Tahoma"/>
      <w:noProof/>
    </w:rPr>
  </w:style>
  <w:style w:type="paragraph" w:styleId="TOC9">
    <w:name w:val="toc 9"/>
    <w:basedOn w:val="Normal"/>
    <w:uiPriority w:val="39"/>
    <w:rsid w:val="00934543"/>
    <w:pPr>
      <w:suppressLineNumbers/>
      <w:tabs>
        <w:tab w:val="right" w:leader="dot" w:pos="9637"/>
      </w:tabs>
      <w:ind w:left="2264"/>
    </w:pPr>
    <w:rPr>
      <w:rFonts w:eastAsia="Calibri" w:cs="Tahoma"/>
    </w:rPr>
  </w:style>
  <w:style w:type="paragraph" w:styleId="ListBullet2">
    <w:name w:val="List Bullet 2"/>
    <w:basedOn w:val="ListBullet"/>
    <w:rsid w:val="001F7FC6"/>
    <w:pPr>
      <w:tabs>
        <w:tab w:val="clear" w:pos="1440"/>
        <w:tab w:val="num" w:pos="720"/>
        <w:tab w:val="left" w:pos="2160"/>
      </w:tabs>
      <w:ind w:left="2160"/>
    </w:pPr>
  </w:style>
  <w:style w:type="table" w:styleId="TableGrid1">
    <w:name w:val="Table Grid 1"/>
    <w:basedOn w:val="TableNormal"/>
    <w:rsid w:val="001F7FC6"/>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rsid w:val="001F7FC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7C0BE2"/>
  </w:style>
  <w:style w:type="paragraph" w:styleId="Closing">
    <w:name w:val="Closing"/>
    <w:basedOn w:val="Normal"/>
    <w:link w:val="ClosingChar"/>
    <w:uiPriority w:val="99"/>
    <w:rsid w:val="009C6F88"/>
    <w:pPr>
      <w:ind w:left="4320"/>
    </w:pPr>
  </w:style>
  <w:style w:type="character" w:customStyle="1" w:styleId="ClosingChar">
    <w:name w:val="Closing Char"/>
    <w:link w:val="Closing"/>
    <w:uiPriority w:val="99"/>
    <w:rsid w:val="006E73A0"/>
    <w:rPr>
      <w:sz w:val="24"/>
      <w:szCs w:val="24"/>
      <w:lang w:eastAsia="ja-JP"/>
    </w:rPr>
  </w:style>
  <w:style w:type="paragraph" w:styleId="DocumentMap">
    <w:name w:val="Document Map"/>
    <w:basedOn w:val="Normal"/>
    <w:link w:val="DocumentMapChar"/>
    <w:rsid w:val="009C6F88"/>
    <w:pPr>
      <w:shd w:val="clear" w:color="auto" w:fill="000080"/>
    </w:pPr>
    <w:rPr>
      <w:rFonts w:ascii="Tahoma" w:hAnsi="Tahoma" w:cs="Tahoma"/>
    </w:rPr>
  </w:style>
  <w:style w:type="character" w:customStyle="1" w:styleId="DocumentMapChar">
    <w:name w:val="Document Map Char"/>
    <w:link w:val="DocumentMap"/>
    <w:rsid w:val="006E73A0"/>
    <w:rPr>
      <w:rFonts w:ascii="Tahoma" w:hAnsi="Tahoma" w:cs="Tahoma"/>
      <w:sz w:val="24"/>
      <w:szCs w:val="24"/>
      <w:shd w:val="clear" w:color="auto" w:fill="000080"/>
      <w:lang w:eastAsia="ja-JP"/>
    </w:rPr>
  </w:style>
  <w:style w:type="paragraph" w:styleId="E-mailSignature">
    <w:name w:val="E-mail Signature"/>
    <w:basedOn w:val="Normal"/>
    <w:link w:val="E-mailSignatureChar"/>
    <w:uiPriority w:val="99"/>
    <w:rsid w:val="009C6F88"/>
  </w:style>
  <w:style w:type="character" w:customStyle="1" w:styleId="E-mailSignatureChar">
    <w:name w:val="E-mail Signature Char"/>
    <w:link w:val="E-mailSignature"/>
    <w:uiPriority w:val="99"/>
    <w:rsid w:val="006E73A0"/>
    <w:rPr>
      <w:sz w:val="24"/>
      <w:szCs w:val="24"/>
      <w:lang w:eastAsia="ja-JP"/>
    </w:rPr>
  </w:style>
  <w:style w:type="paragraph" w:styleId="EnvelopeAddress">
    <w:name w:val="envelope address"/>
    <w:basedOn w:val="Normal"/>
    <w:uiPriority w:val="99"/>
    <w:rsid w:val="009C6F88"/>
    <w:pPr>
      <w:framePr w:w="7920" w:h="1980" w:hRule="exact" w:hSpace="180" w:wrap="auto" w:hAnchor="page" w:xAlign="center" w:yAlign="bottom"/>
      <w:ind w:left="2880"/>
    </w:pPr>
    <w:rPr>
      <w:rFonts w:ascii="Arial" w:hAnsi="Arial"/>
    </w:rPr>
  </w:style>
  <w:style w:type="paragraph" w:styleId="EnvelopeReturn">
    <w:name w:val="envelope return"/>
    <w:basedOn w:val="Normal"/>
    <w:uiPriority w:val="99"/>
    <w:rsid w:val="009C6F88"/>
    <w:rPr>
      <w:rFonts w:ascii="Arial" w:hAnsi="Arial"/>
      <w:sz w:val="20"/>
      <w:szCs w:val="20"/>
    </w:rPr>
  </w:style>
  <w:style w:type="paragraph" w:styleId="HTMLAddress">
    <w:name w:val="HTML Address"/>
    <w:basedOn w:val="Normal"/>
    <w:link w:val="HTMLAddressChar"/>
    <w:rsid w:val="009C6F88"/>
    <w:rPr>
      <w:i/>
      <w:iCs/>
    </w:rPr>
  </w:style>
  <w:style w:type="character" w:customStyle="1" w:styleId="HTMLAddressChar">
    <w:name w:val="HTML Address Char"/>
    <w:link w:val="HTMLAddress"/>
    <w:rsid w:val="006E73A0"/>
    <w:rPr>
      <w:i/>
      <w:iCs/>
      <w:sz w:val="24"/>
      <w:szCs w:val="24"/>
      <w:lang w:eastAsia="ja-JP"/>
    </w:rPr>
  </w:style>
  <w:style w:type="paragraph" w:styleId="HTMLPreformatted">
    <w:name w:val="HTML Preformatted"/>
    <w:basedOn w:val="Normal"/>
    <w:link w:val="HTMLPreformattedChar"/>
    <w:uiPriority w:val="99"/>
    <w:rsid w:val="009C6F88"/>
    <w:rPr>
      <w:rFonts w:ascii="Courier New" w:hAnsi="Courier New" w:cs="Courier New"/>
      <w:sz w:val="20"/>
      <w:szCs w:val="20"/>
    </w:rPr>
  </w:style>
  <w:style w:type="character" w:customStyle="1" w:styleId="HTMLPreformattedChar">
    <w:name w:val="HTML Preformatted Char"/>
    <w:link w:val="HTMLPreformatted"/>
    <w:uiPriority w:val="99"/>
    <w:rsid w:val="009C6CDF"/>
    <w:rPr>
      <w:rFonts w:ascii="Courier New" w:hAnsi="Courier New" w:cs="Courier New"/>
      <w:lang w:eastAsia="ja-JP"/>
    </w:rPr>
  </w:style>
  <w:style w:type="paragraph" w:styleId="Index2">
    <w:name w:val="index 2"/>
    <w:basedOn w:val="Normal"/>
    <w:next w:val="Normal"/>
    <w:autoRedefine/>
    <w:rsid w:val="009C6F88"/>
    <w:pPr>
      <w:ind w:left="480" w:hanging="240"/>
    </w:pPr>
  </w:style>
  <w:style w:type="paragraph" w:styleId="Index3">
    <w:name w:val="index 3"/>
    <w:basedOn w:val="Normal"/>
    <w:next w:val="Normal"/>
    <w:autoRedefine/>
    <w:rsid w:val="009C6F88"/>
    <w:pPr>
      <w:ind w:left="720" w:hanging="240"/>
    </w:pPr>
  </w:style>
  <w:style w:type="paragraph" w:styleId="Index4">
    <w:name w:val="index 4"/>
    <w:basedOn w:val="Normal"/>
    <w:next w:val="Normal"/>
    <w:autoRedefine/>
    <w:rsid w:val="009C6F88"/>
    <w:pPr>
      <w:ind w:left="960" w:hanging="240"/>
    </w:pPr>
  </w:style>
  <w:style w:type="paragraph" w:styleId="Index5">
    <w:name w:val="index 5"/>
    <w:basedOn w:val="Normal"/>
    <w:next w:val="Normal"/>
    <w:autoRedefine/>
    <w:rsid w:val="009C6F88"/>
    <w:pPr>
      <w:ind w:left="1200" w:hanging="240"/>
    </w:pPr>
  </w:style>
  <w:style w:type="paragraph" w:styleId="Index7">
    <w:name w:val="index 7"/>
    <w:basedOn w:val="Normal"/>
    <w:next w:val="Normal"/>
    <w:autoRedefine/>
    <w:semiHidden/>
    <w:rsid w:val="009C6F88"/>
    <w:pPr>
      <w:ind w:left="1680" w:hanging="240"/>
    </w:pPr>
  </w:style>
  <w:style w:type="paragraph" w:styleId="Index8">
    <w:name w:val="index 8"/>
    <w:basedOn w:val="Normal"/>
    <w:next w:val="Normal"/>
    <w:autoRedefine/>
    <w:semiHidden/>
    <w:rsid w:val="009C6F88"/>
    <w:pPr>
      <w:ind w:left="1920" w:hanging="240"/>
    </w:pPr>
  </w:style>
  <w:style w:type="paragraph" w:styleId="Index9">
    <w:name w:val="index 9"/>
    <w:basedOn w:val="Normal"/>
    <w:next w:val="Normal"/>
    <w:autoRedefine/>
    <w:semiHidden/>
    <w:rsid w:val="009C6F88"/>
    <w:pPr>
      <w:ind w:left="2160" w:hanging="240"/>
    </w:pPr>
  </w:style>
  <w:style w:type="paragraph" w:styleId="List">
    <w:name w:val="List"/>
    <w:basedOn w:val="Normal"/>
    <w:rsid w:val="009C6F88"/>
    <w:pPr>
      <w:ind w:left="360" w:hanging="360"/>
    </w:pPr>
  </w:style>
  <w:style w:type="paragraph" w:styleId="List4">
    <w:name w:val="List 4"/>
    <w:basedOn w:val="Normal"/>
    <w:rsid w:val="009C6F88"/>
    <w:pPr>
      <w:ind w:left="1440" w:hanging="360"/>
    </w:pPr>
  </w:style>
  <w:style w:type="paragraph" w:styleId="List5">
    <w:name w:val="List 5"/>
    <w:basedOn w:val="Normal"/>
    <w:rsid w:val="009C6F88"/>
    <w:pPr>
      <w:ind w:left="1800" w:hanging="360"/>
    </w:pPr>
  </w:style>
  <w:style w:type="paragraph" w:styleId="ListBullet3">
    <w:name w:val="List Bullet 3"/>
    <w:basedOn w:val="Normal"/>
    <w:autoRedefine/>
    <w:rsid w:val="00917257"/>
    <w:pPr>
      <w:numPr>
        <w:numId w:val="1"/>
      </w:numPr>
    </w:pPr>
  </w:style>
  <w:style w:type="paragraph" w:styleId="ListBullet4">
    <w:name w:val="List Bullet 4"/>
    <w:basedOn w:val="Normal"/>
    <w:autoRedefine/>
    <w:rsid w:val="00917257"/>
    <w:pPr>
      <w:numPr>
        <w:numId w:val="2"/>
      </w:numPr>
    </w:pPr>
  </w:style>
  <w:style w:type="paragraph" w:styleId="ListBullet5">
    <w:name w:val="List Bullet 5"/>
    <w:basedOn w:val="Normal"/>
    <w:autoRedefine/>
    <w:rsid w:val="00917257"/>
    <w:pPr>
      <w:numPr>
        <w:numId w:val="3"/>
      </w:numPr>
    </w:pPr>
  </w:style>
  <w:style w:type="paragraph" w:styleId="ListContinue">
    <w:name w:val="List Continue"/>
    <w:basedOn w:val="Normal"/>
    <w:rsid w:val="009C6F88"/>
    <w:pPr>
      <w:spacing w:after="120"/>
      <w:ind w:left="360"/>
    </w:pPr>
  </w:style>
  <w:style w:type="paragraph" w:styleId="ListContinue2">
    <w:name w:val="List Continue 2"/>
    <w:basedOn w:val="Normal"/>
    <w:rsid w:val="009C6F88"/>
    <w:pPr>
      <w:spacing w:after="120"/>
      <w:ind w:left="720"/>
    </w:pPr>
  </w:style>
  <w:style w:type="paragraph" w:styleId="ListContinue3">
    <w:name w:val="List Continue 3"/>
    <w:basedOn w:val="Normal"/>
    <w:rsid w:val="009C6F88"/>
    <w:pPr>
      <w:spacing w:after="120"/>
      <w:ind w:left="1080"/>
    </w:pPr>
  </w:style>
  <w:style w:type="paragraph" w:styleId="ListContinue4">
    <w:name w:val="List Continue 4"/>
    <w:basedOn w:val="Normal"/>
    <w:rsid w:val="009C6F88"/>
    <w:pPr>
      <w:spacing w:after="120"/>
      <w:ind w:left="1440"/>
    </w:pPr>
  </w:style>
  <w:style w:type="paragraph" w:styleId="ListContinue5">
    <w:name w:val="List Continue 5"/>
    <w:basedOn w:val="Normal"/>
    <w:rsid w:val="009C6F88"/>
    <w:pPr>
      <w:spacing w:after="120"/>
      <w:ind w:left="1800"/>
    </w:pPr>
  </w:style>
  <w:style w:type="paragraph" w:styleId="ListNumber">
    <w:name w:val="List Number"/>
    <w:basedOn w:val="Normal"/>
    <w:rsid w:val="00917257"/>
    <w:pPr>
      <w:numPr>
        <w:numId w:val="4"/>
      </w:numPr>
    </w:pPr>
  </w:style>
  <w:style w:type="paragraph" w:styleId="ListNumber2">
    <w:name w:val="List Number 2"/>
    <w:basedOn w:val="Normal"/>
    <w:rsid w:val="00917257"/>
    <w:pPr>
      <w:numPr>
        <w:numId w:val="5"/>
      </w:numPr>
    </w:pPr>
  </w:style>
  <w:style w:type="paragraph" w:styleId="ListNumber3">
    <w:name w:val="List Number 3"/>
    <w:basedOn w:val="Normal"/>
    <w:rsid w:val="00917257"/>
    <w:pPr>
      <w:numPr>
        <w:numId w:val="6"/>
      </w:numPr>
    </w:pPr>
  </w:style>
  <w:style w:type="paragraph" w:styleId="ListNumber4">
    <w:name w:val="List Number 4"/>
    <w:basedOn w:val="Normal"/>
    <w:rsid w:val="00917257"/>
    <w:pPr>
      <w:numPr>
        <w:numId w:val="7"/>
      </w:numPr>
    </w:pPr>
  </w:style>
  <w:style w:type="paragraph" w:styleId="ListNumber5">
    <w:name w:val="List Number 5"/>
    <w:basedOn w:val="Normal"/>
    <w:rsid w:val="00917257"/>
    <w:pPr>
      <w:numPr>
        <w:numId w:val="8"/>
      </w:numPr>
    </w:pPr>
  </w:style>
  <w:style w:type="paragraph" w:styleId="MacroText">
    <w:name w:val="macro"/>
    <w:link w:val="MacroTextChar"/>
    <w:uiPriority w:val="99"/>
    <w:rsid w:val="009C6F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character" w:customStyle="1" w:styleId="MacroTextChar">
    <w:name w:val="Macro Text Char"/>
    <w:link w:val="MacroText"/>
    <w:uiPriority w:val="99"/>
    <w:rsid w:val="006E73A0"/>
    <w:rPr>
      <w:rFonts w:ascii="Courier New" w:hAnsi="Courier New" w:cs="Courier New"/>
      <w:lang w:val="en-US" w:eastAsia="ja-JP" w:bidi="ar-SA"/>
    </w:rPr>
  </w:style>
  <w:style w:type="paragraph" w:styleId="NormalIndent">
    <w:name w:val="Normal Indent"/>
    <w:basedOn w:val="Normal"/>
    <w:uiPriority w:val="99"/>
    <w:rsid w:val="009C6F88"/>
    <w:pPr>
      <w:ind w:left="720"/>
    </w:pPr>
  </w:style>
  <w:style w:type="paragraph" w:styleId="NoteHeading">
    <w:name w:val="Note Heading"/>
    <w:basedOn w:val="Normal"/>
    <w:next w:val="Normal"/>
    <w:link w:val="NoteHeadingChar"/>
    <w:uiPriority w:val="99"/>
    <w:rsid w:val="009C6F88"/>
  </w:style>
  <w:style w:type="character" w:customStyle="1" w:styleId="NoteHeadingChar">
    <w:name w:val="Note Heading Char"/>
    <w:link w:val="NoteHeading"/>
    <w:uiPriority w:val="99"/>
    <w:rsid w:val="006E73A0"/>
    <w:rPr>
      <w:sz w:val="24"/>
      <w:szCs w:val="24"/>
      <w:lang w:eastAsia="ja-JP"/>
    </w:rPr>
  </w:style>
  <w:style w:type="paragraph" w:styleId="PlainText">
    <w:name w:val="Plain Text"/>
    <w:basedOn w:val="Normal"/>
    <w:link w:val="PlainTextChar"/>
    <w:uiPriority w:val="99"/>
    <w:rsid w:val="009C6F88"/>
    <w:rPr>
      <w:rFonts w:ascii="Courier New" w:hAnsi="Courier New" w:cs="Courier New"/>
      <w:sz w:val="20"/>
      <w:szCs w:val="20"/>
    </w:rPr>
  </w:style>
  <w:style w:type="character" w:customStyle="1" w:styleId="PlainTextChar">
    <w:name w:val="Plain Text Char"/>
    <w:link w:val="PlainText"/>
    <w:uiPriority w:val="99"/>
    <w:rsid w:val="006E73A0"/>
    <w:rPr>
      <w:rFonts w:ascii="Courier New" w:hAnsi="Courier New" w:cs="Courier New"/>
      <w:lang w:eastAsia="ja-JP"/>
    </w:rPr>
  </w:style>
  <w:style w:type="paragraph" w:styleId="TableofAuthorities">
    <w:name w:val="table of authorities"/>
    <w:basedOn w:val="Normal"/>
    <w:next w:val="Normal"/>
    <w:uiPriority w:val="99"/>
    <w:rsid w:val="009C6F88"/>
    <w:pPr>
      <w:ind w:left="240" w:hanging="240"/>
    </w:pPr>
  </w:style>
  <w:style w:type="table" w:styleId="TableGrid8">
    <w:name w:val="Table Grid 8"/>
    <w:basedOn w:val="TableNormal"/>
    <w:rsid w:val="00670A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Formal">
    <w:name w:val="Formal"/>
    <w:basedOn w:val="Normal"/>
    <w:rsid w:val="000A4AC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RecNo">
    <w:name w:val="Rec_No"/>
    <w:basedOn w:val="Normal"/>
    <w:next w:val="Normal"/>
    <w:rsid w:val="000A4AC9"/>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0A4AC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Tablehead">
    <w:name w:val="Table_head"/>
    <w:basedOn w:val="Normal"/>
    <w:next w:val="Normal"/>
    <w:rsid w:val="000A4AC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Headingb">
    <w:name w:val="Heading_b"/>
    <w:basedOn w:val="Normal"/>
    <w:next w:val="Normal"/>
    <w:qFormat/>
    <w:rsid w:val="000A4AC9"/>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character" w:styleId="Emphasis">
    <w:name w:val="Emphasis"/>
    <w:uiPriority w:val="99"/>
    <w:rsid w:val="00280E8D"/>
    <w:rPr>
      <w:rFonts w:ascii="Arial" w:hAnsi="Arial"/>
      <w:b/>
      <w:spacing w:val="-4"/>
    </w:rPr>
  </w:style>
  <w:style w:type="paragraph" w:customStyle="1" w:styleId="OtherTableHeader">
    <w:name w:val="Other Table Header"/>
    <w:basedOn w:val="Normal"/>
    <w:next w:val="OtherTableBody"/>
    <w:rsid w:val="00280E8D"/>
    <w:pPr>
      <w:keepNext/>
      <w:spacing w:before="20" w:after="120"/>
      <w:jc w:val="center"/>
    </w:pPr>
    <w:rPr>
      <w:rFonts w:eastAsia="Times New Roman"/>
      <w:b/>
      <w:kern w:val="20"/>
      <w:sz w:val="16"/>
      <w:szCs w:val="20"/>
      <w:lang w:eastAsia="en-US"/>
    </w:rPr>
  </w:style>
  <w:style w:type="paragraph" w:customStyle="1" w:styleId="OtherTableBody">
    <w:name w:val="Other Table Body"/>
    <w:basedOn w:val="Normal"/>
    <w:rsid w:val="00280E8D"/>
    <w:pPr>
      <w:spacing w:before="60" w:after="60"/>
    </w:pPr>
    <w:rPr>
      <w:rFonts w:eastAsia="Times New Roman"/>
      <w:kern w:val="20"/>
      <w:sz w:val="16"/>
      <w:szCs w:val="20"/>
      <w:lang w:eastAsia="en-US"/>
    </w:rPr>
  </w:style>
  <w:style w:type="paragraph" w:customStyle="1" w:styleId="Default">
    <w:name w:val="Default"/>
    <w:rsid w:val="00280E8D"/>
    <w:pPr>
      <w:autoSpaceDE w:val="0"/>
      <w:autoSpaceDN w:val="0"/>
      <w:adjustRightInd w:val="0"/>
    </w:pPr>
    <w:rPr>
      <w:rFonts w:ascii="Arial" w:eastAsia="Times New Roman" w:hAnsi="Arial" w:cs="Arial"/>
      <w:color w:val="000000"/>
      <w:sz w:val="24"/>
      <w:szCs w:val="24"/>
      <w:lang w:val="en-US" w:eastAsia="en-US"/>
    </w:rPr>
  </w:style>
  <w:style w:type="paragraph" w:customStyle="1" w:styleId="Note">
    <w:name w:val="Note"/>
    <w:basedOn w:val="Normal"/>
    <w:rsid w:val="000A4AC9"/>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ComponentTableHeader">
    <w:name w:val="Component Table Header"/>
    <w:basedOn w:val="Normal"/>
    <w:rsid w:val="00F03E85"/>
    <w:pPr>
      <w:keepNext/>
      <w:spacing w:before="40" w:after="20" w:line="240" w:lineRule="exact"/>
      <w:jc w:val="center"/>
    </w:pPr>
    <w:rPr>
      <w:rFonts w:ascii="Arial" w:eastAsia="Times New Roman" w:hAnsi="Arial"/>
      <w:b/>
      <w:kern w:val="16"/>
      <w:sz w:val="16"/>
      <w:szCs w:val="20"/>
      <w:lang w:eastAsia="en-US"/>
    </w:rPr>
  </w:style>
  <w:style w:type="paragraph" w:customStyle="1" w:styleId="ColorfulShading-Accent12">
    <w:name w:val="Colorful Shading - Accent 12"/>
    <w:hidden/>
    <w:uiPriority w:val="99"/>
    <w:semiHidden/>
    <w:rsid w:val="008C2549"/>
    <w:rPr>
      <w:sz w:val="24"/>
      <w:szCs w:val="24"/>
      <w:lang w:val="en-US" w:eastAsia="ja-JP"/>
    </w:rPr>
  </w:style>
  <w:style w:type="paragraph" w:styleId="Revision">
    <w:name w:val="Revision"/>
    <w:hidden/>
    <w:uiPriority w:val="99"/>
    <w:semiHidden/>
    <w:rsid w:val="00AA454D"/>
    <w:rPr>
      <w:sz w:val="24"/>
      <w:szCs w:val="24"/>
      <w:lang w:val="en-US" w:eastAsia="ja-JP"/>
    </w:rPr>
  </w:style>
  <w:style w:type="paragraph" w:customStyle="1" w:styleId="Tablelegend">
    <w:name w:val="Table_legend"/>
    <w:basedOn w:val="Normal"/>
    <w:rsid w:val="000A4A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0A4AC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link w:val="TabletextChar"/>
    <w:rsid w:val="000A4AC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Figure">
    <w:name w:val="Figure"/>
    <w:basedOn w:val="Normal"/>
    <w:next w:val="Normal"/>
    <w:rsid w:val="000A4AC9"/>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0A4AC9"/>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Docnumber">
    <w:name w:val="Docnumber"/>
    <w:basedOn w:val="Normal"/>
    <w:link w:val="DocnumberChar"/>
    <w:uiPriority w:val="99"/>
    <w:rsid w:val="00A615A0"/>
    <w:pPr>
      <w:tabs>
        <w:tab w:val="left" w:pos="794"/>
        <w:tab w:val="left" w:pos="1191"/>
        <w:tab w:val="left" w:pos="1588"/>
        <w:tab w:val="left" w:pos="1985"/>
      </w:tabs>
      <w:overflowPunct w:val="0"/>
      <w:autoSpaceDE w:val="0"/>
      <w:autoSpaceDN w:val="0"/>
      <w:adjustRightInd w:val="0"/>
      <w:jc w:val="right"/>
      <w:textAlignment w:val="baseline"/>
    </w:pPr>
    <w:rPr>
      <w:b/>
      <w:sz w:val="32"/>
      <w:szCs w:val="20"/>
      <w:lang w:eastAsia="en-US"/>
    </w:rPr>
  </w:style>
  <w:style w:type="character" w:customStyle="1" w:styleId="DocnumberChar">
    <w:name w:val="Docnumber Char"/>
    <w:link w:val="Docnumber"/>
    <w:uiPriority w:val="99"/>
    <w:rsid w:val="00A615A0"/>
    <w:rPr>
      <w:rFonts w:eastAsiaTheme="minorHAnsi"/>
      <w:b/>
      <w:sz w:val="32"/>
      <w:lang w:eastAsia="en-US"/>
    </w:rPr>
  </w:style>
  <w:style w:type="paragraph" w:customStyle="1" w:styleId="AnnexNotitle">
    <w:name w:val="Annex_No &amp; title"/>
    <w:basedOn w:val="Normal"/>
    <w:next w:val="Normal"/>
    <w:rsid w:val="000A4AC9"/>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0A4AC9"/>
  </w:style>
  <w:style w:type="paragraph" w:customStyle="1" w:styleId="NormalITU">
    <w:name w:val="Normal_ITU"/>
    <w:basedOn w:val="Normal"/>
    <w:uiPriority w:val="99"/>
    <w:rsid w:val="004071F0"/>
    <w:pPr>
      <w:autoSpaceDE w:val="0"/>
      <w:autoSpaceDN w:val="0"/>
      <w:adjustRightInd w:val="0"/>
    </w:pPr>
    <w:rPr>
      <w:szCs w:val="20"/>
      <w:lang w:eastAsia="en-US"/>
    </w:rPr>
  </w:style>
  <w:style w:type="paragraph" w:customStyle="1" w:styleId="Normalbeforetable">
    <w:name w:val="Normal before table"/>
    <w:basedOn w:val="Normal"/>
    <w:rsid w:val="000A4AC9"/>
    <w:pPr>
      <w:keepNext/>
      <w:spacing w:after="120"/>
    </w:pPr>
    <w:rPr>
      <w:rFonts w:eastAsia="????"/>
      <w:lang w:eastAsia="en-US"/>
    </w:rPr>
  </w:style>
  <w:style w:type="paragraph" w:customStyle="1" w:styleId="CorrectionSeparatorBegin">
    <w:name w:val="Correction Separator Begin"/>
    <w:basedOn w:val="Normal"/>
    <w:rsid w:val="000A4AC9"/>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0A4AC9"/>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Headingi">
    <w:name w:val="Heading_i"/>
    <w:basedOn w:val="Normal"/>
    <w:next w:val="Normal"/>
    <w:rsid w:val="000A4AC9"/>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0A4AC9"/>
    <w:rPr>
      <w:b/>
      <w:bCs/>
    </w:rPr>
  </w:style>
  <w:style w:type="paragraph" w:customStyle="1" w:styleId="Reftext">
    <w:name w:val="Ref_text"/>
    <w:basedOn w:val="Normal"/>
    <w:rsid w:val="000A4AC9"/>
    <w:pPr>
      <w:overflowPunct w:val="0"/>
      <w:autoSpaceDE w:val="0"/>
      <w:autoSpaceDN w:val="0"/>
      <w:adjustRightInd w:val="0"/>
      <w:ind w:left="2268" w:hanging="2268"/>
      <w:textAlignment w:val="baseline"/>
    </w:pPr>
    <w:rPr>
      <w:rFonts w:eastAsia="Times New Roman"/>
      <w:szCs w:val="20"/>
      <w:lang w:eastAsia="en-US"/>
    </w:rPr>
  </w:style>
  <w:style w:type="paragraph" w:styleId="ListParagraph">
    <w:name w:val="List Paragraph"/>
    <w:basedOn w:val="Normal"/>
    <w:uiPriority w:val="34"/>
    <w:rsid w:val="00146AF5"/>
    <w:pPr>
      <w:ind w:left="720"/>
      <w:contextualSpacing/>
    </w:pPr>
  </w:style>
  <w:style w:type="table" w:customStyle="1" w:styleId="TableGrid2">
    <w:name w:val="Table Grid2"/>
    <w:basedOn w:val="TableNormal"/>
    <w:next w:val="TableGrid"/>
    <w:uiPriority w:val="59"/>
    <w:rsid w:val="00BF5ECB"/>
    <w:pPr>
      <w:spacing w:before="120"/>
      <w:ind w:firstLine="7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next w:val="Normal"/>
    <w:link w:val="FigureCaptionChar"/>
    <w:uiPriority w:val="99"/>
    <w:rsid w:val="00B3083C"/>
    <w:pPr>
      <w:spacing w:after="120"/>
      <w:ind w:left="-1280"/>
    </w:pPr>
    <w:rPr>
      <w:rFonts w:ascii="Helvetica" w:eastAsia="MS Mincho" w:hAnsi="Helvetica"/>
      <w:b/>
      <w:bCs/>
      <w:sz w:val="22"/>
      <w:szCs w:val="20"/>
    </w:rPr>
  </w:style>
  <w:style w:type="character" w:customStyle="1" w:styleId="FigureCaptionChar">
    <w:name w:val="Figure Caption Char"/>
    <w:link w:val="FigureCaption"/>
    <w:uiPriority w:val="99"/>
    <w:locked/>
    <w:rsid w:val="00B3083C"/>
    <w:rPr>
      <w:rFonts w:ascii="Helvetica" w:hAnsi="Helvetica"/>
      <w:b/>
      <w:bCs/>
      <w:sz w:val="22"/>
      <w:lang w:val="en-US" w:eastAsia="ja-JP"/>
    </w:rPr>
  </w:style>
  <w:style w:type="paragraph" w:customStyle="1" w:styleId="LogoCentered">
    <w:name w:val="Logo Centered"/>
    <w:basedOn w:val="Normal"/>
    <w:uiPriority w:val="99"/>
    <w:rsid w:val="00D23591"/>
    <w:pPr>
      <w:spacing w:after="120"/>
      <w:jc w:val="center"/>
    </w:pPr>
    <w:rPr>
      <w:rFonts w:ascii="Verdana" w:eastAsia="MS Mincho" w:hAnsi="Verdana"/>
      <w:b/>
      <w:bCs/>
      <w:sz w:val="18"/>
      <w:szCs w:val="20"/>
    </w:rPr>
  </w:style>
  <w:style w:type="paragraph" w:customStyle="1" w:styleId="ITUAnnex1">
    <w:name w:val="ITU Annex 1"/>
    <w:basedOn w:val="Normal"/>
    <w:next w:val="Normal"/>
    <w:rsid w:val="009C0ED4"/>
    <w:pPr>
      <w:keepNext/>
      <w:pageBreakBefore/>
      <w:numPr>
        <w:numId w:val="11"/>
      </w:numPr>
      <w:spacing w:before="240" w:after="60"/>
      <w:jc w:val="center"/>
      <w:outlineLvl w:val="0"/>
    </w:pPr>
    <w:rPr>
      <w:b/>
      <w:sz w:val="28"/>
    </w:rPr>
  </w:style>
  <w:style w:type="paragraph" w:customStyle="1" w:styleId="ITUAnnex2">
    <w:name w:val="ITU Annex 2"/>
    <w:basedOn w:val="ITUAnnex1"/>
    <w:next w:val="Normal"/>
    <w:rsid w:val="009800FB"/>
    <w:pPr>
      <w:pageBreakBefore w:val="0"/>
      <w:numPr>
        <w:ilvl w:val="1"/>
      </w:numPr>
      <w:jc w:val="left"/>
      <w:outlineLvl w:val="1"/>
    </w:pPr>
    <w:rPr>
      <w:sz w:val="24"/>
    </w:rPr>
  </w:style>
  <w:style w:type="paragraph" w:customStyle="1" w:styleId="ITUAnnex3">
    <w:name w:val="ITU Annex 3"/>
    <w:basedOn w:val="ITUAnnex2"/>
    <w:next w:val="Normal"/>
    <w:rsid w:val="00A53D6B"/>
    <w:pPr>
      <w:numPr>
        <w:ilvl w:val="2"/>
      </w:numPr>
      <w:ind w:left="851" w:hanging="851"/>
      <w:outlineLvl w:val="2"/>
    </w:pPr>
  </w:style>
  <w:style w:type="paragraph" w:customStyle="1" w:styleId="ITUAnnex4">
    <w:name w:val="ITU Annex 4"/>
    <w:basedOn w:val="ITUAnnex3"/>
    <w:next w:val="Normal"/>
    <w:rsid w:val="00BC6294"/>
    <w:pPr>
      <w:numPr>
        <w:ilvl w:val="3"/>
      </w:numPr>
      <w:outlineLvl w:val="3"/>
    </w:pPr>
  </w:style>
  <w:style w:type="paragraph" w:customStyle="1" w:styleId="ITUAnnex5">
    <w:name w:val="ITU Annex 5"/>
    <w:basedOn w:val="ITUAnnex4"/>
    <w:next w:val="Normal"/>
    <w:rsid w:val="00BC6294"/>
    <w:pPr>
      <w:numPr>
        <w:ilvl w:val="4"/>
      </w:numPr>
      <w:outlineLvl w:val="4"/>
    </w:pPr>
  </w:style>
  <w:style w:type="paragraph" w:customStyle="1" w:styleId="ITUAnnex6">
    <w:name w:val="ITU Annex 6"/>
    <w:basedOn w:val="ITUAnnex5"/>
    <w:next w:val="Normal"/>
    <w:rsid w:val="00BC6294"/>
    <w:pPr>
      <w:numPr>
        <w:ilvl w:val="5"/>
      </w:numPr>
      <w:outlineLvl w:val="5"/>
    </w:pPr>
  </w:style>
  <w:style w:type="paragraph" w:customStyle="1" w:styleId="ITUAnnex7">
    <w:name w:val="ITU Annex 7"/>
    <w:basedOn w:val="ITUAnnex6"/>
    <w:next w:val="Normal"/>
    <w:rsid w:val="00BC6294"/>
    <w:pPr>
      <w:numPr>
        <w:ilvl w:val="6"/>
      </w:numPr>
      <w:outlineLvl w:val="6"/>
    </w:pPr>
  </w:style>
  <w:style w:type="paragraph" w:customStyle="1" w:styleId="ITUAnnex8">
    <w:name w:val="ITU Annex 8"/>
    <w:basedOn w:val="ITUAnnex7"/>
    <w:next w:val="Normal"/>
    <w:rsid w:val="00BC6294"/>
    <w:pPr>
      <w:numPr>
        <w:ilvl w:val="7"/>
      </w:numPr>
      <w:outlineLvl w:val="7"/>
    </w:pPr>
  </w:style>
  <w:style w:type="paragraph" w:customStyle="1" w:styleId="ITUAnnex9">
    <w:name w:val="ITU Annex 9"/>
    <w:basedOn w:val="ITUAnnex8"/>
    <w:next w:val="Normal"/>
    <w:rsid w:val="00BC6294"/>
    <w:pPr>
      <w:numPr>
        <w:ilvl w:val="8"/>
      </w:numPr>
      <w:outlineLvl w:val="8"/>
    </w:pPr>
  </w:style>
  <w:style w:type="paragraph" w:customStyle="1" w:styleId="ITUAppendix1">
    <w:name w:val="ITU Appendix 1"/>
    <w:basedOn w:val="Normal"/>
    <w:next w:val="Normal"/>
    <w:rsid w:val="009C0ED4"/>
    <w:pPr>
      <w:keepNext/>
      <w:pageBreakBefore/>
      <w:numPr>
        <w:numId w:val="12"/>
      </w:numPr>
      <w:spacing w:before="240" w:after="60"/>
      <w:jc w:val="center"/>
      <w:outlineLvl w:val="0"/>
    </w:pPr>
    <w:rPr>
      <w:b/>
      <w:sz w:val="28"/>
    </w:rPr>
  </w:style>
  <w:style w:type="paragraph" w:customStyle="1" w:styleId="ITUAppendix2">
    <w:name w:val="ITU Appendix 2"/>
    <w:basedOn w:val="ITUAppendix1"/>
    <w:next w:val="Normal"/>
    <w:rsid w:val="00B57796"/>
    <w:pPr>
      <w:pageBreakBefore w:val="0"/>
      <w:numPr>
        <w:ilvl w:val="1"/>
      </w:numPr>
      <w:jc w:val="left"/>
      <w:outlineLvl w:val="1"/>
    </w:pPr>
    <w:rPr>
      <w:sz w:val="24"/>
    </w:rPr>
  </w:style>
  <w:style w:type="paragraph" w:customStyle="1" w:styleId="ITUAppendix3">
    <w:name w:val="ITU Appendix 3"/>
    <w:basedOn w:val="ITUAppendix2"/>
    <w:next w:val="Normal"/>
    <w:rsid w:val="00BC6294"/>
    <w:pPr>
      <w:numPr>
        <w:ilvl w:val="2"/>
      </w:numPr>
      <w:outlineLvl w:val="2"/>
    </w:pPr>
  </w:style>
  <w:style w:type="paragraph" w:customStyle="1" w:styleId="ITUAppendix4">
    <w:name w:val="ITU Appendix 4"/>
    <w:basedOn w:val="ITUAppendix3"/>
    <w:next w:val="Normal"/>
    <w:rsid w:val="00B57796"/>
    <w:pPr>
      <w:numPr>
        <w:ilvl w:val="3"/>
      </w:numPr>
      <w:outlineLvl w:val="3"/>
    </w:pPr>
  </w:style>
  <w:style w:type="paragraph" w:customStyle="1" w:styleId="ITUAppendix5">
    <w:name w:val="ITU Appendix 5"/>
    <w:basedOn w:val="ITUAnnex5"/>
    <w:next w:val="Normal"/>
    <w:rsid w:val="00BC6294"/>
    <w:pPr>
      <w:numPr>
        <w:numId w:val="12"/>
      </w:numPr>
    </w:pPr>
  </w:style>
  <w:style w:type="paragraph" w:customStyle="1" w:styleId="ITUAppendix6">
    <w:name w:val="ITU Appendix 6"/>
    <w:basedOn w:val="ITUAnnex6"/>
    <w:next w:val="Normal"/>
    <w:rsid w:val="00BC6294"/>
    <w:pPr>
      <w:numPr>
        <w:numId w:val="12"/>
      </w:numPr>
    </w:pPr>
  </w:style>
  <w:style w:type="paragraph" w:customStyle="1" w:styleId="ITUAppendix7">
    <w:name w:val="ITU Appendix 7"/>
    <w:basedOn w:val="ITUAppendix6"/>
    <w:next w:val="Normal"/>
    <w:rsid w:val="00BC6294"/>
    <w:pPr>
      <w:numPr>
        <w:ilvl w:val="6"/>
      </w:numPr>
      <w:outlineLvl w:val="6"/>
    </w:pPr>
  </w:style>
  <w:style w:type="paragraph" w:customStyle="1" w:styleId="ITUAppendix8">
    <w:name w:val="ITU Appendix 8"/>
    <w:basedOn w:val="ITUAppendix7"/>
    <w:next w:val="Normal"/>
    <w:rsid w:val="00BC6294"/>
    <w:pPr>
      <w:numPr>
        <w:ilvl w:val="7"/>
      </w:numPr>
      <w:outlineLvl w:val="7"/>
    </w:pPr>
  </w:style>
  <w:style w:type="paragraph" w:customStyle="1" w:styleId="ITUAppendix9">
    <w:name w:val="ITU Appendix 9"/>
    <w:basedOn w:val="ITUAppendix8"/>
    <w:next w:val="Normal"/>
    <w:rsid w:val="00BC6294"/>
    <w:pPr>
      <w:numPr>
        <w:ilvl w:val="8"/>
      </w:numPr>
      <w:outlineLvl w:val="8"/>
    </w:pPr>
  </w:style>
  <w:style w:type="paragraph" w:customStyle="1" w:styleId="ITUBibliography">
    <w:name w:val="ITU Bibliography"/>
    <w:basedOn w:val="Normal"/>
    <w:rsid w:val="00BC6294"/>
    <w:pPr>
      <w:pageBreakBefore/>
      <w:jc w:val="center"/>
    </w:pPr>
    <w:rPr>
      <w:b/>
    </w:rPr>
  </w:style>
  <w:style w:type="paragraph" w:customStyle="1" w:styleId="ITUReference">
    <w:name w:val="ITU Reference"/>
    <w:basedOn w:val="Normal"/>
    <w:next w:val="Normal"/>
    <w:rsid w:val="00BC6294"/>
    <w:rPr>
      <w:b/>
    </w:rPr>
  </w:style>
  <w:style w:type="paragraph" w:customStyle="1" w:styleId="ITUTableFigure">
    <w:name w:val="ITU Table/Figure"/>
    <w:basedOn w:val="Normal"/>
    <w:next w:val="Normal"/>
    <w:rsid w:val="00BC6294"/>
    <w:rPr>
      <w:b/>
    </w:rPr>
  </w:style>
  <w:style w:type="paragraph" w:styleId="TOCHeading">
    <w:name w:val="TOC Heading"/>
    <w:basedOn w:val="Heading1"/>
    <w:next w:val="Normal"/>
    <w:uiPriority w:val="39"/>
    <w:semiHidden/>
    <w:unhideWhenUsed/>
    <w:rsid w:val="00BC6294"/>
    <w:pPr>
      <w:numPr>
        <w:numId w:val="0"/>
      </w:numPr>
      <w:outlineLvl w:val="9"/>
    </w:pPr>
    <w:rPr>
      <w:rFonts w:asciiTheme="majorHAnsi" w:eastAsiaTheme="majorEastAsia" w:hAnsiTheme="majorHAnsi" w:cstheme="majorBidi"/>
      <w:sz w:val="32"/>
      <w:szCs w:val="32"/>
    </w:rPr>
  </w:style>
  <w:style w:type="paragraph" w:customStyle="1" w:styleId="ITUTableFigureCentered">
    <w:name w:val="ITU Table/Figure Centered"/>
    <w:basedOn w:val="ITUTableFigure"/>
    <w:rsid w:val="00BC6294"/>
    <w:pPr>
      <w:jc w:val="center"/>
    </w:pPr>
  </w:style>
  <w:style w:type="table" w:customStyle="1" w:styleId="TableGrid21">
    <w:name w:val="Table Grid21"/>
    <w:basedOn w:val="TableNormal"/>
    <w:next w:val="TableGrid"/>
    <w:uiPriority w:val="59"/>
    <w:rsid w:val="00BC6294"/>
    <w:pPr>
      <w:spacing w:before="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C6294"/>
    <w:pPr>
      <w:spacing w:before="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7469E6"/>
    <w:pPr>
      <w:keepLines/>
      <w:tabs>
        <w:tab w:val="right" w:pos="9639"/>
      </w:tabs>
    </w:pPr>
    <w:rPr>
      <w:b/>
    </w:rPr>
  </w:style>
  <w:style w:type="paragraph" w:styleId="Quote">
    <w:name w:val="Quote"/>
    <w:basedOn w:val="Normal"/>
    <w:next w:val="Normal"/>
    <w:link w:val="QuoteChar"/>
    <w:uiPriority w:val="29"/>
    <w:rsid w:val="00D33F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3F4B"/>
    <w:rPr>
      <w:rFonts w:eastAsiaTheme="minorEastAsia"/>
      <w:i/>
      <w:iCs/>
      <w:color w:val="404040" w:themeColor="text1" w:themeTint="BF"/>
      <w:sz w:val="24"/>
      <w:szCs w:val="24"/>
      <w:lang w:eastAsia="ja-JP"/>
    </w:rPr>
  </w:style>
  <w:style w:type="paragraph" w:customStyle="1" w:styleId="Figurelegend">
    <w:name w:val="Figure_legend"/>
    <w:basedOn w:val="Normal"/>
    <w:rsid w:val="00805095"/>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FooterQP">
    <w:name w:val="Footer_QP"/>
    <w:basedOn w:val="Normal"/>
    <w:rsid w:val="003652A2"/>
    <w:pPr>
      <w:tabs>
        <w:tab w:val="left" w:pos="907"/>
        <w:tab w:val="right" w:pos="8789"/>
        <w:tab w:val="right" w:pos="9639"/>
      </w:tabs>
      <w:overflowPunct w:val="0"/>
      <w:autoSpaceDE w:val="0"/>
      <w:autoSpaceDN w:val="0"/>
      <w:adjustRightInd w:val="0"/>
      <w:spacing w:before="0"/>
      <w:textAlignment w:val="baseline"/>
    </w:pPr>
    <w:rPr>
      <w:rFonts w:eastAsia="Times New Roman"/>
      <w:b/>
      <w:sz w:val="22"/>
      <w:szCs w:val="20"/>
      <w:lang w:eastAsia="en-US"/>
    </w:rPr>
  </w:style>
  <w:style w:type="character" w:customStyle="1" w:styleId="TabletextChar">
    <w:name w:val="Table_text Char"/>
    <w:basedOn w:val="DefaultParagraphFont"/>
    <w:link w:val="Tabletext"/>
    <w:rsid w:val="00F50930"/>
    <w:rPr>
      <w:rFonts w:eastAsia="Times New Roman"/>
      <w:sz w:val="22"/>
      <w:lang w:eastAsia="en-US"/>
    </w:rPr>
  </w:style>
  <w:style w:type="paragraph" w:customStyle="1" w:styleId="FigureNoTitle0">
    <w:name w:val="Figure_NoTitle"/>
    <w:basedOn w:val="Normal"/>
    <w:next w:val="Normal"/>
    <w:rsid w:val="00A41BE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szCs w:val="20"/>
      <w:lang w:eastAsia="en-US"/>
    </w:rPr>
  </w:style>
  <w:style w:type="paragraph" w:customStyle="1" w:styleId="TableNoTitle0">
    <w:name w:val="Table_NoTitle"/>
    <w:basedOn w:val="Normal"/>
    <w:next w:val="Tablehead"/>
    <w:rsid w:val="00A41BEA"/>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szCs w:val="20"/>
      <w:lang w:eastAsia="en-US"/>
    </w:rPr>
  </w:style>
  <w:style w:type="paragraph" w:styleId="TOAHeading">
    <w:name w:val="toa heading"/>
    <w:basedOn w:val="Normal"/>
    <w:next w:val="Normal"/>
    <w:uiPriority w:val="99"/>
    <w:rsid w:val="00371987"/>
    <w:pPr>
      <w:spacing w:before="0"/>
    </w:pPr>
    <w:rPr>
      <w:rFonts w:ascii="Arial" w:eastAsia="SimSun" w:hAnsi="Arial" w:cs="Arial"/>
      <w:b/>
      <w:szCs w:val="22"/>
      <w:lang w:val="en-US" w:eastAsia="zh-TW"/>
    </w:rPr>
  </w:style>
  <w:style w:type="paragraph" w:customStyle="1" w:styleId="TOCTitle">
    <w:name w:val="TOC Title"/>
    <w:basedOn w:val="Normal"/>
    <w:next w:val="Normal"/>
    <w:rsid w:val="00371987"/>
    <w:pPr>
      <w:pageBreakBefore/>
      <w:pBdr>
        <w:bottom w:val="single" w:sz="12" w:space="1" w:color="auto"/>
      </w:pBdr>
      <w:tabs>
        <w:tab w:val="left" w:pos="360"/>
        <w:tab w:val="right" w:leader="dot" w:pos="8640"/>
      </w:tabs>
      <w:autoSpaceDE w:val="0"/>
      <w:autoSpaceDN w:val="0"/>
      <w:adjustRightInd w:val="0"/>
      <w:spacing w:before="0"/>
    </w:pPr>
    <w:rPr>
      <w:rFonts w:ascii="Helvetica" w:eastAsia="SimSun" w:hAnsi="Helvetica" w:cs="Arial"/>
      <w:b/>
      <w:sz w:val="28"/>
      <w:szCs w:val="22"/>
      <w:lang w:val="en-US" w:eastAsia="zh-TW"/>
    </w:rPr>
  </w:style>
  <w:style w:type="paragraph" w:customStyle="1" w:styleId="ITU-Normal">
    <w:name w:val="ITU-Normal"/>
    <w:basedOn w:val="Normal"/>
    <w:link w:val="ITU-NormalChar"/>
    <w:rsid w:val="00371987"/>
    <w:pPr>
      <w:spacing w:before="0"/>
    </w:pPr>
    <w:rPr>
      <w:rFonts w:eastAsia="SimSun" w:cs="Arial"/>
      <w:bCs/>
      <w:szCs w:val="22"/>
      <w:lang w:val="en-US" w:eastAsia="zh-TW"/>
    </w:rPr>
  </w:style>
  <w:style w:type="character" w:customStyle="1" w:styleId="ITU-NormalChar">
    <w:name w:val="ITU-Normal Char"/>
    <w:basedOn w:val="DefaultParagraphFont"/>
    <w:link w:val="ITU-Normal"/>
    <w:rsid w:val="00371987"/>
    <w:rPr>
      <w:rFonts w:eastAsia="SimSun" w:cs="Arial"/>
      <w:bCs/>
      <w:sz w:val="24"/>
      <w:szCs w:val="22"/>
      <w:lang w:val="en-US" w:eastAsia="zh-TW"/>
    </w:rPr>
  </w:style>
  <w:style w:type="character" w:customStyle="1" w:styleId="punctuation">
    <w:name w:val="punctuation"/>
    <w:basedOn w:val="DefaultParagraphFont"/>
    <w:rsid w:val="00371987"/>
  </w:style>
  <w:style w:type="character" w:customStyle="1" w:styleId="stringvalue">
    <w:name w:val="stringvalue"/>
    <w:basedOn w:val="DefaultParagraphFont"/>
    <w:rsid w:val="00371987"/>
  </w:style>
  <w:style w:type="character" w:styleId="Strong">
    <w:name w:val="Strong"/>
    <w:basedOn w:val="DefaultParagraphFont"/>
    <w:uiPriority w:val="22"/>
    <w:rsid w:val="00371987"/>
    <w:rPr>
      <w:b/>
      <w:bCs/>
    </w:rPr>
  </w:style>
  <w:style w:type="paragraph" w:customStyle="1" w:styleId="NoSpacing1">
    <w:name w:val="No Spacing1"/>
    <w:semiHidden/>
    <w:rsid w:val="00371987"/>
    <w:rPr>
      <w:rFonts w:ascii="PMingLiU" w:eastAsia="Times New Roman" w:hAnsi="PMingLiU" w:cs="Arial"/>
      <w:sz w:val="22"/>
      <w:szCs w:val="22"/>
    </w:rPr>
  </w:style>
  <w:style w:type="paragraph" w:customStyle="1" w:styleId="Appendix5">
    <w:name w:val="Appendix 5"/>
    <w:basedOn w:val="Normal"/>
    <w:next w:val="Normal"/>
    <w:semiHidden/>
    <w:rsid w:val="00371987"/>
    <w:pPr>
      <w:tabs>
        <w:tab w:val="num" w:pos="0"/>
      </w:tabs>
      <w:spacing w:before="240" w:after="60"/>
      <w:ind w:hanging="1282"/>
      <w:outlineLvl w:val="0"/>
    </w:pPr>
    <w:rPr>
      <w:rFonts w:ascii="Helvetica" w:eastAsia="SimSun" w:hAnsi="Helvetica" w:cs="Arial"/>
      <w:b/>
      <w:bCs/>
      <w:sz w:val="22"/>
      <w:szCs w:val="22"/>
      <w:lang w:val="en-US" w:eastAsia="zh-TW"/>
    </w:rPr>
  </w:style>
  <w:style w:type="paragraph" w:customStyle="1" w:styleId="Example">
    <w:name w:val="Example"/>
    <w:basedOn w:val="Normal"/>
    <w:rsid w:val="00D23591"/>
    <w:pPr>
      <w:keepNext/>
      <w:pBdr>
        <w:top w:val="single" w:sz="4" w:space="1" w:color="auto"/>
        <w:left w:val="single" w:sz="4" w:space="4" w:color="auto"/>
        <w:bottom w:val="single" w:sz="4" w:space="1" w:color="auto"/>
        <w:right w:val="single" w:sz="4" w:space="4" w:color="auto"/>
      </w:pBdr>
      <w:spacing w:before="0" w:after="120" w:line="220" w:lineRule="exact"/>
    </w:pPr>
    <w:rPr>
      <w:rFonts w:ascii="Courier" w:eastAsia="Times New Roman" w:hAnsi="Courier" w:cs="Arial"/>
      <w:bCs/>
      <w:sz w:val="18"/>
      <w:szCs w:val="22"/>
      <w:lang w:val="en-US" w:eastAsia="en-US"/>
    </w:rPr>
  </w:style>
  <w:style w:type="paragraph" w:customStyle="1" w:styleId="Appendix21">
    <w:name w:val="Appendix 21"/>
    <w:basedOn w:val="Heading2"/>
    <w:next w:val="Normal"/>
    <w:semiHidden/>
    <w:rsid w:val="00371987"/>
    <w:pPr>
      <w:keepNext w:val="0"/>
      <w:numPr>
        <w:ilvl w:val="0"/>
        <w:numId w:val="0"/>
      </w:numPr>
      <w:tabs>
        <w:tab w:val="left" w:leader="dot" w:pos="680"/>
      </w:tabs>
      <w:spacing w:after="240"/>
    </w:pPr>
    <w:rPr>
      <w:rFonts w:eastAsia="Times New Roman"/>
      <w:bCs/>
      <w:i/>
      <w:kern w:val="0"/>
      <w:szCs w:val="22"/>
      <w:lang w:eastAsia="en-US"/>
    </w:rPr>
  </w:style>
  <w:style w:type="paragraph" w:customStyle="1" w:styleId="Appendix31">
    <w:name w:val="Appendix 31"/>
    <w:basedOn w:val="Heading3"/>
    <w:next w:val="Normal"/>
    <w:semiHidden/>
    <w:rsid w:val="00371987"/>
    <w:pPr>
      <w:keepNext w:val="0"/>
      <w:numPr>
        <w:ilvl w:val="0"/>
        <w:numId w:val="0"/>
      </w:numPr>
      <w:tabs>
        <w:tab w:val="clear" w:pos="0"/>
        <w:tab w:val="left" w:leader="dot" w:pos="680"/>
      </w:tabs>
      <w:spacing w:after="120"/>
    </w:pPr>
    <w:rPr>
      <w:rFonts w:eastAsia="Times New Roman"/>
      <w:bCs w:val="0"/>
      <w:kern w:val="0"/>
      <w:sz w:val="20"/>
      <w:szCs w:val="26"/>
      <w:lang w:eastAsia="en-US"/>
    </w:rPr>
  </w:style>
  <w:style w:type="numbering" w:customStyle="1" w:styleId="NoList1">
    <w:name w:val="No List1"/>
    <w:next w:val="NoList"/>
    <w:semiHidden/>
    <w:rsid w:val="00371987"/>
  </w:style>
  <w:style w:type="character" w:customStyle="1" w:styleId="CommentSubjectChar1">
    <w:name w:val="Comment Subject Char1"/>
    <w:uiPriority w:val="99"/>
    <w:semiHidden/>
    <w:rsid w:val="00371987"/>
    <w:rPr>
      <w:rFonts w:eastAsia="MS Mincho"/>
      <w:b/>
      <w:bCs/>
      <w:lang w:eastAsia="ja-JP"/>
    </w:rPr>
  </w:style>
  <w:style w:type="character" w:customStyle="1" w:styleId="BalloonTextChar1">
    <w:name w:val="Balloon Text Char1"/>
    <w:uiPriority w:val="99"/>
    <w:semiHidden/>
    <w:rsid w:val="00371987"/>
    <w:rPr>
      <w:rFonts w:ascii="Tahoma" w:eastAsia="MS Mincho" w:hAnsi="Tahoma" w:cs="Tahoma"/>
      <w:sz w:val="16"/>
      <w:szCs w:val="16"/>
      <w:lang w:eastAsia="ja-JP"/>
    </w:rPr>
  </w:style>
  <w:style w:type="character" w:customStyle="1" w:styleId="Superscript">
    <w:name w:val="Superscript"/>
    <w:rsid w:val="00371987"/>
    <w:rPr>
      <w:b/>
      <w:vertAlign w:val="superscript"/>
    </w:rPr>
  </w:style>
  <w:style w:type="character" w:customStyle="1" w:styleId="NoSpacingChar">
    <w:name w:val="No Spacing Char"/>
    <w:semiHidden/>
    <w:rsid w:val="00371987"/>
    <w:rPr>
      <w:rFonts w:ascii="PMingLiU" w:hAnsi="PMingLiU"/>
      <w:noProof w:val="0"/>
      <w:sz w:val="22"/>
      <w:szCs w:val="22"/>
      <w:lang w:val="en-US" w:eastAsia="en-US" w:bidi="ar-SA"/>
    </w:rPr>
  </w:style>
  <w:style w:type="paragraph" w:customStyle="1" w:styleId="HL7TableBody">
    <w:name w:val="HL7 Table Body"/>
    <w:basedOn w:val="Normal"/>
    <w:uiPriority w:val="99"/>
    <w:rsid w:val="00371987"/>
    <w:pPr>
      <w:widowControl w:val="0"/>
      <w:spacing w:before="20" w:after="10"/>
    </w:pPr>
    <w:rPr>
      <w:rFonts w:eastAsia="Times New Roman" w:cs="Arial"/>
      <w:bCs/>
      <w:kern w:val="20"/>
      <w:sz w:val="16"/>
      <w:szCs w:val="20"/>
      <w:lang w:val="en-US" w:eastAsia="en-US"/>
    </w:rPr>
  </w:style>
  <w:style w:type="paragraph" w:customStyle="1" w:styleId="HL7TableHeader">
    <w:name w:val="HL7 Table Header"/>
    <w:basedOn w:val="HL7TableBody"/>
    <w:next w:val="HL7TableBody"/>
    <w:rsid w:val="00371987"/>
    <w:pPr>
      <w:keepNext/>
      <w:spacing w:after="20"/>
    </w:pPr>
    <w:rPr>
      <w:b/>
    </w:rPr>
  </w:style>
  <w:style w:type="paragraph" w:customStyle="1" w:styleId="ComponentTableBody">
    <w:name w:val="Component Table Body"/>
    <w:basedOn w:val="Normal"/>
    <w:rsid w:val="00371987"/>
    <w:pPr>
      <w:spacing w:before="60" w:line="240" w:lineRule="exact"/>
      <w:jc w:val="center"/>
    </w:pPr>
    <w:rPr>
      <w:rFonts w:eastAsia="Times New Roman" w:cs="Arial"/>
      <w:bCs/>
      <w:kern w:val="16"/>
      <w:sz w:val="16"/>
      <w:szCs w:val="20"/>
      <w:lang w:val="en-US" w:eastAsia="en-US"/>
    </w:rPr>
  </w:style>
  <w:style w:type="numbering" w:customStyle="1" w:styleId="StyleBulletedAsianTimesNewRomanLeft19mmHanging6">
    <w:name w:val="Style Bulleted (Asian) Times New Roman Left:  19 mm Hanging:  6...."/>
    <w:basedOn w:val="NoList"/>
    <w:rsid w:val="00371987"/>
    <w:pPr>
      <w:numPr>
        <w:numId w:val="15"/>
      </w:numPr>
    </w:pPr>
  </w:style>
  <w:style w:type="numbering" w:customStyle="1" w:styleId="StyleBulletedAsianTimesNewRomanLeft317mmHanging">
    <w:name w:val="Style Bulleted (Asian) Times New Roman Left:  31.7 mm Hanging:  ..."/>
    <w:basedOn w:val="NoList"/>
    <w:rsid w:val="00371987"/>
    <w:pPr>
      <w:numPr>
        <w:numId w:val="16"/>
      </w:numPr>
    </w:pPr>
  </w:style>
  <w:style w:type="numbering" w:customStyle="1" w:styleId="StyleBulletedAsianTimesNewRomanLeft63mmHanging6">
    <w:name w:val="Style Bulleted (Asian) Times New Roman Left:  6.3 mm Hanging:  6..."/>
    <w:basedOn w:val="NoList"/>
    <w:rsid w:val="00371987"/>
    <w:pPr>
      <w:numPr>
        <w:numId w:val="17"/>
      </w:numPr>
    </w:pPr>
  </w:style>
  <w:style w:type="numbering" w:customStyle="1" w:styleId="StyleBulletedSymbolsymbolLeft19mmHanging63mm">
    <w:name w:val="Style Bulleted Symbol (symbol) Left:  19 mm Hanging:  6.3 mm"/>
    <w:basedOn w:val="NoList"/>
    <w:rsid w:val="00371987"/>
    <w:pPr>
      <w:numPr>
        <w:numId w:val="18"/>
      </w:numPr>
    </w:pPr>
  </w:style>
  <w:style w:type="numbering" w:customStyle="1" w:styleId="StyleBulletedSymbolsymbolLeft317mmHanging63mm">
    <w:name w:val="Style Bulleted Symbol (symbol) Left:  31.7 mm Hanging:  6.3 mm"/>
    <w:basedOn w:val="NoList"/>
    <w:rsid w:val="00371987"/>
    <w:pPr>
      <w:numPr>
        <w:numId w:val="19"/>
      </w:numPr>
    </w:pPr>
  </w:style>
  <w:style w:type="numbering" w:customStyle="1" w:styleId="StyleBulletedSymbolsymbolLeft63mmHanging63mm">
    <w:name w:val="Style Bulleted Symbol (symbol) Left:  6.3 mm Hanging:  6.3 mm"/>
    <w:basedOn w:val="NoList"/>
    <w:rsid w:val="00371987"/>
    <w:pPr>
      <w:numPr>
        <w:numId w:val="20"/>
      </w:numPr>
    </w:pPr>
  </w:style>
  <w:style w:type="paragraph" w:customStyle="1" w:styleId="CellBody">
    <w:name w:val="CellBody"/>
    <w:basedOn w:val="Normal"/>
    <w:rsid w:val="00371987"/>
    <w:pPr>
      <w:spacing w:before="40" w:after="40" w:afterAutospacing="1"/>
    </w:pPr>
    <w:rPr>
      <w:rFonts w:ascii="Arial" w:eastAsia="Times New Roman" w:hAnsi="Arial" w:cs="Arial"/>
      <w:bCs/>
      <w:color w:val="000000"/>
      <w:sz w:val="20"/>
      <w:szCs w:val="20"/>
      <w:lang w:val="en-US" w:eastAsia="en-US" w:bidi="he-IL"/>
    </w:rPr>
  </w:style>
  <w:style w:type="paragraph" w:customStyle="1" w:styleId="CellHeading">
    <w:name w:val="CellHeading"/>
    <w:basedOn w:val="CellBody"/>
    <w:rsid w:val="00371987"/>
    <w:rPr>
      <w:b/>
    </w:rPr>
  </w:style>
  <w:style w:type="paragraph" w:customStyle="1" w:styleId="TableCaption">
    <w:name w:val="Table Caption"/>
    <w:basedOn w:val="Normal"/>
    <w:next w:val="Normal"/>
    <w:link w:val="TableCaptionChar"/>
    <w:rsid w:val="00371987"/>
    <w:pPr>
      <w:spacing w:after="120"/>
      <w:ind w:left="-1280"/>
    </w:pPr>
    <w:rPr>
      <w:rFonts w:ascii="Helvetica" w:eastAsia="MS Mincho" w:hAnsi="Helvetica"/>
      <w:b/>
      <w:bCs/>
      <w:sz w:val="22"/>
      <w:szCs w:val="20"/>
      <w:lang w:val="en-US"/>
    </w:rPr>
  </w:style>
  <w:style w:type="character" w:customStyle="1" w:styleId="TableCaptionChar">
    <w:name w:val="Table Caption Char"/>
    <w:link w:val="TableCaption"/>
    <w:rsid w:val="00371987"/>
    <w:rPr>
      <w:rFonts w:ascii="Helvetica" w:hAnsi="Helvetica"/>
      <w:b/>
      <w:bCs/>
      <w:sz w:val="22"/>
      <w:lang w:val="en-US" w:eastAsia="ja-JP"/>
    </w:rPr>
  </w:style>
  <w:style w:type="character" w:customStyle="1" w:styleId="highlight">
    <w:name w:val="highlight"/>
    <w:basedOn w:val="DefaultParagraphFont"/>
    <w:rsid w:val="00371987"/>
  </w:style>
  <w:style w:type="character" w:customStyle="1" w:styleId="Mention">
    <w:name w:val="Mention"/>
    <w:basedOn w:val="DefaultParagraphFont"/>
    <w:uiPriority w:val="99"/>
    <w:semiHidden/>
    <w:unhideWhenUsed/>
    <w:rsid w:val="00371987"/>
    <w:rPr>
      <w:color w:val="2B579A"/>
      <w:shd w:val="clear" w:color="auto" w:fill="E6E6E6"/>
    </w:rPr>
  </w:style>
  <w:style w:type="character" w:styleId="HTMLCode">
    <w:name w:val="HTML Code"/>
    <w:basedOn w:val="DefaultParagraphFont"/>
    <w:uiPriority w:val="99"/>
    <w:semiHidden/>
    <w:unhideWhenUsed/>
    <w:rsid w:val="00371987"/>
    <w:rPr>
      <w:rFonts w:ascii="Courier New" w:eastAsia="Times New Roman" w:hAnsi="Courier New" w:cs="Courier New"/>
      <w:sz w:val="20"/>
      <w:szCs w:val="20"/>
    </w:rPr>
  </w:style>
  <w:style w:type="table" w:styleId="GridTable5Dark-Accent5">
    <w:name w:val="Grid Table 5 Dark Accent 5"/>
    <w:basedOn w:val="TableNormal"/>
    <w:uiPriority w:val="50"/>
    <w:rsid w:val="003719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Spacing">
    <w:name w:val="No Spacing"/>
    <w:uiPriority w:val="1"/>
    <w:rsid w:val="00371987"/>
    <w:rPr>
      <w:rFonts w:eastAsia="SimSun" w:cs="Arial"/>
      <w:bCs/>
      <w:sz w:val="24"/>
      <w:szCs w:val="22"/>
      <w:lang w:val="en-US" w:eastAsia="zh-TW"/>
    </w:rPr>
  </w:style>
  <w:style w:type="character" w:customStyle="1" w:styleId="UnresolvedMention1">
    <w:name w:val="Unresolved Mention1"/>
    <w:basedOn w:val="DefaultParagraphFont"/>
    <w:uiPriority w:val="99"/>
    <w:semiHidden/>
    <w:unhideWhenUsed/>
    <w:rsid w:val="00371987"/>
    <w:rPr>
      <w:color w:val="808080"/>
      <w:shd w:val="clear" w:color="auto" w:fill="E6E6E6"/>
    </w:rPr>
  </w:style>
  <w:style w:type="character" w:customStyle="1" w:styleId="ReftextArial9pt">
    <w:name w:val="Ref_text Arial 9 pt"/>
    <w:rsid w:val="000A4AC9"/>
    <w:rPr>
      <w:rFonts w:ascii="Arial" w:hAnsi="Arial" w:cs="Arial"/>
      <w:sz w:val="18"/>
      <w:szCs w:val="18"/>
    </w:rPr>
  </w:style>
  <w:style w:type="paragraph" w:styleId="Bibliography">
    <w:name w:val="Bibliography"/>
    <w:basedOn w:val="Normal"/>
    <w:next w:val="Normal"/>
    <w:uiPriority w:val="37"/>
    <w:semiHidden/>
    <w:unhideWhenUsed/>
    <w:rsid w:val="000A4AC9"/>
  </w:style>
  <w:style w:type="paragraph" w:styleId="BlockText">
    <w:name w:val="Block Text"/>
    <w:basedOn w:val="Normal"/>
    <w:semiHidden/>
    <w:unhideWhenUsed/>
    <w:rsid w:val="000A4AC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0A4AC9"/>
    <w:pPr>
      <w:spacing w:after="120"/>
    </w:pPr>
  </w:style>
  <w:style w:type="character" w:customStyle="1" w:styleId="BodyTextChar">
    <w:name w:val="Body Text Char"/>
    <w:basedOn w:val="DefaultParagraphFont"/>
    <w:link w:val="BodyText"/>
    <w:semiHidden/>
    <w:rsid w:val="000A4AC9"/>
    <w:rPr>
      <w:rFonts w:eastAsiaTheme="minorHAnsi"/>
      <w:sz w:val="24"/>
      <w:szCs w:val="24"/>
      <w:lang w:eastAsia="ja-JP"/>
    </w:rPr>
  </w:style>
  <w:style w:type="paragraph" w:styleId="BodyText2">
    <w:name w:val="Body Text 2"/>
    <w:basedOn w:val="Normal"/>
    <w:link w:val="BodyText2Char"/>
    <w:semiHidden/>
    <w:unhideWhenUsed/>
    <w:rsid w:val="000A4AC9"/>
    <w:pPr>
      <w:spacing w:after="120" w:line="480" w:lineRule="auto"/>
    </w:pPr>
  </w:style>
  <w:style w:type="character" w:customStyle="1" w:styleId="BodyText2Char">
    <w:name w:val="Body Text 2 Char"/>
    <w:basedOn w:val="DefaultParagraphFont"/>
    <w:link w:val="BodyText2"/>
    <w:semiHidden/>
    <w:rsid w:val="000A4AC9"/>
    <w:rPr>
      <w:rFonts w:eastAsiaTheme="minorHAnsi"/>
      <w:sz w:val="24"/>
      <w:szCs w:val="24"/>
      <w:lang w:eastAsia="ja-JP"/>
    </w:rPr>
  </w:style>
  <w:style w:type="paragraph" w:styleId="BodyText3">
    <w:name w:val="Body Text 3"/>
    <w:basedOn w:val="Normal"/>
    <w:link w:val="BodyText3Char"/>
    <w:semiHidden/>
    <w:unhideWhenUsed/>
    <w:rsid w:val="000A4AC9"/>
    <w:pPr>
      <w:spacing w:after="120"/>
    </w:pPr>
    <w:rPr>
      <w:sz w:val="16"/>
      <w:szCs w:val="16"/>
    </w:rPr>
  </w:style>
  <w:style w:type="character" w:customStyle="1" w:styleId="BodyText3Char">
    <w:name w:val="Body Text 3 Char"/>
    <w:basedOn w:val="DefaultParagraphFont"/>
    <w:link w:val="BodyText3"/>
    <w:semiHidden/>
    <w:rsid w:val="000A4AC9"/>
    <w:rPr>
      <w:rFonts w:eastAsiaTheme="minorHAnsi"/>
      <w:sz w:val="16"/>
      <w:szCs w:val="16"/>
      <w:lang w:eastAsia="ja-JP"/>
    </w:rPr>
  </w:style>
  <w:style w:type="paragraph" w:styleId="BodyTextFirstIndent">
    <w:name w:val="Body Text First Indent"/>
    <w:basedOn w:val="BodyText"/>
    <w:link w:val="BodyTextFirstIndentChar"/>
    <w:semiHidden/>
    <w:unhideWhenUsed/>
    <w:rsid w:val="000A4AC9"/>
    <w:pPr>
      <w:spacing w:after="0"/>
      <w:ind w:firstLine="360"/>
    </w:pPr>
  </w:style>
  <w:style w:type="character" w:customStyle="1" w:styleId="BodyTextFirstIndentChar">
    <w:name w:val="Body Text First Indent Char"/>
    <w:basedOn w:val="BodyTextChar"/>
    <w:link w:val="BodyTextFirstIndent"/>
    <w:semiHidden/>
    <w:rsid w:val="000A4AC9"/>
    <w:rPr>
      <w:rFonts w:eastAsiaTheme="minorHAnsi"/>
      <w:sz w:val="24"/>
      <w:szCs w:val="24"/>
      <w:lang w:eastAsia="ja-JP"/>
    </w:rPr>
  </w:style>
  <w:style w:type="paragraph" w:styleId="BodyTextIndent">
    <w:name w:val="Body Text Indent"/>
    <w:basedOn w:val="Normal"/>
    <w:link w:val="BodyTextIndentChar"/>
    <w:semiHidden/>
    <w:unhideWhenUsed/>
    <w:rsid w:val="000A4AC9"/>
    <w:pPr>
      <w:spacing w:after="120"/>
      <w:ind w:left="283"/>
    </w:pPr>
  </w:style>
  <w:style w:type="character" w:customStyle="1" w:styleId="BodyTextIndentChar">
    <w:name w:val="Body Text Indent Char"/>
    <w:basedOn w:val="DefaultParagraphFont"/>
    <w:link w:val="BodyTextIndent"/>
    <w:semiHidden/>
    <w:rsid w:val="000A4AC9"/>
    <w:rPr>
      <w:rFonts w:eastAsiaTheme="minorHAnsi"/>
      <w:sz w:val="24"/>
      <w:szCs w:val="24"/>
      <w:lang w:eastAsia="ja-JP"/>
    </w:rPr>
  </w:style>
  <w:style w:type="paragraph" w:styleId="BodyTextFirstIndent2">
    <w:name w:val="Body Text First Indent 2"/>
    <w:basedOn w:val="BodyTextIndent"/>
    <w:link w:val="BodyTextFirstIndent2Char"/>
    <w:semiHidden/>
    <w:unhideWhenUsed/>
    <w:rsid w:val="000A4AC9"/>
    <w:pPr>
      <w:spacing w:after="0"/>
      <w:ind w:left="360" w:firstLine="360"/>
    </w:pPr>
  </w:style>
  <w:style w:type="character" w:customStyle="1" w:styleId="BodyTextFirstIndent2Char">
    <w:name w:val="Body Text First Indent 2 Char"/>
    <w:basedOn w:val="BodyTextIndentChar"/>
    <w:link w:val="BodyTextFirstIndent2"/>
    <w:semiHidden/>
    <w:rsid w:val="000A4AC9"/>
    <w:rPr>
      <w:rFonts w:eastAsiaTheme="minorHAnsi"/>
      <w:sz w:val="24"/>
      <w:szCs w:val="24"/>
      <w:lang w:eastAsia="ja-JP"/>
    </w:rPr>
  </w:style>
  <w:style w:type="paragraph" w:styleId="BodyTextIndent2">
    <w:name w:val="Body Text Indent 2"/>
    <w:basedOn w:val="Normal"/>
    <w:link w:val="BodyTextIndent2Char"/>
    <w:semiHidden/>
    <w:unhideWhenUsed/>
    <w:rsid w:val="000A4AC9"/>
    <w:pPr>
      <w:spacing w:after="120" w:line="480" w:lineRule="auto"/>
      <w:ind w:left="283"/>
    </w:pPr>
  </w:style>
  <w:style w:type="character" w:customStyle="1" w:styleId="BodyTextIndent2Char">
    <w:name w:val="Body Text Indent 2 Char"/>
    <w:basedOn w:val="DefaultParagraphFont"/>
    <w:link w:val="BodyTextIndent2"/>
    <w:semiHidden/>
    <w:rsid w:val="000A4AC9"/>
    <w:rPr>
      <w:rFonts w:eastAsiaTheme="minorHAnsi"/>
      <w:sz w:val="24"/>
      <w:szCs w:val="24"/>
      <w:lang w:eastAsia="ja-JP"/>
    </w:rPr>
  </w:style>
  <w:style w:type="paragraph" w:styleId="BodyTextIndent3">
    <w:name w:val="Body Text Indent 3"/>
    <w:basedOn w:val="Normal"/>
    <w:link w:val="BodyTextIndent3Char"/>
    <w:semiHidden/>
    <w:unhideWhenUsed/>
    <w:rsid w:val="000A4AC9"/>
    <w:pPr>
      <w:spacing w:after="120"/>
      <w:ind w:left="283"/>
    </w:pPr>
    <w:rPr>
      <w:sz w:val="16"/>
      <w:szCs w:val="16"/>
    </w:rPr>
  </w:style>
  <w:style w:type="character" w:customStyle="1" w:styleId="BodyTextIndent3Char">
    <w:name w:val="Body Text Indent 3 Char"/>
    <w:basedOn w:val="DefaultParagraphFont"/>
    <w:link w:val="BodyTextIndent3"/>
    <w:semiHidden/>
    <w:rsid w:val="000A4AC9"/>
    <w:rPr>
      <w:rFonts w:eastAsiaTheme="minorHAnsi"/>
      <w:sz w:val="16"/>
      <w:szCs w:val="16"/>
      <w:lang w:eastAsia="ja-JP"/>
    </w:rPr>
  </w:style>
  <w:style w:type="character" w:styleId="BookTitle">
    <w:name w:val="Book Title"/>
    <w:basedOn w:val="DefaultParagraphFont"/>
    <w:uiPriority w:val="33"/>
    <w:rsid w:val="000A4AC9"/>
    <w:rPr>
      <w:b/>
      <w:bCs/>
      <w:i/>
      <w:iCs/>
      <w:spacing w:val="5"/>
    </w:rPr>
  </w:style>
  <w:style w:type="character" w:styleId="HTMLAcronym">
    <w:name w:val="HTML Acronym"/>
    <w:basedOn w:val="DefaultParagraphFont"/>
    <w:uiPriority w:val="99"/>
    <w:semiHidden/>
    <w:unhideWhenUsed/>
    <w:rsid w:val="000A4AC9"/>
  </w:style>
  <w:style w:type="character" w:styleId="HTMLCite">
    <w:name w:val="HTML Cite"/>
    <w:basedOn w:val="DefaultParagraphFont"/>
    <w:uiPriority w:val="99"/>
    <w:semiHidden/>
    <w:unhideWhenUsed/>
    <w:rsid w:val="000A4AC9"/>
    <w:rPr>
      <w:i/>
      <w:iCs/>
    </w:rPr>
  </w:style>
  <w:style w:type="character" w:styleId="HTMLDefinition">
    <w:name w:val="HTML Definition"/>
    <w:basedOn w:val="DefaultParagraphFont"/>
    <w:uiPriority w:val="99"/>
    <w:semiHidden/>
    <w:unhideWhenUsed/>
    <w:rsid w:val="000A4AC9"/>
    <w:rPr>
      <w:i/>
      <w:iCs/>
    </w:rPr>
  </w:style>
  <w:style w:type="character" w:styleId="HTMLKeyboard">
    <w:name w:val="HTML Keyboard"/>
    <w:basedOn w:val="DefaultParagraphFont"/>
    <w:uiPriority w:val="99"/>
    <w:semiHidden/>
    <w:unhideWhenUsed/>
    <w:rsid w:val="000A4AC9"/>
    <w:rPr>
      <w:rFonts w:ascii="Consolas" w:hAnsi="Consolas" w:cs="Consolas"/>
      <w:sz w:val="20"/>
      <w:szCs w:val="20"/>
    </w:rPr>
  </w:style>
  <w:style w:type="character" w:styleId="HTMLSample">
    <w:name w:val="HTML Sample"/>
    <w:basedOn w:val="DefaultParagraphFont"/>
    <w:uiPriority w:val="99"/>
    <w:semiHidden/>
    <w:unhideWhenUsed/>
    <w:rsid w:val="000A4AC9"/>
    <w:rPr>
      <w:rFonts w:ascii="Consolas" w:hAnsi="Consolas" w:cs="Consolas"/>
      <w:sz w:val="24"/>
      <w:szCs w:val="24"/>
    </w:rPr>
  </w:style>
  <w:style w:type="character" w:styleId="HTMLTypewriter">
    <w:name w:val="HTML Typewriter"/>
    <w:basedOn w:val="DefaultParagraphFont"/>
    <w:uiPriority w:val="99"/>
    <w:semiHidden/>
    <w:unhideWhenUsed/>
    <w:rsid w:val="000A4AC9"/>
    <w:rPr>
      <w:rFonts w:ascii="Consolas" w:hAnsi="Consolas" w:cs="Consolas"/>
      <w:sz w:val="20"/>
      <w:szCs w:val="20"/>
    </w:rPr>
  </w:style>
  <w:style w:type="character" w:styleId="HTMLVariable">
    <w:name w:val="HTML Variable"/>
    <w:basedOn w:val="DefaultParagraphFont"/>
    <w:uiPriority w:val="99"/>
    <w:semiHidden/>
    <w:unhideWhenUsed/>
    <w:rsid w:val="000A4AC9"/>
    <w:rPr>
      <w:i/>
      <w:iCs/>
    </w:rPr>
  </w:style>
  <w:style w:type="paragraph" w:styleId="IndexHeading">
    <w:name w:val="index heading"/>
    <w:basedOn w:val="Normal"/>
    <w:next w:val="Index1"/>
    <w:semiHidden/>
    <w:unhideWhenUsed/>
    <w:rsid w:val="000A4AC9"/>
    <w:rPr>
      <w:rFonts w:asciiTheme="majorHAnsi" w:eastAsiaTheme="majorEastAsia" w:hAnsiTheme="majorHAnsi" w:cstheme="majorBidi"/>
      <w:b/>
      <w:bCs/>
    </w:rPr>
  </w:style>
  <w:style w:type="character" w:styleId="IntenseEmphasis">
    <w:name w:val="Intense Emphasis"/>
    <w:basedOn w:val="DefaultParagraphFont"/>
    <w:uiPriority w:val="21"/>
    <w:rsid w:val="000A4AC9"/>
    <w:rPr>
      <w:i/>
      <w:iCs/>
      <w:color w:val="4F81BD" w:themeColor="accent1"/>
    </w:rPr>
  </w:style>
  <w:style w:type="paragraph" w:styleId="IntenseQuote">
    <w:name w:val="Intense Quote"/>
    <w:basedOn w:val="Normal"/>
    <w:next w:val="Normal"/>
    <w:link w:val="IntenseQuoteChar"/>
    <w:uiPriority w:val="30"/>
    <w:rsid w:val="000A4AC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A4AC9"/>
    <w:rPr>
      <w:rFonts w:eastAsiaTheme="minorHAnsi"/>
      <w:i/>
      <w:iCs/>
      <w:color w:val="4F81BD" w:themeColor="accent1"/>
      <w:sz w:val="24"/>
      <w:szCs w:val="24"/>
      <w:lang w:eastAsia="ja-JP"/>
    </w:rPr>
  </w:style>
  <w:style w:type="character" w:styleId="IntenseReference">
    <w:name w:val="Intense Reference"/>
    <w:basedOn w:val="DefaultParagraphFont"/>
    <w:uiPriority w:val="32"/>
    <w:rsid w:val="000A4AC9"/>
    <w:rPr>
      <w:b/>
      <w:bCs/>
      <w:smallCaps/>
      <w:color w:val="4F81BD" w:themeColor="accent1"/>
      <w:spacing w:val="5"/>
    </w:rPr>
  </w:style>
  <w:style w:type="paragraph" w:styleId="MessageHeader">
    <w:name w:val="Message Header"/>
    <w:basedOn w:val="Normal"/>
    <w:link w:val="MessageHeaderChar"/>
    <w:semiHidden/>
    <w:unhideWhenUsed/>
    <w:rsid w:val="000A4AC9"/>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0A4AC9"/>
    <w:rPr>
      <w:rFonts w:asciiTheme="majorHAnsi" w:eastAsiaTheme="majorEastAsia" w:hAnsiTheme="majorHAnsi" w:cstheme="majorBidi"/>
      <w:sz w:val="24"/>
      <w:szCs w:val="24"/>
      <w:shd w:val="pct20" w:color="auto" w:fill="auto"/>
      <w:lang w:eastAsia="ja-JP"/>
    </w:rPr>
  </w:style>
  <w:style w:type="character" w:styleId="PlaceholderText">
    <w:name w:val="Placeholder Text"/>
    <w:basedOn w:val="DefaultParagraphFont"/>
    <w:uiPriority w:val="99"/>
    <w:semiHidden/>
    <w:rsid w:val="000A4AC9"/>
    <w:rPr>
      <w:color w:val="808080"/>
    </w:rPr>
  </w:style>
  <w:style w:type="paragraph" w:styleId="Salutation">
    <w:name w:val="Salutation"/>
    <w:basedOn w:val="Normal"/>
    <w:next w:val="Normal"/>
    <w:link w:val="SalutationChar"/>
    <w:semiHidden/>
    <w:unhideWhenUsed/>
    <w:rsid w:val="000A4AC9"/>
  </w:style>
  <w:style w:type="character" w:customStyle="1" w:styleId="SalutationChar">
    <w:name w:val="Salutation Char"/>
    <w:basedOn w:val="DefaultParagraphFont"/>
    <w:link w:val="Salutation"/>
    <w:semiHidden/>
    <w:rsid w:val="000A4AC9"/>
    <w:rPr>
      <w:rFonts w:eastAsiaTheme="minorHAnsi"/>
      <w:sz w:val="24"/>
      <w:szCs w:val="24"/>
      <w:lang w:eastAsia="ja-JP"/>
    </w:rPr>
  </w:style>
  <w:style w:type="paragraph" w:styleId="Signature">
    <w:name w:val="Signature"/>
    <w:basedOn w:val="Normal"/>
    <w:link w:val="SignatureChar"/>
    <w:semiHidden/>
    <w:unhideWhenUsed/>
    <w:rsid w:val="000A4AC9"/>
    <w:pPr>
      <w:spacing w:before="0"/>
      <w:ind w:left="4252"/>
    </w:pPr>
  </w:style>
  <w:style w:type="character" w:customStyle="1" w:styleId="SignatureChar">
    <w:name w:val="Signature Char"/>
    <w:basedOn w:val="DefaultParagraphFont"/>
    <w:link w:val="Signature"/>
    <w:semiHidden/>
    <w:rsid w:val="000A4AC9"/>
    <w:rPr>
      <w:rFonts w:eastAsiaTheme="minorHAnsi"/>
      <w:sz w:val="24"/>
      <w:szCs w:val="24"/>
      <w:lang w:eastAsia="ja-JP"/>
    </w:rPr>
  </w:style>
  <w:style w:type="character" w:styleId="SubtleEmphasis">
    <w:name w:val="Subtle Emphasis"/>
    <w:basedOn w:val="DefaultParagraphFont"/>
    <w:uiPriority w:val="19"/>
    <w:rsid w:val="000A4AC9"/>
    <w:rPr>
      <w:i/>
      <w:iCs/>
      <w:color w:val="404040" w:themeColor="text1" w:themeTint="BF"/>
    </w:rPr>
  </w:style>
  <w:style w:type="character" w:styleId="SubtleReference">
    <w:name w:val="Subtle Reference"/>
    <w:basedOn w:val="DefaultParagraphFont"/>
    <w:uiPriority w:val="31"/>
    <w:rsid w:val="000A4AC9"/>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0609">
      <w:bodyDiv w:val="1"/>
      <w:marLeft w:val="0"/>
      <w:marRight w:val="0"/>
      <w:marTop w:val="0"/>
      <w:marBottom w:val="0"/>
      <w:divBdr>
        <w:top w:val="none" w:sz="0" w:space="0" w:color="auto"/>
        <w:left w:val="none" w:sz="0" w:space="0" w:color="auto"/>
        <w:bottom w:val="none" w:sz="0" w:space="0" w:color="auto"/>
        <w:right w:val="none" w:sz="0" w:space="0" w:color="auto"/>
      </w:divBdr>
      <w:divsChild>
        <w:div w:id="1099372499">
          <w:marLeft w:val="0"/>
          <w:marRight w:val="0"/>
          <w:marTop w:val="0"/>
          <w:marBottom w:val="0"/>
          <w:divBdr>
            <w:top w:val="none" w:sz="0" w:space="0" w:color="auto"/>
            <w:left w:val="none" w:sz="0" w:space="0" w:color="auto"/>
            <w:bottom w:val="none" w:sz="0" w:space="0" w:color="auto"/>
            <w:right w:val="none" w:sz="0" w:space="0" w:color="auto"/>
          </w:divBdr>
          <w:divsChild>
            <w:div w:id="503319541">
              <w:marLeft w:val="0"/>
              <w:marRight w:val="0"/>
              <w:marTop w:val="0"/>
              <w:marBottom w:val="0"/>
              <w:divBdr>
                <w:top w:val="none" w:sz="0" w:space="0" w:color="auto"/>
                <w:left w:val="none" w:sz="0" w:space="0" w:color="auto"/>
                <w:bottom w:val="none" w:sz="0" w:space="0" w:color="auto"/>
                <w:right w:val="none" w:sz="0" w:space="0" w:color="auto"/>
              </w:divBdr>
              <w:divsChild>
                <w:div w:id="17900037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68507907">
      <w:bodyDiv w:val="1"/>
      <w:marLeft w:val="0"/>
      <w:marRight w:val="0"/>
      <w:marTop w:val="0"/>
      <w:marBottom w:val="0"/>
      <w:divBdr>
        <w:top w:val="none" w:sz="0" w:space="0" w:color="auto"/>
        <w:left w:val="none" w:sz="0" w:space="0" w:color="auto"/>
        <w:bottom w:val="none" w:sz="0" w:space="0" w:color="auto"/>
        <w:right w:val="none" w:sz="0" w:space="0" w:color="auto"/>
      </w:divBdr>
      <w:divsChild>
        <w:div w:id="379400272">
          <w:marLeft w:val="1800"/>
          <w:marRight w:val="0"/>
          <w:marTop w:val="86"/>
          <w:marBottom w:val="0"/>
          <w:divBdr>
            <w:top w:val="none" w:sz="0" w:space="0" w:color="auto"/>
            <w:left w:val="none" w:sz="0" w:space="0" w:color="auto"/>
            <w:bottom w:val="none" w:sz="0" w:space="0" w:color="auto"/>
            <w:right w:val="none" w:sz="0" w:space="0" w:color="auto"/>
          </w:divBdr>
        </w:div>
      </w:divsChild>
    </w:div>
    <w:div w:id="72969513">
      <w:bodyDiv w:val="1"/>
      <w:marLeft w:val="0"/>
      <w:marRight w:val="0"/>
      <w:marTop w:val="0"/>
      <w:marBottom w:val="0"/>
      <w:divBdr>
        <w:top w:val="none" w:sz="0" w:space="0" w:color="auto"/>
        <w:left w:val="none" w:sz="0" w:space="0" w:color="auto"/>
        <w:bottom w:val="none" w:sz="0" w:space="0" w:color="auto"/>
        <w:right w:val="none" w:sz="0" w:space="0" w:color="auto"/>
      </w:divBdr>
    </w:div>
    <w:div w:id="97258500">
      <w:bodyDiv w:val="1"/>
      <w:marLeft w:val="0"/>
      <w:marRight w:val="0"/>
      <w:marTop w:val="0"/>
      <w:marBottom w:val="0"/>
      <w:divBdr>
        <w:top w:val="none" w:sz="0" w:space="0" w:color="auto"/>
        <w:left w:val="none" w:sz="0" w:space="0" w:color="auto"/>
        <w:bottom w:val="none" w:sz="0" w:space="0" w:color="auto"/>
        <w:right w:val="none" w:sz="0" w:space="0" w:color="auto"/>
      </w:divBdr>
    </w:div>
    <w:div w:id="124472609">
      <w:bodyDiv w:val="1"/>
      <w:marLeft w:val="0"/>
      <w:marRight w:val="0"/>
      <w:marTop w:val="0"/>
      <w:marBottom w:val="0"/>
      <w:divBdr>
        <w:top w:val="none" w:sz="0" w:space="0" w:color="auto"/>
        <w:left w:val="none" w:sz="0" w:space="0" w:color="auto"/>
        <w:bottom w:val="none" w:sz="0" w:space="0" w:color="auto"/>
        <w:right w:val="none" w:sz="0" w:space="0" w:color="auto"/>
      </w:divBdr>
    </w:div>
    <w:div w:id="132603735">
      <w:bodyDiv w:val="1"/>
      <w:marLeft w:val="0"/>
      <w:marRight w:val="0"/>
      <w:marTop w:val="0"/>
      <w:marBottom w:val="0"/>
      <w:divBdr>
        <w:top w:val="none" w:sz="0" w:space="0" w:color="auto"/>
        <w:left w:val="none" w:sz="0" w:space="0" w:color="auto"/>
        <w:bottom w:val="none" w:sz="0" w:space="0" w:color="auto"/>
        <w:right w:val="none" w:sz="0" w:space="0" w:color="auto"/>
      </w:divBdr>
    </w:div>
    <w:div w:id="144980931">
      <w:bodyDiv w:val="1"/>
      <w:marLeft w:val="0"/>
      <w:marRight w:val="0"/>
      <w:marTop w:val="0"/>
      <w:marBottom w:val="0"/>
      <w:divBdr>
        <w:top w:val="none" w:sz="0" w:space="0" w:color="auto"/>
        <w:left w:val="none" w:sz="0" w:space="0" w:color="auto"/>
        <w:bottom w:val="none" w:sz="0" w:space="0" w:color="auto"/>
        <w:right w:val="none" w:sz="0" w:space="0" w:color="auto"/>
      </w:divBdr>
    </w:div>
    <w:div w:id="158038776">
      <w:bodyDiv w:val="1"/>
      <w:marLeft w:val="0"/>
      <w:marRight w:val="0"/>
      <w:marTop w:val="0"/>
      <w:marBottom w:val="0"/>
      <w:divBdr>
        <w:top w:val="none" w:sz="0" w:space="0" w:color="auto"/>
        <w:left w:val="none" w:sz="0" w:space="0" w:color="auto"/>
        <w:bottom w:val="none" w:sz="0" w:space="0" w:color="auto"/>
        <w:right w:val="none" w:sz="0" w:space="0" w:color="auto"/>
      </w:divBdr>
    </w:div>
    <w:div w:id="186723896">
      <w:bodyDiv w:val="1"/>
      <w:marLeft w:val="0"/>
      <w:marRight w:val="0"/>
      <w:marTop w:val="0"/>
      <w:marBottom w:val="0"/>
      <w:divBdr>
        <w:top w:val="none" w:sz="0" w:space="0" w:color="auto"/>
        <w:left w:val="none" w:sz="0" w:space="0" w:color="auto"/>
        <w:bottom w:val="none" w:sz="0" w:space="0" w:color="auto"/>
        <w:right w:val="none" w:sz="0" w:space="0" w:color="auto"/>
      </w:divBdr>
    </w:div>
    <w:div w:id="199981711">
      <w:bodyDiv w:val="1"/>
      <w:marLeft w:val="0"/>
      <w:marRight w:val="0"/>
      <w:marTop w:val="0"/>
      <w:marBottom w:val="0"/>
      <w:divBdr>
        <w:top w:val="none" w:sz="0" w:space="0" w:color="auto"/>
        <w:left w:val="none" w:sz="0" w:space="0" w:color="auto"/>
        <w:bottom w:val="none" w:sz="0" w:space="0" w:color="auto"/>
        <w:right w:val="none" w:sz="0" w:space="0" w:color="auto"/>
      </w:divBdr>
    </w:div>
    <w:div w:id="203908051">
      <w:bodyDiv w:val="1"/>
      <w:marLeft w:val="0"/>
      <w:marRight w:val="0"/>
      <w:marTop w:val="0"/>
      <w:marBottom w:val="0"/>
      <w:divBdr>
        <w:top w:val="none" w:sz="0" w:space="0" w:color="auto"/>
        <w:left w:val="none" w:sz="0" w:space="0" w:color="auto"/>
        <w:bottom w:val="none" w:sz="0" w:space="0" w:color="auto"/>
        <w:right w:val="none" w:sz="0" w:space="0" w:color="auto"/>
      </w:divBdr>
    </w:div>
    <w:div w:id="225263740">
      <w:bodyDiv w:val="1"/>
      <w:marLeft w:val="0"/>
      <w:marRight w:val="0"/>
      <w:marTop w:val="0"/>
      <w:marBottom w:val="0"/>
      <w:divBdr>
        <w:top w:val="none" w:sz="0" w:space="0" w:color="auto"/>
        <w:left w:val="none" w:sz="0" w:space="0" w:color="auto"/>
        <w:bottom w:val="none" w:sz="0" w:space="0" w:color="auto"/>
        <w:right w:val="none" w:sz="0" w:space="0" w:color="auto"/>
      </w:divBdr>
    </w:div>
    <w:div w:id="245768673">
      <w:bodyDiv w:val="1"/>
      <w:marLeft w:val="0"/>
      <w:marRight w:val="0"/>
      <w:marTop w:val="0"/>
      <w:marBottom w:val="0"/>
      <w:divBdr>
        <w:top w:val="none" w:sz="0" w:space="0" w:color="auto"/>
        <w:left w:val="none" w:sz="0" w:space="0" w:color="auto"/>
        <w:bottom w:val="none" w:sz="0" w:space="0" w:color="auto"/>
        <w:right w:val="none" w:sz="0" w:space="0" w:color="auto"/>
      </w:divBdr>
      <w:divsChild>
        <w:div w:id="1344546879">
          <w:marLeft w:val="0"/>
          <w:marRight w:val="0"/>
          <w:marTop w:val="67"/>
          <w:marBottom w:val="0"/>
          <w:divBdr>
            <w:top w:val="none" w:sz="0" w:space="0" w:color="auto"/>
            <w:left w:val="none" w:sz="0" w:space="0" w:color="auto"/>
            <w:bottom w:val="none" w:sz="0" w:space="0" w:color="auto"/>
            <w:right w:val="none" w:sz="0" w:space="0" w:color="auto"/>
          </w:divBdr>
        </w:div>
      </w:divsChild>
    </w:div>
    <w:div w:id="258954729">
      <w:bodyDiv w:val="1"/>
      <w:marLeft w:val="0"/>
      <w:marRight w:val="0"/>
      <w:marTop w:val="0"/>
      <w:marBottom w:val="0"/>
      <w:divBdr>
        <w:top w:val="none" w:sz="0" w:space="0" w:color="auto"/>
        <w:left w:val="none" w:sz="0" w:space="0" w:color="auto"/>
        <w:bottom w:val="none" w:sz="0" w:space="0" w:color="auto"/>
        <w:right w:val="none" w:sz="0" w:space="0" w:color="auto"/>
      </w:divBdr>
    </w:div>
    <w:div w:id="267465162">
      <w:bodyDiv w:val="1"/>
      <w:marLeft w:val="0"/>
      <w:marRight w:val="0"/>
      <w:marTop w:val="0"/>
      <w:marBottom w:val="0"/>
      <w:divBdr>
        <w:top w:val="none" w:sz="0" w:space="0" w:color="auto"/>
        <w:left w:val="none" w:sz="0" w:space="0" w:color="auto"/>
        <w:bottom w:val="none" w:sz="0" w:space="0" w:color="auto"/>
        <w:right w:val="none" w:sz="0" w:space="0" w:color="auto"/>
      </w:divBdr>
      <w:divsChild>
        <w:div w:id="370306166">
          <w:marLeft w:val="0"/>
          <w:marRight w:val="0"/>
          <w:marTop w:val="0"/>
          <w:marBottom w:val="0"/>
          <w:divBdr>
            <w:top w:val="none" w:sz="0" w:space="0" w:color="auto"/>
            <w:left w:val="none" w:sz="0" w:space="0" w:color="auto"/>
            <w:bottom w:val="none" w:sz="0" w:space="0" w:color="auto"/>
            <w:right w:val="none" w:sz="0" w:space="0" w:color="auto"/>
          </w:divBdr>
          <w:divsChild>
            <w:div w:id="352344111">
              <w:marLeft w:val="0"/>
              <w:marRight w:val="0"/>
              <w:marTop w:val="0"/>
              <w:marBottom w:val="0"/>
              <w:divBdr>
                <w:top w:val="none" w:sz="0" w:space="0" w:color="auto"/>
                <w:left w:val="none" w:sz="0" w:space="0" w:color="auto"/>
                <w:bottom w:val="none" w:sz="0" w:space="0" w:color="auto"/>
                <w:right w:val="none" w:sz="0" w:space="0" w:color="auto"/>
              </w:divBdr>
              <w:divsChild>
                <w:div w:id="59162235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306127860">
      <w:bodyDiv w:val="1"/>
      <w:marLeft w:val="0"/>
      <w:marRight w:val="0"/>
      <w:marTop w:val="0"/>
      <w:marBottom w:val="0"/>
      <w:divBdr>
        <w:top w:val="none" w:sz="0" w:space="0" w:color="auto"/>
        <w:left w:val="none" w:sz="0" w:space="0" w:color="auto"/>
        <w:bottom w:val="none" w:sz="0" w:space="0" w:color="auto"/>
        <w:right w:val="none" w:sz="0" w:space="0" w:color="auto"/>
      </w:divBdr>
      <w:divsChild>
        <w:div w:id="1789201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439123">
      <w:bodyDiv w:val="1"/>
      <w:marLeft w:val="0"/>
      <w:marRight w:val="0"/>
      <w:marTop w:val="0"/>
      <w:marBottom w:val="0"/>
      <w:divBdr>
        <w:top w:val="none" w:sz="0" w:space="0" w:color="auto"/>
        <w:left w:val="none" w:sz="0" w:space="0" w:color="auto"/>
        <w:bottom w:val="none" w:sz="0" w:space="0" w:color="auto"/>
        <w:right w:val="none" w:sz="0" w:space="0" w:color="auto"/>
      </w:divBdr>
    </w:div>
    <w:div w:id="325789028">
      <w:bodyDiv w:val="1"/>
      <w:marLeft w:val="0"/>
      <w:marRight w:val="0"/>
      <w:marTop w:val="0"/>
      <w:marBottom w:val="0"/>
      <w:divBdr>
        <w:top w:val="none" w:sz="0" w:space="0" w:color="auto"/>
        <w:left w:val="none" w:sz="0" w:space="0" w:color="auto"/>
        <w:bottom w:val="none" w:sz="0" w:space="0" w:color="auto"/>
        <w:right w:val="none" w:sz="0" w:space="0" w:color="auto"/>
      </w:divBdr>
    </w:div>
    <w:div w:id="358244361">
      <w:bodyDiv w:val="1"/>
      <w:marLeft w:val="0"/>
      <w:marRight w:val="0"/>
      <w:marTop w:val="0"/>
      <w:marBottom w:val="0"/>
      <w:divBdr>
        <w:top w:val="none" w:sz="0" w:space="0" w:color="auto"/>
        <w:left w:val="none" w:sz="0" w:space="0" w:color="auto"/>
        <w:bottom w:val="none" w:sz="0" w:space="0" w:color="auto"/>
        <w:right w:val="none" w:sz="0" w:space="0" w:color="auto"/>
      </w:divBdr>
    </w:div>
    <w:div w:id="379131533">
      <w:bodyDiv w:val="1"/>
      <w:marLeft w:val="0"/>
      <w:marRight w:val="0"/>
      <w:marTop w:val="0"/>
      <w:marBottom w:val="0"/>
      <w:divBdr>
        <w:top w:val="none" w:sz="0" w:space="0" w:color="auto"/>
        <w:left w:val="none" w:sz="0" w:space="0" w:color="auto"/>
        <w:bottom w:val="none" w:sz="0" w:space="0" w:color="auto"/>
        <w:right w:val="none" w:sz="0" w:space="0" w:color="auto"/>
      </w:divBdr>
      <w:divsChild>
        <w:div w:id="1147360905">
          <w:marLeft w:val="0"/>
          <w:marRight w:val="0"/>
          <w:marTop w:val="0"/>
          <w:marBottom w:val="0"/>
          <w:divBdr>
            <w:top w:val="none" w:sz="0" w:space="0" w:color="auto"/>
            <w:left w:val="none" w:sz="0" w:space="0" w:color="auto"/>
            <w:bottom w:val="none" w:sz="0" w:space="0" w:color="auto"/>
            <w:right w:val="none" w:sz="0" w:space="0" w:color="auto"/>
          </w:divBdr>
        </w:div>
        <w:div w:id="1626036824">
          <w:marLeft w:val="0"/>
          <w:marRight w:val="0"/>
          <w:marTop w:val="0"/>
          <w:marBottom w:val="0"/>
          <w:divBdr>
            <w:top w:val="none" w:sz="0" w:space="0" w:color="auto"/>
            <w:left w:val="none" w:sz="0" w:space="0" w:color="auto"/>
            <w:bottom w:val="none" w:sz="0" w:space="0" w:color="auto"/>
            <w:right w:val="none" w:sz="0" w:space="0" w:color="auto"/>
          </w:divBdr>
        </w:div>
      </w:divsChild>
    </w:div>
    <w:div w:id="382026499">
      <w:bodyDiv w:val="1"/>
      <w:marLeft w:val="0"/>
      <w:marRight w:val="0"/>
      <w:marTop w:val="0"/>
      <w:marBottom w:val="0"/>
      <w:divBdr>
        <w:top w:val="none" w:sz="0" w:space="0" w:color="auto"/>
        <w:left w:val="none" w:sz="0" w:space="0" w:color="auto"/>
        <w:bottom w:val="none" w:sz="0" w:space="0" w:color="auto"/>
        <w:right w:val="none" w:sz="0" w:space="0" w:color="auto"/>
      </w:divBdr>
    </w:div>
    <w:div w:id="392970346">
      <w:bodyDiv w:val="1"/>
      <w:marLeft w:val="0"/>
      <w:marRight w:val="0"/>
      <w:marTop w:val="0"/>
      <w:marBottom w:val="0"/>
      <w:divBdr>
        <w:top w:val="none" w:sz="0" w:space="0" w:color="auto"/>
        <w:left w:val="none" w:sz="0" w:space="0" w:color="auto"/>
        <w:bottom w:val="none" w:sz="0" w:space="0" w:color="auto"/>
        <w:right w:val="none" w:sz="0" w:space="0" w:color="auto"/>
      </w:divBdr>
    </w:div>
    <w:div w:id="424690616">
      <w:bodyDiv w:val="1"/>
      <w:marLeft w:val="0"/>
      <w:marRight w:val="0"/>
      <w:marTop w:val="0"/>
      <w:marBottom w:val="0"/>
      <w:divBdr>
        <w:top w:val="none" w:sz="0" w:space="0" w:color="auto"/>
        <w:left w:val="none" w:sz="0" w:space="0" w:color="auto"/>
        <w:bottom w:val="none" w:sz="0" w:space="0" w:color="auto"/>
        <w:right w:val="none" w:sz="0" w:space="0" w:color="auto"/>
      </w:divBdr>
    </w:div>
    <w:div w:id="449517111">
      <w:bodyDiv w:val="1"/>
      <w:marLeft w:val="0"/>
      <w:marRight w:val="0"/>
      <w:marTop w:val="0"/>
      <w:marBottom w:val="0"/>
      <w:divBdr>
        <w:top w:val="none" w:sz="0" w:space="0" w:color="auto"/>
        <w:left w:val="none" w:sz="0" w:space="0" w:color="auto"/>
        <w:bottom w:val="none" w:sz="0" w:space="0" w:color="auto"/>
        <w:right w:val="none" w:sz="0" w:space="0" w:color="auto"/>
      </w:divBdr>
    </w:div>
    <w:div w:id="461995443">
      <w:bodyDiv w:val="1"/>
      <w:marLeft w:val="0"/>
      <w:marRight w:val="0"/>
      <w:marTop w:val="0"/>
      <w:marBottom w:val="0"/>
      <w:divBdr>
        <w:top w:val="none" w:sz="0" w:space="0" w:color="auto"/>
        <w:left w:val="none" w:sz="0" w:space="0" w:color="auto"/>
        <w:bottom w:val="none" w:sz="0" w:space="0" w:color="auto"/>
        <w:right w:val="none" w:sz="0" w:space="0" w:color="auto"/>
      </w:divBdr>
    </w:div>
    <w:div w:id="477891253">
      <w:bodyDiv w:val="1"/>
      <w:marLeft w:val="0"/>
      <w:marRight w:val="0"/>
      <w:marTop w:val="0"/>
      <w:marBottom w:val="0"/>
      <w:divBdr>
        <w:top w:val="none" w:sz="0" w:space="0" w:color="auto"/>
        <w:left w:val="none" w:sz="0" w:space="0" w:color="auto"/>
        <w:bottom w:val="none" w:sz="0" w:space="0" w:color="auto"/>
        <w:right w:val="none" w:sz="0" w:space="0" w:color="auto"/>
      </w:divBdr>
    </w:div>
    <w:div w:id="502281394">
      <w:bodyDiv w:val="1"/>
      <w:marLeft w:val="0"/>
      <w:marRight w:val="0"/>
      <w:marTop w:val="0"/>
      <w:marBottom w:val="0"/>
      <w:divBdr>
        <w:top w:val="none" w:sz="0" w:space="0" w:color="auto"/>
        <w:left w:val="none" w:sz="0" w:space="0" w:color="auto"/>
        <w:bottom w:val="none" w:sz="0" w:space="0" w:color="auto"/>
        <w:right w:val="none" w:sz="0" w:space="0" w:color="auto"/>
      </w:divBdr>
    </w:div>
    <w:div w:id="517045061">
      <w:bodyDiv w:val="1"/>
      <w:marLeft w:val="0"/>
      <w:marRight w:val="0"/>
      <w:marTop w:val="0"/>
      <w:marBottom w:val="0"/>
      <w:divBdr>
        <w:top w:val="none" w:sz="0" w:space="0" w:color="auto"/>
        <w:left w:val="none" w:sz="0" w:space="0" w:color="auto"/>
        <w:bottom w:val="none" w:sz="0" w:space="0" w:color="auto"/>
        <w:right w:val="none" w:sz="0" w:space="0" w:color="auto"/>
      </w:divBdr>
    </w:div>
    <w:div w:id="552423335">
      <w:bodyDiv w:val="1"/>
      <w:marLeft w:val="0"/>
      <w:marRight w:val="0"/>
      <w:marTop w:val="0"/>
      <w:marBottom w:val="0"/>
      <w:divBdr>
        <w:top w:val="none" w:sz="0" w:space="0" w:color="auto"/>
        <w:left w:val="none" w:sz="0" w:space="0" w:color="auto"/>
        <w:bottom w:val="none" w:sz="0" w:space="0" w:color="auto"/>
        <w:right w:val="none" w:sz="0" w:space="0" w:color="auto"/>
      </w:divBdr>
    </w:div>
    <w:div w:id="560869682">
      <w:bodyDiv w:val="1"/>
      <w:marLeft w:val="0"/>
      <w:marRight w:val="0"/>
      <w:marTop w:val="0"/>
      <w:marBottom w:val="0"/>
      <w:divBdr>
        <w:top w:val="none" w:sz="0" w:space="0" w:color="auto"/>
        <w:left w:val="none" w:sz="0" w:space="0" w:color="auto"/>
        <w:bottom w:val="none" w:sz="0" w:space="0" w:color="auto"/>
        <w:right w:val="none" w:sz="0" w:space="0" w:color="auto"/>
      </w:divBdr>
    </w:div>
    <w:div w:id="602417048">
      <w:bodyDiv w:val="1"/>
      <w:marLeft w:val="0"/>
      <w:marRight w:val="0"/>
      <w:marTop w:val="0"/>
      <w:marBottom w:val="0"/>
      <w:divBdr>
        <w:top w:val="none" w:sz="0" w:space="0" w:color="auto"/>
        <w:left w:val="none" w:sz="0" w:space="0" w:color="auto"/>
        <w:bottom w:val="none" w:sz="0" w:space="0" w:color="auto"/>
        <w:right w:val="none" w:sz="0" w:space="0" w:color="auto"/>
      </w:divBdr>
    </w:div>
    <w:div w:id="606036249">
      <w:bodyDiv w:val="1"/>
      <w:marLeft w:val="0"/>
      <w:marRight w:val="0"/>
      <w:marTop w:val="0"/>
      <w:marBottom w:val="0"/>
      <w:divBdr>
        <w:top w:val="none" w:sz="0" w:space="0" w:color="auto"/>
        <w:left w:val="none" w:sz="0" w:space="0" w:color="auto"/>
        <w:bottom w:val="none" w:sz="0" w:space="0" w:color="auto"/>
        <w:right w:val="none" w:sz="0" w:space="0" w:color="auto"/>
      </w:divBdr>
    </w:div>
    <w:div w:id="649136578">
      <w:bodyDiv w:val="1"/>
      <w:marLeft w:val="0"/>
      <w:marRight w:val="0"/>
      <w:marTop w:val="0"/>
      <w:marBottom w:val="0"/>
      <w:divBdr>
        <w:top w:val="none" w:sz="0" w:space="0" w:color="auto"/>
        <w:left w:val="none" w:sz="0" w:space="0" w:color="auto"/>
        <w:bottom w:val="none" w:sz="0" w:space="0" w:color="auto"/>
        <w:right w:val="none" w:sz="0" w:space="0" w:color="auto"/>
      </w:divBdr>
      <w:divsChild>
        <w:div w:id="1802651220">
          <w:marLeft w:val="0"/>
          <w:marRight w:val="0"/>
          <w:marTop w:val="0"/>
          <w:marBottom w:val="0"/>
          <w:divBdr>
            <w:top w:val="none" w:sz="0" w:space="0" w:color="auto"/>
            <w:left w:val="none" w:sz="0" w:space="0" w:color="auto"/>
            <w:bottom w:val="none" w:sz="0" w:space="0" w:color="auto"/>
            <w:right w:val="none" w:sz="0" w:space="0" w:color="auto"/>
          </w:divBdr>
          <w:divsChild>
            <w:div w:id="1686711368">
              <w:marLeft w:val="0"/>
              <w:marRight w:val="0"/>
              <w:marTop w:val="0"/>
              <w:marBottom w:val="0"/>
              <w:divBdr>
                <w:top w:val="none" w:sz="0" w:space="0" w:color="auto"/>
                <w:left w:val="none" w:sz="0" w:space="0" w:color="auto"/>
                <w:bottom w:val="none" w:sz="0" w:space="0" w:color="auto"/>
                <w:right w:val="none" w:sz="0" w:space="0" w:color="auto"/>
              </w:divBdr>
              <w:divsChild>
                <w:div w:id="45622152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658923871">
      <w:bodyDiv w:val="1"/>
      <w:marLeft w:val="0"/>
      <w:marRight w:val="0"/>
      <w:marTop w:val="0"/>
      <w:marBottom w:val="0"/>
      <w:divBdr>
        <w:top w:val="none" w:sz="0" w:space="0" w:color="auto"/>
        <w:left w:val="none" w:sz="0" w:space="0" w:color="auto"/>
        <w:bottom w:val="none" w:sz="0" w:space="0" w:color="auto"/>
        <w:right w:val="none" w:sz="0" w:space="0" w:color="auto"/>
      </w:divBdr>
    </w:div>
    <w:div w:id="691877432">
      <w:bodyDiv w:val="1"/>
      <w:marLeft w:val="0"/>
      <w:marRight w:val="0"/>
      <w:marTop w:val="0"/>
      <w:marBottom w:val="0"/>
      <w:divBdr>
        <w:top w:val="none" w:sz="0" w:space="0" w:color="auto"/>
        <w:left w:val="none" w:sz="0" w:space="0" w:color="auto"/>
        <w:bottom w:val="none" w:sz="0" w:space="0" w:color="auto"/>
        <w:right w:val="none" w:sz="0" w:space="0" w:color="auto"/>
      </w:divBdr>
    </w:div>
    <w:div w:id="709498856">
      <w:bodyDiv w:val="1"/>
      <w:marLeft w:val="0"/>
      <w:marRight w:val="0"/>
      <w:marTop w:val="0"/>
      <w:marBottom w:val="0"/>
      <w:divBdr>
        <w:top w:val="none" w:sz="0" w:space="0" w:color="auto"/>
        <w:left w:val="none" w:sz="0" w:space="0" w:color="auto"/>
        <w:bottom w:val="none" w:sz="0" w:space="0" w:color="auto"/>
        <w:right w:val="none" w:sz="0" w:space="0" w:color="auto"/>
      </w:divBdr>
    </w:div>
    <w:div w:id="710959104">
      <w:bodyDiv w:val="1"/>
      <w:marLeft w:val="0"/>
      <w:marRight w:val="0"/>
      <w:marTop w:val="0"/>
      <w:marBottom w:val="0"/>
      <w:divBdr>
        <w:top w:val="none" w:sz="0" w:space="0" w:color="auto"/>
        <w:left w:val="none" w:sz="0" w:space="0" w:color="auto"/>
        <w:bottom w:val="none" w:sz="0" w:space="0" w:color="auto"/>
        <w:right w:val="none" w:sz="0" w:space="0" w:color="auto"/>
      </w:divBdr>
    </w:div>
    <w:div w:id="813565244">
      <w:bodyDiv w:val="1"/>
      <w:marLeft w:val="0"/>
      <w:marRight w:val="0"/>
      <w:marTop w:val="0"/>
      <w:marBottom w:val="0"/>
      <w:divBdr>
        <w:top w:val="none" w:sz="0" w:space="0" w:color="auto"/>
        <w:left w:val="none" w:sz="0" w:space="0" w:color="auto"/>
        <w:bottom w:val="none" w:sz="0" w:space="0" w:color="auto"/>
        <w:right w:val="none" w:sz="0" w:space="0" w:color="auto"/>
      </w:divBdr>
      <w:divsChild>
        <w:div w:id="1178740366">
          <w:marLeft w:val="0"/>
          <w:marRight w:val="0"/>
          <w:marTop w:val="67"/>
          <w:marBottom w:val="0"/>
          <w:divBdr>
            <w:top w:val="none" w:sz="0" w:space="0" w:color="auto"/>
            <w:left w:val="none" w:sz="0" w:space="0" w:color="auto"/>
            <w:bottom w:val="none" w:sz="0" w:space="0" w:color="auto"/>
            <w:right w:val="none" w:sz="0" w:space="0" w:color="auto"/>
          </w:divBdr>
        </w:div>
      </w:divsChild>
    </w:div>
    <w:div w:id="871650293">
      <w:bodyDiv w:val="1"/>
      <w:marLeft w:val="0"/>
      <w:marRight w:val="0"/>
      <w:marTop w:val="0"/>
      <w:marBottom w:val="0"/>
      <w:divBdr>
        <w:top w:val="none" w:sz="0" w:space="0" w:color="auto"/>
        <w:left w:val="none" w:sz="0" w:space="0" w:color="auto"/>
        <w:bottom w:val="none" w:sz="0" w:space="0" w:color="auto"/>
        <w:right w:val="none" w:sz="0" w:space="0" w:color="auto"/>
      </w:divBdr>
      <w:divsChild>
        <w:div w:id="540090965">
          <w:marLeft w:val="0"/>
          <w:marRight w:val="0"/>
          <w:marTop w:val="67"/>
          <w:marBottom w:val="0"/>
          <w:divBdr>
            <w:top w:val="none" w:sz="0" w:space="0" w:color="auto"/>
            <w:left w:val="none" w:sz="0" w:space="0" w:color="auto"/>
            <w:bottom w:val="none" w:sz="0" w:space="0" w:color="auto"/>
            <w:right w:val="none" w:sz="0" w:space="0" w:color="auto"/>
          </w:divBdr>
        </w:div>
      </w:divsChild>
    </w:div>
    <w:div w:id="897977742">
      <w:bodyDiv w:val="1"/>
      <w:marLeft w:val="0"/>
      <w:marRight w:val="0"/>
      <w:marTop w:val="0"/>
      <w:marBottom w:val="0"/>
      <w:divBdr>
        <w:top w:val="none" w:sz="0" w:space="0" w:color="auto"/>
        <w:left w:val="none" w:sz="0" w:space="0" w:color="auto"/>
        <w:bottom w:val="none" w:sz="0" w:space="0" w:color="auto"/>
        <w:right w:val="none" w:sz="0" w:space="0" w:color="auto"/>
      </w:divBdr>
    </w:div>
    <w:div w:id="922378267">
      <w:bodyDiv w:val="1"/>
      <w:marLeft w:val="0"/>
      <w:marRight w:val="0"/>
      <w:marTop w:val="0"/>
      <w:marBottom w:val="0"/>
      <w:divBdr>
        <w:top w:val="none" w:sz="0" w:space="0" w:color="auto"/>
        <w:left w:val="none" w:sz="0" w:space="0" w:color="auto"/>
        <w:bottom w:val="none" w:sz="0" w:space="0" w:color="auto"/>
        <w:right w:val="none" w:sz="0" w:space="0" w:color="auto"/>
      </w:divBdr>
      <w:divsChild>
        <w:div w:id="1906639890">
          <w:marLeft w:val="1800"/>
          <w:marRight w:val="0"/>
          <w:marTop w:val="86"/>
          <w:marBottom w:val="0"/>
          <w:divBdr>
            <w:top w:val="none" w:sz="0" w:space="0" w:color="auto"/>
            <w:left w:val="none" w:sz="0" w:space="0" w:color="auto"/>
            <w:bottom w:val="none" w:sz="0" w:space="0" w:color="auto"/>
            <w:right w:val="none" w:sz="0" w:space="0" w:color="auto"/>
          </w:divBdr>
        </w:div>
      </w:divsChild>
    </w:div>
    <w:div w:id="1002929127">
      <w:bodyDiv w:val="1"/>
      <w:marLeft w:val="0"/>
      <w:marRight w:val="0"/>
      <w:marTop w:val="0"/>
      <w:marBottom w:val="0"/>
      <w:divBdr>
        <w:top w:val="none" w:sz="0" w:space="0" w:color="auto"/>
        <w:left w:val="none" w:sz="0" w:space="0" w:color="auto"/>
        <w:bottom w:val="none" w:sz="0" w:space="0" w:color="auto"/>
        <w:right w:val="none" w:sz="0" w:space="0" w:color="auto"/>
      </w:divBdr>
    </w:div>
    <w:div w:id="1035693030">
      <w:bodyDiv w:val="1"/>
      <w:marLeft w:val="0"/>
      <w:marRight w:val="0"/>
      <w:marTop w:val="0"/>
      <w:marBottom w:val="0"/>
      <w:divBdr>
        <w:top w:val="none" w:sz="0" w:space="0" w:color="auto"/>
        <w:left w:val="none" w:sz="0" w:space="0" w:color="auto"/>
        <w:bottom w:val="none" w:sz="0" w:space="0" w:color="auto"/>
        <w:right w:val="none" w:sz="0" w:space="0" w:color="auto"/>
      </w:divBdr>
    </w:div>
    <w:div w:id="1045566120">
      <w:bodyDiv w:val="1"/>
      <w:marLeft w:val="0"/>
      <w:marRight w:val="0"/>
      <w:marTop w:val="0"/>
      <w:marBottom w:val="0"/>
      <w:divBdr>
        <w:top w:val="none" w:sz="0" w:space="0" w:color="auto"/>
        <w:left w:val="none" w:sz="0" w:space="0" w:color="auto"/>
        <w:bottom w:val="none" w:sz="0" w:space="0" w:color="auto"/>
        <w:right w:val="none" w:sz="0" w:space="0" w:color="auto"/>
      </w:divBdr>
      <w:divsChild>
        <w:div w:id="2135974684">
          <w:marLeft w:val="0"/>
          <w:marRight w:val="0"/>
          <w:marTop w:val="67"/>
          <w:marBottom w:val="0"/>
          <w:divBdr>
            <w:top w:val="none" w:sz="0" w:space="0" w:color="auto"/>
            <w:left w:val="none" w:sz="0" w:space="0" w:color="auto"/>
            <w:bottom w:val="none" w:sz="0" w:space="0" w:color="auto"/>
            <w:right w:val="none" w:sz="0" w:space="0" w:color="auto"/>
          </w:divBdr>
        </w:div>
      </w:divsChild>
    </w:div>
    <w:div w:id="1059093228">
      <w:bodyDiv w:val="1"/>
      <w:marLeft w:val="0"/>
      <w:marRight w:val="0"/>
      <w:marTop w:val="0"/>
      <w:marBottom w:val="0"/>
      <w:divBdr>
        <w:top w:val="none" w:sz="0" w:space="0" w:color="auto"/>
        <w:left w:val="none" w:sz="0" w:space="0" w:color="auto"/>
        <w:bottom w:val="none" w:sz="0" w:space="0" w:color="auto"/>
        <w:right w:val="none" w:sz="0" w:space="0" w:color="auto"/>
      </w:divBdr>
    </w:div>
    <w:div w:id="1064064487">
      <w:bodyDiv w:val="1"/>
      <w:marLeft w:val="0"/>
      <w:marRight w:val="0"/>
      <w:marTop w:val="0"/>
      <w:marBottom w:val="0"/>
      <w:divBdr>
        <w:top w:val="none" w:sz="0" w:space="0" w:color="auto"/>
        <w:left w:val="none" w:sz="0" w:space="0" w:color="auto"/>
        <w:bottom w:val="none" w:sz="0" w:space="0" w:color="auto"/>
        <w:right w:val="none" w:sz="0" w:space="0" w:color="auto"/>
      </w:divBdr>
    </w:div>
    <w:div w:id="1067800615">
      <w:bodyDiv w:val="1"/>
      <w:marLeft w:val="0"/>
      <w:marRight w:val="0"/>
      <w:marTop w:val="0"/>
      <w:marBottom w:val="0"/>
      <w:divBdr>
        <w:top w:val="none" w:sz="0" w:space="0" w:color="auto"/>
        <w:left w:val="none" w:sz="0" w:space="0" w:color="auto"/>
        <w:bottom w:val="none" w:sz="0" w:space="0" w:color="auto"/>
        <w:right w:val="none" w:sz="0" w:space="0" w:color="auto"/>
      </w:divBdr>
      <w:divsChild>
        <w:div w:id="1066685628">
          <w:marLeft w:val="1800"/>
          <w:marRight w:val="0"/>
          <w:marTop w:val="86"/>
          <w:marBottom w:val="0"/>
          <w:divBdr>
            <w:top w:val="none" w:sz="0" w:space="0" w:color="auto"/>
            <w:left w:val="none" w:sz="0" w:space="0" w:color="auto"/>
            <w:bottom w:val="none" w:sz="0" w:space="0" w:color="auto"/>
            <w:right w:val="none" w:sz="0" w:space="0" w:color="auto"/>
          </w:divBdr>
        </w:div>
      </w:divsChild>
    </w:div>
    <w:div w:id="1087264332">
      <w:bodyDiv w:val="1"/>
      <w:marLeft w:val="0"/>
      <w:marRight w:val="0"/>
      <w:marTop w:val="0"/>
      <w:marBottom w:val="0"/>
      <w:divBdr>
        <w:top w:val="none" w:sz="0" w:space="0" w:color="auto"/>
        <w:left w:val="none" w:sz="0" w:space="0" w:color="auto"/>
        <w:bottom w:val="none" w:sz="0" w:space="0" w:color="auto"/>
        <w:right w:val="none" w:sz="0" w:space="0" w:color="auto"/>
      </w:divBdr>
    </w:div>
    <w:div w:id="1093864948">
      <w:bodyDiv w:val="1"/>
      <w:marLeft w:val="0"/>
      <w:marRight w:val="0"/>
      <w:marTop w:val="0"/>
      <w:marBottom w:val="0"/>
      <w:divBdr>
        <w:top w:val="none" w:sz="0" w:space="0" w:color="auto"/>
        <w:left w:val="none" w:sz="0" w:space="0" w:color="auto"/>
        <w:bottom w:val="none" w:sz="0" w:space="0" w:color="auto"/>
        <w:right w:val="none" w:sz="0" w:space="0" w:color="auto"/>
      </w:divBdr>
      <w:divsChild>
        <w:div w:id="1479765682">
          <w:marLeft w:val="0"/>
          <w:marRight w:val="0"/>
          <w:marTop w:val="67"/>
          <w:marBottom w:val="0"/>
          <w:divBdr>
            <w:top w:val="none" w:sz="0" w:space="0" w:color="auto"/>
            <w:left w:val="none" w:sz="0" w:space="0" w:color="auto"/>
            <w:bottom w:val="none" w:sz="0" w:space="0" w:color="auto"/>
            <w:right w:val="none" w:sz="0" w:space="0" w:color="auto"/>
          </w:divBdr>
        </w:div>
      </w:divsChild>
    </w:div>
    <w:div w:id="1128663900">
      <w:bodyDiv w:val="1"/>
      <w:marLeft w:val="0"/>
      <w:marRight w:val="0"/>
      <w:marTop w:val="0"/>
      <w:marBottom w:val="0"/>
      <w:divBdr>
        <w:top w:val="none" w:sz="0" w:space="0" w:color="auto"/>
        <w:left w:val="none" w:sz="0" w:space="0" w:color="auto"/>
        <w:bottom w:val="none" w:sz="0" w:space="0" w:color="auto"/>
        <w:right w:val="none" w:sz="0" w:space="0" w:color="auto"/>
      </w:divBdr>
    </w:div>
    <w:div w:id="1173833322">
      <w:bodyDiv w:val="1"/>
      <w:marLeft w:val="0"/>
      <w:marRight w:val="0"/>
      <w:marTop w:val="0"/>
      <w:marBottom w:val="0"/>
      <w:divBdr>
        <w:top w:val="none" w:sz="0" w:space="0" w:color="auto"/>
        <w:left w:val="none" w:sz="0" w:space="0" w:color="auto"/>
        <w:bottom w:val="none" w:sz="0" w:space="0" w:color="auto"/>
        <w:right w:val="none" w:sz="0" w:space="0" w:color="auto"/>
      </w:divBdr>
    </w:div>
    <w:div w:id="1181242966">
      <w:bodyDiv w:val="1"/>
      <w:marLeft w:val="0"/>
      <w:marRight w:val="0"/>
      <w:marTop w:val="0"/>
      <w:marBottom w:val="0"/>
      <w:divBdr>
        <w:top w:val="none" w:sz="0" w:space="0" w:color="auto"/>
        <w:left w:val="none" w:sz="0" w:space="0" w:color="auto"/>
        <w:bottom w:val="none" w:sz="0" w:space="0" w:color="auto"/>
        <w:right w:val="none" w:sz="0" w:space="0" w:color="auto"/>
      </w:divBdr>
    </w:div>
    <w:div w:id="1281837588">
      <w:bodyDiv w:val="1"/>
      <w:marLeft w:val="0"/>
      <w:marRight w:val="0"/>
      <w:marTop w:val="0"/>
      <w:marBottom w:val="0"/>
      <w:divBdr>
        <w:top w:val="none" w:sz="0" w:space="0" w:color="auto"/>
        <w:left w:val="none" w:sz="0" w:space="0" w:color="auto"/>
        <w:bottom w:val="none" w:sz="0" w:space="0" w:color="auto"/>
        <w:right w:val="none" w:sz="0" w:space="0" w:color="auto"/>
      </w:divBdr>
    </w:div>
    <w:div w:id="1307197586">
      <w:bodyDiv w:val="1"/>
      <w:marLeft w:val="0"/>
      <w:marRight w:val="0"/>
      <w:marTop w:val="0"/>
      <w:marBottom w:val="0"/>
      <w:divBdr>
        <w:top w:val="none" w:sz="0" w:space="0" w:color="auto"/>
        <w:left w:val="none" w:sz="0" w:space="0" w:color="auto"/>
        <w:bottom w:val="none" w:sz="0" w:space="0" w:color="auto"/>
        <w:right w:val="none" w:sz="0" w:space="0" w:color="auto"/>
      </w:divBdr>
    </w:div>
    <w:div w:id="1319117603">
      <w:bodyDiv w:val="1"/>
      <w:marLeft w:val="0"/>
      <w:marRight w:val="0"/>
      <w:marTop w:val="0"/>
      <w:marBottom w:val="0"/>
      <w:divBdr>
        <w:top w:val="none" w:sz="0" w:space="0" w:color="auto"/>
        <w:left w:val="none" w:sz="0" w:space="0" w:color="auto"/>
        <w:bottom w:val="none" w:sz="0" w:space="0" w:color="auto"/>
        <w:right w:val="none" w:sz="0" w:space="0" w:color="auto"/>
      </w:divBdr>
    </w:div>
    <w:div w:id="1396705634">
      <w:bodyDiv w:val="1"/>
      <w:marLeft w:val="0"/>
      <w:marRight w:val="0"/>
      <w:marTop w:val="0"/>
      <w:marBottom w:val="0"/>
      <w:divBdr>
        <w:top w:val="none" w:sz="0" w:space="0" w:color="auto"/>
        <w:left w:val="none" w:sz="0" w:space="0" w:color="auto"/>
        <w:bottom w:val="none" w:sz="0" w:space="0" w:color="auto"/>
        <w:right w:val="none" w:sz="0" w:space="0" w:color="auto"/>
      </w:divBdr>
    </w:div>
    <w:div w:id="1419903192">
      <w:bodyDiv w:val="1"/>
      <w:marLeft w:val="0"/>
      <w:marRight w:val="0"/>
      <w:marTop w:val="0"/>
      <w:marBottom w:val="0"/>
      <w:divBdr>
        <w:top w:val="none" w:sz="0" w:space="0" w:color="auto"/>
        <w:left w:val="none" w:sz="0" w:space="0" w:color="auto"/>
        <w:bottom w:val="none" w:sz="0" w:space="0" w:color="auto"/>
        <w:right w:val="none" w:sz="0" w:space="0" w:color="auto"/>
      </w:divBdr>
      <w:divsChild>
        <w:div w:id="1047606194">
          <w:marLeft w:val="1800"/>
          <w:marRight w:val="0"/>
          <w:marTop w:val="86"/>
          <w:marBottom w:val="0"/>
          <w:divBdr>
            <w:top w:val="none" w:sz="0" w:space="0" w:color="auto"/>
            <w:left w:val="none" w:sz="0" w:space="0" w:color="auto"/>
            <w:bottom w:val="none" w:sz="0" w:space="0" w:color="auto"/>
            <w:right w:val="none" w:sz="0" w:space="0" w:color="auto"/>
          </w:divBdr>
        </w:div>
      </w:divsChild>
    </w:div>
    <w:div w:id="1431468907">
      <w:bodyDiv w:val="1"/>
      <w:marLeft w:val="0"/>
      <w:marRight w:val="0"/>
      <w:marTop w:val="0"/>
      <w:marBottom w:val="0"/>
      <w:divBdr>
        <w:top w:val="none" w:sz="0" w:space="0" w:color="auto"/>
        <w:left w:val="none" w:sz="0" w:space="0" w:color="auto"/>
        <w:bottom w:val="none" w:sz="0" w:space="0" w:color="auto"/>
        <w:right w:val="none" w:sz="0" w:space="0" w:color="auto"/>
      </w:divBdr>
    </w:div>
    <w:div w:id="1447652365">
      <w:bodyDiv w:val="1"/>
      <w:marLeft w:val="0"/>
      <w:marRight w:val="0"/>
      <w:marTop w:val="0"/>
      <w:marBottom w:val="0"/>
      <w:divBdr>
        <w:top w:val="none" w:sz="0" w:space="0" w:color="auto"/>
        <w:left w:val="none" w:sz="0" w:space="0" w:color="auto"/>
        <w:bottom w:val="none" w:sz="0" w:space="0" w:color="auto"/>
        <w:right w:val="none" w:sz="0" w:space="0" w:color="auto"/>
      </w:divBdr>
      <w:divsChild>
        <w:div w:id="89352298">
          <w:marLeft w:val="0"/>
          <w:marRight w:val="0"/>
          <w:marTop w:val="0"/>
          <w:marBottom w:val="0"/>
          <w:divBdr>
            <w:top w:val="none" w:sz="0" w:space="0" w:color="auto"/>
            <w:left w:val="none" w:sz="0" w:space="0" w:color="auto"/>
            <w:bottom w:val="none" w:sz="0" w:space="0" w:color="auto"/>
            <w:right w:val="none" w:sz="0" w:space="0" w:color="auto"/>
          </w:divBdr>
          <w:divsChild>
            <w:div w:id="791021999">
              <w:marLeft w:val="0"/>
              <w:marRight w:val="0"/>
              <w:marTop w:val="0"/>
              <w:marBottom w:val="0"/>
              <w:divBdr>
                <w:top w:val="none" w:sz="0" w:space="0" w:color="auto"/>
                <w:left w:val="none" w:sz="0" w:space="0" w:color="auto"/>
                <w:bottom w:val="none" w:sz="0" w:space="0" w:color="auto"/>
                <w:right w:val="none" w:sz="0" w:space="0" w:color="auto"/>
              </w:divBdr>
              <w:divsChild>
                <w:div w:id="21497288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452238489">
      <w:bodyDiv w:val="1"/>
      <w:marLeft w:val="0"/>
      <w:marRight w:val="0"/>
      <w:marTop w:val="0"/>
      <w:marBottom w:val="0"/>
      <w:divBdr>
        <w:top w:val="none" w:sz="0" w:space="0" w:color="auto"/>
        <w:left w:val="none" w:sz="0" w:space="0" w:color="auto"/>
        <w:bottom w:val="none" w:sz="0" w:space="0" w:color="auto"/>
        <w:right w:val="none" w:sz="0" w:space="0" w:color="auto"/>
      </w:divBdr>
    </w:div>
    <w:div w:id="1533568468">
      <w:bodyDiv w:val="1"/>
      <w:marLeft w:val="0"/>
      <w:marRight w:val="0"/>
      <w:marTop w:val="0"/>
      <w:marBottom w:val="0"/>
      <w:divBdr>
        <w:top w:val="none" w:sz="0" w:space="0" w:color="auto"/>
        <w:left w:val="none" w:sz="0" w:space="0" w:color="auto"/>
        <w:bottom w:val="none" w:sz="0" w:space="0" w:color="auto"/>
        <w:right w:val="none" w:sz="0" w:space="0" w:color="auto"/>
      </w:divBdr>
    </w:div>
    <w:div w:id="1538198798">
      <w:marLeft w:val="0"/>
      <w:marRight w:val="0"/>
      <w:marTop w:val="0"/>
      <w:marBottom w:val="0"/>
      <w:divBdr>
        <w:top w:val="none" w:sz="0" w:space="0" w:color="auto"/>
        <w:left w:val="none" w:sz="0" w:space="0" w:color="auto"/>
        <w:bottom w:val="none" w:sz="0" w:space="0" w:color="auto"/>
        <w:right w:val="none" w:sz="0" w:space="0" w:color="auto"/>
      </w:divBdr>
      <w:divsChild>
        <w:div w:id="1538198859">
          <w:marLeft w:val="0"/>
          <w:marRight w:val="0"/>
          <w:marTop w:val="0"/>
          <w:marBottom w:val="0"/>
          <w:divBdr>
            <w:top w:val="none" w:sz="0" w:space="0" w:color="auto"/>
            <w:left w:val="none" w:sz="0" w:space="0" w:color="auto"/>
            <w:bottom w:val="none" w:sz="0" w:space="0" w:color="auto"/>
            <w:right w:val="none" w:sz="0" w:space="0" w:color="auto"/>
          </w:divBdr>
          <w:divsChild>
            <w:div w:id="1538198829">
              <w:marLeft w:val="0"/>
              <w:marRight w:val="0"/>
              <w:marTop w:val="0"/>
              <w:marBottom w:val="0"/>
              <w:divBdr>
                <w:top w:val="none" w:sz="0" w:space="0" w:color="auto"/>
                <w:left w:val="none" w:sz="0" w:space="0" w:color="auto"/>
                <w:bottom w:val="none" w:sz="0" w:space="0" w:color="auto"/>
                <w:right w:val="none" w:sz="0" w:space="0" w:color="auto"/>
              </w:divBdr>
              <w:divsChild>
                <w:div w:id="153819888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38198799">
      <w:marLeft w:val="0"/>
      <w:marRight w:val="0"/>
      <w:marTop w:val="0"/>
      <w:marBottom w:val="0"/>
      <w:divBdr>
        <w:top w:val="none" w:sz="0" w:space="0" w:color="auto"/>
        <w:left w:val="none" w:sz="0" w:space="0" w:color="auto"/>
        <w:bottom w:val="none" w:sz="0" w:space="0" w:color="auto"/>
        <w:right w:val="none" w:sz="0" w:space="0" w:color="auto"/>
      </w:divBdr>
      <w:divsChild>
        <w:div w:id="1538198820">
          <w:marLeft w:val="1800"/>
          <w:marRight w:val="0"/>
          <w:marTop w:val="86"/>
          <w:marBottom w:val="0"/>
          <w:divBdr>
            <w:top w:val="none" w:sz="0" w:space="0" w:color="auto"/>
            <w:left w:val="none" w:sz="0" w:space="0" w:color="auto"/>
            <w:bottom w:val="none" w:sz="0" w:space="0" w:color="auto"/>
            <w:right w:val="none" w:sz="0" w:space="0" w:color="auto"/>
          </w:divBdr>
        </w:div>
      </w:divsChild>
    </w:div>
    <w:div w:id="1538198800">
      <w:marLeft w:val="0"/>
      <w:marRight w:val="0"/>
      <w:marTop w:val="0"/>
      <w:marBottom w:val="0"/>
      <w:divBdr>
        <w:top w:val="none" w:sz="0" w:space="0" w:color="auto"/>
        <w:left w:val="none" w:sz="0" w:space="0" w:color="auto"/>
        <w:bottom w:val="none" w:sz="0" w:space="0" w:color="auto"/>
        <w:right w:val="none" w:sz="0" w:space="0" w:color="auto"/>
      </w:divBdr>
    </w:div>
    <w:div w:id="1538198802">
      <w:marLeft w:val="0"/>
      <w:marRight w:val="0"/>
      <w:marTop w:val="0"/>
      <w:marBottom w:val="0"/>
      <w:divBdr>
        <w:top w:val="none" w:sz="0" w:space="0" w:color="auto"/>
        <w:left w:val="none" w:sz="0" w:space="0" w:color="auto"/>
        <w:bottom w:val="none" w:sz="0" w:space="0" w:color="auto"/>
        <w:right w:val="none" w:sz="0" w:space="0" w:color="auto"/>
      </w:divBdr>
    </w:div>
    <w:div w:id="1538198803">
      <w:marLeft w:val="0"/>
      <w:marRight w:val="0"/>
      <w:marTop w:val="0"/>
      <w:marBottom w:val="0"/>
      <w:divBdr>
        <w:top w:val="none" w:sz="0" w:space="0" w:color="auto"/>
        <w:left w:val="none" w:sz="0" w:space="0" w:color="auto"/>
        <w:bottom w:val="none" w:sz="0" w:space="0" w:color="auto"/>
        <w:right w:val="none" w:sz="0" w:space="0" w:color="auto"/>
      </w:divBdr>
    </w:div>
    <w:div w:id="1538198804">
      <w:marLeft w:val="0"/>
      <w:marRight w:val="0"/>
      <w:marTop w:val="0"/>
      <w:marBottom w:val="0"/>
      <w:divBdr>
        <w:top w:val="none" w:sz="0" w:space="0" w:color="auto"/>
        <w:left w:val="none" w:sz="0" w:space="0" w:color="auto"/>
        <w:bottom w:val="none" w:sz="0" w:space="0" w:color="auto"/>
        <w:right w:val="none" w:sz="0" w:space="0" w:color="auto"/>
      </w:divBdr>
    </w:div>
    <w:div w:id="1538198805">
      <w:marLeft w:val="0"/>
      <w:marRight w:val="0"/>
      <w:marTop w:val="0"/>
      <w:marBottom w:val="0"/>
      <w:divBdr>
        <w:top w:val="none" w:sz="0" w:space="0" w:color="auto"/>
        <w:left w:val="none" w:sz="0" w:space="0" w:color="auto"/>
        <w:bottom w:val="none" w:sz="0" w:space="0" w:color="auto"/>
        <w:right w:val="none" w:sz="0" w:space="0" w:color="auto"/>
      </w:divBdr>
    </w:div>
    <w:div w:id="1538198806">
      <w:marLeft w:val="0"/>
      <w:marRight w:val="0"/>
      <w:marTop w:val="0"/>
      <w:marBottom w:val="0"/>
      <w:divBdr>
        <w:top w:val="none" w:sz="0" w:space="0" w:color="auto"/>
        <w:left w:val="none" w:sz="0" w:space="0" w:color="auto"/>
        <w:bottom w:val="none" w:sz="0" w:space="0" w:color="auto"/>
        <w:right w:val="none" w:sz="0" w:space="0" w:color="auto"/>
      </w:divBdr>
    </w:div>
    <w:div w:id="1538198808">
      <w:marLeft w:val="0"/>
      <w:marRight w:val="0"/>
      <w:marTop w:val="0"/>
      <w:marBottom w:val="0"/>
      <w:divBdr>
        <w:top w:val="none" w:sz="0" w:space="0" w:color="auto"/>
        <w:left w:val="none" w:sz="0" w:space="0" w:color="auto"/>
        <w:bottom w:val="none" w:sz="0" w:space="0" w:color="auto"/>
        <w:right w:val="none" w:sz="0" w:space="0" w:color="auto"/>
      </w:divBdr>
    </w:div>
    <w:div w:id="1538198809">
      <w:marLeft w:val="0"/>
      <w:marRight w:val="0"/>
      <w:marTop w:val="0"/>
      <w:marBottom w:val="0"/>
      <w:divBdr>
        <w:top w:val="none" w:sz="0" w:space="0" w:color="auto"/>
        <w:left w:val="none" w:sz="0" w:space="0" w:color="auto"/>
        <w:bottom w:val="none" w:sz="0" w:space="0" w:color="auto"/>
        <w:right w:val="none" w:sz="0" w:space="0" w:color="auto"/>
      </w:divBdr>
      <w:divsChild>
        <w:div w:id="1538198865">
          <w:marLeft w:val="0"/>
          <w:marRight w:val="0"/>
          <w:marTop w:val="67"/>
          <w:marBottom w:val="0"/>
          <w:divBdr>
            <w:top w:val="none" w:sz="0" w:space="0" w:color="auto"/>
            <w:left w:val="none" w:sz="0" w:space="0" w:color="auto"/>
            <w:bottom w:val="none" w:sz="0" w:space="0" w:color="auto"/>
            <w:right w:val="none" w:sz="0" w:space="0" w:color="auto"/>
          </w:divBdr>
        </w:div>
      </w:divsChild>
    </w:div>
    <w:div w:id="1538198810">
      <w:marLeft w:val="0"/>
      <w:marRight w:val="0"/>
      <w:marTop w:val="0"/>
      <w:marBottom w:val="0"/>
      <w:divBdr>
        <w:top w:val="none" w:sz="0" w:space="0" w:color="auto"/>
        <w:left w:val="none" w:sz="0" w:space="0" w:color="auto"/>
        <w:bottom w:val="none" w:sz="0" w:space="0" w:color="auto"/>
        <w:right w:val="none" w:sz="0" w:space="0" w:color="auto"/>
      </w:divBdr>
    </w:div>
    <w:div w:id="1538198811">
      <w:marLeft w:val="0"/>
      <w:marRight w:val="0"/>
      <w:marTop w:val="0"/>
      <w:marBottom w:val="0"/>
      <w:divBdr>
        <w:top w:val="none" w:sz="0" w:space="0" w:color="auto"/>
        <w:left w:val="none" w:sz="0" w:space="0" w:color="auto"/>
        <w:bottom w:val="none" w:sz="0" w:space="0" w:color="auto"/>
        <w:right w:val="none" w:sz="0" w:space="0" w:color="auto"/>
      </w:divBdr>
      <w:divsChild>
        <w:div w:id="1538198818">
          <w:marLeft w:val="0"/>
          <w:marRight w:val="0"/>
          <w:marTop w:val="0"/>
          <w:marBottom w:val="0"/>
          <w:divBdr>
            <w:top w:val="none" w:sz="0" w:space="0" w:color="auto"/>
            <w:left w:val="none" w:sz="0" w:space="0" w:color="auto"/>
            <w:bottom w:val="none" w:sz="0" w:space="0" w:color="auto"/>
            <w:right w:val="none" w:sz="0" w:space="0" w:color="auto"/>
          </w:divBdr>
          <w:divsChild>
            <w:div w:id="1538198816">
              <w:marLeft w:val="0"/>
              <w:marRight w:val="0"/>
              <w:marTop w:val="0"/>
              <w:marBottom w:val="0"/>
              <w:divBdr>
                <w:top w:val="none" w:sz="0" w:space="0" w:color="auto"/>
                <w:left w:val="none" w:sz="0" w:space="0" w:color="auto"/>
                <w:bottom w:val="none" w:sz="0" w:space="0" w:color="auto"/>
                <w:right w:val="none" w:sz="0" w:space="0" w:color="auto"/>
              </w:divBdr>
              <w:divsChild>
                <w:div w:id="153819883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38198812">
      <w:marLeft w:val="0"/>
      <w:marRight w:val="0"/>
      <w:marTop w:val="0"/>
      <w:marBottom w:val="0"/>
      <w:divBdr>
        <w:top w:val="none" w:sz="0" w:space="0" w:color="auto"/>
        <w:left w:val="none" w:sz="0" w:space="0" w:color="auto"/>
        <w:bottom w:val="none" w:sz="0" w:space="0" w:color="auto"/>
        <w:right w:val="none" w:sz="0" w:space="0" w:color="auto"/>
      </w:divBdr>
      <w:divsChild>
        <w:div w:id="1538198885">
          <w:marLeft w:val="720"/>
          <w:marRight w:val="720"/>
          <w:marTop w:val="100"/>
          <w:marBottom w:val="100"/>
          <w:divBdr>
            <w:top w:val="none" w:sz="0" w:space="0" w:color="auto"/>
            <w:left w:val="none" w:sz="0" w:space="0" w:color="auto"/>
            <w:bottom w:val="none" w:sz="0" w:space="0" w:color="auto"/>
            <w:right w:val="none" w:sz="0" w:space="0" w:color="auto"/>
          </w:divBdr>
        </w:div>
      </w:divsChild>
    </w:div>
    <w:div w:id="1538198814">
      <w:marLeft w:val="0"/>
      <w:marRight w:val="0"/>
      <w:marTop w:val="0"/>
      <w:marBottom w:val="0"/>
      <w:divBdr>
        <w:top w:val="none" w:sz="0" w:space="0" w:color="auto"/>
        <w:left w:val="none" w:sz="0" w:space="0" w:color="auto"/>
        <w:bottom w:val="none" w:sz="0" w:space="0" w:color="auto"/>
        <w:right w:val="none" w:sz="0" w:space="0" w:color="auto"/>
      </w:divBdr>
    </w:div>
    <w:div w:id="1538198815">
      <w:marLeft w:val="0"/>
      <w:marRight w:val="0"/>
      <w:marTop w:val="0"/>
      <w:marBottom w:val="0"/>
      <w:divBdr>
        <w:top w:val="none" w:sz="0" w:space="0" w:color="auto"/>
        <w:left w:val="none" w:sz="0" w:space="0" w:color="auto"/>
        <w:bottom w:val="none" w:sz="0" w:space="0" w:color="auto"/>
        <w:right w:val="none" w:sz="0" w:space="0" w:color="auto"/>
      </w:divBdr>
    </w:div>
    <w:div w:id="1538198817">
      <w:marLeft w:val="0"/>
      <w:marRight w:val="0"/>
      <w:marTop w:val="0"/>
      <w:marBottom w:val="0"/>
      <w:divBdr>
        <w:top w:val="none" w:sz="0" w:space="0" w:color="auto"/>
        <w:left w:val="none" w:sz="0" w:space="0" w:color="auto"/>
        <w:bottom w:val="none" w:sz="0" w:space="0" w:color="auto"/>
        <w:right w:val="none" w:sz="0" w:space="0" w:color="auto"/>
      </w:divBdr>
    </w:div>
    <w:div w:id="1538198819">
      <w:marLeft w:val="0"/>
      <w:marRight w:val="0"/>
      <w:marTop w:val="0"/>
      <w:marBottom w:val="0"/>
      <w:divBdr>
        <w:top w:val="none" w:sz="0" w:space="0" w:color="auto"/>
        <w:left w:val="none" w:sz="0" w:space="0" w:color="auto"/>
        <w:bottom w:val="none" w:sz="0" w:space="0" w:color="auto"/>
        <w:right w:val="none" w:sz="0" w:space="0" w:color="auto"/>
      </w:divBdr>
      <w:divsChild>
        <w:div w:id="1538198860">
          <w:marLeft w:val="0"/>
          <w:marRight w:val="0"/>
          <w:marTop w:val="0"/>
          <w:marBottom w:val="0"/>
          <w:divBdr>
            <w:top w:val="none" w:sz="0" w:space="0" w:color="auto"/>
            <w:left w:val="none" w:sz="0" w:space="0" w:color="auto"/>
            <w:bottom w:val="none" w:sz="0" w:space="0" w:color="auto"/>
            <w:right w:val="none" w:sz="0" w:space="0" w:color="auto"/>
          </w:divBdr>
        </w:div>
        <w:div w:id="1538198877">
          <w:marLeft w:val="0"/>
          <w:marRight w:val="0"/>
          <w:marTop w:val="0"/>
          <w:marBottom w:val="0"/>
          <w:divBdr>
            <w:top w:val="none" w:sz="0" w:space="0" w:color="auto"/>
            <w:left w:val="none" w:sz="0" w:space="0" w:color="auto"/>
            <w:bottom w:val="none" w:sz="0" w:space="0" w:color="auto"/>
            <w:right w:val="none" w:sz="0" w:space="0" w:color="auto"/>
          </w:divBdr>
        </w:div>
      </w:divsChild>
    </w:div>
    <w:div w:id="1538198821">
      <w:marLeft w:val="0"/>
      <w:marRight w:val="0"/>
      <w:marTop w:val="0"/>
      <w:marBottom w:val="0"/>
      <w:divBdr>
        <w:top w:val="none" w:sz="0" w:space="0" w:color="auto"/>
        <w:left w:val="none" w:sz="0" w:space="0" w:color="auto"/>
        <w:bottom w:val="none" w:sz="0" w:space="0" w:color="auto"/>
        <w:right w:val="none" w:sz="0" w:space="0" w:color="auto"/>
      </w:divBdr>
    </w:div>
    <w:div w:id="1538198822">
      <w:marLeft w:val="0"/>
      <w:marRight w:val="0"/>
      <w:marTop w:val="0"/>
      <w:marBottom w:val="0"/>
      <w:divBdr>
        <w:top w:val="none" w:sz="0" w:space="0" w:color="auto"/>
        <w:left w:val="none" w:sz="0" w:space="0" w:color="auto"/>
        <w:bottom w:val="none" w:sz="0" w:space="0" w:color="auto"/>
        <w:right w:val="none" w:sz="0" w:space="0" w:color="auto"/>
      </w:divBdr>
    </w:div>
    <w:div w:id="1538198823">
      <w:marLeft w:val="0"/>
      <w:marRight w:val="0"/>
      <w:marTop w:val="0"/>
      <w:marBottom w:val="0"/>
      <w:divBdr>
        <w:top w:val="none" w:sz="0" w:space="0" w:color="auto"/>
        <w:left w:val="none" w:sz="0" w:space="0" w:color="auto"/>
        <w:bottom w:val="none" w:sz="0" w:space="0" w:color="auto"/>
        <w:right w:val="none" w:sz="0" w:space="0" w:color="auto"/>
      </w:divBdr>
    </w:div>
    <w:div w:id="1538198826">
      <w:marLeft w:val="0"/>
      <w:marRight w:val="0"/>
      <w:marTop w:val="0"/>
      <w:marBottom w:val="0"/>
      <w:divBdr>
        <w:top w:val="none" w:sz="0" w:space="0" w:color="auto"/>
        <w:left w:val="none" w:sz="0" w:space="0" w:color="auto"/>
        <w:bottom w:val="none" w:sz="0" w:space="0" w:color="auto"/>
        <w:right w:val="none" w:sz="0" w:space="0" w:color="auto"/>
      </w:divBdr>
    </w:div>
    <w:div w:id="1538198830">
      <w:marLeft w:val="0"/>
      <w:marRight w:val="0"/>
      <w:marTop w:val="0"/>
      <w:marBottom w:val="0"/>
      <w:divBdr>
        <w:top w:val="none" w:sz="0" w:space="0" w:color="auto"/>
        <w:left w:val="none" w:sz="0" w:space="0" w:color="auto"/>
        <w:bottom w:val="none" w:sz="0" w:space="0" w:color="auto"/>
        <w:right w:val="none" w:sz="0" w:space="0" w:color="auto"/>
      </w:divBdr>
    </w:div>
    <w:div w:id="1538198832">
      <w:marLeft w:val="0"/>
      <w:marRight w:val="0"/>
      <w:marTop w:val="0"/>
      <w:marBottom w:val="0"/>
      <w:divBdr>
        <w:top w:val="none" w:sz="0" w:space="0" w:color="auto"/>
        <w:left w:val="none" w:sz="0" w:space="0" w:color="auto"/>
        <w:bottom w:val="none" w:sz="0" w:space="0" w:color="auto"/>
        <w:right w:val="none" w:sz="0" w:space="0" w:color="auto"/>
      </w:divBdr>
    </w:div>
    <w:div w:id="1538198833">
      <w:marLeft w:val="0"/>
      <w:marRight w:val="0"/>
      <w:marTop w:val="0"/>
      <w:marBottom w:val="0"/>
      <w:divBdr>
        <w:top w:val="none" w:sz="0" w:space="0" w:color="auto"/>
        <w:left w:val="none" w:sz="0" w:space="0" w:color="auto"/>
        <w:bottom w:val="none" w:sz="0" w:space="0" w:color="auto"/>
        <w:right w:val="none" w:sz="0" w:space="0" w:color="auto"/>
      </w:divBdr>
    </w:div>
    <w:div w:id="1538198835">
      <w:marLeft w:val="0"/>
      <w:marRight w:val="0"/>
      <w:marTop w:val="0"/>
      <w:marBottom w:val="0"/>
      <w:divBdr>
        <w:top w:val="none" w:sz="0" w:space="0" w:color="auto"/>
        <w:left w:val="none" w:sz="0" w:space="0" w:color="auto"/>
        <w:bottom w:val="none" w:sz="0" w:space="0" w:color="auto"/>
        <w:right w:val="none" w:sz="0" w:space="0" w:color="auto"/>
      </w:divBdr>
    </w:div>
    <w:div w:id="1538198836">
      <w:marLeft w:val="0"/>
      <w:marRight w:val="0"/>
      <w:marTop w:val="0"/>
      <w:marBottom w:val="0"/>
      <w:divBdr>
        <w:top w:val="none" w:sz="0" w:space="0" w:color="auto"/>
        <w:left w:val="none" w:sz="0" w:space="0" w:color="auto"/>
        <w:bottom w:val="none" w:sz="0" w:space="0" w:color="auto"/>
        <w:right w:val="none" w:sz="0" w:space="0" w:color="auto"/>
      </w:divBdr>
    </w:div>
    <w:div w:id="1538198837">
      <w:marLeft w:val="0"/>
      <w:marRight w:val="0"/>
      <w:marTop w:val="0"/>
      <w:marBottom w:val="0"/>
      <w:divBdr>
        <w:top w:val="none" w:sz="0" w:space="0" w:color="auto"/>
        <w:left w:val="none" w:sz="0" w:space="0" w:color="auto"/>
        <w:bottom w:val="none" w:sz="0" w:space="0" w:color="auto"/>
        <w:right w:val="none" w:sz="0" w:space="0" w:color="auto"/>
      </w:divBdr>
      <w:divsChild>
        <w:div w:id="1538198887">
          <w:marLeft w:val="0"/>
          <w:marRight w:val="0"/>
          <w:marTop w:val="0"/>
          <w:marBottom w:val="0"/>
          <w:divBdr>
            <w:top w:val="none" w:sz="0" w:space="0" w:color="auto"/>
            <w:left w:val="none" w:sz="0" w:space="0" w:color="auto"/>
            <w:bottom w:val="none" w:sz="0" w:space="0" w:color="auto"/>
            <w:right w:val="none" w:sz="0" w:space="0" w:color="auto"/>
          </w:divBdr>
          <w:divsChild>
            <w:div w:id="1538198879">
              <w:marLeft w:val="0"/>
              <w:marRight w:val="0"/>
              <w:marTop w:val="0"/>
              <w:marBottom w:val="0"/>
              <w:divBdr>
                <w:top w:val="none" w:sz="0" w:space="0" w:color="auto"/>
                <w:left w:val="none" w:sz="0" w:space="0" w:color="auto"/>
                <w:bottom w:val="none" w:sz="0" w:space="0" w:color="auto"/>
                <w:right w:val="none" w:sz="0" w:space="0" w:color="auto"/>
              </w:divBdr>
              <w:divsChild>
                <w:div w:id="153819882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38198838">
      <w:marLeft w:val="0"/>
      <w:marRight w:val="0"/>
      <w:marTop w:val="0"/>
      <w:marBottom w:val="0"/>
      <w:divBdr>
        <w:top w:val="none" w:sz="0" w:space="0" w:color="auto"/>
        <w:left w:val="none" w:sz="0" w:space="0" w:color="auto"/>
        <w:bottom w:val="none" w:sz="0" w:space="0" w:color="auto"/>
        <w:right w:val="none" w:sz="0" w:space="0" w:color="auto"/>
      </w:divBdr>
    </w:div>
    <w:div w:id="1538198839">
      <w:marLeft w:val="0"/>
      <w:marRight w:val="0"/>
      <w:marTop w:val="0"/>
      <w:marBottom w:val="0"/>
      <w:divBdr>
        <w:top w:val="none" w:sz="0" w:space="0" w:color="auto"/>
        <w:left w:val="none" w:sz="0" w:space="0" w:color="auto"/>
        <w:bottom w:val="none" w:sz="0" w:space="0" w:color="auto"/>
        <w:right w:val="none" w:sz="0" w:space="0" w:color="auto"/>
      </w:divBdr>
    </w:div>
    <w:div w:id="1538198840">
      <w:marLeft w:val="0"/>
      <w:marRight w:val="0"/>
      <w:marTop w:val="0"/>
      <w:marBottom w:val="0"/>
      <w:divBdr>
        <w:top w:val="none" w:sz="0" w:space="0" w:color="auto"/>
        <w:left w:val="none" w:sz="0" w:space="0" w:color="auto"/>
        <w:bottom w:val="none" w:sz="0" w:space="0" w:color="auto"/>
        <w:right w:val="none" w:sz="0" w:space="0" w:color="auto"/>
      </w:divBdr>
    </w:div>
    <w:div w:id="1538198845">
      <w:marLeft w:val="0"/>
      <w:marRight w:val="0"/>
      <w:marTop w:val="0"/>
      <w:marBottom w:val="0"/>
      <w:divBdr>
        <w:top w:val="none" w:sz="0" w:space="0" w:color="auto"/>
        <w:left w:val="none" w:sz="0" w:space="0" w:color="auto"/>
        <w:bottom w:val="none" w:sz="0" w:space="0" w:color="auto"/>
        <w:right w:val="none" w:sz="0" w:space="0" w:color="auto"/>
      </w:divBdr>
      <w:divsChild>
        <w:div w:id="1538198862">
          <w:marLeft w:val="0"/>
          <w:marRight w:val="0"/>
          <w:marTop w:val="67"/>
          <w:marBottom w:val="0"/>
          <w:divBdr>
            <w:top w:val="none" w:sz="0" w:space="0" w:color="auto"/>
            <w:left w:val="none" w:sz="0" w:space="0" w:color="auto"/>
            <w:bottom w:val="none" w:sz="0" w:space="0" w:color="auto"/>
            <w:right w:val="none" w:sz="0" w:space="0" w:color="auto"/>
          </w:divBdr>
        </w:div>
      </w:divsChild>
    </w:div>
    <w:div w:id="1538198847">
      <w:marLeft w:val="0"/>
      <w:marRight w:val="0"/>
      <w:marTop w:val="0"/>
      <w:marBottom w:val="0"/>
      <w:divBdr>
        <w:top w:val="none" w:sz="0" w:space="0" w:color="auto"/>
        <w:left w:val="none" w:sz="0" w:space="0" w:color="auto"/>
        <w:bottom w:val="none" w:sz="0" w:space="0" w:color="auto"/>
        <w:right w:val="none" w:sz="0" w:space="0" w:color="auto"/>
      </w:divBdr>
      <w:divsChild>
        <w:div w:id="1538198831">
          <w:marLeft w:val="0"/>
          <w:marRight w:val="0"/>
          <w:marTop w:val="67"/>
          <w:marBottom w:val="0"/>
          <w:divBdr>
            <w:top w:val="none" w:sz="0" w:space="0" w:color="auto"/>
            <w:left w:val="none" w:sz="0" w:space="0" w:color="auto"/>
            <w:bottom w:val="none" w:sz="0" w:space="0" w:color="auto"/>
            <w:right w:val="none" w:sz="0" w:space="0" w:color="auto"/>
          </w:divBdr>
        </w:div>
      </w:divsChild>
    </w:div>
    <w:div w:id="1538198848">
      <w:marLeft w:val="0"/>
      <w:marRight w:val="0"/>
      <w:marTop w:val="0"/>
      <w:marBottom w:val="0"/>
      <w:divBdr>
        <w:top w:val="none" w:sz="0" w:space="0" w:color="auto"/>
        <w:left w:val="none" w:sz="0" w:space="0" w:color="auto"/>
        <w:bottom w:val="none" w:sz="0" w:space="0" w:color="auto"/>
        <w:right w:val="none" w:sz="0" w:space="0" w:color="auto"/>
      </w:divBdr>
      <w:divsChild>
        <w:div w:id="1538198898">
          <w:marLeft w:val="1800"/>
          <w:marRight w:val="0"/>
          <w:marTop w:val="86"/>
          <w:marBottom w:val="0"/>
          <w:divBdr>
            <w:top w:val="none" w:sz="0" w:space="0" w:color="auto"/>
            <w:left w:val="none" w:sz="0" w:space="0" w:color="auto"/>
            <w:bottom w:val="none" w:sz="0" w:space="0" w:color="auto"/>
            <w:right w:val="none" w:sz="0" w:space="0" w:color="auto"/>
          </w:divBdr>
        </w:div>
      </w:divsChild>
    </w:div>
    <w:div w:id="1538198849">
      <w:marLeft w:val="0"/>
      <w:marRight w:val="0"/>
      <w:marTop w:val="0"/>
      <w:marBottom w:val="0"/>
      <w:divBdr>
        <w:top w:val="none" w:sz="0" w:space="0" w:color="auto"/>
        <w:left w:val="none" w:sz="0" w:space="0" w:color="auto"/>
        <w:bottom w:val="none" w:sz="0" w:space="0" w:color="auto"/>
        <w:right w:val="none" w:sz="0" w:space="0" w:color="auto"/>
      </w:divBdr>
    </w:div>
    <w:div w:id="1538198851">
      <w:marLeft w:val="0"/>
      <w:marRight w:val="0"/>
      <w:marTop w:val="0"/>
      <w:marBottom w:val="0"/>
      <w:divBdr>
        <w:top w:val="none" w:sz="0" w:space="0" w:color="auto"/>
        <w:left w:val="none" w:sz="0" w:space="0" w:color="auto"/>
        <w:bottom w:val="none" w:sz="0" w:space="0" w:color="auto"/>
        <w:right w:val="none" w:sz="0" w:space="0" w:color="auto"/>
      </w:divBdr>
    </w:div>
    <w:div w:id="1538198852">
      <w:marLeft w:val="0"/>
      <w:marRight w:val="0"/>
      <w:marTop w:val="0"/>
      <w:marBottom w:val="0"/>
      <w:divBdr>
        <w:top w:val="none" w:sz="0" w:space="0" w:color="auto"/>
        <w:left w:val="none" w:sz="0" w:space="0" w:color="auto"/>
        <w:bottom w:val="none" w:sz="0" w:space="0" w:color="auto"/>
        <w:right w:val="none" w:sz="0" w:space="0" w:color="auto"/>
      </w:divBdr>
      <w:divsChild>
        <w:div w:id="1538198906">
          <w:marLeft w:val="0"/>
          <w:marRight w:val="0"/>
          <w:marTop w:val="67"/>
          <w:marBottom w:val="0"/>
          <w:divBdr>
            <w:top w:val="none" w:sz="0" w:space="0" w:color="auto"/>
            <w:left w:val="none" w:sz="0" w:space="0" w:color="auto"/>
            <w:bottom w:val="none" w:sz="0" w:space="0" w:color="auto"/>
            <w:right w:val="none" w:sz="0" w:space="0" w:color="auto"/>
          </w:divBdr>
        </w:div>
      </w:divsChild>
    </w:div>
    <w:div w:id="1538198854">
      <w:marLeft w:val="0"/>
      <w:marRight w:val="0"/>
      <w:marTop w:val="0"/>
      <w:marBottom w:val="0"/>
      <w:divBdr>
        <w:top w:val="none" w:sz="0" w:space="0" w:color="auto"/>
        <w:left w:val="none" w:sz="0" w:space="0" w:color="auto"/>
        <w:bottom w:val="none" w:sz="0" w:space="0" w:color="auto"/>
        <w:right w:val="none" w:sz="0" w:space="0" w:color="auto"/>
      </w:divBdr>
    </w:div>
    <w:div w:id="1538198855">
      <w:marLeft w:val="0"/>
      <w:marRight w:val="0"/>
      <w:marTop w:val="0"/>
      <w:marBottom w:val="0"/>
      <w:divBdr>
        <w:top w:val="none" w:sz="0" w:space="0" w:color="auto"/>
        <w:left w:val="none" w:sz="0" w:space="0" w:color="auto"/>
        <w:bottom w:val="none" w:sz="0" w:space="0" w:color="auto"/>
        <w:right w:val="none" w:sz="0" w:space="0" w:color="auto"/>
      </w:divBdr>
    </w:div>
    <w:div w:id="1538198857">
      <w:marLeft w:val="0"/>
      <w:marRight w:val="0"/>
      <w:marTop w:val="0"/>
      <w:marBottom w:val="0"/>
      <w:divBdr>
        <w:top w:val="none" w:sz="0" w:space="0" w:color="auto"/>
        <w:left w:val="none" w:sz="0" w:space="0" w:color="auto"/>
        <w:bottom w:val="none" w:sz="0" w:space="0" w:color="auto"/>
        <w:right w:val="none" w:sz="0" w:space="0" w:color="auto"/>
      </w:divBdr>
      <w:divsChild>
        <w:div w:id="1538198856">
          <w:marLeft w:val="1800"/>
          <w:marRight w:val="0"/>
          <w:marTop w:val="86"/>
          <w:marBottom w:val="0"/>
          <w:divBdr>
            <w:top w:val="none" w:sz="0" w:space="0" w:color="auto"/>
            <w:left w:val="none" w:sz="0" w:space="0" w:color="auto"/>
            <w:bottom w:val="none" w:sz="0" w:space="0" w:color="auto"/>
            <w:right w:val="none" w:sz="0" w:space="0" w:color="auto"/>
          </w:divBdr>
        </w:div>
      </w:divsChild>
    </w:div>
    <w:div w:id="1538198858">
      <w:marLeft w:val="0"/>
      <w:marRight w:val="0"/>
      <w:marTop w:val="0"/>
      <w:marBottom w:val="0"/>
      <w:divBdr>
        <w:top w:val="none" w:sz="0" w:space="0" w:color="auto"/>
        <w:left w:val="none" w:sz="0" w:space="0" w:color="auto"/>
        <w:bottom w:val="none" w:sz="0" w:space="0" w:color="auto"/>
        <w:right w:val="none" w:sz="0" w:space="0" w:color="auto"/>
      </w:divBdr>
      <w:divsChild>
        <w:div w:id="1538198873">
          <w:marLeft w:val="0"/>
          <w:marRight w:val="0"/>
          <w:marTop w:val="67"/>
          <w:marBottom w:val="0"/>
          <w:divBdr>
            <w:top w:val="none" w:sz="0" w:space="0" w:color="auto"/>
            <w:left w:val="none" w:sz="0" w:space="0" w:color="auto"/>
            <w:bottom w:val="none" w:sz="0" w:space="0" w:color="auto"/>
            <w:right w:val="none" w:sz="0" w:space="0" w:color="auto"/>
          </w:divBdr>
        </w:div>
      </w:divsChild>
    </w:div>
    <w:div w:id="1538198861">
      <w:marLeft w:val="0"/>
      <w:marRight w:val="0"/>
      <w:marTop w:val="0"/>
      <w:marBottom w:val="0"/>
      <w:divBdr>
        <w:top w:val="none" w:sz="0" w:space="0" w:color="auto"/>
        <w:left w:val="none" w:sz="0" w:space="0" w:color="auto"/>
        <w:bottom w:val="none" w:sz="0" w:space="0" w:color="auto"/>
        <w:right w:val="none" w:sz="0" w:space="0" w:color="auto"/>
      </w:divBdr>
    </w:div>
    <w:div w:id="1538198863">
      <w:marLeft w:val="0"/>
      <w:marRight w:val="0"/>
      <w:marTop w:val="0"/>
      <w:marBottom w:val="0"/>
      <w:divBdr>
        <w:top w:val="none" w:sz="0" w:space="0" w:color="auto"/>
        <w:left w:val="none" w:sz="0" w:space="0" w:color="auto"/>
        <w:bottom w:val="none" w:sz="0" w:space="0" w:color="auto"/>
        <w:right w:val="none" w:sz="0" w:space="0" w:color="auto"/>
      </w:divBdr>
    </w:div>
    <w:div w:id="1538198866">
      <w:marLeft w:val="0"/>
      <w:marRight w:val="0"/>
      <w:marTop w:val="0"/>
      <w:marBottom w:val="0"/>
      <w:divBdr>
        <w:top w:val="none" w:sz="0" w:space="0" w:color="auto"/>
        <w:left w:val="none" w:sz="0" w:space="0" w:color="auto"/>
        <w:bottom w:val="none" w:sz="0" w:space="0" w:color="auto"/>
        <w:right w:val="none" w:sz="0" w:space="0" w:color="auto"/>
      </w:divBdr>
    </w:div>
    <w:div w:id="1538198868">
      <w:marLeft w:val="0"/>
      <w:marRight w:val="0"/>
      <w:marTop w:val="0"/>
      <w:marBottom w:val="0"/>
      <w:divBdr>
        <w:top w:val="none" w:sz="0" w:space="0" w:color="auto"/>
        <w:left w:val="none" w:sz="0" w:space="0" w:color="auto"/>
        <w:bottom w:val="none" w:sz="0" w:space="0" w:color="auto"/>
        <w:right w:val="none" w:sz="0" w:space="0" w:color="auto"/>
      </w:divBdr>
      <w:divsChild>
        <w:div w:id="1538198853">
          <w:marLeft w:val="1800"/>
          <w:marRight w:val="0"/>
          <w:marTop w:val="86"/>
          <w:marBottom w:val="0"/>
          <w:divBdr>
            <w:top w:val="none" w:sz="0" w:space="0" w:color="auto"/>
            <w:left w:val="none" w:sz="0" w:space="0" w:color="auto"/>
            <w:bottom w:val="none" w:sz="0" w:space="0" w:color="auto"/>
            <w:right w:val="none" w:sz="0" w:space="0" w:color="auto"/>
          </w:divBdr>
        </w:div>
      </w:divsChild>
    </w:div>
    <w:div w:id="1538198869">
      <w:marLeft w:val="0"/>
      <w:marRight w:val="0"/>
      <w:marTop w:val="0"/>
      <w:marBottom w:val="0"/>
      <w:divBdr>
        <w:top w:val="none" w:sz="0" w:space="0" w:color="auto"/>
        <w:left w:val="none" w:sz="0" w:space="0" w:color="auto"/>
        <w:bottom w:val="none" w:sz="0" w:space="0" w:color="auto"/>
        <w:right w:val="none" w:sz="0" w:space="0" w:color="auto"/>
      </w:divBdr>
    </w:div>
    <w:div w:id="1538198871">
      <w:marLeft w:val="0"/>
      <w:marRight w:val="0"/>
      <w:marTop w:val="0"/>
      <w:marBottom w:val="0"/>
      <w:divBdr>
        <w:top w:val="none" w:sz="0" w:space="0" w:color="auto"/>
        <w:left w:val="none" w:sz="0" w:space="0" w:color="auto"/>
        <w:bottom w:val="none" w:sz="0" w:space="0" w:color="auto"/>
        <w:right w:val="none" w:sz="0" w:space="0" w:color="auto"/>
      </w:divBdr>
      <w:divsChild>
        <w:div w:id="1538198801">
          <w:marLeft w:val="0"/>
          <w:marRight w:val="0"/>
          <w:marTop w:val="0"/>
          <w:marBottom w:val="0"/>
          <w:divBdr>
            <w:top w:val="none" w:sz="0" w:space="0" w:color="auto"/>
            <w:left w:val="none" w:sz="0" w:space="0" w:color="auto"/>
            <w:bottom w:val="none" w:sz="0" w:space="0" w:color="auto"/>
            <w:right w:val="none" w:sz="0" w:space="0" w:color="auto"/>
          </w:divBdr>
          <w:divsChild>
            <w:div w:id="1538198842">
              <w:marLeft w:val="0"/>
              <w:marRight w:val="0"/>
              <w:marTop w:val="0"/>
              <w:marBottom w:val="0"/>
              <w:divBdr>
                <w:top w:val="none" w:sz="0" w:space="0" w:color="auto"/>
                <w:left w:val="none" w:sz="0" w:space="0" w:color="auto"/>
                <w:bottom w:val="none" w:sz="0" w:space="0" w:color="auto"/>
                <w:right w:val="none" w:sz="0" w:space="0" w:color="auto"/>
              </w:divBdr>
              <w:divsChild>
                <w:div w:id="153819880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38198872">
      <w:marLeft w:val="0"/>
      <w:marRight w:val="0"/>
      <w:marTop w:val="0"/>
      <w:marBottom w:val="0"/>
      <w:divBdr>
        <w:top w:val="none" w:sz="0" w:space="0" w:color="auto"/>
        <w:left w:val="none" w:sz="0" w:space="0" w:color="auto"/>
        <w:bottom w:val="none" w:sz="0" w:space="0" w:color="auto"/>
        <w:right w:val="none" w:sz="0" w:space="0" w:color="auto"/>
      </w:divBdr>
    </w:div>
    <w:div w:id="1538198874">
      <w:marLeft w:val="0"/>
      <w:marRight w:val="0"/>
      <w:marTop w:val="0"/>
      <w:marBottom w:val="0"/>
      <w:divBdr>
        <w:top w:val="none" w:sz="0" w:space="0" w:color="auto"/>
        <w:left w:val="none" w:sz="0" w:space="0" w:color="auto"/>
        <w:bottom w:val="none" w:sz="0" w:space="0" w:color="auto"/>
        <w:right w:val="none" w:sz="0" w:space="0" w:color="auto"/>
      </w:divBdr>
    </w:div>
    <w:div w:id="1538198875">
      <w:marLeft w:val="0"/>
      <w:marRight w:val="0"/>
      <w:marTop w:val="0"/>
      <w:marBottom w:val="0"/>
      <w:divBdr>
        <w:top w:val="none" w:sz="0" w:space="0" w:color="auto"/>
        <w:left w:val="none" w:sz="0" w:space="0" w:color="auto"/>
        <w:bottom w:val="none" w:sz="0" w:space="0" w:color="auto"/>
        <w:right w:val="none" w:sz="0" w:space="0" w:color="auto"/>
      </w:divBdr>
    </w:div>
    <w:div w:id="1538198876">
      <w:marLeft w:val="0"/>
      <w:marRight w:val="0"/>
      <w:marTop w:val="0"/>
      <w:marBottom w:val="0"/>
      <w:divBdr>
        <w:top w:val="none" w:sz="0" w:space="0" w:color="auto"/>
        <w:left w:val="none" w:sz="0" w:space="0" w:color="auto"/>
        <w:bottom w:val="none" w:sz="0" w:space="0" w:color="auto"/>
        <w:right w:val="none" w:sz="0" w:space="0" w:color="auto"/>
      </w:divBdr>
    </w:div>
    <w:div w:id="1538198878">
      <w:marLeft w:val="0"/>
      <w:marRight w:val="0"/>
      <w:marTop w:val="0"/>
      <w:marBottom w:val="0"/>
      <w:divBdr>
        <w:top w:val="none" w:sz="0" w:space="0" w:color="auto"/>
        <w:left w:val="none" w:sz="0" w:space="0" w:color="auto"/>
        <w:bottom w:val="none" w:sz="0" w:space="0" w:color="auto"/>
        <w:right w:val="none" w:sz="0" w:space="0" w:color="auto"/>
      </w:divBdr>
      <w:divsChild>
        <w:div w:id="1538198813">
          <w:marLeft w:val="0"/>
          <w:marRight w:val="0"/>
          <w:marTop w:val="0"/>
          <w:marBottom w:val="0"/>
          <w:divBdr>
            <w:top w:val="none" w:sz="0" w:space="0" w:color="auto"/>
            <w:left w:val="none" w:sz="0" w:space="0" w:color="auto"/>
            <w:bottom w:val="none" w:sz="0" w:space="0" w:color="auto"/>
            <w:right w:val="none" w:sz="0" w:space="0" w:color="auto"/>
          </w:divBdr>
        </w:div>
        <w:div w:id="1538198841">
          <w:marLeft w:val="0"/>
          <w:marRight w:val="0"/>
          <w:marTop w:val="0"/>
          <w:marBottom w:val="0"/>
          <w:divBdr>
            <w:top w:val="none" w:sz="0" w:space="0" w:color="auto"/>
            <w:left w:val="none" w:sz="0" w:space="0" w:color="auto"/>
            <w:bottom w:val="none" w:sz="0" w:space="0" w:color="auto"/>
            <w:right w:val="none" w:sz="0" w:space="0" w:color="auto"/>
          </w:divBdr>
        </w:div>
        <w:div w:id="1538198846">
          <w:marLeft w:val="0"/>
          <w:marRight w:val="0"/>
          <w:marTop w:val="0"/>
          <w:marBottom w:val="0"/>
          <w:divBdr>
            <w:top w:val="none" w:sz="0" w:space="0" w:color="auto"/>
            <w:left w:val="none" w:sz="0" w:space="0" w:color="auto"/>
            <w:bottom w:val="none" w:sz="0" w:space="0" w:color="auto"/>
            <w:right w:val="none" w:sz="0" w:space="0" w:color="auto"/>
          </w:divBdr>
        </w:div>
        <w:div w:id="1538198867">
          <w:marLeft w:val="0"/>
          <w:marRight w:val="0"/>
          <w:marTop w:val="0"/>
          <w:marBottom w:val="0"/>
          <w:divBdr>
            <w:top w:val="none" w:sz="0" w:space="0" w:color="auto"/>
            <w:left w:val="none" w:sz="0" w:space="0" w:color="auto"/>
            <w:bottom w:val="none" w:sz="0" w:space="0" w:color="auto"/>
            <w:right w:val="none" w:sz="0" w:space="0" w:color="auto"/>
          </w:divBdr>
        </w:div>
        <w:div w:id="1538198870">
          <w:marLeft w:val="0"/>
          <w:marRight w:val="0"/>
          <w:marTop w:val="0"/>
          <w:marBottom w:val="0"/>
          <w:divBdr>
            <w:top w:val="none" w:sz="0" w:space="0" w:color="auto"/>
            <w:left w:val="none" w:sz="0" w:space="0" w:color="auto"/>
            <w:bottom w:val="none" w:sz="0" w:space="0" w:color="auto"/>
            <w:right w:val="none" w:sz="0" w:space="0" w:color="auto"/>
          </w:divBdr>
        </w:div>
        <w:div w:id="1538198888">
          <w:marLeft w:val="0"/>
          <w:marRight w:val="0"/>
          <w:marTop w:val="0"/>
          <w:marBottom w:val="0"/>
          <w:divBdr>
            <w:top w:val="none" w:sz="0" w:space="0" w:color="auto"/>
            <w:left w:val="none" w:sz="0" w:space="0" w:color="auto"/>
            <w:bottom w:val="none" w:sz="0" w:space="0" w:color="auto"/>
            <w:right w:val="none" w:sz="0" w:space="0" w:color="auto"/>
          </w:divBdr>
        </w:div>
        <w:div w:id="1538198896">
          <w:marLeft w:val="0"/>
          <w:marRight w:val="0"/>
          <w:marTop w:val="0"/>
          <w:marBottom w:val="0"/>
          <w:divBdr>
            <w:top w:val="none" w:sz="0" w:space="0" w:color="auto"/>
            <w:left w:val="none" w:sz="0" w:space="0" w:color="auto"/>
            <w:bottom w:val="none" w:sz="0" w:space="0" w:color="auto"/>
            <w:right w:val="none" w:sz="0" w:space="0" w:color="auto"/>
          </w:divBdr>
        </w:div>
      </w:divsChild>
    </w:div>
    <w:div w:id="1538198880">
      <w:marLeft w:val="0"/>
      <w:marRight w:val="0"/>
      <w:marTop w:val="0"/>
      <w:marBottom w:val="0"/>
      <w:divBdr>
        <w:top w:val="none" w:sz="0" w:space="0" w:color="auto"/>
        <w:left w:val="none" w:sz="0" w:space="0" w:color="auto"/>
        <w:bottom w:val="none" w:sz="0" w:space="0" w:color="auto"/>
        <w:right w:val="none" w:sz="0" w:space="0" w:color="auto"/>
      </w:divBdr>
      <w:divsChild>
        <w:div w:id="1538198827">
          <w:marLeft w:val="1800"/>
          <w:marRight w:val="0"/>
          <w:marTop w:val="86"/>
          <w:marBottom w:val="0"/>
          <w:divBdr>
            <w:top w:val="none" w:sz="0" w:space="0" w:color="auto"/>
            <w:left w:val="none" w:sz="0" w:space="0" w:color="auto"/>
            <w:bottom w:val="none" w:sz="0" w:space="0" w:color="auto"/>
            <w:right w:val="none" w:sz="0" w:space="0" w:color="auto"/>
          </w:divBdr>
        </w:div>
      </w:divsChild>
    </w:div>
    <w:div w:id="1538198881">
      <w:marLeft w:val="0"/>
      <w:marRight w:val="0"/>
      <w:marTop w:val="0"/>
      <w:marBottom w:val="0"/>
      <w:divBdr>
        <w:top w:val="none" w:sz="0" w:space="0" w:color="auto"/>
        <w:left w:val="none" w:sz="0" w:space="0" w:color="auto"/>
        <w:bottom w:val="none" w:sz="0" w:space="0" w:color="auto"/>
        <w:right w:val="none" w:sz="0" w:space="0" w:color="auto"/>
      </w:divBdr>
    </w:div>
    <w:div w:id="1538198882">
      <w:marLeft w:val="0"/>
      <w:marRight w:val="0"/>
      <w:marTop w:val="0"/>
      <w:marBottom w:val="0"/>
      <w:divBdr>
        <w:top w:val="none" w:sz="0" w:space="0" w:color="auto"/>
        <w:left w:val="none" w:sz="0" w:space="0" w:color="auto"/>
        <w:bottom w:val="none" w:sz="0" w:space="0" w:color="auto"/>
        <w:right w:val="none" w:sz="0" w:space="0" w:color="auto"/>
      </w:divBdr>
      <w:divsChild>
        <w:div w:id="1538198864">
          <w:marLeft w:val="0"/>
          <w:marRight w:val="0"/>
          <w:marTop w:val="67"/>
          <w:marBottom w:val="0"/>
          <w:divBdr>
            <w:top w:val="none" w:sz="0" w:space="0" w:color="auto"/>
            <w:left w:val="none" w:sz="0" w:space="0" w:color="auto"/>
            <w:bottom w:val="none" w:sz="0" w:space="0" w:color="auto"/>
            <w:right w:val="none" w:sz="0" w:space="0" w:color="auto"/>
          </w:divBdr>
        </w:div>
      </w:divsChild>
    </w:div>
    <w:div w:id="1538198883">
      <w:marLeft w:val="0"/>
      <w:marRight w:val="0"/>
      <w:marTop w:val="0"/>
      <w:marBottom w:val="0"/>
      <w:divBdr>
        <w:top w:val="none" w:sz="0" w:space="0" w:color="auto"/>
        <w:left w:val="none" w:sz="0" w:space="0" w:color="auto"/>
        <w:bottom w:val="none" w:sz="0" w:space="0" w:color="auto"/>
        <w:right w:val="none" w:sz="0" w:space="0" w:color="auto"/>
      </w:divBdr>
      <w:divsChild>
        <w:div w:id="1538198904">
          <w:marLeft w:val="0"/>
          <w:marRight w:val="0"/>
          <w:marTop w:val="0"/>
          <w:marBottom w:val="0"/>
          <w:divBdr>
            <w:top w:val="none" w:sz="0" w:space="0" w:color="auto"/>
            <w:left w:val="none" w:sz="0" w:space="0" w:color="auto"/>
            <w:bottom w:val="none" w:sz="0" w:space="0" w:color="auto"/>
            <w:right w:val="none" w:sz="0" w:space="0" w:color="auto"/>
          </w:divBdr>
          <w:divsChild>
            <w:div w:id="1538198825">
              <w:marLeft w:val="0"/>
              <w:marRight w:val="0"/>
              <w:marTop w:val="0"/>
              <w:marBottom w:val="0"/>
              <w:divBdr>
                <w:top w:val="none" w:sz="0" w:space="0" w:color="auto"/>
                <w:left w:val="none" w:sz="0" w:space="0" w:color="auto"/>
                <w:bottom w:val="none" w:sz="0" w:space="0" w:color="auto"/>
                <w:right w:val="none" w:sz="0" w:space="0" w:color="auto"/>
              </w:divBdr>
              <w:divsChild>
                <w:div w:id="153819882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38198884">
      <w:marLeft w:val="0"/>
      <w:marRight w:val="0"/>
      <w:marTop w:val="0"/>
      <w:marBottom w:val="0"/>
      <w:divBdr>
        <w:top w:val="none" w:sz="0" w:space="0" w:color="auto"/>
        <w:left w:val="none" w:sz="0" w:space="0" w:color="auto"/>
        <w:bottom w:val="none" w:sz="0" w:space="0" w:color="auto"/>
        <w:right w:val="none" w:sz="0" w:space="0" w:color="auto"/>
      </w:divBdr>
    </w:div>
    <w:div w:id="1538198889">
      <w:marLeft w:val="0"/>
      <w:marRight w:val="0"/>
      <w:marTop w:val="0"/>
      <w:marBottom w:val="0"/>
      <w:divBdr>
        <w:top w:val="none" w:sz="0" w:space="0" w:color="auto"/>
        <w:left w:val="none" w:sz="0" w:space="0" w:color="auto"/>
        <w:bottom w:val="none" w:sz="0" w:space="0" w:color="auto"/>
        <w:right w:val="none" w:sz="0" w:space="0" w:color="auto"/>
      </w:divBdr>
      <w:divsChild>
        <w:div w:id="1538198843">
          <w:marLeft w:val="0"/>
          <w:marRight w:val="0"/>
          <w:marTop w:val="0"/>
          <w:marBottom w:val="0"/>
          <w:divBdr>
            <w:top w:val="none" w:sz="0" w:space="0" w:color="auto"/>
            <w:left w:val="none" w:sz="0" w:space="0" w:color="auto"/>
            <w:bottom w:val="none" w:sz="0" w:space="0" w:color="auto"/>
            <w:right w:val="none" w:sz="0" w:space="0" w:color="auto"/>
          </w:divBdr>
          <w:divsChild>
            <w:div w:id="1538198850">
              <w:marLeft w:val="0"/>
              <w:marRight w:val="0"/>
              <w:marTop w:val="0"/>
              <w:marBottom w:val="0"/>
              <w:divBdr>
                <w:top w:val="none" w:sz="0" w:space="0" w:color="auto"/>
                <w:left w:val="none" w:sz="0" w:space="0" w:color="auto"/>
                <w:bottom w:val="none" w:sz="0" w:space="0" w:color="auto"/>
                <w:right w:val="none" w:sz="0" w:space="0" w:color="auto"/>
              </w:divBdr>
              <w:divsChild>
                <w:div w:id="153819884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38198890">
      <w:marLeft w:val="0"/>
      <w:marRight w:val="0"/>
      <w:marTop w:val="0"/>
      <w:marBottom w:val="0"/>
      <w:divBdr>
        <w:top w:val="none" w:sz="0" w:space="0" w:color="auto"/>
        <w:left w:val="none" w:sz="0" w:space="0" w:color="auto"/>
        <w:bottom w:val="none" w:sz="0" w:space="0" w:color="auto"/>
        <w:right w:val="none" w:sz="0" w:space="0" w:color="auto"/>
      </w:divBdr>
    </w:div>
    <w:div w:id="1538198891">
      <w:marLeft w:val="0"/>
      <w:marRight w:val="0"/>
      <w:marTop w:val="0"/>
      <w:marBottom w:val="0"/>
      <w:divBdr>
        <w:top w:val="none" w:sz="0" w:space="0" w:color="auto"/>
        <w:left w:val="none" w:sz="0" w:space="0" w:color="auto"/>
        <w:bottom w:val="none" w:sz="0" w:space="0" w:color="auto"/>
        <w:right w:val="none" w:sz="0" w:space="0" w:color="auto"/>
      </w:divBdr>
    </w:div>
    <w:div w:id="1538198892">
      <w:marLeft w:val="0"/>
      <w:marRight w:val="0"/>
      <w:marTop w:val="0"/>
      <w:marBottom w:val="0"/>
      <w:divBdr>
        <w:top w:val="none" w:sz="0" w:space="0" w:color="auto"/>
        <w:left w:val="none" w:sz="0" w:space="0" w:color="auto"/>
        <w:bottom w:val="none" w:sz="0" w:space="0" w:color="auto"/>
        <w:right w:val="none" w:sz="0" w:space="0" w:color="auto"/>
      </w:divBdr>
    </w:div>
    <w:div w:id="1538198893">
      <w:marLeft w:val="0"/>
      <w:marRight w:val="0"/>
      <w:marTop w:val="0"/>
      <w:marBottom w:val="0"/>
      <w:divBdr>
        <w:top w:val="none" w:sz="0" w:space="0" w:color="auto"/>
        <w:left w:val="none" w:sz="0" w:space="0" w:color="auto"/>
        <w:bottom w:val="none" w:sz="0" w:space="0" w:color="auto"/>
        <w:right w:val="none" w:sz="0" w:space="0" w:color="auto"/>
      </w:divBdr>
    </w:div>
    <w:div w:id="1538198894">
      <w:marLeft w:val="0"/>
      <w:marRight w:val="0"/>
      <w:marTop w:val="0"/>
      <w:marBottom w:val="0"/>
      <w:divBdr>
        <w:top w:val="none" w:sz="0" w:space="0" w:color="auto"/>
        <w:left w:val="none" w:sz="0" w:space="0" w:color="auto"/>
        <w:bottom w:val="none" w:sz="0" w:space="0" w:color="auto"/>
        <w:right w:val="none" w:sz="0" w:space="0" w:color="auto"/>
      </w:divBdr>
    </w:div>
    <w:div w:id="1538198895">
      <w:marLeft w:val="0"/>
      <w:marRight w:val="0"/>
      <w:marTop w:val="0"/>
      <w:marBottom w:val="0"/>
      <w:divBdr>
        <w:top w:val="none" w:sz="0" w:space="0" w:color="auto"/>
        <w:left w:val="none" w:sz="0" w:space="0" w:color="auto"/>
        <w:bottom w:val="none" w:sz="0" w:space="0" w:color="auto"/>
        <w:right w:val="none" w:sz="0" w:space="0" w:color="auto"/>
      </w:divBdr>
    </w:div>
    <w:div w:id="1538198897">
      <w:marLeft w:val="0"/>
      <w:marRight w:val="0"/>
      <w:marTop w:val="0"/>
      <w:marBottom w:val="0"/>
      <w:divBdr>
        <w:top w:val="none" w:sz="0" w:space="0" w:color="auto"/>
        <w:left w:val="none" w:sz="0" w:space="0" w:color="auto"/>
        <w:bottom w:val="none" w:sz="0" w:space="0" w:color="auto"/>
        <w:right w:val="none" w:sz="0" w:space="0" w:color="auto"/>
      </w:divBdr>
    </w:div>
    <w:div w:id="1538198899">
      <w:marLeft w:val="0"/>
      <w:marRight w:val="0"/>
      <w:marTop w:val="0"/>
      <w:marBottom w:val="0"/>
      <w:divBdr>
        <w:top w:val="none" w:sz="0" w:space="0" w:color="auto"/>
        <w:left w:val="none" w:sz="0" w:space="0" w:color="auto"/>
        <w:bottom w:val="none" w:sz="0" w:space="0" w:color="auto"/>
        <w:right w:val="none" w:sz="0" w:space="0" w:color="auto"/>
      </w:divBdr>
    </w:div>
    <w:div w:id="1538198900">
      <w:marLeft w:val="0"/>
      <w:marRight w:val="0"/>
      <w:marTop w:val="0"/>
      <w:marBottom w:val="0"/>
      <w:divBdr>
        <w:top w:val="none" w:sz="0" w:space="0" w:color="auto"/>
        <w:left w:val="none" w:sz="0" w:space="0" w:color="auto"/>
        <w:bottom w:val="none" w:sz="0" w:space="0" w:color="auto"/>
        <w:right w:val="none" w:sz="0" w:space="0" w:color="auto"/>
      </w:divBdr>
    </w:div>
    <w:div w:id="1538198901">
      <w:marLeft w:val="0"/>
      <w:marRight w:val="0"/>
      <w:marTop w:val="0"/>
      <w:marBottom w:val="0"/>
      <w:divBdr>
        <w:top w:val="none" w:sz="0" w:space="0" w:color="auto"/>
        <w:left w:val="none" w:sz="0" w:space="0" w:color="auto"/>
        <w:bottom w:val="none" w:sz="0" w:space="0" w:color="auto"/>
        <w:right w:val="none" w:sz="0" w:space="0" w:color="auto"/>
      </w:divBdr>
    </w:div>
    <w:div w:id="1538198902">
      <w:marLeft w:val="0"/>
      <w:marRight w:val="0"/>
      <w:marTop w:val="0"/>
      <w:marBottom w:val="0"/>
      <w:divBdr>
        <w:top w:val="none" w:sz="0" w:space="0" w:color="auto"/>
        <w:left w:val="none" w:sz="0" w:space="0" w:color="auto"/>
        <w:bottom w:val="none" w:sz="0" w:space="0" w:color="auto"/>
        <w:right w:val="none" w:sz="0" w:space="0" w:color="auto"/>
      </w:divBdr>
    </w:div>
    <w:div w:id="1538198903">
      <w:marLeft w:val="0"/>
      <w:marRight w:val="0"/>
      <w:marTop w:val="0"/>
      <w:marBottom w:val="0"/>
      <w:divBdr>
        <w:top w:val="none" w:sz="0" w:space="0" w:color="auto"/>
        <w:left w:val="none" w:sz="0" w:space="0" w:color="auto"/>
        <w:bottom w:val="none" w:sz="0" w:space="0" w:color="auto"/>
        <w:right w:val="none" w:sz="0" w:space="0" w:color="auto"/>
      </w:divBdr>
    </w:div>
    <w:div w:id="1538198905">
      <w:marLeft w:val="0"/>
      <w:marRight w:val="0"/>
      <w:marTop w:val="0"/>
      <w:marBottom w:val="0"/>
      <w:divBdr>
        <w:top w:val="none" w:sz="0" w:space="0" w:color="auto"/>
        <w:left w:val="none" w:sz="0" w:space="0" w:color="auto"/>
        <w:bottom w:val="none" w:sz="0" w:space="0" w:color="auto"/>
        <w:right w:val="none" w:sz="0" w:space="0" w:color="auto"/>
      </w:divBdr>
    </w:div>
    <w:div w:id="1592618982">
      <w:bodyDiv w:val="1"/>
      <w:marLeft w:val="0"/>
      <w:marRight w:val="0"/>
      <w:marTop w:val="0"/>
      <w:marBottom w:val="0"/>
      <w:divBdr>
        <w:top w:val="none" w:sz="0" w:space="0" w:color="auto"/>
        <w:left w:val="none" w:sz="0" w:space="0" w:color="auto"/>
        <w:bottom w:val="none" w:sz="0" w:space="0" w:color="auto"/>
        <w:right w:val="none" w:sz="0" w:space="0" w:color="auto"/>
      </w:divBdr>
    </w:div>
    <w:div w:id="1622414135">
      <w:bodyDiv w:val="1"/>
      <w:marLeft w:val="0"/>
      <w:marRight w:val="0"/>
      <w:marTop w:val="0"/>
      <w:marBottom w:val="0"/>
      <w:divBdr>
        <w:top w:val="none" w:sz="0" w:space="0" w:color="auto"/>
        <w:left w:val="none" w:sz="0" w:space="0" w:color="auto"/>
        <w:bottom w:val="none" w:sz="0" w:space="0" w:color="auto"/>
        <w:right w:val="none" w:sz="0" w:space="0" w:color="auto"/>
      </w:divBdr>
    </w:div>
    <w:div w:id="1686177757">
      <w:bodyDiv w:val="1"/>
      <w:marLeft w:val="0"/>
      <w:marRight w:val="0"/>
      <w:marTop w:val="0"/>
      <w:marBottom w:val="0"/>
      <w:divBdr>
        <w:top w:val="none" w:sz="0" w:space="0" w:color="auto"/>
        <w:left w:val="none" w:sz="0" w:space="0" w:color="auto"/>
        <w:bottom w:val="none" w:sz="0" w:space="0" w:color="auto"/>
        <w:right w:val="none" w:sz="0" w:space="0" w:color="auto"/>
      </w:divBdr>
      <w:divsChild>
        <w:div w:id="310183404">
          <w:marLeft w:val="0"/>
          <w:marRight w:val="0"/>
          <w:marTop w:val="0"/>
          <w:marBottom w:val="0"/>
          <w:divBdr>
            <w:top w:val="none" w:sz="0" w:space="0" w:color="auto"/>
            <w:left w:val="none" w:sz="0" w:space="0" w:color="auto"/>
            <w:bottom w:val="none" w:sz="0" w:space="0" w:color="auto"/>
            <w:right w:val="none" w:sz="0" w:space="0" w:color="auto"/>
          </w:divBdr>
        </w:div>
        <w:div w:id="761494943">
          <w:marLeft w:val="0"/>
          <w:marRight w:val="0"/>
          <w:marTop w:val="0"/>
          <w:marBottom w:val="0"/>
          <w:divBdr>
            <w:top w:val="none" w:sz="0" w:space="0" w:color="auto"/>
            <w:left w:val="none" w:sz="0" w:space="0" w:color="auto"/>
            <w:bottom w:val="none" w:sz="0" w:space="0" w:color="auto"/>
            <w:right w:val="none" w:sz="0" w:space="0" w:color="auto"/>
          </w:divBdr>
        </w:div>
        <w:div w:id="856238060">
          <w:marLeft w:val="0"/>
          <w:marRight w:val="0"/>
          <w:marTop w:val="0"/>
          <w:marBottom w:val="0"/>
          <w:divBdr>
            <w:top w:val="none" w:sz="0" w:space="0" w:color="auto"/>
            <w:left w:val="none" w:sz="0" w:space="0" w:color="auto"/>
            <w:bottom w:val="none" w:sz="0" w:space="0" w:color="auto"/>
            <w:right w:val="none" w:sz="0" w:space="0" w:color="auto"/>
          </w:divBdr>
        </w:div>
        <w:div w:id="1419717110">
          <w:marLeft w:val="0"/>
          <w:marRight w:val="0"/>
          <w:marTop w:val="0"/>
          <w:marBottom w:val="0"/>
          <w:divBdr>
            <w:top w:val="none" w:sz="0" w:space="0" w:color="auto"/>
            <w:left w:val="none" w:sz="0" w:space="0" w:color="auto"/>
            <w:bottom w:val="none" w:sz="0" w:space="0" w:color="auto"/>
            <w:right w:val="none" w:sz="0" w:space="0" w:color="auto"/>
          </w:divBdr>
        </w:div>
        <w:div w:id="1434208861">
          <w:marLeft w:val="0"/>
          <w:marRight w:val="0"/>
          <w:marTop w:val="0"/>
          <w:marBottom w:val="0"/>
          <w:divBdr>
            <w:top w:val="none" w:sz="0" w:space="0" w:color="auto"/>
            <w:left w:val="none" w:sz="0" w:space="0" w:color="auto"/>
            <w:bottom w:val="none" w:sz="0" w:space="0" w:color="auto"/>
            <w:right w:val="none" w:sz="0" w:space="0" w:color="auto"/>
          </w:divBdr>
        </w:div>
        <w:div w:id="1812165291">
          <w:marLeft w:val="0"/>
          <w:marRight w:val="0"/>
          <w:marTop w:val="0"/>
          <w:marBottom w:val="0"/>
          <w:divBdr>
            <w:top w:val="none" w:sz="0" w:space="0" w:color="auto"/>
            <w:left w:val="none" w:sz="0" w:space="0" w:color="auto"/>
            <w:bottom w:val="none" w:sz="0" w:space="0" w:color="auto"/>
            <w:right w:val="none" w:sz="0" w:space="0" w:color="auto"/>
          </w:divBdr>
        </w:div>
        <w:div w:id="1892770935">
          <w:marLeft w:val="0"/>
          <w:marRight w:val="0"/>
          <w:marTop w:val="0"/>
          <w:marBottom w:val="0"/>
          <w:divBdr>
            <w:top w:val="none" w:sz="0" w:space="0" w:color="auto"/>
            <w:left w:val="none" w:sz="0" w:space="0" w:color="auto"/>
            <w:bottom w:val="none" w:sz="0" w:space="0" w:color="auto"/>
            <w:right w:val="none" w:sz="0" w:space="0" w:color="auto"/>
          </w:divBdr>
        </w:div>
      </w:divsChild>
    </w:div>
    <w:div w:id="1724719648">
      <w:bodyDiv w:val="1"/>
      <w:marLeft w:val="0"/>
      <w:marRight w:val="0"/>
      <w:marTop w:val="0"/>
      <w:marBottom w:val="0"/>
      <w:divBdr>
        <w:top w:val="none" w:sz="0" w:space="0" w:color="auto"/>
        <w:left w:val="none" w:sz="0" w:space="0" w:color="auto"/>
        <w:bottom w:val="none" w:sz="0" w:space="0" w:color="auto"/>
        <w:right w:val="none" w:sz="0" w:space="0" w:color="auto"/>
      </w:divBdr>
      <w:divsChild>
        <w:div w:id="491455864">
          <w:marLeft w:val="1800"/>
          <w:marRight w:val="0"/>
          <w:marTop w:val="86"/>
          <w:marBottom w:val="0"/>
          <w:divBdr>
            <w:top w:val="none" w:sz="0" w:space="0" w:color="auto"/>
            <w:left w:val="none" w:sz="0" w:space="0" w:color="auto"/>
            <w:bottom w:val="none" w:sz="0" w:space="0" w:color="auto"/>
            <w:right w:val="none" w:sz="0" w:space="0" w:color="auto"/>
          </w:divBdr>
        </w:div>
      </w:divsChild>
    </w:div>
    <w:div w:id="1732071713">
      <w:bodyDiv w:val="1"/>
      <w:marLeft w:val="0"/>
      <w:marRight w:val="0"/>
      <w:marTop w:val="0"/>
      <w:marBottom w:val="0"/>
      <w:divBdr>
        <w:top w:val="none" w:sz="0" w:space="0" w:color="auto"/>
        <w:left w:val="none" w:sz="0" w:space="0" w:color="auto"/>
        <w:bottom w:val="none" w:sz="0" w:space="0" w:color="auto"/>
        <w:right w:val="none" w:sz="0" w:space="0" w:color="auto"/>
      </w:divBdr>
    </w:div>
    <w:div w:id="1751122727">
      <w:bodyDiv w:val="1"/>
      <w:marLeft w:val="0"/>
      <w:marRight w:val="0"/>
      <w:marTop w:val="0"/>
      <w:marBottom w:val="0"/>
      <w:divBdr>
        <w:top w:val="none" w:sz="0" w:space="0" w:color="auto"/>
        <w:left w:val="none" w:sz="0" w:space="0" w:color="auto"/>
        <w:bottom w:val="none" w:sz="0" w:space="0" w:color="auto"/>
        <w:right w:val="none" w:sz="0" w:space="0" w:color="auto"/>
      </w:divBdr>
      <w:divsChild>
        <w:div w:id="1194346904">
          <w:marLeft w:val="0"/>
          <w:marRight w:val="0"/>
          <w:marTop w:val="67"/>
          <w:marBottom w:val="0"/>
          <w:divBdr>
            <w:top w:val="none" w:sz="0" w:space="0" w:color="auto"/>
            <w:left w:val="none" w:sz="0" w:space="0" w:color="auto"/>
            <w:bottom w:val="none" w:sz="0" w:space="0" w:color="auto"/>
            <w:right w:val="none" w:sz="0" w:space="0" w:color="auto"/>
          </w:divBdr>
        </w:div>
      </w:divsChild>
    </w:div>
    <w:div w:id="1771776668">
      <w:bodyDiv w:val="1"/>
      <w:marLeft w:val="0"/>
      <w:marRight w:val="0"/>
      <w:marTop w:val="0"/>
      <w:marBottom w:val="0"/>
      <w:divBdr>
        <w:top w:val="none" w:sz="0" w:space="0" w:color="auto"/>
        <w:left w:val="none" w:sz="0" w:space="0" w:color="auto"/>
        <w:bottom w:val="none" w:sz="0" w:space="0" w:color="auto"/>
        <w:right w:val="none" w:sz="0" w:space="0" w:color="auto"/>
      </w:divBdr>
      <w:divsChild>
        <w:div w:id="2076662116">
          <w:marLeft w:val="0"/>
          <w:marRight w:val="0"/>
          <w:marTop w:val="0"/>
          <w:marBottom w:val="0"/>
          <w:divBdr>
            <w:top w:val="none" w:sz="0" w:space="0" w:color="auto"/>
            <w:left w:val="none" w:sz="0" w:space="0" w:color="auto"/>
            <w:bottom w:val="none" w:sz="0" w:space="0" w:color="auto"/>
            <w:right w:val="none" w:sz="0" w:space="0" w:color="auto"/>
          </w:divBdr>
          <w:divsChild>
            <w:div w:id="475875923">
              <w:marLeft w:val="0"/>
              <w:marRight w:val="0"/>
              <w:marTop w:val="0"/>
              <w:marBottom w:val="0"/>
              <w:divBdr>
                <w:top w:val="none" w:sz="0" w:space="0" w:color="auto"/>
                <w:left w:val="none" w:sz="0" w:space="0" w:color="auto"/>
                <w:bottom w:val="none" w:sz="0" w:space="0" w:color="auto"/>
                <w:right w:val="none" w:sz="0" w:space="0" w:color="auto"/>
              </w:divBdr>
              <w:divsChild>
                <w:div w:id="49538998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80224468">
      <w:bodyDiv w:val="1"/>
      <w:marLeft w:val="0"/>
      <w:marRight w:val="0"/>
      <w:marTop w:val="0"/>
      <w:marBottom w:val="0"/>
      <w:divBdr>
        <w:top w:val="none" w:sz="0" w:space="0" w:color="auto"/>
        <w:left w:val="none" w:sz="0" w:space="0" w:color="auto"/>
        <w:bottom w:val="none" w:sz="0" w:space="0" w:color="auto"/>
        <w:right w:val="none" w:sz="0" w:space="0" w:color="auto"/>
      </w:divBdr>
    </w:div>
    <w:div w:id="1814788672">
      <w:bodyDiv w:val="1"/>
      <w:marLeft w:val="0"/>
      <w:marRight w:val="0"/>
      <w:marTop w:val="0"/>
      <w:marBottom w:val="0"/>
      <w:divBdr>
        <w:top w:val="none" w:sz="0" w:space="0" w:color="auto"/>
        <w:left w:val="none" w:sz="0" w:space="0" w:color="auto"/>
        <w:bottom w:val="none" w:sz="0" w:space="0" w:color="auto"/>
        <w:right w:val="none" w:sz="0" w:space="0" w:color="auto"/>
      </w:divBdr>
      <w:divsChild>
        <w:div w:id="797065854">
          <w:marLeft w:val="0"/>
          <w:marRight w:val="0"/>
          <w:marTop w:val="0"/>
          <w:marBottom w:val="0"/>
          <w:divBdr>
            <w:top w:val="none" w:sz="0" w:space="0" w:color="auto"/>
            <w:left w:val="none" w:sz="0" w:space="0" w:color="auto"/>
            <w:bottom w:val="none" w:sz="0" w:space="0" w:color="auto"/>
            <w:right w:val="none" w:sz="0" w:space="0" w:color="auto"/>
          </w:divBdr>
          <w:divsChild>
            <w:div w:id="1004551594">
              <w:marLeft w:val="0"/>
              <w:marRight w:val="0"/>
              <w:marTop w:val="0"/>
              <w:marBottom w:val="0"/>
              <w:divBdr>
                <w:top w:val="none" w:sz="0" w:space="0" w:color="auto"/>
                <w:left w:val="none" w:sz="0" w:space="0" w:color="auto"/>
                <w:bottom w:val="none" w:sz="0" w:space="0" w:color="auto"/>
                <w:right w:val="none" w:sz="0" w:space="0" w:color="auto"/>
              </w:divBdr>
              <w:divsChild>
                <w:div w:id="81214006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32528576">
      <w:bodyDiv w:val="1"/>
      <w:marLeft w:val="0"/>
      <w:marRight w:val="0"/>
      <w:marTop w:val="0"/>
      <w:marBottom w:val="0"/>
      <w:divBdr>
        <w:top w:val="none" w:sz="0" w:space="0" w:color="auto"/>
        <w:left w:val="none" w:sz="0" w:space="0" w:color="auto"/>
        <w:bottom w:val="none" w:sz="0" w:space="0" w:color="auto"/>
        <w:right w:val="none" w:sz="0" w:space="0" w:color="auto"/>
      </w:divBdr>
    </w:div>
    <w:div w:id="1839616514">
      <w:bodyDiv w:val="1"/>
      <w:marLeft w:val="0"/>
      <w:marRight w:val="0"/>
      <w:marTop w:val="0"/>
      <w:marBottom w:val="0"/>
      <w:divBdr>
        <w:top w:val="none" w:sz="0" w:space="0" w:color="auto"/>
        <w:left w:val="none" w:sz="0" w:space="0" w:color="auto"/>
        <w:bottom w:val="none" w:sz="0" w:space="0" w:color="auto"/>
        <w:right w:val="none" w:sz="0" w:space="0" w:color="auto"/>
      </w:divBdr>
    </w:div>
    <w:div w:id="1839730839">
      <w:bodyDiv w:val="1"/>
      <w:marLeft w:val="0"/>
      <w:marRight w:val="0"/>
      <w:marTop w:val="0"/>
      <w:marBottom w:val="0"/>
      <w:divBdr>
        <w:top w:val="none" w:sz="0" w:space="0" w:color="auto"/>
        <w:left w:val="none" w:sz="0" w:space="0" w:color="auto"/>
        <w:bottom w:val="none" w:sz="0" w:space="0" w:color="auto"/>
        <w:right w:val="none" w:sz="0" w:space="0" w:color="auto"/>
      </w:divBdr>
    </w:div>
    <w:div w:id="1860703379">
      <w:bodyDiv w:val="1"/>
      <w:marLeft w:val="0"/>
      <w:marRight w:val="0"/>
      <w:marTop w:val="0"/>
      <w:marBottom w:val="0"/>
      <w:divBdr>
        <w:top w:val="none" w:sz="0" w:space="0" w:color="auto"/>
        <w:left w:val="none" w:sz="0" w:space="0" w:color="auto"/>
        <w:bottom w:val="none" w:sz="0" w:space="0" w:color="auto"/>
        <w:right w:val="none" w:sz="0" w:space="0" w:color="auto"/>
      </w:divBdr>
    </w:div>
    <w:div w:id="1862818049">
      <w:bodyDiv w:val="1"/>
      <w:marLeft w:val="0"/>
      <w:marRight w:val="0"/>
      <w:marTop w:val="0"/>
      <w:marBottom w:val="0"/>
      <w:divBdr>
        <w:top w:val="none" w:sz="0" w:space="0" w:color="auto"/>
        <w:left w:val="none" w:sz="0" w:space="0" w:color="auto"/>
        <w:bottom w:val="none" w:sz="0" w:space="0" w:color="auto"/>
        <w:right w:val="none" w:sz="0" w:space="0" w:color="auto"/>
      </w:divBdr>
    </w:div>
    <w:div w:id="1877543457">
      <w:bodyDiv w:val="1"/>
      <w:marLeft w:val="0"/>
      <w:marRight w:val="0"/>
      <w:marTop w:val="0"/>
      <w:marBottom w:val="0"/>
      <w:divBdr>
        <w:top w:val="none" w:sz="0" w:space="0" w:color="auto"/>
        <w:left w:val="none" w:sz="0" w:space="0" w:color="auto"/>
        <w:bottom w:val="none" w:sz="0" w:space="0" w:color="auto"/>
        <w:right w:val="none" w:sz="0" w:space="0" w:color="auto"/>
      </w:divBdr>
    </w:div>
    <w:div w:id="1903060379">
      <w:bodyDiv w:val="1"/>
      <w:marLeft w:val="0"/>
      <w:marRight w:val="0"/>
      <w:marTop w:val="0"/>
      <w:marBottom w:val="0"/>
      <w:divBdr>
        <w:top w:val="none" w:sz="0" w:space="0" w:color="auto"/>
        <w:left w:val="none" w:sz="0" w:space="0" w:color="auto"/>
        <w:bottom w:val="none" w:sz="0" w:space="0" w:color="auto"/>
        <w:right w:val="none" w:sz="0" w:space="0" w:color="auto"/>
      </w:divBdr>
    </w:div>
    <w:div w:id="1975062441">
      <w:bodyDiv w:val="1"/>
      <w:marLeft w:val="0"/>
      <w:marRight w:val="0"/>
      <w:marTop w:val="0"/>
      <w:marBottom w:val="0"/>
      <w:divBdr>
        <w:top w:val="none" w:sz="0" w:space="0" w:color="auto"/>
        <w:left w:val="none" w:sz="0" w:space="0" w:color="auto"/>
        <w:bottom w:val="none" w:sz="0" w:space="0" w:color="auto"/>
        <w:right w:val="none" w:sz="0" w:space="0" w:color="auto"/>
      </w:divBdr>
    </w:div>
    <w:div w:id="1975527489">
      <w:bodyDiv w:val="1"/>
      <w:marLeft w:val="0"/>
      <w:marRight w:val="0"/>
      <w:marTop w:val="0"/>
      <w:marBottom w:val="0"/>
      <w:divBdr>
        <w:top w:val="none" w:sz="0" w:space="0" w:color="auto"/>
        <w:left w:val="none" w:sz="0" w:space="0" w:color="auto"/>
        <w:bottom w:val="none" w:sz="0" w:space="0" w:color="auto"/>
        <w:right w:val="none" w:sz="0" w:space="0" w:color="auto"/>
      </w:divBdr>
    </w:div>
    <w:div w:id="1979649174">
      <w:bodyDiv w:val="1"/>
      <w:marLeft w:val="0"/>
      <w:marRight w:val="0"/>
      <w:marTop w:val="0"/>
      <w:marBottom w:val="0"/>
      <w:divBdr>
        <w:top w:val="none" w:sz="0" w:space="0" w:color="auto"/>
        <w:left w:val="none" w:sz="0" w:space="0" w:color="auto"/>
        <w:bottom w:val="none" w:sz="0" w:space="0" w:color="auto"/>
        <w:right w:val="none" w:sz="0" w:space="0" w:color="auto"/>
      </w:divBdr>
    </w:div>
    <w:div w:id="2061393273">
      <w:bodyDiv w:val="1"/>
      <w:marLeft w:val="0"/>
      <w:marRight w:val="0"/>
      <w:marTop w:val="0"/>
      <w:marBottom w:val="0"/>
      <w:divBdr>
        <w:top w:val="none" w:sz="0" w:space="0" w:color="auto"/>
        <w:left w:val="none" w:sz="0" w:space="0" w:color="auto"/>
        <w:bottom w:val="none" w:sz="0" w:space="0" w:color="auto"/>
        <w:right w:val="none" w:sz="0" w:space="0" w:color="auto"/>
      </w:divBdr>
    </w:div>
    <w:div w:id="2070374088">
      <w:bodyDiv w:val="1"/>
      <w:marLeft w:val="0"/>
      <w:marRight w:val="0"/>
      <w:marTop w:val="0"/>
      <w:marBottom w:val="0"/>
      <w:divBdr>
        <w:top w:val="none" w:sz="0" w:space="0" w:color="auto"/>
        <w:left w:val="none" w:sz="0" w:space="0" w:color="auto"/>
        <w:bottom w:val="none" w:sz="0" w:space="0" w:color="auto"/>
        <w:right w:val="none" w:sz="0" w:space="0" w:color="auto"/>
      </w:divBdr>
    </w:div>
    <w:div w:id="2071070680">
      <w:bodyDiv w:val="1"/>
      <w:marLeft w:val="0"/>
      <w:marRight w:val="0"/>
      <w:marTop w:val="0"/>
      <w:marBottom w:val="0"/>
      <w:divBdr>
        <w:top w:val="none" w:sz="0" w:space="0" w:color="auto"/>
        <w:left w:val="none" w:sz="0" w:space="0" w:color="auto"/>
        <w:bottom w:val="none" w:sz="0" w:space="0" w:color="auto"/>
        <w:right w:val="none" w:sz="0" w:space="0" w:color="auto"/>
      </w:divBdr>
    </w:div>
    <w:div w:id="2113667409">
      <w:bodyDiv w:val="1"/>
      <w:marLeft w:val="0"/>
      <w:marRight w:val="0"/>
      <w:marTop w:val="0"/>
      <w:marBottom w:val="0"/>
      <w:divBdr>
        <w:top w:val="none" w:sz="0" w:space="0" w:color="auto"/>
        <w:left w:val="none" w:sz="0" w:space="0" w:color="auto"/>
        <w:bottom w:val="none" w:sz="0" w:space="0" w:color="auto"/>
        <w:right w:val="none" w:sz="0" w:space="0" w:color="auto"/>
      </w:divBdr>
    </w:div>
    <w:div w:id="212988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hyperlink" Target="http://hl7.org/fhir/specification-type" TargetMode="Externa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hyperlink" Target="https://members.pchalliance.org/document/dl/1038" TargetMode="External"/><Relationship Id="rId486" Type="http://schemas.openxmlformats.org/officeDocument/2006/relationships/fontTable" Target="fontTable.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248" Type="http://schemas.openxmlformats.org/officeDocument/2006/relationships/customXml" Target="../customXml/item248.xml"/><Relationship Id="rId455" Type="http://schemas.openxmlformats.org/officeDocument/2006/relationships/package" Target="embeddings/Microsoft_Visio_Drawing1.vsdx"/><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image" Target="media/image10.emf"/><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styles" Target="styles.xml"/><Relationship Id="rId477" Type="http://schemas.openxmlformats.org/officeDocument/2006/relationships/hyperlink" Target="http://hl7.org/fhir/2017Jan/valueset-observation-valueabsentreason.html" TargetMode="External"/><Relationship Id="rId281" Type="http://schemas.openxmlformats.org/officeDocument/2006/relationships/customXml" Target="../customXml/item281.xml"/><Relationship Id="rId337" Type="http://schemas.openxmlformats.org/officeDocument/2006/relationships/customXml" Target="../customXml/item337.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7" Type="http://schemas.openxmlformats.org/officeDocument/2006/relationships/customXml" Target="../customXml/item7.xml"/><Relationship Id="rId162" Type="http://schemas.openxmlformats.org/officeDocument/2006/relationships/customXml" Target="../customXml/item162.xml"/><Relationship Id="rId183" Type="http://schemas.openxmlformats.org/officeDocument/2006/relationships/customXml" Target="../customXml/item183.xml"/><Relationship Id="rId218" Type="http://schemas.openxmlformats.org/officeDocument/2006/relationships/customXml" Target="../customXml/item218.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25" Type="http://schemas.openxmlformats.org/officeDocument/2006/relationships/customXml" Target="../customXml/item425.xml"/><Relationship Id="rId446" Type="http://schemas.openxmlformats.org/officeDocument/2006/relationships/header" Target="header3.xml"/><Relationship Id="rId467" Type="http://schemas.openxmlformats.org/officeDocument/2006/relationships/package" Target="embeddings/Microsoft_Visio_Drawing7.vsdx"/><Relationship Id="rId250" Type="http://schemas.openxmlformats.org/officeDocument/2006/relationships/customXml" Target="../customXml/item250.xml"/><Relationship Id="rId271" Type="http://schemas.openxmlformats.org/officeDocument/2006/relationships/customXml" Target="../customXml/item271.xml"/><Relationship Id="rId292" Type="http://schemas.openxmlformats.org/officeDocument/2006/relationships/customXml" Target="../customXml/item292.xml"/><Relationship Id="rId306" Type="http://schemas.openxmlformats.org/officeDocument/2006/relationships/customXml" Target="../customXml/item306.xml"/><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327" Type="http://schemas.openxmlformats.org/officeDocument/2006/relationships/customXml" Target="../customXml/item327.xml"/><Relationship Id="rId348" Type="http://schemas.openxmlformats.org/officeDocument/2006/relationships/customXml" Target="../customXml/item348.xml"/><Relationship Id="rId369" Type="http://schemas.openxmlformats.org/officeDocument/2006/relationships/customXml" Target="../customXml/item369.xml"/><Relationship Id="rId152" Type="http://schemas.openxmlformats.org/officeDocument/2006/relationships/customXml" Target="../customXml/item152.xml"/><Relationship Id="rId173" Type="http://schemas.openxmlformats.org/officeDocument/2006/relationships/customXml" Target="../customXml/item173.xml"/><Relationship Id="rId194" Type="http://schemas.openxmlformats.org/officeDocument/2006/relationships/customXml" Target="../customXml/item194.xml"/><Relationship Id="rId208" Type="http://schemas.openxmlformats.org/officeDocument/2006/relationships/customXml" Target="../customXml/item208.xml"/><Relationship Id="rId229" Type="http://schemas.openxmlformats.org/officeDocument/2006/relationships/customXml" Target="../customXml/item229.xml"/><Relationship Id="rId380" Type="http://schemas.openxmlformats.org/officeDocument/2006/relationships/customXml" Target="../customXml/item380.xml"/><Relationship Id="rId415" Type="http://schemas.openxmlformats.org/officeDocument/2006/relationships/customXml" Target="../customXml/item415.xml"/><Relationship Id="rId436" Type="http://schemas.openxmlformats.org/officeDocument/2006/relationships/settings" Target="settings.xml"/><Relationship Id="rId457" Type="http://schemas.openxmlformats.org/officeDocument/2006/relationships/package" Target="embeddings/Microsoft_Visio_Drawing2.vsdx"/><Relationship Id="rId240" Type="http://schemas.openxmlformats.org/officeDocument/2006/relationships/customXml" Target="../customXml/item240.xml"/><Relationship Id="rId261" Type="http://schemas.openxmlformats.org/officeDocument/2006/relationships/customXml" Target="../customXml/item261.xml"/><Relationship Id="rId478" Type="http://schemas.openxmlformats.org/officeDocument/2006/relationships/hyperlink" Target="http://hl7.org/fhir/2017Jan/valueset-observation-valueabsentreason.html" TargetMode="External"/><Relationship Id="rId14" Type="http://schemas.openxmlformats.org/officeDocument/2006/relationships/customXml" Target="../customXml/item14.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17" Type="http://schemas.openxmlformats.org/officeDocument/2006/relationships/customXml" Target="../customXml/item317.xml"/><Relationship Id="rId338" Type="http://schemas.openxmlformats.org/officeDocument/2006/relationships/customXml" Target="../customXml/item338.xml"/><Relationship Id="rId359" Type="http://schemas.openxmlformats.org/officeDocument/2006/relationships/customXml" Target="../customXml/item359.xml"/><Relationship Id="rId8" Type="http://schemas.openxmlformats.org/officeDocument/2006/relationships/customXml" Target="../customXml/item8.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customXml" Target="../customXml/item184.xml"/><Relationship Id="rId219" Type="http://schemas.openxmlformats.org/officeDocument/2006/relationships/customXml" Target="../customXml/item219.xml"/><Relationship Id="rId370" Type="http://schemas.openxmlformats.org/officeDocument/2006/relationships/customXml" Target="../customXml/item370.xml"/><Relationship Id="rId391" Type="http://schemas.openxmlformats.org/officeDocument/2006/relationships/customXml" Target="../customXml/item391.xml"/><Relationship Id="rId405" Type="http://schemas.openxmlformats.org/officeDocument/2006/relationships/customXml" Target="../customXml/item405.xml"/><Relationship Id="rId426" Type="http://schemas.openxmlformats.org/officeDocument/2006/relationships/customXml" Target="../customXml/item426.xml"/><Relationship Id="rId447" Type="http://schemas.openxmlformats.org/officeDocument/2006/relationships/footer" Target="footer2.xml"/><Relationship Id="rId230" Type="http://schemas.openxmlformats.org/officeDocument/2006/relationships/customXml" Target="../customXml/item230.xml"/><Relationship Id="rId251" Type="http://schemas.openxmlformats.org/officeDocument/2006/relationships/customXml" Target="../customXml/item251.xml"/><Relationship Id="rId468" Type="http://schemas.openxmlformats.org/officeDocument/2006/relationships/image" Target="media/image11.emf"/><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272" Type="http://schemas.openxmlformats.org/officeDocument/2006/relationships/customXml" Target="../customXml/item272.xml"/><Relationship Id="rId293" Type="http://schemas.openxmlformats.org/officeDocument/2006/relationships/customXml" Target="../customXml/item293.xml"/><Relationship Id="rId307" Type="http://schemas.openxmlformats.org/officeDocument/2006/relationships/customXml" Target="../customXml/item307.xml"/><Relationship Id="rId328" Type="http://schemas.openxmlformats.org/officeDocument/2006/relationships/customXml" Target="../customXml/item328.xml"/><Relationship Id="rId349" Type="http://schemas.openxmlformats.org/officeDocument/2006/relationships/customXml" Target="../customXml/item349.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381" Type="http://schemas.openxmlformats.org/officeDocument/2006/relationships/customXml" Target="../customXml/item381.xml"/><Relationship Id="rId416" Type="http://schemas.openxmlformats.org/officeDocument/2006/relationships/customXml" Target="../customXml/item416.xml"/><Relationship Id="rId220" Type="http://schemas.openxmlformats.org/officeDocument/2006/relationships/customXml" Target="../customXml/item220.xml"/><Relationship Id="rId241" Type="http://schemas.openxmlformats.org/officeDocument/2006/relationships/customXml" Target="../customXml/item241.xml"/><Relationship Id="rId437" Type="http://schemas.openxmlformats.org/officeDocument/2006/relationships/webSettings" Target="webSettings.xml"/><Relationship Id="rId458" Type="http://schemas.openxmlformats.org/officeDocument/2006/relationships/image" Target="media/image6.emf"/><Relationship Id="rId479" Type="http://schemas.openxmlformats.org/officeDocument/2006/relationships/hyperlink" Target="http://hl7.org/fhir/2017Jan/valueset-observation-valueabsentreason.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customXml" Target="../customXml/item339.xml"/><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customXml" Target="../customXml/item350.xml"/><Relationship Id="rId371" Type="http://schemas.openxmlformats.org/officeDocument/2006/relationships/customXml" Target="../customXml/item371.xml"/><Relationship Id="rId406" Type="http://schemas.openxmlformats.org/officeDocument/2006/relationships/customXml" Target="../customXml/item406.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27" Type="http://schemas.openxmlformats.org/officeDocument/2006/relationships/customXml" Target="../customXml/item427.xml"/><Relationship Id="rId448" Type="http://schemas.openxmlformats.org/officeDocument/2006/relationships/footer" Target="footer3.xml"/><Relationship Id="rId469" Type="http://schemas.openxmlformats.org/officeDocument/2006/relationships/package" Target="embeddings/Microsoft_Visio_Drawing8.vsdx"/><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80" Type="http://schemas.openxmlformats.org/officeDocument/2006/relationships/hyperlink" Target="http://hl7.org/fhir/2017Jan/valueset-observation-valueabsentreason.html" TargetMode="Externa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customXml" Target="../customXml/item340.xml"/><Relationship Id="rId361" Type="http://schemas.openxmlformats.org/officeDocument/2006/relationships/customXml" Target="../customXml/item361.xml"/><Relationship Id="rId196" Type="http://schemas.openxmlformats.org/officeDocument/2006/relationships/customXml" Target="../customXml/item196.xml"/><Relationship Id="rId200" Type="http://schemas.openxmlformats.org/officeDocument/2006/relationships/customXml" Target="../customXml/item200.xml"/><Relationship Id="rId382" Type="http://schemas.openxmlformats.org/officeDocument/2006/relationships/customXml" Target="../customXml/item382.xml"/><Relationship Id="rId417" Type="http://schemas.openxmlformats.org/officeDocument/2006/relationships/customXml" Target="../customXml/item417.xml"/><Relationship Id="rId438" Type="http://schemas.openxmlformats.org/officeDocument/2006/relationships/footnotes" Target="footnotes.xml"/><Relationship Id="rId459" Type="http://schemas.openxmlformats.org/officeDocument/2006/relationships/package" Target="embeddings/Microsoft_Visio_Drawing3.vsdx"/><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470" Type="http://schemas.openxmlformats.org/officeDocument/2006/relationships/image" Target="media/image12.emf"/><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customXml" Target="../customXml/item351.xml"/><Relationship Id="rId372" Type="http://schemas.openxmlformats.org/officeDocument/2006/relationships/customXml" Target="../customXml/item372.xml"/><Relationship Id="rId393" Type="http://schemas.openxmlformats.org/officeDocument/2006/relationships/customXml" Target="../customXml/item393.xml"/><Relationship Id="rId407" Type="http://schemas.openxmlformats.org/officeDocument/2006/relationships/customXml" Target="../customXml/item407.xml"/><Relationship Id="rId428" Type="http://schemas.openxmlformats.org/officeDocument/2006/relationships/customXml" Target="../customXml/item428.xml"/><Relationship Id="rId449" Type="http://schemas.openxmlformats.org/officeDocument/2006/relationships/header" Target="header4.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image" Target="media/image7.emf"/><Relationship Id="rId481" Type="http://schemas.openxmlformats.org/officeDocument/2006/relationships/hyperlink" Target="http://hl7.org/fhir/2017Jan/valueset-observation-valueabsentreason.html"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customXml" Target="../customXml/item362.xml"/><Relationship Id="rId383" Type="http://schemas.openxmlformats.org/officeDocument/2006/relationships/customXml" Target="../customXml/item383.xml"/><Relationship Id="rId418" Type="http://schemas.openxmlformats.org/officeDocument/2006/relationships/customXml" Target="../customXml/item418.xml"/><Relationship Id="rId439" Type="http://schemas.openxmlformats.org/officeDocument/2006/relationships/endnotes" Target="endnotes.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450" Type="http://schemas.openxmlformats.org/officeDocument/2006/relationships/hyperlink" Target="https://members.pchalliance.org/document/dl/1038" TargetMode="External"/><Relationship Id="rId471" Type="http://schemas.openxmlformats.org/officeDocument/2006/relationships/package" Target="embeddings/Microsoft_Visio_Drawing9.vsdx"/><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customXml" Target="../customXml/item373.xml"/><Relationship Id="rId394" Type="http://schemas.openxmlformats.org/officeDocument/2006/relationships/customXml" Target="../customXml/item394.xml"/><Relationship Id="rId408" Type="http://schemas.openxmlformats.org/officeDocument/2006/relationships/customXml" Target="../customXml/item408.xml"/><Relationship Id="rId429" Type="http://schemas.openxmlformats.org/officeDocument/2006/relationships/customXml" Target="../customXml/item429.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440" Type="http://schemas.openxmlformats.org/officeDocument/2006/relationships/header" Target="header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461" Type="http://schemas.openxmlformats.org/officeDocument/2006/relationships/package" Target="embeddings/Microsoft_Visio_Drawing4.vsdx"/><Relationship Id="rId482" Type="http://schemas.openxmlformats.org/officeDocument/2006/relationships/hyperlink" Target="http://hl7.org/fhir/resourcelist.html" TargetMode="Externa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customXml" Target="../customXml/item363.xml"/><Relationship Id="rId384" Type="http://schemas.openxmlformats.org/officeDocument/2006/relationships/customXml" Target="../customXml/item384.xml"/><Relationship Id="rId419" Type="http://schemas.openxmlformats.org/officeDocument/2006/relationships/customXml" Target="../customXml/item419.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430" Type="http://schemas.openxmlformats.org/officeDocument/2006/relationships/customXml" Target="../customXml/item430.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451" Type="http://schemas.openxmlformats.org/officeDocument/2006/relationships/header" Target="header5.xml"/><Relationship Id="rId472" Type="http://schemas.openxmlformats.org/officeDocument/2006/relationships/hyperlink" Target="http://hl7.org/fhir/resourcelist.html" TargetMode="Externa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customXml" Target="../customXml/item374.xml"/><Relationship Id="rId395" Type="http://schemas.openxmlformats.org/officeDocument/2006/relationships/customXml" Target="../customXml/item395.xml"/><Relationship Id="rId409" Type="http://schemas.openxmlformats.org/officeDocument/2006/relationships/customXml" Target="../customXml/item409.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420" Type="http://schemas.openxmlformats.org/officeDocument/2006/relationships/customXml" Target="../customXml/item420.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41" Type="http://schemas.openxmlformats.org/officeDocument/2006/relationships/footer" Target="footer1.xml"/><Relationship Id="rId462" Type="http://schemas.openxmlformats.org/officeDocument/2006/relationships/image" Target="media/image8.emf"/><Relationship Id="rId483" Type="http://schemas.openxmlformats.org/officeDocument/2006/relationships/hyperlink" Target="http://hl7.org/fhir/datatypes.html" TargetMode="Externa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customXml" Target="../customXml/item364.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385" Type="http://schemas.openxmlformats.org/officeDocument/2006/relationships/customXml" Target="../customXml/item385.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410" Type="http://schemas.openxmlformats.org/officeDocument/2006/relationships/customXml" Target="../customXml/item410.xml"/><Relationship Id="rId431" Type="http://schemas.openxmlformats.org/officeDocument/2006/relationships/customXml" Target="../customXml/item431.xml"/><Relationship Id="rId452" Type="http://schemas.openxmlformats.org/officeDocument/2006/relationships/image" Target="media/image3.emf"/><Relationship Id="rId473" Type="http://schemas.openxmlformats.org/officeDocument/2006/relationships/hyperlink" Target="http://hl7.org/fhir/v2/0136" TargetMode="Externa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442" Type="http://schemas.openxmlformats.org/officeDocument/2006/relationships/hyperlink" Target="mailto:daidi.zhong@hotmail.com" TargetMode="External"/><Relationship Id="rId463" Type="http://schemas.openxmlformats.org/officeDocument/2006/relationships/package" Target="embeddings/Microsoft_Visio_Drawing5.vsdx"/><Relationship Id="rId484" Type="http://schemas.openxmlformats.org/officeDocument/2006/relationships/hyperlink" Target="http://hl7.org/fhir/conformance-rules.html" TargetMode="Externa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customXml" Target="../customXml/item432.xml"/><Relationship Id="rId453" Type="http://schemas.openxmlformats.org/officeDocument/2006/relationships/package" Target="embeddings/Microsoft_Visio_Drawing.vsdx"/><Relationship Id="rId474" Type="http://schemas.openxmlformats.org/officeDocument/2006/relationships/hyperlink" Target="http://hl7.org/fhir/specification-type" TargetMode="Externa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customXml" Target="../customXml/item422.xml"/><Relationship Id="rId443" Type="http://schemas.openxmlformats.org/officeDocument/2006/relationships/hyperlink" Target="mailto:mkirwan@pchalliance.org" TargetMode="External"/><Relationship Id="rId464" Type="http://schemas.openxmlformats.org/officeDocument/2006/relationships/image" Target="media/image9.emf"/><Relationship Id="rId303" Type="http://schemas.openxmlformats.org/officeDocument/2006/relationships/customXml" Target="../customXml/item303.xml"/><Relationship Id="rId485" Type="http://schemas.openxmlformats.org/officeDocument/2006/relationships/hyperlink" Target="http://standards.ieee.org/develop/regauth/tut/eui.pdf" TargetMode="Externa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image" Target="media/image4.emf"/><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package" Target="embeddings/Microsoft_Visio_Drawing6.vsdx"/><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numbering" Target="numbering.xml"/><Relationship Id="rId476" Type="http://schemas.openxmlformats.org/officeDocument/2006/relationships/hyperlink" Target="http://hl7.org/fhir/2017Jan/valueset-observation-valueabsentreason.html" TargetMode="Externa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header" Target="header2.xml"/><Relationship Id="rId487" Type="http://schemas.openxmlformats.org/officeDocument/2006/relationships/theme" Target="theme/theme1.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image" Target="media/image5.emf"/><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mso-contentType ?>
<FormTemplates xmlns="http://schemas.microsoft.com/sharepoint/v3/contenttype/forms">
  <Display>DocumentLibraryForm</Display>
  <Edit>DocumentLibraryForm</Edit>
  <New>DocumentLibraryForm</New>
</FormTemplates>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0" ma:contentTypeDescription="Create a new document." ma:contentTypeScope="" ma:versionID="e93fde0be7c971661863f6ebf72cc91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APA.XSL" StyleName="APA"/>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APA.XSL" StyleName="APA"/>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XSL" StyleName="APA"/>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APA.XSL" StyleName="APA"/>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APA.XSL" StyleName="APA"/>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APA.XSL" StyleName="APA"/>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APA.XSL" StyleName="APA"/>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p:properties xmlns:p="http://schemas.microsoft.com/office/2006/metadata/properties" xmlns:xsi="http://www.w3.org/2001/XMLSchema-instance" xmlns:pc="http://schemas.microsoft.com/office/infopath/2007/PartnerControls">
  <documentManagement/>
</p:properties>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18111-0837-4B6D-9ADD-783915D021D5}">
  <ds:schemaRefs>
    <ds:schemaRef ds:uri="http://schemas.openxmlformats.org/officeDocument/2006/bibliography"/>
  </ds:schemaRefs>
</ds:datastoreItem>
</file>

<file path=customXml/itemProps10.xml><?xml version="1.0" encoding="utf-8"?>
<ds:datastoreItem xmlns:ds="http://schemas.openxmlformats.org/officeDocument/2006/customXml" ds:itemID="{C437A1EE-C802-4303-9AE6-01313CCF5F35}">
  <ds:schemaRefs>
    <ds:schemaRef ds:uri="http://schemas.openxmlformats.org/officeDocument/2006/bibliography"/>
  </ds:schemaRefs>
</ds:datastoreItem>
</file>

<file path=customXml/itemProps100.xml><?xml version="1.0" encoding="utf-8"?>
<ds:datastoreItem xmlns:ds="http://schemas.openxmlformats.org/officeDocument/2006/customXml" ds:itemID="{747E468B-BF91-49BF-8C1D-194ABB39DDCE}">
  <ds:schemaRefs>
    <ds:schemaRef ds:uri="http://schemas.openxmlformats.org/officeDocument/2006/bibliography"/>
  </ds:schemaRefs>
</ds:datastoreItem>
</file>

<file path=customXml/itemProps101.xml><?xml version="1.0" encoding="utf-8"?>
<ds:datastoreItem xmlns:ds="http://schemas.openxmlformats.org/officeDocument/2006/customXml" ds:itemID="{EB70A551-0B0B-4DB8-9D96-A2417869E467}">
  <ds:schemaRefs>
    <ds:schemaRef ds:uri="http://schemas.openxmlformats.org/officeDocument/2006/bibliography"/>
  </ds:schemaRefs>
</ds:datastoreItem>
</file>

<file path=customXml/itemProps102.xml><?xml version="1.0" encoding="utf-8"?>
<ds:datastoreItem xmlns:ds="http://schemas.openxmlformats.org/officeDocument/2006/customXml" ds:itemID="{FFEB5FAD-A796-481B-B429-CCCDC509F457}">
  <ds:schemaRefs>
    <ds:schemaRef ds:uri="http://schemas.openxmlformats.org/officeDocument/2006/bibliography"/>
  </ds:schemaRefs>
</ds:datastoreItem>
</file>

<file path=customXml/itemProps103.xml><?xml version="1.0" encoding="utf-8"?>
<ds:datastoreItem xmlns:ds="http://schemas.openxmlformats.org/officeDocument/2006/customXml" ds:itemID="{464BF743-8E81-4326-920E-87268AB8476B}">
  <ds:schemaRefs>
    <ds:schemaRef ds:uri="http://schemas.openxmlformats.org/officeDocument/2006/bibliography"/>
  </ds:schemaRefs>
</ds:datastoreItem>
</file>

<file path=customXml/itemProps104.xml><?xml version="1.0" encoding="utf-8"?>
<ds:datastoreItem xmlns:ds="http://schemas.openxmlformats.org/officeDocument/2006/customXml" ds:itemID="{ED657F70-35C9-4BAD-95A2-E99F3F8E7CD6}">
  <ds:schemaRefs>
    <ds:schemaRef ds:uri="http://schemas.openxmlformats.org/officeDocument/2006/bibliography"/>
  </ds:schemaRefs>
</ds:datastoreItem>
</file>

<file path=customXml/itemProps105.xml><?xml version="1.0" encoding="utf-8"?>
<ds:datastoreItem xmlns:ds="http://schemas.openxmlformats.org/officeDocument/2006/customXml" ds:itemID="{21525E67-ABDC-499A-B300-B7DA626BFC27}">
  <ds:schemaRefs>
    <ds:schemaRef ds:uri="http://schemas.openxmlformats.org/officeDocument/2006/bibliography"/>
  </ds:schemaRefs>
</ds:datastoreItem>
</file>

<file path=customXml/itemProps106.xml><?xml version="1.0" encoding="utf-8"?>
<ds:datastoreItem xmlns:ds="http://schemas.openxmlformats.org/officeDocument/2006/customXml" ds:itemID="{76FA942D-DFAD-4E2F-9267-2C58547829C0}">
  <ds:schemaRefs>
    <ds:schemaRef ds:uri="http://schemas.openxmlformats.org/officeDocument/2006/bibliography"/>
  </ds:schemaRefs>
</ds:datastoreItem>
</file>

<file path=customXml/itemProps107.xml><?xml version="1.0" encoding="utf-8"?>
<ds:datastoreItem xmlns:ds="http://schemas.openxmlformats.org/officeDocument/2006/customXml" ds:itemID="{4D53E425-B7F9-4F46-8FD5-C795A4C1BF5C}">
  <ds:schemaRefs>
    <ds:schemaRef ds:uri="http://schemas.openxmlformats.org/officeDocument/2006/bibliography"/>
  </ds:schemaRefs>
</ds:datastoreItem>
</file>

<file path=customXml/itemProps108.xml><?xml version="1.0" encoding="utf-8"?>
<ds:datastoreItem xmlns:ds="http://schemas.openxmlformats.org/officeDocument/2006/customXml" ds:itemID="{8B0D3C2F-F577-4FBD-A7C1-68F68AE052CA}">
  <ds:schemaRefs>
    <ds:schemaRef ds:uri="http://schemas.openxmlformats.org/officeDocument/2006/bibliography"/>
  </ds:schemaRefs>
</ds:datastoreItem>
</file>

<file path=customXml/itemProps109.xml><?xml version="1.0" encoding="utf-8"?>
<ds:datastoreItem xmlns:ds="http://schemas.openxmlformats.org/officeDocument/2006/customXml" ds:itemID="{CBDE0EEA-95B4-428E-BEF2-853C86A072AC}">
  <ds:schemaRefs>
    <ds:schemaRef ds:uri="http://schemas.openxmlformats.org/officeDocument/2006/bibliography"/>
  </ds:schemaRefs>
</ds:datastoreItem>
</file>

<file path=customXml/itemProps11.xml><?xml version="1.0" encoding="utf-8"?>
<ds:datastoreItem xmlns:ds="http://schemas.openxmlformats.org/officeDocument/2006/customXml" ds:itemID="{6BF985DD-4096-4D5B-B0E9-E3183291C18C}">
  <ds:schemaRefs>
    <ds:schemaRef ds:uri="http://schemas.openxmlformats.org/officeDocument/2006/bibliography"/>
  </ds:schemaRefs>
</ds:datastoreItem>
</file>

<file path=customXml/itemProps110.xml><?xml version="1.0" encoding="utf-8"?>
<ds:datastoreItem xmlns:ds="http://schemas.openxmlformats.org/officeDocument/2006/customXml" ds:itemID="{14714ABB-ADD8-442B-B8B8-26C6E057A383}">
  <ds:schemaRefs>
    <ds:schemaRef ds:uri="http://schemas.openxmlformats.org/officeDocument/2006/bibliography"/>
  </ds:schemaRefs>
</ds:datastoreItem>
</file>

<file path=customXml/itemProps111.xml><?xml version="1.0" encoding="utf-8"?>
<ds:datastoreItem xmlns:ds="http://schemas.openxmlformats.org/officeDocument/2006/customXml" ds:itemID="{6BD18F3B-DB8A-4261-8216-FB1C2DBEB61B}">
  <ds:schemaRefs>
    <ds:schemaRef ds:uri="http://schemas.openxmlformats.org/officeDocument/2006/bibliography"/>
  </ds:schemaRefs>
</ds:datastoreItem>
</file>

<file path=customXml/itemProps112.xml><?xml version="1.0" encoding="utf-8"?>
<ds:datastoreItem xmlns:ds="http://schemas.openxmlformats.org/officeDocument/2006/customXml" ds:itemID="{9EA48A51-E467-4028-8C9E-DF070A491CFE}">
  <ds:schemaRefs>
    <ds:schemaRef ds:uri="http://schemas.openxmlformats.org/officeDocument/2006/bibliography"/>
  </ds:schemaRefs>
</ds:datastoreItem>
</file>

<file path=customXml/itemProps113.xml><?xml version="1.0" encoding="utf-8"?>
<ds:datastoreItem xmlns:ds="http://schemas.openxmlformats.org/officeDocument/2006/customXml" ds:itemID="{A9824704-2648-4481-83DE-0868B8E7E501}">
  <ds:schemaRefs>
    <ds:schemaRef ds:uri="http://schemas.openxmlformats.org/officeDocument/2006/bibliography"/>
  </ds:schemaRefs>
</ds:datastoreItem>
</file>

<file path=customXml/itemProps114.xml><?xml version="1.0" encoding="utf-8"?>
<ds:datastoreItem xmlns:ds="http://schemas.openxmlformats.org/officeDocument/2006/customXml" ds:itemID="{A14501AB-422E-4F4B-8FA3-496A9227C876}">
  <ds:schemaRefs>
    <ds:schemaRef ds:uri="http://schemas.openxmlformats.org/officeDocument/2006/bibliography"/>
  </ds:schemaRefs>
</ds:datastoreItem>
</file>

<file path=customXml/itemProps115.xml><?xml version="1.0" encoding="utf-8"?>
<ds:datastoreItem xmlns:ds="http://schemas.openxmlformats.org/officeDocument/2006/customXml" ds:itemID="{E0A347CD-1813-44B1-9F4E-686E143CF0D1}">
  <ds:schemaRefs>
    <ds:schemaRef ds:uri="http://schemas.openxmlformats.org/officeDocument/2006/bibliography"/>
  </ds:schemaRefs>
</ds:datastoreItem>
</file>

<file path=customXml/itemProps116.xml><?xml version="1.0" encoding="utf-8"?>
<ds:datastoreItem xmlns:ds="http://schemas.openxmlformats.org/officeDocument/2006/customXml" ds:itemID="{BF4EA8E2-F960-441E-BB14-57BDFC618D5F}">
  <ds:schemaRefs>
    <ds:schemaRef ds:uri="http://schemas.openxmlformats.org/officeDocument/2006/bibliography"/>
  </ds:schemaRefs>
</ds:datastoreItem>
</file>

<file path=customXml/itemProps117.xml><?xml version="1.0" encoding="utf-8"?>
<ds:datastoreItem xmlns:ds="http://schemas.openxmlformats.org/officeDocument/2006/customXml" ds:itemID="{B84630EC-2FAF-4B4F-AC4F-12AA2E9DE2CC}">
  <ds:schemaRefs>
    <ds:schemaRef ds:uri="http://schemas.openxmlformats.org/officeDocument/2006/bibliography"/>
  </ds:schemaRefs>
</ds:datastoreItem>
</file>

<file path=customXml/itemProps118.xml><?xml version="1.0" encoding="utf-8"?>
<ds:datastoreItem xmlns:ds="http://schemas.openxmlformats.org/officeDocument/2006/customXml" ds:itemID="{B0916CE9-CC30-4C60-ADD9-001386F51AB7}">
  <ds:schemaRefs>
    <ds:schemaRef ds:uri="http://schemas.openxmlformats.org/officeDocument/2006/bibliography"/>
  </ds:schemaRefs>
</ds:datastoreItem>
</file>

<file path=customXml/itemProps119.xml><?xml version="1.0" encoding="utf-8"?>
<ds:datastoreItem xmlns:ds="http://schemas.openxmlformats.org/officeDocument/2006/customXml" ds:itemID="{59780EB0-D0FD-4E75-8DE5-C320DF52CEBE}">
  <ds:schemaRefs>
    <ds:schemaRef ds:uri="http://schemas.openxmlformats.org/officeDocument/2006/bibliography"/>
  </ds:schemaRefs>
</ds:datastoreItem>
</file>

<file path=customXml/itemProps12.xml><?xml version="1.0" encoding="utf-8"?>
<ds:datastoreItem xmlns:ds="http://schemas.openxmlformats.org/officeDocument/2006/customXml" ds:itemID="{747F63FF-BA26-45C3-925E-204FACAEAE0C}">
  <ds:schemaRefs>
    <ds:schemaRef ds:uri="http://schemas.openxmlformats.org/officeDocument/2006/bibliography"/>
  </ds:schemaRefs>
</ds:datastoreItem>
</file>

<file path=customXml/itemProps120.xml><?xml version="1.0" encoding="utf-8"?>
<ds:datastoreItem xmlns:ds="http://schemas.openxmlformats.org/officeDocument/2006/customXml" ds:itemID="{3D066459-ECDC-4B43-AF2F-D83E076FD720}">
  <ds:schemaRefs>
    <ds:schemaRef ds:uri="http://schemas.openxmlformats.org/officeDocument/2006/bibliography"/>
  </ds:schemaRefs>
</ds:datastoreItem>
</file>

<file path=customXml/itemProps121.xml><?xml version="1.0" encoding="utf-8"?>
<ds:datastoreItem xmlns:ds="http://schemas.openxmlformats.org/officeDocument/2006/customXml" ds:itemID="{FDC70704-548A-4493-AFA3-555537C855C6}">
  <ds:schemaRefs>
    <ds:schemaRef ds:uri="http://schemas.openxmlformats.org/officeDocument/2006/bibliography"/>
  </ds:schemaRefs>
</ds:datastoreItem>
</file>

<file path=customXml/itemProps122.xml><?xml version="1.0" encoding="utf-8"?>
<ds:datastoreItem xmlns:ds="http://schemas.openxmlformats.org/officeDocument/2006/customXml" ds:itemID="{82F32696-C3EB-41CC-A154-05C4692C8634}">
  <ds:schemaRefs>
    <ds:schemaRef ds:uri="http://schemas.openxmlformats.org/officeDocument/2006/bibliography"/>
  </ds:schemaRefs>
</ds:datastoreItem>
</file>

<file path=customXml/itemProps123.xml><?xml version="1.0" encoding="utf-8"?>
<ds:datastoreItem xmlns:ds="http://schemas.openxmlformats.org/officeDocument/2006/customXml" ds:itemID="{FF8C1EED-49EB-4ABB-AB0E-94908C78392F}">
  <ds:schemaRefs>
    <ds:schemaRef ds:uri="http://schemas.openxmlformats.org/officeDocument/2006/bibliography"/>
  </ds:schemaRefs>
</ds:datastoreItem>
</file>

<file path=customXml/itemProps124.xml><?xml version="1.0" encoding="utf-8"?>
<ds:datastoreItem xmlns:ds="http://schemas.openxmlformats.org/officeDocument/2006/customXml" ds:itemID="{894D2806-A0F3-4B03-8C82-6E6D012C0D0C}">
  <ds:schemaRefs>
    <ds:schemaRef ds:uri="http://schemas.openxmlformats.org/officeDocument/2006/bibliography"/>
  </ds:schemaRefs>
</ds:datastoreItem>
</file>

<file path=customXml/itemProps125.xml><?xml version="1.0" encoding="utf-8"?>
<ds:datastoreItem xmlns:ds="http://schemas.openxmlformats.org/officeDocument/2006/customXml" ds:itemID="{BA316A65-4394-4417-AFCB-71D194CE92FE}">
  <ds:schemaRefs>
    <ds:schemaRef ds:uri="http://schemas.openxmlformats.org/officeDocument/2006/bibliography"/>
  </ds:schemaRefs>
</ds:datastoreItem>
</file>

<file path=customXml/itemProps126.xml><?xml version="1.0" encoding="utf-8"?>
<ds:datastoreItem xmlns:ds="http://schemas.openxmlformats.org/officeDocument/2006/customXml" ds:itemID="{A58084C9-A178-4DA4-B885-7BA291A2CA78}">
  <ds:schemaRefs>
    <ds:schemaRef ds:uri="http://schemas.openxmlformats.org/officeDocument/2006/bibliography"/>
  </ds:schemaRefs>
</ds:datastoreItem>
</file>

<file path=customXml/itemProps127.xml><?xml version="1.0" encoding="utf-8"?>
<ds:datastoreItem xmlns:ds="http://schemas.openxmlformats.org/officeDocument/2006/customXml" ds:itemID="{855B2815-DB6B-4B98-9F63-FBB832C47483}">
  <ds:schemaRefs>
    <ds:schemaRef ds:uri="http://schemas.openxmlformats.org/officeDocument/2006/bibliography"/>
  </ds:schemaRefs>
</ds:datastoreItem>
</file>

<file path=customXml/itemProps128.xml><?xml version="1.0" encoding="utf-8"?>
<ds:datastoreItem xmlns:ds="http://schemas.openxmlformats.org/officeDocument/2006/customXml" ds:itemID="{6F11BC43-C9D7-43EB-A2FD-F0E4F7F7AAE3}">
  <ds:schemaRefs>
    <ds:schemaRef ds:uri="http://schemas.openxmlformats.org/officeDocument/2006/bibliography"/>
  </ds:schemaRefs>
</ds:datastoreItem>
</file>

<file path=customXml/itemProps129.xml><?xml version="1.0" encoding="utf-8"?>
<ds:datastoreItem xmlns:ds="http://schemas.openxmlformats.org/officeDocument/2006/customXml" ds:itemID="{0611B6AB-4CDF-4B87-BBA5-820B892F1773}">
  <ds:schemaRefs>
    <ds:schemaRef ds:uri="http://schemas.openxmlformats.org/officeDocument/2006/bibliography"/>
  </ds:schemaRefs>
</ds:datastoreItem>
</file>

<file path=customXml/itemProps13.xml><?xml version="1.0" encoding="utf-8"?>
<ds:datastoreItem xmlns:ds="http://schemas.openxmlformats.org/officeDocument/2006/customXml" ds:itemID="{13BA286B-C049-415F-ACBC-19484832123D}">
  <ds:schemaRefs>
    <ds:schemaRef ds:uri="http://schemas.openxmlformats.org/officeDocument/2006/bibliography"/>
  </ds:schemaRefs>
</ds:datastoreItem>
</file>

<file path=customXml/itemProps130.xml><?xml version="1.0" encoding="utf-8"?>
<ds:datastoreItem xmlns:ds="http://schemas.openxmlformats.org/officeDocument/2006/customXml" ds:itemID="{C0AFA524-158F-4235-A9B3-845F3F46107F}">
  <ds:schemaRefs>
    <ds:schemaRef ds:uri="http://schemas.openxmlformats.org/officeDocument/2006/bibliography"/>
  </ds:schemaRefs>
</ds:datastoreItem>
</file>

<file path=customXml/itemProps131.xml><?xml version="1.0" encoding="utf-8"?>
<ds:datastoreItem xmlns:ds="http://schemas.openxmlformats.org/officeDocument/2006/customXml" ds:itemID="{D7C0FCEF-9539-4E8F-BAB6-718E33070884}">
  <ds:schemaRefs>
    <ds:schemaRef ds:uri="http://schemas.openxmlformats.org/officeDocument/2006/bibliography"/>
  </ds:schemaRefs>
</ds:datastoreItem>
</file>

<file path=customXml/itemProps132.xml><?xml version="1.0" encoding="utf-8"?>
<ds:datastoreItem xmlns:ds="http://schemas.openxmlformats.org/officeDocument/2006/customXml" ds:itemID="{36958E10-B927-4CF7-9AA6-10755903DED3}">
  <ds:schemaRefs>
    <ds:schemaRef ds:uri="http://schemas.openxmlformats.org/officeDocument/2006/bibliography"/>
  </ds:schemaRefs>
</ds:datastoreItem>
</file>

<file path=customXml/itemProps133.xml><?xml version="1.0" encoding="utf-8"?>
<ds:datastoreItem xmlns:ds="http://schemas.openxmlformats.org/officeDocument/2006/customXml" ds:itemID="{A7A08867-20F8-43BA-85DB-D852096E1D09}">
  <ds:schemaRefs>
    <ds:schemaRef ds:uri="http://schemas.openxmlformats.org/officeDocument/2006/bibliography"/>
  </ds:schemaRefs>
</ds:datastoreItem>
</file>

<file path=customXml/itemProps134.xml><?xml version="1.0" encoding="utf-8"?>
<ds:datastoreItem xmlns:ds="http://schemas.openxmlformats.org/officeDocument/2006/customXml" ds:itemID="{D71125F5-FFFC-4BA4-B56E-08CE7E664183}">
  <ds:schemaRefs>
    <ds:schemaRef ds:uri="http://schemas.openxmlformats.org/officeDocument/2006/bibliography"/>
  </ds:schemaRefs>
</ds:datastoreItem>
</file>

<file path=customXml/itemProps135.xml><?xml version="1.0" encoding="utf-8"?>
<ds:datastoreItem xmlns:ds="http://schemas.openxmlformats.org/officeDocument/2006/customXml" ds:itemID="{27A5F5D3-22AA-473F-8967-5F75032BB8BF}">
  <ds:schemaRefs>
    <ds:schemaRef ds:uri="http://schemas.openxmlformats.org/officeDocument/2006/bibliography"/>
  </ds:schemaRefs>
</ds:datastoreItem>
</file>

<file path=customXml/itemProps136.xml><?xml version="1.0" encoding="utf-8"?>
<ds:datastoreItem xmlns:ds="http://schemas.openxmlformats.org/officeDocument/2006/customXml" ds:itemID="{65475312-E7DF-4A60-A1F2-0340EC393D87}">
  <ds:schemaRefs>
    <ds:schemaRef ds:uri="http://schemas.openxmlformats.org/officeDocument/2006/bibliography"/>
  </ds:schemaRefs>
</ds:datastoreItem>
</file>

<file path=customXml/itemProps137.xml><?xml version="1.0" encoding="utf-8"?>
<ds:datastoreItem xmlns:ds="http://schemas.openxmlformats.org/officeDocument/2006/customXml" ds:itemID="{9B1AABB9-9A89-4A6E-95E1-CB156E715DF1}">
  <ds:schemaRefs>
    <ds:schemaRef ds:uri="http://schemas.openxmlformats.org/officeDocument/2006/bibliography"/>
  </ds:schemaRefs>
</ds:datastoreItem>
</file>

<file path=customXml/itemProps138.xml><?xml version="1.0" encoding="utf-8"?>
<ds:datastoreItem xmlns:ds="http://schemas.openxmlformats.org/officeDocument/2006/customXml" ds:itemID="{CA976EBD-B718-4ED1-928E-CBC8F5D4C96B}">
  <ds:schemaRefs>
    <ds:schemaRef ds:uri="http://schemas.openxmlformats.org/officeDocument/2006/bibliography"/>
  </ds:schemaRefs>
</ds:datastoreItem>
</file>

<file path=customXml/itemProps139.xml><?xml version="1.0" encoding="utf-8"?>
<ds:datastoreItem xmlns:ds="http://schemas.openxmlformats.org/officeDocument/2006/customXml" ds:itemID="{C0C05166-522A-4B12-8876-A3A8DAA9C6C0}">
  <ds:schemaRefs>
    <ds:schemaRef ds:uri="http://schemas.openxmlformats.org/officeDocument/2006/bibliography"/>
  </ds:schemaRefs>
</ds:datastoreItem>
</file>

<file path=customXml/itemProps14.xml><?xml version="1.0" encoding="utf-8"?>
<ds:datastoreItem xmlns:ds="http://schemas.openxmlformats.org/officeDocument/2006/customXml" ds:itemID="{20AED045-2D4E-4C80-8D57-95BAA562D468}">
  <ds:schemaRefs>
    <ds:schemaRef ds:uri="http://schemas.openxmlformats.org/officeDocument/2006/bibliography"/>
  </ds:schemaRefs>
</ds:datastoreItem>
</file>

<file path=customXml/itemProps140.xml><?xml version="1.0" encoding="utf-8"?>
<ds:datastoreItem xmlns:ds="http://schemas.openxmlformats.org/officeDocument/2006/customXml" ds:itemID="{C1B431AD-DE5A-48D1-BFE9-8F84072B2E25}">
  <ds:schemaRefs>
    <ds:schemaRef ds:uri="http://schemas.openxmlformats.org/officeDocument/2006/bibliography"/>
  </ds:schemaRefs>
</ds:datastoreItem>
</file>

<file path=customXml/itemProps141.xml><?xml version="1.0" encoding="utf-8"?>
<ds:datastoreItem xmlns:ds="http://schemas.openxmlformats.org/officeDocument/2006/customXml" ds:itemID="{B292BBEB-3F0B-44CD-8D2B-862C1BE7B50B}">
  <ds:schemaRefs>
    <ds:schemaRef ds:uri="http://schemas.openxmlformats.org/officeDocument/2006/bibliography"/>
  </ds:schemaRefs>
</ds:datastoreItem>
</file>

<file path=customXml/itemProps142.xml><?xml version="1.0" encoding="utf-8"?>
<ds:datastoreItem xmlns:ds="http://schemas.openxmlformats.org/officeDocument/2006/customXml" ds:itemID="{0B45E208-C5EE-4B1D-A60C-AB6465C261EE}">
  <ds:schemaRefs>
    <ds:schemaRef ds:uri="http://schemas.openxmlformats.org/officeDocument/2006/bibliography"/>
  </ds:schemaRefs>
</ds:datastoreItem>
</file>

<file path=customXml/itemProps143.xml><?xml version="1.0" encoding="utf-8"?>
<ds:datastoreItem xmlns:ds="http://schemas.openxmlformats.org/officeDocument/2006/customXml" ds:itemID="{0AEB0938-763D-49CE-9481-48E30C10813E}">
  <ds:schemaRefs>
    <ds:schemaRef ds:uri="http://schemas.openxmlformats.org/officeDocument/2006/bibliography"/>
  </ds:schemaRefs>
</ds:datastoreItem>
</file>

<file path=customXml/itemProps144.xml><?xml version="1.0" encoding="utf-8"?>
<ds:datastoreItem xmlns:ds="http://schemas.openxmlformats.org/officeDocument/2006/customXml" ds:itemID="{61CBEF7C-7DCF-4E73-AC86-80E3D866E73D}">
  <ds:schemaRefs>
    <ds:schemaRef ds:uri="http://schemas.openxmlformats.org/officeDocument/2006/bibliography"/>
  </ds:schemaRefs>
</ds:datastoreItem>
</file>

<file path=customXml/itemProps145.xml><?xml version="1.0" encoding="utf-8"?>
<ds:datastoreItem xmlns:ds="http://schemas.openxmlformats.org/officeDocument/2006/customXml" ds:itemID="{37D0C399-AFEC-4A54-84AE-9E781F25DBE0}">
  <ds:schemaRefs>
    <ds:schemaRef ds:uri="http://schemas.openxmlformats.org/officeDocument/2006/bibliography"/>
  </ds:schemaRefs>
</ds:datastoreItem>
</file>

<file path=customXml/itemProps146.xml><?xml version="1.0" encoding="utf-8"?>
<ds:datastoreItem xmlns:ds="http://schemas.openxmlformats.org/officeDocument/2006/customXml" ds:itemID="{691076D6-AE47-4857-A798-D73E6E3A5BA5}">
  <ds:schemaRefs>
    <ds:schemaRef ds:uri="http://schemas.openxmlformats.org/officeDocument/2006/bibliography"/>
  </ds:schemaRefs>
</ds:datastoreItem>
</file>

<file path=customXml/itemProps147.xml><?xml version="1.0" encoding="utf-8"?>
<ds:datastoreItem xmlns:ds="http://schemas.openxmlformats.org/officeDocument/2006/customXml" ds:itemID="{7F2EADD7-962A-4640-AC50-B4C4FEA38E88}">
  <ds:schemaRefs>
    <ds:schemaRef ds:uri="http://schemas.openxmlformats.org/officeDocument/2006/bibliography"/>
  </ds:schemaRefs>
</ds:datastoreItem>
</file>

<file path=customXml/itemProps148.xml><?xml version="1.0" encoding="utf-8"?>
<ds:datastoreItem xmlns:ds="http://schemas.openxmlformats.org/officeDocument/2006/customXml" ds:itemID="{AF7592EE-DF05-4CF6-AD77-92E98299FD6D}">
  <ds:schemaRefs>
    <ds:schemaRef ds:uri="http://schemas.openxmlformats.org/officeDocument/2006/bibliography"/>
  </ds:schemaRefs>
</ds:datastoreItem>
</file>

<file path=customXml/itemProps149.xml><?xml version="1.0" encoding="utf-8"?>
<ds:datastoreItem xmlns:ds="http://schemas.openxmlformats.org/officeDocument/2006/customXml" ds:itemID="{7FD039BB-4C10-42A9-8FF6-3A5D084F3475}">
  <ds:schemaRefs>
    <ds:schemaRef ds:uri="http://schemas.openxmlformats.org/officeDocument/2006/bibliography"/>
  </ds:schemaRefs>
</ds:datastoreItem>
</file>

<file path=customXml/itemProps15.xml><?xml version="1.0" encoding="utf-8"?>
<ds:datastoreItem xmlns:ds="http://schemas.openxmlformats.org/officeDocument/2006/customXml" ds:itemID="{448F9984-BB10-4314-9A55-0AEE70C74BE8}">
  <ds:schemaRefs>
    <ds:schemaRef ds:uri="http://schemas.openxmlformats.org/officeDocument/2006/bibliography"/>
  </ds:schemaRefs>
</ds:datastoreItem>
</file>

<file path=customXml/itemProps150.xml><?xml version="1.0" encoding="utf-8"?>
<ds:datastoreItem xmlns:ds="http://schemas.openxmlformats.org/officeDocument/2006/customXml" ds:itemID="{643AA337-B9D8-4DC9-9DE8-BC236341456E}">
  <ds:schemaRefs>
    <ds:schemaRef ds:uri="http://schemas.openxmlformats.org/officeDocument/2006/bibliography"/>
  </ds:schemaRefs>
</ds:datastoreItem>
</file>

<file path=customXml/itemProps151.xml><?xml version="1.0" encoding="utf-8"?>
<ds:datastoreItem xmlns:ds="http://schemas.openxmlformats.org/officeDocument/2006/customXml" ds:itemID="{F79F77AD-AF51-479F-986C-8A4BC9F6781E}">
  <ds:schemaRefs>
    <ds:schemaRef ds:uri="http://schemas.openxmlformats.org/officeDocument/2006/bibliography"/>
  </ds:schemaRefs>
</ds:datastoreItem>
</file>

<file path=customXml/itemProps152.xml><?xml version="1.0" encoding="utf-8"?>
<ds:datastoreItem xmlns:ds="http://schemas.openxmlformats.org/officeDocument/2006/customXml" ds:itemID="{B508CF04-4780-4B22-9276-A855A423651A}">
  <ds:schemaRefs>
    <ds:schemaRef ds:uri="http://schemas.openxmlformats.org/officeDocument/2006/bibliography"/>
  </ds:schemaRefs>
</ds:datastoreItem>
</file>

<file path=customXml/itemProps153.xml><?xml version="1.0" encoding="utf-8"?>
<ds:datastoreItem xmlns:ds="http://schemas.openxmlformats.org/officeDocument/2006/customXml" ds:itemID="{35EE80CA-E759-4007-8BC9-32C7CF766F33}">
  <ds:schemaRefs>
    <ds:schemaRef ds:uri="http://schemas.openxmlformats.org/officeDocument/2006/bibliography"/>
  </ds:schemaRefs>
</ds:datastoreItem>
</file>

<file path=customXml/itemProps154.xml><?xml version="1.0" encoding="utf-8"?>
<ds:datastoreItem xmlns:ds="http://schemas.openxmlformats.org/officeDocument/2006/customXml" ds:itemID="{3F284DDF-155C-45CE-9F76-8F2CE521D043}">
  <ds:schemaRefs>
    <ds:schemaRef ds:uri="http://schemas.openxmlformats.org/officeDocument/2006/bibliography"/>
  </ds:schemaRefs>
</ds:datastoreItem>
</file>

<file path=customXml/itemProps155.xml><?xml version="1.0" encoding="utf-8"?>
<ds:datastoreItem xmlns:ds="http://schemas.openxmlformats.org/officeDocument/2006/customXml" ds:itemID="{62509709-02C4-4231-BB7E-BE5DC5BE9C6D}">
  <ds:schemaRefs>
    <ds:schemaRef ds:uri="http://schemas.openxmlformats.org/officeDocument/2006/bibliography"/>
  </ds:schemaRefs>
</ds:datastoreItem>
</file>

<file path=customXml/itemProps156.xml><?xml version="1.0" encoding="utf-8"?>
<ds:datastoreItem xmlns:ds="http://schemas.openxmlformats.org/officeDocument/2006/customXml" ds:itemID="{C77047E9-3E57-4D92-986C-B93F9E9C826D}">
  <ds:schemaRefs>
    <ds:schemaRef ds:uri="http://schemas.openxmlformats.org/officeDocument/2006/bibliography"/>
  </ds:schemaRefs>
</ds:datastoreItem>
</file>

<file path=customXml/itemProps157.xml><?xml version="1.0" encoding="utf-8"?>
<ds:datastoreItem xmlns:ds="http://schemas.openxmlformats.org/officeDocument/2006/customXml" ds:itemID="{3085972D-44EE-4119-8DBF-FABF238C93B6}">
  <ds:schemaRefs>
    <ds:schemaRef ds:uri="http://schemas.openxmlformats.org/officeDocument/2006/bibliography"/>
  </ds:schemaRefs>
</ds:datastoreItem>
</file>

<file path=customXml/itemProps158.xml><?xml version="1.0" encoding="utf-8"?>
<ds:datastoreItem xmlns:ds="http://schemas.openxmlformats.org/officeDocument/2006/customXml" ds:itemID="{B2B6B47A-8CB1-42CC-BDD8-630C5A4D5F65}">
  <ds:schemaRefs>
    <ds:schemaRef ds:uri="http://schemas.openxmlformats.org/officeDocument/2006/bibliography"/>
  </ds:schemaRefs>
</ds:datastoreItem>
</file>

<file path=customXml/itemProps159.xml><?xml version="1.0" encoding="utf-8"?>
<ds:datastoreItem xmlns:ds="http://schemas.openxmlformats.org/officeDocument/2006/customXml" ds:itemID="{08035C44-2051-44F5-B043-6254F62B152E}">
  <ds:schemaRefs>
    <ds:schemaRef ds:uri="http://schemas.openxmlformats.org/officeDocument/2006/bibliography"/>
  </ds:schemaRefs>
</ds:datastoreItem>
</file>

<file path=customXml/itemProps16.xml><?xml version="1.0" encoding="utf-8"?>
<ds:datastoreItem xmlns:ds="http://schemas.openxmlformats.org/officeDocument/2006/customXml" ds:itemID="{DB5421C9-73FF-4FFB-A779-9F4FF320C242}">
  <ds:schemaRefs>
    <ds:schemaRef ds:uri="http://schemas.openxmlformats.org/officeDocument/2006/bibliography"/>
  </ds:schemaRefs>
</ds:datastoreItem>
</file>

<file path=customXml/itemProps160.xml><?xml version="1.0" encoding="utf-8"?>
<ds:datastoreItem xmlns:ds="http://schemas.openxmlformats.org/officeDocument/2006/customXml" ds:itemID="{58F8478A-7F9F-4758-8112-C3E86E067C35}">
  <ds:schemaRefs>
    <ds:schemaRef ds:uri="http://schemas.openxmlformats.org/officeDocument/2006/bibliography"/>
  </ds:schemaRefs>
</ds:datastoreItem>
</file>

<file path=customXml/itemProps161.xml><?xml version="1.0" encoding="utf-8"?>
<ds:datastoreItem xmlns:ds="http://schemas.openxmlformats.org/officeDocument/2006/customXml" ds:itemID="{D7E20257-13A9-45DD-A3F0-953E401AB58A}">
  <ds:schemaRefs>
    <ds:schemaRef ds:uri="http://schemas.openxmlformats.org/officeDocument/2006/bibliography"/>
  </ds:schemaRefs>
</ds:datastoreItem>
</file>

<file path=customXml/itemProps162.xml><?xml version="1.0" encoding="utf-8"?>
<ds:datastoreItem xmlns:ds="http://schemas.openxmlformats.org/officeDocument/2006/customXml" ds:itemID="{BE0F119F-66F9-4B52-B0CD-1730A4D37DFB}">
  <ds:schemaRefs>
    <ds:schemaRef ds:uri="http://schemas.openxmlformats.org/officeDocument/2006/bibliography"/>
  </ds:schemaRefs>
</ds:datastoreItem>
</file>

<file path=customXml/itemProps163.xml><?xml version="1.0" encoding="utf-8"?>
<ds:datastoreItem xmlns:ds="http://schemas.openxmlformats.org/officeDocument/2006/customXml" ds:itemID="{5B62FA47-DF78-4DFD-885B-F42EFBE19EE6}">
  <ds:schemaRefs>
    <ds:schemaRef ds:uri="http://schemas.openxmlformats.org/officeDocument/2006/bibliography"/>
  </ds:schemaRefs>
</ds:datastoreItem>
</file>

<file path=customXml/itemProps164.xml><?xml version="1.0" encoding="utf-8"?>
<ds:datastoreItem xmlns:ds="http://schemas.openxmlformats.org/officeDocument/2006/customXml" ds:itemID="{E30C5FF2-2B9B-4711-9935-13A92A1C8FE6}">
  <ds:schemaRefs>
    <ds:schemaRef ds:uri="http://schemas.openxmlformats.org/officeDocument/2006/bibliography"/>
  </ds:schemaRefs>
</ds:datastoreItem>
</file>

<file path=customXml/itemProps165.xml><?xml version="1.0" encoding="utf-8"?>
<ds:datastoreItem xmlns:ds="http://schemas.openxmlformats.org/officeDocument/2006/customXml" ds:itemID="{60AC60F6-4E6D-4735-BFE1-79FB678A54DE}">
  <ds:schemaRefs>
    <ds:schemaRef ds:uri="http://schemas.openxmlformats.org/officeDocument/2006/bibliography"/>
  </ds:schemaRefs>
</ds:datastoreItem>
</file>

<file path=customXml/itemProps166.xml><?xml version="1.0" encoding="utf-8"?>
<ds:datastoreItem xmlns:ds="http://schemas.openxmlformats.org/officeDocument/2006/customXml" ds:itemID="{ECDBA326-BD45-437E-9167-1818F009176E}">
  <ds:schemaRefs>
    <ds:schemaRef ds:uri="http://schemas.openxmlformats.org/officeDocument/2006/bibliography"/>
  </ds:schemaRefs>
</ds:datastoreItem>
</file>

<file path=customXml/itemProps167.xml><?xml version="1.0" encoding="utf-8"?>
<ds:datastoreItem xmlns:ds="http://schemas.openxmlformats.org/officeDocument/2006/customXml" ds:itemID="{7B95579F-2988-4FF6-AEF4-FAE8C9105F49}">
  <ds:schemaRefs>
    <ds:schemaRef ds:uri="http://schemas.openxmlformats.org/officeDocument/2006/bibliography"/>
  </ds:schemaRefs>
</ds:datastoreItem>
</file>

<file path=customXml/itemProps168.xml><?xml version="1.0" encoding="utf-8"?>
<ds:datastoreItem xmlns:ds="http://schemas.openxmlformats.org/officeDocument/2006/customXml" ds:itemID="{B647B3A1-FCA9-44F6-83CB-158F2AF64FF8}">
  <ds:schemaRefs>
    <ds:schemaRef ds:uri="http://schemas.openxmlformats.org/officeDocument/2006/bibliography"/>
  </ds:schemaRefs>
</ds:datastoreItem>
</file>

<file path=customXml/itemProps169.xml><?xml version="1.0" encoding="utf-8"?>
<ds:datastoreItem xmlns:ds="http://schemas.openxmlformats.org/officeDocument/2006/customXml" ds:itemID="{54A5EB73-06FA-4EB0-958F-A4499F6481E4}">
  <ds:schemaRefs>
    <ds:schemaRef ds:uri="http://schemas.openxmlformats.org/officeDocument/2006/bibliography"/>
  </ds:schemaRefs>
</ds:datastoreItem>
</file>

<file path=customXml/itemProps17.xml><?xml version="1.0" encoding="utf-8"?>
<ds:datastoreItem xmlns:ds="http://schemas.openxmlformats.org/officeDocument/2006/customXml" ds:itemID="{9AB9169F-4C2D-45D3-A178-3F4D18F58AD3}">
  <ds:schemaRefs>
    <ds:schemaRef ds:uri="http://schemas.openxmlformats.org/officeDocument/2006/bibliography"/>
  </ds:schemaRefs>
</ds:datastoreItem>
</file>

<file path=customXml/itemProps170.xml><?xml version="1.0" encoding="utf-8"?>
<ds:datastoreItem xmlns:ds="http://schemas.openxmlformats.org/officeDocument/2006/customXml" ds:itemID="{79897D51-10E8-4AAA-9746-D6066F9A2D03}">
  <ds:schemaRefs>
    <ds:schemaRef ds:uri="http://schemas.openxmlformats.org/officeDocument/2006/bibliography"/>
  </ds:schemaRefs>
</ds:datastoreItem>
</file>

<file path=customXml/itemProps171.xml><?xml version="1.0" encoding="utf-8"?>
<ds:datastoreItem xmlns:ds="http://schemas.openxmlformats.org/officeDocument/2006/customXml" ds:itemID="{57E1B710-61D1-431B-989F-0CD78BFE665D}">
  <ds:schemaRefs>
    <ds:schemaRef ds:uri="http://schemas.openxmlformats.org/officeDocument/2006/bibliography"/>
  </ds:schemaRefs>
</ds:datastoreItem>
</file>

<file path=customXml/itemProps172.xml><?xml version="1.0" encoding="utf-8"?>
<ds:datastoreItem xmlns:ds="http://schemas.openxmlformats.org/officeDocument/2006/customXml" ds:itemID="{F0C6DA32-5118-415B-AE92-77902E131C08}">
  <ds:schemaRefs>
    <ds:schemaRef ds:uri="http://schemas.openxmlformats.org/officeDocument/2006/bibliography"/>
  </ds:schemaRefs>
</ds:datastoreItem>
</file>

<file path=customXml/itemProps173.xml><?xml version="1.0" encoding="utf-8"?>
<ds:datastoreItem xmlns:ds="http://schemas.openxmlformats.org/officeDocument/2006/customXml" ds:itemID="{86418368-6757-4955-817B-8989D0086666}">
  <ds:schemaRefs>
    <ds:schemaRef ds:uri="http://schemas.openxmlformats.org/officeDocument/2006/bibliography"/>
  </ds:schemaRefs>
</ds:datastoreItem>
</file>

<file path=customXml/itemProps174.xml><?xml version="1.0" encoding="utf-8"?>
<ds:datastoreItem xmlns:ds="http://schemas.openxmlformats.org/officeDocument/2006/customXml" ds:itemID="{9629F359-502C-45B7-8810-C2E43B61AC0A}">
  <ds:schemaRefs>
    <ds:schemaRef ds:uri="http://schemas.openxmlformats.org/officeDocument/2006/bibliography"/>
  </ds:schemaRefs>
</ds:datastoreItem>
</file>

<file path=customXml/itemProps175.xml><?xml version="1.0" encoding="utf-8"?>
<ds:datastoreItem xmlns:ds="http://schemas.openxmlformats.org/officeDocument/2006/customXml" ds:itemID="{D3060E2F-1D91-4FD7-8D45-AF714D4AE672}">
  <ds:schemaRefs>
    <ds:schemaRef ds:uri="http://schemas.openxmlformats.org/officeDocument/2006/bibliography"/>
  </ds:schemaRefs>
</ds:datastoreItem>
</file>

<file path=customXml/itemProps176.xml><?xml version="1.0" encoding="utf-8"?>
<ds:datastoreItem xmlns:ds="http://schemas.openxmlformats.org/officeDocument/2006/customXml" ds:itemID="{E6CD162F-17BB-485C-A47C-67A586F05CF6}">
  <ds:schemaRefs>
    <ds:schemaRef ds:uri="http://schemas.openxmlformats.org/officeDocument/2006/bibliography"/>
  </ds:schemaRefs>
</ds:datastoreItem>
</file>

<file path=customXml/itemProps177.xml><?xml version="1.0" encoding="utf-8"?>
<ds:datastoreItem xmlns:ds="http://schemas.openxmlformats.org/officeDocument/2006/customXml" ds:itemID="{6E710CB8-9777-4750-BA26-80A07A7A28A2}">
  <ds:schemaRefs>
    <ds:schemaRef ds:uri="http://schemas.openxmlformats.org/officeDocument/2006/bibliography"/>
  </ds:schemaRefs>
</ds:datastoreItem>
</file>

<file path=customXml/itemProps178.xml><?xml version="1.0" encoding="utf-8"?>
<ds:datastoreItem xmlns:ds="http://schemas.openxmlformats.org/officeDocument/2006/customXml" ds:itemID="{1E20AA6B-2768-465D-A131-990CEA421CF3}">
  <ds:schemaRefs>
    <ds:schemaRef ds:uri="http://schemas.openxmlformats.org/officeDocument/2006/bibliography"/>
  </ds:schemaRefs>
</ds:datastoreItem>
</file>

<file path=customXml/itemProps179.xml><?xml version="1.0" encoding="utf-8"?>
<ds:datastoreItem xmlns:ds="http://schemas.openxmlformats.org/officeDocument/2006/customXml" ds:itemID="{6854011C-678E-4C74-85C2-BB384719D706}">
  <ds:schemaRefs>
    <ds:schemaRef ds:uri="http://schemas.openxmlformats.org/officeDocument/2006/bibliography"/>
  </ds:schemaRefs>
</ds:datastoreItem>
</file>

<file path=customXml/itemProps18.xml><?xml version="1.0" encoding="utf-8"?>
<ds:datastoreItem xmlns:ds="http://schemas.openxmlformats.org/officeDocument/2006/customXml" ds:itemID="{85F5372C-FE0A-44EE-AF27-7FF746298F6B}">
  <ds:schemaRefs>
    <ds:schemaRef ds:uri="http://schemas.openxmlformats.org/officeDocument/2006/bibliography"/>
  </ds:schemaRefs>
</ds:datastoreItem>
</file>

<file path=customXml/itemProps180.xml><?xml version="1.0" encoding="utf-8"?>
<ds:datastoreItem xmlns:ds="http://schemas.openxmlformats.org/officeDocument/2006/customXml" ds:itemID="{E6881FC4-F672-4356-9436-67A1B0DD45FE}">
  <ds:schemaRefs>
    <ds:schemaRef ds:uri="http://schemas.openxmlformats.org/officeDocument/2006/bibliography"/>
  </ds:schemaRefs>
</ds:datastoreItem>
</file>

<file path=customXml/itemProps181.xml><?xml version="1.0" encoding="utf-8"?>
<ds:datastoreItem xmlns:ds="http://schemas.openxmlformats.org/officeDocument/2006/customXml" ds:itemID="{75ABE848-60BA-410C-9666-445B9DBA69A0}">
  <ds:schemaRefs>
    <ds:schemaRef ds:uri="http://schemas.openxmlformats.org/officeDocument/2006/bibliography"/>
  </ds:schemaRefs>
</ds:datastoreItem>
</file>

<file path=customXml/itemProps182.xml><?xml version="1.0" encoding="utf-8"?>
<ds:datastoreItem xmlns:ds="http://schemas.openxmlformats.org/officeDocument/2006/customXml" ds:itemID="{6EF1B30F-DEAD-4C56-8D9C-2E854E790DCB}">
  <ds:schemaRefs>
    <ds:schemaRef ds:uri="http://schemas.openxmlformats.org/officeDocument/2006/bibliography"/>
  </ds:schemaRefs>
</ds:datastoreItem>
</file>

<file path=customXml/itemProps183.xml><?xml version="1.0" encoding="utf-8"?>
<ds:datastoreItem xmlns:ds="http://schemas.openxmlformats.org/officeDocument/2006/customXml" ds:itemID="{94AFA9F6-A7F1-493B-A989-8ED70F5A4C0A}">
  <ds:schemaRefs>
    <ds:schemaRef ds:uri="http://schemas.openxmlformats.org/officeDocument/2006/bibliography"/>
  </ds:schemaRefs>
</ds:datastoreItem>
</file>

<file path=customXml/itemProps184.xml><?xml version="1.0" encoding="utf-8"?>
<ds:datastoreItem xmlns:ds="http://schemas.openxmlformats.org/officeDocument/2006/customXml" ds:itemID="{3C9771BF-C53D-4B47-B6FD-858B0A911A45}">
  <ds:schemaRefs>
    <ds:schemaRef ds:uri="http://schemas.openxmlformats.org/officeDocument/2006/bibliography"/>
  </ds:schemaRefs>
</ds:datastoreItem>
</file>

<file path=customXml/itemProps185.xml><?xml version="1.0" encoding="utf-8"?>
<ds:datastoreItem xmlns:ds="http://schemas.openxmlformats.org/officeDocument/2006/customXml" ds:itemID="{30DCDA87-213D-4CD0-A377-27A0D6734B65}">
  <ds:schemaRefs>
    <ds:schemaRef ds:uri="http://schemas.openxmlformats.org/officeDocument/2006/bibliography"/>
  </ds:schemaRefs>
</ds:datastoreItem>
</file>

<file path=customXml/itemProps186.xml><?xml version="1.0" encoding="utf-8"?>
<ds:datastoreItem xmlns:ds="http://schemas.openxmlformats.org/officeDocument/2006/customXml" ds:itemID="{1E66D4BC-E3E2-4575-A878-48DAE1432894}">
  <ds:schemaRefs>
    <ds:schemaRef ds:uri="http://schemas.openxmlformats.org/officeDocument/2006/bibliography"/>
  </ds:schemaRefs>
</ds:datastoreItem>
</file>

<file path=customXml/itemProps187.xml><?xml version="1.0" encoding="utf-8"?>
<ds:datastoreItem xmlns:ds="http://schemas.openxmlformats.org/officeDocument/2006/customXml" ds:itemID="{E977CF14-0D69-42FC-BE72-CDF44D3494FF}">
  <ds:schemaRefs>
    <ds:schemaRef ds:uri="http://schemas.openxmlformats.org/officeDocument/2006/bibliography"/>
  </ds:schemaRefs>
</ds:datastoreItem>
</file>

<file path=customXml/itemProps188.xml><?xml version="1.0" encoding="utf-8"?>
<ds:datastoreItem xmlns:ds="http://schemas.openxmlformats.org/officeDocument/2006/customXml" ds:itemID="{C5F05050-DC41-4882-9E77-2B8CC77DD4A0}">
  <ds:schemaRefs>
    <ds:schemaRef ds:uri="http://schemas.openxmlformats.org/officeDocument/2006/bibliography"/>
  </ds:schemaRefs>
</ds:datastoreItem>
</file>

<file path=customXml/itemProps189.xml><?xml version="1.0" encoding="utf-8"?>
<ds:datastoreItem xmlns:ds="http://schemas.openxmlformats.org/officeDocument/2006/customXml" ds:itemID="{EEEECF9A-7DC5-451A-8265-A9CB65D9F41D}">
  <ds:schemaRefs>
    <ds:schemaRef ds:uri="http://schemas.openxmlformats.org/officeDocument/2006/bibliography"/>
  </ds:schemaRefs>
</ds:datastoreItem>
</file>

<file path=customXml/itemProps19.xml><?xml version="1.0" encoding="utf-8"?>
<ds:datastoreItem xmlns:ds="http://schemas.openxmlformats.org/officeDocument/2006/customXml" ds:itemID="{E2D9C767-674C-44C5-B801-53F3E5BD8D43}">
  <ds:schemaRefs>
    <ds:schemaRef ds:uri="http://schemas.openxmlformats.org/officeDocument/2006/bibliography"/>
  </ds:schemaRefs>
</ds:datastoreItem>
</file>

<file path=customXml/itemProps190.xml><?xml version="1.0" encoding="utf-8"?>
<ds:datastoreItem xmlns:ds="http://schemas.openxmlformats.org/officeDocument/2006/customXml" ds:itemID="{40CE8BBC-98E0-40CB-A33A-F905105269C2}">
  <ds:schemaRefs>
    <ds:schemaRef ds:uri="http://schemas.openxmlformats.org/officeDocument/2006/bibliography"/>
  </ds:schemaRefs>
</ds:datastoreItem>
</file>

<file path=customXml/itemProps191.xml><?xml version="1.0" encoding="utf-8"?>
<ds:datastoreItem xmlns:ds="http://schemas.openxmlformats.org/officeDocument/2006/customXml" ds:itemID="{F3536A44-CBBB-4AD9-A586-3F8BC1D58C16}">
  <ds:schemaRefs>
    <ds:schemaRef ds:uri="http://schemas.openxmlformats.org/officeDocument/2006/bibliography"/>
  </ds:schemaRefs>
</ds:datastoreItem>
</file>

<file path=customXml/itemProps192.xml><?xml version="1.0" encoding="utf-8"?>
<ds:datastoreItem xmlns:ds="http://schemas.openxmlformats.org/officeDocument/2006/customXml" ds:itemID="{409DFB0F-7733-4317-B72E-3C230C038D1F}">
  <ds:schemaRefs>
    <ds:schemaRef ds:uri="http://schemas.openxmlformats.org/officeDocument/2006/bibliography"/>
  </ds:schemaRefs>
</ds:datastoreItem>
</file>

<file path=customXml/itemProps193.xml><?xml version="1.0" encoding="utf-8"?>
<ds:datastoreItem xmlns:ds="http://schemas.openxmlformats.org/officeDocument/2006/customXml" ds:itemID="{8A349FB0-5AC3-4150-97EF-5D96A792255C}">
  <ds:schemaRefs>
    <ds:schemaRef ds:uri="http://schemas.openxmlformats.org/officeDocument/2006/bibliography"/>
  </ds:schemaRefs>
</ds:datastoreItem>
</file>

<file path=customXml/itemProps194.xml><?xml version="1.0" encoding="utf-8"?>
<ds:datastoreItem xmlns:ds="http://schemas.openxmlformats.org/officeDocument/2006/customXml" ds:itemID="{B2C1F6A7-0486-4510-8583-BF52219E37E4}">
  <ds:schemaRefs>
    <ds:schemaRef ds:uri="http://schemas.openxmlformats.org/officeDocument/2006/bibliography"/>
  </ds:schemaRefs>
</ds:datastoreItem>
</file>

<file path=customXml/itemProps195.xml><?xml version="1.0" encoding="utf-8"?>
<ds:datastoreItem xmlns:ds="http://schemas.openxmlformats.org/officeDocument/2006/customXml" ds:itemID="{7C04974A-555E-48E5-B749-A02EC4950F75}">
  <ds:schemaRefs>
    <ds:schemaRef ds:uri="http://schemas.openxmlformats.org/officeDocument/2006/bibliography"/>
  </ds:schemaRefs>
</ds:datastoreItem>
</file>

<file path=customXml/itemProps196.xml><?xml version="1.0" encoding="utf-8"?>
<ds:datastoreItem xmlns:ds="http://schemas.openxmlformats.org/officeDocument/2006/customXml" ds:itemID="{1EAD5C93-F039-41DC-941F-EA6928A3890E}">
  <ds:schemaRefs>
    <ds:schemaRef ds:uri="http://schemas.openxmlformats.org/officeDocument/2006/bibliography"/>
  </ds:schemaRefs>
</ds:datastoreItem>
</file>

<file path=customXml/itemProps197.xml><?xml version="1.0" encoding="utf-8"?>
<ds:datastoreItem xmlns:ds="http://schemas.openxmlformats.org/officeDocument/2006/customXml" ds:itemID="{908A0ADF-E4EE-4DD8-83CC-A9630905E84B}">
  <ds:schemaRefs>
    <ds:schemaRef ds:uri="http://schemas.openxmlformats.org/officeDocument/2006/bibliography"/>
  </ds:schemaRefs>
</ds:datastoreItem>
</file>

<file path=customXml/itemProps198.xml><?xml version="1.0" encoding="utf-8"?>
<ds:datastoreItem xmlns:ds="http://schemas.openxmlformats.org/officeDocument/2006/customXml" ds:itemID="{A536FBFF-D7F2-45A3-AB60-EAB980E1FD49}">
  <ds:schemaRefs>
    <ds:schemaRef ds:uri="http://schemas.openxmlformats.org/officeDocument/2006/bibliography"/>
  </ds:schemaRefs>
</ds:datastoreItem>
</file>

<file path=customXml/itemProps199.xml><?xml version="1.0" encoding="utf-8"?>
<ds:datastoreItem xmlns:ds="http://schemas.openxmlformats.org/officeDocument/2006/customXml" ds:itemID="{2C1F1427-369C-4E81-AAB7-2C4306976682}">
  <ds:schemaRefs>
    <ds:schemaRef ds:uri="http://schemas.openxmlformats.org/officeDocument/2006/bibliography"/>
  </ds:schemaRefs>
</ds:datastoreItem>
</file>

<file path=customXml/itemProps2.xml><?xml version="1.0" encoding="utf-8"?>
<ds:datastoreItem xmlns:ds="http://schemas.openxmlformats.org/officeDocument/2006/customXml" ds:itemID="{F78C31DA-5234-4290-A09D-DF9690B8D17D}">
  <ds:schemaRefs>
    <ds:schemaRef ds:uri="http://schemas.openxmlformats.org/officeDocument/2006/bibliography"/>
  </ds:schemaRefs>
</ds:datastoreItem>
</file>

<file path=customXml/itemProps20.xml><?xml version="1.0" encoding="utf-8"?>
<ds:datastoreItem xmlns:ds="http://schemas.openxmlformats.org/officeDocument/2006/customXml" ds:itemID="{DA59ADED-A570-4BA1-B3C4-431A758877AD}">
  <ds:schemaRefs>
    <ds:schemaRef ds:uri="http://schemas.openxmlformats.org/officeDocument/2006/bibliography"/>
  </ds:schemaRefs>
</ds:datastoreItem>
</file>

<file path=customXml/itemProps200.xml><?xml version="1.0" encoding="utf-8"?>
<ds:datastoreItem xmlns:ds="http://schemas.openxmlformats.org/officeDocument/2006/customXml" ds:itemID="{16E8863D-141E-45E9-B1F4-F5905C2EDB0B}">
  <ds:schemaRefs>
    <ds:schemaRef ds:uri="http://schemas.openxmlformats.org/officeDocument/2006/bibliography"/>
  </ds:schemaRefs>
</ds:datastoreItem>
</file>

<file path=customXml/itemProps201.xml><?xml version="1.0" encoding="utf-8"?>
<ds:datastoreItem xmlns:ds="http://schemas.openxmlformats.org/officeDocument/2006/customXml" ds:itemID="{9A4AA9ED-038E-4590-9895-5561E3A9A3C7}">
  <ds:schemaRefs>
    <ds:schemaRef ds:uri="http://schemas.openxmlformats.org/officeDocument/2006/bibliography"/>
  </ds:schemaRefs>
</ds:datastoreItem>
</file>

<file path=customXml/itemProps202.xml><?xml version="1.0" encoding="utf-8"?>
<ds:datastoreItem xmlns:ds="http://schemas.openxmlformats.org/officeDocument/2006/customXml" ds:itemID="{5E027229-8DE0-4D57-9209-5A9291DCA2AE}">
  <ds:schemaRefs>
    <ds:schemaRef ds:uri="http://schemas.openxmlformats.org/officeDocument/2006/bibliography"/>
  </ds:schemaRefs>
</ds:datastoreItem>
</file>

<file path=customXml/itemProps203.xml><?xml version="1.0" encoding="utf-8"?>
<ds:datastoreItem xmlns:ds="http://schemas.openxmlformats.org/officeDocument/2006/customXml" ds:itemID="{C65A17E2-4642-4B90-89D6-230AA3024F4B}">
  <ds:schemaRefs>
    <ds:schemaRef ds:uri="http://schemas.openxmlformats.org/officeDocument/2006/bibliography"/>
  </ds:schemaRefs>
</ds:datastoreItem>
</file>

<file path=customXml/itemProps204.xml><?xml version="1.0" encoding="utf-8"?>
<ds:datastoreItem xmlns:ds="http://schemas.openxmlformats.org/officeDocument/2006/customXml" ds:itemID="{9FEBB349-AC0E-455E-96FB-45A2F2BCA61B}">
  <ds:schemaRefs>
    <ds:schemaRef ds:uri="http://schemas.openxmlformats.org/officeDocument/2006/bibliography"/>
  </ds:schemaRefs>
</ds:datastoreItem>
</file>

<file path=customXml/itemProps205.xml><?xml version="1.0" encoding="utf-8"?>
<ds:datastoreItem xmlns:ds="http://schemas.openxmlformats.org/officeDocument/2006/customXml" ds:itemID="{665D0183-9D09-43AC-92E1-85C4844A057E}">
  <ds:schemaRefs>
    <ds:schemaRef ds:uri="http://schemas.openxmlformats.org/officeDocument/2006/bibliography"/>
  </ds:schemaRefs>
</ds:datastoreItem>
</file>

<file path=customXml/itemProps206.xml><?xml version="1.0" encoding="utf-8"?>
<ds:datastoreItem xmlns:ds="http://schemas.openxmlformats.org/officeDocument/2006/customXml" ds:itemID="{CBA6C073-FCAF-4DA1-9613-55210E90AC3F}">
  <ds:schemaRefs>
    <ds:schemaRef ds:uri="http://schemas.openxmlformats.org/officeDocument/2006/bibliography"/>
  </ds:schemaRefs>
</ds:datastoreItem>
</file>

<file path=customXml/itemProps207.xml><?xml version="1.0" encoding="utf-8"?>
<ds:datastoreItem xmlns:ds="http://schemas.openxmlformats.org/officeDocument/2006/customXml" ds:itemID="{0EA8DFC8-E8C3-401D-886A-3DE2F4F4C573}">
  <ds:schemaRefs>
    <ds:schemaRef ds:uri="http://schemas.openxmlformats.org/officeDocument/2006/bibliography"/>
  </ds:schemaRefs>
</ds:datastoreItem>
</file>

<file path=customXml/itemProps208.xml><?xml version="1.0" encoding="utf-8"?>
<ds:datastoreItem xmlns:ds="http://schemas.openxmlformats.org/officeDocument/2006/customXml" ds:itemID="{B0EFDD55-2DB5-498B-B26A-5C50AC9EA5E8}">
  <ds:schemaRefs>
    <ds:schemaRef ds:uri="http://schemas.openxmlformats.org/officeDocument/2006/bibliography"/>
  </ds:schemaRefs>
</ds:datastoreItem>
</file>

<file path=customXml/itemProps209.xml><?xml version="1.0" encoding="utf-8"?>
<ds:datastoreItem xmlns:ds="http://schemas.openxmlformats.org/officeDocument/2006/customXml" ds:itemID="{75670A0E-8636-4BC4-BF76-C83EA1516A56}">
  <ds:schemaRefs>
    <ds:schemaRef ds:uri="http://schemas.openxmlformats.org/officeDocument/2006/bibliography"/>
  </ds:schemaRefs>
</ds:datastoreItem>
</file>

<file path=customXml/itemProps21.xml><?xml version="1.0" encoding="utf-8"?>
<ds:datastoreItem xmlns:ds="http://schemas.openxmlformats.org/officeDocument/2006/customXml" ds:itemID="{8D288BE8-5340-4D6E-AF4F-30C0034984B3}">
  <ds:schemaRefs>
    <ds:schemaRef ds:uri="http://schemas.openxmlformats.org/officeDocument/2006/bibliography"/>
  </ds:schemaRefs>
</ds:datastoreItem>
</file>

<file path=customXml/itemProps210.xml><?xml version="1.0" encoding="utf-8"?>
<ds:datastoreItem xmlns:ds="http://schemas.openxmlformats.org/officeDocument/2006/customXml" ds:itemID="{353AB314-520A-4BEF-8063-D15382CE857A}">
  <ds:schemaRefs>
    <ds:schemaRef ds:uri="http://schemas.openxmlformats.org/officeDocument/2006/bibliography"/>
  </ds:schemaRefs>
</ds:datastoreItem>
</file>

<file path=customXml/itemProps211.xml><?xml version="1.0" encoding="utf-8"?>
<ds:datastoreItem xmlns:ds="http://schemas.openxmlformats.org/officeDocument/2006/customXml" ds:itemID="{6D8330E1-0FED-482E-84A5-9AEA665A880C}">
  <ds:schemaRefs>
    <ds:schemaRef ds:uri="http://schemas.openxmlformats.org/officeDocument/2006/bibliography"/>
  </ds:schemaRefs>
</ds:datastoreItem>
</file>

<file path=customXml/itemProps212.xml><?xml version="1.0" encoding="utf-8"?>
<ds:datastoreItem xmlns:ds="http://schemas.openxmlformats.org/officeDocument/2006/customXml" ds:itemID="{1F6AF2D8-C47E-457E-8E34-8B4D61A30336}">
  <ds:schemaRefs>
    <ds:schemaRef ds:uri="http://schemas.openxmlformats.org/officeDocument/2006/bibliography"/>
  </ds:schemaRefs>
</ds:datastoreItem>
</file>

<file path=customXml/itemProps213.xml><?xml version="1.0" encoding="utf-8"?>
<ds:datastoreItem xmlns:ds="http://schemas.openxmlformats.org/officeDocument/2006/customXml" ds:itemID="{AFE15259-F78E-4949-A68F-DC1BBD9C27D5}">
  <ds:schemaRefs>
    <ds:schemaRef ds:uri="http://schemas.openxmlformats.org/officeDocument/2006/bibliography"/>
  </ds:schemaRefs>
</ds:datastoreItem>
</file>

<file path=customXml/itemProps214.xml><?xml version="1.0" encoding="utf-8"?>
<ds:datastoreItem xmlns:ds="http://schemas.openxmlformats.org/officeDocument/2006/customXml" ds:itemID="{E5DC8DF3-97CB-4E50-BB31-860C5AED9A37}">
  <ds:schemaRefs>
    <ds:schemaRef ds:uri="http://schemas.openxmlformats.org/officeDocument/2006/bibliography"/>
  </ds:schemaRefs>
</ds:datastoreItem>
</file>

<file path=customXml/itemProps215.xml><?xml version="1.0" encoding="utf-8"?>
<ds:datastoreItem xmlns:ds="http://schemas.openxmlformats.org/officeDocument/2006/customXml" ds:itemID="{D3031AE3-8818-4F54-9A4D-ABE9FE7FA2C1}">
  <ds:schemaRefs>
    <ds:schemaRef ds:uri="http://schemas.openxmlformats.org/officeDocument/2006/bibliography"/>
  </ds:schemaRefs>
</ds:datastoreItem>
</file>

<file path=customXml/itemProps216.xml><?xml version="1.0" encoding="utf-8"?>
<ds:datastoreItem xmlns:ds="http://schemas.openxmlformats.org/officeDocument/2006/customXml" ds:itemID="{206B17EF-1686-4F2A-87FD-5F351473DBAA}">
  <ds:schemaRefs>
    <ds:schemaRef ds:uri="http://schemas.openxmlformats.org/officeDocument/2006/bibliography"/>
  </ds:schemaRefs>
</ds:datastoreItem>
</file>

<file path=customXml/itemProps217.xml><?xml version="1.0" encoding="utf-8"?>
<ds:datastoreItem xmlns:ds="http://schemas.openxmlformats.org/officeDocument/2006/customXml" ds:itemID="{E74AD00C-AD21-411A-B062-B6DA5C1E1BD2}">
  <ds:schemaRefs>
    <ds:schemaRef ds:uri="http://schemas.openxmlformats.org/officeDocument/2006/bibliography"/>
  </ds:schemaRefs>
</ds:datastoreItem>
</file>

<file path=customXml/itemProps218.xml><?xml version="1.0" encoding="utf-8"?>
<ds:datastoreItem xmlns:ds="http://schemas.openxmlformats.org/officeDocument/2006/customXml" ds:itemID="{EEA6607B-486D-471D-BF0F-713DD20AF4ED}">
  <ds:schemaRefs>
    <ds:schemaRef ds:uri="http://schemas.openxmlformats.org/officeDocument/2006/bibliography"/>
  </ds:schemaRefs>
</ds:datastoreItem>
</file>

<file path=customXml/itemProps219.xml><?xml version="1.0" encoding="utf-8"?>
<ds:datastoreItem xmlns:ds="http://schemas.openxmlformats.org/officeDocument/2006/customXml" ds:itemID="{61FBE7AE-31EC-44A3-9E58-71512EA07B2F}">
  <ds:schemaRefs>
    <ds:schemaRef ds:uri="http://schemas.openxmlformats.org/officeDocument/2006/bibliography"/>
  </ds:schemaRefs>
</ds:datastoreItem>
</file>

<file path=customXml/itemProps22.xml><?xml version="1.0" encoding="utf-8"?>
<ds:datastoreItem xmlns:ds="http://schemas.openxmlformats.org/officeDocument/2006/customXml" ds:itemID="{696756F0-8832-4FA8-BA52-4BE029DCEE8B}">
  <ds:schemaRefs>
    <ds:schemaRef ds:uri="http://schemas.openxmlformats.org/officeDocument/2006/bibliography"/>
  </ds:schemaRefs>
</ds:datastoreItem>
</file>

<file path=customXml/itemProps220.xml><?xml version="1.0" encoding="utf-8"?>
<ds:datastoreItem xmlns:ds="http://schemas.openxmlformats.org/officeDocument/2006/customXml" ds:itemID="{C6272804-C95D-4E59-AFE9-5CFB2E7F1C10}">
  <ds:schemaRefs>
    <ds:schemaRef ds:uri="http://schemas.openxmlformats.org/officeDocument/2006/bibliography"/>
  </ds:schemaRefs>
</ds:datastoreItem>
</file>

<file path=customXml/itemProps221.xml><?xml version="1.0" encoding="utf-8"?>
<ds:datastoreItem xmlns:ds="http://schemas.openxmlformats.org/officeDocument/2006/customXml" ds:itemID="{AEAFA0DC-5EB8-453B-9111-FFD4DF1657FC}">
  <ds:schemaRefs>
    <ds:schemaRef ds:uri="http://schemas.openxmlformats.org/officeDocument/2006/bibliography"/>
  </ds:schemaRefs>
</ds:datastoreItem>
</file>

<file path=customXml/itemProps222.xml><?xml version="1.0" encoding="utf-8"?>
<ds:datastoreItem xmlns:ds="http://schemas.openxmlformats.org/officeDocument/2006/customXml" ds:itemID="{4A298E51-3489-48C1-807D-8C51BDB3FB98}">
  <ds:schemaRefs>
    <ds:schemaRef ds:uri="http://schemas.microsoft.com/sharepoint/v3/contenttype/forms"/>
  </ds:schemaRefs>
</ds:datastoreItem>
</file>

<file path=customXml/itemProps223.xml><?xml version="1.0" encoding="utf-8"?>
<ds:datastoreItem xmlns:ds="http://schemas.openxmlformats.org/officeDocument/2006/customXml" ds:itemID="{FEECFDEA-AEDB-4AAE-8456-926BA8B2E011}">
  <ds:schemaRefs>
    <ds:schemaRef ds:uri="http://schemas.openxmlformats.org/officeDocument/2006/bibliography"/>
  </ds:schemaRefs>
</ds:datastoreItem>
</file>

<file path=customXml/itemProps224.xml><?xml version="1.0" encoding="utf-8"?>
<ds:datastoreItem xmlns:ds="http://schemas.openxmlformats.org/officeDocument/2006/customXml" ds:itemID="{6F88D2BF-5D1F-4F52-A1AA-0E5E152CAE53}">
  <ds:schemaRefs>
    <ds:schemaRef ds:uri="http://schemas.openxmlformats.org/officeDocument/2006/bibliography"/>
  </ds:schemaRefs>
</ds:datastoreItem>
</file>

<file path=customXml/itemProps225.xml><?xml version="1.0" encoding="utf-8"?>
<ds:datastoreItem xmlns:ds="http://schemas.openxmlformats.org/officeDocument/2006/customXml" ds:itemID="{BAFD0753-B833-4166-921F-7ED2DADC648C}">
  <ds:schemaRefs>
    <ds:schemaRef ds:uri="http://schemas.openxmlformats.org/officeDocument/2006/bibliography"/>
  </ds:schemaRefs>
</ds:datastoreItem>
</file>

<file path=customXml/itemProps226.xml><?xml version="1.0" encoding="utf-8"?>
<ds:datastoreItem xmlns:ds="http://schemas.openxmlformats.org/officeDocument/2006/customXml" ds:itemID="{E0C02C1B-22A3-4D2E-AB15-6325F501660E}">
  <ds:schemaRefs>
    <ds:schemaRef ds:uri="http://schemas.openxmlformats.org/officeDocument/2006/bibliography"/>
  </ds:schemaRefs>
</ds:datastoreItem>
</file>

<file path=customXml/itemProps227.xml><?xml version="1.0" encoding="utf-8"?>
<ds:datastoreItem xmlns:ds="http://schemas.openxmlformats.org/officeDocument/2006/customXml" ds:itemID="{E66B1415-5ED6-474B-9099-556C3FFBCBD0}">
  <ds:schemaRefs>
    <ds:schemaRef ds:uri="http://schemas.openxmlformats.org/officeDocument/2006/bibliography"/>
  </ds:schemaRefs>
</ds:datastoreItem>
</file>

<file path=customXml/itemProps228.xml><?xml version="1.0" encoding="utf-8"?>
<ds:datastoreItem xmlns:ds="http://schemas.openxmlformats.org/officeDocument/2006/customXml" ds:itemID="{A6218994-B9D1-41E6-B485-F288210172BC}">
  <ds:schemaRefs>
    <ds:schemaRef ds:uri="http://schemas.openxmlformats.org/officeDocument/2006/bibliography"/>
  </ds:schemaRefs>
</ds:datastoreItem>
</file>

<file path=customXml/itemProps229.xml><?xml version="1.0" encoding="utf-8"?>
<ds:datastoreItem xmlns:ds="http://schemas.openxmlformats.org/officeDocument/2006/customXml" ds:itemID="{2FF4D7BC-F6C3-47BA-9787-CFB7AAE754E0}">
  <ds:schemaRefs>
    <ds:schemaRef ds:uri="http://schemas.openxmlformats.org/officeDocument/2006/bibliography"/>
  </ds:schemaRefs>
</ds:datastoreItem>
</file>

<file path=customXml/itemProps23.xml><?xml version="1.0" encoding="utf-8"?>
<ds:datastoreItem xmlns:ds="http://schemas.openxmlformats.org/officeDocument/2006/customXml" ds:itemID="{AF9D69A2-0F0D-4649-9F9D-F64C7060F016}">
  <ds:schemaRefs>
    <ds:schemaRef ds:uri="http://schemas.openxmlformats.org/officeDocument/2006/bibliography"/>
  </ds:schemaRefs>
</ds:datastoreItem>
</file>

<file path=customXml/itemProps230.xml><?xml version="1.0" encoding="utf-8"?>
<ds:datastoreItem xmlns:ds="http://schemas.openxmlformats.org/officeDocument/2006/customXml" ds:itemID="{1BB19D38-D59A-4540-A7D1-F68D73758935}">
  <ds:schemaRefs>
    <ds:schemaRef ds:uri="http://schemas.openxmlformats.org/officeDocument/2006/bibliography"/>
  </ds:schemaRefs>
</ds:datastoreItem>
</file>

<file path=customXml/itemProps231.xml><?xml version="1.0" encoding="utf-8"?>
<ds:datastoreItem xmlns:ds="http://schemas.openxmlformats.org/officeDocument/2006/customXml" ds:itemID="{2CD5C6C7-960B-45F2-8AAA-3E420EBEC2AE}">
  <ds:schemaRefs>
    <ds:schemaRef ds:uri="http://schemas.openxmlformats.org/officeDocument/2006/bibliography"/>
  </ds:schemaRefs>
</ds:datastoreItem>
</file>

<file path=customXml/itemProps232.xml><?xml version="1.0" encoding="utf-8"?>
<ds:datastoreItem xmlns:ds="http://schemas.openxmlformats.org/officeDocument/2006/customXml" ds:itemID="{76F8D87F-AC0C-4E07-8FCC-A43F5DCBF25C}">
  <ds:schemaRefs>
    <ds:schemaRef ds:uri="http://schemas.openxmlformats.org/officeDocument/2006/bibliography"/>
  </ds:schemaRefs>
</ds:datastoreItem>
</file>

<file path=customXml/itemProps233.xml><?xml version="1.0" encoding="utf-8"?>
<ds:datastoreItem xmlns:ds="http://schemas.openxmlformats.org/officeDocument/2006/customXml" ds:itemID="{3773D3F2-431A-4561-AACA-4DDA4DFA0D61}">
  <ds:schemaRefs>
    <ds:schemaRef ds:uri="http://schemas.openxmlformats.org/officeDocument/2006/bibliography"/>
  </ds:schemaRefs>
</ds:datastoreItem>
</file>

<file path=customXml/itemProps234.xml><?xml version="1.0" encoding="utf-8"?>
<ds:datastoreItem xmlns:ds="http://schemas.openxmlformats.org/officeDocument/2006/customXml" ds:itemID="{566FF999-AA4B-4967-9FEF-209E6A158CD6}">
  <ds:schemaRefs>
    <ds:schemaRef ds:uri="http://schemas.openxmlformats.org/officeDocument/2006/bibliography"/>
  </ds:schemaRefs>
</ds:datastoreItem>
</file>

<file path=customXml/itemProps235.xml><?xml version="1.0" encoding="utf-8"?>
<ds:datastoreItem xmlns:ds="http://schemas.openxmlformats.org/officeDocument/2006/customXml" ds:itemID="{76612C16-743D-4871-B54F-060DAFE44201}">
  <ds:schemaRefs>
    <ds:schemaRef ds:uri="http://schemas.openxmlformats.org/officeDocument/2006/bibliography"/>
  </ds:schemaRefs>
</ds:datastoreItem>
</file>

<file path=customXml/itemProps236.xml><?xml version="1.0" encoding="utf-8"?>
<ds:datastoreItem xmlns:ds="http://schemas.openxmlformats.org/officeDocument/2006/customXml" ds:itemID="{342157AD-0A07-48A2-9913-06465F6E784E}">
  <ds:schemaRefs>
    <ds:schemaRef ds:uri="http://schemas.openxmlformats.org/officeDocument/2006/bibliography"/>
  </ds:schemaRefs>
</ds:datastoreItem>
</file>

<file path=customXml/itemProps237.xml><?xml version="1.0" encoding="utf-8"?>
<ds:datastoreItem xmlns:ds="http://schemas.openxmlformats.org/officeDocument/2006/customXml" ds:itemID="{D6D2394A-F246-407A-9AC9-8FFD4F86CAFA}">
  <ds:schemaRefs>
    <ds:schemaRef ds:uri="http://schemas.openxmlformats.org/officeDocument/2006/bibliography"/>
  </ds:schemaRefs>
</ds:datastoreItem>
</file>

<file path=customXml/itemProps238.xml><?xml version="1.0" encoding="utf-8"?>
<ds:datastoreItem xmlns:ds="http://schemas.openxmlformats.org/officeDocument/2006/customXml" ds:itemID="{741A8749-CFF4-4951-BCE7-A8C080A5DECA}">
  <ds:schemaRefs>
    <ds:schemaRef ds:uri="http://schemas.openxmlformats.org/officeDocument/2006/bibliography"/>
  </ds:schemaRefs>
</ds:datastoreItem>
</file>

<file path=customXml/itemProps239.xml><?xml version="1.0" encoding="utf-8"?>
<ds:datastoreItem xmlns:ds="http://schemas.openxmlformats.org/officeDocument/2006/customXml" ds:itemID="{1010498E-2386-42D4-8CC2-99F93BBA5BBC}">
  <ds:schemaRefs>
    <ds:schemaRef ds:uri="http://schemas.openxmlformats.org/officeDocument/2006/bibliography"/>
  </ds:schemaRefs>
</ds:datastoreItem>
</file>

<file path=customXml/itemProps24.xml><?xml version="1.0" encoding="utf-8"?>
<ds:datastoreItem xmlns:ds="http://schemas.openxmlformats.org/officeDocument/2006/customXml" ds:itemID="{1E5EF88C-D7BE-4179-BB5F-D8038BFF08E9}">
  <ds:schemaRefs>
    <ds:schemaRef ds:uri="http://schemas.openxmlformats.org/officeDocument/2006/bibliography"/>
  </ds:schemaRefs>
</ds:datastoreItem>
</file>

<file path=customXml/itemProps240.xml><?xml version="1.0" encoding="utf-8"?>
<ds:datastoreItem xmlns:ds="http://schemas.openxmlformats.org/officeDocument/2006/customXml" ds:itemID="{2A550588-8D2E-49B5-80C4-5AF525EC971F}">
  <ds:schemaRefs>
    <ds:schemaRef ds:uri="http://schemas.openxmlformats.org/officeDocument/2006/bibliography"/>
  </ds:schemaRefs>
</ds:datastoreItem>
</file>

<file path=customXml/itemProps241.xml><?xml version="1.0" encoding="utf-8"?>
<ds:datastoreItem xmlns:ds="http://schemas.openxmlformats.org/officeDocument/2006/customXml" ds:itemID="{2E46CEA6-6708-4938-A544-2C9919F7C5A1}">
  <ds:schemaRefs>
    <ds:schemaRef ds:uri="http://schemas.openxmlformats.org/officeDocument/2006/bibliography"/>
  </ds:schemaRefs>
</ds:datastoreItem>
</file>

<file path=customXml/itemProps242.xml><?xml version="1.0" encoding="utf-8"?>
<ds:datastoreItem xmlns:ds="http://schemas.openxmlformats.org/officeDocument/2006/customXml" ds:itemID="{81A04A78-D8A9-40B7-A3BE-FD81127D3041}">
  <ds:schemaRefs>
    <ds:schemaRef ds:uri="http://schemas.openxmlformats.org/officeDocument/2006/bibliography"/>
  </ds:schemaRefs>
</ds:datastoreItem>
</file>

<file path=customXml/itemProps243.xml><?xml version="1.0" encoding="utf-8"?>
<ds:datastoreItem xmlns:ds="http://schemas.openxmlformats.org/officeDocument/2006/customXml" ds:itemID="{72D39132-D618-4342-B48A-C504FC253FF7}">
  <ds:schemaRefs>
    <ds:schemaRef ds:uri="http://schemas.openxmlformats.org/officeDocument/2006/bibliography"/>
  </ds:schemaRefs>
</ds:datastoreItem>
</file>

<file path=customXml/itemProps244.xml><?xml version="1.0" encoding="utf-8"?>
<ds:datastoreItem xmlns:ds="http://schemas.openxmlformats.org/officeDocument/2006/customXml" ds:itemID="{57857F24-D56D-47F3-AE33-B5F8B00E1BD3}">
  <ds:schemaRefs>
    <ds:schemaRef ds:uri="http://schemas.openxmlformats.org/officeDocument/2006/bibliography"/>
  </ds:schemaRefs>
</ds:datastoreItem>
</file>

<file path=customXml/itemProps245.xml><?xml version="1.0" encoding="utf-8"?>
<ds:datastoreItem xmlns:ds="http://schemas.openxmlformats.org/officeDocument/2006/customXml" ds:itemID="{0E33D8A8-09B8-4731-96A0-0E898D0CC86F}">
  <ds:schemaRefs>
    <ds:schemaRef ds:uri="http://schemas.openxmlformats.org/officeDocument/2006/bibliography"/>
  </ds:schemaRefs>
</ds:datastoreItem>
</file>

<file path=customXml/itemProps246.xml><?xml version="1.0" encoding="utf-8"?>
<ds:datastoreItem xmlns:ds="http://schemas.openxmlformats.org/officeDocument/2006/customXml" ds:itemID="{D74B597D-8013-449A-AA62-BFF704DFC116}">
  <ds:schemaRefs>
    <ds:schemaRef ds:uri="http://schemas.openxmlformats.org/officeDocument/2006/bibliography"/>
  </ds:schemaRefs>
</ds:datastoreItem>
</file>

<file path=customXml/itemProps247.xml><?xml version="1.0" encoding="utf-8"?>
<ds:datastoreItem xmlns:ds="http://schemas.openxmlformats.org/officeDocument/2006/customXml" ds:itemID="{622B3A12-3965-4F45-B859-FC6FFD6A602C}">
  <ds:schemaRefs>
    <ds:schemaRef ds:uri="http://schemas.openxmlformats.org/officeDocument/2006/bibliography"/>
  </ds:schemaRefs>
</ds:datastoreItem>
</file>

<file path=customXml/itemProps248.xml><?xml version="1.0" encoding="utf-8"?>
<ds:datastoreItem xmlns:ds="http://schemas.openxmlformats.org/officeDocument/2006/customXml" ds:itemID="{11FED673-1019-458A-A03E-A1BE43ACC07E}">
  <ds:schemaRefs>
    <ds:schemaRef ds:uri="http://schemas.openxmlformats.org/officeDocument/2006/bibliography"/>
  </ds:schemaRefs>
</ds:datastoreItem>
</file>

<file path=customXml/itemProps249.xml><?xml version="1.0" encoding="utf-8"?>
<ds:datastoreItem xmlns:ds="http://schemas.openxmlformats.org/officeDocument/2006/customXml" ds:itemID="{2B6E025C-4F25-48F2-899D-AE9743926D15}">
  <ds:schemaRefs>
    <ds:schemaRef ds:uri="http://schemas.openxmlformats.org/officeDocument/2006/bibliography"/>
  </ds:schemaRefs>
</ds:datastoreItem>
</file>

<file path=customXml/itemProps25.xml><?xml version="1.0" encoding="utf-8"?>
<ds:datastoreItem xmlns:ds="http://schemas.openxmlformats.org/officeDocument/2006/customXml" ds:itemID="{FC169BAE-7C6C-4797-BA4E-4E30E420D3C5}">
  <ds:schemaRefs>
    <ds:schemaRef ds:uri="http://schemas.openxmlformats.org/officeDocument/2006/bibliography"/>
  </ds:schemaRefs>
</ds:datastoreItem>
</file>

<file path=customXml/itemProps250.xml><?xml version="1.0" encoding="utf-8"?>
<ds:datastoreItem xmlns:ds="http://schemas.openxmlformats.org/officeDocument/2006/customXml" ds:itemID="{68D6C8A1-524F-48FC-B347-475EBFD85380}">
  <ds:schemaRefs>
    <ds:schemaRef ds:uri="http://schemas.openxmlformats.org/officeDocument/2006/bibliography"/>
  </ds:schemaRefs>
</ds:datastoreItem>
</file>

<file path=customXml/itemProps251.xml><?xml version="1.0" encoding="utf-8"?>
<ds:datastoreItem xmlns:ds="http://schemas.openxmlformats.org/officeDocument/2006/customXml" ds:itemID="{8B52D012-CDB4-4EEF-9607-FE5EE236BB89}">
  <ds:schemaRefs>
    <ds:schemaRef ds:uri="http://schemas.openxmlformats.org/officeDocument/2006/bibliography"/>
  </ds:schemaRefs>
</ds:datastoreItem>
</file>

<file path=customXml/itemProps252.xml><?xml version="1.0" encoding="utf-8"?>
<ds:datastoreItem xmlns:ds="http://schemas.openxmlformats.org/officeDocument/2006/customXml" ds:itemID="{176E9B56-9FB5-4F7F-8EA5-4E2C6B0C47B1}">
  <ds:schemaRefs>
    <ds:schemaRef ds:uri="http://schemas.openxmlformats.org/officeDocument/2006/bibliography"/>
  </ds:schemaRefs>
</ds:datastoreItem>
</file>

<file path=customXml/itemProps253.xml><?xml version="1.0" encoding="utf-8"?>
<ds:datastoreItem xmlns:ds="http://schemas.openxmlformats.org/officeDocument/2006/customXml" ds:itemID="{92E9A218-E912-4C6B-9F1D-661F2ABCFABD}">
  <ds:schemaRefs>
    <ds:schemaRef ds:uri="http://schemas.openxmlformats.org/officeDocument/2006/bibliography"/>
  </ds:schemaRefs>
</ds:datastoreItem>
</file>

<file path=customXml/itemProps254.xml><?xml version="1.0" encoding="utf-8"?>
<ds:datastoreItem xmlns:ds="http://schemas.openxmlformats.org/officeDocument/2006/customXml" ds:itemID="{6B3CBA6A-1087-414E-A515-25ACFDEE5411}">
  <ds:schemaRefs>
    <ds:schemaRef ds:uri="http://schemas.openxmlformats.org/officeDocument/2006/bibliography"/>
  </ds:schemaRefs>
</ds:datastoreItem>
</file>

<file path=customXml/itemProps255.xml><?xml version="1.0" encoding="utf-8"?>
<ds:datastoreItem xmlns:ds="http://schemas.openxmlformats.org/officeDocument/2006/customXml" ds:itemID="{587FAF81-806E-423B-9423-98C6409E3A48}">
  <ds:schemaRefs>
    <ds:schemaRef ds:uri="http://schemas.openxmlformats.org/officeDocument/2006/bibliography"/>
  </ds:schemaRefs>
</ds:datastoreItem>
</file>

<file path=customXml/itemProps256.xml><?xml version="1.0" encoding="utf-8"?>
<ds:datastoreItem xmlns:ds="http://schemas.openxmlformats.org/officeDocument/2006/customXml" ds:itemID="{38F46684-5835-4EBC-A159-52D00CF91CB1}">
  <ds:schemaRefs>
    <ds:schemaRef ds:uri="http://schemas.openxmlformats.org/officeDocument/2006/bibliography"/>
  </ds:schemaRefs>
</ds:datastoreItem>
</file>

<file path=customXml/itemProps257.xml><?xml version="1.0" encoding="utf-8"?>
<ds:datastoreItem xmlns:ds="http://schemas.openxmlformats.org/officeDocument/2006/customXml" ds:itemID="{5F4A4E7C-F425-4E0C-B20F-254BD426E4D3}">
  <ds:schemaRefs>
    <ds:schemaRef ds:uri="http://schemas.openxmlformats.org/officeDocument/2006/bibliography"/>
  </ds:schemaRefs>
</ds:datastoreItem>
</file>

<file path=customXml/itemProps258.xml><?xml version="1.0" encoding="utf-8"?>
<ds:datastoreItem xmlns:ds="http://schemas.openxmlformats.org/officeDocument/2006/customXml" ds:itemID="{7AC880F5-5555-4BFB-886B-5B2DBE8ECD32}">
  <ds:schemaRefs>
    <ds:schemaRef ds:uri="http://schemas.openxmlformats.org/officeDocument/2006/bibliography"/>
  </ds:schemaRefs>
</ds:datastoreItem>
</file>

<file path=customXml/itemProps259.xml><?xml version="1.0" encoding="utf-8"?>
<ds:datastoreItem xmlns:ds="http://schemas.openxmlformats.org/officeDocument/2006/customXml" ds:itemID="{BE6A1D26-7E79-4361-B709-C21740E4BD5E}">
  <ds:schemaRefs>
    <ds:schemaRef ds:uri="http://schemas.openxmlformats.org/officeDocument/2006/bibliography"/>
  </ds:schemaRefs>
</ds:datastoreItem>
</file>

<file path=customXml/itemProps26.xml><?xml version="1.0" encoding="utf-8"?>
<ds:datastoreItem xmlns:ds="http://schemas.openxmlformats.org/officeDocument/2006/customXml" ds:itemID="{214C6277-58A8-4FAD-A033-AFD94C146825}">
  <ds:schemaRefs>
    <ds:schemaRef ds:uri="http://schemas.openxmlformats.org/officeDocument/2006/bibliography"/>
  </ds:schemaRefs>
</ds:datastoreItem>
</file>

<file path=customXml/itemProps260.xml><?xml version="1.0" encoding="utf-8"?>
<ds:datastoreItem xmlns:ds="http://schemas.openxmlformats.org/officeDocument/2006/customXml" ds:itemID="{3871DCE0-00E9-48FF-8A0B-DA831B8D44A1}">
  <ds:schemaRefs>
    <ds:schemaRef ds:uri="http://schemas.openxmlformats.org/officeDocument/2006/bibliography"/>
  </ds:schemaRefs>
</ds:datastoreItem>
</file>

<file path=customXml/itemProps261.xml><?xml version="1.0" encoding="utf-8"?>
<ds:datastoreItem xmlns:ds="http://schemas.openxmlformats.org/officeDocument/2006/customXml" ds:itemID="{B2E68982-7750-4A5F-9C48-998CFD3F56E4}">
  <ds:schemaRefs>
    <ds:schemaRef ds:uri="http://schemas.openxmlformats.org/officeDocument/2006/bibliography"/>
  </ds:schemaRefs>
</ds:datastoreItem>
</file>

<file path=customXml/itemProps262.xml><?xml version="1.0" encoding="utf-8"?>
<ds:datastoreItem xmlns:ds="http://schemas.openxmlformats.org/officeDocument/2006/customXml" ds:itemID="{B3EF803C-4E9D-4FED-9D39-3D970C93C053}">
  <ds:schemaRefs>
    <ds:schemaRef ds:uri="http://schemas.openxmlformats.org/officeDocument/2006/bibliography"/>
  </ds:schemaRefs>
</ds:datastoreItem>
</file>

<file path=customXml/itemProps263.xml><?xml version="1.0" encoding="utf-8"?>
<ds:datastoreItem xmlns:ds="http://schemas.openxmlformats.org/officeDocument/2006/customXml" ds:itemID="{58EBBEE7-07B9-4188-A1AA-C961AA939235}">
  <ds:schemaRefs>
    <ds:schemaRef ds:uri="http://schemas.openxmlformats.org/officeDocument/2006/bibliography"/>
  </ds:schemaRefs>
</ds:datastoreItem>
</file>

<file path=customXml/itemProps264.xml><?xml version="1.0" encoding="utf-8"?>
<ds:datastoreItem xmlns:ds="http://schemas.openxmlformats.org/officeDocument/2006/customXml" ds:itemID="{3D56B9B0-6F0B-4B50-B9E6-328FC3177192}">
  <ds:schemaRefs>
    <ds:schemaRef ds:uri="http://schemas.openxmlformats.org/officeDocument/2006/bibliography"/>
  </ds:schemaRefs>
</ds:datastoreItem>
</file>

<file path=customXml/itemProps265.xml><?xml version="1.0" encoding="utf-8"?>
<ds:datastoreItem xmlns:ds="http://schemas.openxmlformats.org/officeDocument/2006/customXml" ds:itemID="{A796281B-0D54-487B-9395-9113C4487E10}">
  <ds:schemaRefs>
    <ds:schemaRef ds:uri="http://schemas.openxmlformats.org/officeDocument/2006/bibliography"/>
  </ds:schemaRefs>
</ds:datastoreItem>
</file>

<file path=customXml/itemProps266.xml><?xml version="1.0" encoding="utf-8"?>
<ds:datastoreItem xmlns:ds="http://schemas.openxmlformats.org/officeDocument/2006/customXml" ds:itemID="{3D47AC7A-5BFF-4AA9-8524-BA24F107AB67}">
  <ds:schemaRefs>
    <ds:schemaRef ds:uri="http://schemas.openxmlformats.org/officeDocument/2006/bibliography"/>
  </ds:schemaRefs>
</ds:datastoreItem>
</file>

<file path=customXml/itemProps267.xml><?xml version="1.0" encoding="utf-8"?>
<ds:datastoreItem xmlns:ds="http://schemas.openxmlformats.org/officeDocument/2006/customXml" ds:itemID="{B62B195B-922A-4140-91F0-B1F68A5677AE}">
  <ds:schemaRefs>
    <ds:schemaRef ds:uri="http://schemas.openxmlformats.org/officeDocument/2006/bibliography"/>
  </ds:schemaRefs>
</ds:datastoreItem>
</file>

<file path=customXml/itemProps268.xml><?xml version="1.0" encoding="utf-8"?>
<ds:datastoreItem xmlns:ds="http://schemas.openxmlformats.org/officeDocument/2006/customXml" ds:itemID="{E19A5703-39DE-4956-BA6C-775FFE5166C0}">
  <ds:schemaRefs>
    <ds:schemaRef ds:uri="http://schemas.openxmlformats.org/officeDocument/2006/bibliography"/>
  </ds:schemaRefs>
</ds:datastoreItem>
</file>

<file path=customXml/itemProps269.xml><?xml version="1.0" encoding="utf-8"?>
<ds:datastoreItem xmlns:ds="http://schemas.openxmlformats.org/officeDocument/2006/customXml" ds:itemID="{A39288AC-4B08-4572-BABF-FCA689A519C9}">
  <ds:schemaRefs>
    <ds:schemaRef ds:uri="http://schemas.openxmlformats.org/officeDocument/2006/bibliography"/>
  </ds:schemaRefs>
</ds:datastoreItem>
</file>

<file path=customXml/itemProps27.xml><?xml version="1.0" encoding="utf-8"?>
<ds:datastoreItem xmlns:ds="http://schemas.openxmlformats.org/officeDocument/2006/customXml" ds:itemID="{7B065E96-6A86-43A1-836A-E7E3BF1C21F4}">
  <ds:schemaRefs>
    <ds:schemaRef ds:uri="http://schemas.openxmlformats.org/officeDocument/2006/bibliography"/>
  </ds:schemaRefs>
</ds:datastoreItem>
</file>

<file path=customXml/itemProps270.xml><?xml version="1.0" encoding="utf-8"?>
<ds:datastoreItem xmlns:ds="http://schemas.openxmlformats.org/officeDocument/2006/customXml" ds:itemID="{50AE2572-DC40-4A1B-B8AB-6986CB9371EE}">
  <ds:schemaRefs>
    <ds:schemaRef ds:uri="http://schemas.openxmlformats.org/officeDocument/2006/bibliography"/>
  </ds:schemaRefs>
</ds:datastoreItem>
</file>

<file path=customXml/itemProps271.xml><?xml version="1.0" encoding="utf-8"?>
<ds:datastoreItem xmlns:ds="http://schemas.openxmlformats.org/officeDocument/2006/customXml" ds:itemID="{6529459B-6111-4432-9A91-29D96C4321DF}">
  <ds:schemaRefs>
    <ds:schemaRef ds:uri="http://schemas.openxmlformats.org/officeDocument/2006/bibliography"/>
  </ds:schemaRefs>
</ds:datastoreItem>
</file>

<file path=customXml/itemProps272.xml><?xml version="1.0" encoding="utf-8"?>
<ds:datastoreItem xmlns:ds="http://schemas.openxmlformats.org/officeDocument/2006/customXml" ds:itemID="{C5F92443-0CF0-4B41-8926-E01E23D6DBD5}">
  <ds:schemaRefs>
    <ds:schemaRef ds:uri="http://schemas.openxmlformats.org/officeDocument/2006/bibliography"/>
  </ds:schemaRefs>
</ds:datastoreItem>
</file>

<file path=customXml/itemProps273.xml><?xml version="1.0" encoding="utf-8"?>
<ds:datastoreItem xmlns:ds="http://schemas.openxmlformats.org/officeDocument/2006/customXml" ds:itemID="{B8E8E1AA-6008-4B77-AB67-2D456CFC1B94}">
  <ds:schemaRefs>
    <ds:schemaRef ds:uri="http://schemas.openxmlformats.org/officeDocument/2006/bibliography"/>
  </ds:schemaRefs>
</ds:datastoreItem>
</file>

<file path=customXml/itemProps274.xml><?xml version="1.0" encoding="utf-8"?>
<ds:datastoreItem xmlns:ds="http://schemas.openxmlformats.org/officeDocument/2006/customXml" ds:itemID="{C3057DF4-2D29-45C9-B79B-DE652E776859}">
  <ds:schemaRefs>
    <ds:schemaRef ds:uri="http://schemas.openxmlformats.org/officeDocument/2006/bibliography"/>
  </ds:schemaRefs>
</ds:datastoreItem>
</file>

<file path=customXml/itemProps275.xml><?xml version="1.0" encoding="utf-8"?>
<ds:datastoreItem xmlns:ds="http://schemas.openxmlformats.org/officeDocument/2006/customXml" ds:itemID="{15D0B81B-9CDA-4FBE-AADC-2C5A4B515BD2}">
  <ds:schemaRefs>
    <ds:schemaRef ds:uri="http://schemas.openxmlformats.org/officeDocument/2006/bibliography"/>
  </ds:schemaRefs>
</ds:datastoreItem>
</file>

<file path=customXml/itemProps276.xml><?xml version="1.0" encoding="utf-8"?>
<ds:datastoreItem xmlns:ds="http://schemas.openxmlformats.org/officeDocument/2006/customXml" ds:itemID="{14012F1B-7F8A-4968-AE94-57AA9FD45BF2}">
  <ds:schemaRefs>
    <ds:schemaRef ds:uri="http://schemas.openxmlformats.org/officeDocument/2006/bibliography"/>
  </ds:schemaRefs>
</ds:datastoreItem>
</file>

<file path=customXml/itemProps277.xml><?xml version="1.0" encoding="utf-8"?>
<ds:datastoreItem xmlns:ds="http://schemas.openxmlformats.org/officeDocument/2006/customXml" ds:itemID="{04072BF8-2D3D-49A0-BCF7-E4E02A07FE00}">
  <ds:schemaRefs>
    <ds:schemaRef ds:uri="http://schemas.openxmlformats.org/officeDocument/2006/bibliography"/>
  </ds:schemaRefs>
</ds:datastoreItem>
</file>

<file path=customXml/itemProps278.xml><?xml version="1.0" encoding="utf-8"?>
<ds:datastoreItem xmlns:ds="http://schemas.openxmlformats.org/officeDocument/2006/customXml" ds:itemID="{38B1C254-1D44-405E-A743-7D63808FDBFD}">
  <ds:schemaRefs>
    <ds:schemaRef ds:uri="http://schemas.openxmlformats.org/officeDocument/2006/bibliography"/>
  </ds:schemaRefs>
</ds:datastoreItem>
</file>

<file path=customXml/itemProps279.xml><?xml version="1.0" encoding="utf-8"?>
<ds:datastoreItem xmlns:ds="http://schemas.openxmlformats.org/officeDocument/2006/customXml" ds:itemID="{2115BAAF-AAB5-498C-97BC-24EC1552BF98}">
  <ds:schemaRefs>
    <ds:schemaRef ds:uri="http://schemas.openxmlformats.org/officeDocument/2006/bibliography"/>
  </ds:schemaRefs>
</ds:datastoreItem>
</file>

<file path=customXml/itemProps28.xml><?xml version="1.0" encoding="utf-8"?>
<ds:datastoreItem xmlns:ds="http://schemas.openxmlformats.org/officeDocument/2006/customXml" ds:itemID="{AA9D4EF1-F8BA-4106-93C9-F2AD324F2713}">
  <ds:schemaRefs>
    <ds:schemaRef ds:uri="http://schemas.openxmlformats.org/officeDocument/2006/bibliography"/>
  </ds:schemaRefs>
</ds:datastoreItem>
</file>

<file path=customXml/itemProps280.xml><?xml version="1.0" encoding="utf-8"?>
<ds:datastoreItem xmlns:ds="http://schemas.openxmlformats.org/officeDocument/2006/customXml" ds:itemID="{05AD6B1A-4FB4-419D-A00D-5FBFF19F9455}">
  <ds:schemaRefs>
    <ds:schemaRef ds:uri="http://schemas.openxmlformats.org/officeDocument/2006/bibliography"/>
  </ds:schemaRefs>
</ds:datastoreItem>
</file>

<file path=customXml/itemProps281.xml><?xml version="1.0" encoding="utf-8"?>
<ds:datastoreItem xmlns:ds="http://schemas.openxmlformats.org/officeDocument/2006/customXml" ds:itemID="{9A12B58F-D104-4CEF-960F-2419ABFE8D0B}">
  <ds:schemaRefs>
    <ds:schemaRef ds:uri="http://schemas.openxmlformats.org/officeDocument/2006/bibliography"/>
  </ds:schemaRefs>
</ds:datastoreItem>
</file>

<file path=customXml/itemProps282.xml><?xml version="1.0" encoding="utf-8"?>
<ds:datastoreItem xmlns:ds="http://schemas.openxmlformats.org/officeDocument/2006/customXml" ds:itemID="{A240C231-F745-44FD-83CB-54D4CEBF8042}">
  <ds:schemaRefs>
    <ds:schemaRef ds:uri="http://schemas.openxmlformats.org/officeDocument/2006/bibliography"/>
  </ds:schemaRefs>
</ds:datastoreItem>
</file>

<file path=customXml/itemProps283.xml><?xml version="1.0" encoding="utf-8"?>
<ds:datastoreItem xmlns:ds="http://schemas.openxmlformats.org/officeDocument/2006/customXml" ds:itemID="{340905A5-4A40-4AF1-8A01-D87DCD0E2023}">
  <ds:schemaRefs>
    <ds:schemaRef ds:uri="http://schemas.openxmlformats.org/officeDocument/2006/bibliography"/>
  </ds:schemaRefs>
</ds:datastoreItem>
</file>

<file path=customXml/itemProps284.xml><?xml version="1.0" encoding="utf-8"?>
<ds:datastoreItem xmlns:ds="http://schemas.openxmlformats.org/officeDocument/2006/customXml" ds:itemID="{8C16BBF9-4846-40C1-8F38-7BD18F89A664}">
  <ds:schemaRefs>
    <ds:schemaRef ds:uri="http://schemas.openxmlformats.org/officeDocument/2006/bibliography"/>
  </ds:schemaRefs>
</ds:datastoreItem>
</file>

<file path=customXml/itemProps285.xml><?xml version="1.0" encoding="utf-8"?>
<ds:datastoreItem xmlns:ds="http://schemas.openxmlformats.org/officeDocument/2006/customXml" ds:itemID="{323F1EBD-53B0-452F-B64D-C13520F6DF77}">
  <ds:schemaRefs>
    <ds:schemaRef ds:uri="http://schemas.openxmlformats.org/officeDocument/2006/bibliography"/>
  </ds:schemaRefs>
</ds:datastoreItem>
</file>

<file path=customXml/itemProps286.xml><?xml version="1.0" encoding="utf-8"?>
<ds:datastoreItem xmlns:ds="http://schemas.openxmlformats.org/officeDocument/2006/customXml" ds:itemID="{DA5A4E22-55A2-48E2-8963-76862116D8B2}">
  <ds:schemaRefs>
    <ds:schemaRef ds:uri="http://schemas.openxmlformats.org/officeDocument/2006/bibliography"/>
  </ds:schemaRefs>
</ds:datastoreItem>
</file>

<file path=customXml/itemProps287.xml><?xml version="1.0" encoding="utf-8"?>
<ds:datastoreItem xmlns:ds="http://schemas.openxmlformats.org/officeDocument/2006/customXml" ds:itemID="{3F5749A2-BE7F-4300-B578-31386B928DA1}">
  <ds:schemaRefs>
    <ds:schemaRef ds:uri="http://schemas.openxmlformats.org/officeDocument/2006/bibliography"/>
  </ds:schemaRefs>
</ds:datastoreItem>
</file>

<file path=customXml/itemProps288.xml><?xml version="1.0" encoding="utf-8"?>
<ds:datastoreItem xmlns:ds="http://schemas.openxmlformats.org/officeDocument/2006/customXml" ds:itemID="{C0B6CD61-533B-4A93-94B2-DC5693AAA59B}">
  <ds:schemaRefs>
    <ds:schemaRef ds:uri="http://schemas.openxmlformats.org/officeDocument/2006/bibliography"/>
  </ds:schemaRefs>
</ds:datastoreItem>
</file>

<file path=customXml/itemProps289.xml><?xml version="1.0" encoding="utf-8"?>
<ds:datastoreItem xmlns:ds="http://schemas.openxmlformats.org/officeDocument/2006/customXml" ds:itemID="{956555F7-974E-4D40-92DB-D4762439B44A}">
  <ds:schemaRefs>
    <ds:schemaRef ds:uri="http://schemas.openxmlformats.org/officeDocument/2006/bibliography"/>
  </ds:schemaRefs>
</ds:datastoreItem>
</file>

<file path=customXml/itemProps29.xml><?xml version="1.0" encoding="utf-8"?>
<ds:datastoreItem xmlns:ds="http://schemas.openxmlformats.org/officeDocument/2006/customXml" ds:itemID="{0A06990A-7079-4819-B510-357B88F1297C}">
  <ds:schemaRefs>
    <ds:schemaRef ds:uri="http://schemas.openxmlformats.org/officeDocument/2006/bibliography"/>
  </ds:schemaRefs>
</ds:datastoreItem>
</file>

<file path=customXml/itemProps290.xml><?xml version="1.0" encoding="utf-8"?>
<ds:datastoreItem xmlns:ds="http://schemas.openxmlformats.org/officeDocument/2006/customXml" ds:itemID="{C90C4A75-F1C7-4C4C-AB82-25BF6F68A798}">
  <ds:schemaRefs>
    <ds:schemaRef ds:uri="http://schemas.openxmlformats.org/officeDocument/2006/bibliography"/>
  </ds:schemaRefs>
</ds:datastoreItem>
</file>

<file path=customXml/itemProps291.xml><?xml version="1.0" encoding="utf-8"?>
<ds:datastoreItem xmlns:ds="http://schemas.openxmlformats.org/officeDocument/2006/customXml" ds:itemID="{6DF55216-0C50-411C-8E90-9D464320BFDE}">
  <ds:schemaRefs>
    <ds:schemaRef ds:uri="http://schemas.openxmlformats.org/officeDocument/2006/bibliography"/>
  </ds:schemaRefs>
</ds:datastoreItem>
</file>

<file path=customXml/itemProps292.xml><?xml version="1.0" encoding="utf-8"?>
<ds:datastoreItem xmlns:ds="http://schemas.openxmlformats.org/officeDocument/2006/customXml" ds:itemID="{2D21F3B2-8CB1-48F0-86D2-0C29765070DB}">
  <ds:schemaRefs>
    <ds:schemaRef ds:uri="http://schemas.openxmlformats.org/officeDocument/2006/bibliography"/>
  </ds:schemaRefs>
</ds:datastoreItem>
</file>

<file path=customXml/itemProps293.xml><?xml version="1.0" encoding="utf-8"?>
<ds:datastoreItem xmlns:ds="http://schemas.openxmlformats.org/officeDocument/2006/customXml" ds:itemID="{901FD3A5-9C01-4FED-81CE-88CD1D7B11C3}">
  <ds:schemaRefs>
    <ds:schemaRef ds:uri="http://schemas.openxmlformats.org/officeDocument/2006/bibliography"/>
  </ds:schemaRefs>
</ds:datastoreItem>
</file>

<file path=customXml/itemProps294.xml><?xml version="1.0" encoding="utf-8"?>
<ds:datastoreItem xmlns:ds="http://schemas.openxmlformats.org/officeDocument/2006/customXml" ds:itemID="{CCB9B2E9-5D48-44A3-86B3-47DC98E15C1D}">
  <ds:schemaRefs>
    <ds:schemaRef ds:uri="http://schemas.openxmlformats.org/officeDocument/2006/bibliography"/>
  </ds:schemaRefs>
</ds:datastoreItem>
</file>

<file path=customXml/itemProps295.xml><?xml version="1.0" encoding="utf-8"?>
<ds:datastoreItem xmlns:ds="http://schemas.openxmlformats.org/officeDocument/2006/customXml" ds:itemID="{11CA1F58-35FE-4B1D-873B-823634A95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96.xml><?xml version="1.0" encoding="utf-8"?>
<ds:datastoreItem xmlns:ds="http://schemas.openxmlformats.org/officeDocument/2006/customXml" ds:itemID="{AEC9423B-A042-4A1F-A4FE-A90941CA6ED4}">
  <ds:schemaRefs>
    <ds:schemaRef ds:uri="http://schemas.openxmlformats.org/officeDocument/2006/bibliography"/>
  </ds:schemaRefs>
</ds:datastoreItem>
</file>

<file path=customXml/itemProps297.xml><?xml version="1.0" encoding="utf-8"?>
<ds:datastoreItem xmlns:ds="http://schemas.openxmlformats.org/officeDocument/2006/customXml" ds:itemID="{BCF8C870-0FCF-498E-986E-5F72C8601C8E}">
  <ds:schemaRefs>
    <ds:schemaRef ds:uri="http://schemas.openxmlformats.org/officeDocument/2006/bibliography"/>
  </ds:schemaRefs>
</ds:datastoreItem>
</file>

<file path=customXml/itemProps298.xml><?xml version="1.0" encoding="utf-8"?>
<ds:datastoreItem xmlns:ds="http://schemas.openxmlformats.org/officeDocument/2006/customXml" ds:itemID="{A894068D-D589-4853-945B-445B42DF4B5A}">
  <ds:schemaRefs>
    <ds:schemaRef ds:uri="http://schemas.openxmlformats.org/officeDocument/2006/bibliography"/>
  </ds:schemaRefs>
</ds:datastoreItem>
</file>

<file path=customXml/itemProps299.xml><?xml version="1.0" encoding="utf-8"?>
<ds:datastoreItem xmlns:ds="http://schemas.openxmlformats.org/officeDocument/2006/customXml" ds:itemID="{C20BBAE8-EB57-4ACC-B238-3B9FDC89595A}">
  <ds:schemaRefs>
    <ds:schemaRef ds:uri="http://schemas.openxmlformats.org/officeDocument/2006/bibliography"/>
  </ds:schemaRefs>
</ds:datastoreItem>
</file>

<file path=customXml/itemProps3.xml><?xml version="1.0" encoding="utf-8"?>
<ds:datastoreItem xmlns:ds="http://schemas.openxmlformats.org/officeDocument/2006/customXml" ds:itemID="{09F7F6FE-07B9-4555-9A04-052A0DECB602}">
  <ds:schemaRefs>
    <ds:schemaRef ds:uri="http://schemas.openxmlformats.org/officeDocument/2006/bibliography"/>
  </ds:schemaRefs>
</ds:datastoreItem>
</file>

<file path=customXml/itemProps30.xml><?xml version="1.0" encoding="utf-8"?>
<ds:datastoreItem xmlns:ds="http://schemas.openxmlformats.org/officeDocument/2006/customXml" ds:itemID="{0F3D282E-350C-4A50-A5EB-C44E560FBB06}">
  <ds:schemaRefs>
    <ds:schemaRef ds:uri="http://schemas.openxmlformats.org/officeDocument/2006/bibliography"/>
  </ds:schemaRefs>
</ds:datastoreItem>
</file>

<file path=customXml/itemProps300.xml><?xml version="1.0" encoding="utf-8"?>
<ds:datastoreItem xmlns:ds="http://schemas.openxmlformats.org/officeDocument/2006/customXml" ds:itemID="{10102E4A-E6DA-4819-B189-F59E3B36F7DD}">
  <ds:schemaRefs>
    <ds:schemaRef ds:uri="http://schemas.openxmlformats.org/officeDocument/2006/bibliography"/>
  </ds:schemaRefs>
</ds:datastoreItem>
</file>

<file path=customXml/itemProps301.xml><?xml version="1.0" encoding="utf-8"?>
<ds:datastoreItem xmlns:ds="http://schemas.openxmlformats.org/officeDocument/2006/customXml" ds:itemID="{3A4DEEC2-99C7-4659-BC6C-4204FE36D638}">
  <ds:schemaRefs>
    <ds:schemaRef ds:uri="http://schemas.openxmlformats.org/officeDocument/2006/bibliography"/>
  </ds:schemaRefs>
</ds:datastoreItem>
</file>

<file path=customXml/itemProps302.xml><?xml version="1.0" encoding="utf-8"?>
<ds:datastoreItem xmlns:ds="http://schemas.openxmlformats.org/officeDocument/2006/customXml" ds:itemID="{D32C4659-1279-4E44-858D-CC18635A218E}">
  <ds:schemaRefs>
    <ds:schemaRef ds:uri="http://schemas.openxmlformats.org/officeDocument/2006/bibliography"/>
  </ds:schemaRefs>
</ds:datastoreItem>
</file>

<file path=customXml/itemProps303.xml><?xml version="1.0" encoding="utf-8"?>
<ds:datastoreItem xmlns:ds="http://schemas.openxmlformats.org/officeDocument/2006/customXml" ds:itemID="{7123E522-9222-45C4-B4DE-C556627E25FB}">
  <ds:schemaRefs>
    <ds:schemaRef ds:uri="http://schemas.openxmlformats.org/officeDocument/2006/bibliography"/>
  </ds:schemaRefs>
</ds:datastoreItem>
</file>

<file path=customXml/itemProps304.xml><?xml version="1.0" encoding="utf-8"?>
<ds:datastoreItem xmlns:ds="http://schemas.openxmlformats.org/officeDocument/2006/customXml" ds:itemID="{47556FD7-4ED9-4FEC-9F31-A25B67911ADF}">
  <ds:schemaRefs>
    <ds:schemaRef ds:uri="http://schemas.openxmlformats.org/officeDocument/2006/bibliography"/>
  </ds:schemaRefs>
</ds:datastoreItem>
</file>

<file path=customXml/itemProps305.xml><?xml version="1.0" encoding="utf-8"?>
<ds:datastoreItem xmlns:ds="http://schemas.openxmlformats.org/officeDocument/2006/customXml" ds:itemID="{C9BABBFA-BF66-4C09-930E-0B519EB67328}">
  <ds:schemaRefs>
    <ds:schemaRef ds:uri="http://schemas.openxmlformats.org/officeDocument/2006/bibliography"/>
  </ds:schemaRefs>
</ds:datastoreItem>
</file>

<file path=customXml/itemProps306.xml><?xml version="1.0" encoding="utf-8"?>
<ds:datastoreItem xmlns:ds="http://schemas.openxmlformats.org/officeDocument/2006/customXml" ds:itemID="{9D120DA0-217C-4127-8C50-3CBA1635652F}">
  <ds:schemaRefs>
    <ds:schemaRef ds:uri="http://schemas.openxmlformats.org/officeDocument/2006/bibliography"/>
  </ds:schemaRefs>
</ds:datastoreItem>
</file>

<file path=customXml/itemProps307.xml><?xml version="1.0" encoding="utf-8"?>
<ds:datastoreItem xmlns:ds="http://schemas.openxmlformats.org/officeDocument/2006/customXml" ds:itemID="{C215522C-C46A-45BE-9807-081D0FE1F891}">
  <ds:schemaRefs>
    <ds:schemaRef ds:uri="http://schemas.openxmlformats.org/officeDocument/2006/bibliography"/>
  </ds:schemaRefs>
</ds:datastoreItem>
</file>

<file path=customXml/itemProps308.xml><?xml version="1.0" encoding="utf-8"?>
<ds:datastoreItem xmlns:ds="http://schemas.openxmlformats.org/officeDocument/2006/customXml" ds:itemID="{CE6963CF-7D39-423C-83C7-2862893D0801}">
  <ds:schemaRefs>
    <ds:schemaRef ds:uri="http://schemas.openxmlformats.org/officeDocument/2006/bibliography"/>
  </ds:schemaRefs>
</ds:datastoreItem>
</file>

<file path=customXml/itemProps309.xml><?xml version="1.0" encoding="utf-8"?>
<ds:datastoreItem xmlns:ds="http://schemas.openxmlformats.org/officeDocument/2006/customXml" ds:itemID="{DBF364C4-2604-4A99-B1A7-852BC36627C6}">
  <ds:schemaRefs>
    <ds:schemaRef ds:uri="http://schemas.openxmlformats.org/officeDocument/2006/bibliography"/>
  </ds:schemaRefs>
</ds:datastoreItem>
</file>

<file path=customXml/itemProps31.xml><?xml version="1.0" encoding="utf-8"?>
<ds:datastoreItem xmlns:ds="http://schemas.openxmlformats.org/officeDocument/2006/customXml" ds:itemID="{0D5356A0-987A-4F5A-A97E-3F24D99C60C4}">
  <ds:schemaRefs>
    <ds:schemaRef ds:uri="http://schemas.openxmlformats.org/officeDocument/2006/bibliography"/>
  </ds:schemaRefs>
</ds:datastoreItem>
</file>

<file path=customXml/itemProps310.xml><?xml version="1.0" encoding="utf-8"?>
<ds:datastoreItem xmlns:ds="http://schemas.openxmlformats.org/officeDocument/2006/customXml" ds:itemID="{788C7D67-CEEA-4E8E-BF81-30DE50BB0858}">
  <ds:schemaRefs>
    <ds:schemaRef ds:uri="http://schemas.openxmlformats.org/officeDocument/2006/bibliography"/>
  </ds:schemaRefs>
</ds:datastoreItem>
</file>

<file path=customXml/itemProps311.xml><?xml version="1.0" encoding="utf-8"?>
<ds:datastoreItem xmlns:ds="http://schemas.openxmlformats.org/officeDocument/2006/customXml" ds:itemID="{31E911E6-7742-4C09-82E0-480D1A53BD0E}">
  <ds:schemaRefs>
    <ds:schemaRef ds:uri="http://schemas.openxmlformats.org/officeDocument/2006/bibliography"/>
  </ds:schemaRefs>
</ds:datastoreItem>
</file>

<file path=customXml/itemProps312.xml><?xml version="1.0" encoding="utf-8"?>
<ds:datastoreItem xmlns:ds="http://schemas.openxmlformats.org/officeDocument/2006/customXml" ds:itemID="{543D45BD-2FBB-4B04-9490-23299E34D588}">
  <ds:schemaRefs>
    <ds:schemaRef ds:uri="http://schemas.openxmlformats.org/officeDocument/2006/bibliography"/>
  </ds:schemaRefs>
</ds:datastoreItem>
</file>

<file path=customXml/itemProps313.xml><?xml version="1.0" encoding="utf-8"?>
<ds:datastoreItem xmlns:ds="http://schemas.openxmlformats.org/officeDocument/2006/customXml" ds:itemID="{F74C22EE-E370-440D-8C1F-3BE31F2CE701}">
  <ds:schemaRefs>
    <ds:schemaRef ds:uri="http://schemas.openxmlformats.org/officeDocument/2006/bibliography"/>
  </ds:schemaRefs>
</ds:datastoreItem>
</file>

<file path=customXml/itemProps314.xml><?xml version="1.0" encoding="utf-8"?>
<ds:datastoreItem xmlns:ds="http://schemas.openxmlformats.org/officeDocument/2006/customXml" ds:itemID="{B4AA8497-1436-4757-AEFF-D600CFB84605}">
  <ds:schemaRefs>
    <ds:schemaRef ds:uri="http://schemas.openxmlformats.org/officeDocument/2006/bibliography"/>
  </ds:schemaRefs>
</ds:datastoreItem>
</file>

<file path=customXml/itemProps315.xml><?xml version="1.0" encoding="utf-8"?>
<ds:datastoreItem xmlns:ds="http://schemas.openxmlformats.org/officeDocument/2006/customXml" ds:itemID="{83A74EE8-FB3A-4581-9C3A-E6FE83996EB6}">
  <ds:schemaRefs>
    <ds:schemaRef ds:uri="http://schemas.openxmlformats.org/officeDocument/2006/bibliography"/>
  </ds:schemaRefs>
</ds:datastoreItem>
</file>

<file path=customXml/itemProps316.xml><?xml version="1.0" encoding="utf-8"?>
<ds:datastoreItem xmlns:ds="http://schemas.openxmlformats.org/officeDocument/2006/customXml" ds:itemID="{9750E6BB-99DF-42BE-9378-ECE23C09B81F}">
  <ds:schemaRefs>
    <ds:schemaRef ds:uri="http://schemas.openxmlformats.org/officeDocument/2006/bibliography"/>
  </ds:schemaRefs>
</ds:datastoreItem>
</file>

<file path=customXml/itemProps317.xml><?xml version="1.0" encoding="utf-8"?>
<ds:datastoreItem xmlns:ds="http://schemas.openxmlformats.org/officeDocument/2006/customXml" ds:itemID="{E287B16A-16CB-4846-AFAA-C9F579C4D434}">
  <ds:schemaRefs>
    <ds:schemaRef ds:uri="http://schemas.openxmlformats.org/officeDocument/2006/bibliography"/>
  </ds:schemaRefs>
</ds:datastoreItem>
</file>

<file path=customXml/itemProps318.xml><?xml version="1.0" encoding="utf-8"?>
<ds:datastoreItem xmlns:ds="http://schemas.openxmlformats.org/officeDocument/2006/customXml" ds:itemID="{FE1CCC72-E21F-4B90-91BE-3B0EC770EE97}">
  <ds:schemaRefs>
    <ds:schemaRef ds:uri="http://schemas.openxmlformats.org/officeDocument/2006/bibliography"/>
  </ds:schemaRefs>
</ds:datastoreItem>
</file>

<file path=customXml/itemProps319.xml><?xml version="1.0" encoding="utf-8"?>
<ds:datastoreItem xmlns:ds="http://schemas.openxmlformats.org/officeDocument/2006/customXml" ds:itemID="{CE2E2973-9F3F-42E9-8D81-38644B5D3017}">
  <ds:schemaRefs>
    <ds:schemaRef ds:uri="http://schemas.openxmlformats.org/officeDocument/2006/bibliography"/>
  </ds:schemaRefs>
</ds:datastoreItem>
</file>

<file path=customXml/itemProps32.xml><?xml version="1.0" encoding="utf-8"?>
<ds:datastoreItem xmlns:ds="http://schemas.openxmlformats.org/officeDocument/2006/customXml" ds:itemID="{C0745EA8-D95B-47EB-A76B-8CD30865C6A3}">
  <ds:schemaRefs>
    <ds:schemaRef ds:uri="http://schemas.openxmlformats.org/officeDocument/2006/bibliography"/>
  </ds:schemaRefs>
</ds:datastoreItem>
</file>

<file path=customXml/itemProps320.xml><?xml version="1.0" encoding="utf-8"?>
<ds:datastoreItem xmlns:ds="http://schemas.openxmlformats.org/officeDocument/2006/customXml" ds:itemID="{DFBDA988-D363-4657-B5BE-9FDC6A713642}">
  <ds:schemaRefs>
    <ds:schemaRef ds:uri="http://schemas.openxmlformats.org/officeDocument/2006/bibliography"/>
  </ds:schemaRefs>
</ds:datastoreItem>
</file>

<file path=customXml/itemProps321.xml><?xml version="1.0" encoding="utf-8"?>
<ds:datastoreItem xmlns:ds="http://schemas.openxmlformats.org/officeDocument/2006/customXml" ds:itemID="{FD7AC2A9-F212-417F-9FAC-3D60D1B48CFF}">
  <ds:schemaRefs>
    <ds:schemaRef ds:uri="http://schemas.openxmlformats.org/officeDocument/2006/bibliography"/>
  </ds:schemaRefs>
</ds:datastoreItem>
</file>

<file path=customXml/itemProps322.xml><?xml version="1.0" encoding="utf-8"?>
<ds:datastoreItem xmlns:ds="http://schemas.openxmlformats.org/officeDocument/2006/customXml" ds:itemID="{3CE0E265-9314-4620-915C-CE318B5D8351}">
  <ds:schemaRefs>
    <ds:schemaRef ds:uri="http://schemas.openxmlformats.org/officeDocument/2006/bibliography"/>
  </ds:schemaRefs>
</ds:datastoreItem>
</file>

<file path=customXml/itemProps323.xml><?xml version="1.0" encoding="utf-8"?>
<ds:datastoreItem xmlns:ds="http://schemas.openxmlformats.org/officeDocument/2006/customXml" ds:itemID="{DB0AC6DD-92F5-4D63-87DC-F9DA36CADE9A}">
  <ds:schemaRefs>
    <ds:schemaRef ds:uri="http://schemas.openxmlformats.org/officeDocument/2006/bibliography"/>
  </ds:schemaRefs>
</ds:datastoreItem>
</file>

<file path=customXml/itemProps324.xml><?xml version="1.0" encoding="utf-8"?>
<ds:datastoreItem xmlns:ds="http://schemas.openxmlformats.org/officeDocument/2006/customXml" ds:itemID="{5DA42FEC-7196-43FF-96AE-2ED7B3696ADE}">
  <ds:schemaRefs>
    <ds:schemaRef ds:uri="http://schemas.openxmlformats.org/officeDocument/2006/bibliography"/>
  </ds:schemaRefs>
</ds:datastoreItem>
</file>

<file path=customXml/itemProps325.xml><?xml version="1.0" encoding="utf-8"?>
<ds:datastoreItem xmlns:ds="http://schemas.openxmlformats.org/officeDocument/2006/customXml" ds:itemID="{E45CD562-C72A-4F6F-B8EA-BAF3996E3B0B}">
  <ds:schemaRefs>
    <ds:schemaRef ds:uri="http://schemas.openxmlformats.org/officeDocument/2006/bibliography"/>
  </ds:schemaRefs>
</ds:datastoreItem>
</file>

<file path=customXml/itemProps326.xml><?xml version="1.0" encoding="utf-8"?>
<ds:datastoreItem xmlns:ds="http://schemas.openxmlformats.org/officeDocument/2006/customXml" ds:itemID="{416C3AAB-60CC-43C2-8751-2A2A61F8C0EE}">
  <ds:schemaRefs>
    <ds:schemaRef ds:uri="http://schemas.openxmlformats.org/officeDocument/2006/bibliography"/>
  </ds:schemaRefs>
</ds:datastoreItem>
</file>

<file path=customXml/itemProps327.xml><?xml version="1.0" encoding="utf-8"?>
<ds:datastoreItem xmlns:ds="http://schemas.openxmlformats.org/officeDocument/2006/customXml" ds:itemID="{EB34CA59-0461-4684-B553-C4A6D410B045}">
  <ds:schemaRefs>
    <ds:schemaRef ds:uri="http://schemas.openxmlformats.org/officeDocument/2006/bibliography"/>
  </ds:schemaRefs>
</ds:datastoreItem>
</file>

<file path=customXml/itemProps328.xml><?xml version="1.0" encoding="utf-8"?>
<ds:datastoreItem xmlns:ds="http://schemas.openxmlformats.org/officeDocument/2006/customXml" ds:itemID="{5370A801-1645-4EED-95EF-BCABC8E99051}">
  <ds:schemaRefs>
    <ds:schemaRef ds:uri="http://schemas.openxmlformats.org/officeDocument/2006/bibliography"/>
  </ds:schemaRefs>
</ds:datastoreItem>
</file>

<file path=customXml/itemProps329.xml><?xml version="1.0" encoding="utf-8"?>
<ds:datastoreItem xmlns:ds="http://schemas.openxmlformats.org/officeDocument/2006/customXml" ds:itemID="{1CEFEE5C-55EE-4EDD-B27B-ED6CB87822D3}">
  <ds:schemaRefs>
    <ds:schemaRef ds:uri="http://schemas.openxmlformats.org/officeDocument/2006/bibliography"/>
  </ds:schemaRefs>
</ds:datastoreItem>
</file>

<file path=customXml/itemProps33.xml><?xml version="1.0" encoding="utf-8"?>
<ds:datastoreItem xmlns:ds="http://schemas.openxmlformats.org/officeDocument/2006/customXml" ds:itemID="{3F08EEFD-21EF-495B-93E2-58703371EAEB}">
  <ds:schemaRefs>
    <ds:schemaRef ds:uri="http://schemas.openxmlformats.org/officeDocument/2006/bibliography"/>
  </ds:schemaRefs>
</ds:datastoreItem>
</file>

<file path=customXml/itemProps330.xml><?xml version="1.0" encoding="utf-8"?>
<ds:datastoreItem xmlns:ds="http://schemas.openxmlformats.org/officeDocument/2006/customXml" ds:itemID="{B9FC2EC8-7FC6-4C5C-A188-51874C5C3049}">
  <ds:schemaRefs>
    <ds:schemaRef ds:uri="http://schemas.openxmlformats.org/officeDocument/2006/bibliography"/>
  </ds:schemaRefs>
</ds:datastoreItem>
</file>

<file path=customXml/itemProps331.xml><?xml version="1.0" encoding="utf-8"?>
<ds:datastoreItem xmlns:ds="http://schemas.openxmlformats.org/officeDocument/2006/customXml" ds:itemID="{FC484145-AE3A-4188-A69D-97826ABF99A7}">
  <ds:schemaRefs>
    <ds:schemaRef ds:uri="http://schemas.openxmlformats.org/officeDocument/2006/bibliography"/>
  </ds:schemaRefs>
</ds:datastoreItem>
</file>

<file path=customXml/itemProps332.xml><?xml version="1.0" encoding="utf-8"?>
<ds:datastoreItem xmlns:ds="http://schemas.openxmlformats.org/officeDocument/2006/customXml" ds:itemID="{1CBB9F78-6DEE-4EEC-9C98-40BCA8145719}">
  <ds:schemaRefs>
    <ds:schemaRef ds:uri="http://schemas.openxmlformats.org/officeDocument/2006/bibliography"/>
  </ds:schemaRefs>
</ds:datastoreItem>
</file>

<file path=customXml/itemProps333.xml><?xml version="1.0" encoding="utf-8"?>
<ds:datastoreItem xmlns:ds="http://schemas.openxmlformats.org/officeDocument/2006/customXml" ds:itemID="{E9995A99-BB39-4924-9DFE-40C4E4BCDB81}">
  <ds:schemaRefs>
    <ds:schemaRef ds:uri="http://schemas.openxmlformats.org/officeDocument/2006/bibliography"/>
  </ds:schemaRefs>
</ds:datastoreItem>
</file>

<file path=customXml/itemProps334.xml><?xml version="1.0" encoding="utf-8"?>
<ds:datastoreItem xmlns:ds="http://schemas.openxmlformats.org/officeDocument/2006/customXml" ds:itemID="{3930DD2A-6E93-4A23-82FE-CFF496D477FB}">
  <ds:schemaRefs>
    <ds:schemaRef ds:uri="http://schemas.openxmlformats.org/officeDocument/2006/bibliography"/>
  </ds:schemaRefs>
</ds:datastoreItem>
</file>

<file path=customXml/itemProps335.xml><?xml version="1.0" encoding="utf-8"?>
<ds:datastoreItem xmlns:ds="http://schemas.openxmlformats.org/officeDocument/2006/customXml" ds:itemID="{C4401FFA-8299-4985-AAD1-B6B52BC96302}">
  <ds:schemaRefs>
    <ds:schemaRef ds:uri="http://schemas.openxmlformats.org/officeDocument/2006/bibliography"/>
  </ds:schemaRefs>
</ds:datastoreItem>
</file>

<file path=customXml/itemProps336.xml><?xml version="1.0" encoding="utf-8"?>
<ds:datastoreItem xmlns:ds="http://schemas.openxmlformats.org/officeDocument/2006/customXml" ds:itemID="{AC2DB9FD-D76C-4929-8FA3-E15E196DA5D2}">
  <ds:schemaRefs>
    <ds:schemaRef ds:uri="http://schemas.openxmlformats.org/officeDocument/2006/bibliography"/>
  </ds:schemaRefs>
</ds:datastoreItem>
</file>

<file path=customXml/itemProps337.xml><?xml version="1.0" encoding="utf-8"?>
<ds:datastoreItem xmlns:ds="http://schemas.openxmlformats.org/officeDocument/2006/customXml" ds:itemID="{6C1D4CD1-0D3B-4C25-BCFB-DB0A3D4D150B}">
  <ds:schemaRefs>
    <ds:schemaRef ds:uri="http://schemas.openxmlformats.org/officeDocument/2006/bibliography"/>
  </ds:schemaRefs>
</ds:datastoreItem>
</file>

<file path=customXml/itemProps338.xml><?xml version="1.0" encoding="utf-8"?>
<ds:datastoreItem xmlns:ds="http://schemas.openxmlformats.org/officeDocument/2006/customXml" ds:itemID="{ADB75008-2E93-4F99-8886-8B7DBA7294DD}">
  <ds:schemaRefs>
    <ds:schemaRef ds:uri="http://schemas.openxmlformats.org/officeDocument/2006/bibliography"/>
  </ds:schemaRefs>
</ds:datastoreItem>
</file>

<file path=customXml/itemProps339.xml><?xml version="1.0" encoding="utf-8"?>
<ds:datastoreItem xmlns:ds="http://schemas.openxmlformats.org/officeDocument/2006/customXml" ds:itemID="{52EF249A-24DE-4C08-9983-84D6BBF97FD6}">
  <ds:schemaRefs>
    <ds:schemaRef ds:uri="http://schemas.openxmlformats.org/officeDocument/2006/bibliography"/>
  </ds:schemaRefs>
</ds:datastoreItem>
</file>

<file path=customXml/itemProps34.xml><?xml version="1.0" encoding="utf-8"?>
<ds:datastoreItem xmlns:ds="http://schemas.openxmlformats.org/officeDocument/2006/customXml" ds:itemID="{2F6F7364-1B00-4555-8B06-22132FAC036A}">
  <ds:schemaRefs>
    <ds:schemaRef ds:uri="http://schemas.openxmlformats.org/officeDocument/2006/bibliography"/>
  </ds:schemaRefs>
</ds:datastoreItem>
</file>

<file path=customXml/itemProps340.xml><?xml version="1.0" encoding="utf-8"?>
<ds:datastoreItem xmlns:ds="http://schemas.openxmlformats.org/officeDocument/2006/customXml" ds:itemID="{477A73D4-28D5-4CF2-A71E-0F6D735A7A2C}">
  <ds:schemaRefs>
    <ds:schemaRef ds:uri="http://schemas.openxmlformats.org/officeDocument/2006/bibliography"/>
  </ds:schemaRefs>
</ds:datastoreItem>
</file>

<file path=customXml/itemProps341.xml><?xml version="1.0" encoding="utf-8"?>
<ds:datastoreItem xmlns:ds="http://schemas.openxmlformats.org/officeDocument/2006/customXml" ds:itemID="{C620FA7C-3358-45A7-A3AD-2C3731DF7BFE}">
  <ds:schemaRefs>
    <ds:schemaRef ds:uri="http://schemas.openxmlformats.org/officeDocument/2006/bibliography"/>
  </ds:schemaRefs>
</ds:datastoreItem>
</file>

<file path=customXml/itemProps342.xml><?xml version="1.0" encoding="utf-8"?>
<ds:datastoreItem xmlns:ds="http://schemas.openxmlformats.org/officeDocument/2006/customXml" ds:itemID="{CEB918ED-E82C-43CE-BBF6-EB6324448B4E}">
  <ds:schemaRefs>
    <ds:schemaRef ds:uri="http://schemas.openxmlformats.org/officeDocument/2006/bibliography"/>
  </ds:schemaRefs>
</ds:datastoreItem>
</file>

<file path=customXml/itemProps343.xml><?xml version="1.0" encoding="utf-8"?>
<ds:datastoreItem xmlns:ds="http://schemas.openxmlformats.org/officeDocument/2006/customXml" ds:itemID="{ACE5017F-241A-4712-A656-97D27352F766}">
  <ds:schemaRefs>
    <ds:schemaRef ds:uri="http://schemas.openxmlformats.org/officeDocument/2006/bibliography"/>
  </ds:schemaRefs>
</ds:datastoreItem>
</file>

<file path=customXml/itemProps344.xml><?xml version="1.0" encoding="utf-8"?>
<ds:datastoreItem xmlns:ds="http://schemas.openxmlformats.org/officeDocument/2006/customXml" ds:itemID="{A72AEBA5-E37C-42BD-88B2-D05D1A85C96D}">
  <ds:schemaRefs>
    <ds:schemaRef ds:uri="http://schemas.openxmlformats.org/officeDocument/2006/bibliography"/>
  </ds:schemaRefs>
</ds:datastoreItem>
</file>

<file path=customXml/itemProps345.xml><?xml version="1.0" encoding="utf-8"?>
<ds:datastoreItem xmlns:ds="http://schemas.openxmlformats.org/officeDocument/2006/customXml" ds:itemID="{C49FD86C-C8B4-4000-BD24-42C920884C03}">
  <ds:schemaRefs>
    <ds:schemaRef ds:uri="http://schemas.openxmlformats.org/officeDocument/2006/bibliography"/>
  </ds:schemaRefs>
</ds:datastoreItem>
</file>

<file path=customXml/itemProps346.xml><?xml version="1.0" encoding="utf-8"?>
<ds:datastoreItem xmlns:ds="http://schemas.openxmlformats.org/officeDocument/2006/customXml" ds:itemID="{F4E59833-8988-4D39-AC33-1492F65F3415}">
  <ds:schemaRefs>
    <ds:schemaRef ds:uri="http://schemas.openxmlformats.org/officeDocument/2006/bibliography"/>
  </ds:schemaRefs>
</ds:datastoreItem>
</file>

<file path=customXml/itemProps347.xml><?xml version="1.0" encoding="utf-8"?>
<ds:datastoreItem xmlns:ds="http://schemas.openxmlformats.org/officeDocument/2006/customXml" ds:itemID="{3437A5C7-3160-4011-9595-7D70794E3A76}">
  <ds:schemaRefs>
    <ds:schemaRef ds:uri="http://schemas.openxmlformats.org/officeDocument/2006/bibliography"/>
  </ds:schemaRefs>
</ds:datastoreItem>
</file>

<file path=customXml/itemProps348.xml><?xml version="1.0" encoding="utf-8"?>
<ds:datastoreItem xmlns:ds="http://schemas.openxmlformats.org/officeDocument/2006/customXml" ds:itemID="{E516E03A-42C9-4DD2-9277-D02AF2DEA6E3}">
  <ds:schemaRefs>
    <ds:schemaRef ds:uri="http://schemas.openxmlformats.org/officeDocument/2006/bibliography"/>
  </ds:schemaRefs>
</ds:datastoreItem>
</file>

<file path=customXml/itemProps349.xml><?xml version="1.0" encoding="utf-8"?>
<ds:datastoreItem xmlns:ds="http://schemas.openxmlformats.org/officeDocument/2006/customXml" ds:itemID="{7C4E1983-7C7F-4385-9796-B9D68F684A8C}">
  <ds:schemaRefs>
    <ds:schemaRef ds:uri="http://schemas.openxmlformats.org/officeDocument/2006/bibliography"/>
  </ds:schemaRefs>
</ds:datastoreItem>
</file>

<file path=customXml/itemProps35.xml><?xml version="1.0" encoding="utf-8"?>
<ds:datastoreItem xmlns:ds="http://schemas.openxmlformats.org/officeDocument/2006/customXml" ds:itemID="{BD197077-73B3-4D61-A90E-19D84D139F87}">
  <ds:schemaRefs>
    <ds:schemaRef ds:uri="http://schemas.openxmlformats.org/officeDocument/2006/bibliography"/>
  </ds:schemaRefs>
</ds:datastoreItem>
</file>

<file path=customXml/itemProps350.xml><?xml version="1.0" encoding="utf-8"?>
<ds:datastoreItem xmlns:ds="http://schemas.openxmlformats.org/officeDocument/2006/customXml" ds:itemID="{F4F49C9A-840E-480D-A4DB-B0BFBF2400FA}">
  <ds:schemaRefs>
    <ds:schemaRef ds:uri="http://schemas.openxmlformats.org/officeDocument/2006/bibliography"/>
  </ds:schemaRefs>
</ds:datastoreItem>
</file>

<file path=customXml/itemProps351.xml><?xml version="1.0" encoding="utf-8"?>
<ds:datastoreItem xmlns:ds="http://schemas.openxmlformats.org/officeDocument/2006/customXml" ds:itemID="{BFEF916D-7CA0-484D-BD05-132C2C9947CE}">
  <ds:schemaRefs>
    <ds:schemaRef ds:uri="http://schemas.openxmlformats.org/officeDocument/2006/bibliography"/>
  </ds:schemaRefs>
</ds:datastoreItem>
</file>

<file path=customXml/itemProps352.xml><?xml version="1.0" encoding="utf-8"?>
<ds:datastoreItem xmlns:ds="http://schemas.openxmlformats.org/officeDocument/2006/customXml" ds:itemID="{0E951D46-B684-4019-9A5E-40D0D568D891}">
  <ds:schemaRefs>
    <ds:schemaRef ds:uri="http://schemas.openxmlformats.org/officeDocument/2006/bibliography"/>
  </ds:schemaRefs>
</ds:datastoreItem>
</file>

<file path=customXml/itemProps353.xml><?xml version="1.0" encoding="utf-8"?>
<ds:datastoreItem xmlns:ds="http://schemas.openxmlformats.org/officeDocument/2006/customXml" ds:itemID="{B681734D-F24B-48C5-963B-1E91430ECB23}">
  <ds:schemaRefs>
    <ds:schemaRef ds:uri="http://schemas.openxmlformats.org/officeDocument/2006/bibliography"/>
  </ds:schemaRefs>
</ds:datastoreItem>
</file>

<file path=customXml/itemProps354.xml><?xml version="1.0" encoding="utf-8"?>
<ds:datastoreItem xmlns:ds="http://schemas.openxmlformats.org/officeDocument/2006/customXml" ds:itemID="{3B0E7DDC-F5B7-4E12-963E-6AD1F28EFDA4}">
  <ds:schemaRefs>
    <ds:schemaRef ds:uri="http://schemas.openxmlformats.org/officeDocument/2006/bibliography"/>
  </ds:schemaRefs>
</ds:datastoreItem>
</file>

<file path=customXml/itemProps355.xml><?xml version="1.0" encoding="utf-8"?>
<ds:datastoreItem xmlns:ds="http://schemas.openxmlformats.org/officeDocument/2006/customXml" ds:itemID="{6E1CAADC-2FE7-4E4A-B010-64FE0462258C}">
  <ds:schemaRefs>
    <ds:schemaRef ds:uri="http://schemas.openxmlformats.org/officeDocument/2006/bibliography"/>
  </ds:schemaRefs>
</ds:datastoreItem>
</file>

<file path=customXml/itemProps356.xml><?xml version="1.0" encoding="utf-8"?>
<ds:datastoreItem xmlns:ds="http://schemas.openxmlformats.org/officeDocument/2006/customXml" ds:itemID="{4BCCBC02-B457-494D-A5C0-00E7AC15B3A1}">
  <ds:schemaRefs>
    <ds:schemaRef ds:uri="http://schemas.openxmlformats.org/officeDocument/2006/bibliography"/>
  </ds:schemaRefs>
</ds:datastoreItem>
</file>

<file path=customXml/itemProps357.xml><?xml version="1.0" encoding="utf-8"?>
<ds:datastoreItem xmlns:ds="http://schemas.openxmlformats.org/officeDocument/2006/customXml" ds:itemID="{E89DEFD6-B7FA-4193-BCEE-23800B9EC7AF}">
  <ds:schemaRefs>
    <ds:schemaRef ds:uri="http://schemas.openxmlformats.org/officeDocument/2006/bibliography"/>
  </ds:schemaRefs>
</ds:datastoreItem>
</file>

<file path=customXml/itemProps358.xml><?xml version="1.0" encoding="utf-8"?>
<ds:datastoreItem xmlns:ds="http://schemas.openxmlformats.org/officeDocument/2006/customXml" ds:itemID="{A85CACF2-C426-4872-8F93-843418376C4D}">
  <ds:schemaRefs>
    <ds:schemaRef ds:uri="http://schemas.openxmlformats.org/officeDocument/2006/bibliography"/>
  </ds:schemaRefs>
</ds:datastoreItem>
</file>

<file path=customXml/itemProps359.xml><?xml version="1.0" encoding="utf-8"?>
<ds:datastoreItem xmlns:ds="http://schemas.openxmlformats.org/officeDocument/2006/customXml" ds:itemID="{A51D406E-4CEB-4B73-88B9-E95773E83BBE}">
  <ds:schemaRefs>
    <ds:schemaRef ds:uri="http://schemas.openxmlformats.org/officeDocument/2006/bibliography"/>
  </ds:schemaRefs>
</ds:datastoreItem>
</file>

<file path=customXml/itemProps36.xml><?xml version="1.0" encoding="utf-8"?>
<ds:datastoreItem xmlns:ds="http://schemas.openxmlformats.org/officeDocument/2006/customXml" ds:itemID="{EA6415DA-28BC-4830-81E9-ABACC2899821}">
  <ds:schemaRefs>
    <ds:schemaRef ds:uri="http://schemas.openxmlformats.org/officeDocument/2006/bibliography"/>
  </ds:schemaRefs>
</ds:datastoreItem>
</file>

<file path=customXml/itemProps360.xml><?xml version="1.0" encoding="utf-8"?>
<ds:datastoreItem xmlns:ds="http://schemas.openxmlformats.org/officeDocument/2006/customXml" ds:itemID="{13B4EEBC-8C80-4168-8DA2-A7319C9E501A}">
  <ds:schemaRefs>
    <ds:schemaRef ds:uri="http://schemas.openxmlformats.org/officeDocument/2006/bibliography"/>
  </ds:schemaRefs>
</ds:datastoreItem>
</file>

<file path=customXml/itemProps361.xml><?xml version="1.0" encoding="utf-8"?>
<ds:datastoreItem xmlns:ds="http://schemas.openxmlformats.org/officeDocument/2006/customXml" ds:itemID="{F5F8FDA2-DD63-44ED-B0C9-013D30BAD542}">
  <ds:schemaRefs>
    <ds:schemaRef ds:uri="http://schemas.openxmlformats.org/officeDocument/2006/bibliography"/>
  </ds:schemaRefs>
</ds:datastoreItem>
</file>

<file path=customXml/itemProps362.xml><?xml version="1.0" encoding="utf-8"?>
<ds:datastoreItem xmlns:ds="http://schemas.openxmlformats.org/officeDocument/2006/customXml" ds:itemID="{F1042936-46DE-41AD-AE8D-F1D56CE8903F}">
  <ds:schemaRefs>
    <ds:schemaRef ds:uri="http://schemas.openxmlformats.org/officeDocument/2006/bibliography"/>
  </ds:schemaRefs>
</ds:datastoreItem>
</file>

<file path=customXml/itemProps363.xml><?xml version="1.0" encoding="utf-8"?>
<ds:datastoreItem xmlns:ds="http://schemas.openxmlformats.org/officeDocument/2006/customXml" ds:itemID="{30FF1595-7D39-4F1B-8361-2C1F19C262E6}">
  <ds:schemaRefs>
    <ds:schemaRef ds:uri="http://schemas.openxmlformats.org/officeDocument/2006/bibliography"/>
  </ds:schemaRefs>
</ds:datastoreItem>
</file>

<file path=customXml/itemProps364.xml><?xml version="1.0" encoding="utf-8"?>
<ds:datastoreItem xmlns:ds="http://schemas.openxmlformats.org/officeDocument/2006/customXml" ds:itemID="{E637940E-5590-4124-9B91-54A4F0187D39}">
  <ds:schemaRefs>
    <ds:schemaRef ds:uri="http://schemas.openxmlformats.org/officeDocument/2006/bibliography"/>
  </ds:schemaRefs>
</ds:datastoreItem>
</file>

<file path=customXml/itemProps365.xml><?xml version="1.0" encoding="utf-8"?>
<ds:datastoreItem xmlns:ds="http://schemas.openxmlformats.org/officeDocument/2006/customXml" ds:itemID="{12AC237C-36B7-467C-81EB-194637538883}">
  <ds:schemaRefs>
    <ds:schemaRef ds:uri="http://schemas.openxmlformats.org/officeDocument/2006/bibliography"/>
  </ds:schemaRefs>
</ds:datastoreItem>
</file>

<file path=customXml/itemProps366.xml><?xml version="1.0" encoding="utf-8"?>
<ds:datastoreItem xmlns:ds="http://schemas.openxmlformats.org/officeDocument/2006/customXml" ds:itemID="{D476A2C1-C2F7-48BB-BB73-9EFA7F6AEA25}">
  <ds:schemaRefs>
    <ds:schemaRef ds:uri="http://schemas.openxmlformats.org/officeDocument/2006/bibliography"/>
  </ds:schemaRefs>
</ds:datastoreItem>
</file>

<file path=customXml/itemProps367.xml><?xml version="1.0" encoding="utf-8"?>
<ds:datastoreItem xmlns:ds="http://schemas.openxmlformats.org/officeDocument/2006/customXml" ds:itemID="{51E176FA-94E5-414E-8AA8-BF68CC758EEA}">
  <ds:schemaRefs>
    <ds:schemaRef ds:uri="http://schemas.openxmlformats.org/officeDocument/2006/bibliography"/>
  </ds:schemaRefs>
</ds:datastoreItem>
</file>

<file path=customXml/itemProps368.xml><?xml version="1.0" encoding="utf-8"?>
<ds:datastoreItem xmlns:ds="http://schemas.openxmlformats.org/officeDocument/2006/customXml" ds:itemID="{422B6CC1-65C5-48F6-90A8-53F21A5A3EB1}">
  <ds:schemaRefs>
    <ds:schemaRef ds:uri="http://schemas.openxmlformats.org/officeDocument/2006/bibliography"/>
  </ds:schemaRefs>
</ds:datastoreItem>
</file>

<file path=customXml/itemProps369.xml><?xml version="1.0" encoding="utf-8"?>
<ds:datastoreItem xmlns:ds="http://schemas.openxmlformats.org/officeDocument/2006/customXml" ds:itemID="{DB521F35-2718-4913-848D-EE529DE52357}">
  <ds:schemaRefs>
    <ds:schemaRef ds:uri="http://schemas.openxmlformats.org/officeDocument/2006/bibliography"/>
  </ds:schemaRefs>
</ds:datastoreItem>
</file>

<file path=customXml/itemProps37.xml><?xml version="1.0" encoding="utf-8"?>
<ds:datastoreItem xmlns:ds="http://schemas.openxmlformats.org/officeDocument/2006/customXml" ds:itemID="{79EFAA6C-72ED-4AB8-96CA-61D6BED44EA1}">
  <ds:schemaRefs>
    <ds:schemaRef ds:uri="http://schemas.openxmlformats.org/officeDocument/2006/bibliography"/>
  </ds:schemaRefs>
</ds:datastoreItem>
</file>

<file path=customXml/itemProps370.xml><?xml version="1.0" encoding="utf-8"?>
<ds:datastoreItem xmlns:ds="http://schemas.openxmlformats.org/officeDocument/2006/customXml" ds:itemID="{7E9E03CA-B29B-4649-94CB-80E415A00C66}">
  <ds:schemaRefs>
    <ds:schemaRef ds:uri="http://schemas.openxmlformats.org/officeDocument/2006/bibliography"/>
  </ds:schemaRefs>
</ds:datastoreItem>
</file>

<file path=customXml/itemProps371.xml><?xml version="1.0" encoding="utf-8"?>
<ds:datastoreItem xmlns:ds="http://schemas.openxmlformats.org/officeDocument/2006/customXml" ds:itemID="{B2027BBA-BA5C-4F95-9BB0-F1F88B2BF764}">
  <ds:schemaRefs>
    <ds:schemaRef ds:uri="http://schemas.openxmlformats.org/officeDocument/2006/bibliography"/>
  </ds:schemaRefs>
</ds:datastoreItem>
</file>

<file path=customXml/itemProps372.xml><?xml version="1.0" encoding="utf-8"?>
<ds:datastoreItem xmlns:ds="http://schemas.openxmlformats.org/officeDocument/2006/customXml" ds:itemID="{F54092BC-A227-4693-8DE4-A62C9C6D682D}">
  <ds:schemaRefs>
    <ds:schemaRef ds:uri="http://schemas.openxmlformats.org/officeDocument/2006/bibliography"/>
  </ds:schemaRefs>
</ds:datastoreItem>
</file>

<file path=customXml/itemProps373.xml><?xml version="1.0" encoding="utf-8"?>
<ds:datastoreItem xmlns:ds="http://schemas.openxmlformats.org/officeDocument/2006/customXml" ds:itemID="{02513E8F-B79E-43A8-B3D2-ABC8199B89E2}">
  <ds:schemaRefs>
    <ds:schemaRef ds:uri="http://schemas.openxmlformats.org/officeDocument/2006/bibliography"/>
  </ds:schemaRefs>
</ds:datastoreItem>
</file>

<file path=customXml/itemProps374.xml><?xml version="1.0" encoding="utf-8"?>
<ds:datastoreItem xmlns:ds="http://schemas.openxmlformats.org/officeDocument/2006/customXml" ds:itemID="{362516C1-247B-4ACB-AB7D-4D7F5746BB75}">
  <ds:schemaRefs>
    <ds:schemaRef ds:uri="http://schemas.openxmlformats.org/officeDocument/2006/bibliography"/>
  </ds:schemaRefs>
</ds:datastoreItem>
</file>

<file path=customXml/itemProps375.xml><?xml version="1.0" encoding="utf-8"?>
<ds:datastoreItem xmlns:ds="http://schemas.openxmlformats.org/officeDocument/2006/customXml" ds:itemID="{6ECF5D54-E2C1-4334-833B-0AE519BC00E8}">
  <ds:schemaRefs>
    <ds:schemaRef ds:uri="http://schemas.openxmlformats.org/officeDocument/2006/bibliography"/>
  </ds:schemaRefs>
</ds:datastoreItem>
</file>

<file path=customXml/itemProps376.xml><?xml version="1.0" encoding="utf-8"?>
<ds:datastoreItem xmlns:ds="http://schemas.openxmlformats.org/officeDocument/2006/customXml" ds:itemID="{6D3308DC-E2CD-4F6D-B896-DDC922408B9E}">
  <ds:schemaRefs>
    <ds:schemaRef ds:uri="http://schemas.openxmlformats.org/officeDocument/2006/bibliography"/>
  </ds:schemaRefs>
</ds:datastoreItem>
</file>

<file path=customXml/itemProps377.xml><?xml version="1.0" encoding="utf-8"?>
<ds:datastoreItem xmlns:ds="http://schemas.openxmlformats.org/officeDocument/2006/customXml" ds:itemID="{9A393A09-AAA3-4493-849F-9F50FCB8BFC6}">
  <ds:schemaRefs>
    <ds:schemaRef ds:uri="http://schemas.openxmlformats.org/officeDocument/2006/bibliography"/>
  </ds:schemaRefs>
</ds:datastoreItem>
</file>

<file path=customXml/itemProps378.xml><?xml version="1.0" encoding="utf-8"?>
<ds:datastoreItem xmlns:ds="http://schemas.openxmlformats.org/officeDocument/2006/customXml" ds:itemID="{2927B5B4-2E34-43A8-8457-C8F764F93A0A}">
  <ds:schemaRefs>
    <ds:schemaRef ds:uri="http://schemas.openxmlformats.org/officeDocument/2006/bibliography"/>
  </ds:schemaRefs>
</ds:datastoreItem>
</file>

<file path=customXml/itemProps379.xml><?xml version="1.0" encoding="utf-8"?>
<ds:datastoreItem xmlns:ds="http://schemas.openxmlformats.org/officeDocument/2006/customXml" ds:itemID="{6CC88148-7929-4BE7-948A-6405B6C6758D}">
  <ds:schemaRefs>
    <ds:schemaRef ds:uri="http://schemas.openxmlformats.org/officeDocument/2006/bibliography"/>
  </ds:schemaRefs>
</ds:datastoreItem>
</file>

<file path=customXml/itemProps38.xml><?xml version="1.0" encoding="utf-8"?>
<ds:datastoreItem xmlns:ds="http://schemas.openxmlformats.org/officeDocument/2006/customXml" ds:itemID="{48D15E3F-388F-4C0A-BF64-8DCDEA6D0CB6}">
  <ds:schemaRefs>
    <ds:schemaRef ds:uri="http://schemas.openxmlformats.org/officeDocument/2006/bibliography"/>
  </ds:schemaRefs>
</ds:datastoreItem>
</file>

<file path=customXml/itemProps380.xml><?xml version="1.0" encoding="utf-8"?>
<ds:datastoreItem xmlns:ds="http://schemas.openxmlformats.org/officeDocument/2006/customXml" ds:itemID="{A5D0D684-2A78-41BE-A7E5-27737258DCA9}">
  <ds:schemaRefs>
    <ds:schemaRef ds:uri="http://schemas.openxmlformats.org/officeDocument/2006/bibliography"/>
  </ds:schemaRefs>
</ds:datastoreItem>
</file>

<file path=customXml/itemProps381.xml><?xml version="1.0" encoding="utf-8"?>
<ds:datastoreItem xmlns:ds="http://schemas.openxmlformats.org/officeDocument/2006/customXml" ds:itemID="{83124504-46F1-4D59-8EFA-459753349087}">
  <ds:schemaRefs>
    <ds:schemaRef ds:uri="http://schemas.openxmlformats.org/officeDocument/2006/bibliography"/>
  </ds:schemaRefs>
</ds:datastoreItem>
</file>

<file path=customXml/itemProps382.xml><?xml version="1.0" encoding="utf-8"?>
<ds:datastoreItem xmlns:ds="http://schemas.openxmlformats.org/officeDocument/2006/customXml" ds:itemID="{E5AE89C7-0705-4093-B4F9-49C9E7677A08}">
  <ds:schemaRefs>
    <ds:schemaRef ds:uri="http://schemas.openxmlformats.org/officeDocument/2006/bibliography"/>
  </ds:schemaRefs>
</ds:datastoreItem>
</file>

<file path=customXml/itemProps383.xml><?xml version="1.0" encoding="utf-8"?>
<ds:datastoreItem xmlns:ds="http://schemas.openxmlformats.org/officeDocument/2006/customXml" ds:itemID="{4196C80B-16CB-4679-9B6E-196A1DF845CF}">
  <ds:schemaRefs>
    <ds:schemaRef ds:uri="http://schemas.openxmlformats.org/officeDocument/2006/bibliography"/>
  </ds:schemaRefs>
</ds:datastoreItem>
</file>

<file path=customXml/itemProps384.xml><?xml version="1.0" encoding="utf-8"?>
<ds:datastoreItem xmlns:ds="http://schemas.openxmlformats.org/officeDocument/2006/customXml" ds:itemID="{F4D92440-787C-4E76-8F6E-5A38B2138D8C}">
  <ds:schemaRefs>
    <ds:schemaRef ds:uri="http://schemas.openxmlformats.org/officeDocument/2006/bibliography"/>
  </ds:schemaRefs>
</ds:datastoreItem>
</file>

<file path=customXml/itemProps385.xml><?xml version="1.0" encoding="utf-8"?>
<ds:datastoreItem xmlns:ds="http://schemas.openxmlformats.org/officeDocument/2006/customXml" ds:itemID="{337C782B-FD37-4436-BCAB-487F020C14CB}">
  <ds:schemaRefs>
    <ds:schemaRef ds:uri="http://schemas.openxmlformats.org/officeDocument/2006/bibliography"/>
  </ds:schemaRefs>
</ds:datastoreItem>
</file>

<file path=customXml/itemProps386.xml><?xml version="1.0" encoding="utf-8"?>
<ds:datastoreItem xmlns:ds="http://schemas.openxmlformats.org/officeDocument/2006/customXml" ds:itemID="{4D80938A-AEA9-4016-B3A8-BB66279AEB65}">
  <ds:schemaRefs>
    <ds:schemaRef ds:uri="http://schemas.openxmlformats.org/officeDocument/2006/bibliography"/>
  </ds:schemaRefs>
</ds:datastoreItem>
</file>

<file path=customXml/itemProps387.xml><?xml version="1.0" encoding="utf-8"?>
<ds:datastoreItem xmlns:ds="http://schemas.openxmlformats.org/officeDocument/2006/customXml" ds:itemID="{B1411081-524F-453E-A7AC-14569C9A3132}">
  <ds:schemaRefs>
    <ds:schemaRef ds:uri="http://schemas.openxmlformats.org/officeDocument/2006/bibliography"/>
  </ds:schemaRefs>
</ds:datastoreItem>
</file>

<file path=customXml/itemProps388.xml><?xml version="1.0" encoding="utf-8"?>
<ds:datastoreItem xmlns:ds="http://schemas.openxmlformats.org/officeDocument/2006/customXml" ds:itemID="{940959CB-310B-41C2-AEE1-007FAA86587F}">
  <ds:schemaRefs>
    <ds:schemaRef ds:uri="http://schemas.openxmlformats.org/officeDocument/2006/bibliography"/>
  </ds:schemaRefs>
</ds:datastoreItem>
</file>

<file path=customXml/itemProps389.xml><?xml version="1.0" encoding="utf-8"?>
<ds:datastoreItem xmlns:ds="http://schemas.openxmlformats.org/officeDocument/2006/customXml" ds:itemID="{6C4C9F73-1997-492D-AFDC-2F6212DBB68B}">
  <ds:schemaRefs>
    <ds:schemaRef ds:uri="http://schemas.openxmlformats.org/officeDocument/2006/bibliography"/>
  </ds:schemaRefs>
</ds:datastoreItem>
</file>

<file path=customXml/itemProps39.xml><?xml version="1.0" encoding="utf-8"?>
<ds:datastoreItem xmlns:ds="http://schemas.openxmlformats.org/officeDocument/2006/customXml" ds:itemID="{FA7C2FB9-6BAD-43A9-A239-499B109E4C96}">
  <ds:schemaRefs>
    <ds:schemaRef ds:uri="http://schemas.openxmlformats.org/officeDocument/2006/bibliography"/>
  </ds:schemaRefs>
</ds:datastoreItem>
</file>

<file path=customXml/itemProps390.xml><?xml version="1.0" encoding="utf-8"?>
<ds:datastoreItem xmlns:ds="http://schemas.openxmlformats.org/officeDocument/2006/customXml" ds:itemID="{E0005C0B-5041-47DF-803E-5F007AA2723C}">
  <ds:schemaRefs>
    <ds:schemaRef ds:uri="http://schemas.openxmlformats.org/officeDocument/2006/bibliography"/>
  </ds:schemaRefs>
</ds:datastoreItem>
</file>

<file path=customXml/itemProps391.xml><?xml version="1.0" encoding="utf-8"?>
<ds:datastoreItem xmlns:ds="http://schemas.openxmlformats.org/officeDocument/2006/customXml" ds:itemID="{23D0DD3B-35D6-4800-A338-FD54B0E83F92}">
  <ds:schemaRefs>
    <ds:schemaRef ds:uri="http://schemas.openxmlformats.org/officeDocument/2006/bibliography"/>
  </ds:schemaRefs>
</ds:datastoreItem>
</file>

<file path=customXml/itemProps392.xml><?xml version="1.0" encoding="utf-8"?>
<ds:datastoreItem xmlns:ds="http://schemas.openxmlformats.org/officeDocument/2006/customXml" ds:itemID="{BA0197B9-C031-43C7-B72F-0CB39158C76E}">
  <ds:schemaRefs>
    <ds:schemaRef ds:uri="http://schemas.openxmlformats.org/officeDocument/2006/bibliography"/>
  </ds:schemaRefs>
</ds:datastoreItem>
</file>

<file path=customXml/itemProps393.xml><?xml version="1.0" encoding="utf-8"?>
<ds:datastoreItem xmlns:ds="http://schemas.openxmlformats.org/officeDocument/2006/customXml" ds:itemID="{DDFCA97F-EF3E-42D9-B7E7-EB6C883D6FB3}">
  <ds:schemaRefs>
    <ds:schemaRef ds:uri="http://schemas.openxmlformats.org/officeDocument/2006/bibliography"/>
  </ds:schemaRefs>
</ds:datastoreItem>
</file>

<file path=customXml/itemProps394.xml><?xml version="1.0" encoding="utf-8"?>
<ds:datastoreItem xmlns:ds="http://schemas.openxmlformats.org/officeDocument/2006/customXml" ds:itemID="{48A23991-B2A6-494D-989C-D2B86CF2CB6A}">
  <ds:schemaRefs>
    <ds:schemaRef ds:uri="http://schemas.openxmlformats.org/officeDocument/2006/bibliography"/>
  </ds:schemaRefs>
</ds:datastoreItem>
</file>

<file path=customXml/itemProps395.xml><?xml version="1.0" encoding="utf-8"?>
<ds:datastoreItem xmlns:ds="http://schemas.openxmlformats.org/officeDocument/2006/customXml" ds:itemID="{E4DC4910-4026-41E1-A5F3-66EFA5B14EA1}">
  <ds:schemaRefs>
    <ds:schemaRef ds:uri="http://schemas.openxmlformats.org/officeDocument/2006/bibliography"/>
  </ds:schemaRefs>
</ds:datastoreItem>
</file>

<file path=customXml/itemProps396.xml><?xml version="1.0" encoding="utf-8"?>
<ds:datastoreItem xmlns:ds="http://schemas.openxmlformats.org/officeDocument/2006/customXml" ds:itemID="{F701962F-4E7B-4645-849E-A68108CB6539}">
  <ds:schemaRefs>
    <ds:schemaRef ds:uri="http://schemas.openxmlformats.org/officeDocument/2006/bibliography"/>
  </ds:schemaRefs>
</ds:datastoreItem>
</file>

<file path=customXml/itemProps397.xml><?xml version="1.0" encoding="utf-8"?>
<ds:datastoreItem xmlns:ds="http://schemas.openxmlformats.org/officeDocument/2006/customXml" ds:itemID="{1F897FA0-CD1B-402A-979C-4DDE79F2EFB8}">
  <ds:schemaRefs>
    <ds:schemaRef ds:uri="http://schemas.openxmlformats.org/officeDocument/2006/bibliography"/>
  </ds:schemaRefs>
</ds:datastoreItem>
</file>

<file path=customXml/itemProps398.xml><?xml version="1.0" encoding="utf-8"?>
<ds:datastoreItem xmlns:ds="http://schemas.openxmlformats.org/officeDocument/2006/customXml" ds:itemID="{9DE8147D-684C-4C39-93FE-414C46D5D970}">
  <ds:schemaRefs>
    <ds:schemaRef ds:uri="http://schemas.openxmlformats.org/officeDocument/2006/bibliography"/>
  </ds:schemaRefs>
</ds:datastoreItem>
</file>

<file path=customXml/itemProps399.xml><?xml version="1.0" encoding="utf-8"?>
<ds:datastoreItem xmlns:ds="http://schemas.openxmlformats.org/officeDocument/2006/customXml" ds:itemID="{3FCCFDE6-B844-4D00-B9EC-D011EE1FE142}">
  <ds:schemaRefs>
    <ds:schemaRef ds:uri="http://schemas.openxmlformats.org/officeDocument/2006/bibliography"/>
  </ds:schemaRefs>
</ds:datastoreItem>
</file>

<file path=customXml/itemProps4.xml><?xml version="1.0" encoding="utf-8"?>
<ds:datastoreItem xmlns:ds="http://schemas.openxmlformats.org/officeDocument/2006/customXml" ds:itemID="{3CF0B164-3C85-4807-B13F-42C348F424A5}">
  <ds:schemaRefs>
    <ds:schemaRef ds:uri="http://schemas.openxmlformats.org/officeDocument/2006/bibliography"/>
  </ds:schemaRefs>
</ds:datastoreItem>
</file>

<file path=customXml/itemProps40.xml><?xml version="1.0" encoding="utf-8"?>
<ds:datastoreItem xmlns:ds="http://schemas.openxmlformats.org/officeDocument/2006/customXml" ds:itemID="{B21BBCC5-275F-4C80-B351-754B0FC409F3}">
  <ds:schemaRefs>
    <ds:schemaRef ds:uri="http://schemas.openxmlformats.org/officeDocument/2006/bibliography"/>
  </ds:schemaRefs>
</ds:datastoreItem>
</file>

<file path=customXml/itemProps400.xml><?xml version="1.0" encoding="utf-8"?>
<ds:datastoreItem xmlns:ds="http://schemas.openxmlformats.org/officeDocument/2006/customXml" ds:itemID="{B19D5BFC-ADD8-479A-8672-C86B5461F09F}">
  <ds:schemaRefs>
    <ds:schemaRef ds:uri="http://schemas.openxmlformats.org/officeDocument/2006/bibliography"/>
  </ds:schemaRefs>
</ds:datastoreItem>
</file>

<file path=customXml/itemProps401.xml><?xml version="1.0" encoding="utf-8"?>
<ds:datastoreItem xmlns:ds="http://schemas.openxmlformats.org/officeDocument/2006/customXml" ds:itemID="{52FE0283-D51F-43C7-9766-158E4C564ADC}">
  <ds:schemaRefs>
    <ds:schemaRef ds:uri="http://schemas.openxmlformats.org/officeDocument/2006/bibliography"/>
  </ds:schemaRefs>
</ds:datastoreItem>
</file>

<file path=customXml/itemProps402.xml><?xml version="1.0" encoding="utf-8"?>
<ds:datastoreItem xmlns:ds="http://schemas.openxmlformats.org/officeDocument/2006/customXml" ds:itemID="{1A60DB57-22C5-4CE7-BDEB-7FC6BA79A115}">
  <ds:schemaRefs>
    <ds:schemaRef ds:uri="http://schemas.openxmlformats.org/officeDocument/2006/bibliography"/>
  </ds:schemaRefs>
</ds:datastoreItem>
</file>

<file path=customXml/itemProps403.xml><?xml version="1.0" encoding="utf-8"?>
<ds:datastoreItem xmlns:ds="http://schemas.openxmlformats.org/officeDocument/2006/customXml" ds:itemID="{29FAEE6D-4634-43E2-8F47-3F0DAFB3197D}">
  <ds:schemaRefs>
    <ds:schemaRef ds:uri="http://schemas.openxmlformats.org/officeDocument/2006/bibliography"/>
  </ds:schemaRefs>
</ds:datastoreItem>
</file>

<file path=customXml/itemProps404.xml><?xml version="1.0" encoding="utf-8"?>
<ds:datastoreItem xmlns:ds="http://schemas.openxmlformats.org/officeDocument/2006/customXml" ds:itemID="{A1FC398C-9D7B-4191-80E1-B65D5E25D4C7}">
  <ds:schemaRefs>
    <ds:schemaRef ds:uri="http://schemas.openxmlformats.org/officeDocument/2006/bibliography"/>
  </ds:schemaRefs>
</ds:datastoreItem>
</file>

<file path=customXml/itemProps405.xml><?xml version="1.0" encoding="utf-8"?>
<ds:datastoreItem xmlns:ds="http://schemas.openxmlformats.org/officeDocument/2006/customXml" ds:itemID="{47574E7A-5B28-4981-AF5B-CDF97C22C26A}">
  <ds:schemaRefs>
    <ds:schemaRef ds:uri="http://schemas.openxmlformats.org/officeDocument/2006/bibliography"/>
  </ds:schemaRefs>
</ds:datastoreItem>
</file>

<file path=customXml/itemProps406.xml><?xml version="1.0" encoding="utf-8"?>
<ds:datastoreItem xmlns:ds="http://schemas.openxmlformats.org/officeDocument/2006/customXml" ds:itemID="{8E7A437D-70FF-475D-AF92-D59084E1154C}">
  <ds:schemaRefs>
    <ds:schemaRef ds:uri="http://schemas.openxmlformats.org/officeDocument/2006/bibliography"/>
  </ds:schemaRefs>
</ds:datastoreItem>
</file>

<file path=customXml/itemProps407.xml><?xml version="1.0" encoding="utf-8"?>
<ds:datastoreItem xmlns:ds="http://schemas.openxmlformats.org/officeDocument/2006/customXml" ds:itemID="{69CF691B-B295-433E-8A2D-EA6BC15CC5B6}">
  <ds:schemaRefs>
    <ds:schemaRef ds:uri="http://schemas.openxmlformats.org/officeDocument/2006/bibliography"/>
  </ds:schemaRefs>
</ds:datastoreItem>
</file>

<file path=customXml/itemProps408.xml><?xml version="1.0" encoding="utf-8"?>
<ds:datastoreItem xmlns:ds="http://schemas.openxmlformats.org/officeDocument/2006/customXml" ds:itemID="{4C7A2CC3-3AAC-4F4A-841E-4C49778E6A29}">
  <ds:schemaRefs>
    <ds:schemaRef ds:uri="http://schemas.openxmlformats.org/officeDocument/2006/bibliography"/>
  </ds:schemaRefs>
</ds:datastoreItem>
</file>

<file path=customXml/itemProps409.xml><?xml version="1.0" encoding="utf-8"?>
<ds:datastoreItem xmlns:ds="http://schemas.openxmlformats.org/officeDocument/2006/customXml" ds:itemID="{7F4B508F-8AE7-4778-9271-0971A9D0095A}">
  <ds:schemaRefs>
    <ds:schemaRef ds:uri="http://schemas.openxmlformats.org/officeDocument/2006/bibliography"/>
  </ds:schemaRefs>
</ds:datastoreItem>
</file>

<file path=customXml/itemProps41.xml><?xml version="1.0" encoding="utf-8"?>
<ds:datastoreItem xmlns:ds="http://schemas.openxmlformats.org/officeDocument/2006/customXml" ds:itemID="{439CC510-772C-41BB-99CC-31DA49D83411}">
  <ds:schemaRefs>
    <ds:schemaRef ds:uri="http://schemas.openxmlformats.org/officeDocument/2006/bibliography"/>
  </ds:schemaRefs>
</ds:datastoreItem>
</file>

<file path=customXml/itemProps410.xml><?xml version="1.0" encoding="utf-8"?>
<ds:datastoreItem xmlns:ds="http://schemas.openxmlformats.org/officeDocument/2006/customXml" ds:itemID="{3EAC4D3F-012C-4F5B-9E5D-9F7D281C6AFF}">
  <ds:schemaRefs>
    <ds:schemaRef ds:uri="http://schemas.openxmlformats.org/officeDocument/2006/bibliography"/>
  </ds:schemaRefs>
</ds:datastoreItem>
</file>

<file path=customXml/itemProps411.xml><?xml version="1.0" encoding="utf-8"?>
<ds:datastoreItem xmlns:ds="http://schemas.openxmlformats.org/officeDocument/2006/customXml" ds:itemID="{54B7E86F-5E6B-4F51-B426-216E5F3B154A}">
  <ds:schemaRefs>
    <ds:schemaRef ds:uri="http://schemas.openxmlformats.org/officeDocument/2006/bibliography"/>
  </ds:schemaRefs>
</ds:datastoreItem>
</file>

<file path=customXml/itemProps412.xml><?xml version="1.0" encoding="utf-8"?>
<ds:datastoreItem xmlns:ds="http://schemas.openxmlformats.org/officeDocument/2006/customXml" ds:itemID="{379690E0-F199-4C19-A34C-7ABD6DED1504}">
  <ds:schemaRefs>
    <ds:schemaRef ds:uri="http://schemas.openxmlformats.org/officeDocument/2006/bibliography"/>
  </ds:schemaRefs>
</ds:datastoreItem>
</file>

<file path=customXml/itemProps413.xml><?xml version="1.0" encoding="utf-8"?>
<ds:datastoreItem xmlns:ds="http://schemas.openxmlformats.org/officeDocument/2006/customXml" ds:itemID="{A70F2D8A-6C2B-4CBF-9539-172A80CC878C}">
  <ds:schemaRefs>
    <ds:schemaRef ds:uri="http://schemas.openxmlformats.org/officeDocument/2006/bibliography"/>
  </ds:schemaRefs>
</ds:datastoreItem>
</file>

<file path=customXml/itemProps414.xml><?xml version="1.0" encoding="utf-8"?>
<ds:datastoreItem xmlns:ds="http://schemas.openxmlformats.org/officeDocument/2006/customXml" ds:itemID="{64611FBB-3A68-456E-9CFC-7916A37E8EDD}">
  <ds:schemaRefs>
    <ds:schemaRef ds:uri="http://schemas.openxmlformats.org/officeDocument/2006/bibliography"/>
  </ds:schemaRefs>
</ds:datastoreItem>
</file>

<file path=customXml/itemProps415.xml><?xml version="1.0" encoding="utf-8"?>
<ds:datastoreItem xmlns:ds="http://schemas.openxmlformats.org/officeDocument/2006/customXml" ds:itemID="{559F5227-1780-4CE9-81D7-724FBCA506C2}">
  <ds:schemaRefs>
    <ds:schemaRef ds:uri="http://schemas.openxmlformats.org/officeDocument/2006/bibliography"/>
  </ds:schemaRefs>
</ds:datastoreItem>
</file>

<file path=customXml/itemProps416.xml><?xml version="1.0" encoding="utf-8"?>
<ds:datastoreItem xmlns:ds="http://schemas.openxmlformats.org/officeDocument/2006/customXml" ds:itemID="{7C79CCA0-24A7-415D-930D-033FE7063AED}">
  <ds:schemaRefs>
    <ds:schemaRef ds:uri="http://schemas.openxmlformats.org/officeDocument/2006/bibliography"/>
  </ds:schemaRefs>
</ds:datastoreItem>
</file>

<file path=customXml/itemProps417.xml><?xml version="1.0" encoding="utf-8"?>
<ds:datastoreItem xmlns:ds="http://schemas.openxmlformats.org/officeDocument/2006/customXml" ds:itemID="{F68590D6-4B45-4652-8077-6A99B85E7168}">
  <ds:schemaRefs>
    <ds:schemaRef ds:uri="http://schemas.openxmlformats.org/officeDocument/2006/bibliography"/>
  </ds:schemaRefs>
</ds:datastoreItem>
</file>

<file path=customXml/itemProps418.xml><?xml version="1.0" encoding="utf-8"?>
<ds:datastoreItem xmlns:ds="http://schemas.openxmlformats.org/officeDocument/2006/customXml" ds:itemID="{DDC044AA-2075-4BBA-B644-0061DFB22E42}">
  <ds:schemaRefs>
    <ds:schemaRef ds:uri="http://schemas.openxmlformats.org/officeDocument/2006/bibliography"/>
  </ds:schemaRefs>
</ds:datastoreItem>
</file>

<file path=customXml/itemProps419.xml><?xml version="1.0" encoding="utf-8"?>
<ds:datastoreItem xmlns:ds="http://schemas.openxmlformats.org/officeDocument/2006/customXml" ds:itemID="{0EB630F2-D588-40F8-8918-F6895134E39F}">
  <ds:schemaRefs>
    <ds:schemaRef ds:uri="http://schemas.openxmlformats.org/officeDocument/2006/bibliography"/>
  </ds:schemaRefs>
</ds:datastoreItem>
</file>

<file path=customXml/itemProps42.xml><?xml version="1.0" encoding="utf-8"?>
<ds:datastoreItem xmlns:ds="http://schemas.openxmlformats.org/officeDocument/2006/customXml" ds:itemID="{8444936F-2657-41B2-96C9-A4604BCA3741}">
  <ds:schemaRefs>
    <ds:schemaRef ds:uri="http://schemas.openxmlformats.org/officeDocument/2006/bibliography"/>
  </ds:schemaRefs>
</ds:datastoreItem>
</file>

<file path=customXml/itemProps420.xml><?xml version="1.0" encoding="utf-8"?>
<ds:datastoreItem xmlns:ds="http://schemas.openxmlformats.org/officeDocument/2006/customXml" ds:itemID="{FCA0A226-ABEF-4E15-A1E0-F6B2EBC3B666}">
  <ds:schemaRefs>
    <ds:schemaRef ds:uri="http://schemas.openxmlformats.org/officeDocument/2006/bibliography"/>
  </ds:schemaRefs>
</ds:datastoreItem>
</file>

<file path=customXml/itemProps421.xml><?xml version="1.0" encoding="utf-8"?>
<ds:datastoreItem xmlns:ds="http://schemas.openxmlformats.org/officeDocument/2006/customXml" ds:itemID="{2601FBCC-CAAE-4F4B-97FE-352A54423DBE}">
  <ds:schemaRefs>
    <ds:schemaRef ds:uri="http://schemas.openxmlformats.org/officeDocument/2006/bibliography"/>
  </ds:schemaRefs>
</ds:datastoreItem>
</file>

<file path=customXml/itemProps422.xml><?xml version="1.0" encoding="utf-8"?>
<ds:datastoreItem xmlns:ds="http://schemas.openxmlformats.org/officeDocument/2006/customXml" ds:itemID="{AC18A663-DE33-4010-BEB6-E09CE0F4F3EA}">
  <ds:schemaRefs>
    <ds:schemaRef ds:uri="http://schemas.openxmlformats.org/officeDocument/2006/bibliography"/>
  </ds:schemaRefs>
</ds:datastoreItem>
</file>

<file path=customXml/itemProps423.xml><?xml version="1.0" encoding="utf-8"?>
<ds:datastoreItem xmlns:ds="http://schemas.openxmlformats.org/officeDocument/2006/customXml" ds:itemID="{BE16B08F-C9E2-47D5-B56B-68D42C3CD552}">
  <ds:schemaRefs>
    <ds:schemaRef ds:uri="http://schemas.openxmlformats.org/officeDocument/2006/bibliography"/>
  </ds:schemaRefs>
</ds:datastoreItem>
</file>

<file path=customXml/itemProps424.xml><?xml version="1.0" encoding="utf-8"?>
<ds:datastoreItem xmlns:ds="http://schemas.openxmlformats.org/officeDocument/2006/customXml" ds:itemID="{68B4548B-48C1-493D-BF0A-0AC72AD43D60}">
  <ds:schemaRefs>
    <ds:schemaRef ds:uri="http://schemas.openxmlformats.org/officeDocument/2006/bibliography"/>
  </ds:schemaRefs>
</ds:datastoreItem>
</file>

<file path=customXml/itemProps425.xml><?xml version="1.0" encoding="utf-8"?>
<ds:datastoreItem xmlns:ds="http://schemas.openxmlformats.org/officeDocument/2006/customXml" ds:itemID="{38D803DA-98EA-4172-B1C6-213D7AB13462}">
  <ds:schemaRefs>
    <ds:schemaRef ds:uri="http://schemas.openxmlformats.org/officeDocument/2006/bibliography"/>
  </ds:schemaRefs>
</ds:datastoreItem>
</file>

<file path=customXml/itemProps426.xml><?xml version="1.0" encoding="utf-8"?>
<ds:datastoreItem xmlns:ds="http://schemas.openxmlformats.org/officeDocument/2006/customXml" ds:itemID="{5D67B18B-7F48-404C-857E-7D6E94316B5F}">
  <ds:schemaRefs>
    <ds:schemaRef ds:uri="http://schemas.openxmlformats.org/officeDocument/2006/bibliography"/>
  </ds:schemaRefs>
</ds:datastoreItem>
</file>

<file path=customXml/itemProps427.xml><?xml version="1.0" encoding="utf-8"?>
<ds:datastoreItem xmlns:ds="http://schemas.openxmlformats.org/officeDocument/2006/customXml" ds:itemID="{4036F36C-B331-45FF-8224-F88B8F2AE4DD}">
  <ds:schemaRefs>
    <ds:schemaRef ds:uri="http://schemas.openxmlformats.org/officeDocument/2006/bibliography"/>
  </ds:schemaRefs>
</ds:datastoreItem>
</file>

<file path=customXml/itemProps428.xml><?xml version="1.0" encoding="utf-8"?>
<ds:datastoreItem xmlns:ds="http://schemas.openxmlformats.org/officeDocument/2006/customXml" ds:itemID="{652C8A10-F3D1-4A83-AE7C-DCF859C7F68E}">
  <ds:schemaRefs>
    <ds:schemaRef ds:uri="http://schemas.openxmlformats.org/officeDocument/2006/bibliography"/>
  </ds:schemaRefs>
</ds:datastoreItem>
</file>

<file path=customXml/itemProps429.xml><?xml version="1.0" encoding="utf-8"?>
<ds:datastoreItem xmlns:ds="http://schemas.openxmlformats.org/officeDocument/2006/customXml" ds:itemID="{370441AC-5FF4-4470-ABAE-7AF34B1A130A}">
  <ds:schemaRefs>
    <ds:schemaRef ds:uri="http://schemas.openxmlformats.org/officeDocument/2006/bibliography"/>
  </ds:schemaRefs>
</ds:datastoreItem>
</file>

<file path=customXml/itemProps43.xml><?xml version="1.0" encoding="utf-8"?>
<ds:datastoreItem xmlns:ds="http://schemas.openxmlformats.org/officeDocument/2006/customXml" ds:itemID="{B64F8327-354F-4588-9609-E7A8659E0CD7}">
  <ds:schemaRefs>
    <ds:schemaRef ds:uri="http://schemas.openxmlformats.org/officeDocument/2006/bibliography"/>
  </ds:schemaRefs>
</ds:datastoreItem>
</file>

<file path=customXml/itemProps430.xml><?xml version="1.0" encoding="utf-8"?>
<ds:datastoreItem xmlns:ds="http://schemas.openxmlformats.org/officeDocument/2006/customXml" ds:itemID="{E83B4A02-92D6-483C-981E-9E649FBD3382}">
  <ds:schemaRefs>
    <ds:schemaRef ds:uri="http://schemas.openxmlformats.org/officeDocument/2006/bibliography"/>
  </ds:schemaRefs>
</ds:datastoreItem>
</file>

<file path=customXml/itemProps431.xml><?xml version="1.0" encoding="utf-8"?>
<ds:datastoreItem xmlns:ds="http://schemas.openxmlformats.org/officeDocument/2006/customXml" ds:itemID="{D7EFC71A-A488-464A-BA28-45205BBE0247}">
  <ds:schemaRefs>
    <ds:schemaRef ds:uri="http://schemas.openxmlformats.org/officeDocument/2006/bibliography"/>
  </ds:schemaRefs>
</ds:datastoreItem>
</file>

<file path=customXml/itemProps432.xml><?xml version="1.0" encoding="utf-8"?>
<ds:datastoreItem xmlns:ds="http://schemas.openxmlformats.org/officeDocument/2006/customXml" ds:itemID="{B919FE42-4317-46DB-8B4B-B7DAB6269106}">
  <ds:schemaRefs>
    <ds:schemaRef ds:uri="http://schemas.openxmlformats.org/officeDocument/2006/bibliography"/>
  </ds:schemaRefs>
</ds:datastoreItem>
</file>

<file path=customXml/itemProps433.xml><?xml version="1.0" encoding="utf-8"?>
<ds:datastoreItem xmlns:ds="http://schemas.openxmlformats.org/officeDocument/2006/customXml" ds:itemID="{C9935BE5-4513-439B-BFCB-DAF0785EAB57}">
  <ds:schemaRefs>
    <ds:schemaRef ds:uri="http://schemas.openxmlformats.org/officeDocument/2006/bibliography"/>
  </ds:schemaRefs>
</ds:datastoreItem>
</file>

<file path=customXml/itemProps44.xml><?xml version="1.0" encoding="utf-8"?>
<ds:datastoreItem xmlns:ds="http://schemas.openxmlformats.org/officeDocument/2006/customXml" ds:itemID="{7A13ADD6-57E7-45CE-953C-541EB6347436}">
  <ds:schemaRefs>
    <ds:schemaRef ds:uri="http://schemas.openxmlformats.org/officeDocument/2006/bibliography"/>
  </ds:schemaRefs>
</ds:datastoreItem>
</file>

<file path=customXml/itemProps45.xml><?xml version="1.0" encoding="utf-8"?>
<ds:datastoreItem xmlns:ds="http://schemas.openxmlformats.org/officeDocument/2006/customXml" ds:itemID="{01415626-31C5-4E40-A493-4831188F6731}">
  <ds:schemaRefs>
    <ds:schemaRef ds:uri="http://schemas.openxmlformats.org/officeDocument/2006/bibliography"/>
  </ds:schemaRefs>
</ds:datastoreItem>
</file>

<file path=customXml/itemProps46.xml><?xml version="1.0" encoding="utf-8"?>
<ds:datastoreItem xmlns:ds="http://schemas.openxmlformats.org/officeDocument/2006/customXml" ds:itemID="{2FA0B10E-60BE-4815-9BD1-B4E26EDC622C}">
  <ds:schemaRefs>
    <ds:schemaRef ds:uri="http://schemas.openxmlformats.org/officeDocument/2006/bibliography"/>
  </ds:schemaRefs>
</ds:datastoreItem>
</file>

<file path=customXml/itemProps47.xml><?xml version="1.0" encoding="utf-8"?>
<ds:datastoreItem xmlns:ds="http://schemas.openxmlformats.org/officeDocument/2006/customXml" ds:itemID="{E68647FA-C5F5-4B11-83ED-629450D09742}">
  <ds:schemaRefs>
    <ds:schemaRef ds:uri="http://schemas.openxmlformats.org/officeDocument/2006/bibliography"/>
  </ds:schemaRefs>
</ds:datastoreItem>
</file>

<file path=customXml/itemProps48.xml><?xml version="1.0" encoding="utf-8"?>
<ds:datastoreItem xmlns:ds="http://schemas.openxmlformats.org/officeDocument/2006/customXml" ds:itemID="{ED02A445-51DF-4824-831B-7488163B5DE0}">
  <ds:schemaRefs>
    <ds:schemaRef ds:uri="http://schemas.openxmlformats.org/officeDocument/2006/bibliography"/>
  </ds:schemaRefs>
</ds:datastoreItem>
</file>

<file path=customXml/itemProps49.xml><?xml version="1.0" encoding="utf-8"?>
<ds:datastoreItem xmlns:ds="http://schemas.openxmlformats.org/officeDocument/2006/customXml" ds:itemID="{270C2FF6-0AE7-4CA2-B44B-1ECE829D582D}">
  <ds:schemaRefs>
    <ds:schemaRef ds:uri="http://schemas.openxmlformats.org/officeDocument/2006/bibliography"/>
  </ds:schemaRefs>
</ds:datastoreItem>
</file>

<file path=customXml/itemProps5.xml><?xml version="1.0" encoding="utf-8"?>
<ds:datastoreItem xmlns:ds="http://schemas.openxmlformats.org/officeDocument/2006/customXml" ds:itemID="{D13F079D-1A13-49CF-8537-9904E09BD3A9}">
  <ds:schemaRefs>
    <ds:schemaRef ds:uri="http://schemas.openxmlformats.org/officeDocument/2006/bibliography"/>
  </ds:schemaRefs>
</ds:datastoreItem>
</file>

<file path=customXml/itemProps50.xml><?xml version="1.0" encoding="utf-8"?>
<ds:datastoreItem xmlns:ds="http://schemas.openxmlformats.org/officeDocument/2006/customXml" ds:itemID="{F01FB7B9-AD1E-44D4-9C95-0C7BAB67F926}">
  <ds:schemaRefs>
    <ds:schemaRef ds:uri="http://schemas.openxmlformats.org/officeDocument/2006/bibliography"/>
  </ds:schemaRefs>
</ds:datastoreItem>
</file>

<file path=customXml/itemProps51.xml><?xml version="1.0" encoding="utf-8"?>
<ds:datastoreItem xmlns:ds="http://schemas.openxmlformats.org/officeDocument/2006/customXml" ds:itemID="{2466EAF8-3BB9-461F-95FE-EF949AD90A63}">
  <ds:schemaRefs>
    <ds:schemaRef ds:uri="http://schemas.openxmlformats.org/officeDocument/2006/bibliography"/>
  </ds:schemaRefs>
</ds:datastoreItem>
</file>

<file path=customXml/itemProps52.xml><?xml version="1.0" encoding="utf-8"?>
<ds:datastoreItem xmlns:ds="http://schemas.openxmlformats.org/officeDocument/2006/customXml" ds:itemID="{9755B608-D71C-4941-B057-8EA6FD204136}">
  <ds:schemaRefs>
    <ds:schemaRef ds:uri="http://schemas.openxmlformats.org/officeDocument/2006/bibliography"/>
  </ds:schemaRefs>
</ds:datastoreItem>
</file>

<file path=customXml/itemProps53.xml><?xml version="1.0" encoding="utf-8"?>
<ds:datastoreItem xmlns:ds="http://schemas.openxmlformats.org/officeDocument/2006/customXml" ds:itemID="{7248E406-0B69-452C-8CCA-1989EBA79A4B}">
  <ds:schemaRefs>
    <ds:schemaRef ds:uri="http://schemas.openxmlformats.org/officeDocument/2006/bibliography"/>
  </ds:schemaRefs>
</ds:datastoreItem>
</file>

<file path=customXml/itemProps54.xml><?xml version="1.0" encoding="utf-8"?>
<ds:datastoreItem xmlns:ds="http://schemas.openxmlformats.org/officeDocument/2006/customXml" ds:itemID="{F029731E-FE5A-41F6-9CA0-7C4FE1C3F3FF}">
  <ds:schemaRefs>
    <ds:schemaRef ds:uri="http://schemas.openxmlformats.org/officeDocument/2006/bibliography"/>
  </ds:schemaRefs>
</ds:datastoreItem>
</file>

<file path=customXml/itemProps55.xml><?xml version="1.0" encoding="utf-8"?>
<ds:datastoreItem xmlns:ds="http://schemas.openxmlformats.org/officeDocument/2006/customXml" ds:itemID="{B912ECF0-DC44-4840-A2B7-AA35ABD2EA22}">
  <ds:schemaRefs>
    <ds:schemaRef ds:uri="http://schemas.openxmlformats.org/officeDocument/2006/bibliography"/>
  </ds:schemaRefs>
</ds:datastoreItem>
</file>

<file path=customXml/itemProps56.xml><?xml version="1.0" encoding="utf-8"?>
<ds:datastoreItem xmlns:ds="http://schemas.openxmlformats.org/officeDocument/2006/customXml" ds:itemID="{F3210C49-5A34-40F3-989E-1BAED73DE7C2}">
  <ds:schemaRefs>
    <ds:schemaRef ds:uri="http://schemas.openxmlformats.org/officeDocument/2006/bibliography"/>
  </ds:schemaRefs>
</ds:datastoreItem>
</file>

<file path=customXml/itemProps57.xml><?xml version="1.0" encoding="utf-8"?>
<ds:datastoreItem xmlns:ds="http://schemas.openxmlformats.org/officeDocument/2006/customXml" ds:itemID="{802672AD-6742-466B-B0D4-E0BB99F07A03}">
  <ds:schemaRefs>
    <ds:schemaRef ds:uri="http://schemas.openxmlformats.org/officeDocument/2006/bibliography"/>
  </ds:schemaRefs>
</ds:datastoreItem>
</file>

<file path=customXml/itemProps58.xml><?xml version="1.0" encoding="utf-8"?>
<ds:datastoreItem xmlns:ds="http://schemas.openxmlformats.org/officeDocument/2006/customXml" ds:itemID="{CC56FB37-2BC4-45AE-9F93-4704DBDB9BAF}">
  <ds:schemaRefs>
    <ds:schemaRef ds:uri="http://schemas.openxmlformats.org/officeDocument/2006/bibliography"/>
  </ds:schemaRefs>
</ds:datastoreItem>
</file>

<file path=customXml/itemProps59.xml><?xml version="1.0" encoding="utf-8"?>
<ds:datastoreItem xmlns:ds="http://schemas.openxmlformats.org/officeDocument/2006/customXml" ds:itemID="{F7A56CA9-C050-4D68-B87A-647DB7DC9422}">
  <ds:schemaRefs>
    <ds:schemaRef ds:uri="http://schemas.openxmlformats.org/officeDocument/2006/bibliography"/>
  </ds:schemaRefs>
</ds:datastoreItem>
</file>

<file path=customXml/itemProps6.xml><?xml version="1.0" encoding="utf-8"?>
<ds:datastoreItem xmlns:ds="http://schemas.openxmlformats.org/officeDocument/2006/customXml" ds:itemID="{4A940D0F-1463-44B3-80B7-E776812C08B6}">
  <ds:schemaRefs>
    <ds:schemaRef ds:uri="http://schemas.openxmlformats.org/officeDocument/2006/bibliography"/>
  </ds:schemaRefs>
</ds:datastoreItem>
</file>

<file path=customXml/itemProps60.xml><?xml version="1.0" encoding="utf-8"?>
<ds:datastoreItem xmlns:ds="http://schemas.openxmlformats.org/officeDocument/2006/customXml" ds:itemID="{8F32F564-5BE4-46EB-AFBC-5994CEA25609}">
  <ds:schemaRefs>
    <ds:schemaRef ds:uri="http://schemas.openxmlformats.org/officeDocument/2006/bibliography"/>
  </ds:schemaRefs>
</ds:datastoreItem>
</file>

<file path=customXml/itemProps61.xml><?xml version="1.0" encoding="utf-8"?>
<ds:datastoreItem xmlns:ds="http://schemas.openxmlformats.org/officeDocument/2006/customXml" ds:itemID="{3DF6DF85-5454-4646-87C4-B1D91D13C5D8}">
  <ds:schemaRefs>
    <ds:schemaRef ds:uri="http://schemas.openxmlformats.org/officeDocument/2006/bibliography"/>
  </ds:schemaRefs>
</ds:datastoreItem>
</file>

<file path=customXml/itemProps62.xml><?xml version="1.0" encoding="utf-8"?>
<ds:datastoreItem xmlns:ds="http://schemas.openxmlformats.org/officeDocument/2006/customXml" ds:itemID="{90054F6F-4161-4744-89AD-50A2E70277BE}">
  <ds:schemaRefs>
    <ds:schemaRef ds:uri="http://schemas.openxmlformats.org/officeDocument/2006/bibliography"/>
  </ds:schemaRefs>
</ds:datastoreItem>
</file>

<file path=customXml/itemProps63.xml><?xml version="1.0" encoding="utf-8"?>
<ds:datastoreItem xmlns:ds="http://schemas.openxmlformats.org/officeDocument/2006/customXml" ds:itemID="{04107DEB-6F85-4D08-980E-39902BB659A9}">
  <ds:schemaRefs>
    <ds:schemaRef ds:uri="http://schemas.openxmlformats.org/officeDocument/2006/bibliography"/>
  </ds:schemaRefs>
</ds:datastoreItem>
</file>

<file path=customXml/itemProps64.xml><?xml version="1.0" encoding="utf-8"?>
<ds:datastoreItem xmlns:ds="http://schemas.openxmlformats.org/officeDocument/2006/customXml" ds:itemID="{00ADC816-A43B-4FE9-A9AA-5194FD623508}">
  <ds:schemaRefs>
    <ds:schemaRef ds:uri="http://schemas.openxmlformats.org/officeDocument/2006/bibliography"/>
  </ds:schemaRefs>
</ds:datastoreItem>
</file>

<file path=customXml/itemProps65.xml><?xml version="1.0" encoding="utf-8"?>
<ds:datastoreItem xmlns:ds="http://schemas.openxmlformats.org/officeDocument/2006/customXml" ds:itemID="{379375A1-EA18-42DF-A8B4-990DD4202C46}">
  <ds:schemaRefs>
    <ds:schemaRef ds:uri="http://schemas.openxmlformats.org/officeDocument/2006/bibliography"/>
  </ds:schemaRefs>
</ds:datastoreItem>
</file>

<file path=customXml/itemProps66.xml><?xml version="1.0" encoding="utf-8"?>
<ds:datastoreItem xmlns:ds="http://schemas.openxmlformats.org/officeDocument/2006/customXml" ds:itemID="{0E4D5999-B416-4FAC-ACC0-4E999DB4E504}">
  <ds:schemaRefs>
    <ds:schemaRef ds:uri="http://schemas.openxmlformats.org/officeDocument/2006/bibliography"/>
  </ds:schemaRefs>
</ds:datastoreItem>
</file>

<file path=customXml/itemProps67.xml><?xml version="1.0" encoding="utf-8"?>
<ds:datastoreItem xmlns:ds="http://schemas.openxmlformats.org/officeDocument/2006/customXml" ds:itemID="{6066D0C6-0BD9-49D1-9E23-F4618C994EFB}">
  <ds:schemaRefs>
    <ds:schemaRef ds:uri="http://schemas.openxmlformats.org/officeDocument/2006/bibliography"/>
  </ds:schemaRefs>
</ds:datastoreItem>
</file>

<file path=customXml/itemProps68.xml><?xml version="1.0" encoding="utf-8"?>
<ds:datastoreItem xmlns:ds="http://schemas.openxmlformats.org/officeDocument/2006/customXml" ds:itemID="{01A62BDB-669D-407C-BA64-75F2969ECB76}">
  <ds:schemaRefs>
    <ds:schemaRef ds:uri="http://schemas.openxmlformats.org/officeDocument/2006/bibliography"/>
  </ds:schemaRefs>
</ds:datastoreItem>
</file>

<file path=customXml/itemProps69.xml><?xml version="1.0" encoding="utf-8"?>
<ds:datastoreItem xmlns:ds="http://schemas.openxmlformats.org/officeDocument/2006/customXml" ds:itemID="{496C1E16-5503-45A7-B965-4DD0F835D2EA}">
  <ds:schemaRefs>
    <ds:schemaRef ds:uri="http://schemas.openxmlformats.org/officeDocument/2006/bibliography"/>
  </ds:schemaRefs>
</ds:datastoreItem>
</file>

<file path=customXml/itemProps7.xml><?xml version="1.0" encoding="utf-8"?>
<ds:datastoreItem xmlns:ds="http://schemas.openxmlformats.org/officeDocument/2006/customXml" ds:itemID="{39B86BE2-E121-42B3-8278-E1F027A17111}">
  <ds:schemaRefs>
    <ds:schemaRef ds:uri="http://schemas.openxmlformats.org/officeDocument/2006/bibliography"/>
  </ds:schemaRefs>
</ds:datastoreItem>
</file>

<file path=customXml/itemProps70.xml><?xml version="1.0" encoding="utf-8"?>
<ds:datastoreItem xmlns:ds="http://schemas.openxmlformats.org/officeDocument/2006/customXml" ds:itemID="{F44097F9-ED55-425C-9846-41F1F3E4202E}">
  <ds:schemaRefs>
    <ds:schemaRef ds:uri="http://schemas.openxmlformats.org/officeDocument/2006/bibliography"/>
  </ds:schemaRefs>
</ds:datastoreItem>
</file>

<file path=customXml/itemProps71.xml><?xml version="1.0" encoding="utf-8"?>
<ds:datastoreItem xmlns:ds="http://schemas.openxmlformats.org/officeDocument/2006/customXml" ds:itemID="{67D1DA2F-1F91-4A79-9646-E85D95993884}">
  <ds:schemaRefs>
    <ds:schemaRef ds:uri="http://schemas.openxmlformats.org/officeDocument/2006/bibliography"/>
  </ds:schemaRefs>
</ds:datastoreItem>
</file>

<file path=customXml/itemProps72.xml><?xml version="1.0" encoding="utf-8"?>
<ds:datastoreItem xmlns:ds="http://schemas.openxmlformats.org/officeDocument/2006/customXml" ds:itemID="{5CA745C2-BEB0-45BE-AF06-5259D643BC7D}">
  <ds:schemaRefs>
    <ds:schemaRef ds:uri="http://schemas.openxmlformats.org/officeDocument/2006/bibliography"/>
  </ds:schemaRefs>
</ds:datastoreItem>
</file>

<file path=customXml/itemProps73.xml><?xml version="1.0" encoding="utf-8"?>
<ds:datastoreItem xmlns:ds="http://schemas.openxmlformats.org/officeDocument/2006/customXml" ds:itemID="{8E190A10-BA28-4626-ACB3-51B29E31B37C}">
  <ds:schemaRefs>
    <ds:schemaRef ds:uri="http://schemas.openxmlformats.org/officeDocument/2006/bibliography"/>
  </ds:schemaRefs>
</ds:datastoreItem>
</file>

<file path=customXml/itemProps74.xml><?xml version="1.0" encoding="utf-8"?>
<ds:datastoreItem xmlns:ds="http://schemas.openxmlformats.org/officeDocument/2006/customXml" ds:itemID="{D96C4B4F-3850-4A17-96EB-D604D98EAA1E}">
  <ds:schemaRefs>
    <ds:schemaRef ds:uri="http://schemas.openxmlformats.org/officeDocument/2006/bibliography"/>
  </ds:schemaRefs>
</ds:datastoreItem>
</file>

<file path=customXml/itemProps75.xml><?xml version="1.0" encoding="utf-8"?>
<ds:datastoreItem xmlns:ds="http://schemas.openxmlformats.org/officeDocument/2006/customXml" ds:itemID="{329810DF-6D74-4402-A024-9971D4E32A78}">
  <ds:schemaRefs>
    <ds:schemaRef ds:uri="http://schemas.openxmlformats.org/officeDocument/2006/bibliography"/>
  </ds:schemaRefs>
</ds:datastoreItem>
</file>

<file path=customXml/itemProps76.xml><?xml version="1.0" encoding="utf-8"?>
<ds:datastoreItem xmlns:ds="http://schemas.openxmlformats.org/officeDocument/2006/customXml" ds:itemID="{0CBD8737-69DC-44EF-9C5F-4DC2A96362E7}">
  <ds:schemaRefs>
    <ds:schemaRef ds:uri="http://schemas.openxmlformats.org/officeDocument/2006/bibliography"/>
  </ds:schemaRefs>
</ds:datastoreItem>
</file>

<file path=customXml/itemProps77.xml><?xml version="1.0" encoding="utf-8"?>
<ds:datastoreItem xmlns:ds="http://schemas.openxmlformats.org/officeDocument/2006/customXml" ds:itemID="{28582B66-7FCF-424E-AD39-7E3C45EDBC11}">
  <ds:schemaRefs>
    <ds:schemaRef ds:uri="http://schemas.openxmlformats.org/officeDocument/2006/bibliography"/>
  </ds:schemaRefs>
</ds:datastoreItem>
</file>

<file path=customXml/itemProps78.xml><?xml version="1.0" encoding="utf-8"?>
<ds:datastoreItem xmlns:ds="http://schemas.openxmlformats.org/officeDocument/2006/customXml" ds:itemID="{1D598C58-A616-4B2D-B3FC-1B4D8D60C287}">
  <ds:schemaRefs>
    <ds:schemaRef ds:uri="http://schemas.openxmlformats.org/officeDocument/2006/bibliography"/>
  </ds:schemaRefs>
</ds:datastoreItem>
</file>

<file path=customXml/itemProps79.xml><?xml version="1.0" encoding="utf-8"?>
<ds:datastoreItem xmlns:ds="http://schemas.openxmlformats.org/officeDocument/2006/customXml" ds:itemID="{33367B64-25EA-4DE7-BBE4-DF13B0BC9EF8}">
  <ds:schemaRefs>
    <ds:schemaRef ds:uri="http://schemas.openxmlformats.org/officeDocument/2006/bibliography"/>
  </ds:schemaRefs>
</ds:datastoreItem>
</file>

<file path=customXml/itemProps8.xml><?xml version="1.0" encoding="utf-8"?>
<ds:datastoreItem xmlns:ds="http://schemas.openxmlformats.org/officeDocument/2006/customXml" ds:itemID="{7F2E53D7-A4D7-4B2E-90D3-7BDA50345F79}">
  <ds:schemaRefs>
    <ds:schemaRef ds:uri="http://schemas.openxmlformats.org/officeDocument/2006/bibliography"/>
  </ds:schemaRefs>
</ds:datastoreItem>
</file>

<file path=customXml/itemProps80.xml><?xml version="1.0" encoding="utf-8"?>
<ds:datastoreItem xmlns:ds="http://schemas.openxmlformats.org/officeDocument/2006/customXml" ds:itemID="{F53E5304-177C-41CE-BABB-2D63D29C02CD}">
  <ds:schemaRefs>
    <ds:schemaRef ds:uri="http://schemas.openxmlformats.org/officeDocument/2006/bibliography"/>
  </ds:schemaRefs>
</ds:datastoreItem>
</file>

<file path=customXml/itemProps81.xml><?xml version="1.0" encoding="utf-8"?>
<ds:datastoreItem xmlns:ds="http://schemas.openxmlformats.org/officeDocument/2006/customXml" ds:itemID="{1DC4B0DB-5013-49AA-8E90-DF068A3DB6D7}">
  <ds:schemaRefs>
    <ds:schemaRef ds:uri="http://schemas.openxmlformats.org/officeDocument/2006/bibliography"/>
  </ds:schemaRefs>
</ds:datastoreItem>
</file>

<file path=customXml/itemProps82.xml><?xml version="1.0" encoding="utf-8"?>
<ds:datastoreItem xmlns:ds="http://schemas.openxmlformats.org/officeDocument/2006/customXml" ds:itemID="{E6F6DC4B-1801-48FB-8918-E03F2B7CBD98}">
  <ds:schemaRefs>
    <ds:schemaRef ds:uri="http://schemas.openxmlformats.org/officeDocument/2006/bibliography"/>
  </ds:schemaRefs>
</ds:datastoreItem>
</file>

<file path=customXml/itemProps83.xml><?xml version="1.0" encoding="utf-8"?>
<ds:datastoreItem xmlns:ds="http://schemas.openxmlformats.org/officeDocument/2006/customXml" ds:itemID="{5627A381-2138-40A1-92F0-E24F46843E96}">
  <ds:schemaRefs>
    <ds:schemaRef ds:uri="http://schemas.openxmlformats.org/officeDocument/2006/bibliography"/>
  </ds:schemaRefs>
</ds:datastoreItem>
</file>

<file path=customXml/itemProps84.xml><?xml version="1.0" encoding="utf-8"?>
<ds:datastoreItem xmlns:ds="http://schemas.openxmlformats.org/officeDocument/2006/customXml" ds:itemID="{2CB40E39-7B7A-4242-BA6D-78B87C3DBCF2}">
  <ds:schemaRefs>
    <ds:schemaRef ds:uri="http://schemas.openxmlformats.org/officeDocument/2006/bibliography"/>
  </ds:schemaRefs>
</ds:datastoreItem>
</file>

<file path=customXml/itemProps85.xml><?xml version="1.0" encoding="utf-8"?>
<ds:datastoreItem xmlns:ds="http://schemas.openxmlformats.org/officeDocument/2006/customXml" ds:itemID="{3AA18BB6-8F57-4152-B5C4-B642ACF7EEF0}">
  <ds:schemaRefs>
    <ds:schemaRef ds:uri="http://schemas.openxmlformats.org/officeDocument/2006/bibliography"/>
  </ds:schemaRefs>
</ds:datastoreItem>
</file>

<file path=customXml/itemProps86.xml><?xml version="1.0" encoding="utf-8"?>
<ds:datastoreItem xmlns:ds="http://schemas.openxmlformats.org/officeDocument/2006/customXml" ds:itemID="{9DC26FA8-33D6-4338-86E4-EBB31A805E6B}">
  <ds:schemaRefs>
    <ds:schemaRef ds:uri="http://schemas.openxmlformats.org/officeDocument/2006/bibliography"/>
  </ds:schemaRefs>
</ds:datastoreItem>
</file>

<file path=customXml/itemProps87.xml><?xml version="1.0" encoding="utf-8"?>
<ds:datastoreItem xmlns:ds="http://schemas.openxmlformats.org/officeDocument/2006/customXml" ds:itemID="{B9E182D3-B76B-44CA-8535-317A03BE69B9}">
  <ds:schemaRefs>
    <ds:schemaRef ds:uri="http://schemas.openxmlformats.org/officeDocument/2006/bibliography"/>
  </ds:schemaRefs>
</ds:datastoreItem>
</file>

<file path=customXml/itemProps88.xml><?xml version="1.0" encoding="utf-8"?>
<ds:datastoreItem xmlns:ds="http://schemas.openxmlformats.org/officeDocument/2006/customXml" ds:itemID="{A8ABCE11-65F1-415C-83F5-9E30E1F3AA78}">
  <ds:schemaRefs>
    <ds:schemaRef ds:uri="http://schemas.openxmlformats.org/officeDocument/2006/bibliography"/>
  </ds:schemaRefs>
</ds:datastoreItem>
</file>

<file path=customXml/itemProps89.xml><?xml version="1.0" encoding="utf-8"?>
<ds:datastoreItem xmlns:ds="http://schemas.openxmlformats.org/officeDocument/2006/customXml" ds:itemID="{66BF24C1-3BB7-4E8E-B700-F49D927126F5}">
  <ds:schemaRefs>
    <ds:schemaRef ds:uri="http://schemas.openxmlformats.org/officeDocument/2006/bibliography"/>
  </ds:schemaRefs>
</ds:datastoreItem>
</file>

<file path=customXml/itemProps9.xml><?xml version="1.0" encoding="utf-8"?>
<ds:datastoreItem xmlns:ds="http://schemas.openxmlformats.org/officeDocument/2006/customXml" ds:itemID="{A8484B0D-3258-407E-B151-03DF38DC0C31}">
  <ds:schemaRefs>
    <ds:schemaRef ds:uri="http://schemas.openxmlformats.org/officeDocument/2006/bibliography"/>
  </ds:schemaRefs>
</ds:datastoreItem>
</file>

<file path=customXml/itemProps90.xml><?xml version="1.0" encoding="utf-8"?>
<ds:datastoreItem xmlns:ds="http://schemas.openxmlformats.org/officeDocument/2006/customXml" ds:itemID="{05B8725A-3FA7-4E69-A2C7-F05DD6E3E494}">
  <ds:schemaRefs>
    <ds:schemaRef ds:uri="http://schemas.openxmlformats.org/officeDocument/2006/bibliography"/>
  </ds:schemaRefs>
</ds:datastoreItem>
</file>

<file path=customXml/itemProps91.xml><?xml version="1.0" encoding="utf-8"?>
<ds:datastoreItem xmlns:ds="http://schemas.openxmlformats.org/officeDocument/2006/customXml" ds:itemID="{BB3D7F63-571F-4DBA-A0A4-761C9200939A}">
  <ds:schemaRefs>
    <ds:schemaRef ds:uri="http://schemas.openxmlformats.org/officeDocument/2006/bibliography"/>
  </ds:schemaRefs>
</ds:datastoreItem>
</file>

<file path=customXml/itemProps92.xml><?xml version="1.0" encoding="utf-8"?>
<ds:datastoreItem xmlns:ds="http://schemas.openxmlformats.org/officeDocument/2006/customXml" ds:itemID="{50A39D64-D613-4C62-8CE4-91FF8F24CFB0}">
  <ds:schemaRefs>
    <ds:schemaRef ds:uri="http://schemas.openxmlformats.org/officeDocument/2006/bibliography"/>
  </ds:schemaRefs>
</ds:datastoreItem>
</file>

<file path=customXml/itemProps93.xml><?xml version="1.0" encoding="utf-8"?>
<ds:datastoreItem xmlns:ds="http://schemas.openxmlformats.org/officeDocument/2006/customXml" ds:itemID="{07842820-9CEE-4D85-A122-BD2FF4815314}">
  <ds:schemaRefs>
    <ds:schemaRef ds:uri="http://schemas.microsoft.com/office/2006/metadata/properties"/>
    <ds:schemaRef ds:uri="http://schemas.microsoft.com/office/infopath/2007/PartnerControls"/>
  </ds:schemaRefs>
</ds:datastoreItem>
</file>

<file path=customXml/itemProps94.xml><?xml version="1.0" encoding="utf-8"?>
<ds:datastoreItem xmlns:ds="http://schemas.openxmlformats.org/officeDocument/2006/customXml" ds:itemID="{1C6E2FF0-C68E-4EC4-80E3-3A1FA51A9D1B}">
  <ds:schemaRefs>
    <ds:schemaRef ds:uri="http://schemas.openxmlformats.org/officeDocument/2006/bibliography"/>
  </ds:schemaRefs>
</ds:datastoreItem>
</file>

<file path=customXml/itemProps95.xml><?xml version="1.0" encoding="utf-8"?>
<ds:datastoreItem xmlns:ds="http://schemas.openxmlformats.org/officeDocument/2006/customXml" ds:itemID="{FDABC0AB-D95F-4EA8-B3DB-62276A75E329}">
  <ds:schemaRefs>
    <ds:schemaRef ds:uri="http://schemas.openxmlformats.org/officeDocument/2006/bibliography"/>
  </ds:schemaRefs>
</ds:datastoreItem>
</file>

<file path=customXml/itemProps96.xml><?xml version="1.0" encoding="utf-8"?>
<ds:datastoreItem xmlns:ds="http://schemas.openxmlformats.org/officeDocument/2006/customXml" ds:itemID="{D45B1590-A7F2-4B35-B064-46BC99B11E35}">
  <ds:schemaRefs>
    <ds:schemaRef ds:uri="http://schemas.openxmlformats.org/officeDocument/2006/bibliography"/>
  </ds:schemaRefs>
</ds:datastoreItem>
</file>

<file path=customXml/itemProps97.xml><?xml version="1.0" encoding="utf-8"?>
<ds:datastoreItem xmlns:ds="http://schemas.openxmlformats.org/officeDocument/2006/customXml" ds:itemID="{8231B537-0894-4496-9C2A-524787328E1A}">
  <ds:schemaRefs>
    <ds:schemaRef ds:uri="http://schemas.openxmlformats.org/officeDocument/2006/bibliography"/>
  </ds:schemaRefs>
</ds:datastoreItem>
</file>

<file path=customXml/itemProps98.xml><?xml version="1.0" encoding="utf-8"?>
<ds:datastoreItem xmlns:ds="http://schemas.openxmlformats.org/officeDocument/2006/customXml" ds:itemID="{400F5A67-C1BA-4ACD-837A-DC415832E54D}">
  <ds:schemaRefs>
    <ds:schemaRef ds:uri="http://schemas.openxmlformats.org/officeDocument/2006/bibliography"/>
  </ds:schemaRefs>
</ds:datastoreItem>
</file>

<file path=customXml/itemProps99.xml><?xml version="1.0" encoding="utf-8"?>
<ds:datastoreItem xmlns:ds="http://schemas.openxmlformats.org/officeDocument/2006/customXml" ds:itemID="{D9BF92F4-3D53-4AEE-B770-3A160B435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46172</Words>
  <Characters>263183</Characters>
  <Application>Microsoft Office Word</Application>
  <DocSecurity>0</DocSecurity>
  <Lines>2193</Lines>
  <Paragraphs>617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ITU-T Rec. H.812.4 (07/2016) Interoperability design guidelines for personal health systems: Services interface: Authenticated persistent session capability</vt:lpstr>
      <vt:lpstr>ITU-T Rec. H.812.4 (11/2015) Interoperability design guidelines for personal health systems: WAN interface: Authenticated persistent session device class</vt:lpstr>
    </vt:vector>
  </TitlesOfParts>
  <Manager>ITU-T</Manager>
  <Company>International Telecommunication Union (ITU)</Company>
  <LinksUpToDate>false</LinksUpToDate>
  <CharactersWithSpaces>308738</CharactersWithSpaces>
  <SharedDoc>false</SharedDoc>
  <HLinks>
    <vt:vector size="4806" baseType="variant">
      <vt:variant>
        <vt:i4>7798872</vt:i4>
      </vt:variant>
      <vt:variant>
        <vt:i4>8693</vt:i4>
      </vt:variant>
      <vt:variant>
        <vt:i4>0</vt:i4>
      </vt:variant>
      <vt:variant>
        <vt:i4>5</vt:i4>
      </vt:variant>
      <vt:variant>
        <vt:lpwstr/>
      </vt:variant>
      <vt:variant>
        <vt:lpwstr>_Timestamping_and_Time</vt:lpwstr>
      </vt:variant>
      <vt:variant>
        <vt:i4>1245184</vt:i4>
      </vt:variant>
      <vt:variant>
        <vt:i4>8501</vt:i4>
      </vt:variant>
      <vt:variant>
        <vt:i4>0</vt:i4>
      </vt:variant>
      <vt:variant>
        <vt:i4>5</vt:i4>
      </vt:variant>
      <vt:variant>
        <vt:lpwstr>http://www.hl7.org/documentcenter/ballots/2009JAN/downloads/CDAR2_QA_R1_DSTU_2009APR.zip</vt:lpwstr>
      </vt:variant>
      <vt:variant>
        <vt:lpwstr/>
      </vt:variant>
      <vt:variant>
        <vt:i4>5505046</vt:i4>
      </vt:variant>
      <vt:variant>
        <vt:i4>8480</vt:i4>
      </vt:variant>
      <vt:variant>
        <vt:i4>0</vt:i4>
      </vt:variant>
      <vt:variant>
        <vt:i4>5</vt:i4>
      </vt:variant>
      <vt:variant>
        <vt:lpwstr>http://localhost:2647/XdsService/IHEXDSRepository.svc</vt:lpwstr>
      </vt:variant>
      <vt:variant>
        <vt:lpwstr/>
      </vt:variant>
      <vt:variant>
        <vt:i4>6553670</vt:i4>
      </vt:variant>
      <vt:variant>
        <vt:i4>8435</vt:i4>
      </vt:variant>
      <vt:variant>
        <vt:i4>0</vt:i4>
      </vt:variant>
      <vt:variant>
        <vt:i4>5</vt:i4>
      </vt:variant>
      <vt:variant>
        <vt:lpwstr>mailto:/ClinicalDocument/code/@code</vt:lpwstr>
      </vt:variant>
      <vt:variant>
        <vt:lpwstr/>
      </vt:variant>
      <vt:variant>
        <vt:i4>4849664</vt:i4>
      </vt:variant>
      <vt:variant>
        <vt:i4>8396</vt:i4>
      </vt:variant>
      <vt:variant>
        <vt:i4>0</vt:i4>
      </vt:variant>
      <vt:variant>
        <vt:i4>5</vt:i4>
      </vt:variant>
      <vt:variant>
        <vt:lpwstr>http://wiki.ihe.net/index.php?title=ATNA</vt:lpwstr>
      </vt:variant>
      <vt:variant>
        <vt:lpwstr/>
      </vt:variant>
      <vt:variant>
        <vt:i4>7143431</vt:i4>
      </vt:variant>
      <vt:variant>
        <vt:i4>8378</vt:i4>
      </vt:variant>
      <vt:variant>
        <vt:i4>0</vt:i4>
      </vt:variant>
      <vt:variant>
        <vt:i4>5</vt:i4>
      </vt:variant>
      <vt:variant>
        <vt:lpwstr>http://www.continuaalliance.org/static/cms_workspace/Implementation_Guidelines_for_Cellular_Modems_Embedded_into_Medical_Devices.pdf</vt:lpwstr>
      </vt:variant>
      <vt:variant>
        <vt:lpwstr/>
      </vt:variant>
      <vt:variant>
        <vt:i4>7602225</vt:i4>
      </vt:variant>
      <vt:variant>
        <vt:i4>8375</vt:i4>
      </vt:variant>
      <vt:variant>
        <vt:i4>0</vt:i4>
      </vt:variant>
      <vt:variant>
        <vt:i4>5</vt:i4>
      </vt:variant>
      <vt:variant>
        <vt:lpwstr>https://www.bluetooth.org/Technical/Specifications/whitepapers.htm</vt:lpwstr>
      </vt:variant>
      <vt:variant>
        <vt:lpwstr/>
      </vt:variant>
      <vt:variant>
        <vt:i4>7602225</vt:i4>
      </vt:variant>
      <vt:variant>
        <vt:i4>8372</vt:i4>
      </vt:variant>
      <vt:variant>
        <vt:i4>0</vt:i4>
      </vt:variant>
      <vt:variant>
        <vt:i4>5</vt:i4>
      </vt:variant>
      <vt:variant>
        <vt:lpwstr>https://www.bluetooth.org/Technical/Specifications/whitepapers.htm</vt:lpwstr>
      </vt:variant>
      <vt:variant>
        <vt:lpwstr/>
      </vt:variant>
      <vt:variant>
        <vt:i4>7602225</vt:i4>
      </vt:variant>
      <vt:variant>
        <vt:i4>8369</vt:i4>
      </vt:variant>
      <vt:variant>
        <vt:i4>0</vt:i4>
      </vt:variant>
      <vt:variant>
        <vt:i4>5</vt:i4>
      </vt:variant>
      <vt:variant>
        <vt:lpwstr>https://www.bluetooth.org/Technical/Specifications/whitepapers.htm</vt:lpwstr>
      </vt:variant>
      <vt:variant>
        <vt:lpwstr/>
      </vt:variant>
      <vt:variant>
        <vt:i4>7602225</vt:i4>
      </vt:variant>
      <vt:variant>
        <vt:i4>8366</vt:i4>
      </vt:variant>
      <vt:variant>
        <vt:i4>0</vt:i4>
      </vt:variant>
      <vt:variant>
        <vt:i4>5</vt:i4>
      </vt:variant>
      <vt:variant>
        <vt:lpwstr>https://www.bluetooth.org/Technical/Specifications/whitepapers.htm</vt:lpwstr>
      </vt:variant>
      <vt:variant>
        <vt:lpwstr/>
      </vt:variant>
      <vt:variant>
        <vt:i4>2555919</vt:i4>
      </vt:variant>
      <vt:variant>
        <vt:i4>8363</vt:i4>
      </vt:variant>
      <vt:variant>
        <vt:i4>0</vt:i4>
      </vt:variant>
      <vt:variant>
        <vt:i4>5</vt:i4>
      </vt:variant>
      <vt:variant>
        <vt:lpwstr>http://www.continuaalliance.org/static/cms_workspace/WP_ContinuaUSB-PHDC_Interop.pdf</vt:lpwstr>
      </vt:variant>
      <vt:variant>
        <vt:lpwstr/>
      </vt:variant>
      <vt:variant>
        <vt:i4>2097160</vt:i4>
      </vt:variant>
      <vt:variant>
        <vt:i4>8360</vt:i4>
      </vt:variant>
      <vt:variant>
        <vt:i4>0</vt:i4>
      </vt:variant>
      <vt:variant>
        <vt:i4>5</vt:i4>
      </vt:variant>
      <vt:variant>
        <vt:lpwstr>http://members.continuaalliance.org/apps/org/workgroup/twg/download.php/2734/PatientID_White _Paper_1.0.doc</vt:lpwstr>
      </vt:variant>
      <vt:variant>
        <vt:lpwstr/>
      </vt:variant>
      <vt:variant>
        <vt:i4>3276856</vt:i4>
      </vt:variant>
      <vt:variant>
        <vt:i4>8357</vt:i4>
      </vt:variant>
      <vt:variant>
        <vt:i4>0</vt:i4>
      </vt:variant>
      <vt:variant>
        <vt:i4>5</vt:i4>
      </vt:variant>
      <vt:variant>
        <vt:lpwstr>http://nfc-forum.org/specs/</vt:lpwstr>
      </vt:variant>
      <vt:variant>
        <vt:lpwstr/>
      </vt:variant>
      <vt:variant>
        <vt:i4>2752537</vt:i4>
      </vt:variant>
      <vt:variant>
        <vt:i4>8354</vt:i4>
      </vt:variant>
      <vt:variant>
        <vt:i4>0</vt:i4>
      </vt:variant>
      <vt:variant>
        <vt:i4>5</vt:i4>
      </vt:variant>
      <vt:variant>
        <vt:lpwstr>http://www.hl7.org/documentcenter/public/standards/dstu/CDAR2_IG_PHMRPTS_R1.1_DSTU_2010OCT.zip</vt:lpwstr>
      </vt:variant>
      <vt:variant>
        <vt:lpwstr/>
      </vt:variant>
      <vt:variant>
        <vt:i4>5701712</vt:i4>
      </vt:variant>
      <vt:variant>
        <vt:i4>8351</vt:i4>
      </vt:variant>
      <vt:variant>
        <vt:i4>0</vt:i4>
      </vt:variant>
      <vt:variant>
        <vt:i4>5</vt:i4>
      </vt:variant>
      <vt:variant>
        <vt:lpwstr>http://aurora.regenstrief.org/~ucum/ucum.html</vt:lpwstr>
      </vt:variant>
      <vt:variant>
        <vt:lpwstr/>
      </vt:variant>
      <vt:variant>
        <vt:i4>2162732</vt:i4>
      </vt:variant>
      <vt:variant>
        <vt:i4>8348</vt:i4>
      </vt:variant>
      <vt:variant>
        <vt:i4>0</vt:i4>
      </vt:variant>
      <vt:variant>
        <vt:i4>5</vt:i4>
      </vt:variant>
      <vt:variant>
        <vt:lpwstr>http://www.ihtsdo.org/</vt:lpwstr>
      </vt:variant>
      <vt:variant>
        <vt:lpwstr/>
      </vt:variant>
      <vt:variant>
        <vt:i4>4915207</vt:i4>
      </vt:variant>
      <vt:variant>
        <vt:i4>8345</vt:i4>
      </vt:variant>
      <vt:variant>
        <vt:i4>0</vt:i4>
      </vt:variant>
      <vt:variant>
        <vt:i4>5</vt:i4>
      </vt:variant>
      <vt:variant>
        <vt:lpwstr>http://www.hl7.org/Library/General/HL7_CCD_final.zip</vt:lpwstr>
      </vt:variant>
      <vt:variant>
        <vt:lpwstr/>
      </vt:variant>
      <vt:variant>
        <vt:i4>2818174</vt:i4>
      </vt:variant>
      <vt:variant>
        <vt:i4>8342</vt:i4>
      </vt:variant>
      <vt:variant>
        <vt:i4>0</vt:i4>
      </vt:variant>
      <vt:variant>
        <vt:i4>5</vt:i4>
      </vt:variant>
      <vt:variant>
        <vt:lpwstr>http://www.hl7.org/documentcenter/private/standards/cda/r2/cda_r2_normativewebedition.zip</vt:lpwstr>
      </vt:variant>
      <vt:variant>
        <vt:lpwstr/>
      </vt:variant>
      <vt:variant>
        <vt:i4>2555963</vt:i4>
      </vt:variant>
      <vt:variant>
        <vt:i4>8339</vt:i4>
      </vt:variant>
      <vt:variant>
        <vt:i4>0</vt:i4>
      </vt:variant>
      <vt:variant>
        <vt:i4>5</vt:i4>
      </vt:variant>
      <vt:variant>
        <vt:lpwstr>http://csrc.nist.gov/publications/fips/fips180-2/fips180-2withchangenotice.pdf</vt:lpwstr>
      </vt:variant>
      <vt:variant>
        <vt:lpwstr/>
      </vt:variant>
      <vt:variant>
        <vt:i4>5308422</vt:i4>
      </vt:variant>
      <vt:variant>
        <vt:i4>8336</vt:i4>
      </vt:variant>
      <vt:variant>
        <vt:i4>0</vt:i4>
      </vt:variant>
      <vt:variant>
        <vt:i4>5</vt:i4>
      </vt:variant>
      <vt:variant>
        <vt:lpwstr>http://www.rfc-editor.org/rfc/rfc3211.txt</vt:lpwstr>
      </vt:variant>
      <vt:variant>
        <vt:lpwstr/>
      </vt:variant>
      <vt:variant>
        <vt:i4>7274620</vt:i4>
      </vt:variant>
      <vt:variant>
        <vt:i4>8333</vt:i4>
      </vt:variant>
      <vt:variant>
        <vt:i4>0</vt:i4>
      </vt:variant>
      <vt:variant>
        <vt:i4>5</vt:i4>
      </vt:variant>
      <vt:variant>
        <vt:lpwstr>http://www.w3.org/TR/2002/REC-xmlenc-core-20021210/</vt:lpwstr>
      </vt:variant>
      <vt:variant>
        <vt:lpwstr/>
      </vt:variant>
      <vt:variant>
        <vt:i4>8061011</vt:i4>
      </vt:variant>
      <vt:variant>
        <vt:i4>8330</vt:i4>
      </vt:variant>
      <vt:variant>
        <vt:i4>0</vt:i4>
      </vt:variant>
      <vt:variant>
        <vt:i4>5</vt:i4>
      </vt:variant>
      <vt:variant>
        <vt:lpwstr>http://www.ihe.net/Technical_Framework/upload/IHE_ITI_Suppl_DEN_Rev1-1_TI_2011-08-19.pdf</vt:lpwstr>
      </vt:variant>
      <vt:variant>
        <vt:lpwstr/>
      </vt:variant>
      <vt:variant>
        <vt:i4>1245196</vt:i4>
      </vt:variant>
      <vt:variant>
        <vt:i4>8327</vt:i4>
      </vt:variant>
      <vt:variant>
        <vt:i4>0</vt:i4>
      </vt:variant>
      <vt:variant>
        <vt:i4>5</vt:i4>
      </vt:variant>
      <vt:variant>
        <vt:lpwstr>http://www.ihe.net/Technical_Framework/upload/IHE_ITI_TF_Supplement_Digital_Signature-2009-08-10.pdf</vt:lpwstr>
      </vt:variant>
      <vt:variant>
        <vt:lpwstr/>
      </vt:variant>
      <vt:variant>
        <vt:i4>1441918</vt:i4>
      </vt:variant>
      <vt:variant>
        <vt:i4>8324</vt:i4>
      </vt:variant>
      <vt:variant>
        <vt:i4>0</vt:i4>
      </vt:variant>
      <vt:variant>
        <vt:i4>5</vt:i4>
      </vt:variant>
      <vt:variant>
        <vt:lpwstr>http://www.ihe.net/Technical_Framework/upload/IHE_ITI_Suppl_XUA-_Rev1-1_TI_2010-08-10.pdf</vt:lpwstr>
      </vt:variant>
      <vt:variant>
        <vt:lpwstr/>
      </vt:variant>
      <vt:variant>
        <vt:i4>7667719</vt:i4>
      </vt:variant>
      <vt:variant>
        <vt:i4>8321</vt:i4>
      </vt:variant>
      <vt:variant>
        <vt:i4>0</vt:i4>
      </vt:variant>
      <vt:variant>
        <vt:i4>5</vt:i4>
      </vt:variant>
      <vt:variant>
        <vt:lpwstr>http://www.ihe.net/Technical_Framework/upload/IHE_ITI_TF_6-0_Vol2b_FT_2009-08-10.pdf</vt:lpwstr>
      </vt:variant>
      <vt:variant>
        <vt:lpwstr/>
      </vt:variant>
      <vt:variant>
        <vt:i4>7733276</vt:i4>
      </vt:variant>
      <vt:variant>
        <vt:i4>8318</vt:i4>
      </vt:variant>
      <vt:variant>
        <vt:i4>0</vt:i4>
      </vt:variant>
      <vt:variant>
        <vt:i4>5</vt:i4>
      </vt:variant>
      <vt:variant>
        <vt:lpwstr>http://www.ihe.net/Technical_Framework/upload/IHE_ITI_TF_6-0_Vol1_FT_2009-08-10-2.pdf</vt:lpwstr>
      </vt:variant>
      <vt:variant>
        <vt:lpwstr/>
      </vt:variant>
      <vt:variant>
        <vt:i4>8192103</vt:i4>
      </vt:variant>
      <vt:variant>
        <vt:i4>8315</vt:i4>
      </vt:variant>
      <vt:variant>
        <vt:i4>0</vt:i4>
      </vt:variant>
      <vt:variant>
        <vt:i4>5</vt:i4>
      </vt:variant>
      <vt:variant>
        <vt:lpwstr>http://www.hl7.org/documentcenter/public/standards/dstu/CDAR2_IG _CONSENTDIR_DSTU_2011JAN.pdf</vt:lpwstr>
      </vt:variant>
      <vt:variant>
        <vt:lpwstr/>
      </vt:variant>
      <vt:variant>
        <vt:i4>131132</vt:i4>
      </vt:variant>
      <vt:variant>
        <vt:i4>8312</vt:i4>
      </vt:variant>
      <vt:variant>
        <vt:i4>0</vt:i4>
      </vt:variant>
      <vt:variant>
        <vt:i4>5</vt:i4>
      </vt:variant>
      <vt:variant>
        <vt:lpwstr>http://www.ihe.net/Technical_Framework/upload/IHE_ITI_Suppl_PIX_PDQ_HL7v3_Rev2-1_TI_2010-08-10.pdf</vt:lpwstr>
      </vt:variant>
      <vt:variant>
        <vt:lpwstr/>
      </vt:variant>
      <vt:variant>
        <vt:i4>7667719</vt:i4>
      </vt:variant>
      <vt:variant>
        <vt:i4>8309</vt:i4>
      </vt:variant>
      <vt:variant>
        <vt:i4>0</vt:i4>
      </vt:variant>
      <vt:variant>
        <vt:i4>5</vt:i4>
      </vt:variant>
      <vt:variant>
        <vt:lpwstr>http://www.ihe.net/Technical_Framework/upload/IHE_ITI_TF_6-0_Vol2b_FT_2009-08-10.pdf</vt:lpwstr>
      </vt:variant>
      <vt:variant>
        <vt:lpwstr/>
      </vt:variant>
      <vt:variant>
        <vt:i4>7733276</vt:i4>
      </vt:variant>
      <vt:variant>
        <vt:i4>8306</vt:i4>
      </vt:variant>
      <vt:variant>
        <vt:i4>0</vt:i4>
      </vt:variant>
      <vt:variant>
        <vt:i4>5</vt:i4>
      </vt:variant>
      <vt:variant>
        <vt:lpwstr>http://www.ihe.net/Technical_Framework/upload/IHE_ITI_TF_6-0_Vol1_FT_2009-08-10-2.pdf</vt:lpwstr>
      </vt:variant>
      <vt:variant>
        <vt:lpwstr/>
      </vt:variant>
      <vt:variant>
        <vt:i4>7733276</vt:i4>
      </vt:variant>
      <vt:variant>
        <vt:i4>8303</vt:i4>
      </vt:variant>
      <vt:variant>
        <vt:i4>0</vt:i4>
      </vt:variant>
      <vt:variant>
        <vt:i4>5</vt:i4>
      </vt:variant>
      <vt:variant>
        <vt:lpwstr>http://www.ihe.net/Technical_Framework/upload/IHE_ITI_TF_6-0_Vol1_FT_2009-08-10-2.pdf</vt:lpwstr>
      </vt:variant>
      <vt:variant>
        <vt:lpwstr/>
      </vt:variant>
      <vt:variant>
        <vt:i4>5636208</vt:i4>
      </vt:variant>
      <vt:variant>
        <vt:i4>8300</vt:i4>
      </vt:variant>
      <vt:variant>
        <vt:i4>0</vt:i4>
      </vt:variant>
      <vt:variant>
        <vt:i4>5</vt:i4>
      </vt:variant>
      <vt:variant>
        <vt:lpwstr>http://www.ihe.net/Technical_Framework/index.cfm</vt:lpwstr>
      </vt:variant>
      <vt:variant>
        <vt:lpwstr/>
      </vt:variant>
      <vt:variant>
        <vt:i4>5308418</vt:i4>
      </vt:variant>
      <vt:variant>
        <vt:i4>8297</vt:i4>
      </vt:variant>
      <vt:variant>
        <vt:i4>0</vt:i4>
      </vt:variant>
      <vt:variant>
        <vt:i4>5</vt:i4>
      </vt:variant>
      <vt:variant>
        <vt:lpwstr>http://docs.oasis-open.org/ws-rx/wsrm/200702/wsrm-1.1-spec-os-01.pdf</vt:lpwstr>
      </vt:variant>
      <vt:variant>
        <vt:lpwstr/>
      </vt:variant>
      <vt:variant>
        <vt:i4>5111882</vt:i4>
      </vt:variant>
      <vt:variant>
        <vt:i4>8294</vt:i4>
      </vt:variant>
      <vt:variant>
        <vt:i4>0</vt:i4>
      </vt:variant>
      <vt:variant>
        <vt:i4>5</vt:i4>
      </vt:variant>
      <vt:variant>
        <vt:lpwstr>http://www.oasis-open.org/committees/download.php/16768/wss-v1.1-spec-os-SAMLTokenProfile.pdf</vt:lpwstr>
      </vt:variant>
      <vt:variant>
        <vt:lpwstr/>
      </vt:variant>
      <vt:variant>
        <vt:i4>3539063</vt:i4>
      </vt:variant>
      <vt:variant>
        <vt:i4>8291</vt:i4>
      </vt:variant>
      <vt:variant>
        <vt:i4>0</vt:i4>
      </vt:variant>
      <vt:variant>
        <vt:i4>5</vt:i4>
      </vt:variant>
      <vt:variant>
        <vt:lpwstr>http://www.ws-i.org/Profiles/BasicSecurityProfile-1.0.html</vt:lpwstr>
      </vt:variant>
      <vt:variant>
        <vt:lpwstr/>
      </vt:variant>
      <vt:variant>
        <vt:i4>3539040</vt:i4>
      </vt:variant>
      <vt:variant>
        <vt:i4>8288</vt:i4>
      </vt:variant>
      <vt:variant>
        <vt:i4>0</vt:i4>
      </vt:variant>
      <vt:variant>
        <vt:i4>5</vt:i4>
      </vt:variant>
      <vt:variant>
        <vt:lpwstr>http://www.ws-i.org/Profiles/BasicProfile-1.1.html</vt:lpwstr>
      </vt:variant>
      <vt:variant>
        <vt:lpwstr/>
      </vt:variant>
      <vt:variant>
        <vt:i4>7274503</vt:i4>
      </vt:variant>
      <vt:variant>
        <vt:i4>8285</vt:i4>
      </vt:variant>
      <vt:variant>
        <vt:i4>0</vt:i4>
      </vt:variant>
      <vt:variant>
        <vt:i4>5</vt:i4>
      </vt:variant>
      <vt:variant>
        <vt:lpwstr>http://www.ihe.net/Technical_Framework/upload/IHE_ITI_TF_6-0_Vol2x_FT_2009-08-10.pdf</vt:lpwstr>
      </vt:variant>
      <vt:variant>
        <vt:lpwstr/>
      </vt:variant>
      <vt:variant>
        <vt:i4>3473408</vt:i4>
      </vt:variant>
      <vt:variant>
        <vt:i4>8282</vt:i4>
      </vt:variant>
      <vt:variant>
        <vt:i4>0</vt:i4>
      </vt:variant>
      <vt:variant>
        <vt:i4>5</vt:i4>
      </vt:variant>
      <vt:variant>
        <vt:lpwstr>http://www.ihe.net/Technical_Framework/index.cfm</vt:lpwstr>
      </vt:variant>
      <vt:variant>
        <vt:lpwstr>pcd</vt:lpwstr>
      </vt:variant>
      <vt:variant>
        <vt:i4>4325377</vt:i4>
      </vt:variant>
      <vt:variant>
        <vt:i4>8279</vt:i4>
      </vt:variant>
      <vt:variant>
        <vt:i4>0</vt:i4>
      </vt:variant>
      <vt:variant>
        <vt:i4>5</vt:i4>
      </vt:variant>
      <vt:variant>
        <vt:lpwstr>http://www.hl7.org/implement/standards/v2messages.cfm</vt:lpwstr>
      </vt:variant>
      <vt:variant>
        <vt:lpwstr/>
      </vt:variant>
      <vt:variant>
        <vt:i4>7602225</vt:i4>
      </vt:variant>
      <vt:variant>
        <vt:i4>8276</vt:i4>
      </vt:variant>
      <vt:variant>
        <vt:i4>0</vt:i4>
      </vt:variant>
      <vt:variant>
        <vt:i4>5</vt:i4>
      </vt:variant>
      <vt:variant>
        <vt:lpwstr>https://www.bluetooth.org/Technical/Specifications/whitepapers.htm</vt:lpwstr>
      </vt:variant>
      <vt:variant>
        <vt:lpwstr/>
      </vt:variant>
      <vt:variant>
        <vt:i4>6684718</vt:i4>
      </vt:variant>
      <vt:variant>
        <vt:i4>8273</vt:i4>
      </vt:variant>
      <vt:variant>
        <vt:i4>0</vt:i4>
      </vt:variant>
      <vt:variant>
        <vt:i4>5</vt:i4>
      </vt:variant>
      <vt:variant>
        <vt:lpwstr>https://www.bluetooth.org/Technical/Specifications/adopted.htm</vt:lpwstr>
      </vt:variant>
      <vt:variant>
        <vt:lpwstr/>
      </vt:variant>
      <vt:variant>
        <vt:i4>6684718</vt:i4>
      </vt:variant>
      <vt:variant>
        <vt:i4>8270</vt:i4>
      </vt:variant>
      <vt:variant>
        <vt:i4>0</vt:i4>
      </vt:variant>
      <vt:variant>
        <vt:i4>5</vt:i4>
      </vt:variant>
      <vt:variant>
        <vt:lpwstr>https://www.bluetooth.org/Technical/Specifications/adopted.htm</vt:lpwstr>
      </vt:variant>
      <vt:variant>
        <vt:lpwstr/>
      </vt:variant>
      <vt:variant>
        <vt:i4>6684718</vt:i4>
      </vt:variant>
      <vt:variant>
        <vt:i4>8267</vt:i4>
      </vt:variant>
      <vt:variant>
        <vt:i4>0</vt:i4>
      </vt:variant>
      <vt:variant>
        <vt:i4>5</vt:i4>
      </vt:variant>
      <vt:variant>
        <vt:lpwstr>https://www.bluetooth.org/Technical/Specifications/adopted.htm</vt:lpwstr>
      </vt:variant>
      <vt:variant>
        <vt:lpwstr/>
      </vt:variant>
      <vt:variant>
        <vt:i4>6684718</vt:i4>
      </vt:variant>
      <vt:variant>
        <vt:i4>8264</vt:i4>
      </vt:variant>
      <vt:variant>
        <vt:i4>0</vt:i4>
      </vt:variant>
      <vt:variant>
        <vt:i4>5</vt:i4>
      </vt:variant>
      <vt:variant>
        <vt:lpwstr>https://www.bluetooth.org/Technical/Specifications/adopted.htm</vt:lpwstr>
      </vt:variant>
      <vt:variant>
        <vt:lpwstr/>
      </vt:variant>
      <vt:variant>
        <vt:i4>6684718</vt:i4>
      </vt:variant>
      <vt:variant>
        <vt:i4>8261</vt:i4>
      </vt:variant>
      <vt:variant>
        <vt:i4>0</vt:i4>
      </vt:variant>
      <vt:variant>
        <vt:i4>5</vt:i4>
      </vt:variant>
      <vt:variant>
        <vt:lpwstr>https://www.bluetooth.org/Technical/Specifications/adopted.htm</vt:lpwstr>
      </vt:variant>
      <vt:variant>
        <vt:lpwstr/>
      </vt:variant>
      <vt:variant>
        <vt:i4>6684718</vt:i4>
      </vt:variant>
      <vt:variant>
        <vt:i4>8258</vt:i4>
      </vt:variant>
      <vt:variant>
        <vt:i4>0</vt:i4>
      </vt:variant>
      <vt:variant>
        <vt:i4>5</vt:i4>
      </vt:variant>
      <vt:variant>
        <vt:lpwstr>https://www.bluetooth.org/Technical/Specifications/adopted.htm</vt:lpwstr>
      </vt:variant>
      <vt:variant>
        <vt:lpwstr/>
      </vt:variant>
      <vt:variant>
        <vt:i4>6684718</vt:i4>
      </vt:variant>
      <vt:variant>
        <vt:i4>8255</vt:i4>
      </vt:variant>
      <vt:variant>
        <vt:i4>0</vt:i4>
      </vt:variant>
      <vt:variant>
        <vt:i4>5</vt:i4>
      </vt:variant>
      <vt:variant>
        <vt:lpwstr>https://www.bluetooth.org/Technical/Specifications/adopted.htm</vt:lpwstr>
      </vt:variant>
      <vt:variant>
        <vt:lpwstr/>
      </vt:variant>
      <vt:variant>
        <vt:i4>6684718</vt:i4>
      </vt:variant>
      <vt:variant>
        <vt:i4>8252</vt:i4>
      </vt:variant>
      <vt:variant>
        <vt:i4>0</vt:i4>
      </vt:variant>
      <vt:variant>
        <vt:i4>5</vt:i4>
      </vt:variant>
      <vt:variant>
        <vt:lpwstr>https://www.bluetooth.org/Technical/Specifications/adopted.htm</vt:lpwstr>
      </vt:variant>
      <vt:variant>
        <vt:lpwstr/>
      </vt:variant>
      <vt:variant>
        <vt:i4>6684718</vt:i4>
      </vt:variant>
      <vt:variant>
        <vt:i4>8249</vt:i4>
      </vt:variant>
      <vt:variant>
        <vt:i4>0</vt:i4>
      </vt:variant>
      <vt:variant>
        <vt:i4>5</vt:i4>
      </vt:variant>
      <vt:variant>
        <vt:lpwstr>https://www.bluetooth.org/Technical/Specifications/adopted.htm</vt:lpwstr>
      </vt:variant>
      <vt:variant>
        <vt:lpwstr/>
      </vt:variant>
      <vt:variant>
        <vt:i4>6684718</vt:i4>
      </vt:variant>
      <vt:variant>
        <vt:i4>8246</vt:i4>
      </vt:variant>
      <vt:variant>
        <vt:i4>0</vt:i4>
      </vt:variant>
      <vt:variant>
        <vt:i4>5</vt:i4>
      </vt:variant>
      <vt:variant>
        <vt:lpwstr>https://www.bluetooth.org/Technical/Specifications/adopted.htm</vt:lpwstr>
      </vt:variant>
      <vt:variant>
        <vt:lpwstr/>
      </vt:variant>
      <vt:variant>
        <vt:i4>6684718</vt:i4>
      </vt:variant>
      <vt:variant>
        <vt:i4>8243</vt:i4>
      </vt:variant>
      <vt:variant>
        <vt:i4>0</vt:i4>
      </vt:variant>
      <vt:variant>
        <vt:i4>5</vt:i4>
      </vt:variant>
      <vt:variant>
        <vt:lpwstr>https://www.bluetooth.org/Technical/Specifications/adopted.htm</vt:lpwstr>
      </vt:variant>
      <vt:variant>
        <vt:lpwstr/>
      </vt:variant>
      <vt:variant>
        <vt:i4>6684718</vt:i4>
      </vt:variant>
      <vt:variant>
        <vt:i4>8237</vt:i4>
      </vt:variant>
      <vt:variant>
        <vt:i4>0</vt:i4>
      </vt:variant>
      <vt:variant>
        <vt:i4>5</vt:i4>
      </vt:variant>
      <vt:variant>
        <vt:lpwstr>https://www.bluetooth.org/Technical/Specifications/adopted.htm</vt:lpwstr>
      </vt:variant>
      <vt:variant>
        <vt:lpwstr/>
      </vt:variant>
      <vt:variant>
        <vt:i4>6684718</vt:i4>
      </vt:variant>
      <vt:variant>
        <vt:i4>8231</vt:i4>
      </vt:variant>
      <vt:variant>
        <vt:i4>0</vt:i4>
      </vt:variant>
      <vt:variant>
        <vt:i4>5</vt:i4>
      </vt:variant>
      <vt:variant>
        <vt:lpwstr>https://www.bluetooth.org/Technical/Specifications/adopted.htm</vt:lpwstr>
      </vt:variant>
      <vt:variant>
        <vt:lpwstr/>
      </vt:variant>
      <vt:variant>
        <vt:i4>5963879</vt:i4>
      </vt:variant>
      <vt:variant>
        <vt:i4>8228</vt:i4>
      </vt:variant>
      <vt:variant>
        <vt:i4>0</vt:i4>
      </vt:variant>
      <vt:variant>
        <vt:i4>5</vt:i4>
      </vt:variant>
      <vt:variant>
        <vt:lpwstr>http://www.usb.org/developers/devclass_docs/</vt:lpwstr>
      </vt:variant>
      <vt:variant>
        <vt:lpwstr/>
      </vt:variant>
      <vt:variant>
        <vt:i4>458873</vt:i4>
      </vt:variant>
      <vt:variant>
        <vt:i4>8225</vt:i4>
      </vt:variant>
      <vt:variant>
        <vt:i4>0</vt:i4>
      </vt:variant>
      <vt:variant>
        <vt:i4>5</vt:i4>
      </vt:variant>
      <vt:variant>
        <vt:lpwstr>http://www.ieee.org/go/shop_search</vt:lpwstr>
      </vt:variant>
      <vt:variant>
        <vt:lpwstr/>
      </vt:variant>
      <vt:variant>
        <vt:i4>1245184</vt:i4>
      </vt:variant>
      <vt:variant>
        <vt:i4>8111</vt:i4>
      </vt:variant>
      <vt:variant>
        <vt:i4>0</vt:i4>
      </vt:variant>
      <vt:variant>
        <vt:i4>5</vt:i4>
      </vt:variant>
      <vt:variant>
        <vt:lpwstr>http://www.hl7.org/documentcenter/ballots/2009JAN/downloads/CDAR2_QA_R1_DSTU_2009APR.zip</vt:lpwstr>
      </vt:variant>
      <vt:variant>
        <vt:lpwstr/>
      </vt:variant>
      <vt:variant>
        <vt:i4>5242896</vt:i4>
      </vt:variant>
      <vt:variant>
        <vt:i4>8096</vt:i4>
      </vt:variant>
      <vt:variant>
        <vt:i4>0</vt:i4>
      </vt:variant>
      <vt:variant>
        <vt:i4>5</vt:i4>
      </vt:variant>
      <vt:variant>
        <vt:lpwstr>http://www.hl7.org/dstucomments/showdetail.cfm?dstuid=61</vt:lpwstr>
      </vt:variant>
      <vt:variant>
        <vt:lpwstr/>
      </vt:variant>
      <vt:variant>
        <vt:i4>5898248</vt:i4>
      </vt:variant>
      <vt:variant>
        <vt:i4>7733</vt:i4>
      </vt:variant>
      <vt:variant>
        <vt:i4>0</vt:i4>
      </vt:variant>
      <vt:variant>
        <vt:i4>5</vt:i4>
      </vt:variant>
      <vt:variant>
        <vt:lpwstr>http://www.w3.org/2001/04/xmlenc</vt:lpwstr>
      </vt:variant>
      <vt:variant>
        <vt:lpwstr/>
      </vt:variant>
      <vt:variant>
        <vt:i4>851994</vt:i4>
      </vt:variant>
      <vt:variant>
        <vt:i4>7730</vt:i4>
      </vt:variant>
      <vt:variant>
        <vt:i4>0</vt:i4>
      </vt:variant>
      <vt:variant>
        <vt:i4>5</vt:i4>
      </vt:variant>
      <vt:variant>
        <vt:lpwstr>http://www.w3.org/2001/04/xmlenc</vt:lpwstr>
      </vt:variant>
      <vt:variant>
        <vt:lpwstr>kw-aes128</vt:lpwstr>
      </vt:variant>
      <vt:variant>
        <vt:i4>5898248</vt:i4>
      </vt:variant>
      <vt:variant>
        <vt:i4>7685</vt:i4>
      </vt:variant>
      <vt:variant>
        <vt:i4>0</vt:i4>
      </vt:variant>
      <vt:variant>
        <vt:i4>5</vt:i4>
      </vt:variant>
      <vt:variant>
        <vt:lpwstr>http://www.w3.org/2001/04/xmlenc</vt:lpwstr>
      </vt:variant>
      <vt:variant>
        <vt:lpwstr/>
      </vt:variant>
      <vt:variant>
        <vt:i4>851994</vt:i4>
      </vt:variant>
      <vt:variant>
        <vt:i4>7682</vt:i4>
      </vt:variant>
      <vt:variant>
        <vt:i4>0</vt:i4>
      </vt:variant>
      <vt:variant>
        <vt:i4>5</vt:i4>
      </vt:variant>
      <vt:variant>
        <vt:lpwstr>http://www.w3.org/2001/04/xmlenc</vt:lpwstr>
      </vt:variant>
      <vt:variant>
        <vt:lpwstr>kw-aes128</vt:lpwstr>
      </vt:variant>
      <vt:variant>
        <vt:i4>3670060</vt:i4>
      </vt:variant>
      <vt:variant>
        <vt:i4>7679</vt:i4>
      </vt:variant>
      <vt:variant>
        <vt:i4>0</vt:i4>
      </vt:variant>
      <vt:variant>
        <vt:i4>5</vt:i4>
      </vt:variant>
      <vt:variant>
        <vt:lpwstr>http://www.ietf.org/rfc/rfc3370.txt</vt:lpwstr>
      </vt:variant>
      <vt:variant>
        <vt:lpwstr/>
      </vt:variant>
      <vt:variant>
        <vt:i4>3997740</vt:i4>
      </vt:variant>
      <vt:variant>
        <vt:i4>7676</vt:i4>
      </vt:variant>
      <vt:variant>
        <vt:i4>0</vt:i4>
      </vt:variant>
      <vt:variant>
        <vt:i4>5</vt:i4>
      </vt:variant>
      <vt:variant>
        <vt:lpwstr>http://www.ietf.org/rfc/rfc2437.txt</vt:lpwstr>
      </vt:variant>
      <vt:variant>
        <vt:lpwstr/>
      </vt:variant>
      <vt:variant>
        <vt:i4>5898248</vt:i4>
      </vt:variant>
      <vt:variant>
        <vt:i4>7673</vt:i4>
      </vt:variant>
      <vt:variant>
        <vt:i4>0</vt:i4>
      </vt:variant>
      <vt:variant>
        <vt:i4>5</vt:i4>
      </vt:variant>
      <vt:variant>
        <vt:lpwstr>http://www.w3.org/2001/04/xmlenc</vt:lpwstr>
      </vt:variant>
      <vt:variant>
        <vt:lpwstr/>
      </vt:variant>
      <vt:variant>
        <vt:i4>5898248</vt:i4>
      </vt:variant>
      <vt:variant>
        <vt:i4>7670</vt:i4>
      </vt:variant>
      <vt:variant>
        <vt:i4>0</vt:i4>
      </vt:variant>
      <vt:variant>
        <vt:i4>5</vt:i4>
      </vt:variant>
      <vt:variant>
        <vt:lpwstr>http://www.w3.org/2001/04/xmlenc</vt:lpwstr>
      </vt:variant>
      <vt:variant>
        <vt:lpwstr/>
      </vt:variant>
      <vt:variant>
        <vt:i4>327735</vt:i4>
      </vt:variant>
      <vt:variant>
        <vt:i4>7622</vt:i4>
      </vt:variant>
      <vt:variant>
        <vt:i4>0</vt:i4>
      </vt:variant>
      <vt:variant>
        <vt:i4>5</vt:i4>
      </vt:variant>
      <vt:variant>
        <vt:lpwstr/>
      </vt:variant>
      <vt:variant>
        <vt:lpwstr>_AHD</vt:lpwstr>
      </vt:variant>
      <vt:variant>
        <vt:i4>7864419</vt:i4>
      </vt:variant>
      <vt:variant>
        <vt:i4>7616</vt:i4>
      </vt:variant>
      <vt:variant>
        <vt:i4>0</vt:i4>
      </vt:variant>
      <vt:variant>
        <vt:i4>5</vt:i4>
      </vt:variant>
      <vt:variant>
        <vt:lpwstr/>
      </vt:variant>
      <vt:variant>
        <vt:lpwstr>_MDS_Object</vt:lpwstr>
      </vt:variant>
      <vt:variant>
        <vt:i4>3932193</vt:i4>
      </vt:variant>
      <vt:variant>
        <vt:i4>7508</vt:i4>
      </vt:variant>
      <vt:variant>
        <vt:i4>0</vt:i4>
      </vt:variant>
      <vt:variant>
        <vt:i4>5</vt:i4>
      </vt:variant>
      <vt:variant>
        <vt:lpwstr>http://www.w3.org/TR/xml/</vt:lpwstr>
      </vt:variant>
      <vt:variant>
        <vt:lpwstr>syntax</vt:lpwstr>
      </vt:variant>
      <vt:variant>
        <vt:i4>3407926</vt:i4>
      </vt:variant>
      <vt:variant>
        <vt:i4>7505</vt:i4>
      </vt:variant>
      <vt:variant>
        <vt:i4>0</vt:i4>
      </vt:variant>
      <vt:variant>
        <vt:i4>5</vt:i4>
      </vt:variant>
      <vt:variant>
        <vt:lpwstr>http://www.w3.org/International/questions/qa-controls</vt:lpwstr>
      </vt:variant>
      <vt:variant>
        <vt:lpwstr>support</vt:lpwstr>
      </vt:variant>
      <vt:variant>
        <vt:i4>7929980</vt:i4>
      </vt:variant>
      <vt:variant>
        <vt:i4>7502</vt:i4>
      </vt:variant>
      <vt:variant>
        <vt:i4>0</vt:i4>
      </vt:variant>
      <vt:variant>
        <vt:i4>5</vt:i4>
      </vt:variant>
      <vt:variant>
        <vt:lpwstr>ftp://ftp.ihe.net/TF_Implementation_Material/</vt:lpwstr>
      </vt:variant>
      <vt:variant>
        <vt:lpwstr/>
      </vt:variant>
      <vt:variant>
        <vt:i4>1048589</vt:i4>
      </vt:variant>
      <vt:variant>
        <vt:i4>4407</vt:i4>
      </vt:variant>
      <vt:variant>
        <vt:i4>0</vt:i4>
      </vt:variant>
      <vt:variant>
        <vt:i4>5</vt:i4>
      </vt:variant>
      <vt:variant>
        <vt:lpwstr>http://www.continuaalliance.org/connected-health-vision/whitepapers.html</vt:lpwstr>
      </vt:variant>
      <vt:variant>
        <vt:lpwstr/>
      </vt:variant>
      <vt:variant>
        <vt:i4>8060978</vt:i4>
      </vt:variant>
      <vt:variant>
        <vt:i4>4359</vt:i4>
      </vt:variant>
      <vt:variant>
        <vt:i4>0</vt:i4>
      </vt:variant>
      <vt:variant>
        <vt:i4>5</vt:i4>
      </vt:variant>
      <vt:variant>
        <vt:lpwstr>http://www.continuaalliance.org/index.html</vt:lpwstr>
      </vt:variant>
      <vt:variant>
        <vt:lpwstr/>
      </vt:variant>
      <vt:variant>
        <vt:i4>1245240</vt:i4>
      </vt:variant>
      <vt:variant>
        <vt:i4>4352</vt:i4>
      </vt:variant>
      <vt:variant>
        <vt:i4>0</vt:i4>
      </vt:variant>
      <vt:variant>
        <vt:i4>5</vt:i4>
      </vt:variant>
      <vt:variant>
        <vt:lpwstr/>
      </vt:variant>
      <vt:variant>
        <vt:lpwstr>_Toc328909369</vt:lpwstr>
      </vt:variant>
      <vt:variant>
        <vt:i4>1245240</vt:i4>
      </vt:variant>
      <vt:variant>
        <vt:i4>4346</vt:i4>
      </vt:variant>
      <vt:variant>
        <vt:i4>0</vt:i4>
      </vt:variant>
      <vt:variant>
        <vt:i4>5</vt:i4>
      </vt:variant>
      <vt:variant>
        <vt:lpwstr/>
      </vt:variant>
      <vt:variant>
        <vt:lpwstr>_Toc328909368</vt:lpwstr>
      </vt:variant>
      <vt:variant>
        <vt:i4>1245240</vt:i4>
      </vt:variant>
      <vt:variant>
        <vt:i4>4340</vt:i4>
      </vt:variant>
      <vt:variant>
        <vt:i4>0</vt:i4>
      </vt:variant>
      <vt:variant>
        <vt:i4>5</vt:i4>
      </vt:variant>
      <vt:variant>
        <vt:lpwstr/>
      </vt:variant>
      <vt:variant>
        <vt:lpwstr>_Toc328909367</vt:lpwstr>
      </vt:variant>
      <vt:variant>
        <vt:i4>1245240</vt:i4>
      </vt:variant>
      <vt:variant>
        <vt:i4>4334</vt:i4>
      </vt:variant>
      <vt:variant>
        <vt:i4>0</vt:i4>
      </vt:variant>
      <vt:variant>
        <vt:i4>5</vt:i4>
      </vt:variant>
      <vt:variant>
        <vt:lpwstr/>
      </vt:variant>
      <vt:variant>
        <vt:lpwstr>_Toc328909366</vt:lpwstr>
      </vt:variant>
      <vt:variant>
        <vt:i4>1245240</vt:i4>
      </vt:variant>
      <vt:variant>
        <vt:i4>4328</vt:i4>
      </vt:variant>
      <vt:variant>
        <vt:i4>0</vt:i4>
      </vt:variant>
      <vt:variant>
        <vt:i4>5</vt:i4>
      </vt:variant>
      <vt:variant>
        <vt:lpwstr/>
      </vt:variant>
      <vt:variant>
        <vt:lpwstr>_Toc328909365</vt:lpwstr>
      </vt:variant>
      <vt:variant>
        <vt:i4>1245240</vt:i4>
      </vt:variant>
      <vt:variant>
        <vt:i4>4322</vt:i4>
      </vt:variant>
      <vt:variant>
        <vt:i4>0</vt:i4>
      </vt:variant>
      <vt:variant>
        <vt:i4>5</vt:i4>
      </vt:variant>
      <vt:variant>
        <vt:lpwstr/>
      </vt:variant>
      <vt:variant>
        <vt:lpwstr>_Toc328909364</vt:lpwstr>
      </vt:variant>
      <vt:variant>
        <vt:i4>1245240</vt:i4>
      </vt:variant>
      <vt:variant>
        <vt:i4>4316</vt:i4>
      </vt:variant>
      <vt:variant>
        <vt:i4>0</vt:i4>
      </vt:variant>
      <vt:variant>
        <vt:i4>5</vt:i4>
      </vt:variant>
      <vt:variant>
        <vt:lpwstr/>
      </vt:variant>
      <vt:variant>
        <vt:lpwstr>_Toc328909363</vt:lpwstr>
      </vt:variant>
      <vt:variant>
        <vt:i4>1245240</vt:i4>
      </vt:variant>
      <vt:variant>
        <vt:i4>4310</vt:i4>
      </vt:variant>
      <vt:variant>
        <vt:i4>0</vt:i4>
      </vt:variant>
      <vt:variant>
        <vt:i4>5</vt:i4>
      </vt:variant>
      <vt:variant>
        <vt:lpwstr/>
      </vt:variant>
      <vt:variant>
        <vt:lpwstr>_Toc328909362</vt:lpwstr>
      </vt:variant>
      <vt:variant>
        <vt:i4>1245240</vt:i4>
      </vt:variant>
      <vt:variant>
        <vt:i4>4304</vt:i4>
      </vt:variant>
      <vt:variant>
        <vt:i4>0</vt:i4>
      </vt:variant>
      <vt:variant>
        <vt:i4>5</vt:i4>
      </vt:variant>
      <vt:variant>
        <vt:lpwstr/>
      </vt:variant>
      <vt:variant>
        <vt:lpwstr>_Toc328909361</vt:lpwstr>
      </vt:variant>
      <vt:variant>
        <vt:i4>1245240</vt:i4>
      </vt:variant>
      <vt:variant>
        <vt:i4>4298</vt:i4>
      </vt:variant>
      <vt:variant>
        <vt:i4>0</vt:i4>
      </vt:variant>
      <vt:variant>
        <vt:i4>5</vt:i4>
      </vt:variant>
      <vt:variant>
        <vt:lpwstr/>
      </vt:variant>
      <vt:variant>
        <vt:lpwstr>_Toc328909360</vt:lpwstr>
      </vt:variant>
      <vt:variant>
        <vt:i4>1048632</vt:i4>
      </vt:variant>
      <vt:variant>
        <vt:i4>4292</vt:i4>
      </vt:variant>
      <vt:variant>
        <vt:i4>0</vt:i4>
      </vt:variant>
      <vt:variant>
        <vt:i4>5</vt:i4>
      </vt:variant>
      <vt:variant>
        <vt:lpwstr/>
      </vt:variant>
      <vt:variant>
        <vt:lpwstr>_Toc328909359</vt:lpwstr>
      </vt:variant>
      <vt:variant>
        <vt:i4>1048632</vt:i4>
      </vt:variant>
      <vt:variant>
        <vt:i4>4286</vt:i4>
      </vt:variant>
      <vt:variant>
        <vt:i4>0</vt:i4>
      </vt:variant>
      <vt:variant>
        <vt:i4>5</vt:i4>
      </vt:variant>
      <vt:variant>
        <vt:lpwstr/>
      </vt:variant>
      <vt:variant>
        <vt:lpwstr>_Toc328909358</vt:lpwstr>
      </vt:variant>
      <vt:variant>
        <vt:i4>1048632</vt:i4>
      </vt:variant>
      <vt:variant>
        <vt:i4>4280</vt:i4>
      </vt:variant>
      <vt:variant>
        <vt:i4>0</vt:i4>
      </vt:variant>
      <vt:variant>
        <vt:i4>5</vt:i4>
      </vt:variant>
      <vt:variant>
        <vt:lpwstr/>
      </vt:variant>
      <vt:variant>
        <vt:lpwstr>_Toc328909357</vt:lpwstr>
      </vt:variant>
      <vt:variant>
        <vt:i4>1048632</vt:i4>
      </vt:variant>
      <vt:variant>
        <vt:i4>4274</vt:i4>
      </vt:variant>
      <vt:variant>
        <vt:i4>0</vt:i4>
      </vt:variant>
      <vt:variant>
        <vt:i4>5</vt:i4>
      </vt:variant>
      <vt:variant>
        <vt:lpwstr/>
      </vt:variant>
      <vt:variant>
        <vt:lpwstr>_Toc328909356</vt:lpwstr>
      </vt:variant>
      <vt:variant>
        <vt:i4>1048632</vt:i4>
      </vt:variant>
      <vt:variant>
        <vt:i4>4268</vt:i4>
      </vt:variant>
      <vt:variant>
        <vt:i4>0</vt:i4>
      </vt:variant>
      <vt:variant>
        <vt:i4>5</vt:i4>
      </vt:variant>
      <vt:variant>
        <vt:lpwstr/>
      </vt:variant>
      <vt:variant>
        <vt:lpwstr>_Toc328909355</vt:lpwstr>
      </vt:variant>
      <vt:variant>
        <vt:i4>1048632</vt:i4>
      </vt:variant>
      <vt:variant>
        <vt:i4>4262</vt:i4>
      </vt:variant>
      <vt:variant>
        <vt:i4>0</vt:i4>
      </vt:variant>
      <vt:variant>
        <vt:i4>5</vt:i4>
      </vt:variant>
      <vt:variant>
        <vt:lpwstr/>
      </vt:variant>
      <vt:variant>
        <vt:lpwstr>_Toc328909354</vt:lpwstr>
      </vt:variant>
      <vt:variant>
        <vt:i4>1048632</vt:i4>
      </vt:variant>
      <vt:variant>
        <vt:i4>4256</vt:i4>
      </vt:variant>
      <vt:variant>
        <vt:i4>0</vt:i4>
      </vt:variant>
      <vt:variant>
        <vt:i4>5</vt:i4>
      </vt:variant>
      <vt:variant>
        <vt:lpwstr/>
      </vt:variant>
      <vt:variant>
        <vt:lpwstr>_Toc328909353</vt:lpwstr>
      </vt:variant>
      <vt:variant>
        <vt:i4>1048632</vt:i4>
      </vt:variant>
      <vt:variant>
        <vt:i4>4250</vt:i4>
      </vt:variant>
      <vt:variant>
        <vt:i4>0</vt:i4>
      </vt:variant>
      <vt:variant>
        <vt:i4>5</vt:i4>
      </vt:variant>
      <vt:variant>
        <vt:lpwstr/>
      </vt:variant>
      <vt:variant>
        <vt:lpwstr>_Toc328909352</vt:lpwstr>
      </vt:variant>
      <vt:variant>
        <vt:i4>1048632</vt:i4>
      </vt:variant>
      <vt:variant>
        <vt:i4>4244</vt:i4>
      </vt:variant>
      <vt:variant>
        <vt:i4>0</vt:i4>
      </vt:variant>
      <vt:variant>
        <vt:i4>5</vt:i4>
      </vt:variant>
      <vt:variant>
        <vt:lpwstr/>
      </vt:variant>
      <vt:variant>
        <vt:lpwstr>_Toc328909351</vt:lpwstr>
      </vt:variant>
      <vt:variant>
        <vt:i4>1048632</vt:i4>
      </vt:variant>
      <vt:variant>
        <vt:i4>4238</vt:i4>
      </vt:variant>
      <vt:variant>
        <vt:i4>0</vt:i4>
      </vt:variant>
      <vt:variant>
        <vt:i4>5</vt:i4>
      </vt:variant>
      <vt:variant>
        <vt:lpwstr/>
      </vt:variant>
      <vt:variant>
        <vt:lpwstr>_Toc328909350</vt:lpwstr>
      </vt:variant>
      <vt:variant>
        <vt:i4>1114168</vt:i4>
      </vt:variant>
      <vt:variant>
        <vt:i4>4232</vt:i4>
      </vt:variant>
      <vt:variant>
        <vt:i4>0</vt:i4>
      </vt:variant>
      <vt:variant>
        <vt:i4>5</vt:i4>
      </vt:variant>
      <vt:variant>
        <vt:lpwstr/>
      </vt:variant>
      <vt:variant>
        <vt:lpwstr>_Toc328909349</vt:lpwstr>
      </vt:variant>
      <vt:variant>
        <vt:i4>1114168</vt:i4>
      </vt:variant>
      <vt:variant>
        <vt:i4>4226</vt:i4>
      </vt:variant>
      <vt:variant>
        <vt:i4>0</vt:i4>
      </vt:variant>
      <vt:variant>
        <vt:i4>5</vt:i4>
      </vt:variant>
      <vt:variant>
        <vt:lpwstr/>
      </vt:variant>
      <vt:variant>
        <vt:lpwstr>_Toc328909348</vt:lpwstr>
      </vt:variant>
      <vt:variant>
        <vt:i4>1114168</vt:i4>
      </vt:variant>
      <vt:variant>
        <vt:i4>4220</vt:i4>
      </vt:variant>
      <vt:variant>
        <vt:i4>0</vt:i4>
      </vt:variant>
      <vt:variant>
        <vt:i4>5</vt:i4>
      </vt:variant>
      <vt:variant>
        <vt:lpwstr/>
      </vt:variant>
      <vt:variant>
        <vt:lpwstr>_Toc328909347</vt:lpwstr>
      </vt:variant>
      <vt:variant>
        <vt:i4>1114168</vt:i4>
      </vt:variant>
      <vt:variant>
        <vt:i4>4214</vt:i4>
      </vt:variant>
      <vt:variant>
        <vt:i4>0</vt:i4>
      </vt:variant>
      <vt:variant>
        <vt:i4>5</vt:i4>
      </vt:variant>
      <vt:variant>
        <vt:lpwstr/>
      </vt:variant>
      <vt:variant>
        <vt:lpwstr>_Toc328909346</vt:lpwstr>
      </vt:variant>
      <vt:variant>
        <vt:i4>1114168</vt:i4>
      </vt:variant>
      <vt:variant>
        <vt:i4>4208</vt:i4>
      </vt:variant>
      <vt:variant>
        <vt:i4>0</vt:i4>
      </vt:variant>
      <vt:variant>
        <vt:i4>5</vt:i4>
      </vt:variant>
      <vt:variant>
        <vt:lpwstr/>
      </vt:variant>
      <vt:variant>
        <vt:lpwstr>_Toc328909345</vt:lpwstr>
      </vt:variant>
      <vt:variant>
        <vt:i4>1114168</vt:i4>
      </vt:variant>
      <vt:variant>
        <vt:i4>4202</vt:i4>
      </vt:variant>
      <vt:variant>
        <vt:i4>0</vt:i4>
      </vt:variant>
      <vt:variant>
        <vt:i4>5</vt:i4>
      </vt:variant>
      <vt:variant>
        <vt:lpwstr/>
      </vt:variant>
      <vt:variant>
        <vt:lpwstr>_Toc328909344</vt:lpwstr>
      </vt:variant>
      <vt:variant>
        <vt:i4>1114168</vt:i4>
      </vt:variant>
      <vt:variant>
        <vt:i4>4196</vt:i4>
      </vt:variant>
      <vt:variant>
        <vt:i4>0</vt:i4>
      </vt:variant>
      <vt:variant>
        <vt:i4>5</vt:i4>
      </vt:variant>
      <vt:variant>
        <vt:lpwstr/>
      </vt:variant>
      <vt:variant>
        <vt:lpwstr>_Toc328909343</vt:lpwstr>
      </vt:variant>
      <vt:variant>
        <vt:i4>1114168</vt:i4>
      </vt:variant>
      <vt:variant>
        <vt:i4>4190</vt:i4>
      </vt:variant>
      <vt:variant>
        <vt:i4>0</vt:i4>
      </vt:variant>
      <vt:variant>
        <vt:i4>5</vt:i4>
      </vt:variant>
      <vt:variant>
        <vt:lpwstr/>
      </vt:variant>
      <vt:variant>
        <vt:lpwstr>_Toc328909342</vt:lpwstr>
      </vt:variant>
      <vt:variant>
        <vt:i4>1114168</vt:i4>
      </vt:variant>
      <vt:variant>
        <vt:i4>4184</vt:i4>
      </vt:variant>
      <vt:variant>
        <vt:i4>0</vt:i4>
      </vt:variant>
      <vt:variant>
        <vt:i4>5</vt:i4>
      </vt:variant>
      <vt:variant>
        <vt:lpwstr/>
      </vt:variant>
      <vt:variant>
        <vt:lpwstr>_Toc328909341</vt:lpwstr>
      </vt:variant>
      <vt:variant>
        <vt:i4>1114168</vt:i4>
      </vt:variant>
      <vt:variant>
        <vt:i4>4178</vt:i4>
      </vt:variant>
      <vt:variant>
        <vt:i4>0</vt:i4>
      </vt:variant>
      <vt:variant>
        <vt:i4>5</vt:i4>
      </vt:variant>
      <vt:variant>
        <vt:lpwstr/>
      </vt:variant>
      <vt:variant>
        <vt:lpwstr>_Toc328909340</vt:lpwstr>
      </vt:variant>
      <vt:variant>
        <vt:i4>1441848</vt:i4>
      </vt:variant>
      <vt:variant>
        <vt:i4>4172</vt:i4>
      </vt:variant>
      <vt:variant>
        <vt:i4>0</vt:i4>
      </vt:variant>
      <vt:variant>
        <vt:i4>5</vt:i4>
      </vt:variant>
      <vt:variant>
        <vt:lpwstr/>
      </vt:variant>
      <vt:variant>
        <vt:lpwstr>_Toc328909339</vt:lpwstr>
      </vt:variant>
      <vt:variant>
        <vt:i4>1441848</vt:i4>
      </vt:variant>
      <vt:variant>
        <vt:i4>4166</vt:i4>
      </vt:variant>
      <vt:variant>
        <vt:i4>0</vt:i4>
      </vt:variant>
      <vt:variant>
        <vt:i4>5</vt:i4>
      </vt:variant>
      <vt:variant>
        <vt:lpwstr/>
      </vt:variant>
      <vt:variant>
        <vt:lpwstr>_Toc328909338</vt:lpwstr>
      </vt:variant>
      <vt:variant>
        <vt:i4>1441848</vt:i4>
      </vt:variant>
      <vt:variant>
        <vt:i4>4160</vt:i4>
      </vt:variant>
      <vt:variant>
        <vt:i4>0</vt:i4>
      </vt:variant>
      <vt:variant>
        <vt:i4>5</vt:i4>
      </vt:variant>
      <vt:variant>
        <vt:lpwstr/>
      </vt:variant>
      <vt:variant>
        <vt:lpwstr>_Toc328909337</vt:lpwstr>
      </vt:variant>
      <vt:variant>
        <vt:i4>1441848</vt:i4>
      </vt:variant>
      <vt:variant>
        <vt:i4>4154</vt:i4>
      </vt:variant>
      <vt:variant>
        <vt:i4>0</vt:i4>
      </vt:variant>
      <vt:variant>
        <vt:i4>5</vt:i4>
      </vt:variant>
      <vt:variant>
        <vt:lpwstr/>
      </vt:variant>
      <vt:variant>
        <vt:lpwstr>_Toc328909336</vt:lpwstr>
      </vt:variant>
      <vt:variant>
        <vt:i4>1441848</vt:i4>
      </vt:variant>
      <vt:variant>
        <vt:i4>4148</vt:i4>
      </vt:variant>
      <vt:variant>
        <vt:i4>0</vt:i4>
      </vt:variant>
      <vt:variant>
        <vt:i4>5</vt:i4>
      </vt:variant>
      <vt:variant>
        <vt:lpwstr/>
      </vt:variant>
      <vt:variant>
        <vt:lpwstr>_Toc328909335</vt:lpwstr>
      </vt:variant>
      <vt:variant>
        <vt:i4>1441848</vt:i4>
      </vt:variant>
      <vt:variant>
        <vt:i4>4142</vt:i4>
      </vt:variant>
      <vt:variant>
        <vt:i4>0</vt:i4>
      </vt:variant>
      <vt:variant>
        <vt:i4>5</vt:i4>
      </vt:variant>
      <vt:variant>
        <vt:lpwstr/>
      </vt:variant>
      <vt:variant>
        <vt:lpwstr>_Toc328909334</vt:lpwstr>
      </vt:variant>
      <vt:variant>
        <vt:i4>1441848</vt:i4>
      </vt:variant>
      <vt:variant>
        <vt:i4>4136</vt:i4>
      </vt:variant>
      <vt:variant>
        <vt:i4>0</vt:i4>
      </vt:variant>
      <vt:variant>
        <vt:i4>5</vt:i4>
      </vt:variant>
      <vt:variant>
        <vt:lpwstr/>
      </vt:variant>
      <vt:variant>
        <vt:lpwstr>_Toc328909333</vt:lpwstr>
      </vt:variant>
      <vt:variant>
        <vt:i4>1441848</vt:i4>
      </vt:variant>
      <vt:variant>
        <vt:i4>4130</vt:i4>
      </vt:variant>
      <vt:variant>
        <vt:i4>0</vt:i4>
      </vt:variant>
      <vt:variant>
        <vt:i4>5</vt:i4>
      </vt:variant>
      <vt:variant>
        <vt:lpwstr/>
      </vt:variant>
      <vt:variant>
        <vt:lpwstr>_Toc328909332</vt:lpwstr>
      </vt:variant>
      <vt:variant>
        <vt:i4>1441848</vt:i4>
      </vt:variant>
      <vt:variant>
        <vt:i4>4124</vt:i4>
      </vt:variant>
      <vt:variant>
        <vt:i4>0</vt:i4>
      </vt:variant>
      <vt:variant>
        <vt:i4>5</vt:i4>
      </vt:variant>
      <vt:variant>
        <vt:lpwstr/>
      </vt:variant>
      <vt:variant>
        <vt:lpwstr>_Toc328909331</vt:lpwstr>
      </vt:variant>
      <vt:variant>
        <vt:i4>1441848</vt:i4>
      </vt:variant>
      <vt:variant>
        <vt:i4>4118</vt:i4>
      </vt:variant>
      <vt:variant>
        <vt:i4>0</vt:i4>
      </vt:variant>
      <vt:variant>
        <vt:i4>5</vt:i4>
      </vt:variant>
      <vt:variant>
        <vt:lpwstr/>
      </vt:variant>
      <vt:variant>
        <vt:lpwstr>_Toc328909330</vt:lpwstr>
      </vt:variant>
      <vt:variant>
        <vt:i4>1507384</vt:i4>
      </vt:variant>
      <vt:variant>
        <vt:i4>4112</vt:i4>
      </vt:variant>
      <vt:variant>
        <vt:i4>0</vt:i4>
      </vt:variant>
      <vt:variant>
        <vt:i4>5</vt:i4>
      </vt:variant>
      <vt:variant>
        <vt:lpwstr/>
      </vt:variant>
      <vt:variant>
        <vt:lpwstr>_Toc328909329</vt:lpwstr>
      </vt:variant>
      <vt:variant>
        <vt:i4>1507384</vt:i4>
      </vt:variant>
      <vt:variant>
        <vt:i4>4106</vt:i4>
      </vt:variant>
      <vt:variant>
        <vt:i4>0</vt:i4>
      </vt:variant>
      <vt:variant>
        <vt:i4>5</vt:i4>
      </vt:variant>
      <vt:variant>
        <vt:lpwstr/>
      </vt:variant>
      <vt:variant>
        <vt:lpwstr>_Toc328909328</vt:lpwstr>
      </vt:variant>
      <vt:variant>
        <vt:i4>1507384</vt:i4>
      </vt:variant>
      <vt:variant>
        <vt:i4>4100</vt:i4>
      </vt:variant>
      <vt:variant>
        <vt:i4>0</vt:i4>
      </vt:variant>
      <vt:variant>
        <vt:i4>5</vt:i4>
      </vt:variant>
      <vt:variant>
        <vt:lpwstr/>
      </vt:variant>
      <vt:variant>
        <vt:lpwstr>_Toc328909327</vt:lpwstr>
      </vt:variant>
      <vt:variant>
        <vt:i4>1507384</vt:i4>
      </vt:variant>
      <vt:variant>
        <vt:i4>4094</vt:i4>
      </vt:variant>
      <vt:variant>
        <vt:i4>0</vt:i4>
      </vt:variant>
      <vt:variant>
        <vt:i4>5</vt:i4>
      </vt:variant>
      <vt:variant>
        <vt:lpwstr/>
      </vt:variant>
      <vt:variant>
        <vt:lpwstr>_Toc328909326</vt:lpwstr>
      </vt:variant>
      <vt:variant>
        <vt:i4>1507384</vt:i4>
      </vt:variant>
      <vt:variant>
        <vt:i4>4088</vt:i4>
      </vt:variant>
      <vt:variant>
        <vt:i4>0</vt:i4>
      </vt:variant>
      <vt:variant>
        <vt:i4>5</vt:i4>
      </vt:variant>
      <vt:variant>
        <vt:lpwstr/>
      </vt:variant>
      <vt:variant>
        <vt:lpwstr>_Toc328909325</vt:lpwstr>
      </vt:variant>
      <vt:variant>
        <vt:i4>1507384</vt:i4>
      </vt:variant>
      <vt:variant>
        <vt:i4>4082</vt:i4>
      </vt:variant>
      <vt:variant>
        <vt:i4>0</vt:i4>
      </vt:variant>
      <vt:variant>
        <vt:i4>5</vt:i4>
      </vt:variant>
      <vt:variant>
        <vt:lpwstr/>
      </vt:variant>
      <vt:variant>
        <vt:lpwstr>_Toc328909324</vt:lpwstr>
      </vt:variant>
      <vt:variant>
        <vt:i4>1507384</vt:i4>
      </vt:variant>
      <vt:variant>
        <vt:i4>4076</vt:i4>
      </vt:variant>
      <vt:variant>
        <vt:i4>0</vt:i4>
      </vt:variant>
      <vt:variant>
        <vt:i4>5</vt:i4>
      </vt:variant>
      <vt:variant>
        <vt:lpwstr/>
      </vt:variant>
      <vt:variant>
        <vt:lpwstr>_Toc328909323</vt:lpwstr>
      </vt:variant>
      <vt:variant>
        <vt:i4>1507384</vt:i4>
      </vt:variant>
      <vt:variant>
        <vt:i4>4070</vt:i4>
      </vt:variant>
      <vt:variant>
        <vt:i4>0</vt:i4>
      </vt:variant>
      <vt:variant>
        <vt:i4>5</vt:i4>
      </vt:variant>
      <vt:variant>
        <vt:lpwstr/>
      </vt:variant>
      <vt:variant>
        <vt:lpwstr>_Toc328909322</vt:lpwstr>
      </vt:variant>
      <vt:variant>
        <vt:i4>1507384</vt:i4>
      </vt:variant>
      <vt:variant>
        <vt:i4>4064</vt:i4>
      </vt:variant>
      <vt:variant>
        <vt:i4>0</vt:i4>
      </vt:variant>
      <vt:variant>
        <vt:i4>5</vt:i4>
      </vt:variant>
      <vt:variant>
        <vt:lpwstr/>
      </vt:variant>
      <vt:variant>
        <vt:lpwstr>_Toc328909321</vt:lpwstr>
      </vt:variant>
      <vt:variant>
        <vt:i4>1507384</vt:i4>
      </vt:variant>
      <vt:variant>
        <vt:i4>4058</vt:i4>
      </vt:variant>
      <vt:variant>
        <vt:i4>0</vt:i4>
      </vt:variant>
      <vt:variant>
        <vt:i4>5</vt:i4>
      </vt:variant>
      <vt:variant>
        <vt:lpwstr/>
      </vt:variant>
      <vt:variant>
        <vt:lpwstr>_Toc328909320</vt:lpwstr>
      </vt:variant>
      <vt:variant>
        <vt:i4>1310776</vt:i4>
      </vt:variant>
      <vt:variant>
        <vt:i4>4052</vt:i4>
      </vt:variant>
      <vt:variant>
        <vt:i4>0</vt:i4>
      </vt:variant>
      <vt:variant>
        <vt:i4>5</vt:i4>
      </vt:variant>
      <vt:variant>
        <vt:lpwstr/>
      </vt:variant>
      <vt:variant>
        <vt:lpwstr>_Toc328909319</vt:lpwstr>
      </vt:variant>
      <vt:variant>
        <vt:i4>1310776</vt:i4>
      </vt:variant>
      <vt:variant>
        <vt:i4>4046</vt:i4>
      </vt:variant>
      <vt:variant>
        <vt:i4>0</vt:i4>
      </vt:variant>
      <vt:variant>
        <vt:i4>5</vt:i4>
      </vt:variant>
      <vt:variant>
        <vt:lpwstr/>
      </vt:variant>
      <vt:variant>
        <vt:lpwstr>_Toc328909318</vt:lpwstr>
      </vt:variant>
      <vt:variant>
        <vt:i4>1310776</vt:i4>
      </vt:variant>
      <vt:variant>
        <vt:i4>4040</vt:i4>
      </vt:variant>
      <vt:variant>
        <vt:i4>0</vt:i4>
      </vt:variant>
      <vt:variant>
        <vt:i4>5</vt:i4>
      </vt:variant>
      <vt:variant>
        <vt:lpwstr/>
      </vt:variant>
      <vt:variant>
        <vt:lpwstr>_Toc328909317</vt:lpwstr>
      </vt:variant>
      <vt:variant>
        <vt:i4>1310776</vt:i4>
      </vt:variant>
      <vt:variant>
        <vt:i4>4034</vt:i4>
      </vt:variant>
      <vt:variant>
        <vt:i4>0</vt:i4>
      </vt:variant>
      <vt:variant>
        <vt:i4>5</vt:i4>
      </vt:variant>
      <vt:variant>
        <vt:lpwstr/>
      </vt:variant>
      <vt:variant>
        <vt:lpwstr>_Toc328909316</vt:lpwstr>
      </vt:variant>
      <vt:variant>
        <vt:i4>1310776</vt:i4>
      </vt:variant>
      <vt:variant>
        <vt:i4>4028</vt:i4>
      </vt:variant>
      <vt:variant>
        <vt:i4>0</vt:i4>
      </vt:variant>
      <vt:variant>
        <vt:i4>5</vt:i4>
      </vt:variant>
      <vt:variant>
        <vt:lpwstr/>
      </vt:variant>
      <vt:variant>
        <vt:lpwstr>_Toc328909315</vt:lpwstr>
      </vt:variant>
      <vt:variant>
        <vt:i4>1310776</vt:i4>
      </vt:variant>
      <vt:variant>
        <vt:i4>4022</vt:i4>
      </vt:variant>
      <vt:variant>
        <vt:i4>0</vt:i4>
      </vt:variant>
      <vt:variant>
        <vt:i4>5</vt:i4>
      </vt:variant>
      <vt:variant>
        <vt:lpwstr/>
      </vt:variant>
      <vt:variant>
        <vt:lpwstr>_Toc328909314</vt:lpwstr>
      </vt:variant>
      <vt:variant>
        <vt:i4>1310776</vt:i4>
      </vt:variant>
      <vt:variant>
        <vt:i4>4016</vt:i4>
      </vt:variant>
      <vt:variant>
        <vt:i4>0</vt:i4>
      </vt:variant>
      <vt:variant>
        <vt:i4>5</vt:i4>
      </vt:variant>
      <vt:variant>
        <vt:lpwstr/>
      </vt:variant>
      <vt:variant>
        <vt:lpwstr>_Toc328909313</vt:lpwstr>
      </vt:variant>
      <vt:variant>
        <vt:i4>1310776</vt:i4>
      </vt:variant>
      <vt:variant>
        <vt:i4>4010</vt:i4>
      </vt:variant>
      <vt:variant>
        <vt:i4>0</vt:i4>
      </vt:variant>
      <vt:variant>
        <vt:i4>5</vt:i4>
      </vt:variant>
      <vt:variant>
        <vt:lpwstr/>
      </vt:variant>
      <vt:variant>
        <vt:lpwstr>_Toc328909312</vt:lpwstr>
      </vt:variant>
      <vt:variant>
        <vt:i4>1310776</vt:i4>
      </vt:variant>
      <vt:variant>
        <vt:i4>4004</vt:i4>
      </vt:variant>
      <vt:variant>
        <vt:i4>0</vt:i4>
      </vt:variant>
      <vt:variant>
        <vt:i4>5</vt:i4>
      </vt:variant>
      <vt:variant>
        <vt:lpwstr/>
      </vt:variant>
      <vt:variant>
        <vt:lpwstr>_Toc328909311</vt:lpwstr>
      </vt:variant>
      <vt:variant>
        <vt:i4>1310776</vt:i4>
      </vt:variant>
      <vt:variant>
        <vt:i4>3998</vt:i4>
      </vt:variant>
      <vt:variant>
        <vt:i4>0</vt:i4>
      </vt:variant>
      <vt:variant>
        <vt:i4>5</vt:i4>
      </vt:variant>
      <vt:variant>
        <vt:lpwstr/>
      </vt:variant>
      <vt:variant>
        <vt:lpwstr>_Toc328909310</vt:lpwstr>
      </vt:variant>
      <vt:variant>
        <vt:i4>1376312</vt:i4>
      </vt:variant>
      <vt:variant>
        <vt:i4>3992</vt:i4>
      </vt:variant>
      <vt:variant>
        <vt:i4>0</vt:i4>
      </vt:variant>
      <vt:variant>
        <vt:i4>5</vt:i4>
      </vt:variant>
      <vt:variant>
        <vt:lpwstr/>
      </vt:variant>
      <vt:variant>
        <vt:lpwstr>_Toc328909309</vt:lpwstr>
      </vt:variant>
      <vt:variant>
        <vt:i4>1376312</vt:i4>
      </vt:variant>
      <vt:variant>
        <vt:i4>3986</vt:i4>
      </vt:variant>
      <vt:variant>
        <vt:i4>0</vt:i4>
      </vt:variant>
      <vt:variant>
        <vt:i4>5</vt:i4>
      </vt:variant>
      <vt:variant>
        <vt:lpwstr/>
      </vt:variant>
      <vt:variant>
        <vt:lpwstr>_Toc328909308</vt:lpwstr>
      </vt:variant>
      <vt:variant>
        <vt:i4>1376312</vt:i4>
      </vt:variant>
      <vt:variant>
        <vt:i4>3980</vt:i4>
      </vt:variant>
      <vt:variant>
        <vt:i4>0</vt:i4>
      </vt:variant>
      <vt:variant>
        <vt:i4>5</vt:i4>
      </vt:variant>
      <vt:variant>
        <vt:lpwstr/>
      </vt:variant>
      <vt:variant>
        <vt:lpwstr>_Toc328909307</vt:lpwstr>
      </vt:variant>
      <vt:variant>
        <vt:i4>1376312</vt:i4>
      </vt:variant>
      <vt:variant>
        <vt:i4>3974</vt:i4>
      </vt:variant>
      <vt:variant>
        <vt:i4>0</vt:i4>
      </vt:variant>
      <vt:variant>
        <vt:i4>5</vt:i4>
      </vt:variant>
      <vt:variant>
        <vt:lpwstr/>
      </vt:variant>
      <vt:variant>
        <vt:lpwstr>_Toc328909306</vt:lpwstr>
      </vt:variant>
      <vt:variant>
        <vt:i4>1376312</vt:i4>
      </vt:variant>
      <vt:variant>
        <vt:i4>3968</vt:i4>
      </vt:variant>
      <vt:variant>
        <vt:i4>0</vt:i4>
      </vt:variant>
      <vt:variant>
        <vt:i4>5</vt:i4>
      </vt:variant>
      <vt:variant>
        <vt:lpwstr/>
      </vt:variant>
      <vt:variant>
        <vt:lpwstr>_Toc328909305</vt:lpwstr>
      </vt:variant>
      <vt:variant>
        <vt:i4>1376312</vt:i4>
      </vt:variant>
      <vt:variant>
        <vt:i4>3962</vt:i4>
      </vt:variant>
      <vt:variant>
        <vt:i4>0</vt:i4>
      </vt:variant>
      <vt:variant>
        <vt:i4>5</vt:i4>
      </vt:variant>
      <vt:variant>
        <vt:lpwstr/>
      </vt:variant>
      <vt:variant>
        <vt:lpwstr>_Toc328909304</vt:lpwstr>
      </vt:variant>
      <vt:variant>
        <vt:i4>1376312</vt:i4>
      </vt:variant>
      <vt:variant>
        <vt:i4>3956</vt:i4>
      </vt:variant>
      <vt:variant>
        <vt:i4>0</vt:i4>
      </vt:variant>
      <vt:variant>
        <vt:i4>5</vt:i4>
      </vt:variant>
      <vt:variant>
        <vt:lpwstr/>
      </vt:variant>
      <vt:variant>
        <vt:lpwstr>_Toc328909303</vt:lpwstr>
      </vt:variant>
      <vt:variant>
        <vt:i4>1376312</vt:i4>
      </vt:variant>
      <vt:variant>
        <vt:i4>3950</vt:i4>
      </vt:variant>
      <vt:variant>
        <vt:i4>0</vt:i4>
      </vt:variant>
      <vt:variant>
        <vt:i4>5</vt:i4>
      </vt:variant>
      <vt:variant>
        <vt:lpwstr/>
      </vt:variant>
      <vt:variant>
        <vt:lpwstr>_Toc328909302</vt:lpwstr>
      </vt:variant>
      <vt:variant>
        <vt:i4>1376312</vt:i4>
      </vt:variant>
      <vt:variant>
        <vt:i4>3944</vt:i4>
      </vt:variant>
      <vt:variant>
        <vt:i4>0</vt:i4>
      </vt:variant>
      <vt:variant>
        <vt:i4>5</vt:i4>
      </vt:variant>
      <vt:variant>
        <vt:lpwstr/>
      </vt:variant>
      <vt:variant>
        <vt:lpwstr>_Toc328909301</vt:lpwstr>
      </vt:variant>
      <vt:variant>
        <vt:i4>1376312</vt:i4>
      </vt:variant>
      <vt:variant>
        <vt:i4>3938</vt:i4>
      </vt:variant>
      <vt:variant>
        <vt:i4>0</vt:i4>
      </vt:variant>
      <vt:variant>
        <vt:i4>5</vt:i4>
      </vt:variant>
      <vt:variant>
        <vt:lpwstr/>
      </vt:variant>
      <vt:variant>
        <vt:lpwstr>_Toc328909300</vt:lpwstr>
      </vt:variant>
      <vt:variant>
        <vt:i4>1835065</vt:i4>
      </vt:variant>
      <vt:variant>
        <vt:i4>3932</vt:i4>
      </vt:variant>
      <vt:variant>
        <vt:i4>0</vt:i4>
      </vt:variant>
      <vt:variant>
        <vt:i4>5</vt:i4>
      </vt:variant>
      <vt:variant>
        <vt:lpwstr/>
      </vt:variant>
      <vt:variant>
        <vt:lpwstr>_Toc328909299</vt:lpwstr>
      </vt:variant>
      <vt:variant>
        <vt:i4>1835065</vt:i4>
      </vt:variant>
      <vt:variant>
        <vt:i4>3926</vt:i4>
      </vt:variant>
      <vt:variant>
        <vt:i4>0</vt:i4>
      </vt:variant>
      <vt:variant>
        <vt:i4>5</vt:i4>
      </vt:variant>
      <vt:variant>
        <vt:lpwstr/>
      </vt:variant>
      <vt:variant>
        <vt:lpwstr>_Toc328909298</vt:lpwstr>
      </vt:variant>
      <vt:variant>
        <vt:i4>1835065</vt:i4>
      </vt:variant>
      <vt:variant>
        <vt:i4>3920</vt:i4>
      </vt:variant>
      <vt:variant>
        <vt:i4>0</vt:i4>
      </vt:variant>
      <vt:variant>
        <vt:i4>5</vt:i4>
      </vt:variant>
      <vt:variant>
        <vt:lpwstr/>
      </vt:variant>
      <vt:variant>
        <vt:lpwstr>_Toc328909297</vt:lpwstr>
      </vt:variant>
      <vt:variant>
        <vt:i4>1835065</vt:i4>
      </vt:variant>
      <vt:variant>
        <vt:i4>3914</vt:i4>
      </vt:variant>
      <vt:variant>
        <vt:i4>0</vt:i4>
      </vt:variant>
      <vt:variant>
        <vt:i4>5</vt:i4>
      </vt:variant>
      <vt:variant>
        <vt:lpwstr/>
      </vt:variant>
      <vt:variant>
        <vt:lpwstr>_Toc328909296</vt:lpwstr>
      </vt:variant>
      <vt:variant>
        <vt:i4>1835065</vt:i4>
      </vt:variant>
      <vt:variant>
        <vt:i4>3908</vt:i4>
      </vt:variant>
      <vt:variant>
        <vt:i4>0</vt:i4>
      </vt:variant>
      <vt:variant>
        <vt:i4>5</vt:i4>
      </vt:variant>
      <vt:variant>
        <vt:lpwstr/>
      </vt:variant>
      <vt:variant>
        <vt:lpwstr>_Toc328909295</vt:lpwstr>
      </vt:variant>
      <vt:variant>
        <vt:i4>1835065</vt:i4>
      </vt:variant>
      <vt:variant>
        <vt:i4>3902</vt:i4>
      </vt:variant>
      <vt:variant>
        <vt:i4>0</vt:i4>
      </vt:variant>
      <vt:variant>
        <vt:i4>5</vt:i4>
      </vt:variant>
      <vt:variant>
        <vt:lpwstr/>
      </vt:variant>
      <vt:variant>
        <vt:lpwstr>_Toc328909294</vt:lpwstr>
      </vt:variant>
      <vt:variant>
        <vt:i4>1835065</vt:i4>
      </vt:variant>
      <vt:variant>
        <vt:i4>3896</vt:i4>
      </vt:variant>
      <vt:variant>
        <vt:i4>0</vt:i4>
      </vt:variant>
      <vt:variant>
        <vt:i4>5</vt:i4>
      </vt:variant>
      <vt:variant>
        <vt:lpwstr/>
      </vt:variant>
      <vt:variant>
        <vt:lpwstr>_Toc328909293</vt:lpwstr>
      </vt:variant>
      <vt:variant>
        <vt:i4>1835065</vt:i4>
      </vt:variant>
      <vt:variant>
        <vt:i4>3890</vt:i4>
      </vt:variant>
      <vt:variant>
        <vt:i4>0</vt:i4>
      </vt:variant>
      <vt:variant>
        <vt:i4>5</vt:i4>
      </vt:variant>
      <vt:variant>
        <vt:lpwstr/>
      </vt:variant>
      <vt:variant>
        <vt:lpwstr>_Toc328909292</vt:lpwstr>
      </vt:variant>
      <vt:variant>
        <vt:i4>1835065</vt:i4>
      </vt:variant>
      <vt:variant>
        <vt:i4>3884</vt:i4>
      </vt:variant>
      <vt:variant>
        <vt:i4>0</vt:i4>
      </vt:variant>
      <vt:variant>
        <vt:i4>5</vt:i4>
      </vt:variant>
      <vt:variant>
        <vt:lpwstr/>
      </vt:variant>
      <vt:variant>
        <vt:lpwstr>_Toc328909291</vt:lpwstr>
      </vt:variant>
      <vt:variant>
        <vt:i4>1835065</vt:i4>
      </vt:variant>
      <vt:variant>
        <vt:i4>3878</vt:i4>
      </vt:variant>
      <vt:variant>
        <vt:i4>0</vt:i4>
      </vt:variant>
      <vt:variant>
        <vt:i4>5</vt:i4>
      </vt:variant>
      <vt:variant>
        <vt:lpwstr/>
      </vt:variant>
      <vt:variant>
        <vt:lpwstr>_Toc328909290</vt:lpwstr>
      </vt:variant>
      <vt:variant>
        <vt:i4>1900601</vt:i4>
      </vt:variant>
      <vt:variant>
        <vt:i4>3872</vt:i4>
      </vt:variant>
      <vt:variant>
        <vt:i4>0</vt:i4>
      </vt:variant>
      <vt:variant>
        <vt:i4>5</vt:i4>
      </vt:variant>
      <vt:variant>
        <vt:lpwstr/>
      </vt:variant>
      <vt:variant>
        <vt:lpwstr>_Toc328909289</vt:lpwstr>
      </vt:variant>
      <vt:variant>
        <vt:i4>1900601</vt:i4>
      </vt:variant>
      <vt:variant>
        <vt:i4>3866</vt:i4>
      </vt:variant>
      <vt:variant>
        <vt:i4>0</vt:i4>
      </vt:variant>
      <vt:variant>
        <vt:i4>5</vt:i4>
      </vt:variant>
      <vt:variant>
        <vt:lpwstr/>
      </vt:variant>
      <vt:variant>
        <vt:lpwstr>_Toc328909288</vt:lpwstr>
      </vt:variant>
      <vt:variant>
        <vt:i4>1900601</vt:i4>
      </vt:variant>
      <vt:variant>
        <vt:i4>3860</vt:i4>
      </vt:variant>
      <vt:variant>
        <vt:i4>0</vt:i4>
      </vt:variant>
      <vt:variant>
        <vt:i4>5</vt:i4>
      </vt:variant>
      <vt:variant>
        <vt:lpwstr/>
      </vt:variant>
      <vt:variant>
        <vt:lpwstr>_Toc328909287</vt:lpwstr>
      </vt:variant>
      <vt:variant>
        <vt:i4>1900601</vt:i4>
      </vt:variant>
      <vt:variant>
        <vt:i4>3854</vt:i4>
      </vt:variant>
      <vt:variant>
        <vt:i4>0</vt:i4>
      </vt:variant>
      <vt:variant>
        <vt:i4>5</vt:i4>
      </vt:variant>
      <vt:variant>
        <vt:lpwstr/>
      </vt:variant>
      <vt:variant>
        <vt:lpwstr>_Toc328909286</vt:lpwstr>
      </vt:variant>
      <vt:variant>
        <vt:i4>1900601</vt:i4>
      </vt:variant>
      <vt:variant>
        <vt:i4>3848</vt:i4>
      </vt:variant>
      <vt:variant>
        <vt:i4>0</vt:i4>
      </vt:variant>
      <vt:variant>
        <vt:i4>5</vt:i4>
      </vt:variant>
      <vt:variant>
        <vt:lpwstr/>
      </vt:variant>
      <vt:variant>
        <vt:lpwstr>_Toc328909285</vt:lpwstr>
      </vt:variant>
      <vt:variant>
        <vt:i4>1900601</vt:i4>
      </vt:variant>
      <vt:variant>
        <vt:i4>3842</vt:i4>
      </vt:variant>
      <vt:variant>
        <vt:i4>0</vt:i4>
      </vt:variant>
      <vt:variant>
        <vt:i4>5</vt:i4>
      </vt:variant>
      <vt:variant>
        <vt:lpwstr/>
      </vt:variant>
      <vt:variant>
        <vt:lpwstr>_Toc328909284</vt:lpwstr>
      </vt:variant>
      <vt:variant>
        <vt:i4>1900601</vt:i4>
      </vt:variant>
      <vt:variant>
        <vt:i4>3836</vt:i4>
      </vt:variant>
      <vt:variant>
        <vt:i4>0</vt:i4>
      </vt:variant>
      <vt:variant>
        <vt:i4>5</vt:i4>
      </vt:variant>
      <vt:variant>
        <vt:lpwstr/>
      </vt:variant>
      <vt:variant>
        <vt:lpwstr>_Toc328909283</vt:lpwstr>
      </vt:variant>
      <vt:variant>
        <vt:i4>1900601</vt:i4>
      </vt:variant>
      <vt:variant>
        <vt:i4>3830</vt:i4>
      </vt:variant>
      <vt:variant>
        <vt:i4>0</vt:i4>
      </vt:variant>
      <vt:variant>
        <vt:i4>5</vt:i4>
      </vt:variant>
      <vt:variant>
        <vt:lpwstr/>
      </vt:variant>
      <vt:variant>
        <vt:lpwstr>_Toc328909282</vt:lpwstr>
      </vt:variant>
      <vt:variant>
        <vt:i4>1900601</vt:i4>
      </vt:variant>
      <vt:variant>
        <vt:i4>3824</vt:i4>
      </vt:variant>
      <vt:variant>
        <vt:i4>0</vt:i4>
      </vt:variant>
      <vt:variant>
        <vt:i4>5</vt:i4>
      </vt:variant>
      <vt:variant>
        <vt:lpwstr/>
      </vt:variant>
      <vt:variant>
        <vt:lpwstr>_Toc328909281</vt:lpwstr>
      </vt:variant>
      <vt:variant>
        <vt:i4>1900601</vt:i4>
      </vt:variant>
      <vt:variant>
        <vt:i4>3818</vt:i4>
      </vt:variant>
      <vt:variant>
        <vt:i4>0</vt:i4>
      </vt:variant>
      <vt:variant>
        <vt:i4>5</vt:i4>
      </vt:variant>
      <vt:variant>
        <vt:lpwstr/>
      </vt:variant>
      <vt:variant>
        <vt:lpwstr>_Toc328909280</vt:lpwstr>
      </vt:variant>
      <vt:variant>
        <vt:i4>1179705</vt:i4>
      </vt:variant>
      <vt:variant>
        <vt:i4>3812</vt:i4>
      </vt:variant>
      <vt:variant>
        <vt:i4>0</vt:i4>
      </vt:variant>
      <vt:variant>
        <vt:i4>5</vt:i4>
      </vt:variant>
      <vt:variant>
        <vt:lpwstr/>
      </vt:variant>
      <vt:variant>
        <vt:lpwstr>_Toc328909279</vt:lpwstr>
      </vt:variant>
      <vt:variant>
        <vt:i4>1179705</vt:i4>
      </vt:variant>
      <vt:variant>
        <vt:i4>3806</vt:i4>
      </vt:variant>
      <vt:variant>
        <vt:i4>0</vt:i4>
      </vt:variant>
      <vt:variant>
        <vt:i4>5</vt:i4>
      </vt:variant>
      <vt:variant>
        <vt:lpwstr/>
      </vt:variant>
      <vt:variant>
        <vt:lpwstr>_Toc328909278</vt:lpwstr>
      </vt:variant>
      <vt:variant>
        <vt:i4>1179705</vt:i4>
      </vt:variant>
      <vt:variant>
        <vt:i4>3800</vt:i4>
      </vt:variant>
      <vt:variant>
        <vt:i4>0</vt:i4>
      </vt:variant>
      <vt:variant>
        <vt:i4>5</vt:i4>
      </vt:variant>
      <vt:variant>
        <vt:lpwstr/>
      </vt:variant>
      <vt:variant>
        <vt:lpwstr>_Toc328909277</vt:lpwstr>
      </vt:variant>
      <vt:variant>
        <vt:i4>1179705</vt:i4>
      </vt:variant>
      <vt:variant>
        <vt:i4>3794</vt:i4>
      </vt:variant>
      <vt:variant>
        <vt:i4>0</vt:i4>
      </vt:variant>
      <vt:variant>
        <vt:i4>5</vt:i4>
      </vt:variant>
      <vt:variant>
        <vt:lpwstr/>
      </vt:variant>
      <vt:variant>
        <vt:lpwstr>_Toc328909276</vt:lpwstr>
      </vt:variant>
      <vt:variant>
        <vt:i4>1179705</vt:i4>
      </vt:variant>
      <vt:variant>
        <vt:i4>3788</vt:i4>
      </vt:variant>
      <vt:variant>
        <vt:i4>0</vt:i4>
      </vt:variant>
      <vt:variant>
        <vt:i4>5</vt:i4>
      </vt:variant>
      <vt:variant>
        <vt:lpwstr/>
      </vt:variant>
      <vt:variant>
        <vt:lpwstr>_Toc328909275</vt:lpwstr>
      </vt:variant>
      <vt:variant>
        <vt:i4>1179705</vt:i4>
      </vt:variant>
      <vt:variant>
        <vt:i4>3782</vt:i4>
      </vt:variant>
      <vt:variant>
        <vt:i4>0</vt:i4>
      </vt:variant>
      <vt:variant>
        <vt:i4>5</vt:i4>
      </vt:variant>
      <vt:variant>
        <vt:lpwstr/>
      </vt:variant>
      <vt:variant>
        <vt:lpwstr>_Toc328909274</vt:lpwstr>
      </vt:variant>
      <vt:variant>
        <vt:i4>1179705</vt:i4>
      </vt:variant>
      <vt:variant>
        <vt:i4>3776</vt:i4>
      </vt:variant>
      <vt:variant>
        <vt:i4>0</vt:i4>
      </vt:variant>
      <vt:variant>
        <vt:i4>5</vt:i4>
      </vt:variant>
      <vt:variant>
        <vt:lpwstr/>
      </vt:variant>
      <vt:variant>
        <vt:lpwstr>_Toc328909273</vt:lpwstr>
      </vt:variant>
      <vt:variant>
        <vt:i4>1179705</vt:i4>
      </vt:variant>
      <vt:variant>
        <vt:i4>3770</vt:i4>
      </vt:variant>
      <vt:variant>
        <vt:i4>0</vt:i4>
      </vt:variant>
      <vt:variant>
        <vt:i4>5</vt:i4>
      </vt:variant>
      <vt:variant>
        <vt:lpwstr/>
      </vt:variant>
      <vt:variant>
        <vt:lpwstr>_Toc328909272</vt:lpwstr>
      </vt:variant>
      <vt:variant>
        <vt:i4>1179705</vt:i4>
      </vt:variant>
      <vt:variant>
        <vt:i4>3764</vt:i4>
      </vt:variant>
      <vt:variant>
        <vt:i4>0</vt:i4>
      </vt:variant>
      <vt:variant>
        <vt:i4>5</vt:i4>
      </vt:variant>
      <vt:variant>
        <vt:lpwstr/>
      </vt:variant>
      <vt:variant>
        <vt:lpwstr>_Toc328909271</vt:lpwstr>
      </vt:variant>
      <vt:variant>
        <vt:i4>1179705</vt:i4>
      </vt:variant>
      <vt:variant>
        <vt:i4>3758</vt:i4>
      </vt:variant>
      <vt:variant>
        <vt:i4>0</vt:i4>
      </vt:variant>
      <vt:variant>
        <vt:i4>5</vt:i4>
      </vt:variant>
      <vt:variant>
        <vt:lpwstr/>
      </vt:variant>
      <vt:variant>
        <vt:lpwstr>_Toc328909270</vt:lpwstr>
      </vt:variant>
      <vt:variant>
        <vt:i4>1245241</vt:i4>
      </vt:variant>
      <vt:variant>
        <vt:i4>3749</vt:i4>
      </vt:variant>
      <vt:variant>
        <vt:i4>0</vt:i4>
      </vt:variant>
      <vt:variant>
        <vt:i4>5</vt:i4>
      </vt:variant>
      <vt:variant>
        <vt:lpwstr/>
      </vt:variant>
      <vt:variant>
        <vt:lpwstr>_Toc328909268</vt:lpwstr>
      </vt:variant>
      <vt:variant>
        <vt:i4>1245241</vt:i4>
      </vt:variant>
      <vt:variant>
        <vt:i4>3743</vt:i4>
      </vt:variant>
      <vt:variant>
        <vt:i4>0</vt:i4>
      </vt:variant>
      <vt:variant>
        <vt:i4>5</vt:i4>
      </vt:variant>
      <vt:variant>
        <vt:lpwstr/>
      </vt:variant>
      <vt:variant>
        <vt:lpwstr>_Toc328909267</vt:lpwstr>
      </vt:variant>
      <vt:variant>
        <vt:i4>1245241</vt:i4>
      </vt:variant>
      <vt:variant>
        <vt:i4>3737</vt:i4>
      </vt:variant>
      <vt:variant>
        <vt:i4>0</vt:i4>
      </vt:variant>
      <vt:variant>
        <vt:i4>5</vt:i4>
      </vt:variant>
      <vt:variant>
        <vt:lpwstr/>
      </vt:variant>
      <vt:variant>
        <vt:lpwstr>_Toc328909266</vt:lpwstr>
      </vt:variant>
      <vt:variant>
        <vt:i4>1245241</vt:i4>
      </vt:variant>
      <vt:variant>
        <vt:i4>3731</vt:i4>
      </vt:variant>
      <vt:variant>
        <vt:i4>0</vt:i4>
      </vt:variant>
      <vt:variant>
        <vt:i4>5</vt:i4>
      </vt:variant>
      <vt:variant>
        <vt:lpwstr/>
      </vt:variant>
      <vt:variant>
        <vt:lpwstr>_Toc328909265</vt:lpwstr>
      </vt:variant>
      <vt:variant>
        <vt:i4>1245241</vt:i4>
      </vt:variant>
      <vt:variant>
        <vt:i4>3725</vt:i4>
      </vt:variant>
      <vt:variant>
        <vt:i4>0</vt:i4>
      </vt:variant>
      <vt:variant>
        <vt:i4>5</vt:i4>
      </vt:variant>
      <vt:variant>
        <vt:lpwstr/>
      </vt:variant>
      <vt:variant>
        <vt:lpwstr>_Toc328909264</vt:lpwstr>
      </vt:variant>
      <vt:variant>
        <vt:i4>1245241</vt:i4>
      </vt:variant>
      <vt:variant>
        <vt:i4>3719</vt:i4>
      </vt:variant>
      <vt:variant>
        <vt:i4>0</vt:i4>
      </vt:variant>
      <vt:variant>
        <vt:i4>5</vt:i4>
      </vt:variant>
      <vt:variant>
        <vt:lpwstr/>
      </vt:variant>
      <vt:variant>
        <vt:lpwstr>_Toc328909263</vt:lpwstr>
      </vt:variant>
      <vt:variant>
        <vt:i4>1245241</vt:i4>
      </vt:variant>
      <vt:variant>
        <vt:i4>3713</vt:i4>
      </vt:variant>
      <vt:variant>
        <vt:i4>0</vt:i4>
      </vt:variant>
      <vt:variant>
        <vt:i4>5</vt:i4>
      </vt:variant>
      <vt:variant>
        <vt:lpwstr/>
      </vt:variant>
      <vt:variant>
        <vt:lpwstr>_Toc328909262</vt:lpwstr>
      </vt:variant>
      <vt:variant>
        <vt:i4>1245241</vt:i4>
      </vt:variant>
      <vt:variant>
        <vt:i4>3707</vt:i4>
      </vt:variant>
      <vt:variant>
        <vt:i4>0</vt:i4>
      </vt:variant>
      <vt:variant>
        <vt:i4>5</vt:i4>
      </vt:variant>
      <vt:variant>
        <vt:lpwstr/>
      </vt:variant>
      <vt:variant>
        <vt:lpwstr>_Toc328909261</vt:lpwstr>
      </vt:variant>
      <vt:variant>
        <vt:i4>1245241</vt:i4>
      </vt:variant>
      <vt:variant>
        <vt:i4>3701</vt:i4>
      </vt:variant>
      <vt:variant>
        <vt:i4>0</vt:i4>
      </vt:variant>
      <vt:variant>
        <vt:i4>5</vt:i4>
      </vt:variant>
      <vt:variant>
        <vt:lpwstr/>
      </vt:variant>
      <vt:variant>
        <vt:lpwstr>_Toc328909260</vt:lpwstr>
      </vt:variant>
      <vt:variant>
        <vt:i4>1048633</vt:i4>
      </vt:variant>
      <vt:variant>
        <vt:i4>3695</vt:i4>
      </vt:variant>
      <vt:variant>
        <vt:i4>0</vt:i4>
      </vt:variant>
      <vt:variant>
        <vt:i4>5</vt:i4>
      </vt:variant>
      <vt:variant>
        <vt:lpwstr/>
      </vt:variant>
      <vt:variant>
        <vt:lpwstr>_Toc328909259</vt:lpwstr>
      </vt:variant>
      <vt:variant>
        <vt:i4>1048633</vt:i4>
      </vt:variant>
      <vt:variant>
        <vt:i4>3689</vt:i4>
      </vt:variant>
      <vt:variant>
        <vt:i4>0</vt:i4>
      </vt:variant>
      <vt:variant>
        <vt:i4>5</vt:i4>
      </vt:variant>
      <vt:variant>
        <vt:lpwstr/>
      </vt:variant>
      <vt:variant>
        <vt:lpwstr>_Toc328909258</vt:lpwstr>
      </vt:variant>
      <vt:variant>
        <vt:i4>1048633</vt:i4>
      </vt:variant>
      <vt:variant>
        <vt:i4>3683</vt:i4>
      </vt:variant>
      <vt:variant>
        <vt:i4>0</vt:i4>
      </vt:variant>
      <vt:variant>
        <vt:i4>5</vt:i4>
      </vt:variant>
      <vt:variant>
        <vt:lpwstr/>
      </vt:variant>
      <vt:variant>
        <vt:lpwstr>_Toc328909257</vt:lpwstr>
      </vt:variant>
      <vt:variant>
        <vt:i4>1048633</vt:i4>
      </vt:variant>
      <vt:variant>
        <vt:i4>3677</vt:i4>
      </vt:variant>
      <vt:variant>
        <vt:i4>0</vt:i4>
      </vt:variant>
      <vt:variant>
        <vt:i4>5</vt:i4>
      </vt:variant>
      <vt:variant>
        <vt:lpwstr/>
      </vt:variant>
      <vt:variant>
        <vt:lpwstr>_Toc328909256</vt:lpwstr>
      </vt:variant>
      <vt:variant>
        <vt:i4>1048633</vt:i4>
      </vt:variant>
      <vt:variant>
        <vt:i4>3671</vt:i4>
      </vt:variant>
      <vt:variant>
        <vt:i4>0</vt:i4>
      </vt:variant>
      <vt:variant>
        <vt:i4>5</vt:i4>
      </vt:variant>
      <vt:variant>
        <vt:lpwstr/>
      </vt:variant>
      <vt:variant>
        <vt:lpwstr>_Toc328909255</vt:lpwstr>
      </vt:variant>
      <vt:variant>
        <vt:i4>1048633</vt:i4>
      </vt:variant>
      <vt:variant>
        <vt:i4>3665</vt:i4>
      </vt:variant>
      <vt:variant>
        <vt:i4>0</vt:i4>
      </vt:variant>
      <vt:variant>
        <vt:i4>5</vt:i4>
      </vt:variant>
      <vt:variant>
        <vt:lpwstr/>
      </vt:variant>
      <vt:variant>
        <vt:lpwstr>_Toc328909254</vt:lpwstr>
      </vt:variant>
      <vt:variant>
        <vt:i4>1048633</vt:i4>
      </vt:variant>
      <vt:variant>
        <vt:i4>3659</vt:i4>
      </vt:variant>
      <vt:variant>
        <vt:i4>0</vt:i4>
      </vt:variant>
      <vt:variant>
        <vt:i4>5</vt:i4>
      </vt:variant>
      <vt:variant>
        <vt:lpwstr/>
      </vt:variant>
      <vt:variant>
        <vt:lpwstr>_Toc328909253</vt:lpwstr>
      </vt:variant>
      <vt:variant>
        <vt:i4>1048633</vt:i4>
      </vt:variant>
      <vt:variant>
        <vt:i4>3653</vt:i4>
      </vt:variant>
      <vt:variant>
        <vt:i4>0</vt:i4>
      </vt:variant>
      <vt:variant>
        <vt:i4>5</vt:i4>
      </vt:variant>
      <vt:variant>
        <vt:lpwstr/>
      </vt:variant>
      <vt:variant>
        <vt:lpwstr>_Toc328909252</vt:lpwstr>
      </vt:variant>
      <vt:variant>
        <vt:i4>1048633</vt:i4>
      </vt:variant>
      <vt:variant>
        <vt:i4>3647</vt:i4>
      </vt:variant>
      <vt:variant>
        <vt:i4>0</vt:i4>
      </vt:variant>
      <vt:variant>
        <vt:i4>5</vt:i4>
      </vt:variant>
      <vt:variant>
        <vt:lpwstr/>
      </vt:variant>
      <vt:variant>
        <vt:lpwstr>_Toc328909251</vt:lpwstr>
      </vt:variant>
      <vt:variant>
        <vt:i4>1048633</vt:i4>
      </vt:variant>
      <vt:variant>
        <vt:i4>3641</vt:i4>
      </vt:variant>
      <vt:variant>
        <vt:i4>0</vt:i4>
      </vt:variant>
      <vt:variant>
        <vt:i4>5</vt:i4>
      </vt:variant>
      <vt:variant>
        <vt:lpwstr/>
      </vt:variant>
      <vt:variant>
        <vt:lpwstr>_Toc328909250</vt:lpwstr>
      </vt:variant>
      <vt:variant>
        <vt:i4>1114169</vt:i4>
      </vt:variant>
      <vt:variant>
        <vt:i4>3635</vt:i4>
      </vt:variant>
      <vt:variant>
        <vt:i4>0</vt:i4>
      </vt:variant>
      <vt:variant>
        <vt:i4>5</vt:i4>
      </vt:variant>
      <vt:variant>
        <vt:lpwstr/>
      </vt:variant>
      <vt:variant>
        <vt:lpwstr>_Toc328909249</vt:lpwstr>
      </vt:variant>
      <vt:variant>
        <vt:i4>1114169</vt:i4>
      </vt:variant>
      <vt:variant>
        <vt:i4>3629</vt:i4>
      </vt:variant>
      <vt:variant>
        <vt:i4>0</vt:i4>
      </vt:variant>
      <vt:variant>
        <vt:i4>5</vt:i4>
      </vt:variant>
      <vt:variant>
        <vt:lpwstr/>
      </vt:variant>
      <vt:variant>
        <vt:lpwstr>_Toc328909248</vt:lpwstr>
      </vt:variant>
      <vt:variant>
        <vt:i4>1114169</vt:i4>
      </vt:variant>
      <vt:variant>
        <vt:i4>3623</vt:i4>
      </vt:variant>
      <vt:variant>
        <vt:i4>0</vt:i4>
      </vt:variant>
      <vt:variant>
        <vt:i4>5</vt:i4>
      </vt:variant>
      <vt:variant>
        <vt:lpwstr/>
      </vt:variant>
      <vt:variant>
        <vt:lpwstr>_Toc328909247</vt:lpwstr>
      </vt:variant>
      <vt:variant>
        <vt:i4>1114169</vt:i4>
      </vt:variant>
      <vt:variant>
        <vt:i4>3617</vt:i4>
      </vt:variant>
      <vt:variant>
        <vt:i4>0</vt:i4>
      </vt:variant>
      <vt:variant>
        <vt:i4>5</vt:i4>
      </vt:variant>
      <vt:variant>
        <vt:lpwstr/>
      </vt:variant>
      <vt:variant>
        <vt:lpwstr>_Toc328909246</vt:lpwstr>
      </vt:variant>
      <vt:variant>
        <vt:i4>1114169</vt:i4>
      </vt:variant>
      <vt:variant>
        <vt:i4>3611</vt:i4>
      </vt:variant>
      <vt:variant>
        <vt:i4>0</vt:i4>
      </vt:variant>
      <vt:variant>
        <vt:i4>5</vt:i4>
      </vt:variant>
      <vt:variant>
        <vt:lpwstr/>
      </vt:variant>
      <vt:variant>
        <vt:lpwstr>_Toc328909245</vt:lpwstr>
      </vt:variant>
      <vt:variant>
        <vt:i4>1114169</vt:i4>
      </vt:variant>
      <vt:variant>
        <vt:i4>3605</vt:i4>
      </vt:variant>
      <vt:variant>
        <vt:i4>0</vt:i4>
      </vt:variant>
      <vt:variant>
        <vt:i4>5</vt:i4>
      </vt:variant>
      <vt:variant>
        <vt:lpwstr/>
      </vt:variant>
      <vt:variant>
        <vt:lpwstr>_Toc328909244</vt:lpwstr>
      </vt:variant>
      <vt:variant>
        <vt:i4>1114169</vt:i4>
      </vt:variant>
      <vt:variant>
        <vt:i4>3599</vt:i4>
      </vt:variant>
      <vt:variant>
        <vt:i4>0</vt:i4>
      </vt:variant>
      <vt:variant>
        <vt:i4>5</vt:i4>
      </vt:variant>
      <vt:variant>
        <vt:lpwstr/>
      </vt:variant>
      <vt:variant>
        <vt:lpwstr>_Toc328909243</vt:lpwstr>
      </vt:variant>
      <vt:variant>
        <vt:i4>1114169</vt:i4>
      </vt:variant>
      <vt:variant>
        <vt:i4>3593</vt:i4>
      </vt:variant>
      <vt:variant>
        <vt:i4>0</vt:i4>
      </vt:variant>
      <vt:variant>
        <vt:i4>5</vt:i4>
      </vt:variant>
      <vt:variant>
        <vt:lpwstr/>
      </vt:variant>
      <vt:variant>
        <vt:lpwstr>_Toc328909242</vt:lpwstr>
      </vt:variant>
      <vt:variant>
        <vt:i4>1114169</vt:i4>
      </vt:variant>
      <vt:variant>
        <vt:i4>3587</vt:i4>
      </vt:variant>
      <vt:variant>
        <vt:i4>0</vt:i4>
      </vt:variant>
      <vt:variant>
        <vt:i4>5</vt:i4>
      </vt:variant>
      <vt:variant>
        <vt:lpwstr/>
      </vt:variant>
      <vt:variant>
        <vt:lpwstr>_Toc328909241</vt:lpwstr>
      </vt:variant>
      <vt:variant>
        <vt:i4>1114169</vt:i4>
      </vt:variant>
      <vt:variant>
        <vt:i4>3581</vt:i4>
      </vt:variant>
      <vt:variant>
        <vt:i4>0</vt:i4>
      </vt:variant>
      <vt:variant>
        <vt:i4>5</vt:i4>
      </vt:variant>
      <vt:variant>
        <vt:lpwstr/>
      </vt:variant>
      <vt:variant>
        <vt:lpwstr>_Toc328909240</vt:lpwstr>
      </vt:variant>
      <vt:variant>
        <vt:i4>1441849</vt:i4>
      </vt:variant>
      <vt:variant>
        <vt:i4>3575</vt:i4>
      </vt:variant>
      <vt:variant>
        <vt:i4>0</vt:i4>
      </vt:variant>
      <vt:variant>
        <vt:i4>5</vt:i4>
      </vt:variant>
      <vt:variant>
        <vt:lpwstr/>
      </vt:variant>
      <vt:variant>
        <vt:lpwstr>_Toc328909239</vt:lpwstr>
      </vt:variant>
      <vt:variant>
        <vt:i4>1441849</vt:i4>
      </vt:variant>
      <vt:variant>
        <vt:i4>3569</vt:i4>
      </vt:variant>
      <vt:variant>
        <vt:i4>0</vt:i4>
      </vt:variant>
      <vt:variant>
        <vt:i4>5</vt:i4>
      </vt:variant>
      <vt:variant>
        <vt:lpwstr/>
      </vt:variant>
      <vt:variant>
        <vt:lpwstr>_Toc328909238</vt:lpwstr>
      </vt:variant>
      <vt:variant>
        <vt:i4>1441849</vt:i4>
      </vt:variant>
      <vt:variant>
        <vt:i4>3563</vt:i4>
      </vt:variant>
      <vt:variant>
        <vt:i4>0</vt:i4>
      </vt:variant>
      <vt:variant>
        <vt:i4>5</vt:i4>
      </vt:variant>
      <vt:variant>
        <vt:lpwstr/>
      </vt:variant>
      <vt:variant>
        <vt:lpwstr>_Toc328909237</vt:lpwstr>
      </vt:variant>
      <vt:variant>
        <vt:i4>1441849</vt:i4>
      </vt:variant>
      <vt:variant>
        <vt:i4>3557</vt:i4>
      </vt:variant>
      <vt:variant>
        <vt:i4>0</vt:i4>
      </vt:variant>
      <vt:variant>
        <vt:i4>5</vt:i4>
      </vt:variant>
      <vt:variant>
        <vt:lpwstr/>
      </vt:variant>
      <vt:variant>
        <vt:lpwstr>_Toc328909236</vt:lpwstr>
      </vt:variant>
      <vt:variant>
        <vt:i4>1441849</vt:i4>
      </vt:variant>
      <vt:variant>
        <vt:i4>3551</vt:i4>
      </vt:variant>
      <vt:variant>
        <vt:i4>0</vt:i4>
      </vt:variant>
      <vt:variant>
        <vt:i4>5</vt:i4>
      </vt:variant>
      <vt:variant>
        <vt:lpwstr/>
      </vt:variant>
      <vt:variant>
        <vt:lpwstr>_Toc328909235</vt:lpwstr>
      </vt:variant>
      <vt:variant>
        <vt:i4>1441849</vt:i4>
      </vt:variant>
      <vt:variant>
        <vt:i4>3545</vt:i4>
      </vt:variant>
      <vt:variant>
        <vt:i4>0</vt:i4>
      </vt:variant>
      <vt:variant>
        <vt:i4>5</vt:i4>
      </vt:variant>
      <vt:variant>
        <vt:lpwstr/>
      </vt:variant>
      <vt:variant>
        <vt:lpwstr>_Toc328909234</vt:lpwstr>
      </vt:variant>
      <vt:variant>
        <vt:i4>1441849</vt:i4>
      </vt:variant>
      <vt:variant>
        <vt:i4>3539</vt:i4>
      </vt:variant>
      <vt:variant>
        <vt:i4>0</vt:i4>
      </vt:variant>
      <vt:variant>
        <vt:i4>5</vt:i4>
      </vt:variant>
      <vt:variant>
        <vt:lpwstr/>
      </vt:variant>
      <vt:variant>
        <vt:lpwstr>_Toc328909233</vt:lpwstr>
      </vt:variant>
      <vt:variant>
        <vt:i4>1441849</vt:i4>
      </vt:variant>
      <vt:variant>
        <vt:i4>3533</vt:i4>
      </vt:variant>
      <vt:variant>
        <vt:i4>0</vt:i4>
      </vt:variant>
      <vt:variant>
        <vt:i4>5</vt:i4>
      </vt:variant>
      <vt:variant>
        <vt:lpwstr/>
      </vt:variant>
      <vt:variant>
        <vt:lpwstr>_Toc328909232</vt:lpwstr>
      </vt:variant>
      <vt:variant>
        <vt:i4>1441849</vt:i4>
      </vt:variant>
      <vt:variant>
        <vt:i4>3527</vt:i4>
      </vt:variant>
      <vt:variant>
        <vt:i4>0</vt:i4>
      </vt:variant>
      <vt:variant>
        <vt:i4>5</vt:i4>
      </vt:variant>
      <vt:variant>
        <vt:lpwstr/>
      </vt:variant>
      <vt:variant>
        <vt:lpwstr>_Toc328909231</vt:lpwstr>
      </vt:variant>
      <vt:variant>
        <vt:i4>1441849</vt:i4>
      </vt:variant>
      <vt:variant>
        <vt:i4>3521</vt:i4>
      </vt:variant>
      <vt:variant>
        <vt:i4>0</vt:i4>
      </vt:variant>
      <vt:variant>
        <vt:i4>5</vt:i4>
      </vt:variant>
      <vt:variant>
        <vt:lpwstr/>
      </vt:variant>
      <vt:variant>
        <vt:lpwstr>_Toc328909230</vt:lpwstr>
      </vt:variant>
      <vt:variant>
        <vt:i4>1507385</vt:i4>
      </vt:variant>
      <vt:variant>
        <vt:i4>3515</vt:i4>
      </vt:variant>
      <vt:variant>
        <vt:i4>0</vt:i4>
      </vt:variant>
      <vt:variant>
        <vt:i4>5</vt:i4>
      </vt:variant>
      <vt:variant>
        <vt:lpwstr/>
      </vt:variant>
      <vt:variant>
        <vt:lpwstr>_Toc328909229</vt:lpwstr>
      </vt:variant>
      <vt:variant>
        <vt:i4>1507385</vt:i4>
      </vt:variant>
      <vt:variant>
        <vt:i4>3509</vt:i4>
      </vt:variant>
      <vt:variant>
        <vt:i4>0</vt:i4>
      </vt:variant>
      <vt:variant>
        <vt:i4>5</vt:i4>
      </vt:variant>
      <vt:variant>
        <vt:lpwstr/>
      </vt:variant>
      <vt:variant>
        <vt:lpwstr>_Toc328909228</vt:lpwstr>
      </vt:variant>
      <vt:variant>
        <vt:i4>1507385</vt:i4>
      </vt:variant>
      <vt:variant>
        <vt:i4>3503</vt:i4>
      </vt:variant>
      <vt:variant>
        <vt:i4>0</vt:i4>
      </vt:variant>
      <vt:variant>
        <vt:i4>5</vt:i4>
      </vt:variant>
      <vt:variant>
        <vt:lpwstr/>
      </vt:variant>
      <vt:variant>
        <vt:lpwstr>_Toc328909227</vt:lpwstr>
      </vt:variant>
      <vt:variant>
        <vt:i4>1507385</vt:i4>
      </vt:variant>
      <vt:variant>
        <vt:i4>3497</vt:i4>
      </vt:variant>
      <vt:variant>
        <vt:i4>0</vt:i4>
      </vt:variant>
      <vt:variant>
        <vt:i4>5</vt:i4>
      </vt:variant>
      <vt:variant>
        <vt:lpwstr/>
      </vt:variant>
      <vt:variant>
        <vt:lpwstr>_Toc328909226</vt:lpwstr>
      </vt:variant>
      <vt:variant>
        <vt:i4>1507385</vt:i4>
      </vt:variant>
      <vt:variant>
        <vt:i4>3491</vt:i4>
      </vt:variant>
      <vt:variant>
        <vt:i4>0</vt:i4>
      </vt:variant>
      <vt:variant>
        <vt:i4>5</vt:i4>
      </vt:variant>
      <vt:variant>
        <vt:lpwstr/>
      </vt:variant>
      <vt:variant>
        <vt:lpwstr>_Toc328909225</vt:lpwstr>
      </vt:variant>
      <vt:variant>
        <vt:i4>1507385</vt:i4>
      </vt:variant>
      <vt:variant>
        <vt:i4>3485</vt:i4>
      </vt:variant>
      <vt:variant>
        <vt:i4>0</vt:i4>
      </vt:variant>
      <vt:variant>
        <vt:i4>5</vt:i4>
      </vt:variant>
      <vt:variant>
        <vt:lpwstr/>
      </vt:variant>
      <vt:variant>
        <vt:lpwstr>_Toc328909224</vt:lpwstr>
      </vt:variant>
      <vt:variant>
        <vt:i4>1507385</vt:i4>
      </vt:variant>
      <vt:variant>
        <vt:i4>3479</vt:i4>
      </vt:variant>
      <vt:variant>
        <vt:i4>0</vt:i4>
      </vt:variant>
      <vt:variant>
        <vt:i4>5</vt:i4>
      </vt:variant>
      <vt:variant>
        <vt:lpwstr/>
      </vt:variant>
      <vt:variant>
        <vt:lpwstr>_Toc328909223</vt:lpwstr>
      </vt:variant>
      <vt:variant>
        <vt:i4>1507385</vt:i4>
      </vt:variant>
      <vt:variant>
        <vt:i4>3473</vt:i4>
      </vt:variant>
      <vt:variant>
        <vt:i4>0</vt:i4>
      </vt:variant>
      <vt:variant>
        <vt:i4>5</vt:i4>
      </vt:variant>
      <vt:variant>
        <vt:lpwstr/>
      </vt:variant>
      <vt:variant>
        <vt:lpwstr>_Toc328909222</vt:lpwstr>
      </vt:variant>
      <vt:variant>
        <vt:i4>1507385</vt:i4>
      </vt:variant>
      <vt:variant>
        <vt:i4>3467</vt:i4>
      </vt:variant>
      <vt:variant>
        <vt:i4>0</vt:i4>
      </vt:variant>
      <vt:variant>
        <vt:i4>5</vt:i4>
      </vt:variant>
      <vt:variant>
        <vt:lpwstr/>
      </vt:variant>
      <vt:variant>
        <vt:lpwstr>_Toc328909221</vt:lpwstr>
      </vt:variant>
      <vt:variant>
        <vt:i4>1507385</vt:i4>
      </vt:variant>
      <vt:variant>
        <vt:i4>3461</vt:i4>
      </vt:variant>
      <vt:variant>
        <vt:i4>0</vt:i4>
      </vt:variant>
      <vt:variant>
        <vt:i4>5</vt:i4>
      </vt:variant>
      <vt:variant>
        <vt:lpwstr/>
      </vt:variant>
      <vt:variant>
        <vt:lpwstr>_Toc328909220</vt:lpwstr>
      </vt:variant>
      <vt:variant>
        <vt:i4>1310777</vt:i4>
      </vt:variant>
      <vt:variant>
        <vt:i4>3455</vt:i4>
      </vt:variant>
      <vt:variant>
        <vt:i4>0</vt:i4>
      </vt:variant>
      <vt:variant>
        <vt:i4>5</vt:i4>
      </vt:variant>
      <vt:variant>
        <vt:lpwstr/>
      </vt:variant>
      <vt:variant>
        <vt:lpwstr>_Toc328909219</vt:lpwstr>
      </vt:variant>
      <vt:variant>
        <vt:i4>1310777</vt:i4>
      </vt:variant>
      <vt:variant>
        <vt:i4>3449</vt:i4>
      </vt:variant>
      <vt:variant>
        <vt:i4>0</vt:i4>
      </vt:variant>
      <vt:variant>
        <vt:i4>5</vt:i4>
      </vt:variant>
      <vt:variant>
        <vt:lpwstr/>
      </vt:variant>
      <vt:variant>
        <vt:lpwstr>_Toc328909218</vt:lpwstr>
      </vt:variant>
      <vt:variant>
        <vt:i4>1310777</vt:i4>
      </vt:variant>
      <vt:variant>
        <vt:i4>3443</vt:i4>
      </vt:variant>
      <vt:variant>
        <vt:i4>0</vt:i4>
      </vt:variant>
      <vt:variant>
        <vt:i4>5</vt:i4>
      </vt:variant>
      <vt:variant>
        <vt:lpwstr/>
      </vt:variant>
      <vt:variant>
        <vt:lpwstr>_Toc328909217</vt:lpwstr>
      </vt:variant>
      <vt:variant>
        <vt:i4>1310777</vt:i4>
      </vt:variant>
      <vt:variant>
        <vt:i4>3437</vt:i4>
      </vt:variant>
      <vt:variant>
        <vt:i4>0</vt:i4>
      </vt:variant>
      <vt:variant>
        <vt:i4>5</vt:i4>
      </vt:variant>
      <vt:variant>
        <vt:lpwstr/>
      </vt:variant>
      <vt:variant>
        <vt:lpwstr>_Toc328909216</vt:lpwstr>
      </vt:variant>
      <vt:variant>
        <vt:i4>1310777</vt:i4>
      </vt:variant>
      <vt:variant>
        <vt:i4>3431</vt:i4>
      </vt:variant>
      <vt:variant>
        <vt:i4>0</vt:i4>
      </vt:variant>
      <vt:variant>
        <vt:i4>5</vt:i4>
      </vt:variant>
      <vt:variant>
        <vt:lpwstr/>
      </vt:variant>
      <vt:variant>
        <vt:lpwstr>_Toc328909215</vt:lpwstr>
      </vt:variant>
      <vt:variant>
        <vt:i4>1310777</vt:i4>
      </vt:variant>
      <vt:variant>
        <vt:i4>3425</vt:i4>
      </vt:variant>
      <vt:variant>
        <vt:i4>0</vt:i4>
      </vt:variant>
      <vt:variant>
        <vt:i4>5</vt:i4>
      </vt:variant>
      <vt:variant>
        <vt:lpwstr/>
      </vt:variant>
      <vt:variant>
        <vt:lpwstr>_Toc328909214</vt:lpwstr>
      </vt:variant>
      <vt:variant>
        <vt:i4>1310777</vt:i4>
      </vt:variant>
      <vt:variant>
        <vt:i4>3419</vt:i4>
      </vt:variant>
      <vt:variant>
        <vt:i4>0</vt:i4>
      </vt:variant>
      <vt:variant>
        <vt:i4>5</vt:i4>
      </vt:variant>
      <vt:variant>
        <vt:lpwstr/>
      </vt:variant>
      <vt:variant>
        <vt:lpwstr>_Toc328909213</vt:lpwstr>
      </vt:variant>
      <vt:variant>
        <vt:i4>1310777</vt:i4>
      </vt:variant>
      <vt:variant>
        <vt:i4>3413</vt:i4>
      </vt:variant>
      <vt:variant>
        <vt:i4>0</vt:i4>
      </vt:variant>
      <vt:variant>
        <vt:i4>5</vt:i4>
      </vt:variant>
      <vt:variant>
        <vt:lpwstr/>
      </vt:variant>
      <vt:variant>
        <vt:lpwstr>_Toc328909212</vt:lpwstr>
      </vt:variant>
      <vt:variant>
        <vt:i4>1310777</vt:i4>
      </vt:variant>
      <vt:variant>
        <vt:i4>3407</vt:i4>
      </vt:variant>
      <vt:variant>
        <vt:i4>0</vt:i4>
      </vt:variant>
      <vt:variant>
        <vt:i4>5</vt:i4>
      </vt:variant>
      <vt:variant>
        <vt:lpwstr/>
      </vt:variant>
      <vt:variant>
        <vt:lpwstr>_Toc328909211</vt:lpwstr>
      </vt:variant>
      <vt:variant>
        <vt:i4>1310777</vt:i4>
      </vt:variant>
      <vt:variant>
        <vt:i4>3401</vt:i4>
      </vt:variant>
      <vt:variant>
        <vt:i4>0</vt:i4>
      </vt:variant>
      <vt:variant>
        <vt:i4>5</vt:i4>
      </vt:variant>
      <vt:variant>
        <vt:lpwstr/>
      </vt:variant>
      <vt:variant>
        <vt:lpwstr>_Toc328909210</vt:lpwstr>
      </vt:variant>
      <vt:variant>
        <vt:i4>1376313</vt:i4>
      </vt:variant>
      <vt:variant>
        <vt:i4>3395</vt:i4>
      </vt:variant>
      <vt:variant>
        <vt:i4>0</vt:i4>
      </vt:variant>
      <vt:variant>
        <vt:i4>5</vt:i4>
      </vt:variant>
      <vt:variant>
        <vt:lpwstr/>
      </vt:variant>
      <vt:variant>
        <vt:lpwstr>_Toc328909209</vt:lpwstr>
      </vt:variant>
      <vt:variant>
        <vt:i4>1376313</vt:i4>
      </vt:variant>
      <vt:variant>
        <vt:i4>3389</vt:i4>
      </vt:variant>
      <vt:variant>
        <vt:i4>0</vt:i4>
      </vt:variant>
      <vt:variant>
        <vt:i4>5</vt:i4>
      </vt:variant>
      <vt:variant>
        <vt:lpwstr/>
      </vt:variant>
      <vt:variant>
        <vt:lpwstr>_Toc328909208</vt:lpwstr>
      </vt:variant>
      <vt:variant>
        <vt:i4>1376313</vt:i4>
      </vt:variant>
      <vt:variant>
        <vt:i4>3383</vt:i4>
      </vt:variant>
      <vt:variant>
        <vt:i4>0</vt:i4>
      </vt:variant>
      <vt:variant>
        <vt:i4>5</vt:i4>
      </vt:variant>
      <vt:variant>
        <vt:lpwstr/>
      </vt:variant>
      <vt:variant>
        <vt:lpwstr>_Toc328909207</vt:lpwstr>
      </vt:variant>
      <vt:variant>
        <vt:i4>1376313</vt:i4>
      </vt:variant>
      <vt:variant>
        <vt:i4>3377</vt:i4>
      </vt:variant>
      <vt:variant>
        <vt:i4>0</vt:i4>
      </vt:variant>
      <vt:variant>
        <vt:i4>5</vt:i4>
      </vt:variant>
      <vt:variant>
        <vt:lpwstr/>
      </vt:variant>
      <vt:variant>
        <vt:lpwstr>_Toc328909206</vt:lpwstr>
      </vt:variant>
      <vt:variant>
        <vt:i4>1376313</vt:i4>
      </vt:variant>
      <vt:variant>
        <vt:i4>3371</vt:i4>
      </vt:variant>
      <vt:variant>
        <vt:i4>0</vt:i4>
      </vt:variant>
      <vt:variant>
        <vt:i4>5</vt:i4>
      </vt:variant>
      <vt:variant>
        <vt:lpwstr/>
      </vt:variant>
      <vt:variant>
        <vt:lpwstr>_Toc328909205</vt:lpwstr>
      </vt:variant>
      <vt:variant>
        <vt:i4>1376313</vt:i4>
      </vt:variant>
      <vt:variant>
        <vt:i4>3365</vt:i4>
      </vt:variant>
      <vt:variant>
        <vt:i4>0</vt:i4>
      </vt:variant>
      <vt:variant>
        <vt:i4>5</vt:i4>
      </vt:variant>
      <vt:variant>
        <vt:lpwstr/>
      </vt:variant>
      <vt:variant>
        <vt:lpwstr>_Toc328909204</vt:lpwstr>
      </vt:variant>
      <vt:variant>
        <vt:i4>1376313</vt:i4>
      </vt:variant>
      <vt:variant>
        <vt:i4>3359</vt:i4>
      </vt:variant>
      <vt:variant>
        <vt:i4>0</vt:i4>
      </vt:variant>
      <vt:variant>
        <vt:i4>5</vt:i4>
      </vt:variant>
      <vt:variant>
        <vt:lpwstr/>
      </vt:variant>
      <vt:variant>
        <vt:lpwstr>_Toc328909203</vt:lpwstr>
      </vt:variant>
      <vt:variant>
        <vt:i4>1376313</vt:i4>
      </vt:variant>
      <vt:variant>
        <vt:i4>3353</vt:i4>
      </vt:variant>
      <vt:variant>
        <vt:i4>0</vt:i4>
      </vt:variant>
      <vt:variant>
        <vt:i4>5</vt:i4>
      </vt:variant>
      <vt:variant>
        <vt:lpwstr/>
      </vt:variant>
      <vt:variant>
        <vt:lpwstr>_Toc328909202</vt:lpwstr>
      </vt:variant>
      <vt:variant>
        <vt:i4>1376313</vt:i4>
      </vt:variant>
      <vt:variant>
        <vt:i4>3347</vt:i4>
      </vt:variant>
      <vt:variant>
        <vt:i4>0</vt:i4>
      </vt:variant>
      <vt:variant>
        <vt:i4>5</vt:i4>
      </vt:variant>
      <vt:variant>
        <vt:lpwstr/>
      </vt:variant>
      <vt:variant>
        <vt:lpwstr>_Toc328909201</vt:lpwstr>
      </vt:variant>
      <vt:variant>
        <vt:i4>1376313</vt:i4>
      </vt:variant>
      <vt:variant>
        <vt:i4>3341</vt:i4>
      </vt:variant>
      <vt:variant>
        <vt:i4>0</vt:i4>
      </vt:variant>
      <vt:variant>
        <vt:i4>5</vt:i4>
      </vt:variant>
      <vt:variant>
        <vt:lpwstr/>
      </vt:variant>
      <vt:variant>
        <vt:lpwstr>_Toc328909200</vt:lpwstr>
      </vt:variant>
      <vt:variant>
        <vt:i4>1835066</vt:i4>
      </vt:variant>
      <vt:variant>
        <vt:i4>3335</vt:i4>
      </vt:variant>
      <vt:variant>
        <vt:i4>0</vt:i4>
      </vt:variant>
      <vt:variant>
        <vt:i4>5</vt:i4>
      </vt:variant>
      <vt:variant>
        <vt:lpwstr/>
      </vt:variant>
      <vt:variant>
        <vt:lpwstr>_Toc328909199</vt:lpwstr>
      </vt:variant>
      <vt:variant>
        <vt:i4>1835066</vt:i4>
      </vt:variant>
      <vt:variant>
        <vt:i4>3329</vt:i4>
      </vt:variant>
      <vt:variant>
        <vt:i4>0</vt:i4>
      </vt:variant>
      <vt:variant>
        <vt:i4>5</vt:i4>
      </vt:variant>
      <vt:variant>
        <vt:lpwstr/>
      </vt:variant>
      <vt:variant>
        <vt:lpwstr>_Toc328909198</vt:lpwstr>
      </vt:variant>
      <vt:variant>
        <vt:i4>1835066</vt:i4>
      </vt:variant>
      <vt:variant>
        <vt:i4>3323</vt:i4>
      </vt:variant>
      <vt:variant>
        <vt:i4>0</vt:i4>
      </vt:variant>
      <vt:variant>
        <vt:i4>5</vt:i4>
      </vt:variant>
      <vt:variant>
        <vt:lpwstr/>
      </vt:variant>
      <vt:variant>
        <vt:lpwstr>_Toc328909197</vt:lpwstr>
      </vt:variant>
      <vt:variant>
        <vt:i4>1835066</vt:i4>
      </vt:variant>
      <vt:variant>
        <vt:i4>3317</vt:i4>
      </vt:variant>
      <vt:variant>
        <vt:i4>0</vt:i4>
      </vt:variant>
      <vt:variant>
        <vt:i4>5</vt:i4>
      </vt:variant>
      <vt:variant>
        <vt:lpwstr/>
      </vt:variant>
      <vt:variant>
        <vt:lpwstr>_Toc328909196</vt:lpwstr>
      </vt:variant>
      <vt:variant>
        <vt:i4>1835066</vt:i4>
      </vt:variant>
      <vt:variant>
        <vt:i4>3311</vt:i4>
      </vt:variant>
      <vt:variant>
        <vt:i4>0</vt:i4>
      </vt:variant>
      <vt:variant>
        <vt:i4>5</vt:i4>
      </vt:variant>
      <vt:variant>
        <vt:lpwstr/>
      </vt:variant>
      <vt:variant>
        <vt:lpwstr>_Toc328909195</vt:lpwstr>
      </vt:variant>
      <vt:variant>
        <vt:i4>1835066</vt:i4>
      </vt:variant>
      <vt:variant>
        <vt:i4>3305</vt:i4>
      </vt:variant>
      <vt:variant>
        <vt:i4>0</vt:i4>
      </vt:variant>
      <vt:variant>
        <vt:i4>5</vt:i4>
      </vt:variant>
      <vt:variant>
        <vt:lpwstr/>
      </vt:variant>
      <vt:variant>
        <vt:lpwstr>_Toc328909194</vt:lpwstr>
      </vt:variant>
      <vt:variant>
        <vt:i4>1835066</vt:i4>
      </vt:variant>
      <vt:variant>
        <vt:i4>3299</vt:i4>
      </vt:variant>
      <vt:variant>
        <vt:i4>0</vt:i4>
      </vt:variant>
      <vt:variant>
        <vt:i4>5</vt:i4>
      </vt:variant>
      <vt:variant>
        <vt:lpwstr/>
      </vt:variant>
      <vt:variant>
        <vt:lpwstr>_Toc328909193</vt:lpwstr>
      </vt:variant>
      <vt:variant>
        <vt:i4>1835066</vt:i4>
      </vt:variant>
      <vt:variant>
        <vt:i4>3293</vt:i4>
      </vt:variant>
      <vt:variant>
        <vt:i4>0</vt:i4>
      </vt:variant>
      <vt:variant>
        <vt:i4>5</vt:i4>
      </vt:variant>
      <vt:variant>
        <vt:lpwstr/>
      </vt:variant>
      <vt:variant>
        <vt:lpwstr>_Toc328909192</vt:lpwstr>
      </vt:variant>
      <vt:variant>
        <vt:i4>1835066</vt:i4>
      </vt:variant>
      <vt:variant>
        <vt:i4>3287</vt:i4>
      </vt:variant>
      <vt:variant>
        <vt:i4>0</vt:i4>
      </vt:variant>
      <vt:variant>
        <vt:i4>5</vt:i4>
      </vt:variant>
      <vt:variant>
        <vt:lpwstr/>
      </vt:variant>
      <vt:variant>
        <vt:lpwstr>_Toc328909191</vt:lpwstr>
      </vt:variant>
      <vt:variant>
        <vt:i4>1835066</vt:i4>
      </vt:variant>
      <vt:variant>
        <vt:i4>3281</vt:i4>
      </vt:variant>
      <vt:variant>
        <vt:i4>0</vt:i4>
      </vt:variant>
      <vt:variant>
        <vt:i4>5</vt:i4>
      </vt:variant>
      <vt:variant>
        <vt:lpwstr/>
      </vt:variant>
      <vt:variant>
        <vt:lpwstr>_Toc328909190</vt:lpwstr>
      </vt:variant>
      <vt:variant>
        <vt:i4>1900602</vt:i4>
      </vt:variant>
      <vt:variant>
        <vt:i4>3275</vt:i4>
      </vt:variant>
      <vt:variant>
        <vt:i4>0</vt:i4>
      </vt:variant>
      <vt:variant>
        <vt:i4>5</vt:i4>
      </vt:variant>
      <vt:variant>
        <vt:lpwstr/>
      </vt:variant>
      <vt:variant>
        <vt:lpwstr>_Toc328909189</vt:lpwstr>
      </vt:variant>
      <vt:variant>
        <vt:i4>1900602</vt:i4>
      </vt:variant>
      <vt:variant>
        <vt:i4>3269</vt:i4>
      </vt:variant>
      <vt:variant>
        <vt:i4>0</vt:i4>
      </vt:variant>
      <vt:variant>
        <vt:i4>5</vt:i4>
      </vt:variant>
      <vt:variant>
        <vt:lpwstr/>
      </vt:variant>
      <vt:variant>
        <vt:lpwstr>_Toc328909188</vt:lpwstr>
      </vt:variant>
      <vt:variant>
        <vt:i4>1900602</vt:i4>
      </vt:variant>
      <vt:variant>
        <vt:i4>3263</vt:i4>
      </vt:variant>
      <vt:variant>
        <vt:i4>0</vt:i4>
      </vt:variant>
      <vt:variant>
        <vt:i4>5</vt:i4>
      </vt:variant>
      <vt:variant>
        <vt:lpwstr/>
      </vt:variant>
      <vt:variant>
        <vt:lpwstr>_Toc328909187</vt:lpwstr>
      </vt:variant>
      <vt:variant>
        <vt:i4>1900602</vt:i4>
      </vt:variant>
      <vt:variant>
        <vt:i4>3257</vt:i4>
      </vt:variant>
      <vt:variant>
        <vt:i4>0</vt:i4>
      </vt:variant>
      <vt:variant>
        <vt:i4>5</vt:i4>
      </vt:variant>
      <vt:variant>
        <vt:lpwstr/>
      </vt:variant>
      <vt:variant>
        <vt:lpwstr>_Toc328909186</vt:lpwstr>
      </vt:variant>
      <vt:variant>
        <vt:i4>1900602</vt:i4>
      </vt:variant>
      <vt:variant>
        <vt:i4>3251</vt:i4>
      </vt:variant>
      <vt:variant>
        <vt:i4>0</vt:i4>
      </vt:variant>
      <vt:variant>
        <vt:i4>5</vt:i4>
      </vt:variant>
      <vt:variant>
        <vt:lpwstr/>
      </vt:variant>
      <vt:variant>
        <vt:lpwstr>_Toc328909185</vt:lpwstr>
      </vt:variant>
      <vt:variant>
        <vt:i4>1900602</vt:i4>
      </vt:variant>
      <vt:variant>
        <vt:i4>3245</vt:i4>
      </vt:variant>
      <vt:variant>
        <vt:i4>0</vt:i4>
      </vt:variant>
      <vt:variant>
        <vt:i4>5</vt:i4>
      </vt:variant>
      <vt:variant>
        <vt:lpwstr/>
      </vt:variant>
      <vt:variant>
        <vt:lpwstr>_Toc328909184</vt:lpwstr>
      </vt:variant>
      <vt:variant>
        <vt:i4>1900602</vt:i4>
      </vt:variant>
      <vt:variant>
        <vt:i4>3239</vt:i4>
      </vt:variant>
      <vt:variant>
        <vt:i4>0</vt:i4>
      </vt:variant>
      <vt:variant>
        <vt:i4>5</vt:i4>
      </vt:variant>
      <vt:variant>
        <vt:lpwstr/>
      </vt:variant>
      <vt:variant>
        <vt:lpwstr>_Toc328909183</vt:lpwstr>
      </vt:variant>
      <vt:variant>
        <vt:i4>1900602</vt:i4>
      </vt:variant>
      <vt:variant>
        <vt:i4>3233</vt:i4>
      </vt:variant>
      <vt:variant>
        <vt:i4>0</vt:i4>
      </vt:variant>
      <vt:variant>
        <vt:i4>5</vt:i4>
      </vt:variant>
      <vt:variant>
        <vt:lpwstr/>
      </vt:variant>
      <vt:variant>
        <vt:lpwstr>_Toc328909182</vt:lpwstr>
      </vt:variant>
      <vt:variant>
        <vt:i4>1900602</vt:i4>
      </vt:variant>
      <vt:variant>
        <vt:i4>3227</vt:i4>
      </vt:variant>
      <vt:variant>
        <vt:i4>0</vt:i4>
      </vt:variant>
      <vt:variant>
        <vt:i4>5</vt:i4>
      </vt:variant>
      <vt:variant>
        <vt:lpwstr/>
      </vt:variant>
      <vt:variant>
        <vt:lpwstr>_Toc328909181</vt:lpwstr>
      </vt:variant>
      <vt:variant>
        <vt:i4>1900602</vt:i4>
      </vt:variant>
      <vt:variant>
        <vt:i4>3221</vt:i4>
      </vt:variant>
      <vt:variant>
        <vt:i4>0</vt:i4>
      </vt:variant>
      <vt:variant>
        <vt:i4>5</vt:i4>
      </vt:variant>
      <vt:variant>
        <vt:lpwstr/>
      </vt:variant>
      <vt:variant>
        <vt:lpwstr>_Toc328909180</vt:lpwstr>
      </vt:variant>
      <vt:variant>
        <vt:i4>1179706</vt:i4>
      </vt:variant>
      <vt:variant>
        <vt:i4>3215</vt:i4>
      </vt:variant>
      <vt:variant>
        <vt:i4>0</vt:i4>
      </vt:variant>
      <vt:variant>
        <vt:i4>5</vt:i4>
      </vt:variant>
      <vt:variant>
        <vt:lpwstr/>
      </vt:variant>
      <vt:variant>
        <vt:lpwstr>_Toc328909179</vt:lpwstr>
      </vt:variant>
      <vt:variant>
        <vt:i4>1179706</vt:i4>
      </vt:variant>
      <vt:variant>
        <vt:i4>3209</vt:i4>
      </vt:variant>
      <vt:variant>
        <vt:i4>0</vt:i4>
      </vt:variant>
      <vt:variant>
        <vt:i4>5</vt:i4>
      </vt:variant>
      <vt:variant>
        <vt:lpwstr/>
      </vt:variant>
      <vt:variant>
        <vt:lpwstr>_Toc328909178</vt:lpwstr>
      </vt:variant>
      <vt:variant>
        <vt:i4>1179706</vt:i4>
      </vt:variant>
      <vt:variant>
        <vt:i4>3203</vt:i4>
      </vt:variant>
      <vt:variant>
        <vt:i4>0</vt:i4>
      </vt:variant>
      <vt:variant>
        <vt:i4>5</vt:i4>
      </vt:variant>
      <vt:variant>
        <vt:lpwstr/>
      </vt:variant>
      <vt:variant>
        <vt:lpwstr>_Toc328909177</vt:lpwstr>
      </vt:variant>
      <vt:variant>
        <vt:i4>1179706</vt:i4>
      </vt:variant>
      <vt:variant>
        <vt:i4>3197</vt:i4>
      </vt:variant>
      <vt:variant>
        <vt:i4>0</vt:i4>
      </vt:variant>
      <vt:variant>
        <vt:i4>5</vt:i4>
      </vt:variant>
      <vt:variant>
        <vt:lpwstr/>
      </vt:variant>
      <vt:variant>
        <vt:lpwstr>_Toc328909176</vt:lpwstr>
      </vt:variant>
      <vt:variant>
        <vt:i4>1179706</vt:i4>
      </vt:variant>
      <vt:variant>
        <vt:i4>3191</vt:i4>
      </vt:variant>
      <vt:variant>
        <vt:i4>0</vt:i4>
      </vt:variant>
      <vt:variant>
        <vt:i4>5</vt:i4>
      </vt:variant>
      <vt:variant>
        <vt:lpwstr/>
      </vt:variant>
      <vt:variant>
        <vt:lpwstr>_Toc328909175</vt:lpwstr>
      </vt:variant>
      <vt:variant>
        <vt:i4>1179706</vt:i4>
      </vt:variant>
      <vt:variant>
        <vt:i4>3185</vt:i4>
      </vt:variant>
      <vt:variant>
        <vt:i4>0</vt:i4>
      </vt:variant>
      <vt:variant>
        <vt:i4>5</vt:i4>
      </vt:variant>
      <vt:variant>
        <vt:lpwstr/>
      </vt:variant>
      <vt:variant>
        <vt:lpwstr>_Toc328909174</vt:lpwstr>
      </vt:variant>
      <vt:variant>
        <vt:i4>1179706</vt:i4>
      </vt:variant>
      <vt:variant>
        <vt:i4>3179</vt:i4>
      </vt:variant>
      <vt:variant>
        <vt:i4>0</vt:i4>
      </vt:variant>
      <vt:variant>
        <vt:i4>5</vt:i4>
      </vt:variant>
      <vt:variant>
        <vt:lpwstr/>
      </vt:variant>
      <vt:variant>
        <vt:lpwstr>_Toc328909173</vt:lpwstr>
      </vt:variant>
      <vt:variant>
        <vt:i4>1179706</vt:i4>
      </vt:variant>
      <vt:variant>
        <vt:i4>3173</vt:i4>
      </vt:variant>
      <vt:variant>
        <vt:i4>0</vt:i4>
      </vt:variant>
      <vt:variant>
        <vt:i4>5</vt:i4>
      </vt:variant>
      <vt:variant>
        <vt:lpwstr/>
      </vt:variant>
      <vt:variant>
        <vt:lpwstr>_Toc328909172</vt:lpwstr>
      </vt:variant>
      <vt:variant>
        <vt:i4>1179706</vt:i4>
      </vt:variant>
      <vt:variant>
        <vt:i4>3167</vt:i4>
      </vt:variant>
      <vt:variant>
        <vt:i4>0</vt:i4>
      </vt:variant>
      <vt:variant>
        <vt:i4>5</vt:i4>
      </vt:variant>
      <vt:variant>
        <vt:lpwstr/>
      </vt:variant>
      <vt:variant>
        <vt:lpwstr>_Toc328909171</vt:lpwstr>
      </vt:variant>
      <vt:variant>
        <vt:i4>1179706</vt:i4>
      </vt:variant>
      <vt:variant>
        <vt:i4>3161</vt:i4>
      </vt:variant>
      <vt:variant>
        <vt:i4>0</vt:i4>
      </vt:variant>
      <vt:variant>
        <vt:i4>5</vt:i4>
      </vt:variant>
      <vt:variant>
        <vt:lpwstr/>
      </vt:variant>
      <vt:variant>
        <vt:lpwstr>_Toc328909170</vt:lpwstr>
      </vt:variant>
      <vt:variant>
        <vt:i4>1245242</vt:i4>
      </vt:variant>
      <vt:variant>
        <vt:i4>3155</vt:i4>
      </vt:variant>
      <vt:variant>
        <vt:i4>0</vt:i4>
      </vt:variant>
      <vt:variant>
        <vt:i4>5</vt:i4>
      </vt:variant>
      <vt:variant>
        <vt:lpwstr/>
      </vt:variant>
      <vt:variant>
        <vt:lpwstr>_Toc328909169</vt:lpwstr>
      </vt:variant>
      <vt:variant>
        <vt:i4>1245242</vt:i4>
      </vt:variant>
      <vt:variant>
        <vt:i4>3149</vt:i4>
      </vt:variant>
      <vt:variant>
        <vt:i4>0</vt:i4>
      </vt:variant>
      <vt:variant>
        <vt:i4>5</vt:i4>
      </vt:variant>
      <vt:variant>
        <vt:lpwstr/>
      </vt:variant>
      <vt:variant>
        <vt:lpwstr>_Toc328909168</vt:lpwstr>
      </vt:variant>
      <vt:variant>
        <vt:i4>1245242</vt:i4>
      </vt:variant>
      <vt:variant>
        <vt:i4>3143</vt:i4>
      </vt:variant>
      <vt:variant>
        <vt:i4>0</vt:i4>
      </vt:variant>
      <vt:variant>
        <vt:i4>5</vt:i4>
      </vt:variant>
      <vt:variant>
        <vt:lpwstr/>
      </vt:variant>
      <vt:variant>
        <vt:lpwstr>_Toc328909167</vt:lpwstr>
      </vt:variant>
      <vt:variant>
        <vt:i4>1245242</vt:i4>
      </vt:variant>
      <vt:variant>
        <vt:i4>3137</vt:i4>
      </vt:variant>
      <vt:variant>
        <vt:i4>0</vt:i4>
      </vt:variant>
      <vt:variant>
        <vt:i4>5</vt:i4>
      </vt:variant>
      <vt:variant>
        <vt:lpwstr/>
      </vt:variant>
      <vt:variant>
        <vt:lpwstr>_Toc328909166</vt:lpwstr>
      </vt:variant>
      <vt:variant>
        <vt:i4>1245242</vt:i4>
      </vt:variant>
      <vt:variant>
        <vt:i4>3131</vt:i4>
      </vt:variant>
      <vt:variant>
        <vt:i4>0</vt:i4>
      </vt:variant>
      <vt:variant>
        <vt:i4>5</vt:i4>
      </vt:variant>
      <vt:variant>
        <vt:lpwstr/>
      </vt:variant>
      <vt:variant>
        <vt:lpwstr>_Toc328909165</vt:lpwstr>
      </vt:variant>
      <vt:variant>
        <vt:i4>1245242</vt:i4>
      </vt:variant>
      <vt:variant>
        <vt:i4>3125</vt:i4>
      </vt:variant>
      <vt:variant>
        <vt:i4>0</vt:i4>
      </vt:variant>
      <vt:variant>
        <vt:i4>5</vt:i4>
      </vt:variant>
      <vt:variant>
        <vt:lpwstr/>
      </vt:variant>
      <vt:variant>
        <vt:lpwstr>_Toc328909164</vt:lpwstr>
      </vt:variant>
      <vt:variant>
        <vt:i4>1245242</vt:i4>
      </vt:variant>
      <vt:variant>
        <vt:i4>3119</vt:i4>
      </vt:variant>
      <vt:variant>
        <vt:i4>0</vt:i4>
      </vt:variant>
      <vt:variant>
        <vt:i4>5</vt:i4>
      </vt:variant>
      <vt:variant>
        <vt:lpwstr/>
      </vt:variant>
      <vt:variant>
        <vt:lpwstr>_Toc328909163</vt:lpwstr>
      </vt:variant>
      <vt:variant>
        <vt:i4>1245242</vt:i4>
      </vt:variant>
      <vt:variant>
        <vt:i4>3113</vt:i4>
      </vt:variant>
      <vt:variant>
        <vt:i4>0</vt:i4>
      </vt:variant>
      <vt:variant>
        <vt:i4>5</vt:i4>
      </vt:variant>
      <vt:variant>
        <vt:lpwstr/>
      </vt:variant>
      <vt:variant>
        <vt:lpwstr>_Toc328909162</vt:lpwstr>
      </vt:variant>
      <vt:variant>
        <vt:i4>1245242</vt:i4>
      </vt:variant>
      <vt:variant>
        <vt:i4>3107</vt:i4>
      </vt:variant>
      <vt:variant>
        <vt:i4>0</vt:i4>
      </vt:variant>
      <vt:variant>
        <vt:i4>5</vt:i4>
      </vt:variant>
      <vt:variant>
        <vt:lpwstr/>
      </vt:variant>
      <vt:variant>
        <vt:lpwstr>_Toc328909161</vt:lpwstr>
      </vt:variant>
      <vt:variant>
        <vt:i4>1245242</vt:i4>
      </vt:variant>
      <vt:variant>
        <vt:i4>3101</vt:i4>
      </vt:variant>
      <vt:variant>
        <vt:i4>0</vt:i4>
      </vt:variant>
      <vt:variant>
        <vt:i4>5</vt:i4>
      </vt:variant>
      <vt:variant>
        <vt:lpwstr/>
      </vt:variant>
      <vt:variant>
        <vt:lpwstr>_Toc328909160</vt:lpwstr>
      </vt:variant>
      <vt:variant>
        <vt:i4>1048634</vt:i4>
      </vt:variant>
      <vt:variant>
        <vt:i4>3095</vt:i4>
      </vt:variant>
      <vt:variant>
        <vt:i4>0</vt:i4>
      </vt:variant>
      <vt:variant>
        <vt:i4>5</vt:i4>
      </vt:variant>
      <vt:variant>
        <vt:lpwstr/>
      </vt:variant>
      <vt:variant>
        <vt:lpwstr>_Toc328909159</vt:lpwstr>
      </vt:variant>
      <vt:variant>
        <vt:i4>1048634</vt:i4>
      </vt:variant>
      <vt:variant>
        <vt:i4>3089</vt:i4>
      </vt:variant>
      <vt:variant>
        <vt:i4>0</vt:i4>
      </vt:variant>
      <vt:variant>
        <vt:i4>5</vt:i4>
      </vt:variant>
      <vt:variant>
        <vt:lpwstr/>
      </vt:variant>
      <vt:variant>
        <vt:lpwstr>_Toc328909158</vt:lpwstr>
      </vt:variant>
      <vt:variant>
        <vt:i4>1048634</vt:i4>
      </vt:variant>
      <vt:variant>
        <vt:i4>3083</vt:i4>
      </vt:variant>
      <vt:variant>
        <vt:i4>0</vt:i4>
      </vt:variant>
      <vt:variant>
        <vt:i4>5</vt:i4>
      </vt:variant>
      <vt:variant>
        <vt:lpwstr/>
      </vt:variant>
      <vt:variant>
        <vt:lpwstr>_Toc328909157</vt:lpwstr>
      </vt:variant>
      <vt:variant>
        <vt:i4>1048634</vt:i4>
      </vt:variant>
      <vt:variant>
        <vt:i4>3077</vt:i4>
      </vt:variant>
      <vt:variant>
        <vt:i4>0</vt:i4>
      </vt:variant>
      <vt:variant>
        <vt:i4>5</vt:i4>
      </vt:variant>
      <vt:variant>
        <vt:lpwstr/>
      </vt:variant>
      <vt:variant>
        <vt:lpwstr>_Toc328909156</vt:lpwstr>
      </vt:variant>
      <vt:variant>
        <vt:i4>1048634</vt:i4>
      </vt:variant>
      <vt:variant>
        <vt:i4>3071</vt:i4>
      </vt:variant>
      <vt:variant>
        <vt:i4>0</vt:i4>
      </vt:variant>
      <vt:variant>
        <vt:i4>5</vt:i4>
      </vt:variant>
      <vt:variant>
        <vt:lpwstr/>
      </vt:variant>
      <vt:variant>
        <vt:lpwstr>_Toc328909155</vt:lpwstr>
      </vt:variant>
      <vt:variant>
        <vt:i4>1048634</vt:i4>
      </vt:variant>
      <vt:variant>
        <vt:i4>3065</vt:i4>
      </vt:variant>
      <vt:variant>
        <vt:i4>0</vt:i4>
      </vt:variant>
      <vt:variant>
        <vt:i4>5</vt:i4>
      </vt:variant>
      <vt:variant>
        <vt:lpwstr/>
      </vt:variant>
      <vt:variant>
        <vt:lpwstr>_Toc328909154</vt:lpwstr>
      </vt:variant>
      <vt:variant>
        <vt:i4>1048634</vt:i4>
      </vt:variant>
      <vt:variant>
        <vt:i4>3059</vt:i4>
      </vt:variant>
      <vt:variant>
        <vt:i4>0</vt:i4>
      </vt:variant>
      <vt:variant>
        <vt:i4>5</vt:i4>
      </vt:variant>
      <vt:variant>
        <vt:lpwstr/>
      </vt:variant>
      <vt:variant>
        <vt:lpwstr>_Toc328909153</vt:lpwstr>
      </vt:variant>
      <vt:variant>
        <vt:i4>1048634</vt:i4>
      </vt:variant>
      <vt:variant>
        <vt:i4>3053</vt:i4>
      </vt:variant>
      <vt:variant>
        <vt:i4>0</vt:i4>
      </vt:variant>
      <vt:variant>
        <vt:i4>5</vt:i4>
      </vt:variant>
      <vt:variant>
        <vt:lpwstr/>
      </vt:variant>
      <vt:variant>
        <vt:lpwstr>_Toc328909152</vt:lpwstr>
      </vt:variant>
      <vt:variant>
        <vt:i4>1048634</vt:i4>
      </vt:variant>
      <vt:variant>
        <vt:i4>3047</vt:i4>
      </vt:variant>
      <vt:variant>
        <vt:i4>0</vt:i4>
      </vt:variant>
      <vt:variant>
        <vt:i4>5</vt:i4>
      </vt:variant>
      <vt:variant>
        <vt:lpwstr/>
      </vt:variant>
      <vt:variant>
        <vt:lpwstr>_Toc328909151</vt:lpwstr>
      </vt:variant>
      <vt:variant>
        <vt:i4>1048634</vt:i4>
      </vt:variant>
      <vt:variant>
        <vt:i4>3041</vt:i4>
      </vt:variant>
      <vt:variant>
        <vt:i4>0</vt:i4>
      </vt:variant>
      <vt:variant>
        <vt:i4>5</vt:i4>
      </vt:variant>
      <vt:variant>
        <vt:lpwstr/>
      </vt:variant>
      <vt:variant>
        <vt:lpwstr>_Toc328909150</vt:lpwstr>
      </vt:variant>
      <vt:variant>
        <vt:i4>1114170</vt:i4>
      </vt:variant>
      <vt:variant>
        <vt:i4>3035</vt:i4>
      </vt:variant>
      <vt:variant>
        <vt:i4>0</vt:i4>
      </vt:variant>
      <vt:variant>
        <vt:i4>5</vt:i4>
      </vt:variant>
      <vt:variant>
        <vt:lpwstr/>
      </vt:variant>
      <vt:variant>
        <vt:lpwstr>_Toc328909149</vt:lpwstr>
      </vt:variant>
      <vt:variant>
        <vt:i4>1114170</vt:i4>
      </vt:variant>
      <vt:variant>
        <vt:i4>3029</vt:i4>
      </vt:variant>
      <vt:variant>
        <vt:i4>0</vt:i4>
      </vt:variant>
      <vt:variant>
        <vt:i4>5</vt:i4>
      </vt:variant>
      <vt:variant>
        <vt:lpwstr/>
      </vt:variant>
      <vt:variant>
        <vt:lpwstr>_Toc328909148</vt:lpwstr>
      </vt:variant>
      <vt:variant>
        <vt:i4>1114170</vt:i4>
      </vt:variant>
      <vt:variant>
        <vt:i4>3023</vt:i4>
      </vt:variant>
      <vt:variant>
        <vt:i4>0</vt:i4>
      </vt:variant>
      <vt:variant>
        <vt:i4>5</vt:i4>
      </vt:variant>
      <vt:variant>
        <vt:lpwstr/>
      </vt:variant>
      <vt:variant>
        <vt:lpwstr>_Toc328909147</vt:lpwstr>
      </vt:variant>
      <vt:variant>
        <vt:i4>1114170</vt:i4>
      </vt:variant>
      <vt:variant>
        <vt:i4>3017</vt:i4>
      </vt:variant>
      <vt:variant>
        <vt:i4>0</vt:i4>
      </vt:variant>
      <vt:variant>
        <vt:i4>5</vt:i4>
      </vt:variant>
      <vt:variant>
        <vt:lpwstr/>
      </vt:variant>
      <vt:variant>
        <vt:lpwstr>_Toc328909146</vt:lpwstr>
      </vt:variant>
      <vt:variant>
        <vt:i4>1114170</vt:i4>
      </vt:variant>
      <vt:variant>
        <vt:i4>3011</vt:i4>
      </vt:variant>
      <vt:variant>
        <vt:i4>0</vt:i4>
      </vt:variant>
      <vt:variant>
        <vt:i4>5</vt:i4>
      </vt:variant>
      <vt:variant>
        <vt:lpwstr/>
      </vt:variant>
      <vt:variant>
        <vt:lpwstr>_Toc328909145</vt:lpwstr>
      </vt:variant>
      <vt:variant>
        <vt:i4>1114170</vt:i4>
      </vt:variant>
      <vt:variant>
        <vt:i4>3005</vt:i4>
      </vt:variant>
      <vt:variant>
        <vt:i4>0</vt:i4>
      </vt:variant>
      <vt:variant>
        <vt:i4>5</vt:i4>
      </vt:variant>
      <vt:variant>
        <vt:lpwstr/>
      </vt:variant>
      <vt:variant>
        <vt:lpwstr>_Toc328909144</vt:lpwstr>
      </vt:variant>
      <vt:variant>
        <vt:i4>1114170</vt:i4>
      </vt:variant>
      <vt:variant>
        <vt:i4>2999</vt:i4>
      </vt:variant>
      <vt:variant>
        <vt:i4>0</vt:i4>
      </vt:variant>
      <vt:variant>
        <vt:i4>5</vt:i4>
      </vt:variant>
      <vt:variant>
        <vt:lpwstr/>
      </vt:variant>
      <vt:variant>
        <vt:lpwstr>_Toc328909143</vt:lpwstr>
      </vt:variant>
      <vt:variant>
        <vt:i4>1114170</vt:i4>
      </vt:variant>
      <vt:variant>
        <vt:i4>2993</vt:i4>
      </vt:variant>
      <vt:variant>
        <vt:i4>0</vt:i4>
      </vt:variant>
      <vt:variant>
        <vt:i4>5</vt:i4>
      </vt:variant>
      <vt:variant>
        <vt:lpwstr/>
      </vt:variant>
      <vt:variant>
        <vt:lpwstr>_Toc328909142</vt:lpwstr>
      </vt:variant>
      <vt:variant>
        <vt:i4>1114170</vt:i4>
      </vt:variant>
      <vt:variant>
        <vt:i4>2987</vt:i4>
      </vt:variant>
      <vt:variant>
        <vt:i4>0</vt:i4>
      </vt:variant>
      <vt:variant>
        <vt:i4>5</vt:i4>
      </vt:variant>
      <vt:variant>
        <vt:lpwstr/>
      </vt:variant>
      <vt:variant>
        <vt:lpwstr>_Toc328909141</vt:lpwstr>
      </vt:variant>
      <vt:variant>
        <vt:i4>1179709</vt:i4>
      </vt:variant>
      <vt:variant>
        <vt:i4>2978</vt:i4>
      </vt:variant>
      <vt:variant>
        <vt:i4>0</vt:i4>
      </vt:variant>
      <vt:variant>
        <vt:i4>5</vt:i4>
      </vt:variant>
      <vt:variant>
        <vt:lpwstr/>
      </vt:variant>
      <vt:variant>
        <vt:lpwstr>_Toc331673831</vt:lpwstr>
      </vt:variant>
      <vt:variant>
        <vt:i4>1179709</vt:i4>
      </vt:variant>
      <vt:variant>
        <vt:i4>2972</vt:i4>
      </vt:variant>
      <vt:variant>
        <vt:i4>0</vt:i4>
      </vt:variant>
      <vt:variant>
        <vt:i4>5</vt:i4>
      </vt:variant>
      <vt:variant>
        <vt:lpwstr/>
      </vt:variant>
      <vt:variant>
        <vt:lpwstr>_Toc331673830</vt:lpwstr>
      </vt:variant>
      <vt:variant>
        <vt:i4>1245245</vt:i4>
      </vt:variant>
      <vt:variant>
        <vt:i4>2966</vt:i4>
      </vt:variant>
      <vt:variant>
        <vt:i4>0</vt:i4>
      </vt:variant>
      <vt:variant>
        <vt:i4>5</vt:i4>
      </vt:variant>
      <vt:variant>
        <vt:lpwstr/>
      </vt:variant>
      <vt:variant>
        <vt:lpwstr>_Toc331673829</vt:lpwstr>
      </vt:variant>
      <vt:variant>
        <vt:i4>1245245</vt:i4>
      </vt:variant>
      <vt:variant>
        <vt:i4>2960</vt:i4>
      </vt:variant>
      <vt:variant>
        <vt:i4>0</vt:i4>
      </vt:variant>
      <vt:variant>
        <vt:i4>5</vt:i4>
      </vt:variant>
      <vt:variant>
        <vt:lpwstr/>
      </vt:variant>
      <vt:variant>
        <vt:lpwstr>_Toc331673828</vt:lpwstr>
      </vt:variant>
      <vt:variant>
        <vt:i4>1245245</vt:i4>
      </vt:variant>
      <vt:variant>
        <vt:i4>2954</vt:i4>
      </vt:variant>
      <vt:variant>
        <vt:i4>0</vt:i4>
      </vt:variant>
      <vt:variant>
        <vt:i4>5</vt:i4>
      </vt:variant>
      <vt:variant>
        <vt:lpwstr/>
      </vt:variant>
      <vt:variant>
        <vt:lpwstr>_Toc331673827</vt:lpwstr>
      </vt:variant>
      <vt:variant>
        <vt:i4>1245245</vt:i4>
      </vt:variant>
      <vt:variant>
        <vt:i4>2948</vt:i4>
      </vt:variant>
      <vt:variant>
        <vt:i4>0</vt:i4>
      </vt:variant>
      <vt:variant>
        <vt:i4>5</vt:i4>
      </vt:variant>
      <vt:variant>
        <vt:lpwstr/>
      </vt:variant>
      <vt:variant>
        <vt:lpwstr>_Toc331673826</vt:lpwstr>
      </vt:variant>
      <vt:variant>
        <vt:i4>1245245</vt:i4>
      </vt:variant>
      <vt:variant>
        <vt:i4>2939</vt:i4>
      </vt:variant>
      <vt:variant>
        <vt:i4>0</vt:i4>
      </vt:variant>
      <vt:variant>
        <vt:i4>5</vt:i4>
      </vt:variant>
      <vt:variant>
        <vt:lpwstr/>
      </vt:variant>
      <vt:variant>
        <vt:lpwstr>_Toc331673825</vt:lpwstr>
      </vt:variant>
      <vt:variant>
        <vt:i4>1245245</vt:i4>
      </vt:variant>
      <vt:variant>
        <vt:i4>2933</vt:i4>
      </vt:variant>
      <vt:variant>
        <vt:i4>0</vt:i4>
      </vt:variant>
      <vt:variant>
        <vt:i4>5</vt:i4>
      </vt:variant>
      <vt:variant>
        <vt:lpwstr/>
      </vt:variant>
      <vt:variant>
        <vt:lpwstr>_Toc331673824</vt:lpwstr>
      </vt:variant>
      <vt:variant>
        <vt:i4>1245245</vt:i4>
      </vt:variant>
      <vt:variant>
        <vt:i4>2927</vt:i4>
      </vt:variant>
      <vt:variant>
        <vt:i4>0</vt:i4>
      </vt:variant>
      <vt:variant>
        <vt:i4>5</vt:i4>
      </vt:variant>
      <vt:variant>
        <vt:lpwstr/>
      </vt:variant>
      <vt:variant>
        <vt:lpwstr>_Toc331673823</vt:lpwstr>
      </vt:variant>
      <vt:variant>
        <vt:i4>1245245</vt:i4>
      </vt:variant>
      <vt:variant>
        <vt:i4>2921</vt:i4>
      </vt:variant>
      <vt:variant>
        <vt:i4>0</vt:i4>
      </vt:variant>
      <vt:variant>
        <vt:i4>5</vt:i4>
      </vt:variant>
      <vt:variant>
        <vt:lpwstr/>
      </vt:variant>
      <vt:variant>
        <vt:lpwstr>_Toc331673822</vt:lpwstr>
      </vt:variant>
      <vt:variant>
        <vt:i4>1245245</vt:i4>
      </vt:variant>
      <vt:variant>
        <vt:i4>2915</vt:i4>
      </vt:variant>
      <vt:variant>
        <vt:i4>0</vt:i4>
      </vt:variant>
      <vt:variant>
        <vt:i4>5</vt:i4>
      </vt:variant>
      <vt:variant>
        <vt:lpwstr/>
      </vt:variant>
      <vt:variant>
        <vt:lpwstr>_Toc331673821</vt:lpwstr>
      </vt:variant>
      <vt:variant>
        <vt:i4>1245245</vt:i4>
      </vt:variant>
      <vt:variant>
        <vt:i4>2909</vt:i4>
      </vt:variant>
      <vt:variant>
        <vt:i4>0</vt:i4>
      </vt:variant>
      <vt:variant>
        <vt:i4>5</vt:i4>
      </vt:variant>
      <vt:variant>
        <vt:lpwstr/>
      </vt:variant>
      <vt:variant>
        <vt:lpwstr>_Toc331673820</vt:lpwstr>
      </vt:variant>
      <vt:variant>
        <vt:i4>1048637</vt:i4>
      </vt:variant>
      <vt:variant>
        <vt:i4>2903</vt:i4>
      </vt:variant>
      <vt:variant>
        <vt:i4>0</vt:i4>
      </vt:variant>
      <vt:variant>
        <vt:i4>5</vt:i4>
      </vt:variant>
      <vt:variant>
        <vt:lpwstr/>
      </vt:variant>
      <vt:variant>
        <vt:lpwstr>_Toc331673819</vt:lpwstr>
      </vt:variant>
      <vt:variant>
        <vt:i4>1048637</vt:i4>
      </vt:variant>
      <vt:variant>
        <vt:i4>2897</vt:i4>
      </vt:variant>
      <vt:variant>
        <vt:i4>0</vt:i4>
      </vt:variant>
      <vt:variant>
        <vt:i4>5</vt:i4>
      </vt:variant>
      <vt:variant>
        <vt:lpwstr/>
      </vt:variant>
      <vt:variant>
        <vt:lpwstr>_Toc331673818</vt:lpwstr>
      </vt:variant>
      <vt:variant>
        <vt:i4>1048637</vt:i4>
      </vt:variant>
      <vt:variant>
        <vt:i4>2891</vt:i4>
      </vt:variant>
      <vt:variant>
        <vt:i4>0</vt:i4>
      </vt:variant>
      <vt:variant>
        <vt:i4>5</vt:i4>
      </vt:variant>
      <vt:variant>
        <vt:lpwstr/>
      </vt:variant>
      <vt:variant>
        <vt:lpwstr>_Toc331673817</vt:lpwstr>
      </vt:variant>
      <vt:variant>
        <vt:i4>1048637</vt:i4>
      </vt:variant>
      <vt:variant>
        <vt:i4>2885</vt:i4>
      </vt:variant>
      <vt:variant>
        <vt:i4>0</vt:i4>
      </vt:variant>
      <vt:variant>
        <vt:i4>5</vt:i4>
      </vt:variant>
      <vt:variant>
        <vt:lpwstr/>
      </vt:variant>
      <vt:variant>
        <vt:lpwstr>_Toc331673816</vt:lpwstr>
      </vt:variant>
      <vt:variant>
        <vt:i4>1048637</vt:i4>
      </vt:variant>
      <vt:variant>
        <vt:i4>2879</vt:i4>
      </vt:variant>
      <vt:variant>
        <vt:i4>0</vt:i4>
      </vt:variant>
      <vt:variant>
        <vt:i4>5</vt:i4>
      </vt:variant>
      <vt:variant>
        <vt:lpwstr/>
      </vt:variant>
      <vt:variant>
        <vt:lpwstr>_Toc331673815</vt:lpwstr>
      </vt:variant>
      <vt:variant>
        <vt:i4>1048637</vt:i4>
      </vt:variant>
      <vt:variant>
        <vt:i4>2873</vt:i4>
      </vt:variant>
      <vt:variant>
        <vt:i4>0</vt:i4>
      </vt:variant>
      <vt:variant>
        <vt:i4>5</vt:i4>
      </vt:variant>
      <vt:variant>
        <vt:lpwstr/>
      </vt:variant>
      <vt:variant>
        <vt:lpwstr>_Toc331673814</vt:lpwstr>
      </vt:variant>
      <vt:variant>
        <vt:i4>1048637</vt:i4>
      </vt:variant>
      <vt:variant>
        <vt:i4>2867</vt:i4>
      </vt:variant>
      <vt:variant>
        <vt:i4>0</vt:i4>
      </vt:variant>
      <vt:variant>
        <vt:i4>5</vt:i4>
      </vt:variant>
      <vt:variant>
        <vt:lpwstr/>
      </vt:variant>
      <vt:variant>
        <vt:lpwstr>_Toc331673813</vt:lpwstr>
      </vt:variant>
      <vt:variant>
        <vt:i4>1048637</vt:i4>
      </vt:variant>
      <vt:variant>
        <vt:i4>2861</vt:i4>
      </vt:variant>
      <vt:variant>
        <vt:i4>0</vt:i4>
      </vt:variant>
      <vt:variant>
        <vt:i4>5</vt:i4>
      </vt:variant>
      <vt:variant>
        <vt:lpwstr/>
      </vt:variant>
      <vt:variant>
        <vt:lpwstr>_Toc331673812</vt:lpwstr>
      </vt:variant>
      <vt:variant>
        <vt:i4>1048637</vt:i4>
      </vt:variant>
      <vt:variant>
        <vt:i4>2855</vt:i4>
      </vt:variant>
      <vt:variant>
        <vt:i4>0</vt:i4>
      </vt:variant>
      <vt:variant>
        <vt:i4>5</vt:i4>
      </vt:variant>
      <vt:variant>
        <vt:lpwstr/>
      </vt:variant>
      <vt:variant>
        <vt:lpwstr>_Toc331673811</vt:lpwstr>
      </vt:variant>
      <vt:variant>
        <vt:i4>1048637</vt:i4>
      </vt:variant>
      <vt:variant>
        <vt:i4>2849</vt:i4>
      </vt:variant>
      <vt:variant>
        <vt:i4>0</vt:i4>
      </vt:variant>
      <vt:variant>
        <vt:i4>5</vt:i4>
      </vt:variant>
      <vt:variant>
        <vt:lpwstr/>
      </vt:variant>
      <vt:variant>
        <vt:lpwstr>_Toc331673810</vt:lpwstr>
      </vt:variant>
      <vt:variant>
        <vt:i4>1114173</vt:i4>
      </vt:variant>
      <vt:variant>
        <vt:i4>2843</vt:i4>
      </vt:variant>
      <vt:variant>
        <vt:i4>0</vt:i4>
      </vt:variant>
      <vt:variant>
        <vt:i4>5</vt:i4>
      </vt:variant>
      <vt:variant>
        <vt:lpwstr/>
      </vt:variant>
      <vt:variant>
        <vt:lpwstr>_Toc331673809</vt:lpwstr>
      </vt:variant>
      <vt:variant>
        <vt:i4>1114173</vt:i4>
      </vt:variant>
      <vt:variant>
        <vt:i4>2837</vt:i4>
      </vt:variant>
      <vt:variant>
        <vt:i4>0</vt:i4>
      </vt:variant>
      <vt:variant>
        <vt:i4>5</vt:i4>
      </vt:variant>
      <vt:variant>
        <vt:lpwstr/>
      </vt:variant>
      <vt:variant>
        <vt:lpwstr>_Toc331673808</vt:lpwstr>
      </vt:variant>
      <vt:variant>
        <vt:i4>1114173</vt:i4>
      </vt:variant>
      <vt:variant>
        <vt:i4>2831</vt:i4>
      </vt:variant>
      <vt:variant>
        <vt:i4>0</vt:i4>
      </vt:variant>
      <vt:variant>
        <vt:i4>5</vt:i4>
      </vt:variant>
      <vt:variant>
        <vt:lpwstr/>
      </vt:variant>
      <vt:variant>
        <vt:lpwstr>_Toc331673807</vt:lpwstr>
      </vt:variant>
      <vt:variant>
        <vt:i4>1114173</vt:i4>
      </vt:variant>
      <vt:variant>
        <vt:i4>2825</vt:i4>
      </vt:variant>
      <vt:variant>
        <vt:i4>0</vt:i4>
      </vt:variant>
      <vt:variant>
        <vt:i4>5</vt:i4>
      </vt:variant>
      <vt:variant>
        <vt:lpwstr/>
      </vt:variant>
      <vt:variant>
        <vt:lpwstr>_Toc331673806</vt:lpwstr>
      </vt:variant>
      <vt:variant>
        <vt:i4>1114173</vt:i4>
      </vt:variant>
      <vt:variant>
        <vt:i4>2819</vt:i4>
      </vt:variant>
      <vt:variant>
        <vt:i4>0</vt:i4>
      </vt:variant>
      <vt:variant>
        <vt:i4>5</vt:i4>
      </vt:variant>
      <vt:variant>
        <vt:lpwstr/>
      </vt:variant>
      <vt:variant>
        <vt:lpwstr>_Toc331673805</vt:lpwstr>
      </vt:variant>
      <vt:variant>
        <vt:i4>1114173</vt:i4>
      </vt:variant>
      <vt:variant>
        <vt:i4>2813</vt:i4>
      </vt:variant>
      <vt:variant>
        <vt:i4>0</vt:i4>
      </vt:variant>
      <vt:variant>
        <vt:i4>5</vt:i4>
      </vt:variant>
      <vt:variant>
        <vt:lpwstr/>
      </vt:variant>
      <vt:variant>
        <vt:lpwstr>_Toc331673804</vt:lpwstr>
      </vt:variant>
      <vt:variant>
        <vt:i4>1114173</vt:i4>
      </vt:variant>
      <vt:variant>
        <vt:i4>2807</vt:i4>
      </vt:variant>
      <vt:variant>
        <vt:i4>0</vt:i4>
      </vt:variant>
      <vt:variant>
        <vt:i4>5</vt:i4>
      </vt:variant>
      <vt:variant>
        <vt:lpwstr/>
      </vt:variant>
      <vt:variant>
        <vt:lpwstr>_Toc331673803</vt:lpwstr>
      </vt:variant>
      <vt:variant>
        <vt:i4>1114173</vt:i4>
      </vt:variant>
      <vt:variant>
        <vt:i4>2801</vt:i4>
      </vt:variant>
      <vt:variant>
        <vt:i4>0</vt:i4>
      </vt:variant>
      <vt:variant>
        <vt:i4>5</vt:i4>
      </vt:variant>
      <vt:variant>
        <vt:lpwstr/>
      </vt:variant>
      <vt:variant>
        <vt:lpwstr>_Toc331673802</vt:lpwstr>
      </vt:variant>
      <vt:variant>
        <vt:i4>1114173</vt:i4>
      </vt:variant>
      <vt:variant>
        <vt:i4>2795</vt:i4>
      </vt:variant>
      <vt:variant>
        <vt:i4>0</vt:i4>
      </vt:variant>
      <vt:variant>
        <vt:i4>5</vt:i4>
      </vt:variant>
      <vt:variant>
        <vt:lpwstr/>
      </vt:variant>
      <vt:variant>
        <vt:lpwstr>_Toc331673801</vt:lpwstr>
      </vt:variant>
      <vt:variant>
        <vt:i4>1114173</vt:i4>
      </vt:variant>
      <vt:variant>
        <vt:i4>2789</vt:i4>
      </vt:variant>
      <vt:variant>
        <vt:i4>0</vt:i4>
      </vt:variant>
      <vt:variant>
        <vt:i4>5</vt:i4>
      </vt:variant>
      <vt:variant>
        <vt:lpwstr/>
      </vt:variant>
      <vt:variant>
        <vt:lpwstr>_Toc331673800</vt:lpwstr>
      </vt:variant>
      <vt:variant>
        <vt:i4>1572914</vt:i4>
      </vt:variant>
      <vt:variant>
        <vt:i4>2783</vt:i4>
      </vt:variant>
      <vt:variant>
        <vt:i4>0</vt:i4>
      </vt:variant>
      <vt:variant>
        <vt:i4>5</vt:i4>
      </vt:variant>
      <vt:variant>
        <vt:lpwstr/>
      </vt:variant>
      <vt:variant>
        <vt:lpwstr>_Toc331673799</vt:lpwstr>
      </vt:variant>
      <vt:variant>
        <vt:i4>1572914</vt:i4>
      </vt:variant>
      <vt:variant>
        <vt:i4>2777</vt:i4>
      </vt:variant>
      <vt:variant>
        <vt:i4>0</vt:i4>
      </vt:variant>
      <vt:variant>
        <vt:i4>5</vt:i4>
      </vt:variant>
      <vt:variant>
        <vt:lpwstr/>
      </vt:variant>
      <vt:variant>
        <vt:lpwstr>_Toc331673798</vt:lpwstr>
      </vt:variant>
      <vt:variant>
        <vt:i4>1572914</vt:i4>
      </vt:variant>
      <vt:variant>
        <vt:i4>2771</vt:i4>
      </vt:variant>
      <vt:variant>
        <vt:i4>0</vt:i4>
      </vt:variant>
      <vt:variant>
        <vt:i4>5</vt:i4>
      </vt:variant>
      <vt:variant>
        <vt:lpwstr/>
      </vt:variant>
      <vt:variant>
        <vt:lpwstr>_Toc331673797</vt:lpwstr>
      </vt:variant>
      <vt:variant>
        <vt:i4>1572914</vt:i4>
      </vt:variant>
      <vt:variant>
        <vt:i4>2765</vt:i4>
      </vt:variant>
      <vt:variant>
        <vt:i4>0</vt:i4>
      </vt:variant>
      <vt:variant>
        <vt:i4>5</vt:i4>
      </vt:variant>
      <vt:variant>
        <vt:lpwstr/>
      </vt:variant>
      <vt:variant>
        <vt:lpwstr>_Toc331673796</vt:lpwstr>
      </vt:variant>
      <vt:variant>
        <vt:i4>1572914</vt:i4>
      </vt:variant>
      <vt:variant>
        <vt:i4>2759</vt:i4>
      </vt:variant>
      <vt:variant>
        <vt:i4>0</vt:i4>
      </vt:variant>
      <vt:variant>
        <vt:i4>5</vt:i4>
      </vt:variant>
      <vt:variant>
        <vt:lpwstr/>
      </vt:variant>
      <vt:variant>
        <vt:lpwstr>_Toc331673795</vt:lpwstr>
      </vt:variant>
      <vt:variant>
        <vt:i4>1572914</vt:i4>
      </vt:variant>
      <vt:variant>
        <vt:i4>2753</vt:i4>
      </vt:variant>
      <vt:variant>
        <vt:i4>0</vt:i4>
      </vt:variant>
      <vt:variant>
        <vt:i4>5</vt:i4>
      </vt:variant>
      <vt:variant>
        <vt:lpwstr/>
      </vt:variant>
      <vt:variant>
        <vt:lpwstr>_Toc331673794</vt:lpwstr>
      </vt:variant>
      <vt:variant>
        <vt:i4>1572914</vt:i4>
      </vt:variant>
      <vt:variant>
        <vt:i4>2747</vt:i4>
      </vt:variant>
      <vt:variant>
        <vt:i4>0</vt:i4>
      </vt:variant>
      <vt:variant>
        <vt:i4>5</vt:i4>
      </vt:variant>
      <vt:variant>
        <vt:lpwstr/>
      </vt:variant>
      <vt:variant>
        <vt:lpwstr>_Toc331673793</vt:lpwstr>
      </vt:variant>
      <vt:variant>
        <vt:i4>1572914</vt:i4>
      </vt:variant>
      <vt:variant>
        <vt:i4>2741</vt:i4>
      </vt:variant>
      <vt:variant>
        <vt:i4>0</vt:i4>
      </vt:variant>
      <vt:variant>
        <vt:i4>5</vt:i4>
      </vt:variant>
      <vt:variant>
        <vt:lpwstr/>
      </vt:variant>
      <vt:variant>
        <vt:lpwstr>_Toc331673792</vt:lpwstr>
      </vt:variant>
      <vt:variant>
        <vt:i4>1572914</vt:i4>
      </vt:variant>
      <vt:variant>
        <vt:i4>2735</vt:i4>
      </vt:variant>
      <vt:variant>
        <vt:i4>0</vt:i4>
      </vt:variant>
      <vt:variant>
        <vt:i4>5</vt:i4>
      </vt:variant>
      <vt:variant>
        <vt:lpwstr/>
      </vt:variant>
      <vt:variant>
        <vt:lpwstr>_Toc331673791</vt:lpwstr>
      </vt:variant>
      <vt:variant>
        <vt:i4>1572914</vt:i4>
      </vt:variant>
      <vt:variant>
        <vt:i4>2729</vt:i4>
      </vt:variant>
      <vt:variant>
        <vt:i4>0</vt:i4>
      </vt:variant>
      <vt:variant>
        <vt:i4>5</vt:i4>
      </vt:variant>
      <vt:variant>
        <vt:lpwstr/>
      </vt:variant>
      <vt:variant>
        <vt:lpwstr>_Toc331673790</vt:lpwstr>
      </vt:variant>
      <vt:variant>
        <vt:i4>1638450</vt:i4>
      </vt:variant>
      <vt:variant>
        <vt:i4>2723</vt:i4>
      </vt:variant>
      <vt:variant>
        <vt:i4>0</vt:i4>
      </vt:variant>
      <vt:variant>
        <vt:i4>5</vt:i4>
      </vt:variant>
      <vt:variant>
        <vt:lpwstr/>
      </vt:variant>
      <vt:variant>
        <vt:lpwstr>_Toc331673789</vt:lpwstr>
      </vt:variant>
      <vt:variant>
        <vt:i4>1638450</vt:i4>
      </vt:variant>
      <vt:variant>
        <vt:i4>2717</vt:i4>
      </vt:variant>
      <vt:variant>
        <vt:i4>0</vt:i4>
      </vt:variant>
      <vt:variant>
        <vt:i4>5</vt:i4>
      </vt:variant>
      <vt:variant>
        <vt:lpwstr/>
      </vt:variant>
      <vt:variant>
        <vt:lpwstr>_Toc331673788</vt:lpwstr>
      </vt:variant>
      <vt:variant>
        <vt:i4>1638450</vt:i4>
      </vt:variant>
      <vt:variant>
        <vt:i4>2711</vt:i4>
      </vt:variant>
      <vt:variant>
        <vt:i4>0</vt:i4>
      </vt:variant>
      <vt:variant>
        <vt:i4>5</vt:i4>
      </vt:variant>
      <vt:variant>
        <vt:lpwstr/>
      </vt:variant>
      <vt:variant>
        <vt:lpwstr>_Toc331673787</vt:lpwstr>
      </vt:variant>
      <vt:variant>
        <vt:i4>1638450</vt:i4>
      </vt:variant>
      <vt:variant>
        <vt:i4>2705</vt:i4>
      </vt:variant>
      <vt:variant>
        <vt:i4>0</vt:i4>
      </vt:variant>
      <vt:variant>
        <vt:i4>5</vt:i4>
      </vt:variant>
      <vt:variant>
        <vt:lpwstr/>
      </vt:variant>
      <vt:variant>
        <vt:lpwstr>_Toc331673786</vt:lpwstr>
      </vt:variant>
      <vt:variant>
        <vt:i4>1638450</vt:i4>
      </vt:variant>
      <vt:variant>
        <vt:i4>2699</vt:i4>
      </vt:variant>
      <vt:variant>
        <vt:i4>0</vt:i4>
      </vt:variant>
      <vt:variant>
        <vt:i4>5</vt:i4>
      </vt:variant>
      <vt:variant>
        <vt:lpwstr/>
      </vt:variant>
      <vt:variant>
        <vt:lpwstr>_Toc331673785</vt:lpwstr>
      </vt:variant>
      <vt:variant>
        <vt:i4>1638450</vt:i4>
      </vt:variant>
      <vt:variant>
        <vt:i4>2693</vt:i4>
      </vt:variant>
      <vt:variant>
        <vt:i4>0</vt:i4>
      </vt:variant>
      <vt:variant>
        <vt:i4>5</vt:i4>
      </vt:variant>
      <vt:variant>
        <vt:lpwstr/>
      </vt:variant>
      <vt:variant>
        <vt:lpwstr>_Toc331673784</vt:lpwstr>
      </vt:variant>
      <vt:variant>
        <vt:i4>1638450</vt:i4>
      </vt:variant>
      <vt:variant>
        <vt:i4>2687</vt:i4>
      </vt:variant>
      <vt:variant>
        <vt:i4>0</vt:i4>
      </vt:variant>
      <vt:variant>
        <vt:i4>5</vt:i4>
      </vt:variant>
      <vt:variant>
        <vt:lpwstr/>
      </vt:variant>
      <vt:variant>
        <vt:lpwstr>_Toc331673783</vt:lpwstr>
      </vt:variant>
      <vt:variant>
        <vt:i4>1441854</vt:i4>
      </vt:variant>
      <vt:variant>
        <vt:i4>2678</vt:i4>
      </vt:variant>
      <vt:variant>
        <vt:i4>0</vt:i4>
      </vt:variant>
      <vt:variant>
        <vt:i4>5</vt:i4>
      </vt:variant>
      <vt:variant>
        <vt:lpwstr/>
      </vt:variant>
      <vt:variant>
        <vt:lpwstr>_Toc338077255</vt:lpwstr>
      </vt:variant>
      <vt:variant>
        <vt:i4>1441854</vt:i4>
      </vt:variant>
      <vt:variant>
        <vt:i4>2672</vt:i4>
      </vt:variant>
      <vt:variant>
        <vt:i4>0</vt:i4>
      </vt:variant>
      <vt:variant>
        <vt:i4>5</vt:i4>
      </vt:variant>
      <vt:variant>
        <vt:lpwstr/>
      </vt:variant>
      <vt:variant>
        <vt:lpwstr>_Toc338077254</vt:lpwstr>
      </vt:variant>
      <vt:variant>
        <vt:i4>1441854</vt:i4>
      </vt:variant>
      <vt:variant>
        <vt:i4>2666</vt:i4>
      </vt:variant>
      <vt:variant>
        <vt:i4>0</vt:i4>
      </vt:variant>
      <vt:variant>
        <vt:i4>5</vt:i4>
      </vt:variant>
      <vt:variant>
        <vt:lpwstr/>
      </vt:variant>
      <vt:variant>
        <vt:lpwstr>_Toc338077253</vt:lpwstr>
      </vt:variant>
      <vt:variant>
        <vt:i4>1441854</vt:i4>
      </vt:variant>
      <vt:variant>
        <vt:i4>2660</vt:i4>
      </vt:variant>
      <vt:variant>
        <vt:i4>0</vt:i4>
      </vt:variant>
      <vt:variant>
        <vt:i4>5</vt:i4>
      </vt:variant>
      <vt:variant>
        <vt:lpwstr/>
      </vt:variant>
      <vt:variant>
        <vt:lpwstr>_Toc338077252</vt:lpwstr>
      </vt:variant>
      <vt:variant>
        <vt:i4>1441854</vt:i4>
      </vt:variant>
      <vt:variant>
        <vt:i4>2654</vt:i4>
      </vt:variant>
      <vt:variant>
        <vt:i4>0</vt:i4>
      </vt:variant>
      <vt:variant>
        <vt:i4>5</vt:i4>
      </vt:variant>
      <vt:variant>
        <vt:lpwstr/>
      </vt:variant>
      <vt:variant>
        <vt:lpwstr>_Toc338077251</vt:lpwstr>
      </vt:variant>
      <vt:variant>
        <vt:i4>1441854</vt:i4>
      </vt:variant>
      <vt:variant>
        <vt:i4>2648</vt:i4>
      </vt:variant>
      <vt:variant>
        <vt:i4>0</vt:i4>
      </vt:variant>
      <vt:variant>
        <vt:i4>5</vt:i4>
      </vt:variant>
      <vt:variant>
        <vt:lpwstr/>
      </vt:variant>
      <vt:variant>
        <vt:lpwstr>_Toc338077250</vt:lpwstr>
      </vt:variant>
      <vt:variant>
        <vt:i4>1507390</vt:i4>
      </vt:variant>
      <vt:variant>
        <vt:i4>2642</vt:i4>
      </vt:variant>
      <vt:variant>
        <vt:i4>0</vt:i4>
      </vt:variant>
      <vt:variant>
        <vt:i4>5</vt:i4>
      </vt:variant>
      <vt:variant>
        <vt:lpwstr/>
      </vt:variant>
      <vt:variant>
        <vt:lpwstr>_Toc338077249</vt:lpwstr>
      </vt:variant>
      <vt:variant>
        <vt:i4>1507390</vt:i4>
      </vt:variant>
      <vt:variant>
        <vt:i4>2636</vt:i4>
      </vt:variant>
      <vt:variant>
        <vt:i4>0</vt:i4>
      </vt:variant>
      <vt:variant>
        <vt:i4>5</vt:i4>
      </vt:variant>
      <vt:variant>
        <vt:lpwstr/>
      </vt:variant>
      <vt:variant>
        <vt:lpwstr>_Toc338077248</vt:lpwstr>
      </vt:variant>
      <vt:variant>
        <vt:i4>1507390</vt:i4>
      </vt:variant>
      <vt:variant>
        <vt:i4>2630</vt:i4>
      </vt:variant>
      <vt:variant>
        <vt:i4>0</vt:i4>
      </vt:variant>
      <vt:variant>
        <vt:i4>5</vt:i4>
      </vt:variant>
      <vt:variant>
        <vt:lpwstr/>
      </vt:variant>
      <vt:variant>
        <vt:lpwstr>_Toc338077247</vt:lpwstr>
      </vt:variant>
      <vt:variant>
        <vt:i4>1507390</vt:i4>
      </vt:variant>
      <vt:variant>
        <vt:i4>2624</vt:i4>
      </vt:variant>
      <vt:variant>
        <vt:i4>0</vt:i4>
      </vt:variant>
      <vt:variant>
        <vt:i4>5</vt:i4>
      </vt:variant>
      <vt:variant>
        <vt:lpwstr/>
      </vt:variant>
      <vt:variant>
        <vt:lpwstr>_Toc338077246</vt:lpwstr>
      </vt:variant>
      <vt:variant>
        <vt:i4>1507390</vt:i4>
      </vt:variant>
      <vt:variant>
        <vt:i4>2618</vt:i4>
      </vt:variant>
      <vt:variant>
        <vt:i4>0</vt:i4>
      </vt:variant>
      <vt:variant>
        <vt:i4>5</vt:i4>
      </vt:variant>
      <vt:variant>
        <vt:lpwstr/>
      </vt:variant>
      <vt:variant>
        <vt:lpwstr>_Toc338077245</vt:lpwstr>
      </vt:variant>
      <vt:variant>
        <vt:i4>1507390</vt:i4>
      </vt:variant>
      <vt:variant>
        <vt:i4>2612</vt:i4>
      </vt:variant>
      <vt:variant>
        <vt:i4>0</vt:i4>
      </vt:variant>
      <vt:variant>
        <vt:i4>5</vt:i4>
      </vt:variant>
      <vt:variant>
        <vt:lpwstr/>
      </vt:variant>
      <vt:variant>
        <vt:lpwstr>_Toc338077244</vt:lpwstr>
      </vt:variant>
      <vt:variant>
        <vt:i4>1507390</vt:i4>
      </vt:variant>
      <vt:variant>
        <vt:i4>2606</vt:i4>
      </vt:variant>
      <vt:variant>
        <vt:i4>0</vt:i4>
      </vt:variant>
      <vt:variant>
        <vt:i4>5</vt:i4>
      </vt:variant>
      <vt:variant>
        <vt:lpwstr/>
      </vt:variant>
      <vt:variant>
        <vt:lpwstr>_Toc338077243</vt:lpwstr>
      </vt:variant>
      <vt:variant>
        <vt:i4>1507390</vt:i4>
      </vt:variant>
      <vt:variant>
        <vt:i4>2600</vt:i4>
      </vt:variant>
      <vt:variant>
        <vt:i4>0</vt:i4>
      </vt:variant>
      <vt:variant>
        <vt:i4>5</vt:i4>
      </vt:variant>
      <vt:variant>
        <vt:lpwstr/>
      </vt:variant>
      <vt:variant>
        <vt:lpwstr>_Toc338077242</vt:lpwstr>
      </vt:variant>
      <vt:variant>
        <vt:i4>1507390</vt:i4>
      </vt:variant>
      <vt:variant>
        <vt:i4>2594</vt:i4>
      </vt:variant>
      <vt:variant>
        <vt:i4>0</vt:i4>
      </vt:variant>
      <vt:variant>
        <vt:i4>5</vt:i4>
      </vt:variant>
      <vt:variant>
        <vt:lpwstr/>
      </vt:variant>
      <vt:variant>
        <vt:lpwstr>_Toc338077241</vt:lpwstr>
      </vt:variant>
      <vt:variant>
        <vt:i4>1507390</vt:i4>
      </vt:variant>
      <vt:variant>
        <vt:i4>2588</vt:i4>
      </vt:variant>
      <vt:variant>
        <vt:i4>0</vt:i4>
      </vt:variant>
      <vt:variant>
        <vt:i4>5</vt:i4>
      </vt:variant>
      <vt:variant>
        <vt:lpwstr/>
      </vt:variant>
      <vt:variant>
        <vt:lpwstr>_Toc338077240</vt:lpwstr>
      </vt:variant>
      <vt:variant>
        <vt:i4>1048638</vt:i4>
      </vt:variant>
      <vt:variant>
        <vt:i4>2582</vt:i4>
      </vt:variant>
      <vt:variant>
        <vt:i4>0</vt:i4>
      </vt:variant>
      <vt:variant>
        <vt:i4>5</vt:i4>
      </vt:variant>
      <vt:variant>
        <vt:lpwstr/>
      </vt:variant>
      <vt:variant>
        <vt:lpwstr>_Toc338077239</vt:lpwstr>
      </vt:variant>
      <vt:variant>
        <vt:i4>1048638</vt:i4>
      </vt:variant>
      <vt:variant>
        <vt:i4>2576</vt:i4>
      </vt:variant>
      <vt:variant>
        <vt:i4>0</vt:i4>
      </vt:variant>
      <vt:variant>
        <vt:i4>5</vt:i4>
      </vt:variant>
      <vt:variant>
        <vt:lpwstr/>
      </vt:variant>
      <vt:variant>
        <vt:lpwstr>_Toc338077238</vt:lpwstr>
      </vt:variant>
      <vt:variant>
        <vt:i4>1048638</vt:i4>
      </vt:variant>
      <vt:variant>
        <vt:i4>2570</vt:i4>
      </vt:variant>
      <vt:variant>
        <vt:i4>0</vt:i4>
      </vt:variant>
      <vt:variant>
        <vt:i4>5</vt:i4>
      </vt:variant>
      <vt:variant>
        <vt:lpwstr/>
      </vt:variant>
      <vt:variant>
        <vt:lpwstr>_Toc338077237</vt:lpwstr>
      </vt:variant>
      <vt:variant>
        <vt:i4>1048638</vt:i4>
      </vt:variant>
      <vt:variant>
        <vt:i4>2564</vt:i4>
      </vt:variant>
      <vt:variant>
        <vt:i4>0</vt:i4>
      </vt:variant>
      <vt:variant>
        <vt:i4>5</vt:i4>
      </vt:variant>
      <vt:variant>
        <vt:lpwstr/>
      </vt:variant>
      <vt:variant>
        <vt:lpwstr>_Toc338077236</vt:lpwstr>
      </vt:variant>
      <vt:variant>
        <vt:i4>1048638</vt:i4>
      </vt:variant>
      <vt:variant>
        <vt:i4>2558</vt:i4>
      </vt:variant>
      <vt:variant>
        <vt:i4>0</vt:i4>
      </vt:variant>
      <vt:variant>
        <vt:i4>5</vt:i4>
      </vt:variant>
      <vt:variant>
        <vt:lpwstr/>
      </vt:variant>
      <vt:variant>
        <vt:lpwstr>_Toc338077235</vt:lpwstr>
      </vt:variant>
      <vt:variant>
        <vt:i4>1048638</vt:i4>
      </vt:variant>
      <vt:variant>
        <vt:i4>2552</vt:i4>
      </vt:variant>
      <vt:variant>
        <vt:i4>0</vt:i4>
      </vt:variant>
      <vt:variant>
        <vt:i4>5</vt:i4>
      </vt:variant>
      <vt:variant>
        <vt:lpwstr/>
      </vt:variant>
      <vt:variant>
        <vt:lpwstr>_Toc338077234</vt:lpwstr>
      </vt:variant>
      <vt:variant>
        <vt:i4>1048638</vt:i4>
      </vt:variant>
      <vt:variant>
        <vt:i4>2546</vt:i4>
      </vt:variant>
      <vt:variant>
        <vt:i4>0</vt:i4>
      </vt:variant>
      <vt:variant>
        <vt:i4>5</vt:i4>
      </vt:variant>
      <vt:variant>
        <vt:lpwstr/>
      </vt:variant>
      <vt:variant>
        <vt:lpwstr>_Toc338077233</vt:lpwstr>
      </vt:variant>
      <vt:variant>
        <vt:i4>1048638</vt:i4>
      </vt:variant>
      <vt:variant>
        <vt:i4>2540</vt:i4>
      </vt:variant>
      <vt:variant>
        <vt:i4>0</vt:i4>
      </vt:variant>
      <vt:variant>
        <vt:i4>5</vt:i4>
      </vt:variant>
      <vt:variant>
        <vt:lpwstr/>
      </vt:variant>
      <vt:variant>
        <vt:lpwstr>_Toc338077232</vt:lpwstr>
      </vt:variant>
      <vt:variant>
        <vt:i4>1048638</vt:i4>
      </vt:variant>
      <vt:variant>
        <vt:i4>2534</vt:i4>
      </vt:variant>
      <vt:variant>
        <vt:i4>0</vt:i4>
      </vt:variant>
      <vt:variant>
        <vt:i4>5</vt:i4>
      </vt:variant>
      <vt:variant>
        <vt:lpwstr/>
      </vt:variant>
      <vt:variant>
        <vt:lpwstr>_Toc338077231</vt:lpwstr>
      </vt:variant>
      <vt:variant>
        <vt:i4>1048638</vt:i4>
      </vt:variant>
      <vt:variant>
        <vt:i4>2528</vt:i4>
      </vt:variant>
      <vt:variant>
        <vt:i4>0</vt:i4>
      </vt:variant>
      <vt:variant>
        <vt:i4>5</vt:i4>
      </vt:variant>
      <vt:variant>
        <vt:lpwstr/>
      </vt:variant>
      <vt:variant>
        <vt:lpwstr>_Toc338077230</vt:lpwstr>
      </vt:variant>
      <vt:variant>
        <vt:i4>1114174</vt:i4>
      </vt:variant>
      <vt:variant>
        <vt:i4>2522</vt:i4>
      </vt:variant>
      <vt:variant>
        <vt:i4>0</vt:i4>
      </vt:variant>
      <vt:variant>
        <vt:i4>5</vt:i4>
      </vt:variant>
      <vt:variant>
        <vt:lpwstr/>
      </vt:variant>
      <vt:variant>
        <vt:lpwstr>_Toc338077229</vt:lpwstr>
      </vt:variant>
      <vt:variant>
        <vt:i4>1114174</vt:i4>
      </vt:variant>
      <vt:variant>
        <vt:i4>2516</vt:i4>
      </vt:variant>
      <vt:variant>
        <vt:i4>0</vt:i4>
      </vt:variant>
      <vt:variant>
        <vt:i4>5</vt:i4>
      </vt:variant>
      <vt:variant>
        <vt:lpwstr/>
      </vt:variant>
      <vt:variant>
        <vt:lpwstr>_Toc338077228</vt:lpwstr>
      </vt:variant>
      <vt:variant>
        <vt:i4>1114174</vt:i4>
      </vt:variant>
      <vt:variant>
        <vt:i4>2510</vt:i4>
      </vt:variant>
      <vt:variant>
        <vt:i4>0</vt:i4>
      </vt:variant>
      <vt:variant>
        <vt:i4>5</vt:i4>
      </vt:variant>
      <vt:variant>
        <vt:lpwstr/>
      </vt:variant>
      <vt:variant>
        <vt:lpwstr>_Toc338077227</vt:lpwstr>
      </vt:variant>
      <vt:variant>
        <vt:i4>1114174</vt:i4>
      </vt:variant>
      <vt:variant>
        <vt:i4>2504</vt:i4>
      </vt:variant>
      <vt:variant>
        <vt:i4>0</vt:i4>
      </vt:variant>
      <vt:variant>
        <vt:i4>5</vt:i4>
      </vt:variant>
      <vt:variant>
        <vt:lpwstr/>
      </vt:variant>
      <vt:variant>
        <vt:lpwstr>_Toc338077226</vt:lpwstr>
      </vt:variant>
      <vt:variant>
        <vt:i4>1114174</vt:i4>
      </vt:variant>
      <vt:variant>
        <vt:i4>2498</vt:i4>
      </vt:variant>
      <vt:variant>
        <vt:i4>0</vt:i4>
      </vt:variant>
      <vt:variant>
        <vt:i4>5</vt:i4>
      </vt:variant>
      <vt:variant>
        <vt:lpwstr/>
      </vt:variant>
      <vt:variant>
        <vt:lpwstr>_Toc338077225</vt:lpwstr>
      </vt:variant>
      <vt:variant>
        <vt:i4>1114174</vt:i4>
      </vt:variant>
      <vt:variant>
        <vt:i4>2492</vt:i4>
      </vt:variant>
      <vt:variant>
        <vt:i4>0</vt:i4>
      </vt:variant>
      <vt:variant>
        <vt:i4>5</vt:i4>
      </vt:variant>
      <vt:variant>
        <vt:lpwstr/>
      </vt:variant>
      <vt:variant>
        <vt:lpwstr>_Toc338077224</vt:lpwstr>
      </vt:variant>
      <vt:variant>
        <vt:i4>1114174</vt:i4>
      </vt:variant>
      <vt:variant>
        <vt:i4>2486</vt:i4>
      </vt:variant>
      <vt:variant>
        <vt:i4>0</vt:i4>
      </vt:variant>
      <vt:variant>
        <vt:i4>5</vt:i4>
      </vt:variant>
      <vt:variant>
        <vt:lpwstr/>
      </vt:variant>
      <vt:variant>
        <vt:lpwstr>_Toc338077223</vt:lpwstr>
      </vt:variant>
      <vt:variant>
        <vt:i4>1114174</vt:i4>
      </vt:variant>
      <vt:variant>
        <vt:i4>2480</vt:i4>
      </vt:variant>
      <vt:variant>
        <vt:i4>0</vt:i4>
      </vt:variant>
      <vt:variant>
        <vt:i4>5</vt:i4>
      </vt:variant>
      <vt:variant>
        <vt:lpwstr/>
      </vt:variant>
      <vt:variant>
        <vt:lpwstr>_Toc338077222</vt:lpwstr>
      </vt:variant>
      <vt:variant>
        <vt:i4>1114174</vt:i4>
      </vt:variant>
      <vt:variant>
        <vt:i4>2474</vt:i4>
      </vt:variant>
      <vt:variant>
        <vt:i4>0</vt:i4>
      </vt:variant>
      <vt:variant>
        <vt:i4>5</vt:i4>
      </vt:variant>
      <vt:variant>
        <vt:lpwstr/>
      </vt:variant>
      <vt:variant>
        <vt:lpwstr>_Toc338077221</vt:lpwstr>
      </vt:variant>
      <vt:variant>
        <vt:i4>1114174</vt:i4>
      </vt:variant>
      <vt:variant>
        <vt:i4>2468</vt:i4>
      </vt:variant>
      <vt:variant>
        <vt:i4>0</vt:i4>
      </vt:variant>
      <vt:variant>
        <vt:i4>5</vt:i4>
      </vt:variant>
      <vt:variant>
        <vt:lpwstr/>
      </vt:variant>
      <vt:variant>
        <vt:lpwstr>_Toc338077220</vt:lpwstr>
      </vt:variant>
      <vt:variant>
        <vt:i4>1179710</vt:i4>
      </vt:variant>
      <vt:variant>
        <vt:i4>2462</vt:i4>
      </vt:variant>
      <vt:variant>
        <vt:i4>0</vt:i4>
      </vt:variant>
      <vt:variant>
        <vt:i4>5</vt:i4>
      </vt:variant>
      <vt:variant>
        <vt:lpwstr/>
      </vt:variant>
      <vt:variant>
        <vt:lpwstr>_Toc338077219</vt:lpwstr>
      </vt:variant>
      <vt:variant>
        <vt:i4>1179710</vt:i4>
      </vt:variant>
      <vt:variant>
        <vt:i4>2456</vt:i4>
      </vt:variant>
      <vt:variant>
        <vt:i4>0</vt:i4>
      </vt:variant>
      <vt:variant>
        <vt:i4>5</vt:i4>
      </vt:variant>
      <vt:variant>
        <vt:lpwstr/>
      </vt:variant>
      <vt:variant>
        <vt:lpwstr>_Toc338077218</vt:lpwstr>
      </vt:variant>
      <vt:variant>
        <vt:i4>1179710</vt:i4>
      </vt:variant>
      <vt:variant>
        <vt:i4>2450</vt:i4>
      </vt:variant>
      <vt:variant>
        <vt:i4>0</vt:i4>
      </vt:variant>
      <vt:variant>
        <vt:i4>5</vt:i4>
      </vt:variant>
      <vt:variant>
        <vt:lpwstr/>
      </vt:variant>
      <vt:variant>
        <vt:lpwstr>_Toc338077217</vt:lpwstr>
      </vt:variant>
      <vt:variant>
        <vt:i4>1179710</vt:i4>
      </vt:variant>
      <vt:variant>
        <vt:i4>2444</vt:i4>
      </vt:variant>
      <vt:variant>
        <vt:i4>0</vt:i4>
      </vt:variant>
      <vt:variant>
        <vt:i4>5</vt:i4>
      </vt:variant>
      <vt:variant>
        <vt:lpwstr/>
      </vt:variant>
      <vt:variant>
        <vt:lpwstr>_Toc338077216</vt:lpwstr>
      </vt:variant>
      <vt:variant>
        <vt:i4>1179710</vt:i4>
      </vt:variant>
      <vt:variant>
        <vt:i4>2438</vt:i4>
      </vt:variant>
      <vt:variant>
        <vt:i4>0</vt:i4>
      </vt:variant>
      <vt:variant>
        <vt:i4>5</vt:i4>
      </vt:variant>
      <vt:variant>
        <vt:lpwstr/>
      </vt:variant>
      <vt:variant>
        <vt:lpwstr>_Toc338077215</vt:lpwstr>
      </vt:variant>
      <vt:variant>
        <vt:i4>1179710</vt:i4>
      </vt:variant>
      <vt:variant>
        <vt:i4>2432</vt:i4>
      </vt:variant>
      <vt:variant>
        <vt:i4>0</vt:i4>
      </vt:variant>
      <vt:variant>
        <vt:i4>5</vt:i4>
      </vt:variant>
      <vt:variant>
        <vt:lpwstr/>
      </vt:variant>
      <vt:variant>
        <vt:lpwstr>_Toc338077214</vt:lpwstr>
      </vt:variant>
      <vt:variant>
        <vt:i4>1179710</vt:i4>
      </vt:variant>
      <vt:variant>
        <vt:i4>2426</vt:i4>
      </vt:variant>
      <vt:variant>
        <vt:i4>0</vt:i4>
      </vt:variant>
      <vt:variant>
        <vt:i4>5</vt:i4>
      </vt:variant>
      <vt:variant>
        <vt:lpwstr/>
      </vt:variant>
      <vt:variant>
        <vt:lpwstr>_Toc338077213</vt:lpwstr>
      </vt:variant>
      <vt:variant>
        <vt:i4>1179710</vt:i4>
      </vt:variant>
      <vt:variant>
        <vt:i4>2420</vt:i4>
      </vt:variant>
      <vt:variant>
        <vt:i4>0</vt:i4>
      </vt:variant>
      <vt:variant>
        <vt:i4>5</vt:i4>
      </vt:variant>
      <vt:variant>
        <vt:lpwstr/>
      </vt:variant>
      <vt:variant>
        <vt:lpwstr>_Toc338077212</vt:lpwstr>
      </vt:variant>
      <vt:variant>
        <vt:i4>1179710</vt:i4>
      </vt:variant>
      <vt:variant>
        <vt:i4>2414</vt:i4>
      </vt:variant>
      <vt:variant>
        <vt:i4>0</vt:i4>
      </vt:variant>
      <vt:variant>
        <vt:i4>5</vt:i4>
      </vt:variant>
      <vt:variant>
        <vt:lpwstr/>
      </vt:variant>
      <vt:variant>
        <vt:lpwstr>_Toc338077211</vt:lpwstr>
      </vt:variant>
      <vt:variant>
        <vt:i4>1179710</vt:i4>
      </vt:variant>
      <vt:variant>
        <vt:i4>2408</vt:i4>
      </vt:variant>
      <vt:variant>
        <vt:i4>0</vt:i4>
      </vt:variant>
      <vt:variant>
        <vt:i4>5</vt:i4>
      </vt:variant>
      <vt:variant>
        <vt:lpwstr/>
      </vt:variant>
      <vt:variant>
        <vt:lpwstr>_Toc338077210</vt:lpwstr>
      </vt:variant>
      <vt:variant>
        <vt:i4>1245246</vt:i4>
      </vt:variant>
      <vt:variant>
        <vt:i4>2402</vt:i4>
      </vt:variant>
      <vt:variant>
        <vt:i4>0</vt:i4>
      </vt:variant>
      <vt:variant>
        <vt:i4>5</vt:i4>
      </vt:variant>
      <vt:variant>
        <vt:lpwstr/>
      </vt:variant>
      <vt:variant>
        <vt:lpwstr>_Toc338077209</vt:lpwstr>
      </vt:variant>
      <vt:variant>
        <vt:i4>1245246</vt:i4>
      </vt:variant>
      <vt:variant>
        <vt:i4>2396</vt:i4>
      </vt:variant>
      <vt:variant>
        <vt:i4>0</vt:i4>
      </vt:variant>
      <vt:variant>
        <vt:i4>5</vt:i4>
      </vt:variant>
      <vt:variant>
        <vt:lpwstr/>
      </vt:variant>
      <vt:variant>
        <vt:lpwstr>_Toc338077208</vt:lpwstr>
      </vt:variant>
      <vt:variant>
        <vt:i4>1245246</vt:i4>
      </vt:variant>
      <vt:variant>
        <vt:i4>2390</vt:i4>
      </vt:variant>
      <vt:variant>
        <vt:i4>0</vt:i4>
      </vt:variant>
      <vt:variant>
        <vt:i4>5</vt:i4>
      </vt:variant>
      <vt:variant>
        <vt:lpwstr/>
      </vt:variant>
      <vt:variant>
        <vt:lpwstr>_Toc338077207</vt:lpwstr>
      </vt:variant>
      <vt:variant>
        <vt:i4>1245246</vt:i4>
      </vt:variant>
      <vt:variant>
        <vt:i4>2384</vt:i4>
      </vt:variant>
      <vt:variant>
        <vt:i4>0</vt:i4>
      </vt:variant>
      <vt:variant>
        <vt:i4>5</vt:i4>
      </vt:variant>
      <vt:variant>
        <vt:lpwstr/>
      </vt:variant>
      <vt:variant>
        <vt:lpwstr>_Toc338077206</vt:lpwstr>
      </vt:variant>
      <vt:variant>
        <vt:i4>1245246</vt:i4>
      </vt:variant>
      <vt:variant>
        <vt:i4>2378</vt:i4>
      </vt:variant>
      <vt:variant>
        <vt:i4>0</vt:i4>
      </vt:variant>
      <vt:variant>
        <vt:i4>5</vt:i4>
      </vt:variant>
      <vt:variant>
        <vt:lpwstr/>
      </vt:variant>
      <vt:variant>
        <vt:lpwstr>_Toc338077205</vt:lpwstr>
      </vt:variant>
      <vt:variant>
        <vt:i4>1245246</vt:i4>
      </vt:variant>
      <vt:variant>
        <vt:i4>2372</vt:i4>
      </vt:variant>
      <vt:variant>
        <vt:i4>0</vt:i4>
      </vt:variant>
      <vt:variant>
        <vt:i4>5</vt:i4>
      </vt:variant>
      <vt:variant>
        <vt:lpwstr/>
      </vt:variant>
      <vt:variant>
        <vt:lpwstr>_Toc338077204</vt:lpwstr>
      </vt:variant>
      <vt:variant>
        <vt:i4>1245246</vt:i4>
      </vt:variant>
      <vt:variant>
        <vt:i4>2366</vt:i4>
      </vt:variant>
      <vt:variant>
        <vt:i4>0</vt:i4>
      </vt:variant>
      <vt:variant>
        <vt:i4>5</vt:i4>
      </vt:variant>
      <vt:variant>
        <vt:lpwstr/>
      </vt:variant>
      <vt:variant>
        <vt:lpwstr>_Toc338077203</vt:lpwstr>
      </vt:variant>
      <vt:variant>
        <vt:i4>1245246</vt:i4>
      </vt:variant>
      <vt:variant>
        <vt:i4>2360</vt:i4>
      </vt:variant>
      <vt:variant>
        <vt:i4>0</vt:i4>
      </vt:variant>
      <vt:variant>
        <vt:i4>5</vt:i4>
      </vt:variant>
      <vt:variant>
        <vt:lpwstr/>
      </vt:variant>
      <vt:variant>
        <vt:lpwstr>_Toc338077202</vt:lpwstr>
      </vt:variant>
      <vt:variant>
        <vt:i4>1245246</vt:i4>
      </vt:variant>
      <vt:variant>
        <vt:i4>2354</vt:i4>
      </vt:variant>
      <vt:variant>
        <vt:i4>0</vt:i4>
      </vt:variant>
      <vt:variant>
        <vt:i4>5</vt:i4>
      </vt:variant>
      <vt:variant>
        <vt:lpwstr/>
      </vt:variant>
      <vt:variant>
        <vt:lpwstr>_Toc338077201</vt:lpwstr>
      </vt:variant>
      <vt:variant>
        <vt:i4>1245246</vt:i4>
      </vt:variant>
      <vt:variant>
        <vt:i4>2348</vt:i4>
      </vt:variant>
      <vt:variant>
        <vt:i4>0</vt:i4>
      </vt:variant>
      <vt:variant>
        <vt:i4>5</vt:i4>
      </vt:variant>
      <vt:variant>
        <vt:lpwstr/>
      </vt:variant>
      <vt:variant>
        <vt:lpwstr>_Toc338077200</vt:lpwstr>
      </vt:variant>
      <vt:variant>
        <vt:i4>1703997</vt:i4>
      </vt:variant>
      <vt:variant>
        <vt:i4>2342</vt:i4>
      </vt:variant>
      <vt:variant>
        <vt:i4>0</vt:i4>
      </vt:variant>
      <vt:variant>
        <vt:i4>5</vt:i4>
      </vt:variant>
      <vt:variant>
        <vt:lpwstr/>
      </vt:variant>
      <vt:variant>
        <vt:lpwstr>_Toc338077199</vt:lpwstr>
      </vt:variant>
      <vt:variant>
        <vt:i4>1703997</vt:i4>
      </vt:variant>
      <vt:variant>
        <vt:i4>2336</vt:i4>
      </vt:variant>
      <vt:variant>
        <vt:i4>0</vt:i4>
      </vt:variant>
      <vt:variant>
        <vt:i4>5</vt:i4>
      </vt:variant>
      <vt:variant>
        <vt:lpwstr/>
      </vt:variant>
      <vt:variant>
        <vt:lpwstr>_Toc338077198</vt:lpwstr>
      </vt:variant>
      <vt:variant>
        <vt:i4>1703997</vt:i4>
      </vt:variant>
      <vt:variant>
        <vt:i4>2330</vt:i4>
      </vt:variant>
      <vt:variant>
        <vt:i4>0</vt:i4>
      </vt:variant>
      <vt:variant>
        <vt:i4>5</vt:i4>
      </vt:variant>
      <vt:variant>
        <vt:lpwstr/>
      </vt:variant>
      <vt:variant>
        <vt:lpwstr>_Toc338077197</vt:lpwstr>
      </vt:variant>
      <vt:variant>
        <vt:i4>1703997</vt:i4>
      </vt:variant>
      <vt:variant>
        <vt:i4>2324</vt:i4>
      </vt:variant>
      <vt:variant>
        <vt:i4>0</vt:i4>
      </vt:variant>
      <vt:variant>
        <vt:i4>5</vt:i4>
      </vt:variant>
      <vt:variant>
        <vt:lpwstr/>
      </vt:variant>
      <vt:variant>
        <vt:lpwstr>_Toc338077196</vt:lpwstr>
      </vt:variant>
      <vt:variant>
        <vt:i4>1703997</vt:i4>
      </vt:variant>
      <vt:variant>
        <vt:i4>2318</vt:i4>
      </vt:variant>
      <vt:variant>
        <vt:i4>0</vt:i4>
      </vt:variant>
      <vt:variant>
        <vt:i4>5</vt:i4>
      </vt:variant>
      <vt:variant>
        <vt:lpwstr/>
      </vt:variant>
      <vt:variant>
        <vt:lpwstr>_Toc338077195</vt:lpwstr>
      </vt:variant>
      <vt:variant>
        <vt:i4>1703997</vt:i4>
      </vt:variant>
      <vt:variant>
        <vt:i4>2312</vt:i4>
      </vt:variant>
      <vt:variant>
        <vt:i4>0</vt:i4>
      </vt:variant>
      <vt:variant>
        <vt:i4>5</vt:i4>
      </vt:variant>
      <vt:variant>
        <vt:lpwstr/>
      </vt:variant>
      <vt:variant>
        <vt:lpwstr>_Toc338077194</vt:lpwstr>
      </vt:variant>
      <vt:variant>
        <vt:i4>1703997</vt:i4>
      </vt:variant>
      <vt:variant>
        <vt:i4>2306</vt:i4>
      </vt:variant>
      <vt:variant>
        <vt:i4>0</vt:i4>
      </vt:variant>
      <vt:variant>
        <vt:i4>5</vt:i4>
      </vt:variant>
      <vt:variant>
        <vt:lpwstr/>
      </vt:variant>
      <vt:variant>
        <vt:lpwstr>_Toc338077193</vt:lpwstr>
      </vt:variant>
      <vt:variant>
        <vt:i4>1703997</vt:i4>
      </vt:variant>
      <vt:variant>
        <vt:i4>2300</vt:i4>
      </vt:variant>
      <vt:variant>
        <vt:i4>0</vt:i4>
      </vt:variant>
      <vt:variant>
        <vt:i4>5</vt:i4>
      </vt:variant>
      <vt:variant>
        <vt:lpwstr/>
      </vt:variant>
      <vt:variant>
        <vt:lpwstr>_Toc338077192</vt:lpwstr>
      </vt:variant>
      <vt:variant>
        <vt:i4>1703997</vt:i4>
      </vt:variant>
      <vt:variant>
        <vt:i4>2294</vt:i4>
      </vt:variant>
      <vt:variant>
        <vt:i4>0</vt:i4>
      </vt:variant>
      <vt:variant>
        <vt:i4>5</vt:i4>
      </vt:variant>
      <vt:variant>
        <vt:lpwstr/>
      </vt:variant>
      <vt:variant>
        <vt:lpwstr>_Toc338077191</vt:lpwstr>
      </vt:variant>
      <vt:variant>
        <vt:i4>1703997</vt:i4>
      </vt:variant>
      <vt:variant>
        <vt:i4>2288</vt:i4>
      </vt:variant>
      <vt:variant>
        <vt:i4>0</vt:i4>
      </vt:variant>
      <vt:variant>
        <vt:i4>5</vt:i4>
      </vt:variant>
      <vt:variant>
        <vt:lpwstr/>
      </vt:variant>
      <vt:variant>
        <vt:lpwstr>_Toc338077190</vt:lpwstr>
      </vt:variant>
      <vt:variant>
        <vt:i4>1769533</vt:i4>
      </vt:variant>
      <vt:variant>
        <vt:i4>2282</vt:i4>
      </vt:variant>
      <vt:variant>
        <vt:i4>0</vt:i4>
      </vt:variant>
      <vt:variant>
        <vt:i4>5</vt:i4>
      </vt:variant>
      <vt:variant>
        <vt:lpwstr/>
      </vt:variant>
      <vt:variant>
        <vt:lpwstr>_Toc338077189</vt:lpwstr>
      </vt:variant>
      <vt:variant>
        <vt:i4>1769533</vt:i4>
      </vt:variant>
      <vt:variant>
        <vt:i4>2276</vt:i4>
      </vt:variant>
      <vt:variant>
        <vt:i4>0</vt:i4>
      </vt:variant>
      <vt:variant>
        <vt:i4>5</vt:i4>
      </vt:variant>
      <vt:variant>
        <vt:lpwstr/>
      </vt:variant>
      <vt:variant>
        <vt:lpwstr>_Toc338077188</vt:lpwstr>
      </vt:variant>
      <vt:variant>
        <vt:i4>1769533</vt:i4>
      </vt:variant>
      <vt:variant>
        <vt:i4>2270</vt:i4>
      </vt:variant>
      <vt:variant>
        <vt:i4>0</vt:i4>
      </vt:variant>
      <vt:variant>
        <vt:i4>5</vt:i4>
      </vt:variant>
      <vt:variant>
        <vt:lpwstr/>
      </vt:variant>
      <vt:variant>
        <vt:lpwstr>_Toc338077187</vt:lpwstr>
      </vt:variant>
      <vt:variant>
        <vt:i4>1769533</vt:i4>
      </vt:variant>
      <vt:variant>
        <vt:i4>2264</vt:i4>
      </vt:variant>
      <vt:variant>
        <vt:i4>0</vt:i4>
      </vt:variant>
      <vt:variant>
        <vt:i4>5</vt:i4>
      </vt:variant>
      <vt:variant>
        <vt:lpwstr/>
      </vt:variant>
      <vt:variant>
        <vt:lpwstr>_Toc338077186</vt:lpwstr>
      </vt:variant>
      <vt:variant>
        <vt:i4>1769533</vt:i4>
      </vt:variant>
      <vt:variant>
        <vt:i4>2258</vt:i4>
      </vt:variant>
      <vt:variant>
        <vt:i4>0</vt:i4>
      </vt:variant>
      <vt:variant>
        <vt:i4>5</vt:i4>
      </vt:variant>
      <vt:variant>
        <vt:lpwstr/>
      </vt:variant>
      <vt:variant>
        <vt:lpwstr>_Toc338077185</vt:lpwstr>
      </vt:variant>
      <vt:variant>
        <vt:i4>1769533</vt:i4>
      </vt:variant>
      <vt:variant>
        <vt:i4>2252</vt:i4>
      </vt:variant>
      <vt:variant>
        <vt:i4>0</vt:i4>
      </vt:variant>
      <vt:variant>
        <vt:i4>5</vt:i4>
      </vt:variant>
      <vt:variant>
        <vt:lpwstr/>
      </vt:variant>
      <vt:variant>
        <vt:lpwstr>_Toc338077184</vt:lpwstr>
      </vt:variant>
      <vt:variant>
        <vt:i4>1769533</vt:i4>
      </vt:variant>
      <vt:variant>
        <vt:i4>2246</vt:i4>
      </vt:variant>
      <vt:variant>
        <vt:i4>0</vt:i4>
      </vt:variant>
      <vt:variant>
        <vt:i4>5</vt:i4>
      </vt:variant>
      <vt:variant>
        <vt:lpwstr/>
      </vt:variant>
      <vt:variant>
        <vt:lpwstr>_Toc338077183</vt:lpwstr>
      </vt:variant>
      <vt:variant>
        <vt:i4>1769533</vt:i4>
      </vt:variant>
      <vt:variant>
        <vt:i4>2240</vt:i4>
      </vt:variant>
      <vt:variant>
        <vt:i4>0</vt:i4>
      </vt:variant>
      <vt:variant>
        <vt:i4>5</vt:i4>
      </vt:variant>
      <vt:variant>
        <vt:lpwstr/>
      </vt:variant>
      <vt:variant>
        <vt:lpwstr>_Toc338077182</vt:lpwstr>
      </vt:variant>
      <vt:variant>
        <vt:i4>1769533</vt:i4>
      </vt:variant>
      <vt:variant>
        <vt:i4>2234</vt:i4>
      </vt:variant>
      <vt:variant>
        <vt:i4>0</vt:i4>
      </vt:variant>
      <vt:variant>
        <vt:i4>5</vt:i4>
      </vt:variant>
      <vt:variant>
        <vt:lpwstr/>
      </vt:variant>
      <vt:variant>
        <vt:lpwstr>_Toc338077181</vt:lpwstr>
      </vt:variant>
      <vt:variant>
        <vt:i4>1769533</vt:i4>
      </vt:variant>
      <vt:variant>
        <vt:i4>2228</vt:i4>
      </vt:variant>
      <vt:variant>
        <vt:i4>0</vt:i4>
      </vt:variant>
      <vt:variant>
        <vt:i4>5</vt:i4>
      </vt:variant>
      <vt:variant>
        <vt:lpwstr/>
      </vt:variant>
      <vt:variant>
        <vt:lpwstr>_Toc338077180</vt:lpwstr>
      </vt:variant>
      <vt:variant>
        <vt:i4>1310781</vt:i4>
      </vt:variant>
      <vt:variant>
        <vt:i4>2222</vt:i4>
      </vt:variant>
      <vt:variant>
        <vt:i4>0</vt:i4>
      </vt:variant>
      <vt:variant>
        <vt:i4>5</vt:i4>
      </vt:variant>
      <vt:variant>
        <vt:lpwstr/>
      </vt:variant>
      <vt:variant>
        <vt:lpwstr>_Toc338077179</vt:lpwstr>
      </vt:variant>
      <vt:variant>
        <vt:i4>1310781</vt:i4>
      </vt:variant>
      <vt:variant>
        <vt:i4>2216</vt:i4>
      </vt:variant>
      <vt:variant>
        <vt:i4>0</vt:i4>
      </vt:variant>
      <vt:variant>
        <vt:i4>5</vt:i4>
      </vt:variant>
      <vt:variant>
        <vt:lpwstr/>
      </vt:variant>
      <vt:variant>
        <vt:lpwstr>_Toc338077178</vt:lpwstr>
      </vt:variant>
      <vt:variant>
        <vt:i4>1310781</vt:i4>
      </vt:variant>
      <vt:variant>
        <vt:i4>2210</vt:i4>
      </vt:variant>
      <vt:variant>
        <vt:i4>0</vt:i4>
      </vt:variant>
      <vt:variant>
        <vt:i4>5</vt:i4>
      </vt:variant>
      <vt:variant>
        <vt:lpwstr/>
      </vt:variant>
      <vt:variant>
        <vt:lpwstr>_Toc338077177</vt:lpwstr>
      </vt:variant>
      <vt:variant>
        <vt:i4>1310781</vt:i4>
      </vt:variant>
      <vt:variant>
        <vt:i4>2204</vt:i4>
      </vt:variant>
      <vt:variant>
        <vt:i4>0</vt:i4>
      </vt:variant>
      <vt:variant>
        <vt:i4>5</vt:i4>
      </vt:variant>
      <vt:variant>
        <vt:lpwstr/>
      </vt:variant>
      <vt:variant>
        <vt:lpwstr>_Toc338077176</vt:lpwstr>
      </vt:variant>
      <vt:variant>
        <vt:i4>1310781</vt:i4>
      </vt:variant>
      <vt:variant>
        <vt:i4>2198</vt:i4>
      </vt:variant>
      <vt:variant>
        <vt:i4>0</vt:i4>
      </vt:variant>
      <vt:variant>
        <vt:i4>5</vt:i4>
      </vt:variant>
      <vt:variant>
        <vt:lpwstr/>
      </vt:variant>
      <vt:variant>
        <vt:lpwstr>_Toc338077175</vt:lpwstr>
      </vt:variant>
      <vt:variant>
        <vt:i4>1310781</vt:i4>
      </vt:variant>
      <vt:variant>
        <vt:i4>2192</vt:i4>
      </vt:variant>
      <vt:variant>
        <vt:i4>0</vt:i4>
      </vt:variant>
      <vt:variant>
        <vt:i4>5</vt:i4>
      </vt:variant>
      <vt:variant>
        <vt:lpwstr/>
      </vt:variant>
      <vt:variant>
        <vt:lpwstr>_Toc338077174</vt:lpwstr>
      </vt:variant>
      <vt:variant>
        <vt:i4>1310781</vt:i4>
      </vt:variant>
      <vt:variant>
        <vt:i4>2186</vt:i4>
      </vt:variant>
      <vt:variant>
        <vt:i4>0</vt:i4>
      </vt:variant>
      <vt:variant>
        <vt:i4>5</vt:i4>
      </vt:variant>
      <vt:variant>
        <vt:lpwstr/>
      </vt:variant>
      <vt:variant>
        <vt:lpwstr>_Toc338077173</vt:lpwstr>
      </vt:variant>
      <vt:variant>
        <vt:i4>1310781</vt:i4>
      </vt:variant>
      <vt:variant>
        <vt:i4>2180</vt:i4>
      </vt:variant>
      <vt:variant>
        <vt:i4>0</vt:i4>
      </vt:variant>
      <vt:variant>
        <vt:i4>5</vt:i4>
      </vt:variant>
      <vt:variant>
        <vt:lpwstr/>
      </vt:variant>
      <vt:variant>
        <vt:lpwstr>_Toc338077172</vt:lpwstr>
      </vt:variant>
      <vt:variant>
        <vt:i4>1310781</vt:i4>
      </vt:variant>
      <vt:variant>
        <vt:i4>2174</vt:i4>
      </vt:variant>
      <vt:variant>
        <vt:i4>0</vt:i4>
      </vt:variant>
      <vt:variant>
        <vt:i4>5</vt:i4>
      </vt:variant>
      <vt:variant>
        <vt:lpwstr/>
      </vt:variant>
      <vt:variant>
        <vt:lpwstr>_Toc338077171</vt:lpwstr>
      </vt:variant>
      <vt:variant>
        <vt:i4>1310781</vt:i4>
      </vt:variant>
      <vt:variant>
        <vt:i4>2168</vt:i4>
      </vt:variant>
      <vt:variant>
        <vt:i4>0</vt:i4>
      </vt:variant>
      <vt:variant>
        <vt:i4>5</vt:i4>
      </vt:variant>
      <vt:variant>
        <vt:lpwstr/>
      </vt:variant>
      <vt:variant>
        <vt:lpwstr>_Toc338077170</vt:lpwstr>
      </vt:variant>
      <vt:variant>
        <vt:i4>1376317</vt:i4>
      </vt:variant>
      <vt:variant>
        <vt:i4>2162</vt:i4>
      </vt:variant>
      <vt:variant>
        <vt:i4>0</vt:i4>
      </vt:variant>
      <vt:variant>
        <vt:i4>5</vt:i4>
      </vt:variant>
      <vt:variant>
        <vt:lpwstr/>
      </vt:variant>
      <vt:variant>
        <vt:lpwstr>_Toc338077169</vt:lpwstr>
      </vt:variant>
      <vt:variant>
        <vt:i4>1376317</vt:i4>
      </vt:variant>
      <vt:variant>
        <vt:i4>2156</vt:i4>
      </vt:variant>
      <vt:variant>
        <vt:i4>0</vt:i4>
      </vt:variant>
      <vt:variant>
        <vt:i4>5</vt:i4>
      </vt:variant>
      <vt:variant>
        <vt:lpwstr/>
      </vt:variant>
      <vt:variant>
        <vt:lpwstr>_Toc338077168</vt:lpwstr>
      </vt:variant>
      <vt:variant>
        <vt:i4>1376317</vt:i4>
      </vt:variant>
      <vt:variant>
        <vt:i4>2150</vt:i4>
      </vt:variant>
      <vt:variant>
        <vt:i4>0</vt:i4>
      </vt:variant>
      <vt:variant>
        <vt:i4>5</vt:i4>
      </vt:variant>
      <vt:variant>
        <vt:lpwstr/>
      </vt:variant>
      <vt:variant>
        <vt:lpwstr>_Toc338077167</vt:lpwstr>
      </vt:variant>
      <vt:variant>
        <vt:i4>1376317</vt:i4>
      </vt:variant>
      <vt:variant>
        <vt:i4>2144</vt:i4>
      </vt:variant>
      <vt:variant>
        <vt:i4>0</vt:i4>
      </vt:variant>
      <vt:variant>
        <vt:i4>5</vt:i4>
      </vt:variant>
      <vt:variant>
        <vt:lpwstr/>
      </vt:variant>
      <vt:variant>
        <vt:lpwstr>_Toc338077166</vt:lpwstr>
      </vt:variant>
      <vt:variant>
        <vt:i4>1376317</vt:i4>
      </vt:variant>
      <vt:variant>
        <vt:i4>2138</vt:i4>
      </vt:variant>
      <vt:variant>
        <vt:i4>0</vt:i4>
      </vt:variant>
      <vt:variant>
        <vt:i4>5</vt:i4>
      </vt:variant>
      <vt:variant>
        <vt:lpwstr/>
      </vt:variant>
      <vt:variant>
        <vt:lpwstr>_Toc338077165</vt:lpwstr>
      </vt:variant>
      <vt:variant>
        <vt:i4>1376317</vt:i4>
      </vt:variant>
      <vt:variant>
        <vt:i4>2132</vt:i4>
      </vt:variant>
      <vt:variant>
        <vt:i4>0</vt:i4>
      </vt:variant>
      <vt:variant>
        <vt:i4>5</vt:i4>
      </vt:variant>
      <vt:variant>
        <vt:lpwstr/>
      </vt:variant>
      <vt:variant>
        <vt:lpwstr>_Toc338077164</vt:lpwstr>
      </vt:variant>
      <vt:variant>
        <vt:i4>1376317</vt:i4>
      </vt:variant>
      <vt:variant>
        <vt:i4>2126</vt:i4>
      </vt:variant>
      <vt:variant>
        <vt:i4>0</vt:i4>
      </vt:variant>
      <vt:variant>
        <vt:i4>5</vt:i4>
      </vt:variant>
      <vt:variant>
        <vt:lpwstr/>
      </vt:variant>
      <vt:variant>
        <vt:lpwstr>_Toc338077163</vt:lpwstr>
      </vt:variant>
      <vt:variant>
        <vt:i4>1376317</vt:i4>
      </vt:variant>
      <vt:variant>
        <vt:i4>2120</vt:i4>
      </vt:variant>
      <vt:variant>
        <vt:i4>0</vt:i4>
      </vt:variant>
      <vt:variant>
        <vt:i4>5</vt:i4>
      </vt:variant>
      <vt:variant>
        <vt:lpwstr/>
      </vt:variant>
      <vt:variant>
        <vt:lpwstr>_Toc338077162</vt:lpwstr>
      </vt:variant>
      <vt:variant>
        <vt:i4>1376317</vt:i4>
      </vt:variant>
      <vt:variant>
        <vt:i4>2114</vt:i4>
      </vt:variant>
      <vt:variant>
        <vt:i4>0</vt:i4>
      </vt:variant>
      <vt:variant>
        <vt:i4>5</vt:i4>
      </vt:variant>
      <vt:variant>
        <vt:lpwstr/>
      </vt:variant>
      <vt:variant>
        <vt:lpwstr>_Toc338077161</vt:lpwstr>
      </vt:variant>
      <vt:variant>
        <vt:i4>1376317</vt:i4>
      </vt:variant>
      <vt:variant>
        <vt:i4>2108</vt:i4>
      </vt:variant>
      <vt:variant>
        <vt:i4>0</vt:i4>
      </vt:variant>
      <vt:variant>
        <vt:i4>5</vt:i4>
      </vt:variant>
      <vt:variant>
        <vt:lpwstr/>
      </vt:variant>
      <vt:variant>
        <vt:lpwstr>_Toc338077160</vt:lpwstr>
      </vt:variant>
      <vt:variant>
        <vt:i4>1441853</vt:i4>
      </vt:variant>
      <vt:variant>
        <vt:i4>2102</vt:i4>
      </vt:variant>
      <vt:variant>
        <vt:i4>0</vt:i4>
      </vt:variant>
      <vt:variant>
        <vt:i4>5</vt:i4>
      </vt:variant>
      <vt:variant>
        <vt:lpwstr/>
      </vt:variant>
      <vt:variant>
        <vt:lpwstr>_Toc338077159</vt:lpwstr>
      </vt:variant>
      <vt:variant>
        <vt:i4>1441853</vt:i4>
      </vt:variant>
      <vt:variant>
        <vt:i4>2096</vt:i4>
      </vt:variant>
      <vt:variant>
        <vt:i4>0</vt:i4>
      </vt:variant>
      <vt:variant>
        <vt:i4>5</vt:i4>
      </vt:variant>
      <vt:variant>
        <vt:lpwstr/>
      </vt:variant>
      <vt:variant>
        <vt:lpwstr>_Toc338077158</vt:lpwstr>
      </vt:variant>
      <vt:variant>
        <vt:i4>1441853</vt:i4>
      </vt:variant>
      <vt:variant>
        <vt:i4>2090</vt:i4>
      </vt:variant>
      <vt:variant>
        <vt:i4>0</vt:i4>
      </vt:variant>
      <vt:variant>
        <vt:i4>5</vt:i4>
      </vt:variant>
      <vt:variant>
        <vt:lpwstr/>
      </vt:variant>
      <vt:variant>
        <vt:lpwstr>_Toc338077157</vt:lpwstr>
      </vt:variant>
      <vt:variant>
        <vt:i4>1441853</vt:i4>
      </vt:variant>
      <vt:variant>
        <vt:i4>2084</vt:i4>
      </vt:variant>
      <vt:variant>
        <vt:i4>0</vt:i4>
      </vt:variant>
      <vt:variant>
        <vt:i4>5</vt:i4>
      </vt:variant>
      <vt:variant>
        <vt:lpwstr/>
      </vt:variant>
      <vt:variant>
        <vt:lpwstr>_Toc338077156</vt:lpwstr>
      </vt:variant>
      <vt:variant>
        <vt:i4>1441853</vt:i4>
      </vt:variant>
      <vt:variant>
        <vt:i4>2078</vt:i4>
      </vt:variant>
      <vt:variant>
        <vt:i4>0</vt:i4>
      </vt:variant>
      <vt:variant>
        <vt:i4>5</vt:i4>
      </vt:variant>
      <vt:variant>
        <vt:lpwstr/>
      </vt:variant>
      <vt:variant>
        <vt:lpwstr>_Toc338077155</vt:lpwstr>
      </vt:variant>
      <vt:variant>
        <vt:i4>1441853</vt:i4>
      </vt:variant>
      <vt:variant>
        <vt:i4>2072</vt:i4>
      </vt:variant>
      <vt:variant>
        <vt:i4>0</vt:i4>
      </vt:variant>
      <vt:variant>
        <vt:i4>5</vt:i4>
      </vt:variant>
      <vt:variant>
        <vt:lpwstr/>
      </vt:variant>
      <vt:variant>
        <vt:lpwstr>_Toc338077154</vt:lpwstr>
      </vt:variant>
      <vt:variant>
        <vt:i4>1441853</vt:i4>
      </vt:variant>
      <vt:variant>
        <vt:i4>2066</vt:i4>
      </vt:variant>
      <vt:variant>
        <vt:i4>0</vt:i4>
      </vt:variant>
      <vt:variant>
        <vt:i4>5</vt:i4>
      </vt:variant>
      <vt:variant>
        <vt:lpwstr/>
      </vt:variant>
      <vt:variant>
        <vt:lpwstr>_Toc338077153</vt:lpwstr>
      </vt:variant>
      <vt:variant>
        <vt:i4>1441853</vt:i4>
      </vt:variant>
      <vt:variant>
        <vt:i4>2060</vt:i4>
      </vt:variant>
      <vt:variant>
        <vt:i4>0</vt:i4>
      </vt:variant>
      <vt:variant>
        <vt:i4>5</vt:i4>
      </vt:variant>
      <vt:variant>
        <vt:lpwstr/>
      </vt:variant>
      <vt:variant>
        <vt:lpwstr>_Toc338077152</vt:lpwstr>
      </vt:variant>
      <vt:variant>
        <vt:i4>1441853</vt:i4>
      </vt:variant>
      <vt:variant>
        <vt:i4>2054</vt:i4>
      </vt:variant>
      <vt:variant>
        <vt:i4>0</vt:i4>
      </vt:variant>
      <vt:variant>
        <vt:i4>5</vt:i4>
      </vt:variant>
      <vt:variant>
        <vt:lpwstr/>
      </vt:variant>
      <vt:variant>
        <vt:lpwstr>_Toc338077151</vt:lpwstr>
      </vt:variant>
      <vt:variant>
        <vt:i4>1441853</vt:i4>
      </vt:variant>
      <vt:variant>
        <vt:i4>2048</vt:i4>
      </vt:variant>
      <vt:variant>
        <vt:i4>0</vt:i4>
      </vt:variant>
      <vt:variant>
        <vt:i4>5</vt:i4>
      </vt:variant>
      <vt:variant>
        <vt:lpwstr/>
      </vt:variant>
      <vt:variant>
        <vt:lpwstr>_Toc338077150</vt:lpwstr>
      </vt:variant>
      <vt:variant>
        <vt:i4>1507389</vt:i4>
      </vt:variant>
      <vt:variant>
        <vt:i4>2042</vt:i4>
      </vt:variant>
      <vt:variant>
        <vt:i4>0</vt:i4>
      </vt:variant>
      <vt:variant>
        <vt:i4>5</vt:i4>
      </vt:variant>
      <vt:variant>
        <vt:lpwstr/>
      </vt:variant>
      <vt:variant>
        <vt:lpwstr>_Toc338077149</vt:lpwstr>
      </vt:variant>
      <vt:variant>
        <vt:i4>1507389</vt:i4>
      </vt:variant>
      <vt:variant>
        <vt:i4>2036</vt:i4>
      </vt:variant>
      <vt:variant>
        <vt:i4>0</vt:i4>
      </vt:variant>
      <vt:variant>
        <vt:i4>5</vt:i4>
      </vt:variant>
      <vt:variant>
        <vt:lpwstr/>
      </vt:variant>
      <vt:variant>
        <vt:lpwstr>_Toc338077148</vt:lpwstr>
      </vt:variant>
      <vt:variant>
        <vt:i4>1507389</vt:i4>
      </vt:variant>
      <vt:variant>
        <vt:i4>2030</vt:i4>
      </vt:variant>
      <vt:variant>
        <vt:i4>0</vt:i4>
      </vt:variant>
      <vt:variant>
        <vt:i4>5</vt:i4>
      </vt:variant>
      <vt:variant>
        <vt:lpwstr/>
      </vt:variant>
      <vt:variant>
        <vt:lpwstr>_Toc338077147</vt:lpwstr>
      </vt:variant>
      <vt:variant>
        <vt:i4>1507389</vt:i4>
      </vt:variant>
      <vt:variant>
        <vt:i4>2024</vt:i4>
      </vt:variant>
      <vt:variant>
        <vt:i4>0</vt:i4>
      </vt:variant>
      <vt:variant>
        <vt:i4>5</vt:i4>
      </vt:variant>
      <vt:variant>
        <vt:lpwstr/>
      </vt:variant>
      <vt:variant>
        <vt:lpwstr>_Toc338077146</vt:lpwstr>
      </vt:variant>
      <vt:variant>
        <vt:i4>1507389</vt:i4>
      </vt:variant>
      <vt:variant>
        <vt:i4>2018</vt:i4>
      </vt:variant>
      <vt:variant>
        <vt:i4>0</vt:i4>
      </vt:variant>
      <vt:variant>
        <vt:i4>5</vt:i4>
      </vt:variant>
      <vt:variant>
        <vt:lpwstr/>
      </vt:variant>
      <vt:variant>
        <vt:lpwstr>_Toc338077145</vt:lpwstr>
      </vt:variant>
      <vt:variant>
        <vt:i4>1507389</vt:i4>
      </vt:variant>
      <vt:variant>
        <vt:i4>2012</vt:i4>
      </vt:variant>
      <vt:variant>
        <vt:i4>0</vt:i4>
      </vt:variant>
      <vt:variant>
        <vt:i4>5</vt:i4>
      </vt:variant>
      <vt:variant>
        <vt:lpwstr/>
      </vt:variant>
      <vt:variant>
        <vt:lpwstr>_Toc338077144</vt:lpwstr>
      </vt:variant>
      <vt:variant>
        <vt:i4>1507389</vt:i4>
      </vt:variant>
      <vt:variant>
        <vt:i4>2006</vt:i4>
      </vt:variant>
      <vt:variant>
        <vt:i4>0</vt:i4>
      </vt:variant>
      <vt:variant>
        <vt:i4>5</vt:i4>
      </vt:variant>
      <vt:variant>
        <vt:lpwstr/>
      </vt:variant>
      <vt:variant>
        <vt:lpwstr>_Toc338077143</vt:lpwstr>
      </vt:variant>
      <vt:variant>
        <vt:i4>1507389</vt:i4>
      </vt:variant>
      <vt:variant>
        <vt:i4>2000</vt:i4>
      </vt:variant>
      <vt:variant>
        <vt:i4>0</vt:i4>
      </vt:variant>
      <vt:variant>
        <vt:i4>5</vt:i4>
      </vt:variant>
      <vt:variant>
        <vt:lpwstr/>
      </vt:variant>
      <vt:variant>
        <vt:lpwstr>_Toc338077142</vt:lpwstr>
      </vt:variant>
      <vt:variant>
        <vt:i4>1507389</vt:i4>
      </vt:variant>
      <vt:variant>
        <vt:i4>1994</vt:i4>
      </vt:variant>
      <vt:variant>
        <vt:i4>0</vt:i4>
      </vt:variant>
      <vt:variant>
        <vt:i4>5</vt:i4>
      </vt:variant>
      <vt:variant>
        <vt:lpwstr/>
      </vt:variant>
      <vt:variant>
        <vt:lpwstr>_Toc338077141</vt:lpwstr>
      </vt:variant>
      <vt:variant>
        <vt:i4>1507389</vt:i4>
      </vt:variant>
      <vt:variant>
        <vt:i4>1988</vt:i4>
      </vt:variant>
      <vt:variant>
        <vt:i4>0</vt:i4>
      </vt:variant>
      <vt:variant>
        <vt:i4>5</vt:i4>
      </vt:variant>
      <vt:variant>
        <vt:lpwstr/>
      </vt:variant>
      <vt:variant>
        <vt:lpwstr>_Toc338077140</vt:lpwstr>
      </vt:variant>
      <vt:variant>
        <vt:i4>1048637</vt:i4>
      </vt:variant>
      <vt:variant>
        <vt:i4>1982</vt:i4>
      </vt:variant>
      <vt:variant>
        <vt:i4>0</vt:i4>
      </vt:variant>
      <vt:variant>
        <vt:i4>5</vt:i4>
      </vt:variant>
      <vt:variant>
        <vt:lpwstr/>
      </vt:variant>
      <vt:variant>
        <vt:lpwstr>_Toc338077139</vt:lpwstr>
      </vt:variant>
      <vt:variant>
        <vt:i4>1048637</vt:i4>
      </vt:variant>
      <vt:variant>
        <vt:i4>1976</vt:i4>
      </vt:variant>
      <vt:variant>
        <vt:i4>0</vt:i4>
      </vt:variant>
      <vt:variant>
        <vt:i4>5</vt:i4>
      </vt:variant>
      <vt:variant>
        <vt:lpwstr/>
      </vt:variant>
      <vt:variant>
        <vt:lpwstr>_Toc338077138</vt:lpwstr>
      </vt:variant>
      <vt:variant>
        <vt:i4>1048637</vt:i4>
      </vt:variant>
      <vt:variant>
        <vt:i4>1970</vt:i4>
      </vt:variant>
      <vt:variant>
        <vt:i4>0</vt:i4>
      </vt:variant>
      <vt:variant>
        <vt:i4>5</vt:i4>
      </vt:variant>
      <vt:variant>
        <vt:lpwstr/>
      </vt:variant>
      <vt:variant>
        <vt:lpwstr>_Toc338077137</vt:lpwstr>
      </vt:variant>
      <vt:variant>
        <vt:i4>1048637</vt:i4>
      </vt:variant>
      <vt:variant>
        <vt:i4>1964</vt:i4>
      </vt:variant>
      <vt:variant>
        <vt:i4>0</vt:i4>
      </vt:variant>
      <vt:variant>
        <vt:i4>5</vt:i4>
      </vt:variant>
      <vt:variant>
        <vt:lpwstr/>
      </vt:variant>
      <vt:variant>
        <vt:lpwstr>_Toc338077136</vt:lpwstr>
      </vt:variant>
      <vt:variant>
        <vt:i4>1048637</vt:i4>
      </vt:variant>
      <vt:variant>
        <vt:i4>1958</vt:i4>
      </vt:variant>
      <vt:variant>
        <vt:i4>0</vt:i4>
      </vt:variant>
      <vt:variant>
        <vt:i4>5</vt:i4>
      </vt:variant>
      <vt:variant>
        <vt:lpwstr/>
      </vt:variant>
      <vt:variant>
        <vt:lpwstr>_Toc338077135</vt:lpwstr>
      </vt:variant>
      <vt:variant>
        <vt:i4>1048637</vt:i4>
      </vt:variant>
      <vt:variant>
        <vt:i4>1952</vt:i4>
      </vt:variant>
      <vt:variant>
        <vt:i4>0</vt:i4>
      </vt:variant>
      <vt:variant>
        <vt:i4>5</vt:i4>
      </vt:variant>
      <vt:variant>
        <vt:lpwstr/>
      </vt:variant>
      <vt:variant>
        <vt:lpwstr>_Toc338077134</vt:lpwstr>
      </vt:variant>
      <vt:variant>
        <vt:i4>1048637</vt:i4>
      </vt:variant>
      <vt:variant>
        <vt:i4>1946</vt:i4>
      </vt:variant>
      <vt:variant>
        <vt:i4>0</vt:i4>
      </vt:variant>
      <vt:variant>
        <vt:i4>5</vt:i4>
      </vt:variant>
      <vt:variant>
        <vt:lpwstr/>
      </vt:variant>
      <vt:variant>
        <vt:lpwstr>_Toc338077133</vt:lpwstr>
      </vt:variant>
      <vt:variant>
        <vt:i4>1048637</vt:i4>
      </vt:variant>
      <vt:variant>
        <vt:i4>1940</vt:i4>
      </vt:variant>
      <vt:variant>
        <vt:i4>0</vt:i4>
      </vt:variant>
      <vt:variant>
        <vt:i4>5</vt:i4>
      </vt:variant>
      <vt:variant>
        <vt:lpwstr/>
      </vt:variant>
      <vt:variant>
        <vt:lpwstr>_Toc338077132</vt:lpwstr>
      </vt:variant>
      <vt:variant>
        <vt:i4>1048637</vt:i4>
      </vt:variant>
      <vt:variant>
        <vt:i4>1934</vt:i4>
      </vt:variant>
      <vt:variant>
        <vt:i4>0</vt:i4>
      </vt:variant>
      <vt:variant>
        <vt:i4>5</vt:i4>
      </vt:variant>
      <vt:variant>
        <vt:lpwstr/>
      </vt:variant>
      <vt:variant>
        <vt:lpwstr>_Toc338077131</vt:lpwstr>
      </vt:variant>
      <vt:variant>
        <vt:i4>1048637</vt:i4>
      </vt:variant>
      <vt:variant>
        <vt:i4>1928</vt:i4>
      </vt:variant>
      <vt:variant>
        <vt:i4>0</vt:i4>
      </vt:variant>
      <vt:variant>
        <vt:i4>5</vt:i4>
      </vt:variant>
      <vt:variant>
        <vt:lpwstr/>
      </vt:variant>
      <vt:variant>
        <vt:lpwstr>_Toc338077130</vt:lpwstr>
      </vt:variant>
      <vt:variant>
        <vt:i4>1114173</vt:i4>
      </vt:variant>
      <vt:variant>
        <vt:i4>1922</vt:i4>
      </vt:variant>
      <vt:variant>
        <vt:i4>0</vt:i4>
      </vt:variant>
      <vt:variant>
        <vt:i4>5</vt:i4>
      </vt:variant>
      <vt:variant>
        <vt:lpwstr/>
      </vt:variant>
      <vt:variant>
        <vt:lpwstr>_Toc338077129</vt:lpwstr>
      </vt:variant>
      <vt:variant>
        <vt:i4>1114173</vt:i4>
      </vt:variant>
      <vt:variant>
        <vt:i4>1916</vt:i4>
      </vt:variant>
      <vt:variant>
        <vt:i4>0</vt:i4>
      </vt:variant>
      <vt:variant>
        <vt:i4>5</vt:i4>
      </vt:variant>
      <vt:variant>
        <vt:lpwstr/>
      </vt:variant>
      <vt:variant>
        <vt:lpwstr>_Toc338077128</vt:lpwstr>
      </vt:variant>
      <vt:variant>
        <vt:i4>1114173</vt:i4>
      </vt:variant>
      <vt:variant>
        <vt:i4>1910</vt:i4>
      </vt:variant>
      <vt:variant>
        <vt:i4>0</vt:i4>
      </vt:variant>
      <vt:variant>
        <vt:i4>5</vt:i4>
      </vt:variant>
      <vt:variant>
        <vt:lpwstr/>
      </vt:variant>
      <vt:variant>
        <vt:lpwstr>_Toc338077127</vt:lpwstr>
      </vt:variant>
      <vt:variant>
        <vt:i4>1114173</vt:i4>
      </vt:variant>
      <vt:variant>
        <vt:i4>1904</vt:i4>
      </vt:variant>
      <vt:variant>
        <vt:i4>0</vt:i4>
      </vt:variant>
      <vt:variant>
        <vt:i4>5</vt:i4>
      </vt:variant>
      <vt:variant>
        <vt:lpwstr/>
      </vt:variant>
      <vt:variant>
        <vt:lpwstr>_Toc338077126</vt:lpwstr>
      </vt:variant>
      <vt:variant>
        <vt:i4>1114173</vt:i4>
      </vt:variant>
      <vt:variant>
        <vt:i4>1898</vt:i4>
      </vt:variant>
      <vt:variant>
        <vt:i4>0</vt:i4>
      </vt:variant>
      <vt:variant>
        <vt:i4>5</vt:i4>
      </vt:variant>
      <vt:variant>
        <vt:lpwstr/>
      </vt:variant>
      <vt:variant>
        <vt:lpwstr>_Toc338077125</vt:lpwstr>
      </vt:variant>
      <vt:variant>
        <vt:i4>1114173</vt:i4>
      </vt:variant>
      <vt:variant>
        <vt:i4>1892</vt:i4>
      </vt:variant>
      <vt:variant>
        <vt:i4>0</vt:i4>
      </vt:variant>
      <vt:variant>
        <vt:i4>5</vt:i4>
      </vt:variant>
      <vt:variant>
        <vt:lpwstr/>
      </vt:variant>
      <vt:variant>
        <vt:lpwstr>_Toc338077124</vt:lpwstr>
      </vt:variant>
      <vt:variant>
        <vt:i4>1114173</vt:i4>
      </vt:variant>
      <vt:variant>
        <vt:i4>1886</vt:i4>
      </vt:variant>
      <vt:variant>
        <vt:i4>0</vt:i4>
      </vt:variant>
      <vt:variant>
        <vt:i4>5</vt:i4>
      </vt:variant>
      <vt:variant>
        <vt:lpwstr/>
      </vt:variant>
      <vt:variant>
        <vt:lpwstr>_Toc338077123</vt:lpwstr>
      </vt:variant>
      <vt:variant>
        <vt:i4>1114173</vt:i4>
      </vt:variant>
      <vt:variant>
        <vt:i4>1880</vt:i4>
      </vt:variant>
      <vt:variant>
        <vt:i4>0</vt:i4>
      </vt:variant>
      <vt:variant>
        <vt:i4>5</vt:i4>
      </vt:variant>
      <vt:variant>
        <vt:lpwstr/>
      </vt:variant>
      <vt:variant>
        <vt:lpwstr>_Toc338077122</vt:lpwstr>
      </vt:variant>
      <vt:variant>
        <vt:i4>1114173</vt:i4>
      </vt:variant>
      <vt:variant>
        <vt:i4>1874</vt:i4>
      </vt:variant>
      <vt:variant>
        <vt:i4>0</vt:i4>
      </vt:variant>
      <vt:variant>
        <vt:i4>5</vt:i4>
      </vt:variant>
      <vt:variant>
        <vt:lpwstr/>
      </vt:variant>
      <vt:variant>
        <vt:lpwstr>_Toc338077121</vt:lpwstr>
      </vt:variant>
      <vt:variant>
        <vt:i4>1114173</vt:i4>
      </vt:variant>
      <vt:variant>
        <vt:i4>1868</vt:i4>
      </vt:variant>
      <vt:variant>
        <vt:i4>0</vt:i4>
      </vt:variant>
      <vt:variant>
        <vt:i4>5</vt:i4>
      </vt:variant>
      <vt:variant>
        <vt:lpwstr/>
      </vt:variant>
      <vt:variant>
        <vt:lpwstr>_Toc338077120</vt:lpwstr>
      </vt:variant>
      <vt:variant>
        <vt:i4>1179709</vt:i4>
      </vt:variant>
      <vt:variant>
        <vt:i4>1862</vt:i4>
      </vt:variant>
      <vt:variant>
        <vt:i4>0</vt:i4>
      </vt:variant>
      <vt:variant>
        <vt:i4>5</vt:i4>
      </vt:variant>
      <vt:variant>
        <vt:lpwstr/>
      </vt:variant>
      <vt:variant>
        <vt:lpwstr>_Toc338077119</vt:lpwstr>
      </vt:variant>
      <vt:variant>
        <vt:i4>1179709</vt:i4>
      </vt:variant>
      <vt:variant>
        <vt:i4>1856</vt:i4>
      </vt:variant>
      <vt:variant>
        <vt:i4>0</vt:i4>
      </vt:variant>
      <vt:variant>
        <vt:i4>5</vt:i4>
      </vt:variant>
      <vt:variant>
        <vt:lpwstr/>
      </vt:variant>
      <vt:variant>
        <vt:lpwstr>_Toc338077118</vt:lpwstr>
      </vt:variant>
      <vt:variant>
        <vt:i4>1179709</vt:i4>
      </vt:variant>
      <vt:variant>
        <vt:i4>1850</vt:i4>
      </vt:variant>
      <vt:variant>
        <vt:i4>0</vt:i4>
      </vt:variant>
      <vt:variant>
        <vt:i4>5</vt:i4>
      </vt:variant>
      <vt:variant>
        <vt:lpwstr/>
      </vt:variant>
      <vt:variant>
        <vt:lpwstr>_Toc338077117</vt:lpwstr>
      </vt:variant>
      <vt:variant>
        <vt:i4>1179709</vt:i4>
      </vt:variant>
      <vt:variant>
        <vt:i4>1844</vt:i4>
      </vt:variant>
      <vt:variant>
        <vt:i4>0</vt:i4>
      </vt:variant>
      <vt:variant>
        <vt:i4>5</vt:i4>
      </vt:variant>
      <vt:variant>
        <vt:lpwstr/>
      </vt:variant>
      <vt:variant>
        <vt:lpwstr>_Toc338077116</vt:lpwstr>
      </vt:variant>
      <vt:variant>
        <vt:i4>1179709</vt:i4>
      </vt:variant>
      <vt:variant>
        <vt:i4>1838</vt:i4>
      </vt:variant>
      <vt:variant>
        <vt:i4>0</vt:i4>
      </vt:variant>
      <vt:variant>
        <vt:i4>5</vt:i4>
      </vt:variant>
      <vt:variant>
        <vt:lpwstr/>
      </vt:variant>
      <vt:variant>
        <vt:lpwstr>_Toc338077115</vt:lpwstr>
      </vt:variant>
      <vt:variant>
        <vt:i4>1179709</vt:i4>
      </vt:variant>
      <vt:variant>
        <vt:i4>1832</vt:i4>
      </vt:variant>
      <vt:variant>
        <vt:i4>0</vt:i4>
      </vt:variant>
      <vt:variant>
        <vt:i4>5</vt:i4>
      </vt:variant>
      <vt:variant>
        <vt:lpwstr/>
      </vt:variant>
      <vt:variant>
        <vt:lpwstr>_Toc338077114</vt:lpwstr>
      </vt:variant>
      <vt:variant>
        <vt:i4>1179709</vt:i4>
      </vt:variant>
      <vt:variant>
        <vt:i4>1826</vt:i4>
      </vt:variant>
      <vt:variant>
        <vt:i4>0</vt:i4>
      </vt:variant>
      <vt:variant>
        <vt:i4>5</vt:i4>
      </vt:variant>
      <vt:variant>
        <vt:lpwstr/>
      </vt:variant>
      <vt:variant>
        <vt:lpwstr>_Toc338077113</vt:lpwstr>
      </vt:variant>
      <vt:variant>
        <vt:i4>1179709</vt:i4>
      </vt:variant>
      <vt:variant>
        <vt:i4>1820</vt:i4>
      </vt:variant>
      <vt:variant>
        <vt:i4>0</vt:i4>
      </vt:variant>
      <vt:variant>
        <vt:i4>5</vt:i4>
      </vt:variant>
      <vt:variant>
        <vt:lpwstr/>
      </vt:variant>
      <vt:variant>
        <vt:lpwstr>_Toc338077112</vt:lpwstr>
      </vt:variant>
      <vt:variant>
        <vt:i4>1179709</vt:i4>
      </vt:variant>
      <vt:variant>
        <vt:i4>1814</vt:i4>
      </vt:variant>
      <vt:variant>
        <vt:i4>0</vt:i4>
      </vt:variant>
      <vt:variant>
        <vt:i4>5</vt:i4>
      </vt:variant>
      <vt:variant>
        <vt:lpwstr/>
      </vt:variant>
      <vt:variant>
        <vt:lpwstr>_Toc338077111</vt:lpwstr>
      </vt:variant>
      <vt:variant>
        <vt:i4>1179709</vt:i4>
      </vt:variant>
      <vt:variant>
        <vt:i4>1808</vt:i4>
      </vt:variant>
      <vt:variant>
        <vt:i4>0</vt:i4>
      </vt:variant>
      <vt:variant>
        <vt:i4>5</vt:i4>
      </vt:variant>
      <vt:variant>
        <vt:lpwstr/>
      </vt:variant>
      <vt:variant>
        <vt:lpwstr>_Toc338077110</vt:lpwstr>
      </vt:variant>
      <vt:variant>
        <vt:i4>1245245</vt:i4>
      </vt:variant>
      <vt:variant>
        <vt:i4>1802</vt:i4>
      </vt:variant>
      <vt:variant>
        <vt:i4>0</vt:i4>
      </vt:variant>
      <vt:variant>
        <vt:i4>5</vt:i4>
      </vt:variant>
      <vt:variant>
        <vt:lpwstr/>
      </vt:variant>
      <vt:variant>
        <vt:lpwstr>_Toc338077109</vt:lpwstr>
      </vt:variant>
      <vt:variant>
        <vt:i4>1245245</vt:i4>
      </vt:variant>
      <vt:variant>
        <vt:i4>1796</vt:i4>
      </vt:variant>
      <vt:variant>
        <vt:i4>0</vt:i4>
      </vt:variant>
      <vt:variant>
        <vt:i4>5</vt:i4>
      </vt:variant>
      <vt:variant>
        <vt:lpwstr/>
      </vt:variant>
      <vt:variant>
        <vt:lpwstr>_Toc338077108</vt:lpwstr>
      </vt:variant>
      <vt:variant>
        <vt:i4>1245245</vt:i4>
      </vt:variant>
      <vt:variant>
        <vt:i4>1790</vt:i4>
      </vt:variant>
      <vt:variant>
        <vt:i4>0</vt:i4>
      </vt:variant>
      <vt:variant>
        <vt:i4>5</vt:i4>
      </vt:variant>
      <vt:variant>
        <vt:lpwstr/>
      </vt:variant>
      <vt:variant>
        <vt:lpwstr>_Toc338077107</vt:lpwstr>
      </vt:variant>
      <vt:variant>
        <vt:i4>1245245</vt:i4>
      </vt:variant>
      <vt:variant>
        <vt:i4>1784</vt:i4>
      </vt:variant>
      <vt:variant>
        <vt:i4>0</vt:i4>
      </vt:variant>
      <vt:variant>
        <vt:i4>5</vt:i4>
      </vt:variant>
      <vt:variant>
        <vt:lpwstr/>
      </vt:variant>
      <vt:variant>
        <vt:lpwstr>_Toc338077106</vt:lpwstr>
      </vt:variant>
      <vt:variant>
        <vt:i4>1245245</vt:i4>
      </vt:variant>
      <vt:variant>
        <vt:i4>1778</vt:i4>
      </vt:variant>
      <vt:variant>
        <vt:i4>0</vt:i4>
      </vt:variant>
      <vt:variant>
        <vt:i4>5</vt:i4>
      </vt:variant>
      <vt:variant>
        <vt:lpwstr/>
      </vt:variant>
      <vt:variant>
        <vt:lpwstr>_Toc338077105</vt:lpwstr>
      </vt:variant>
      <vt:variant>
        <vt:i4>1245245</vt:i4>
      </vt:variant>
      <vt:variant>
        <vt:i4>1772</vt:i4>
      </vt:variant>
      <vt:variant>
        <vt:i4>0</vt:i4>
      </vt:variant>
      <vt:variant>
        <vt:i4>5</vt:i4>
      </vt:variant>
      <vt:variant>
        <vt:lpwstr/>
      </vt:variant>
      <vt:variant>
        <vt:lpwstr>_Toc338077104</vt:lpwstr>
      </vt:variant>
      <vt:variant>
        <vt:i4>1245245</vt:i4>
      </vt:variant>
      <vt:variant>
        <vt:i4>1766</vt:i4>
      </vt:variant>
      <vt:variant>
        <vt:i4>0</vt:i4>
      </vt:variant>
      <vt:variant>
        <vt:i4>5</vt:i4>
      </vt:variant>
      <vt:variant>
        <vt:lpwstr/>
      </vt:variant>
      <vt:variant>
        <vt:lpwstr>_Toc338077103</vt:lpwstr>
      </vt:variant>
      <vt:variant>
        <vt:i4>1245245</vt:i4>
      </vt:variant>
      <vt:variant>
        <vt:i4>1760</vt:i4>
      </vt:variant>
      <vt:variant>
        <vt:i4>0</vt:i4>
      </vt:variant>
      <vt:variant>
        <vt:i4>5</vt:i4>
      </vt:variant>
      <vt:variant>
        <vt:lpwstr/>
      </vt:variant>
      <vt:variant>
        <vt:lpwstr>_Toc338077102</vt:lpwstr>
      </vt:variant>
      <vt:variant>
        <vt:i4>1245245</vt:i4>
      </vt:variant>
      <vt:variant>
        <vt:i4>1754</vt:i4>
      </vt:variant>
      <vt:variant>
        <vt:i4>0</vt:i4>
      </vt:variant>
      <vt:variant>
        <vt:i4>5</vt:i4>
      </vt:variant>
      <vt:variant>
        <vt:lpwstr/>
      </vt:variant>
      <vt:variant>
        <vt:lpwstr>_Toc338077101</vt:lpwstr>
      </vt:variant>
      <vt:variant>
        <vt:i4>1245245</vt:i4>
      </vt:variant>
      <vt:variant>
        <vt:i4>1748</vt:i4>
      </vt:variant>
      <vt:variant>
        <vt:i4>0</vt:i4>
      </vt:variant>
      <vt:variant>
        <vt:i4>5</vt:i4>
      </vt:variant>
      <vt:variant>
        <vt:lpwstr/>
      </vt:variant>
      <vt:variant>
        <vt:lpwstr>_Toc338077100</vt:lpwstr>
      </vt:variant>
      <vt:variant>
        <vt:i4>1703996</vt:i4>
      </vt:variant>
      <vt:variant>
        <vt:i4>1742</vt:i4>
      </vt:variant>
      <vt:variant>
        <vt:i4>0</vt:i4>
      </vt:variant>
      <vt:variant>
        <vt:i4>5</vt:i4>
      </vt:variant>
      <vt:variant>
        <vt:lpwstr/>
      </vt:variant>
      <vt:variant>
        <vt:lpwstr>_Toc338077099</vt:lpwstr>
      </vt:variant>
      <vt:variant>
        <vt:i4>1703996</vt:i4>
      </vt:variant>
      <vt:variant>
        <vt:i4>1736</vt:i4>
      </vt:variant>
      <vt:variant>
        <vt:i4>0</vt:i4>
      </vt:variant>
      <vt:variant>
        <vt:i4>5</vt:i4>
      </vt:variant>
      <vt:variant>
        <vt:lpwstr/>
      </vt:variant>
      <vt:variant>
        <vt:lpwstr>_Toc338077098</vt:lpwstr>
      </vt:variant>
      <vt:variant>
        <vt:i4>1703996</vt:i4>
      </vt:variant>
      <vt:variant>
        <vt:i4>1730</vt:i4>
      </vt:variant>
      <vt:variant>
        <vt:i4>0</vt:i4>
      </vt:variant>
      <vt:variant>
        <vt:i4>5</vt:i4>
      </vt:variant>
      <vt:variant>
        <vt:lpwstr/>
      </vt:variant>
      <vt:variant>
        <vt:lpwstr>_Toc338077097</vt:lpwstr>
      </vt:variant>
      <vt:variant>
        <vt:i4>1703996</vt:i4>
      </vt:variant>
      <vt:variant>
        <vt:i4>1724</vt:i4>
      </vt:variant>
      <vt:variant>
        <vt:i4>0</vt:i4>
      </vt:variant>
      <vt:variant>
        <vt:i4>5</vt:i4>
      </vt:variant>
      <vt:variant>
        <vt:lpwstr/>
      </vt:variant>
      <vt:variant>
        <vt:lpwstr>_Toc338077096</vt:lpwstr>
      </vt:variant>
      <vt:variant>
        <vt:i4>1703996</vt:i4>
      </vt:variant>
      <vt:variant>
        <vt:i4>1718</vt:i4>
      </vt:variant>
      <vt:variant>
        <vt:i4>0</vt:i4>
      </vt:variant>
      <vt:variant>
        <vt:i4>5</vt:i4>
      </vt:variant>
      <vt:variant>
        <vt:lpwstr/>
      </vt:variant>
      <vt:variant>
        <vt:lpwstr>_Toc338077095</vt:lpwstr>
      </vt:variant>
      <vt:variant>
        <vt:i4>1703996</vt:i4>
      </vt:variant>
      <vt:variant>
        <vt:i4>1712</vt:i4>
      </vt:variant>
      <vt:variant>
        <vt:i4>0</vt:i4>
      </vt:variant>
      <vt:variant>
        <vt:i4>5</vt:i4>
      </vt:variant>
      <vt:variant>
        <vt:lpwstr/>
      </vt:variant>
      <vt:variant>
        <vt:lpwstr>_Toc338077094</vt:lpwstr>
      </vt:variant>
      <vt:variant>
        <vt:i4>1703996</vt:i4>
      </vt:variant>
      <vt:variant>
        <vt:i4>1706</vt:i4>
      </vt:variant>
      <vt:variant>
        <vt:i4>0</vt:i4>
      </vt:variant>
      <vt:variant>
        <vt:i4>5</vt:i4>
      </vt:variant>
      <vt:variant>
        <vt:lpwstr/>
      </vt:variant>
      <vt:variant>
        <vt:lpwstr>_Toc338077093</vt:lpwstr>
      </vt:variant>
      <vt:variant>
        <vt:i4>1703996</vt:i4>
      </vt:variant>
      <vt:variant>
        <vt:i4>1700</vt:i4>
      </vt:variant>
      <vt:variant>
        <vt:i4>0</vt:i4>
      </vt:variant>
      <vt:variant>
        <vt:i4>5</vt:i4>
      </vt:variant>
      <vt:variant>
        <vt:lpwstr/>
      </vt:variant>
      <vt:variant>
        <vt:lpwstr>_Toc338077092</vt:lpwstr>
      </vt:variant>
      <vt:variant>
        <vt:i4>1703996</vt:i4>
      </vt:variant>
      <vt:variant>
        <vt:i4>1694</vt:i4>
      </vt:variant>
      <vt:variant>
        <vt:i4>0</vt:i4>
      </vt:variant>
      <vt:variant>
        <vt:i4>5</vt:i4>
      </vt:variant>
      <vt:variant>
        <vt:lpwstr/>
      </vt:variant>
      <vt:variant>
        <vt:lpwstr>_Toc338077091</vt:lpwstr>
      </vt:variant>
      <vt:variant>
        <vt:i4>1703996</vt:i4>
      </vt:variant>
      <vt:variant>
        <vt:i4>1688</vt:i4>
      </vt:variant>
      <vt:variant>
        <vt:i4>0</vt:i4>
      </vt:variant>
      <vt:variant>
        <vt:i4>5</vt:i4>
      </vt:variant>
      <vt:variant>
        <vt:lpwstr/>
      </vt:variant>
      <vt:variant>
        <vt:lpwstr>_Toc338077090</vt:lpwstr>
      </vt:variant>
      <vt:variant>
        <vt:i4>1769532</vt:i4>
      </vt:variant>
      <vt:variant>
        <vt:i4>1682</vt:i4>
      </vt:variant>
      <vt:variant>
        <vt:i4>0</vt:i4>
      </vt:variant>
      <vt:variant>
        <vt:i4>5</vt:i4>
      </vt:variant>
      <vt:variant>
        <vt:lpwstr/>
      </vt:variant>
      <vt:variant>
        <vt:lpwstr>_Toc338077089</vt:lpwstr>
      </vt:variant>
      <vt:variant>
        <vt:i4>1769532</vt:i4>
      </vt:variant>
      <vt:variant>
        <vt:i4>1676</vt:i4>
      </vt:variant>
      <vt:variant>
        <vt:i4>0</vt:i4>
      </vt:variant>
      <vt:variant>
        <vt:i4>5</vt:i4>
      </vt:variant>
      <vt:variant>
        <vt:lpwstr/>
      </vt:variant>
      <vt:variant>
        <vt:lpwstr>_Toc338077088</vt:lpwstr>
      </vt:variant>
      <vt:variant>
        <vt:i4>1769532</vt:i4>
      </vt:variant>
      <vt:variant>
        <vt:i4>1670</vt:i4>
      </vt:variant>
      <vt:variant>
        <vt:i4>0</vt:i4>
      </vt:variant>
      <vt:variant>
        <vt:i4>5</vt:i4>
      </vt:variant>
      <vt:variant>
        <vt:lpwstr/>
      </vt:variant>
      <vt:variant>
        <vt:lpwstr>_Toc338077087</vt:lpwstr>
      </vt:variant>
      <vt:variant>
        <vt:i4>1769532</vt:i4>
      </vt:variant>
      <vt:variant>
        <vt:i4>1664</vt:i4>
      </vt:variant>
      <vt:variant>
        <vt:i4>0</vt:i4>
      </vt:variant>
      <vt:variant>
        <vt:i4>5</vt:i4>
      </vt:variant>
      <vt:variant>
        <vt:lpwstr/>
      </vt:variant>
      <vt:variant>
        <vt:lpwstr>_Toc338077086</vt:lpwstr>
      </vt:variant>
      <vt:variant>
        <vt:i4>1769532</vt:i4>
      </vt:variant>
      <vt:variant>
        <vt:i4>1658</vt:i4>
      </vt:variant>
      <vt:variant>
        <vt:i4>0</vt:i4>
      </vt:variant>
      <vt:variant>
        <vt:i4>5</vt:i4>
      </vt:variant>
      <vt:variant>
        <vt:lpwstr/>
      </vt:variant>
      <vt:variant>
        <vt:lpwstr>_Toc338077085</vt:lpwstr>
      </vt:variant>
      <vt:variant>
        <vt:i4>1769532</vt:i4>
      </vt:variant>
      <vt:variant>
        <vt:i4>1652</vt:i4>
      </vt:variant>
      <vt:variant>
        <vt:i4>0</vt:i4>
      </vt:variant>
      <vt:variant>
        <vt:i4>5</vt:i4>
      </vt:variant>
      <vt:variant>
        <vt:lpwstr/>
      </vt:variant>
      <vt:variant>
        <vt:lpwstr>_Toc338077084</vt:lpwstr>
      </vt:variant>
      <vt:variant>
        <vt:i4>1769532</vt:i4>
      </vt:variant>
      <vt:variant>
        <vt:i4>1646</vt:i4>
      </vt:variant>
      <vt:variant>
        <vt:i4>0</vt:i4>
      </vt:variant>
      <vt:variant>
        <vt:i4>5</vt:i4>
      </vt:variant>
      <vt:variant>
        <vt:lpwstr/>
      </vt:variant>
      <vt:variant>
        <vt:lpwstr>_Toc338077083</vt:lpwstr>
      </vt:variant>
      <vt:variant>
        <vt:i4>1769532</vt:i4>
      </vt:variant>
      <vt:variant>
        <vt:i4>1640</vt:i4>
      </vt:variant>
      <vt:variant>
        <vt:i4>0</vt:i4>
      </vt:variant>
      <vt:variant>
        <vt:i4>5</vt:i4>
      </vt:variant>
      <vt:variant>
        <vt:lpwstr/>
      </vt:variant>
      <vt:variant>
        <vt:lpwstr>_Toc338077082</vt:lpwstr>
      </vt:variant>
      <vt:variant>
        <vt:i4>1769532</vt:i4>
      </vt:variant>
      <vt:variant>
        <vt:i4>1634</vt:i4>
      </vt:variant>
      <vt:variant>
        <vt:i4>0</vt:i4>
      </vt:variant>
      <vt:variant>
        <vt:i4>5</vt:i4>
      </vt:variant>
      <vt:variant>
        <vt:lpwstr/>
      </vt:variant>
      <vt:variant>
        <vt:lpwstr>_Toc338077081</vt:lpwstr>
      </vt:variant>
      <vt:variant>
        <vt:i4>1769532</vt:i4>
      </vt:variant>
      <vt:variant>
        <vt:i4>1628</vt:i4>
      </vt:variant>
      <vt:variant>
        <vt:i4>0</vt:i4>
      </vt:variant>
      <vt:variant>
        <vt:i4>5</vt:i4>
      </vt:variant>
      <vt:variant>
        <vt:lpwstr/>
      </vt:variant>
      <vt:variant>
        <vt:lpwstr>_Toc338077080</vt:lpwstr>
      </vt:variant>
      <vt:variant>
        <vt:i4>1310780</vt:i4>
      </vt:variant>
      <vt:variant>
        <vt:i4>1622</vt:i4>
      </vt:variant>
      <vt:variant>
        <vt:i4>0</vt:i4>
      </vt:variant>
      <vt:variant>
        <vt:i4>5</vt:i4>
      </vt:variant>
      <vt:variant>
        <vt:lpwstr/>
      </vt:variant>
      <vt:variant>
        <vt:lpwstr>_Toc338077079</vt:lpwstr>
      </vt:variant>
      <vt:variant>
        <vt:i4>1310780</vt:i4>
      </vt:variant>
      <vt:variant>
        <vt:i4>1616</vt:i4>
      </vt:variant>
      <vt:variant>
        <vt:i4>0</vt:i4>
      </vt:variant>
      <vt:variant>
        <vt:i4>5</vt:i4>
      </vt:variant>
      <vt:variant>
        <vt:lpwstr/>
      </vt:variant>
      <vt:variant>
        <vt:lpwstr>_Toc338077078</vt:lpwstr>
      </vt:variant>
      <vt:variant>
        <vt:i4>1310780</vt:i4>
      </vt:variant>
      <vt:variant>
        <vt:i4>1610</vt:i4>
      </vt:variant>
      <vt:variant>
        <vt:i4>0</vt:i4>
      </vt:variant>
      <vt:variant>
        <vt:i4>5</vt:i4>
      </vt:variant>
      <vt:variant>
        <vt:lpwstr/>
      </vt:variant>
      <vt:variant>
        <vt:lpwstr>_Toc338077077</vt:lpwstr>
      </vt:variant>
      <vt:variant>
        <vt:i4>1310780</vt:i4>
      </vt:variant>
      <vt:variant>
        <vt:i4>1604</vt:i4>
      </vt:variant>
      <vt:variant>
        <vt:i4>0</vt:i4>
      </vt:variant>
      <vt:variant>
        <vt:i4>5</vt:i4>
      </vt:variant>
      <vt:variant>
        <vt:lpwstr/>
      </vt:variant>
      <vt:variant>
        <vt:lpwstr>_Toc338077076</vt:lpwstr>
      </vt:variant>
      <vt:variant>
        <vt:i4>1310780</vt:i4>
      </vt:variant>
      <vt:variant>
        <vt:i4>1598</vt:i4>
      </vt:variant>
      <vt:variant>
        <vt:i4>0</vt:i4>
      </vt:variant>
      <vt:variant>
        <vt:i4>5</vt:i4>
      </vt:variant>
      <vt:variant>
        <vt:lpwstr/>
      </vt:variant>
      <vt:variant>
        <vt:lpwstr>_Toc338077075</vt:lpwstr>
      </vt:variant>
      <vt:variant>
        <vt:i4>1310780</vt:i4>
      </vt:variant>
      <vt:variant>
        <vt:i4>1592</vt:i4>
      </vt:variant>
      <vt:variant>
        <vt:i4>0</vt:i4>
      </vt:variant>
      <vt:variant>
        <vt:i4>5</vt:i4>
      </vt:variant>
      <vt:variant>
        <vt:lpwstr/>
      </vt:variant>
      <vt:variant>
        <vt:lpwstr>_Toc338077074</vt:lpwstr>
      </vt:variant>
      <vt:variant>
        <vt:i4>1310780</vt:i4>
      </vt:variant>
      <vt:variant>
        <vt:i4>1586</vt:i4>
      </vt:variant>
      <vt:variant>
        <vt:i4>0</vt:i4>
      </vt:variant>
      <vt:variant>
        <vt:i4>5</vt:i4>
      </vt:variant>
      <vt:variant>
        <vt:lpwstr/>
      </vt:variant>
      <vt:variant>
        <vt:lpwstr>_Toc338077073</vt:lpwstr>
      </vt:variant>
      <vt:variant>
        <vt:i4>1310780</vt:i4>
      </vt:variant>
      <vt:variant>
        <vt:i4>1580</vt:i4>
      </vt:variant>
      <vt:variant>
        <vt:i4>0</vt:i4>
      </vt:variant>
      <vt:variant>
        <vt:i4>5</vt:i4>
      </vt:variant>
      <vt:variant>
        <vt:lpwstr/>
      </vt:variant>
      <vt:variant>
        <vt:lpwstr>_Toc338077072</vt:lpwstr>
      </vt:variant>
      <vt:variant>
        <vt:i4>1310780</vt:i4>
      </vt:variant>
      <vt:variant>
        <vt:i4>1574</vt:i4>
      </vt:variant>
      <vt:variant>
        <vt:i4>0</vt:i4>
      </vt:variant>
      <vt:variant>
        <vt:i4>5</vt:i4>
      </vt:variant>
      <vt:variant>
        <vt:lpwstr/>
      </vt:variant>
      <vt:variant>
        <vt:lpwstr>_Toc338077071</vt:lpwstr>
      </vt:variant>
      <vt:variant>
        <vt:i4>1310780</vt:i4>
      </vt:variant>
      <vt:variant>
        <vt:i4>1568</vt:i4>
      </vt:variant>
      <vt:variant>
        <vt:i4>0</vt:i4>
      </vt:variant>
      <vt:variant>
        <vt:i4>5</vt:i4>
      </vt:variant>
      <vt:variant>
        <vt:lpwstr/>
      </vt:variant>
      <vt:variant>
        <vt:lpwstr>_Toc338077070</vt:lpwstr>
      </vt:variant>
      <vt:variant>
        <vt:i4>1376316</vt:i4>
      </vt:variant>
      <vt:variant>
        <vt:i4>1562</vt:i4>
      </vt:variant>
      <vt:variant>
        <vt:i4>0</vt:i4>
      </vt:variant>
      <vt:variant>
        <vt:i4>5</vt:i4>
      </vt:variant>
      <vt:variant>
        <vt:lpwstr/>
      </vt:variant>
      <vt:variant>
        <vt:lpwstr>_Toc338077069</vt:lpwstr>
      </vt:variant>
      <vt:variant>
        <vt:i4>1376316</vt:i4>
      </vt:variant>
      <vt:variant>
        <vt:i4>1556</vt:i4>
      </vt:variant>
      <vt:variant>
        <vt:i4>0</vt:i4>
      </vt:variant>
      <vt:variant>
        <vt:i4>5</vt:i4>
      </vt:variant>
      <vt:variant>
        <vt:lpwstr/>
      </vt:variant>
      <vt:variant>
        <vt:lpwstr>_Toc338077068</vt:lpwstr>
      </vt:variant>
      <vt:variant>
        <vt:i4>1376316</vt:i4>
      </vt:variant>
      <vt:variant>
        <vt:i4>1550</vt:i4>
      </vt:variant>
      <vt:variant>
        <vt:i4>0</vt:i4>
      </vt:variant>
      <vt:variant>
        <vt:i4>5</vt:i4>
      </vt:variant>
      <vt:variant>
        <vt:lpwstr/>
      </vt:variant>
      <vt:variant>
        <vt:lpwstr>_Toc338077067</vt:lpwstr>
      </vt:variant>
      <vt:variant>
        <vt:i4>1376316</vt:i4>
      </vt:variant>
      <vt:variant>
        <vt:i4>1544</vt:i4>
      </vt:variant>
      <vt:variant>
        <vt:i4>0</vt:i4>
      </vt:variant>
      <vt:variant>
        <vt:i4>5</vt:i4>
      </vt:variant>
      <vt:variant>
        <vt:lpwstr/>
      </vt:variant>
      <vt:variant>
        <vt:lpwstr>_Toc338077066</vt:lpwstr>
      </vt:variant>
      <vt:variant>
        <vt:i4>1376316</vt:i4>
      </vt:variant>
      <vt:variant>
        <vt:i4>1538</vt:i4>
      </vt:variant>
      <vt:variant>
        <vt:i4>0</vt:i4>
      </vt:variant>
      <vt:variant>
        <vt:i4>5</vt:i4>
      </vt:variant>
      <vt:variant>
        <vt:lpwstr/>
      </vt:variant>
      <vt:variant>
        <vt:lpwstr>_Toc338077065</vt:lpwstr>
      </vt:variant>
      <vt:variant>
        <vt:i4>1376316</vt:i4>
      </vt:variant>
      <vt:variant>
        <vt:i4>1532</vt:i4>
      </vt:variant>
      <vt:variant>
        <vt:i4>0</vt:i4>
      </vt:variant>
      <vt:variant>
        <vt:i4>5</vt:i4>
      </vt:variant>
      <vt:variant>
        <vt:lpwstr/>
      </vt:variant>
      <vt:variant>
        <vt:lpwstr>_Toc338077064</vt:lpwstr>
      </vt:variant>
      <vt:variant>
        <vt:i4>1376316</vt:i4>
      </vt:variant>
      <vt:variant>
        <vt:i4>1526</vt:i4>
      </vt:variant>
      <vt:variant>
        <vt:i4>0</vt:i4>
      </vt:variant>
      <vt:variant>
        <vt:i4>5</vt:i4>
      </vt:variant>
      <vt:variant>
        <vt:lpwstr/>
      </vt:variant>
      <vt:variant>
        <vt:lpwstr>_Toc338077063</vt:lpwstr>
      </vt:variant>
      <vt:variant>
        <vt:i4>1376316</vt:i4>
      </vt:variant>
      <vt:variant>
        <vt:i4>1520</vt:i4>
      </vt:variant>
      <vt:variant>
        <vt:i4>0</vt:i4>
      </vt:variant>
      <vt:variant>
        <vt:i4>5</vt:i4>
      </vt:variant>
      <vt:variant>
        <vt:lpwstr/>
      </vt:variant>
      <vt:variant>
        <vt:lpwstr>_Toc338077062</vt:lpwstr>
      </vt:variant>
      <vt:variant>
        <vt:i4>1376316</vt:i4>
      </vt:variant>
      <vt:variant>
        <vt:i4>1514</vt:i4>
      </vt:variant>
      <vt:variant>
        <vt:i4>0</vt:i4>
      </vt:variant>
      <vt:variant>
        <vt:i4>5</vt:i4>
      </vt:variant>
      <vt:variant>
        <vt:lpwstr/>
      </vt:variant>
      <vt:variant>
        <vt:lpwstr>_Toc338077061</vt:lpwstr>
      </vt:variant>
      <vt:variant>
        <vt:i4>1376316</vt:i4>
      </vt:variant>
      <vt:variant>
        <vt:i4>1508</vt:i4>
      </vt:variant>
      <vt:variant>
        <vt:i4>0</vt:i4>
      </vt:variant>
      <vt:variant>
        <vt:i4>5</vt:i4>
      </vt:variant>
      <vt:variant>
        <vt:lpwstr/>
      </vt:variant>
      <vt:variant>
        <vt:lpwstr>_Toc338077060</vt:lpwstr>
      </vt:variant>
      <vt:variant>
        <vt:i4>1441852</vt:i4>
      </vt:variant>
      <vt:variant>
        <vt:i4>1502</vt:i4>
      </vt:variant>
      <vt:variant>
        <vt:i4>0</vt:i4>
      </vt:variant>
      <vt:variant>
        <vt:i4>5</vt:i4>
      </vt:variant>
      <vt:variant>
        <vt:lpwstr/>
      </vt:variant>
      <vt:variant>
        <vt:lpwstr>_Toc338077059</vt:lpwstr>
      </vt:variant>
      <vt:variant>
        <vt:i4>1441852</vt:i4>
      </vt:variant>
      <vt:variant>
        <vt:i4>1496</vt:i4>
      </vt:variant>
      <vt:variant>
        <vt:i4>0</vt:i4>
      </vt:variant>
      <vt:variant>
        <vt:i4>5</vt:i4>
      </vt:variant>
      <vt:variant>
        <vt:lpwstr/>
      </vt:variant>
      <vt:variant>
        <vt:lpwstr>_Toc338077058</vt:lpwstr>
      </vt:variant>
      <vt:variant>
        <vt:i4>1441852</vt:i4>
      </vt:variant>
      <vt:variant>
        <vt:i4>1490</vt:i4>
      </vt:variant>
      <vt:variant>
        <vt:i4>0</vt:i4>
      </vt:variant>
      <vt:variant>
        <vt:i4>5</vt:i4>
      </vt:variant>
      <vt:variant>
        <vt:lpwstr/>
      </vt:variant>
      <vt:variant>
        <vt:lpwstr>_Toc338077057</vt:lpwstr>
      </vt:variant>
      <vt:variant>
        <vt:i4>1441852</vt:i4>
      </vt:variant>
      <vt:variant>
        <vt:i4>1484</vt:i4>
      </vt:variant>
      <vt:variant>
        <vt:i4>0</vt:i4>
      </vt:variant>
      <vt:variant>
        <vt:i4>5</vt:i4>
      </vt:variant>
      <vt:variant>
        <vt:lpwstr/>
      </vt:variant>
      <vt:variant>
        <vt:lpwstr>_Toc338077056</vt:lpwstr>
      </vt:variant>
      <vt:variant>
        <vt:i4>1441852</vt:i4>
      </vt:variant>
      <vt:variant>
        <vt:i4>1478</vt:i4>
      </vt:variant>
      <vt:variant>
        <vt:i4>0</vt:i4>
      </vt:variant>
      <vt:variant>
        <vt:i4>5</vt:i4>
      </vt:variant>
      <vt:variant>
        <vt:lpwstr/>
      </vt:variant>
      <vt:variant>
        <vt:lpwstr>_Toc338077055</vt:lpwstr>
      </vt:variant>
      <vt:variant>
        <vt:i4>1441852</vt:i4>
      </vt:variant>
      <vt:variant>
        <vt:i4>1472</vt:i4>
      </vt:variant>
      <vt:variant>
        <vt:i4>0</vt:i4>
      </vt:variant>
      <vt:variant>
        <vt:i4>5</vt:i4>
      </vt:variant>
      <vt:variant>
        <vt:lpwstr/>
      </vt:variant>
      <vt:variant>
        <vt:lpwstr>_Toc338077054</vt:lpwstr>
      </vt:variant>
      <vt:variant>
        <vt:i4>1441852</vt:i4>
      </vt:variant>
      <vt:variant>
        <vt:i4>1466</vt:i4>
      </vt:variant>
      <vt:variant>
        <vt:i4>0</vt:i4>
      </vt:variant>
      <vt:variant>
        <vt:i4>5</vt:i4>
      </vt:variant>
      <vt:variant>
        <vt:lpwstr/>
      </vt:variant>
      <vt:variant>
        <vt:lpwstr>_Toc338077053</vt:lpwstr>
      </vt:variant>
      <vt:variant>
        <vt:i4>1441852</vt:i4>
      </vt:variant>
      <vt:variant>
        <vt:i4>1460</vt:i4>
      </vt:variant>
      <vt:variant>
        <vt:i4>0</vt:i4>
      </vt:variant>
      <vt:variant>
        <vt:i4>5</vt:i4>
      </vt:variant>
      <vt:variant>
        <vt:lpwstr/>
      </vt:variant>
      <vt:variant>
        <vt:lpwstr>_Toc338077052</vt:lpwstr>
      </vt:variant>
      <vt:variant>
        <vt:i4>1441852</vt:i4>
      </vt:variant>
      <vt:variant>
        <vt:i4>1454</vt:i4>
      </vt:variant>
      <vt:variant>
        <vt:i4>0</vt:i4>
      </vt:variant>
      <vt:variant>
        <vt:i4>5</vt:i4>
      </vt:variant>
      <vt:variant>
        <vt:lpwstr/>
      </vt:variant>
      <vt:variant>
        <vt:lpwstr>_Toc338077051</vt:lpwstr>
      </vt:variant>
      <vt:variant>
        <vt:i4>1441852</vt:i4>
      </vt:variant>
      <vt:variant>
        <vt:i4>1448</vt:i4>
      </vt:variant>
      <vt:variant>
        <vt:i4>0</vt:i4>
      </vt:variant>
      <vt:variant>
        <vt:i4>5</vt:i4>
      </vt:variant>
      <vt:variant>
        <vt:lpwstr/>
      </vt:variant>
      <vt:variant>
        <vt:lpwstr>_Toc338077050</vt:lpwstr>
      </vt:variant>
      <vt:variant>
        <vt:i4>1507388</vt:i4>
      </vt:variant>
      <vt:variant>
        <vt:i4>1442</vt:i4>
      </vt:variant>
      <vt:variant>
        <vt:i4>0</vt:i4>
      </vt:variant>
      <vt:variant>
        <vt:i4>5</vt:i4>
      </vt:variant>
      <vt:variant>
        <vt:lpwstr/>
      </vt:variant>
      <vt:variant>
        <vt:lpwstr>_Toc338077049</vt:lpwstr>
      </vt:variant>
      <vt:variant>
        <vt:i4>1507388</vt:i4>
      </vt:variant>
      <vt:variant>
        <vt:i4>1436</vt:i4>
      </vt:variant>
      <vt:variant>
        <vt:i4>0</vt:i4>
      </vt:variant>
      <vt:variant>
        <vt:i4>5</vt:i4>
      </vt:variant>
      <vt:variant>
        <vt:lpwstr/>
      </vt:variant>
      <vt:variant>
        <vt:lpwstr>_Toc338077048</vt:lpwstr>
      </vt:variant>
      <vt:variant>
        <vt:i4>1507388</vt:i4>
      </vt:variant>
      <vt:variant>
        <vt:i4>1430</vt:i4>
      </vt:variant>
      <vt:variant>
        <vt:i4>0</vt:i4>
      </vt:variant>
      <vt:variant>
        <vt:i4>5</vt:i4>
      </vt:variant>
      <vt:variant>
        <vt:lpwstr/>
      </vt:variant>
      <vt:variant>
        <vt:lpwstr>_Toc338077047</vt:lpwstr>
      </vt:variant>
      <vt:variant>
        <vt:i4>1507388</vt:i4>
      </vt:variant>
      <vt:variant>
        <vt:i4>1424</vt:i4>
      </vt:variant>
      <vt:variant>
        <vt:i4>0</vt:i4>
      </vt:variant>
      <vt:variant>
        <vt:i4>5</vt:i4>
      </vt:variant>
      <vt:variant>
        <vt:lpwstr/>
      </vt:variant>
      <vt:variant>
        <vt:lpwstr>_Toc338077046</vt:lpwstr>
      </vt:variant>
      <vt:variant>
        <vt:i4>1507388</vt:i4>
      </vt:variant>
      <vt:variant>
        <vt:i4>1418</vt:i4>
      </vt:variant>
      <vt:variant>
        <vt:i4>0</vt:i4>
      </vt:variant>
      <vt:variant>
        <vt:i4>5</vt:i4>
      </vt:variant>
      <vt:variant>
        <vt:lpwstr/>
      </vt:variant>
      <vt:variant>
        <vt:lpwstr>_Toc338077045</vt:lpwstr>
      </vt:variant>
      <vt:variant>
        <vt:i4>1507388</vt:i4>
      </vt:variant>
      <vt:variant>
        <vt:i4>1412</vt:i4>
      </vt:variant>
      <vt:variant>
        <vt:i4>0</vt:i4>
      </vt:variant>
      <vt:variant>
        <vt:i4>5</vt:i4>
      </vt:variant>
      <vt:variant>
        <vt:lpwstr/>
      </vt:variant>
      <vt:variant>
        <vt:lpwstr>_Toc338077044</vt:lpwstr>
      </vt:variant>
      <vt:variant>
        <vt:i4>1507388</vt:i4>
      </vt:variant>
      <vt:variant>
        <vt:i4>1406</vt:i4>
      </vt:variant>
      <vt:variant>
        <vt:i4>0</vt:i4>
      </vt:variant>
      <vt:variant>
        <vt:i4>5</vt:i4>
      </vt:variant>
      <vt:variant>
        <vt:lpwstr/>
      </vt:variant>
      <vt:variant>
        <vt:lpwstr>_Toc338077043</vt:lpwstr>
      </vt:variant>
      <vt:variant>
        <vt:i4>1507388</vt:i4>
      </vt:variant>
      <vt:variant>
        <vt:i4>1400</vt:i4>
      </vt:variant>
      <vt:variant>
        <vt:i4>0</vt:i4>
      </vt:variant>
      <vt:variant>
        <vt:i4>5</vt:i4>
      </vt:variant>
      <vt:variant>
        <vt:lpwstr/>
      </vt:variant>
      <vt:variant>
        <vt:lpwstr>_Toc338077042</vt:lpwstr>
      </vt:variant>
      <vt:variant>
        <vt:i4>1507388</vt:i4>
      </vt:variant>
      <vt:variant>
        <vt:i4>1394</vt:i4>
      </vt:variant>
      <vt:variant>
        <vt:i4>0</vt:i4>
      </vt:variant>
      <vt:variant>
        <vt:i4>5</vt:i4>
      </vt:variant>
      <vt:variant>
        <vt:lpwstr/>
      </vt:variant>
      <vt:variant>
        <vt:lpwstr>_Toc338077041</vt:lpwstr>
      </vt:variant>
      <vt:variant>
        <vt:i4>1507388</vt:i4>
      </vt:variant>
      <vt:variant>
        <vt:i4>1388</vt:i4>
      </vt:variant>
      <vt:variant>
        <vt:i4>0</vt:i4>
      </vt:variant>
      <vt:variant>
        <vt:i4>5</vt:i4>
      </vt:variant>
      <vt:variant>
        <vt:lpwstr/>
      </vt:variant>
      <vt:variant>
        <vt:lpwstr>_Toc338077040</vt:lpwstr>
      </vt:variant>
      <vt:variant>
        <vt:i4>1048636</vt:i4>
      </vt:variant>
      <vt:variant>
        <vt:i4>1382</vt:i4>
      </vt:variant>
      <vt:variant>
        <vt:i4>0</vt:i4>
      </vt:variant>
      <vt:variant>
        <vt:i4>5</vt:i4>
      </vt:variant>
      <vt:variant>
        <vt:lpwstr/>
      </vt:variant>
      <vt:variant>
        <vt:lpwstr>_Toc338077039</vt:lpwstr>
      </vt:variant>
      <vt:variant>
        <vt:i4>1048636</vt:i4>
      </vt:variant>
      <vt:variant>
        <vt:i4>1376</vt:i4>
      </vt:variant>
      <vt:variant>
        <vt:i4>0</vt:i4>
      </vt:variant>
      <vt:variant>
        <vt:i4>5</vt:i4>
      </vt:variant>
      <vt:variant>
        <vt:lpwstr/>
      </vt:variant>
      <vt:variant>
        <vt:lpwstr>_Toc338077038</vt:lpwstr>
      </vt:variant>
      <vt:variant>
        <vt:i4>1048636</vt:i4>
      </vt:variant>
      <vt:variant>
        <vt:i4>1370</vt:i4>
      </vt:variant>
      <vt:variant>
        <vt:i4>0</vt:i4>
      </vt:variant>
      <vt:variant>
        <vt:i4>5</vt:i4>
      </vt:variant>
      <vt:variant>
        <vt:lpwstr/>
      </vt:variant>
      <vt:variant>
        <vt:lpwstr>_Toc338077037</vt:lpwstr>
      </vt:variant>
      <vt:variant>
        <vt:i4>1048636</vt:i4>
      </vt:variant>
      <vt:variant>
        <vt:i4>1364</vt:i4>
      </vt:variant>
      <vt:variant>
        <vt:i4>0</vt:i4>
      </vt:variant>
      <vt:variant>
        <vt:i4>5</vt:i4>
      </vt:variant>
      <vt:variant>
        <vt:lpwstr/>
      </vt:variant>
      <vt:variant>
        <vt:lpwstr>_Toc338077036</vt:lpwstr>
      </vt:variant>
      <vt:variant>
        <vt:i4>1048636</vt:i4>
      </vt:variant>
      <vt:variant>
        <vt:i4>1358</vt:i4>
      </vt:variant>
      <vt:variant>
        <vt:i4>0</vt:i4>
      </vt:variant>
      <vt:variant>
        <vt:i4>5</vt:i4>
      </vt:variant>
      <vt:variant>
        <vt:lpwstr/>
      </vt:variant>
      <vt:variant>
        <vt:lpwstr>_Toc338077035</vt:lpwstr>
      </vt:variant>
      <vt:variant>
        <vt:i4>1048636</vt:i4>
      </vt:variant>
      <vt:variant>
        <vt:i4>1352</vt:i4>
      </vt:variant>
      <vt:variant>
        <vt:i4>0</vt:i4>
      </vt:variant>
      <vt:variant>
        <vt:i4>5</vt:i4>
      </vt:variant>
      <vt:variant>
        <vt:lpwstr/>
      </vt:variant>
      <vt:variant>
        <vt:lpwstr>_Toc338077034</vt:lpwstr>
      </vt:variant>
      <vt:variant>
        <vt:i4>1048636</vt:i4>
      </vt:variant>
      <vt:variant>
        <vt:i4>1346</vt:i4>
      </vt:variant>
      <vt:variant>
        <vt:i4>0</vt:i4>
      </vt:variant>
      <vt:variant>
        <vt:i4>5</vt:i4>
      </vt:variant>
      <vt:variant>
        <vt:lpwstr/>
      </vt:variant>
      <vt:variant>
        <vt:lpwstr>_Toc338077033</vt:lpwstr>
      </vt:variant>
      <vt:variant>
        <vt:i4>1048636</vt:i4>
      </vt:variant>
      <vt:variant>
        <vt:i4>1340</vt:i4>
      </vt:variant>
      <vt:variant>
        <vt:i4>0</vt:i4>
      </vt:variant>
      <vt:variant>
        <vt:i4>5</vt:i4>
      </vt:variant>
      <vt:variant>
        <vt:lpwstr/>
      </vt:variant>
      <vt:variant>
        <vt:lpwstr>_Toc338077032</vt:lpwstr>
      </vt:variant>
      <vt:variant>
        <vt:i4>1048636</vt:i4>
      </vt:variant>
      <vt:variant>
        <vt:i4>1334</vt:i4>
      </vt:variant>
      <vt:variant>
        <vt:i4>0</vt:i4>
      </vt:variant>
      <vt:variant>
        <vt:i4>5</vt:i4>
      </vt:variant>
      <vt:variant>
        <vt:lpwstr/>
      </vt:variant>
      <vt:variant>
        <vt:lpwstr>_Toc338077031</vt:lpwstr>
      </vt:variant>
      <vt:variant>
        <vt:i4>1048636</vt:i4>
      </vt:variant>
      <vt:variant>
        <vt:i4>1328</vt:i4>
      </vt:variant>
      <vt:variant>
        <vt:i4>0</vt:i4>
      </vt:variant>
      <vt:variant>
        <vt:i4>5</vt:i4>
      </vt:variant>
      <vt:variant>
        <vt:lpwstr/>
      </vt:variant>
      <vt:variant>
        <vt:lpwstr>_Toc338077030</vt:lpwstr>
      </vt:variant>
      <vt:variant>
        <vt:i4>1114172</vt:i4>
      </vt:variant>
      <vt:variant>
        <vt:i4>1322</vt:i4>
      </vt:variant>
      <vt:variant>
        <vt:i4>0</vt:i4>
      </vt:variant>
      <vt:variant>
        <vt:i4>5</vt:i4>
      </vt:variant>
      <vt:variant>
        <vt:lpwstr/>
      </vt:variant>
      <vt:variant>
        <vt:lpwstr>_Toc338077029</vt:lpwstr>
      </vt:variant>
      <vt:variant>
        <vt:i4>1114172</vt:i4>
      </vt:variant>
      <vt:variant>
        <vt:i4>1316</vt:i4>
      </vt:variant>
      <vt:variant>
        <vt:i4>0</vt:i4>
      </vt:variant>
      <vt:variant>
        <vt:i4>5</vt:i4>
      </vt:variant>
      <vt:variant>
        <vt:lpwstr/>
      </vt:variant>
      <vt:variant>
        <vt:lpwstr>_Toc338077028</vt:lpwstr>
      </vt:variant>
      <vt:variant>
        <vt:i4>1114172</vt:i4>
      </vt:variant>
      <vt:variant>
        <vt:i4>1310</vt:i4>
      </vt:variant>
      <vt:variant>
        <vt:i4>0</vt:i4>
      </vt:variant>
      <vt:variant>
        <vt:i4>5</vt:i4>
      </vt:variant>
      <vt:variant>
        <vt:lpwstr/>
      </vt:variant>
      <vt:variant>
        <vt:lpwstr>_Toc338077027</vt:lpwstr>
      </vt:variant>
      <vt:variant>
        <vt:i4>1114172</vt:i4>
      </vt:variant>
      <vt:variant>
        <vt:i4>1304</vt:i4>
      </vt:variant>
      <vt:variant>
        <vt:i4>0</vt:i4>
      </vt:variant>
      <vt:variant>
        <vt:i4>5</vt:i4>
      </vt:variant>
      <vt:variant>
        <vt:lpwstr/>
      </vt:variant>
      <vt:variant>
        <vt:lpwstr>_Toc338077026</vt:lpwstr>
      </vt:variant>
      <vt:variant>
        <vt:i4>1114172</vt:i4>
      </vt:variant>
      <vt:variant>
        <vt:i4>1298</vt:i4>
      </vt:variant>
      <vt:variant>
        <vt:i4>0</vt:i4>
      </vt:variant>
      <vt:variant>
        <vt:i4>5</vt:i4>
      </vt:variant>
      <vt:variant>
        <vt:lpwstr/>
      </vt:variant>
      <vt:variant>
        <vt:lpwstr>_Toc338077025</vt:lpwstr>
      </vt:variant>
      <vt:variant>
        <vt:i4>1114172</vt:i4>
      </vt:variant>
      <vt:variant>
        <vt:i4>1292</vt:i4>
      </vt:variant>
      <vt:variant>
        <vt:i4>0</vt:i4>
      </vt:variant>
      <vt:variant>
        <vt:i4>5</vt:i4>
      </vt:variant>
      <vt:variant>
        <vt:lpwstr/>
      </vt:variant>
      <vt:variant>
        <vt:lpwstr>_Toc338077024</vt:lpwstr>
      </vt:variant>
      <vt:variant>
        <vt:i4>1114172</vt:i4>
      </vt:variant>
      <vt:variant>
        <vt:i4>1286</vt:i4>
      </vt:variant>
      <vt:variant>
        <vt:i4>0</vt:i4>
      </vt:variant>
      <vt:variant>
        <vt:i4>5</vt:i4>
      </vt:variant>
      <vt:variant>
        <vt:lpwstr/>
      </vt:variant>
      <vt:variant>
        <vt:lpwstr>_Toc338077023</vt:lpwstr>
      </vt:variant>
      <vt:variant>
        <vt:i4>1114172</vt:i4>
      </vt:variant>
      <vt:variant>
        <vt:i4>1280</vt:i4>
      </vt:variant>
      <vt:variant>
        <vt:i4>0</vt:i4>
      </vt:variant>
      <vt:variant>
        <vt:i4>5</vt:i4>
      </vt:variant>
      <vt:variant>
        <vt:lpwstr/>
      </vt:variant>
      <vt:variant>
        <vt:lpwstr>_Toc338077022</vt:lpwstr>
      </vt:variant>
      <vt:variant>
        <vt:i4>1114172</vt:i4>
      </vt:variant>
      <vt:variant>
        <vt:i4>1274</vt:i4>
      </vt:variant>
      <vt:variant>
        <vt:i4>0</vt:i4>
      </vt:variant>
      <vt:variant>
        <vt:i4>5</vt:i4>
      </vt:variant>
      <vt:variant>
        <vt:lpwstr/>
      </vt:variant>
      <vt:variant>
        <vt:lpwstr>_Toc338077021</vt:lpwstr>
      </vt:variant>
      <vt:variant>
        <vt:i4>1114172</vt:i4>
      </vt:variant>
      <vt:variant>
        <vt:i4>1268</vt:i4>
      </vt:variant>
      <vt:variant>
        <vt:i4>0</vt:i4>
      </vt:variant>
      <vt:variant>
        <vt:i4>5</vt:i4>
      </vt:variant>
      <vt:variant>
        <vt:lpwstr/>
      </vt:variant>
      <vt:variant>
        <vt:lpwstr>_Toc338077020</vt:lpwstr>
      </vt:variant>
      <vt:variant>
        <vt:i4>1179708</vt:i4>
      </vt:variant>
      <vt:variant>
        <vt:i4>1262</vt:i4>
      </vt:variant>
      <vt:variant>
        <vt:i4>0</vt:i4>
      </vt:variant>
      <vt:variant>
        <vt:i4>5</vt:i4>
      </vt:variant>
      <vt:variant>
        <vt:lpwstr/>
      </vt:variant>
      <vt:variant>
        <vt:lpwstr>_Toc338077019</vt:lpwstr>
      </vt:variant>
      <vt:variant>
        <vt:i4>1179708</vt:i4>
      </vt:variant>
      <vt:variant>
        <vt:i4>1256</vt:i4>
      </vt:variant>
      <vt:variant>
        <vt:i4>0</vt:i4>
      </vt:variant>
      <vt:variant>
        <vt:i4>5</vt:i4>
      </vt:variant>
      <vt:variant>
        <vt:lpwstr/>
      </vt:variant>
      <vt:variant>
        <vt:lpwstr>_Toc338077018</vt:lpwstr>
      </vt:variant>
      <vt:variant>
        <vt:i4>1179708</vt:i4>
      </vt:variant>
      <vt:variant>
        <vt:i4>1250</vt:i4>
      </vt:variant>
      <vt:variant>
        <vt:i4>0</vt:i4>
      </vt:variant>
      <vt:variant>
        <vt:i4>5</vt:i4>
      </vt:variant>
      <vt:variant>
        <vt:lpwstr/>
      </vt:variant>
      <vt:variant>
        <vt:lpwstr>_Toc338077017</vt:lpwstr>
      </vt:variant>
      <vt:variant>
        <vt:i4>1179708</vt:i4>
      </vt:variant>
      <vt:variant>
        <vt:i4>1244</vt:i4>
      </vt:variant>
      <vt:variant>
        <vt:i4>0</vt:i4>
      </vt:variant>
      <vt:variant>
        <vt:i4>5</vt:i4>
      </vt:variant>
      <vt:variant>
        <vt:lpwstr/>
      </vt:variant>
      <vt:variant>
        <vt:lpwstr>_Toc338077016</vt:lpwstr>
      </vt:variant>
      <vt:variant>
        <vt:i4>1179708</vt:i4>
      </vt:variant>
      <vt:variant>
        <vt:i4>1238</vt:i4>
      </vt:variant>
      <vt:variant>
        <vt:i4>0</vt:i4>
      </vt:variant>
      <vt:variant>
        <vt:i4>5</vt:i4>
      </vt:variant>
      <vt:variant>
        <vt:lpwstr/>
      </vt:variant>
      <vt:variant>
        <vt:lpwstr>_Toc338077015</vt:lpwstr>
      </vt:variant>
      <vt:variant>
        <vt:i4>1179708</vt:i4>
      </vt:variant>
      <vt:variant>
        <vt:i4>1232</vt:i4>
      </vt:variant>
      <vt:variant>
        <vt:i4>0</vt:i4>
      </vt:variant>
      <vt:variant>
        <vt:i4>5</vt:i4>
      </vt:variant>
      <vt:variant>
        <vt:lpwstr/>
      </vt:variant>
      <vt:variant>
        <vt:lpwstr>_Toc338077014</vt:lpwstr>
      </vt:variant>
      <vt:variant>
        <vt:i4>1179708</vt:i4>
      </vt:variant>
      <vt:variant>
        <vt:i4>1226</vt:i4>
      </vt:variant>
      <vt:variant>
        <vt:i4>0</vt:i4>
      </vt:variant>
      <vt:variant>
        <vt:i4>5</vt:i4>
      </vt:variant>
      <vt:variant>
        <vt:lpwstr/>
      </vt:variant>
      <vt:variant>
        <vt:lpwstr>_Toc338077013</vt:lpwstr>
      </vt:variant>
      <vt:variant>
        <vt:i4>1179708</vt:i4>
      </vt:variant>
      <vt:variant>
        <vt:i4>1220</vt:i4>
      </vt:variant>
      <vt:variant>
        <vt:i4>0</vt:i4>
      </vt:variant>
      <vt:variant>
        <vt:i4>5</vt:i4>
      </vt:variant>
      <vt:variant>
        <vt:lpwstr/>
      </vt:variant>
      <vt:variant>
        <vt:lpwstr>_Toc338077012</vt:lpwstr>
      </vt:variant>
      <vt:variant>
        <vt:i4>1179708</vt:i4>
      </vt:variant>
      <vt:variant>
        <vt:i4>1214</vt:i4>
      </vt:variant>
      <vt:variant>
        <vt:i4>0</vt:i4>
      </vt:variant>
      <vt:variant>
        <vt:i4>5</vt:i4>
      </vt:variant>
      <vt:variant>
        <vt:lpwstr/>
      </vt:variant>
      <vt:variant>
        <vt:lpwstr>_Toc338077011</vt:lpwstr>
      </vt:variant>
      <vt:variant>
        <vt:i4>1179708</vt:i4>
      </vt:variant>
      <vt:variant>
        <vt:i4>1208</vt:i4>
      </vt:variant>
      <vt:variant>
        <vt:i4>0</vt:i4>
      </vt:variant>
      <vt:variant>
        <vt:i4>5</vt:i4>
      </vt:variant>
      <vt:variant>
        <vt:lpwstr/>
      </vt:variant>
      <vt:variant>
        <vt:lpwstr>_Toc338077010</vt:lpwstr>
      </vt:variant>
      <vt:variant>
        <vt:i4>1245244</vt:i4>
      </vt:variant>
      <vt:variant>
        <vt:i4>1202</vt:i4>
      </vt:variant>
      <vt:variant>
        <vt:i4>0</vt:i4>
      </vt:variant>
      <vt:variant>
        <vt:i4>5</vt:i4>
      </vt:variant>
      <vt:variant>
        <vt:lpwstr/>
      </vt:variant>
      <vt:variant>
        <vt:lpwstr>_Toc338077009</vt:lpwstr>
      </vt:variant>
      <vt:variant>
        <vt:i4>1245244</vt:i4>
      </vt:variant>
      <vt:variant>
        <vt:i4>1196</vt:i4>
      </vt:variant>
      <vt:variant>
        <vt:i4>0</vt:i4>
      </vt:variant>
      <vt:variant>
        <vt:i4>5</vt:i4>
      </vt:variant>
      <vt:variant>
        <vt:lpwstr/>
      </vt:variant>
      <vt:variant>
        <vt:lpwstr>_Toc338077008</vt:lpwstr>
      </vt:variant>
      <vt:variant>
        <vt:i4>1245244</vt:i4>
      </vt:variant>
      <vt:variant>
        <vt:i4>1190</vt:i4>
      </vt:variant>
      <vt:variant>
        <vt:i4>0</vt:i4>
      </vt:variant>
      <vt:variant>
        <vt:i4>5</vt:i4>
      </vt:variant>
      <vt:variant>
        <vt:lpwstr/>
      </vt:variant>
      <vt:variant>
        <vt:lpwstr>_Toc338077007</vt:lpwstr>
      </vt:variant>
      <vt:variant>
        <vt:i4>1245244</vt:i4>
      </vt:variant>
      <vt:variant>
        <vt:i4>1184</vt:i4>
      </vt:variant>
      <vt:variant>
        <vt:i4>0</vt:i4>
      </vt:variant>
      <vt:variant>
        <vt:i4>5</vt:i4>
      </vt:variant>
      <vt:variant>
        <vt:lpwstr/>
      </vt:variant>
      <vt:variant>
        <vt:lpwstr>_Toc338077006</vt:lpwstr>
      </vt:variant>
      <vt:variant>
        <vt:i4>1245244</vt:i4>
      </vt:variant>
      <vt:variant>
        <vt:i4>1178</vt:i4>
      </vt:variant>
      <vt:variant>
        <vt:i4>0</vt:i4>
      </vt:variant>
      <vt:variant>
        <vt:i4>5</vt:i4>
      </vt:variant>
      <vt:variant>
        <vt:lpwstr/>
      </vt:variant>
      <vt:variant>
        <vt:lpwstr>_Toc338077005</vt:lpwstr>
      </vt:variant>
      <vt:variant>
        <vt:i4>1245244</vt:i4>
      </vt:variant>
      <vt:variant>
        <vt:i4>1172</vt:i4>
      </vt:variant>
      <vt:variant>
        <vt:i4>0</vt:i4>
      </vt:variant>
      <vt:variant>
        <vt:i4>5</vt:i4>
      </vt:variant>
      <vt:variant>
        <vt:lpwstr/>
      </vt:variant>
      <vt:variant>
        <vt:lpwstr>_Toc338077004</vt:lpwstr>
      </vt:variant>
      <vt:variant>
        <vt:i4>1245244</vt:i4>
      </vt:variant>
      <vt:variant>
        <vt:i4>1166</vt:i4>
      </vt:variant>
      <vt:variant>
        <vt:i4>0</vt:i4>
      </vt:variant>
      <vt:variant>
        <vt:i4>5</vt:i4>
      </vt:variant>
      <vt:variant>
        <vt:lpwstr/>
      </vt:variant>
      <vt:variant>
        <vt:lpwstr>_Toc338077003</vt:lpwstr>
      </vt:variant>
      <vt:variant>
        <vt:i4>1245244</vt:i4>
      </vt:variant>
      <vt:variant>
        <vt:i4>1160</vt:i4>
      </vt:variant>
      <vt:variant>
        <vt:i4>0</vt:i4>
      </vt:variant>
      <vt:variant>
        <vt:i4>5</vt:i4>
      </vt:variant>
      <vt:variant>
        <vt:lpwstr/>
      </vt:variant>
      <vt:variant>
        <vt:lpwstr>_Toc338077002</vt:lpwstr>
      </vt:variant>
      <vt:variant>
        <vt:i4>1245244</vt:i4>
      </vt:variant>
      <vt:variant>
        <vt:i4>1154</vt:i4>
      </vt:variant>
      <vt:variant>
        <vt:i4>0</vt:i4>
      </vt:variant>
      <vt:variant>
        <vt:i4>5</vt:i4>
      </vt:variant>
      <vt:variant>
        <vt:lpwstr/>
      </vt:variant>
      <vt:variant>
        <vt:lpwstr>_Toc338077001</vt:lpwstr>
      </vt:variant>
      <vt:variant>
        <vt:i4>1245244</vt:i4>
      </vt:variant>
      <vt:variant>
        <vt:i4>1148</vt:i4>
      </vt:variant>
      <vt:variant>
        <vt:i4>0</vt:i4>
      </vt:variant>
      <vt:variant>
        <vt:i4>5</vt:i4>
      </vt:variant>
      <vt:variant>
        <vt:lpwstr/>
      </vt:variant>
      <vt:variant>
        <vt:lpwstr>_Toc338077000</vt:lpwstr>
      </vt:variant>
      <vt:variant>
        <vt:i4>1769525</vt:i4>
      </vt:variant>
      <vt:variant>
        <vt:i4>1142</vt:i4>
      </vt:variant>
      <vt:variant>
        <vt:i4>0</vt:i4>
      </vt:variant>
      <vt:variant>
        <vt:i4>5</vt:i4>
      </vt:variant>
      <vt:variant>
        <vt:lpwstr/>
      </vt:variant>
      <vt:variant>
        <vt:lpwstr>_Toc338076999</vt:lpwstr>
      </vt:variant>
      <vt:variant>
        <vt:i4>1769525</vt:i4>
      </vt:variant>
      <vt:variant>
        <vt:i4>1136</vt:i4>
      </vt:variant>
      <vt:variant>
        <vt:i4>0</vt:i4>
      </vt:variant>
      <vt:variant>
        <vt:i4>5</vt:i4>
      </vt:variant>
      <vt:variant>
        <vt:lpwstr/>
      </vt:variant>
      <vt:variant>
        <vt:lpwstr>_Toc338076998</vt:lpwstr>
      </vt:variant>
      <vt:variant>
        <vt:i4>1769525</vt:i4>
      </vt:variant>
      <vt:variant>
        <vt:i4>1130</vt:i4>
      </vt:variant>
      <vt:variant>
        <vt:i4>0</vt:i4>
      </vt:variant>
      <vt:variant>
        <vt:i4>5</vt:i4>
      </vt:variant>
      <vt:variant>
        <vt:lpwstr/>
      </vt:variant>
      <vt:variant>
        <vt:lpwstr>_Toc338076997</vt:lpwstr>
      </vt:variant>
      <vt:variant>
        <vt:i4>1769525</vt:i4>
      </vt:variant>
      <vt:variant>
        <vt:i4>1124</vt:i4>
      </vt:variant>
      <vt:variant>
        <vt:i4>0</vt:i4>
      </vt:variant>
      <vt:variant>
        <vt:i4>5</vt:i4>
      </vt:variant>
      <vt:variant>
        <vt:lpwstr/>
      </vt:variant>
      <vt:variant>
        <vt:lpwstr>_Toc338076996</vt:lpwstr>
      </vt:variant>
      <vt:variant>
        <vt:i4>1769525</vt:i4>
      </vt:variant>
      <vt:variant>
        <vt:i4>1118</vt:i4>
      </vt:variant>
      <vt:variant>
        <vt:i4>0</vt:i4>
      </vt:variant>
      <vt:variant>
        <vt:i4>5</vt:i4>
      </vt:variant>
      <vt:variant>
        <vt:lpwstr/>
      </vt:variant>
      <vt:variant>
        <vt:lpwstr>_Toc338076995</vt:lpwstr>
      </vt:variant>
      <vt:variant>
        <vt:i4>1769525</vt:i4>
      </vt:variant>
      <vt:variant>
        <vt:i4>1112</vt:i4>
      </vt:variant>
      <vt:variant>
        <vt:i4>0</vt:i4>
      </vt:variant>
      <vt:variant>
        <vt:i4>5</vt:i4>
      </vt:variant>
      <vt:variant>
        <vt:lpwstr/>
      </vt:variant>
      <vt:variant>
        <vt:lpwstr>_Toc338076994</vt:lpwstr>
      </vt:variant>
      <vt:variant>
        <vt:i4>1769525</vt:i4>
      </vt:variant>
      <vt:variant>
        <vt:i4>1106</vt:i4>
      </vt:variant>
      <vt:variant>
        <vt:i4>0</vt:i4>
      </vt:variant>
      <vt:variant>
        <vt:i4>5</vt:i4>
      </vt:variant>
      <vt:variant>
        <vt:lpwstr/>
      </vt:variant>
      <vt:variant>
        <vt:lpwstr>_Toc338076993</vt:lpwstr>
      </vt:variant>
      <vt:variant>
        <vt:i4>1769525</vt:i4>
      </vt:variant>
      <vt:variant>
        <vt:i4>1100</vt:i4>
      </vt:variant>
      <vt:variant>
        <vt:i4>0</vt:i4>
      </vt:variant>
      <vt:variant>
        <vt:i4>5</vt:i4>
      </vt:variant>
      <vt:variant>
        <vt:lpwstr/>
      </vt:variant>
      <vt:variant>
        <vt:lpwstr>_Toc338076992</vt:lpwstr>
      </vt:variant>
      <vt:variant>
        <vt:i4>1769525</vt:i4>
      </vt:variant>
      <vt:variant>
        <vt:i4>1094</vt:i4>
      </vt:variant>
      <vt:variant>
        <vt:i4>0</vt:i4>
      </vt:variant>
      <vt:variant>
        <vt:i4>5</vt:i4>
      </vt:variant>
      <vt:variant>
        <vt:lpwstr/>
      </vt:variant>
      <vt:variant>
        <vt:lpwstr>_Toc338076991</vt:lpwstr>
      </vt:variant>
      <vt:variant>
        <vt:i4>1769525</vt:i4>
      </vt:variant>
      <vt:variant>
        <vt:i4>1088</vt:i4>
      </vt:variant>
      <vt:variant>
        <vt:i4>0</vt:i4>
      </vt:variant>
      <vt:variant>
        <vt:i4>5</vt:i4>
      </vt:variant>
      <vt:variant>
        <vt:lpwstr/>
      </vt:variant>
      <vt:variant>
        <vt:lpwstr>_Toc338076990</vt:lpwstr>
      </vt:variant>
      <vt:variant>
        <vt:i4>1703989</vt:i4>
      </vt:variant>
      <vt:variant>
        <vt:i4>1082</vt:i4>
      </vt:variant>
      <vt:variant>
        <vt:i4>0</vt:i4>
      </vt:variant>
      <vt:variant>
        <vt:i4>5</vt:i4>
      </vt:variant>
      <vt:variant>
        <vt:lpwstr/>
      </vt:variant>
      <vt:variant>
        <vt:lpwstr>_Toc338076989</vt:lpwstr>
      </vt:variant>
      <vt:variant>
        <vt:i4>1703989</vt:i4>
      </vt:variant>
      <vt:variant>
        <vt:i4>1076</vt:i4>
      </vt:variant>
      <vt:variant>
        <vt:i4>0</vt:i4>
      </vt:variant>
      <vt:variant>
        <vt:i4>5</vt:i4>
      </vt:variant>
      <vt:variant>
        <vt:lpwstr/>
      </vt:variant>
      <vt:variant>
        <vt:lpwstr>_Toc338076988</vt:lpwstr>
      </vt:variant>
      <vt:variant>
        <vt:i4>1703989</vt:i4>
      </vt:variant>
      <vt:variant>
        <vt:i4>1070</vt:i4>
      </vt:variant>
      <vt:variant>
        <vt:i4>0</vt:i4>
      </vt:variant>
      <vt:variant>
        <vt:i4>5</vt:i4>
      </vt:variant>
      <vt:variant>
        <vt:lpwstr/>
      </vt:variant>
      <vt:variant>
        <vt:lpwstr>_Toc338076987</vt:lpwstr>
      </vt:variant>
      <vt:variant>
        <vt:i4>1703989</vt:i4>
      </vt:variant>
      <vt:variant>
        <vt:i4>1064</vt:i4>
      </vt:variant>
      <vt:variant>
        <vt:i4>0</vt:i4>
      </vt:variant>
      <vt:variant>
        <vt:i4>5</vt:i4>
      </vt:variant>
      <vt:variant>
        <vt:lpwstr/>
      </vt:variant>
      <vt:variant>
        <vt:lpwstr>_Toc338076986</vt:lpwstr>
      </vt:variant>
      <vt:variant>
        <vt:i4>1703989</vt:i4>
      </vt:variant>
      <vt:variant>
        <vt:i4>1058</vt:i4>
      </vt:variant>
      <vt:variant>
        <vt:i4>0</vt:i4>
      </vt:variant>
      <vt:variant>
        <vt:i4>5</vt:i4>
      </vt:variant>
      <vt:variant>
        <vt:lpwstr/>
      </vt:variant>
      <vt:variant>
        <vt:lpwstr>_Toc338076985</vt:lpwstr>
      </vt:variant>
      <vt:variant>
        <vt:i4>1703989</vt:i4>
      </vt:variant>
      <vt:variant>
        <vt:i4>1052</vt:i4>
      </vt:variant>
      <vt:variant>
        <vt:i4>0</vt:i4>
      </vt:variant>
      <vt:variant>
        <vt:i4>5</vt:i4>
      </vt:variant>
      <vt:variant>
        <vt:lpwstr/>
      </vt:variant>
      <vt:variant>
        <vt:lpwstr>_Toc338076984</vt:lpwstr>
      </vt:variant>
      <vt:variant>
        <vt:i4>1703989</vt:i4>
      </vt:variant>
      <vt:variant>
        <vt:i4>1046</vt:i4>
      </vt:variant>
      <vt:variant>
        <vt:i4>0</vt:i4>
      </vt:variant>
      <vt:variant>
        <vt:i4>5</vt:i4>
      </vt:variant>
      <vt:variant>
        <vt:lpwstr/>
      </vt:variant>
      <vt:variant>
        <vt:lpwstr>_Toc338076983</vt:lpwstr>
      </vt:variant>
      <vt:variant>
        <vt:i4>1703989</vt:i4>
      </vt:variant>
      <vt:variant>
        <vt:i4>1040</vt:i4>
      </vt:variant>
      <vt:variant>
        <vt:i4>0</vt:i4>
      </vt:variant>
      <vt:variant>
        <vt:i4>5</vt:i4>
      </vt:variant>
      <vt:variant>
        <vt:lpwstr/>
      </vt:variant>
      <vt:variant>
        <vt:lpwstr>_Toc338076982</vt:lpwstr>
      </vt:variant>
      <vt:variant>
        <vt:i4>1703989</vt:i4>
      </vt:variant>
      <vt:variant>
        <vt:i4>1034</vt:i4>
      </vt:variant>
      <vt:variant>
        <vt:i4>0</vt:i4>
      </vt:variant>
      <vt:variant>
        <vt:i4>5</vt:i4>
      </vt:variant>
      <vt:variant>
        <vt:lpwstr/>
      </vt:variant>
      <vt:variant>
        <vt:lpwstr>_Toc338076981</vt:lpwstr>
      </vt:variant>
      <vt:variant>
        <vt:i4>1703989</vt:i4>
      </vt:variant>
      <vt:variant>
        <vt:i4>1028</vt:i4>
      </vt:variant>
      <vt:variant>
        <vt:i4>0</vt:i4>
      </vt:variant>
      <vt:variant>
        <vt:i4>5</vt:i4>
      </vt:variant>
      <vt:variant>
        <vt:lpwstr/>
      </vt:variant>
      <vt:variant>
        <vt:lpwstr>_Toc338076980</vt:lpwstr>
      </vt:variant>
      <vt:variant>
        <vt:i4>1376309</vt:i4>
      </vt:variant>
      <vt:variant>
        <vt:i4>1022</vt:i4>
      </vt:variant>
      <vt:variant>
        <vt:i4>0</vt:i4>
      </vt:variant>
      <vt:variant>
        <vt:i4>5</vt:i4>
      </vt:variant>
      <vt:variant>
        <vt:lpwstr/>
      </vt:variant>
      <vt:variant>
        <vt:lpwstr>_Toc338076979</vt:lpwstr>
      </vt:variant>
      <vt:variant>
        <vt:i4>1376309</vt:i4>
      </vt:variant>
      <vt:variant>
        <vt:i4>1016</vt:i4>
      </vt:variant>
      <vt:variant>
        <vt:i4>0</vt:i4>
      </vt:variant>
      <vt:variant>
        <vt:i4>5</vt:i4>
      </vt:variant>
      <vt:variant>
        <vt:lpwstr/>
      </vt:variant>
      <vt:variant>
        <vt:lpwstr>_Toc338076978</vt:lpwstr>
      </vt:variant>
      <vt:variant>
        <vt:i4>1376309</vt:i4>
      </vt:variant>
      <vt:variant>
        <vt:i4>1010</vt:i4>
      </vt:variant>
      <vt:variant>
        <vt:i4>0</vt:i4>
      </vt:variant>
      <vt:variant>
        <vt:i4>5</vt:i4>
      </vt:variant>
      <vt:variant>
        <vt:lpwstr/>
      </vt:variant>
      <vt:variant>
        <vt:lpwstr>_Toc338076977</vt:lpwstr>
      </vt:variant>
      <vt:variant>
        <vt:i4>1376309</vt:i4>
      </vt:variant>
      <vt:variant>
        <vt:i4>1004</vt:i4>
      </vt:variant>
      <vt:variant>
        <vt:i4>0</vt:i4>
      </vt:variant>
      <vt:variant>
        <vt:i4>5</vt:i4>
      </vt:variant>
      <vt:variant>
        <vt:lpwstr/>
      </vt:variant>
      <vt:variant>
        <vt:lpwstr>_Toc338076976</vt:lpwstr>
      </vt:variant>
      <vt:variant>
        <vt:i4>1376309</vt:i4>
      </vt:variant>
      <vt:variant>
        <vt:i4>998</vt:i4>
      </vt:variant>
      <vt:variant>
        <vt:i4>0</vt:i4>
      </vt:variant>
      <vt:variant>
        <vt:i4>5</vt:i4>
      </vt:variant>
      <vt:variant>
        <vt:lpwstr/>
      </vt:variant>
      <vt:variant>
        <vt:lpwstr>_Toc338076975</vt:lpwstr>
      </vt:variant>
      <vt:variant>
        <vt:i4>1376309</vt:i4>
      </vt:variant>
      <vt:variant>
        <vt:i4>992</vt:i4>
      </vt:variant>
      <vt:variant>
        <vt:i4>0</vt:i4>
      </vt:variant>
      <vt:variant>
        <vt:i4>5</vt:i4>
      </vt:variant>
      <vt:variant>
        <vt:lpwstr/>
      </vt:variant>
      <vt:variant>
        <vt:lpwstr>_Toc338076974</vt:lpwstr>
      </vt:variant>
      <vt:variant>
        <vt:i4>1376309</vt:i4>
      </vt:variant>
      <vt:variant>
        <vt:i4>986</vt:i4>
      </vt:variant>
      <vt:variant>
        <vt:i4>0</vt:i4>
      </vt:variant>
      <vt:variant>
        <vt:i4>5</vt:i4>
      </vt:variant>
      <vt:variant>
        <vt:lpwstr/>
      </vt:variant>
      <vt:variant>
        <vt:lpwstr>_Toc338076973</vt:lpwstr>
      </vt:variant>
      <vt:variant>
        <vt:i4>1376309</vt:i4>
      </vt:variant>
      <vt:variant>
        <vt:i4>980</vt:i4>
      </vt:variant>
      <vt:variant>
        <vt:i4>0</vt:i4>
      </vt:variant>
      <vt:variant>
        <vt:i4>5</vt:i4>
      </vt:variant>
      <vt:variant>
        <vt:lpwstr/>
      </vt:variant>
      <vt:variant>
        <vt:lpwstr>_Toc338076972</vt:lpwstr>
      </vt:variant>
      <vt:variant>
        <vt:i4>1376309</vt:i4>
      </vt:variant>
      <vt:variant>
        <vt:i4>974</vt:i4>
      </vt:variant>
      <vt:variant>
        <vt:i4>0</vt:i4>
      </vt:variant>
      <vt:variant>
        <vt:i4>5</vt:i4>
      </vt:variant>
      <vt:variant>
        <vt:lpwstr/>
      </vt:variant>
      <vt:variant>
        <vt:lpwstr>_Toc338076971</vt:lpwstr>
      </vt:variant>
      <vt:variant>
        <vt:i4>1376309</vt:i4>
      </vt:variant>
      <vt:variant>
        <vt:i4>968</vt:i4>
      </vt:variant>
      <vt:variant>
        <vt:i4>0</vt:i4>
      </vt:variant>
      <vt:variant>
        <vt:i4>5</vt:i4>
      </vt:variant>
      <vt:variant>
        <vt:lpwstr/>
      </vt:variant>
      <vt:variant>
        <vt:lpwstr>_Toc338076970</vt:lpwstr>
      </vt:variant>
      <vt:variant>
        <vt:i4>1310773</vt:i4>
      </vt:variant>
      <vt:variant>
        <vt:i4>962</vt:i4>
      </vt:variant>
      <vt:variant>
        <vt:i4>0</vt:i4>
      </vt:variant>
      <vt:variant>
        <vt:i4>5</vt:i4>
      </vt:variant>
      <vt:variant>
        <vt:lpwstr/>
      </vt:variant>
      <vt:variant>
        <vt:lpwstr>_Toc338076969</vt:lpwstr>
      </vt:variant>
      <vt:variant>
        <vt:i4>1310773</vt:i4>
      </vt:variant>
      <vt:variant>
        <vt:i4>956</vt:i4>
      </vt:variant>
      <vt:variant>
        <vt:i4>0</vt:i4>
      </vt:variant>
      <vt:variant>
        <vt:i4>5</vt:i4>
      </vt:variant>
      <vt:variant>
        <vt:lpwstr/>
      </vt:variant>
      <vt:variant>
        <vt:lpwstr>_Toc338076968</vt:lpwstr>
      </vt:variant>
      <vt:variant>
        <vt:i4>1310773</vt:i4>
      </vt:variant>
      <vt:variant>
        <vt:i4>950</vt:i4>
      </vt:variant>
      <vt:variant>
        <vt:i4>0</vt:i4>
      </vt:variant>
      <vt:variant>
        <vt:i4>5</vt:i4>
      </vt:variant>
      <vt:variant>
        <vt:lpwstr/>
      </vt:variant>
      <vt:variant>
        <vt:lpwstr>_Toc338076967</vt:lpwstr>
      </vt:variant>
      <vt:variant>
        <vt:i4>1310773</vt:i4>
      </vt:variant>
      <vt:variant>
        <vt:i4>944</vt:i4>
      </vt:variant>
      <vt:variant>
        <vt:i4>0</vt:i4>
      </vt:variant>
      <vt:variant>
        <vt:i4>5</vt:i4>
      </vt:variant>
      <vt:variant>
        <vt:lpwstr/>
      </vt:variant>
      <vt:variant>
        <vt:lpwstr>_Toc338076966</vt:lpwstr>
      </vt:variant>
      <vt:variant>
        <vt:i4>1310773</vt:i4>
      </vt:variant>
      <vt:variant>
        <vt:i4>938</vt:i4>
      </vt:variant>
      <vt:variant>
        <vt:i4>0</vt:i4>
      </vt:variant>
      <vt:variant>
        <vt:i4>5</vt:i4>
      </vt:variant>
      <vt:variant>
        <vt:lpwstr/>
      </vt:variant>
      <vt:variant>
        <vt:lpwstr>_Toc338076965</vt:lpwstr>
      </vt:variant>
      <vt:variant>
        <vt:i4>1310773</vt:i4>
      </vt:variant>
      <vt:variant>
        <vt:i4>932</vt:i4>
      </vt:variant>
      <vt:variant>
        <vt:i4>0</vt:i4>
      </vt:variant>
      <vt:variant>
        <vt:i4>5</vt:i4>
      </vt:variant>
      <vt:variant>
        <vt:lpwstr/>
      </vt:variant>
      <vt:variant>
        <vt:lpwstr>_Toc338076964</vt:lpwstr>
      </vt:variant>
      <vt:variant>
        <vt:i4>1310773</vt:i4>
      </vt:variant>
      <vt:variant>
        <vt:i4>926</vt:i4>
      </vt:variant>
      <vt:variant>
        <vt:i4>0</vt:i4>
      </vt:variant>
      <vt:variant>
        <vt:i4>5</vt:i4>
      </vt:variant>
      <vt:variant>
        <vt:lpwstr/>
      </vt:variant>
      <vt:variant>
        <vt:lpwstr>_Toc338076963</vt:lpwstr>
      </vt:variant>
      <vt:variant>
        <vt:i4>1310773</vt:i4>
      </vt:variant>
      <vt:variant>
        <vt:i4>920</vt:i4>
      </vt:variant>
      <vt:variant>
        <vt:i4>0</vt:i4>
      </vt:variant>
      <vt:variant>
        <vt:i4>5</vt:i4>
      </vt:variant>
      <vt:variant>
        <vt:lpwstr/>
      </vt:variant>
      <vt:variant>
        <vt:lpwstr>_Toc338076962</vt:lpwstr>
      </vt:variant>
      <vt:variant>
        <vt:i4>1310773</vt:i4>
      </vt:variant>
      <vt:variant>
        <vt:i4>914</vt:i4>
      </vt:variant>
      <vt:variant>
        <vt:i4>0</vt:i4>
      </vt:variant>
      <vt:variant>
        <vt:i4>5</vt:i4>
      </vt:variant>
      <vt:variant>
        <vt:lpwstr/>
      </vt:variant>
      <vt:variant>
        <vt:lpwstr>_Toc338076961</vt:lpwstr>
      </vt:variant>
      <vt:variant>
        <vt:i4>1310773</vt:i4>
      </vt:variant>
      <vt:variant>
        <vt:i4>908</vt:i4>
      </vt:variant>
      <vt:variant>
        <vt:i4>0</vt:i4>
      </vt:variant>
      <vt:variant>
        <vt:i4>5</vt:i4>
      </vt:variant>
      <vt:variant>
        <vt:lpwstr/>
      </vt:variant>
      <vt:variant>
        <vt:lpwstr>_Toc338076960</vt:lpwstr>
      </vt:variant>
      <vt:variant>
        <vt:i4>1507381</vt:i4>
      </vt:variant>
      <vt:variant>
        <vt:i4>902</vt:i4>
      </vt:variant>
      <vt:variant>
        <vt:i4>0</vt:i4>
      </vt:variant>
      <vt:variant>
        <vt:i4>5</vt:i4>
      </vt:variant>
      <vt:variant>
        <vt:lpwstr/>
      </vt:variant>
      <vt:variant>
        <vt:lpwstr>_Toc338076959</vt:lpwstr>
      </vt:variant>
      <vt:variant>
        <vt:i4>1507381</vt:i4>
      </vt:variant>
      <vt:variant>
        <vt:i4>896</vt:i4>
      </vt:variant>
      <vt:variant>
        <vt:i4>0</vt:i4>
      </vt:variant>
      <vt:variant>
        <vt:i4>5</vt:i4>
      </vt:variant>
      <vt:variant>
        <vt:lpwstr/>
      </vt:variant>
      <vt:variant>
        <vt:lpwstr>_Toc338076958</vt:lpwstr>
      </vt:variant>
      <vt:variant>
        <vt:i4>1507381</vt:i4>
      </vt:variant>
      <vt:variant>
        <vt:i4>890</vt:i4>
      </vt:variant>
      <vt:variant>
        <vt:i4>0</vt:i4>
      </vt:variant>
      <vt:variant>
        <vt:i4>5</vt:i4>
      </vt:variant>
      <vt:variant>
        <vt:lpwstr/>
      </vt:variant>
      <vt:variant>
        <vt:lpwstr>_Toc338076957</vt:lpwstr>
      </vt:variant>
      <vt:variant>
        <vt:i4>1507381</vt:i4>
      </vt:variant>
      <vt:variant>
        <vt:i4>884</vt:i4>
      </vt:variant>
      <vt:variant>
        <vt:i4>0</vt:i4>
      </vt:variant>
      <vt:variant>
        <vt:i4>5</vt:i4>
      </vt:variant>
      <vt:variant>
        <vt:lpwstr/>
      </vt:variant>
      <vt:variant>
        <vt:lpwstr>_Toc338076956</vt:lpwstr>
      </vt:variant>
      <vt:variant>
        <vt:i4>1507381</vt:i4>
      </vt:variant>
      <vt:variant>
        <vt:i4>878</vt:i4>
      </vt:variant>
      <vt:variant>
        <vt:i4>0</vt:i4>
      </vt:variant>
      <vt:variant>
        <vt:i4>5</vt:i4>
      </vt:variant>
      <vt:variant>
        <vt:lpwstr/>
      </vt:variant>
      <vt:variant>
        <vt:lpwstr>_Toc338076955</vt:lpwstr>
      </vt:variant>
      <vt:variant>
        <vt:i4>1507381</vt:i4>
      </vt:variant>
      <vt:variant>
        <vt:i4>872</vt:i4>
      </vt:variant>
      <vt:variant>
        <vt:i4>0</vt:i4>
      </vt:variant>
      <vt:variant>
        <vt:i4>5</vt:i4>
      </vt:variant>
      <vt:variant>
        <vt:lpwstr/>
      </vt:variant>
      <vt:variant>
        <vt:lpwstr>_Toc338076954</vt:lpwstr>
      </vt:variant>
      <vt:variant>
        <vt:i4>1507381</vt:i4>
      </vt:variant>
      <vt:variant>
        <vt:i4>866</vt:i4>
      </vt:variant>
      <vt:variant>
        <vt:i4>0</vt:i4>
      </vt:variant>
      <vt:variant>
        <vt:i4>5</vt:i4>
      </vt:variant>
      <vt:variant>
        <vt:lpwstr/>
      </vt:variant>
      <vt:variant>
        <vt:lpwstr>_Toc338076953</vt:lpwstr>
      </vt:variant>
      <vt:variant>
        <vt:i4>1507381</vt:i4>
      </vt:variant>
      <vt:variant>
        <vt:i4>860</vt:i4>
      </vt:variant>
      <vt:variant>
        <vt:i4>0</vt:i4>
      </vt:variant>
      <vt:variant>
        <vt:i4>5</vt:i4>
      </vt:variant>
      <vt:variant>
        <vt:lpwstr/>
      </vt:variant>
      <vt:variant>
        <vt:lpwstr>_Toc338076952</vt:lpwstr>
      </vt:variant>
      <vt:variant>
        <vt:i4>1507381</vt:i4>
      </vt:variant>
      <vt:variant>
        <vt:i4>854</vt:i4>
      </vt:variant>
      <vt:variant>
        <vt:i4>0</vt:i4>
      </vt:variant>
      <vt:variant>
        <vt:i4>5</vt:i4>
      </vt:variant>
      <vt:variant>
        <vt:lpwstr/>
      </vt:variant>
      <vt:variant>
        <vt:lpwstr>_Toc338076951</vt:lpwstr>
      </vt:variant>
      <vt:variant>
        <vt:i4>1507381</vt:i4>
      </vt:variant>
      <vt:variant>
        <vt:i4>848</vt:i4>
      </vt:variant>
      <vt:variant>
        <vt:i4>0</vt:i4>
      </vt:variant>
      <vt:variant>
        <vt:i4>5</vt:i4>
      </vt:variant>
      <vt:variant>
        <vt:lpwstr/>
      </vt:variant>
      <vt:variant>
        <vt:lpwstr>_Toc338076950</vt:lpwstr>
      </vt:variant>
      <vt:variant>
        <vt:i4>1441845</vt:i4>
      </vt:variant>
      <vt:variant>
        <vt:i4>842</vt:i4>
      </vt:variant>
      <vt:variant>
        <vt:i4>0</vt:i4>
      </vt:variant>
      <vt:variant>
        <vt:i4>5</vt:i4>
      </vt:variant>
      <vt:variant>
        <vt:lpwstr/>
      </vt:variant>
      <vt:variant>
        <vt:lpwstr>_Toc338076949</vt:lpwstr>
      </vt:variant>
      <vt:variant>
        <vt:i4>1441845</vt:i4>
      </vt:variant>
      <vt:variant>
        <vt:i4>836</vt:i4>
      </vt:variant>
      <vt:variant>
        <vt:i4>0</vt:i4>
      </vt:variant>
      <vt:variant>
        <vt:i4>5</vt:i4>
      </vt:variant>
      <vt:variant>
        <vt:lpwstr/>
      </vt:variant>
      <vt:variant>
        <vt:lpwstr>_Toc338076948</vt:lpwstr>
      </vt:variant>
      <vt:variant>
        <vt:i4>1441845</vt:i4>
      </vt:variant>
      <vt:variant>
        <vt:i4>830</vt:i4>
      </vt:variant>
      <vt:variant>
        <vt:i4>0</vt:i4>
      </vt:variant>
      <vt:variant>
        <vt:i4>5</vt:i4>
      </vt:variant>
      <vt:variant>
        <vt:lpwstr/>
      </vt:variant>
      <vt:variant>
        <vt:lpwstr>_Toc338076947</vt:lpwstr>
      </vt:variant>
      <vt:variant>
        <vt:i4>1441845</vt:i4>
      </vt:variant>
      <vt:variant>
        <vt:i4>824</vt:i4>
      </vt:variant>
      <vt:variant>
        <vt:i4>0</vt:i4>
      </vt:variant>
      <vt:variant>
        <vt:i4>5</vt:i4>
      </vt:variant>
      <vt:variant>
        <vt:lpwstr/>
      </vt:variant>
      <vt:variant>
        <vt:lpwstr>_Toc338076946</vt:lpwstr>
      </vt:variant>
      <vt:variant>
        <vt:i4>1441845</vt:i4>
      </vt:variant>
      <vt:variant>
        <vt:i4>818</vt:i4>
      </vt:variant>
      <vt:variant>
        <vt:i4>0</vt:i4>
      </vt:variant>
      <vt:variant>
        <vt:i4>5</vt:i4>
      </vt:variant>
      <vt:variant>
        <vt:lpwstr/>
      </vt:variant>
      <vt:variant>
        <vt:lpwstr>_Toc338076945</vt:lpwstr>
      </vt:variant>
      <vt:variant>
        <vt:i4>1441845</vt:i4>
      </vt:variant>
      <vt:variant>
        <vt:i4>812</vt:i4>
      </vt:variant>
      <vt:variant>
        <vt:i4>0</vt:i4>
      </vt:variant>
      <vt:variant>
        <vt:i4>5</vt:i4>
      </vt:variant>
      <vt:variant>
        <vt:lpwstr/>
      </vt:variant>
      <vt:variant>
        <vt:lpwstr>_Toc338076944</vt:lpwstr>
      </vt:variant>
      <vt:variant>
        <vt:i4>1441845</vt:i4>
      </vt:variant>
      <vt:variant>
        <vt:i4>806</vt:i4>
      </vt:variant>
      <vt:variant>
        <vt:i4>0</vt:i4>
      </vt:variant>
      <vt:variant>
        <vt:i4>5</vt:i4>
      </vt:variant>
      <vt:variant>
        <vt:lpwstr/>
      </vt:variant>
      <vt:variant>
        <vt:lpwstr>_Toc338076943</vt:lpwstr>
      </vt:variant>
      <vt:variant>
        <vt:i4>1441845</vt:i4>
      </vt:variant>
      <vt:variant>
        <vt:i4>800</vt:i4>
      </vt:variant>
      <vt:variant>
        <vt:i4>0</vt:i4>
      </vt:variant>
      <vt:variant>
        <vt:i4>5</vt:i4>
      </vt:variant>
      <vt:variant>
        <vt:lpwstr/>
      </vt:variant>
      <vt:variant>
        <vt:lpwstr>_Toc338076942</vt:lpwstr>
      </vt:variant>
      <vt:variant>
        <vt:i4>1441845</vt:i4>
      </vt:variant>
      <vt:variant>
        <vt:i4>794</vt:i4>
      </vt:variant>
      <vt:variant>
        <vt:i4>0</vt:i4>
      </vt:variant>
      <vt:variant>
        <vt:i4>5</vt:i4>
      </vt:variant>
      <vt:variant>
        <vt:lpwstr/>
      </vt:variant>
      <vt:variant>
        <vt:lpwstr>_Toc338076941</vt:lpwstr>
      </vt:variant>
      <vt:variant>
        <vt:i4>1441845</vt:i4>
      </vt:variant>
      <vt:variant>
        <vt:i4>788</vt:i4>
      </vt:variant>
      <vt:variant>
        <vt:i4>0</vt:i4>
      </vt:variant>
      <vt:variant>
        <vt:i4>5</vt:i4>
      </vt:variant>
      <vt:variant>
        <vt:lpwstr/>
      </vt:variant>
      <vt:variant>
        <vt:lpwstr>_Toc338076940</vt:lpwstr>
      </vt:variant>
      <vt:variant>
        <vt:i4>1114165</vt:i4>
      </vt:variant>
      <vt:variant>
        <vt:i4>782</vt:i4>
      </vt:variant>
      <vt:variant>
        <vt:i4>0</vt:i4>
      </vt:variant>
      <vt:variant>
        <vt:i4>5</vt:i4>
      </vt:variant>
      <vt:variant>
        <vt:lpwstr/>
      </vt:variant>
      <vt:variant>
        <vt:lpwstr>_Toc338076939</vt:lpwstr>
      </vt:variant>
      <vt:variant>
        <vt:i4>1114165</vt:i4>
      </vt:variant>
      <vt:variant>
        <vt:i4>776</vt:i4>
      </vt:variant>
      <vt:variant>
        <vt:i4>0</vt:i4>
      </vt:variant>
      <vt:variant>
        <vt:i4>5</vt:i4>
      </vt:variant>
      <vt:variant>
        <vt:lpwstr/>
      </vt:variant>
      <vt:variant>
        <vt:lpwstr>_Toc338076938</vt:lpwstr>
      </vt:variant>
      <vt:variant>
        <vt:i4>1114165</vt:i4>
      </vt:variant>
      <vt:variant>
        <vt:i4>770</vt:i4>
      </vt:variant>
      <vt:variant>
        <vt:i4>0</vt:i4>
      </vt:variant>
      <vt:variant>
        <vt:i4>5</vt:i4>
      </vt:variant>
      <vt:variant>
        <vt:lpwstr/>
      </vt:variant>
      <vt:variant>
        <vt:lpwstr>_Toc338076937</vt:lpwstr>
      </vt:variant>
      <vt:variant>
        <vt:i4>1114165</vt:i4>
      </vt:variant>
      <vt:variant>
        <vt:i4>764</vt:i4>
      </vt:variant>
      <vt:variant>
        <vt:i4>0</vt:i4>
      </vt:variant>
      <vt:variant>
        <vt:i4>5</vt:i4>
      </vt:variant>
      <vt:variant>
        <vt:lpwstr/>
      </vt:variant>
      <vt:variant>
        <vt:lpwstr>_Toc338076936</vt:lpwstr>
      </vt:variant>
      <vt:variant>
        <vt:i4>1114165</vt:i4>
      </vt:variant>
      <vt:variant>
        <vt:i4>758</vt:i4>
      </vt:variant>
      <vt:variant>
        <vt:i4>0</vt:i4>
      </vt:variant>
      <vt:variant>
        <vt:i4>5</vt:i4>
      </vt:variant>
      <vt:variant>
        <vt:lpwstr/>
      </vt:variant>
      <vt:variant>
        <vt:lpwstr>_Toc338076935</vt:lpwstr>
      </vt:variant>
      <vt:variant>
        <vt:i4>1114165</vt:i4>
      </vt:variant>
      <vt:variant>
        <vt:i4>752</vt:i4>
      </vt:variant>
      <vt:variant>
        <vt:i4>0</vt:i4>
      </vt:variant>
      <vt:variant>
        <vt:i4>5</vt:i4>
      </vt:variant>
      <vt:variant>
        <vt:lpwstr/>
      </vt:variant>
      <vt:variant>
        <vt:lpwstr>_Toc338076934</vt:lpwstr>
      </vt:variant>
      <vt:variant>
        <vt:i4>1114165</vt:i4>
      </vt:variant>
      <vt:variant>
        <vt:i4>746</vt:i4>
      </vt:variant>
      <vt:variant>
        <vt:i4>0</vt:i4>
      </vt:variant>
      <vt:variant>
        <vt:i4>5</vt:i4>
      </vt:variant>
      <vt:variant>
        <vt:lpwstr/>
      </vt:variant>
      <vt:variant>
        <vt:lpwstr>_Toc338076933</vt:lpwstr>
      </vt:variant>
      <vt:variant>
        <vt:i4>1114165</vt:i4>
      </vt:variant>
      <vt:variant>
        <vt:i4>740</vt:i4>
      </vt:variant>
      <vt:variant>
        <vt:i4>0</vt:i4>
      </vt:variant>
      <vt:variant>
        <vt:i4>5</vt:i4>
      </vt:variant>
      <vt:variant>
        <vt:lpwstr/>
      </vt:variant>
      <vt:variant>
        <vt:lpwstr>_Toc338076932</vt:lpwstr>
      </vt:variant>
      <vt:variant>
        <vt:i4>1114165</vt:i4>
      </vt:variant>
      <vt:variant>
        <vt:i4>734</vt:i4>
      </vt:variant>
      <vt:variant>
        <vt:i4>0</vt:i4>
      </vt:variant>
      <vt:variant>
        <vt:i4>5</vt:i4>
      </vt:variant>
      <vt:variant>
        <vt:lpwstr/>
      </vt:variant>
      <vt:variant>
        <vt:lpwstr>_Toc338076931</vt:lpwstr>
      </vt:variant>
      <vt:variant>
        <vt:i4>1114165</vt:i4>
      </vt:variant>
      <vt:variant>
        <vt:i4>728</vt:i4>
      </vt:variant>
      <vt:variant>
        <vt:i4>0</vt:i4>
      </vt:variant>
      <vt:variant>
        <vt:i4>5</vt:i4>
      </vt:variant>
      <vt:variant>
        <vt:lpwstr/>
      </vt:variant>
      <vt:variant>
        <vt:lpwstr>_Toc338076930</vt:lpwstr>
      </vt:variant>
      <vt:variant>
        <vt:i4>1048629</vt:i4>
      </vt:variant>
      <vt:variant>
        <vt:i4>722</vt:i4>
      </vt:variant>
      <vt:variant>
        <vt:i4>0</vt:i4>
      </vt:variant>
      <vt:variant>
        <vt:i4>5</vt:i4>
      </vt:variant>
      <vt:variant>
        <vt:lpwstr/>
      </vt:variant>
      <vt:variant>
        <vt:lpwstr>_Toc338076929</vt:lpwstr>
      </vt:variant>
      <vt:variant>
        <vt:i4>1048629</vt:i4>
      </vt:variant>
      <vt:variant>
        <vt:i4>716</vt:i4>
      </vt:variant>
      <vt:variant>
        <vt:i4>0</vt:i4>
      </vt:variant>
      <vt:variant>
        <vt:i4>5</vt:i4>
      </vt:variant>
      <vt:variant>
        <vt:lpwstr/>
      </vt:variant>
      <vt:variant>
        <vt:lpwstr>_Toc338076928</vt:lpwstr>
      </vt:variant>
      <vt:variant>
        <vt:i4>1048629</vt:i4>
      </vt:variant>
      <vt:variant>
        <vt:i4>710</vt:i4>
      </vt:variant>
      <vt:variant>
        <vt:i4>0</vt:i4>
      </vt:variant>
      <vt:variant>
        <vt:i4>5</vt:i4>
      </vt:variant>
      <vt:variant>
        <vt:lpwstr/>
      </vt:variant>
      <vt:variant>
        <vt:lpwstr>_Toc338076927</vt:lpwstr>
      </vt:variant>
      <vt:variant>
        <vt:i4>1048629</vt:i4>
      </vt:variant>
      <vt:variant>
        <vt:i4>704</vt:i4>
      </vt:variant>
      <vt:variant>
        <vt:i4>0</vt:i4>
      </vt:variant>
      <vt:variant>
        <vt:i4>5</vt:i4>
      </vt:variant>
      <vt:variant>
        <vt:lpwstr/>
      </vt:variant>
      <vt:variant>
        <vt:lpwstr>_Toc338076926</vt:lpwstr>
      </vt:variant>
      <vt:variant>
        <vt:i4>1048629</vt:i4>
      </vt:variant>
      <vt:variant>
        <vt:i4>698</vt:i4>
      </vt:variant>
      <vt:variant>
        <vt:i4>0</vt:i4>
      </vt:variant>
      <vt:variant>
        <vt:i4>5</vt:i4>
      </vt:variant>
      <vt:variant>
        <vt:lpwstr/>
      </vt:variant>
      <vt:variant>
        <vt:lpwstr>_Toc338076925</vt:lpwstr>
      </vt:variant>
      <vt:variant>
        <vt:i4>1048629</vt:i4>
      </vt:variant>
      <vt:variant>
        <vt:i4>692</vt:i4>
      </vt:variant>
      <vt:variant>
        <vt:i4>0</vt:i4>
      </vt:variant>
      <vt:variant>
        <vt:i4>5</vt:i4>
      </vt:variant>
      <vt:variant>
        <vt:lpwstr/>
      </vt:variant>
      <vt:variant>
        <vt:lpwstr>_Toc338076924</vt:lpwstr>
      </vt:variant>
      <vt:variant>
        <vt:i4>1048629</vt:i4>
      </vt:variant>
      <vt:variant>
        <vt:i4>686</vt:i4>
      </vt:variant>
      <vt:variant>
        <vt:i4>0</vt:i4>
      </vt:variant>
      <vt:variant>
        <vt:i4>5</vt:i4>
      </vt:variant>
      <vt:variant>
        <vt:lpwstr/>
      </vt:variant>
      <vt:variant>
        <vt:lpwstr>_Toc338076923</vt:lpwstr>
      </vt:variant>
      <vt:variant>
        <vt:i4>1048629</vt:i4>
      </vt:variant>
      <vt:variant>
        <vt:i4>680</vt:i4>
      </vt:variant>
      <vt:variant>
        <vt:i4>0</vt:i4>
      </vt:variant>
      <vt:variant>
        <vt:i4>5</vt:i4>
      </vt:variant>
      <vt:variant>
        <vt:lpwstr/>
      </vt:variant>
      <vt:variant>
        <vt:lpwstr>_Toc338076922</vt:lpwstr>
      </vt:variant>
      <vt:variant>
        <vt:i4>1048629</vt:i4>
      </vt:variant>
      <vt:variant>
        <vt:i4>674</vt:i4>
      </vt:variant>
      <vt:variant>
        <vt:i4>0</vt:i4>
      </vt:variant>
      <vt:variant>
        <vt:i4>5</vt:i4>
      </vt:variant>
      <vt:variant>
        <vt:lpwstr/>
      </vt:variant>
      <vt:variant>
        <vt:lpwstr>_Toc338076921</vt:lpwstr>
      </vt:variant>
      <vt:variant>
        <vt:i4>1048629</vt:i4>
      </vt:variant>
      <vt:variant>
        <vt:i4>668</vt:i4>
      </vt:variant>
      <vt:variant>
        <vt:i4>0</vt:i4>
      </vt:variant>
      <vt:variant>
        <vt:i4>5</vt:i4>
      </vt:variant>
      <vt:variant>
        <vt:lpwstr/>
      </vt:variant>
      <vt:variant>
        <vt:lpwstr>_Toc338076920</vt:lpwstr>
      </vt:variant>
      <vt:variant>
        <vt:i4>1245237</vt:i4>
      </vt:variant>
      <vt:variant>
        <vt:i4>662</vt:i4>
      </vt:variant>
      <vt:variant>
        <vt:i4>0</vt:i4>
      </vt:variant>
      <vt:variant>
        <vt:i4>5</vt:i4>
      </vt:variant>
      <vt:variant>
        <vt:lpwstr/>
      </vt:variant>
      <vt:variant>
        <vt:lpwstr>_Toc338076919</vt:lpwstr>
      </vt:variant>
      <vt:variant>
        <vt:i4>1245237</vt:i4>
      </vt:variant>
      <vt:variant>
        <vt:i4>656</vt:i4>
      </vt:variant>
      <vt:variant>
        <vt:i4>0</vt:i4>
      </vt:variant>
      <vt:variant>
        <vt:i4>5</vt:i4>
      </vt:variant>
      <vt:variant>
        <vt:lpwstr/>
      </vt:variant>
      <vt:variant>
        <vt:lpwstr>_Toc338076918</vt:lpwstr>
      </vt:variant>
      <vt:variant>
        <vt:i4>1245237</vt:i4>
      </vt:variant>
      <vt:variant>
        <vt:i4>650</vt:i4>
      </vt:variant>
      <vt:variant>
        <vt:i4>0</vt:i4>
      </vt:variant>
      <vt:variant>
        <vt:i4>5</vt:i4>
      </vt:variant>
      <vt:variant>
        <vt:lpwstr/>
      </vt:variant>
      <vt:variant>
        <vt:lpwstr>_Toc338076917</vt:lpwstr>
      </vt:variant>
      <vt:variant>
        <vt:i4>1245237</vt:i4>
      </vt:variant>
      <vt:variant>
        <vt:i4>644</vt:i4>
      </vt:variant>
      <vt:variant>
        <vt:i4>0</vt:i4>
      </vt:variant>
      <vt:variant>
        <vt:i4>5</vt:i4>
      </vt:variant>
      <vt:variant>
        <vt:lpwstr/>
      </vt:variant>
      <vt:variant>
        <vt:lpwstr>_Toc338076916</vt:lpwstr>
      </vt:variant>
      <vt:variant>
        <vt:i4>1245237</vt:i4>
      </vt:variant>
      <vt:variant>
        <vt:i4>638</vt:i4>
      </vt:variant>
      <vt:variant>
        <vt:i4>0</vt:i4>
      </vt:variant>
      <vt:variant>
        <vt:i4>5</vt:i4>
      </vt:variant>
      <vt:variant>
        <vt:lpwstr/>
      </vt:variant>
      <vt:variant>
        <vt:lpwstr>_Toc338076915</vt:lpwstr>
      </vt:variant>
      <vt:variant>
        <vt:i4>1245237</vt:i4>
      </vt:variant>
      <vt:variant>
        <vt:i4>632</vt:i4>
      </vt:variant>
      <vt:variant>
        <vt:i4>0</vt:i4>
      </vt:variant>
      <vt:variant>
        <vt:i4>5</vt:i4>
      </vt:variant>
      <vt:variant>
        <vt:lpwstr/>
      </vt:variant>
      <vt:variant>
        <vt:lpwstr>_Toc338076914</vt:lpwstr>
      </vt:variant>
      <vt:variant>
        <vt:i4>1245237</vt:i4>
      </vt:variant>
      <vt:variant>
        <vt:i4>626</vt:i4>
      </vt:variant>
      <vt:variant>
        <vt:i4>0</vt:i4>
      </vt:variant>
      <vt:variant>
        <vt:i4>5</vt:i4>
      </vt:variant>
      <vt:variant>
        <vt:lpwstr/>
      </vt:variant>
      <vt:variant>
        <vt:lpwstr>_Toc338076913</vt:lpwstr>
      </vt:variant>
      <vt:variant>
        <vt:i4>1245237</vt:i4>
      </vt:variant>
      <vt:variant>
        <vt:i4>620</vt:i4>
      </vt:variant>
      <vt:variant>
        <vt:i4>0</vt:i4>
      </vt:variant>
      <vt:variant>
        <vt:i4>5</vt:i4>
      </vt:variant>
      <vt:variant>
        <vt:lpwstr/>
      </vt:variant>
      <vt:variant>
        <vt:lpwstr>_Toc338076912</vt:lpwstr>
      </vt:variant>
      <vt:variant>
        <vt:i4>1245237</vt:i4>
      </vt:variant>
      <vt:variant>
        <vt:i4>614</vt:i4>
      </vt:variant>
      <vt:variant>
        <vt:i4>0</vt:i4>
      </vt:variant>
      <vt:variant>
        <vt:i4>5</vt:i4>
      </vt:variant>
      <vt:variant>
        <vt:lpwstr/>
      </vt:variant>
      <vt:variant>
        <vt:lpwstr>_Toc338076911</vt:lpwstr>
      </vt:variant>
      <vt:variant>
        <vt:i4>1245237</vt:i4>
      </vt:variant>
      <vt:variant>
        <vt:i4>608</vt:i4>
      </vt:variant>
      <vt:variant>
        <vt:i4>0</vt:i4>
      </vt:variant>
      <vt:variant>
        <vt:i4>5</vt:i4>
      </vt:variant>
      <vt:variant>
        <vt:lpwstr/>
      </vt:variant>
      <vt:variant>
        <vt:lpwstr>_Toc338076910</vt:lpwstr>
      </vt:variant>
      <vt:variant>
        <vt:i4>1179701</vt:i4>
      </vt:variant>
      <vt:variant>
        <vt:i4>602</vt:i4>
      </vt:variant>
      <vt:variant>
        <vt:i4>0</vt:i4>
      </vt:variant>
      <vt:variant>
        <vt:i4>5</vt:i4>
      </vt:variant>
      <vt:variant>
        <vt:lpwstr/>
      </vt:variant>
      <vt:variant>
        <vt:lpwstr>_Toc338076909</vt:lpwstr>
      </vt:variant>
      <vt:variant>
        <vt:i4>1179701</vt:i4>
      </vt:variant>
      <vt:variant>
        <vt:i4>596</vt:i4>
      </vt:variant>
      <vt:variant>
        <vt:i4>0</vt:i4>
      </vt:variant>
      <vt:variant>
        <vt:i4>5</vt:i4>
      </vt:variant>
      <vt:variant>
        <vt:lpwstr/>
      </vt:variant>
      <vt:variant>
        <vt:lpwstr>_Toc338076908</vt:lpwstr>
      </vt:variant>
      <vt:variant>
        <vt:i4>1179701</vt:i4>
      </vt:variant>
      <vt:variant>
        <vt:i4>590</vt:i4>
      </vt:variant>
      <vt:variant>
        <vt:i4>0</vt:i4>
      </vt:variant>
      <vt:variant>
        <vt:i4>5</vt:i4>
      </vt:variant>
      <vt:variant>
        <vt:lpwstr/>
      </vt:variant>
      <vt:variant>
        <vt:lpwstr>_Toc338076907</vt:lpwstr>
      </vt:variant>
      <vt:variant>
        <vt:i4>1179701</vt:i4>
      </vt:variant>
      <vt:variant>
        <vt:i4>584</vt:i4>
      </vt:variant>
      <vt:variant>
        <vt:i4>0</vt:i4>
      </vt:variant>
      <vt:variant>
        <vt:i4>5</vt:i4>
      </vt:variant>
      <vt:variant>
        <vt:lpwstr/>
      </vt:variant>
      <vt:variant>
        <vt:lpwstr>_Toc338076906</vt:lpwstr>
      </vt:variant>
      <vt:variant>
        <vt:i4>1179701</vt:i4>
      </vt:variant>
      <vt:variant>
        <vt:i4>578</vt:i4>
      </vt:variant>
      <vt:variant>
        <vt:i4>0</vt:i4>
      </vt:variant>
      <vt:variant>
        <vt:i4>5</vt:i4>
      </vt:variant>
      <vt:variant>
        <vt:lpwstr/>
      </vt:variant>
      <vt:variant>
        <vt:lpwstr>_Toc338076905</vt:lpwstr>
      </vt:variant>
      <vt:variant>
        <vt:i4>1179701</vt:i4>
      </vt:variant>
      <vt:variant>
        <vt:i4>572</vt:i4>
      </vt:variant>
      <vt:variant>
        <vt:i4>0</vt:i4>
      </vt:variant>
      <vt:variant>
        <vt:i4>5</vt:i4>
      </vt:variant>
      <vt:variant>
        <vt:lpwstr/>
      </vt:variant>
      <vt:variant>
        <vt:lpwstr>_Toc338076904</vt:lpwstr>
      </vt:variant>
      <vt:variant>
        <vt:i4>1179701</vt:i4>
      </vt:variant>
      <vt:variant>
        <vt:i4>566</vt:i4>
      </vt:variant>
      <vt:variant>
        <vt:i4>0</vt:i4>
      </vt:variant>
      <vt:variant>
        <vt:i4>5</vt:i4>
      </vt:variant>
      <vt:variant>
        <vt:lpwstr/>
      </vt:variant>
      <vt:variant>
        <vt:lpwstr>_Toc338076903</vt:lpwstr>
      </vt:variant>
      <vt:variant>
        <vt:i4>1179701</vt:i4>
      </vt:variant>
      <vt:variant>
        <vt:i4>560</vt:i4>
      </vt:variant>
      <vt:variant>
        <vt:i4>0</vt:i4>
      </vt:variant>
      <vt:variant>
        <vt:i4>5</vt:i4>
      </vt:variant>
      <vt:variant>
        <vt:lpwstr/>
      </vt:variant>
      <vt:variant>
        <vt:lpwstr>_Toc338076902</vt:lpwstr>
      </vt:variant>
      <vt:variant>
        <vt:i4>1179701</vt:i4>
      </vt:variant>
      <vt:variant>
        <vt:i4>554</vt:i4>
      </vt:variant>
      <vt:variant>
        <vt:i4>0</vt:i4>
      </vt:variant>
      <vt:variant>
        <vt:i4>5</vt:i4>
      </vt:variant>
      <vt:variant>
        <vt:lpwstr/>
      </vt:variant>
      <vt:variant>
        <vt:lpwstr>_Toc338076901</vt:lpwstr>
      </vt:variant>
      <vt:variant>
        <vt:i4>1179701</vt:i4>
      </vt:variant>
      <vt:variant>
        <vt:i4>548</vt:i4>
      </vt:variant>
      <vt:variant>
        <vt:i4>0</vt:i4>
      </vt:variant>
      <vt:variant>
        <vt:i4>5</vt:i4>
      </vt:variant>
      <vt:variant>
        <vt:lpwstr/>
      </vt:variant>
      <vt:variant>
        <vt:lpwstr>_Toc338076900</vt:lpwstr>
      </vt:variant>
      <vt:variant>
        <vt:i4>1769524</vt:i4>
      </vt:variant>
      <vt:variant>
        <vt:i4>542</vt:i4>
      </vt:variant>
      <vt:variant>
        <vt:i4>0</vt:i4>
      </vt:variant>
      <vt:variant>
        <vt:i4>5</vt:i4>
      </vt:variant>
      <vt:variant>
        <vt:lpwstr/>
      </vt:variant>
      <vt:variant>
        <vt:lpwstr>_Toc338076899</vt:lpwstr>
      </vt:variant>
      <vt:variant>
        <vt:i4>1769524</vt:i4>
      </vt:variant>
      <vt:variant>
        <vt:i4>536</vt:i4>
      </vt:variant>
      <vt:variant>
        <vt:i4>0</vt:i4>
      </vt:variant>
      <vt:variant>
        <vt:i4>5</vt:i4>
      </vt:variant>
      <vt:variant>
        <vt:lpwstr/>
      </vt:variant>
      <vt:variant>
        <vt:lpwstr>_Toc338076898</vt:lpwstr>
      </vt:variant>
      <vt:variant>
        <vt:i4>1769524</vt:i4>
      </vt:variant>
      <vt:variant>
        <vt:i4>530</vt:i4>
      </vt:variant>
      <vt:variant>
        <vt:i4>0</vt:i4>
      </vt:variant>
      <vt:variant>
        <vt:i4>5</vt:i4>
      </vt:variant>
      <vt:variant>
        <vt:lpwstr/>
      </vt:variant>
      <vt:variant>
        <vt:lpwstr>_Toc338076897</vt:lpwstr>
      </vt:variant>
      <vt:variant>
        <vt:i4>1769524</vt:i4>
      </vt:variant>
      <vt:variant>
        <vt:i4>524</vt:i4>
      </vt:variant>
      <vt:variant>
        <vt:i4>0</vt:i4>
      </vt:variant>
      <vt:variant>
        <vt:i4>5</vt:i4>
      </vt:variant>
      <vt:variant>
        <vt:lpwstr/>
      </vt:variant>
      <vt:variant>
        <vt:lpwstr>_Toc338076896</vt:lpwstr>
      </vt:variant>
      <vt:variant>
        <vt:i4>1769524</vt:i4>
      </vt:variant>
      <vt:variant>
        <vt:i4>518</vt:i4>
      </vt:variant>
      <vt:variant>
        <vt:i4>0</vt:i4>
      </vt:variant>
      <vt:variant>
        <vt:i4>5</vt:i4>
      </vt:variant>
      <vt:variant>
        <vt:lpwstr/>
      </vt:variant>
      <vt:variant>
        <vt:lpwstr>_Toc338076895</vt:lpwstr>
      </vt:variant>
      <vt:variant>
        <vt:i4>1769524</vt:i4>
      </vt:variant>
      <vt:variant>
        <vt:i4>512</vt:i4>
      </vt:variant>
      <vt:variant>
        <vt:i4>0</vt:i4>
      </vt:variant>
      <vt:variant>
        <vt:i4>5</vt:i4>
      </vt:variant>
      <vt:variant>
        <vt:lpwstr/>
      </vt:variant>
      <vt:variant>
        <vt:lpwstr>_Toc338076894</vt:lpwstr>
      </vt:variant>
      <vt:variant>
        <vt:i4>1769524</vt:i4>
      </vt:variant>
      <vt:variant>
        <vt:i4>506</vt:i4>
      </vt:variant>
      <vt:variant>
        <vt:i4>0</vt:i4>
      </vt:variant>
      <vt:variant>
        <vt:i4>5</vt:i4>
      </vt:variant>
      <vt:variant>
        <vt:lpwstr/>
      </vt:variant>
      <vt:variant>
        <vt:lpwstr>_Toc338076893</vt:lpwstr>
      </vt:variant>
      <vt:variant>
        <vt:i4>1769524</vt:i4>
      </vt:variant>
      <vt:variant>
        <vt:i4>500</vt:i4>
      </vt:variant>
      <vt:variant>
        <vt:i4>0</vt:i4>
      </vt:variant>
      <vt:variant>
        <vt:i4>5</vt:i4>
      </vt:variant>
      <vt:variant>
        <vt:lpwstr/>
      </vt:variant>
      <vt:variant>
        <vt:lpwstr>_Toc338076892</vt:lpwstr>
      </vt:variant>
      <vt:variant>
        <vt:i4>1769524</vt:i4>
      </vt:variant>
      <vt:variant>
        <vt:i4>494</vt:i4>
      </vt:variant>
      <vt:variant>
        <vt:i4>0</vt:i4>
      </vt:variant>
      <vt:variant>
        <vt:i4>5</vt:i4>
      </vt:variant>
      <vt:variant>
        <vt:lpwstr/>
      </vt:variant>
      <vt:variant>
        <vt:lpwstr>_Toc338076891</vt:lpwstr>
      </vt:variant>
      <vt:variant>
        <vt:i4>1769524</vt:i4>
      </vt:variant>
      <vt:variant>
        <vt:i4>488</vt:i4>
      </vt:variant>
      <vt:variant>
        <vt:i4>0</vt:i4>
      </vt:variant>
      <vt:variant>
        <vt:i4>5</vt:i4>
      </vt:variant>
      <vt:variant>
        <vt:lpwstr/>
      </vt:variant>
      <vt:variant>
        <vt:lpwstr>_Toc338076890</vt:lpwstr>
      </vt:variant>
      <vt:variant>
        <vt:i4>1703988</vt:i4>
      </vt:variant>
      <vt:variant>
        <vt:i4>482</vt:i4>
      </vt:variant>
      <vt:variant>
        <vt:i4>0</vt:i4>
      </vt:variant>
      <vt:variant>
        <vt:i4>5</vt:i4>
      </vt:variant>
      <vt:variant>
        <vt:lpwstr/>
      </vt:variant>
      <vt:variant>
        <vt:lpwstr>_Toc338076889</vt:lpwstr>
      </vt:variant>
      <vt:variant>
        <vt:i4>1703988</vt:i4>
      </vt:variant>
      <vt:variant>
        <vt:i4>476</vt:i4>
      </vt:variant>
      <vt:variant>
        <vt:i4>0</vt:i4>
      </vt:variant>
      <vt:variant>
        <vt:i4>5</vt:i4>
      </vt:variant>
      <vt:variant>
        <vt:lpwstr/>
      </vt:variant>
      <vt:variant>
        <vt:lpwstr>_Toc338076888</vt:lpwstr>
      </vt:variant>
      <vt:variant>
        <vt:i4>1703988</vt:i4>
      </vt:variant>
      <vt:variant>
        <vt:i4>470</vt:i4>
      </vt:variant>
      <vt:variant>
        <vt:i4>0</vt:i4>
      </vt:variant>
      <vt:variant>
        <vt:i4>5</vt:i4>
      </vt:variant>
      <vt:variant>
        <vt:lpwstr/>
      </vt:variant>
      <vt:variant>
        <vt:lpwstr>_Toc338076887</vt:lpwstr>
      </vt:variant>
      <vt:variant>
        <vt:i4>1703988</vt:i4>
      </vt:variant>
      <vt:variant>
        <vt:i4>464</vt:i4>
      </vt:variant>
      <vt:variant>
        <vt:i4>0</vt:i4>
      </vt:variant>
      <vt:variant>
        <vt:i4>5</vt:i4>
      </vt:variant>
      <vt:variant>
        <vt:lpwstr/>
      </vt:variant>
      <vt:variant>
        <vt:lpwstr>_Toc338076886</vt:lpwstr>
      </vt:variant>
      <vt:variant>
        <vt:i4>1703988</vt:i4>
      </vt:variant>
      <vt:variant>
        <vt:i4>458</vt:i4>
      </vt:variant>
      <vt:variant>
        <vt:i4>0</vt:i4>
      </vt:variant>
      <vt:variant>
        <vt:i4>5</vt:i4>
      </vt:variant>
      <vt:variant>
        <vt:lpwstr/>
      </vt:variant>
      <vt:variant>
        <vt:lpwstr>_Toc338076885</vt:lpwstr>
      </vt:variant>
      <vt:variant>
        <vt:i4>1703988</vt:i4>
      </vt:variant>
      <vt:variant>
        <vt:i4>452</vt:i4>
      </vt:variant>
      <vt:variant>
        <vt:i4>0</vt:i4>
      </vt:variant>
      <vt:variant>
        <vt:i4>5</vt:i4>
      </vt:variant>
      <vt:variant>
        <vt:lpwstr/>
      </vt:variant>
      <vt:variant>
        <vt:lpwstr>_Toc338076884</vt:lpwstr>
      </vt:variant>
      <vt:variant>
        <vt:i4>1703988</vt:i4>
      </vt:variant>
      <vt:variant>
        <vt:i4>446</vt:i4>
      </vt:variant>
      <vt:variant>
        <vt:i4>0</vt:i4>
      </vt:variant>
      <vt:variant>
        <vt:i4>5</vt:i4>
      </vt:variant>
      <vt:variant>
        <vt:lpwstr/>
      </vt:variant>
      <vt:variant>
        <vt:lpwstr>_Toc338076883</vt:lpwstr>
      </vt:variant>
      <vt:variant>
        <vt:i4>1703988</vt:i4>
      </vt:variant>
      <vt:variant>
        <vt:i4>440</vt:i4>
      </vt:variant>
      <vt:variant>
        <vt:i4>0</vt:i4>
      </vt:variant>
      <vt:variant>
        <vt:i4>5</vt:i4>
      </vt:variant>
      <vt:variant>
        <vt:lpwstr/>
      </vt:variant>
      <vt:variant>
        <vt:lpwstr>_Toc338076882</vt:lpwstr>
      </vt:variant>
      <vt:variant>
        <vt:i4>1703988</vt:i4>
      </vt:variant>
      <vt:variant>
        <vt:i4>434</vt:i4>
      </vt:variant>
      <vt:variant>
        <vt:i4>0</vt:i4>
      </vt:variant>
      <vt:variant>
        <vt:i4>5</vt:i4>
      </vt:variant>
      <vt:variant>
        <vt:lpwstr/>
      </vt:variant>
      <vt:variant>
        <vt:lpwstr>_Toc338076881</vt:lpwstr>
      </vt:variant>
      <vt:variant>
        <vt:i4>1703988</vt:i4>
      </vt:variant>
      <vt:variant>
        <vt:i4>428</vt:i4>
      </vt:variant>
      <vt:variant>
        <vt:i4>0</vt:i4>
      </vt:variant>
      <vt:variant>
        <vt:i4>5</vt:i4>
      </vt:variant>
      <vt:variant>
        <vt:lpwstr/>
      </vt:variant>
      <vt:variant>
        <vt:lpwstr>_Toc338076880</vt:lpwstr>
      </vt:variant>
      <vt:variant>
        <vt:i4>1376308</vt:i4>
      </vt:variant>
      <vt:variant>
        <vt:i4>422</vt:i4>
      </vt:variant>
      <vt:variant>
        <vt:i4>0</vt:i4>
      </vt:variant>
      <vt:variant>
        <vt:i4>5</vt:i4>
      </vt:variant>
      <vt:variant>
        <vt:lpwstr/>
      </vt:variant>
      <vt:variant>
        <vt:lpwstr>_Toc338076879</vt:lpwstr>
      </vt:variant>
      <vt:variant>
        <vt:i4>1376308</vt:i4>
      </vt:variant>
      <vt:variant>
        <vt:i4>416</vt:i4>
      </vt:variant>
      <vt:variant>
        <vt:i4>0</vt:i4>
      </vt:variant>
      <vt:variant>
        <vt:i4>5</vt:i4>
      </vt:variant>
      <vt:variant>
        <vt:lpwstr/>
      </vt:variant>
      <vt:variant>
        <vt:lpwstr>_Toc338076878</vt:lpwstr>
      </vt:variant>
      <vt:variant>
        <vt:i4>1376308</vt:i4>
      </vt:variant>
      <vt:variant>
        <vt:i4>410</vt:i4>
      </vt:variant>
      <vt:variant>
        <vt:i4>0</vt:i4>
      </vt:variant>
      <vt:variant>
        <vt:i4>5</vt:i4>
      </vt:variant>
      <vt:variant>
        <vt:lpwstr/>
      </vt:variant>
      <vt:variant>
        <vt:lpwstr>_Toc338076877</vt:lpwstr>
      </vt:variant>
      <vt:variant>
        <vt:i4>1376308</vt:i4>
      </vt:variant>
      <vt:variant>
        <vt:i4>404</vt:i4>
      </vt:variant>
      <vt:variant>
        <vt:i4>0</vt:i4>
      </vt:variant>
      <vt:variant>
        <vt:i4>5</vt:i4>
      </vt:variant>
      <vt:variant>
        <vt:lpwstr/>
      </vt:variant>
      <vt:variant>
        <vt:lpwstr>_Toc338076876</vt:lpwstr>
      </vt:variant>
      <vt:variant>
        <vt:i4>1376308</vt:i4>
      </vt:variant>
      <vt:variant>
        <vt:i4>398</vt:i4>
      </vt:variant>
      <vt:variant>
        <vt:i4>0</vt:i4>
      </vt:variant>
      <vt:variant>
        <vt:i4>5</vt:i4>
      </vt:variant>
      <vt:variant>
        <vt:lpwstr/>
      </vt:variant>
      <vt:variant>
        <vt:lpwstr>_Toc338076875</vt:lpwstr>
      </vt:variant>
      <vt:variant>
        <vt:i4>1376308</vt:i4>
      </vt:variant>
      <vt:variant>
        <vt:i4>392</vt:i4>
      </vt:variant>
      <vt:variant>
        <vt:i4>0</vt:i4>
      </vt:variant>
      <vt:variant>
        <vt:i4>5</vt:i4>
      </vt:variant>
      <vt:variant>
        <vt:lpwstr/>
      </vt:variant>
      <vt:variant>
        <vt:lpwstr>_Toc338076874</vt:lpwstr>
      </vt:variant>
      <vt:variant>
        <vt:i4>1376308</vt:i4>
      </vt:variant>
      <vt:variant>
        <vt:i4>386</vt:i4>
      </vt:variant>
      <vt:variant>
        <vt:i4>0</vt:i4>
      </vt:variant>
      <vt:variant>
        <vt:i4>5</vt:i4>
      </vt:variant>
      <vt:variant>
        <vt:lpwstr/>
      </vt:variant>
      <vt:variant>
        <vt:lpwstr>_Toc338076873</vt:lpwstr>
      </vt:variant>
      <vt:variant>
        <vt:i4>1376308</vt:i4>
      </vt:variant>
      <vt:variant>
        <vt:i4>380</vt:i4>
      </vt:variant>
      <vt:variant>
        <vt:i4>0</vt:i4>
      </vt:variant>
      <vt:variant>
        <vt:i4>5</vt:i4>
      </vt:variant>
      <vt:variant>
        <vt:lpwstr/>
      </vt:variant>
      <vt:variant>
        <vt:lpwstr>_Toc338076872</vt:lpwstr>
      </vt:variant>
      <vt:variant>
        <vt:i4>1376308</vt:i4>
      </vt:variant>
      <vt:variant>
        <vt:i4>374</vt:i4>
      </vt:variant>
      <vt:variant>
        <vt:i4>0</vt:i4>
      </vt:variant>
      <vt:variant>
        <vt:i4>5</vt:i4>
      </vt:variant>
      <vt:variant>
        <vt:lpwstr/>
      </vt:variant>
      <vt:variant>
        <vt:lpwstr>_Toc338076871</vt:lpwstr>
      </vt:variant>
      <vt:variant>
        <vt:i4>1376308</vt:i4>
      </vt:variant>
      <vt:variant>
        <vt:i4>368</vt:i4>
      </vt:variant>
      <vt:variant>
        <vt:i4>0</vt:i4>
      </vt:variant>
      <vt:variant>
        <vt:i4>5</vt:i4>
      </vt:variant>
      <vt:variant>
        <vt:lpwstr/>
      </vt:variant>
      <vt:variant>
        <vt:lpwstr>_Toc338076870</vt:lpwstr>
      </vt:variant>
      <vt:variant>
        <vt:i4>1310772</vt:i4>
      </vt:variant>
      <vt:variant>
        <vt:i4>362</vt:i4>
      </vt:variant>
      <vt:variant>
        <vt:i4>0</vt:i4>
      </vt:variant>
      <vt:variant>
        <vt:i4>5</vt:i4>
      </vt:variant>
      <vt:variant>
        <vt:lpwstr/>
      </vt:variant>
      <vt:variant>
        <vt:lpwstr>_Toc338076869</vt:lpwstr>
      </vt:variant>
      <vt:variant>
        <vt:i4>1310772</vt:i4>
      </vt:variant>
      <vt:variant>
        <vt:i4>356</vt:i4>
      </vt:variant>
      <vt:variant>
        <vt:i4>0</vt:i4>
      </vt:variant>
      <vt:variant>
        <vt:i4>5</vt:i4>
      </vt:variant>
      <vt:variant>
        <vt:lpwstr/>
      </vt:variant>
      <vt:variant>
        <vt:lpwstr>_Toc338076868</vt:lpwstr>
      </vt:variant>
      <vt:variant>
        <vt:i4>1310772</vt:i4>
      </vt:variant>
      <vt:variant>
        <vt:i4>350</vt:i4>
      </vt:variant>
      <vt:variant>
        <vt:i4>0</vt:i4>
      </vt:variant>
      <vt:variant>
        <vt:i4>5</vt:i4>
      </vt:variant>
      <vt:variant>
        <vt:lpwstr/>
      </vt:variant>
      <vt:variant>
        <vt:lpwstr>_Toc338076867</vt:lpwstr>
      </vt:variant>
      <vt:variant>
        <vt:i4>1310772</vt:i4>
      </vt:variant>
      <vt:variant>
        <vt:i4>344</vt:i4>
      </vt:variant>
      <vt:variant>
        <vt:i4>0</vt:i4>
      </vt:variant>
      <vt:variant>
        <vt:i4>5</vt:i4>
      </vt:variant>
      <vt:variant>
        <vt:lpwstr/>
      </vt:variant>
      <vt:variant>
        <vt:lpwstr>_Toc338076866</vt:lpwstr>
      </vt:variant>
      <vt:variant>
        <vt:i4>1310772</vt:i4>
      </vt:variant>
      <vt:variant>
        <vt:i4>338</vt:i4>
      </vt:variant>
      <vt:variant>
        <vt:i4>0</vt:i4>
      </vt:variant>
      <vt:variant>
        <vt:i4>5</vt:i4>
      </vt:variant>
      <vt:variant>
        <vt:lpwstr/>
      </vt:variant>
      <vt:variant>
        <vt:lpwstr>_Toc338076865</vt:lpwstr>
      </vt:variant>
      <vt:variant>
        <vt:i4>1310772</vt:i4>
      </vt:variant>
      <vt:variant>
        <vt:i4>332</vt:i4>
      </vt:variant>
      <vt:variant>
        <vt:i4>0</vt:i4>
      </vt:variant>
      <vt:variant>
        <vt:i4>5</vt:i4>
      </vt:variant>
      <vt:variant>
        <vt:lpwstr/>
      </vt:variant>
      <vt:variant>
        <vt:lpwstr>_Toc338076864</vt:lpwstr>
      </vt:variant>
      <vt:variant>
        <vt:i4>1310772</vt:i4>
      </vt:variant>
      <vt:variant>
        <vt:i4>326</vt:i4>
      </vt:variant>
      <vt:variant>
        <vt:i4>0</vt:i4>
      </vt:variant>
      <vt:variant>
        <vt:i4>5</vt:i4>
      </vt:variant>
      <vt:variant>
        <vt:lpwstr/>
      </vt:variant>
      <vt:variant>
        <vt:lpwstr>_Toc338076863</vt:lpwstr>
      </vt:variant>
      <vt:variant>
        <vt:i4>1310772</vt:i4>
      </vt:variant>
      <vt:variant>
        <vt:i4>320</vt:i4>
      </vt:variant>
      <vt:variant>
        <vt:i4>0</vt:i4>
      </vt:variant>
      <vt:variant>
        <vt:i4>5</vt:i4>
      </vt:variant>
      <vt:variant>
        <vt:lpwstr/>
      </vt:variant>
      <vt:variant>
        <vt:lpwstr>_Toc338076862</vt:lpwstr>
      </vt:variant>
      <vt:variant>
        <vt:i4>1310772</vt:i4>
      </vt:variant>
      <vt:variant>
        <vt:i4>314</vt:i4>
      </vt:variant>
      <vt:variant>
        <vt:i4>0</vt:i4>
      </vt:variant>
      <vt:variant>
        <vt:i4>5</vt:i4>
      </vt:variant>
      <vt:variant>
        <vt:lpwstr/>
      </vt:variant>
      <vt:variant>
        <vt:lpwstr>_Toc338076861</vt:lpwstr>
      </vt:variant>
      <vt:variant>
        <vt:i4>1310772</vt:i4>
      </vt:variant>
      <vt:variant>
        <vt:i4>308</vt:i4>
      </vt:variant>
      <vt:variant>
        <vt:i4>0</vt:i4>
      </vt:variant>
      <vt:variant>
        <vt:i4>5</vt:i4>
      </vt:variant>
      <vt:variant>
        <vt:lpwstr/>
      </vt:variant>
      <vt:variant>
        <vt:lpwstr>_Toc338076860</vt:lpwstr>
      </vt:variant>
      <vt:variant>
        <vt:i4>1507380</vt:i4>
      </vt:variant>
      <vt:variant>
        <vt:i4>302</vt:i4>
      </vt:variant>
      <vt:variant>
        <vt:i4>0</vt:i4>
      </vt:variant>
      <vt:variant>
        <vt:i4>5</vt:i4>
      </vt:variant>
      <vt:variant>
        <vt:lpwstr/>
      </vt:variant>
      <vt:variant>
        <vt:lpwstr>_Toc338076859</vt:lpwstr>
      </vt:variant>
      <vt:variant>
        <vt:i4>1507380</vt:i4>
      </vt:variant>
      <vt:variant>
        <vt:i4>296</vt:i4>
      </vt:variant>
      <vt:variant>
        <vt:i4>0</vt:i4>
      </vt:variant>
      <vt:variant>
        <vt:i4>5</vt:i4>
      </vt:variant>
      <vt:variant>
        <vt:lpwstr/>
      </vt:variant>
      <vt:variant>
        <vt:lpwstr>_Toc338076858</vt:lpwstr>
      </vt:variant>
      <vt:variant>
        <vt:i4>1507380</vt:i4>
      </vt:variant>
      <vt:variant>
        <vt:i4>290</vt:i4>
      </vt:variant>
      <vt:variant>
        <vt:i4>0</vt:i4>
      </vt:variant>
      <vt:variant>
        <vt:i4>5</vt:i4>
      </vt:variant>
      <vt:variant>
        <vt:lpwstr/>
      </vt:variant>
      <vt:variant>
        <vt:lpwstr>_Toc338076857</vt:lpwstr>
      </vt:variant>
      <vt:variant>
        <vt:i4>1507380</vt:i4>
      </vt:variant>
      <vt:variant>
        <vt:i4>284</vt:i4>
      </vt:variant>
      <vt:variant>
        <vt:i4>0</vt:i4>
      </vt:variant>
      <vt:variant>
        <vt:i4>5</vt:i4>
      </vt:variant>
      <vt:variant>
        <vt:lpwstr/>
      </vt:variant>
      <vt:variant>
        <vt:lpwstr>_Toc338076856</vt:lpwstr>
      </vt:variant>
      <vt:variant>
        <vt:i4>1507380</vt:i4>
      </vt:variant>
      <vt:variant>
        <vt:i4>278</vt:i4>
      </vt:variant>
      <vt:variant>
        <vt:i4>0</vt:i4>
      </vt:variant>
      <vt:variant>
        <vt:i4>5</vt:i4>
      </vt:variant>
      <vt:variant>
        <vt:lpwstr/>
      </vt:variant>
      <vt:variant>
        <vt:lpwstr>_Toc338076855</vt:lpwstr>
      </vt:variant>
      <vt:variant>
        <vt:i4>1507380</vt:i4>
      </vt:variant>
      <vt:variant>
        <vt:i4>272</vt:i4>
      </vt:variant>
      <vt:variant>
        <vt:i4>0</vt:i4>
      </vt:variant>
      <vt:variant>
        <vt:i4>5</vt:i4>
      </vt:variant>
      <vt:variant>
        <vt:lpwstr/>
      </vt:variant>
      <vt:variant>
        <vt:lpwstr>_Toc338076854</vt:lpwstr>
      </vt:variant>
      <vt:variant>
        <vt:i4>1507380</vt:i4>
      </vt:variant>
      <vt:variant>
        <vt:i4>266</vt:i4>
      </vt:variant>
      <vt:variant>
        <vt:i4>0</vt:i4>
      </vt:variant>
      <vt:variant>
        <vt:i4>5</vt:i4>
      </vt:variant>
      <vt:variant>
        <vt:lpwstr/>
      </vt:variant>
      <vt:variant>
        <vt:lpwstr>_Toc338076853</vt:lpwstr>
      </vt:variant>
      <vt:variant>
        <vt:i4>1507380</vt:i4>
      </vt:variant>
      <vt:variant>
        <vt:i4>260</vt:i4>
      </vt:variant>
      <vt:variant>
        <vt:i4>0</vt:i4>
      </vt:variant>
      <vt:variant>
        <vt:i4>5</vt:i4>
      </vt:variant>
      <vt:variant>
        <vt:lpwstr/>
      </vt:variant>
      <vt:variant>
        <vt:lpwstr>_Toc338076852</vt:lpwstr>
      </vt:variant>
      <vt:variant>
        <vt:i4>1507380</vt:i4>
      </vt:variant>
      <vt:variant>
        <vt:i4>254</vt:i4>
      </vt:variant>
      <vt:variant>
        <vt:i4>0</vt:i4>
      </vt:variant>
      <vt:variant>
        <vt:i4>5</vt:i4>
      </vt:variant>
      <vt:variant>
        <vt:lpwstr/>
      </vt:variant>
      <vt:variant>
        <vt:lpwstr>_Toc338076851</vt:lpwstr>
      </vt:variant>
      <vt:variant>
        <vt:i4>1507380</vt:i4>
      </vt:variant>
      <vt:variant>
        <vt:i4>248</vt:i4>
      </vt:variant>
      <vt:variant>
        <vt:i4>0</vt:i4>
      </vt:variant>
      <vt:variant>
        <vt:i4>5</vt:i4>
      </vt:variant>
      <vt:variant>
        <vt:lpwstr/>
      </vt:variant>
      <vt:variant>
        <vt:lpwstr>_Toc338076850</vt:lpwstr>
      </vt:variant>
      <vt:variant>
        <vt:i4>1441844</vt:i4>
      </vt:variant>
      <vt:variant>
        <vt:i4>242</vt:i4>
      </vt:variant>
      <vt:variant>
        <vt:i4>0</vt:i4>
      </vt:variant>
      <vt:variant>
        <vt:i4>5</vt:i4>
      </vt:variant>
      <vt:variant>
        <vt:lpwstr/>
      </vt:variant>
      <vt:variant>
        <vt:lpwstr>_Toc338076849</vt:lpwstr>
      </vt:variant>
      <vt:variant>
        <vt:i4>1441844</vt:i4>
      </vt:variant>
      <vt:variant>
        <vt:i4>236</vt:i4>
      </vt:variant>
      <vt:variant>
        <vt:i4>0</vt:i4>
      </vt:variant>
      <vt:variant>
        <vt:i4>5</vt:i4>
      </vt:variant>
      <vt:variant>
        <vt:lpwstr/>
      </vt:variant>
      <vt:variant>
        <vt:lpwstr>_Toc338076848</vt:lpwstr>
      </vt:variant>
      <vt:variant>
        <vt:i4>1441844</vt:i4>
      </vt:variant>
      <vt:variant>
        <vt:i4>230</vt:i4>
      </vt:variant>
      <vt:variant>
        <vt:i4>0</vt:i4>
      </vt:variant>
      <vt:variant>
        <vt:i4>5</vt:i4>
      </vt:variant>
      <vt:variant>
        <vt:lpwstr/>
      </vt:variant>
      <vt:variant>
        <vt:lpwstr>_Toc338076847</vt:lpwstr>
      </vt:variant>
      <vt:variant>
        <vt:i4>1441844</vt:i4>
      </vt:variant>
      <vt:variant>
        <vt:i4>224</vt:i4>
      </vt:variant>
      <vt:variant>
        <vt:i4>0</vt:i4>
      </vt:variant>
      <vt:variant>
        <vt:i4>5</vt:i4>
      </vt:variant>
      <vt:variant>
        <vt:lpwstr/>
      </vt:variant>
      <vt:variant>
        <vt:lpwstr>_Toc338076846</vt:lpwstr>
      </vt:variant>
      <vt:variant>
        <vt:i4>1441844</vt:i4>
      </vt:variant>
      <vt:variant>
        <vt:i4>218</vt:i4>
      </vt:variant>
      <vt:variant>
        <vt:i4>0</vt:i4>
      </vt:variant>
      <vt:variant>
        <vt:i4>5</vt:i4>
      </vt:variant>
      <vt:variant>
        <vt:lpwstr/>
      </vt:variant>
      <vt:variant>
        <vt:lpwstr>_Toc338076845</vt:lpwstr>
      </vt:variant>
      <vt:variant>
        <vt:i4>1441844</vt:i4>
      </vt:variant>
      <vt:variant>
        <vt:i4>212</vt:i4>
      </vt:variant>
      <vt:variant>
        <vt:i4>0</vt:i4>
      </vt:variant>
      <vt:variant>
        <vt:i4>5</vt:i4>
      </vt:variant>
      <vt:variant>
        <vt:lpwstr/>
      </vt:variant>
      <vt:variant>
        <vt:lpwstr>_Toc338076844</vt:lpwstr>
      </vt:variant>
      <vt:variant>
        <vt:i4>1441844</vt:i4>
      </vt:variant>
      <vt:variant>
        <vt:i4>206</vt:i4>
      </vt:variant>
      <vt:variant>
        <vt:i4>0</vt:i4>
      </vt:variant>
      <vt:variant>
        <vt:i4>5</vt:i4>
      </vt:variant>
      <vt:variant>
        <vt:lpwstr/>
      </vt:variant>
      <vt:variant>
        <vt:lpwstr>_Toc338076843</vt:lpwstr>
      </vt:variant>
      <vt:variant>
        <vt:i4>1441844</vt:i4>
      </vt:variant>
      <vt:variant>
        <vt:i4>200</vt:i4>
      </vt:variant>
      <vt:variant>
        <vt:i4>0</vt:i4>
      </vt:variant>
      <vt:variant>
        <vt:i4>5</vt:i4>
      </vt:variant>
      <vt:variant>
        <vt:lpwstr/>
      </vt:variant>
      <vt:variant>
        <vt:lpwstr>_Toc338076842</vt:lpwstr>
      </vt:variant>
      <vt:variant>
        <vt:i4>1441844</vt:i4>
      </vt:variant>
      <vt:variant>
        <vt:i4>194</vt:i4>
      </vt:variant>
      <vt:variant>
        <vt:i4>0</vt:i4>
      </vt:variant>
      <vt:variant>
        <vt:i4>5</vt:i4>
      </vt:variant>
      <vt:variant>
        <vt:lpwstr/>
      </vt:variant>
      <vt:variant>
        <vt:lpwstr>_Toc338076841</vt:lpwstr>
      </vt:variant>
      <vt:variant>
        <vt:i4>1441844</vt:i4>
      </vt:variant>
      <vt:variant>
        <vt:i4>188</vt:i4>
      </vt:variant>
      <vt:variant>
        <vt:i4>0</vt:i4>
      </vt:variant>
      <vt:variant>
        <vt:i4>5</vt:i4>
      </vt:variant>
      <vt:variant>
        <vt:lpwstr/>
      </vt:variant>
      <vt:variant>
        <vt:lpwstr>_Toc338076840</vt:lpwstr>
      </vt:variant>
      <vt:variant>
        <vt:i4>1114164</vt:i4>
      </vt:variant>
      <vt:variant>
        <vt:i4>182</vt:i4>
      </vt:variant>
      <vt:variant>
        <vt:i4>0</vt:i4>
      </vt:variant>
      <vt:variant>
        <vt:i4>5</vt:i4>
      </vt:variant>
      <vt:variant>
        <vt:lpwstr/>
      </vt:variant>
      <vt:variant>
        <vt:lpwstr>_Toc338076839</vt:lpwstr>
      </vt:variant>
      <vt:variant>
        <vt:i4>1114164</vt:i4>
      </vt:variant>
      <vt:variant>
        <vt:i4>176</vt:i4>
      </vt:variant>
      <vt:variant>
        <vt:i4>0</vt:i4>
      </vt:variant>
      <vt:variant>
        <vt:i4>5</vt:i4>
      </vt:variant>
      <vt:variant>
        <vt:lpwstr/>
      </vt:variant>
      <vt:variant>
        <vt:lpwstr>_Toc338076838</vt:lpwstr>
      </vt:variant>
      <vt:variant>
        <vt:i4>1114164</vt:i4>
      </vt:variant>
      <vt:variant>
        <vt:i4>170</vt:i4>
      </vt:variant>
      <vt:variant>
        <vt:i4>0</vt:i4>
      </vt:variant>
      <vt:variant>
        <vt:i4>5</vt:i4>
      </vt:variant>
      <vt:variant>
        <vt:lpwstr/>
      </vt:variant>
      <vt:variant>
        <vt:lpwstr>_Toc338076837</vt:lpwstr>
      </vt:variant>
      <vt:variant>
        <vt:i4>1114164</vt:i4>
      </vt:variant>
      <vt:variant>
        <vt:i4>164</vt:i4>
      </vt:variant>
      <vt:variant>
        <vt:i4>0</vt:i4>
      </vt:variant>
      <vt:variant>
        <vt:i4>5</vt:i4>
      </vt:variant>
      <vt:variant>
        <vt:lpwstr/>
      </vt:variant>
      <vt:variant>
        <vt:lpwstr>_Toc338076836</vt:lpwstr>
      </vt:variant>
      <vt:variant>
        <vt:i4>1114164</vt:i4>
      </vt:variant>
      <vt:variant>
        <vt:i4>158</vt:i4>
      </vt:variant>
      <vt:variant>
        <vt:i4>0</vt:i4>
      </vt:variant>
      <vt:variant>
        <vt:i4>5</vt:i4>
      </vt:variant>
      <vt:variant>
        <vt:lpwstr/>
      </vt:variant>
      <vt:variant>
        <vt:lpwstr>_Toc338076835</vt:lpwstr>
      </vt:variant>
      <vt:variant>
        <vt:i4>1114164</vt:i4>
      </vt:variant>
      <vt:variant>
        <vt:i4>152</vt:i4>
      </vt:variant>
      <vt:variant>
        <vt:i4>0</vt:i4>
      </vt:variant>
      <vt:variant>
        <vt:i4>5</vt:i4>
      </vt:variant>
      <vt:variant>
        <vt:lpwstr/>
      </vt:variant>
      <vt:variant>
        <vt:lpwstr>_Toc338076834</vt:lpwstr>
      </vt:variant>
      <vt:variant>
        <vt:i4>1114164</vt:i4>
      </vt:variant>
      <vt:variant>
        <vt:i4>146</vt:i4>
      </vt:variant>
      <vt:variant>
        <vt:i4>0</vt:i4>
      </vt:variant>
      <vt:variant>
        <vt:i4>5</vt:i4>
      </vt:variant>
      <vt:variant>
        <vt:lpwstr/>
      </vt:variant>
      <vt:variant>
        <vt:lpwstr>_Toc338076833</vt:lpwstr>
      </vt:variant>
      <vt:variant>
        <vt:i4>1114164</vt:i4>
      </vt:variant>
      <vt:variant>
        <vt:i4>140</vt:i4>
      </vt:variant>
      <vt:variant>
        <vt:i4>0</vt:i4>
      </vt:variant>
      <vt:variant>
        <vt:i4>5</vt:i4>
      </vt:variant>
      <vt:variant>
        <vt:lpwstr/>
      </vt:variant>
      <vt:variant>
        <vt:lpwstr>_Toc338076832</vt:lpwstr>
      </vt:variant>
      <vt:variant>
        <vt:i4>1114164</vt:i4>
      </vt:variant>
      <vt:variant>
        <vt:i4>134</vt:i4>
      </vt:variant>
      <vt:variant>
        <vt:i4>0</vt:i4>
      </vt:variant>
      <vt:variant>
        <vt:i4>5</vt:i4>
      </vt:variant>
      <vt:variant>
        <vt:lpwstr/>
      </vt:variant>
      <vt:variant>
        <vt:lpwstr>_Toc338076831</vt:lpwstr>
      </vt:variant>
      <vt:variant>
        <vt:i4>1114164</vt:i4>
      </vt:variant>
      <vt:variant>
        <vt:i4>128</vt:i4>
      </vt:variant>
      <vt:variant>
        <vt:i4>0</vt:i4>
      </vt:variant>
      <vt:variant>
        <vt:i4>5</vt:i4>
      </vt:variant>
      <vt:variant>
        <vt:lpwstr/>
      </vt:variant>
      <vt:variant>
        <vt:lpwstr>_Toc338076830</vt:lpwstr>
      </vt:variant>
      <vt:variant>
        <vt:i4>1048628</vt:i4>
      </vt:variant>
      <vt:variant>
        <vt:i4>122</vt:i4>
      </vt:variant>
      <vt:variant>
        <vt:i4>0</vt:i4>
      </vt:variant>
      <vt:variant>
        <vt:i4>5</vt:i4>
      </vt:variant>
      <vt:variant>
        <vt:lpwstr/>
      </vt:variant>
      <vt:variant>
        <vt:lpwstr>_Toc338076829</vt:lpwstr>
      </vt:variant>
      <vt:variant>
        <vt:i4>1048628</vt:i4>
      </vt:variant>
      <vt:variant>
        <vt:i4>116</vt:i4>
      </vt:variant>
      <vt:variant>
        <vt:i4>0</vt:i4>
      </vt:variant>
      <vt:variant>
        <vt:i4>5</vt:i4>
      </vt:variant>
      <vt:variant>
        <vt:lpwstr/>
      </vt:variant>
      <vt:variant>
        <vt:lpwstr>_Toc338076828</vt:lpwstr>
      </vt:variant>
      <vt:variant>
        <vt:i4>1048628</vt:i4>
      </vt:variant>
      <vt:variant>
        <vt:i4>110</vt:i4>
      </vt:variant>
      <vt:variant>
        <vt:i4>0</vt:i4>
      </vt:variant>
      <vt:variant>
        <vt:i4>5</vt:i4>
      </vt:variant>
      <vt:variant>
        <vt:lpwstr/>
      </vt:variant>
      <vt:variant>
        <vt:lpwstr>_Toc338076827</vt:lpwstr>
      </vt:variant>
      <vt:variant>
        <vt:i4>1048628</vt:i4>
      </vt:variant>
      <vt:variant>
        <vt:i4>104</vt:i4>
      </vt:variant>
      <vt:variant>
        <vt:i4>0</vt:i4>
      </vt:variant>
      <vt:variant>
        <vt:i4>5</vt:i4>
      </vt:variant>
      <vt:variant>
        <vt:lpwstr/>
      </vt:variant>
      <vt:variant>
        <vt:lpwstr>_Toc338076826</vt:lpwstr>
      </vt:variant>
      <vt:variant>
        <vt:i4>1048628</vt:i4>
      </vt:variant>
      <vt:variant>
        <vt:i4>98</vt:i4>
      </vt:variant>
      <vt:variant>
        <vt:i4>0</vt:i4>
      </vt:variant>
      <vt:variant>
        <vt:i4>5</vt:i4>
      </vt:variant>
      <vt:variant>
        <vt:lpwstr/>
      </vt:variant>
      <vt:variant>
        <vt:lpwstr>_Toc338076825</vt:lpwstr>
      </vt:variant>
      <vt:variant>
        <vt:i4>1048628</vt:i4>
      </vt:variant>
      <vt:variant>
        <vt:i4>92</vt:i4>
      </vt:variant>
      <vt:variant>
        <vt:i4>0</vt:i4>
      </vt:variant>
      <vt:variant>
        <vt:i4>5</vt:i4>
      </vt:variant>
      <vt:variant>
        <vt:lpwstr/>
      </vt:variant>
      <vt:variant>
        <vt:lpwstr>_Toc338076824</vt:lpwstr>
      </vt:variant>
      <vt:variant>
        <vt:i4>1048628</vt:i4>
      </vt:variant>
      <vt:variant>
        <vt:i4>86</vt:i4>
      </vt:variant>
      <vt:variant>
        <vt:i4>0</vt:i4>
      </vt:variant>
      <vt:variant>
        <vt:i4>5</vt:i4>
      </vt:variant>
      <vt:variant>
        <vt:lpwstr/>
      </vt:variant>
      <vt:variant>
        <vt:lpwstr>_Toc338076823</vt:lpwstr>
      </vt:variant>
      <vt:variant>
        <vt:i4>1048628</vt:i4>
      </vt:variant>
      <vt:variant>
        <vt:i4>80</vt:i4>
      </vt:variant>
      <vt:variant>
        <vt:i4>0</vt:i4>
      </vt:variant>
      <vt:variant>
        <vt:i4>5</vt:i4>
      </vt:variant>
      <vt:variant>
        <vt:lpwstr/>
      </vt:variant>
      <vt:variant>
        <vt:lpwstr>_Toc338076822</vt:lpwstr>
      </vt:variant>
      <vt:variant>
        <vt:i4>1048628</vt:i4>
      </vt:variant>
      <vt:variant>
        <vt:i4>74</vt:i4>
      </vt:variant>
      <vt:variant>
        <vt:i4>0</vt:i4>
      </vt:variant>
      <vt:variant>
        <vt:i4>5</vt:i4>
      </vt:variant>
      <vt:variant>
        <vt:lpwstr/>
      </vt:variant>
      <vt:variant>
        <vt:lpwstr>_Toc338076820</vt:lpwstr>
      </vt:variant>
      <vt:variant>
        <vt:i4>1245236</vt:i4>
      </vt:variant>
      <vt:variant>
        <vt:i4>68</vt:i4>
      </vt:variant>
      <vt:variant>
        <vt:i4>0</vt:i4>
      </vt:variant>
      <vt:variant>
        <vt:i4>5</vt:i4>
      </vt:variant>
      <vt:variant>
        <vt:lpwstr/>
      </vt:variant>
      <vt:variant>
        <vt:lpwstr>_Toc338076819</vt:lpwstr>
      </vt:variant>
      <vt:variant>
        <vt:i4>1245236</vt:i4>
      </vt:variant>
      <vt:variant>
        <vt:i4>62</vt:i4>
      </vt:variant>
      <vt:variant>
        <vt:i4>0</vt:i4>
      </vt:variant>
      <vt:variant>
        <vt:i4>5</vt:i4>
      </vt:variant>
      <vt:variant>
        <vt:lpwstr/>
      </vt:variant>
      <vt:variant>
        <vt:lpwstr>_Toc338076818</vt:lpwstr>
      </vt:variant>
      <vt:variant>
        <vt:i4>1245236</vt:i4>
      </vt:variant>
      <vt:variant>
        <vt:i4>56</vt:i4>
      </vt:variant>
      <vt:variant>
        <vt:i4>0</vt:i4>
      </vt:variant>
      <vt:variant>
        <vt:i4>5</vt:i4>
      </vt:variant>
      <vt:variant>
        <vt:lpwstr/>
      </vt:variant>
      <vt:variant>
        <vt:lpwstr>_Toc338076817</vt:lpwstr>
      </vt:variant>
      <vt:variant>
        <vt:i4>1245236</vt:i4>
      </vt:variant>
      <vt:variant>
        <vt:i4>50</vt:i4>
      </vt:variant>
      <vt:variant>
        <vt:i4>0</vt:i4>
      </vt:variant>
      <vt:variant>
        <vt:i4>5</vt:i4>
      </vt:variant>
      <vt:variant>
        <vt:lpwstr/>
      </vt:variant>
      <vt:variant>
        <vt:lpwstr>_Toc338076816</vt:lpwstr>
      </vt:variant>
      <vt:variant>
        <vt:i4>1245236</vt:i4>
      </vt:variant>
      <vt:variant>
        <vt:i4>44</vt:i4>
      </vt:variant>
      <vt:variant>
        <vt:i4>0</vt:i4>
      </vt:variant>
      <vt:variant>
        <vt:i4>5</vt:i4>
      </vt:variant>
      <vt:variant>
        <vt:lpwstr/>
      </vt:variant>
      <vt:variant>
        <vt:lpwstr>_Toc338076815</vt:lpwstr>
      </vt:variant>
      <vt:variant>
        <vt:i4>1245236</vt:i4>
      </vt:variant>
      <vt:variant>
        <vt:i4>38</vt:i4>
      </vt:variant>
      <vt:variant>
        <vt:i4>0</vt:i4>
      </vt:variant>
      <vt:variant>
        <vt:i4>5</vt:i4>
      </vt:variant>
      <vt:variant>
        <vt:lpwstr/>
      </vt:variant>
      <vt:variant>
        <vt:lpwstr>_Toc338076814</vt:lpwstr>
      </vt:variant>
      <vt:variant>
        <vt:i4>1245236</vt:i4>
      </vt:variant>
      <vt:variant>
        <vt:i4>32</vt:i4>
      </vt:variant>
      <vt:variant>
        <vt:i4>0</vt:i4>
      </vt:variant>
      <vt:variant>
        <vt:i4>5</vt:i4>
      </vt:variant>
      <vt:variant>
        <vt:lpwstr/>
      </vt:variant>
      <vt:variant>
        <vt:lpwstr>_Toc338076813</vt:lpwstr>
      </vt:variant>
      <vt:variant>
        <vt:i4>1245236</vt:i4>
      </vt:variant>
      <vt:variant>
        <vt:i4>26</vt:i4>
      </vt:variant>
      <vt:variant>
        <vt:i4>0</vt:i4>
      </vt:variant>
      <vt:variant>
        <vt:i4>5</vt:i4>
      </vt:variant>
      <vt:variant>
        <vt:lpwstr/>
      </vt:variant>
      <vt:variant>
        <vt:lpwstr>_Toc338076812</vt:lpwstr>
      </vt:variant>
      <vt:variant>
        <vt:i4>1245236</vt:i4>
      </vt:variant>
      <vt:variant>
        <vt:i4>20</vt:i4>
      </vt:variant>
      <vt:variant>
        <vt:i4>0</vt:i4>
      </vt:variant>
      <vt:variant>
        <vt:i4>5</vt:i4>
      </vt:variant>
      <vt:variant>
        <vt:lpwstr/>
      </vt:variant>
      <vt:variant>
        <vt:lpwstr>_Toc338076811</vt:lpwstr>
      </vt:variant>
      <vt:variant>
        <vt:i4>1245236</vt:i4>
      </vt:variant>
      <vt:variant>
        <vt:i4>14</vt:i4>
      </vt:variant>
      <vt:variant>
        <vt:i4>0</vt:i4>
      </vt:variant>
      <vt:variant>
        <vt:i4>5</vt:i4>
      </vt:variant>
      <vt:variant>
        <vt:lpwstr/>
      </vt:variant>
      <vt:variant>
        <vt:lpwstr>_Toc338076810</vt:lpwstr>
      </vt:variant>
      <vt:variant>
        <vt:i4>1179700</vt:i4>
      </vt:variant>
      <vt:variant>
        <vt:i4>8</vt:i4>
      </vt:variant>
      <vt:variant>
        <vt:i4>0</vt:i4>
      </vt:variant>
      <vt:variant>
        <vt:i4>5</vt:i4>
      </vt:variant>
      <vt:variant>
        <vt:lpwstr/>
      </vt:variant>
      <vt:variant>
        <vt:lpwstr>_Toc338076809</vt:lpwstr>
      </vt:variant>
      <vt:variant>
        <vt:i4>3997811</vt:i4>
      </vt:variant>
      <vt:variant>
        <vt:i4>15</vt:i4>
      </vt:variant>
      <vt:variant>
        <vt:i4>0</vt:i4>
      </vt:variant>
      <vt:variant>
        <vt:i4>5</vt:i4>
      </vt:variant>
      <vt:variant>
        <vt:lpwstr>http://www.ihe.net/</vt:lpwstr>
      </vt:variant>
      <vt:variant>
        <vt:lpwstr/>
      </vt:variant>
      <vt:variant>
        <vt:i4>3473417</vt:i4>
      </vt:variant>
      <vt:variant>
        <vt:i4>12</vt:i4>
      </vt:variant>
      <vt:variant>
        <vt:i4>0</vt:i4>
      </vt:variant>
      <vt:variant>
        <vt:i4>5</vt:i4>
      </vt:variant>
      <vt:variant>
        <vt:lpwstr>http://wiki.ihe.net/index.php?title=PCC_TF-2/Bindings</vt:lpwstr>
      </vt:variant>
      <vt:variant>
        <vt:lpwstr/>
      </vt:variant>
      <vt:variant>
        <vt:i4>5898274</vt:i4>
      </vt:variant>
      <vt:variant>
        <vt:i4>9</vt:i4>
      </vt:variant>
      <vt:variant>
        <vt:i4>0</vt:i4>
      </vt:variant>
      <vt:variant>
        <vt:i4>5</vt:i4>
      </vt:variant>
      <vt:variant>
        <vt:lpwstr>http://www.ihe.net/Technical_Framework/upload/IHE_ITI_TF_4.0_Vol2_FT_2007-08-22.pdf</vt:lpwstr>
      </vt:variant>
      <vt:variant>
        <vt:lpwstr/>
      </vt:variant>
      <vt:variant>
        <vt:i4>5832799</vt:i4>
      </vt:variant>
      <vt:variant>
        <vt:i4>6</vt:i4>
      </vt:variant>
      <vt:variant>
        <vt:i4>0</vt:i4>
      </vt:variant>
      <vt:variant>
        <vt:i4>5</vt:i4>
      </vt:variant>
      <vt:variant>
        <vt:lpwstr>http://www.ihe.net/Technical_Framework/upload/IHE_PCD_TF_rev1.pdf</vt:lpwstr>
      </vt:variant>
      <vt:variant>
        <vt:lpwstr/>
      </vt:variant>
      <vt:variant>
        <vt:i4>5832799</vt:i4>
      </vt:variant>
      <vt:variant>
        <vt:i4>3</vt:i4>
      </vt:variant>
      <vt:variant>
        <vt:i4>0</vt:i4>
      </vt:variant>
      <vt:variant>
        <vt:i4>5</vt:i4>
      </vt:variant>
      <vt:variant>
        <vt:lpwstr>http://www.ihe.net/Technical_Framework/upload/IHE_PCD_TF_rev1.pdf</vt:lpwstr>
      </vt:variant>
      <vt:variant>
        <vt:lpwstr/>
      </vt:variant>
      <vt:variant>
        <vt:i4>3997811</vt:i4>
      </vt:variant>
      <vt:variant>
        <vt:i4>0</vt:i4>
      </vt:variant>
      <vt:variant>
        <vt:i4>0</vt:i4>
      </vt:variant>
      <vt:variant>
        <vt:i4>5</vt:i4>
      </vt:variant>
      <vt:variant>
        <vt:lpwstr>http://www.ihe.net/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H.812.4 (07/2016) Interoperability design guidelines for personal health systems: Services interface: Authenticated persistent session capability</dc:title>
  <dc:subject>SERIES H: AUDIOVISUAL AND MULTIMEDIA SYSTEMS - E-health multimedia services and applications – Personal health systems</dc:subject>
  <dc:creator>ITU-T</dc:creator>
  <cp:keywords>H.812.4,H,812.4</cp:keywords>
  <dc:description>Gachetc, 16/02/2017, ITU51007784</dc:description>
  <cp:lastModifiedBy>Simão Campos-Neto</cp:lastModifiedBy>
  <cp:revision>11</cp:revision>
  <cp:lastPrinted>2018-02-22T19:57:00Z</cp:lastPrinted>
  <dcterms:created xsi:type="dcterms:W3CDTF">2018-02-22T18:53:00Z</dcterms:created>
  <dcterms:modified xsi:type="dcterms:W3CDTF">2018-02-22T20:00:00Z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H.812.4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0x010100D089D8AEFAC1A247B7216C0DD884D876</vt:lpwstr>
  </property>
  <property fmtid="{D5CDD505-2E9C-101B-9397-08002B2CF9AE}" pid="9" name="doctitle2">
    <vt:lpwstr>SERIES H: AUDIOVISUAL AND MULTIMEDIA SYSTEMS E-health multimedia services and applications – Personal health systems</vt:lpwstr>
  </property>
  <property fmtid="{D5CDD505-2E9C-101B-9397-08002B2CF9AE}" pid="10" name="doctitle">
    <vt:lpwstr>Interoperability design guidelines for personal connected health systems: Services interface: Authenticated persistent session capability</vt:lpwstr>
  </property>
  <property fmtid="{D5CDD505-2E9C-101B-9397-08002B2CF9AE}" pid="11" name="Language">
    <vt:lpwstr>English</vt:lpwstr>
  </property>
  <property fmtid="{D5CDD505-2E9C-101B-9397-08002B2CF9AE}" pid="12" name="Typist">
    <vt:lpwstr>Gachetc</vt:lpwstr>
  </property>
  <property fmtid="{D5CDD505-2E9C-101B-9397-08002B2CF9AE}" pid="13" name="Date completed">
    <vt:lpwstr>13 May 2016</vt:lpwstr>
  </property>
</Properties>
</file>