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EC264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Pr="00467C2C">
              <w:rPr>
                <w:rFonts w:ascii="Arial" w:hAnsi="Arial" w:cs="Arial"/>
                <w:b/>
                <w:bCs/>
                <w:color w:val="FFFFFF" w:themeColor="background1"/>
                <w:sz w:val="18"/>
                <w:lang w:val="fr-FR"/>
              </w:rPr>
              <w:t xml:space="preserve"> </w:t>
            </w:r>
            <w:r w:rsidRPr="00467C2C">
              <w:rPr>
                <w:rStyle w:val="Foot"/>
                <w:rFonts w:ascii="Arial" w:hAnsi="Arial" w:cs="Arial"/>
                <w:b/>
                <w:bCs/>
                <w:color w:val="FFFFFF" w:themeColor="background1"/>
                <w:sz w:val="28"/>
                <w:szCs w:val="28"/>
                <w:lang w:val="fr-FR"/>
              </w:rPr>
              <w:t>9</w:t>
            </w:r>
            <w:r w:rsidR="00ED63C9">
              <w:rPr>
                <w:rStyle w:val="Foot"/>
                <w:rFonts w:ascii="Arial" w:hAnsi="Arial" w:cs="Arial"/>
                <w:b/>
                <w:bCs/>
                <w:color w:val="FFFFFF" w:themeColor="background1"/>
                <w:sz w:val="28"/>
                <w:szCs w:val="28"/>
                <w:lang w:val="fr-FR"/>
              </w:rPr>
              <w:t>8</w:t>
            </w:r>
            <w:r w:rsidR="00EC264D">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rsidR="008149B6" w:rsidRPr="00467C2C" w:rsidRDefault="00F81773" w:rsidP="00D013F0">
            <w:pPr>
              <w:framePr w:hSpace="181" w:wrap="around" w:vAnchor="text" w:hAnchor="margin" w:xAlign="center" w:y="1"/>
              <w:jc w:val="left"/>
              <w:rPr>
                <w:rFonts w:ascii="Arial" w:hAnsi="Arial" w:cs="Arial"/>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A737D4">
              <w:rPr>
                <w:color w:val="FFFFFF" w:themeColor="background1"/>
                <w:lang w:val="fr-FR"/>
              </w:rPr>
              <w:t>X</w:t>
            </w:r>
            <w:r w:rsidR="00915711">
              <w:rPr>
                <w:color w:val="FFFFFF" w:themeColor="background1"/>
                <w:lang w:val="fr-FR"/>
              </w:rPr>
              <w:t xml:space="preserve"> 2011</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B34DF8">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B34DF8">
              <w:rPr>
                <w:color w:val="FFFFFF" w:themeColor="background1"/>
                <w:lang w:val="fr-FR"/>
              </w:rPr>
              <w:t>2</w:t>
            </w:r>
            <w:r w:rsidR="00CB1ECB">
              <w:rPr>
                <w:color w:val="FFFFFF" w:themeColor="background1"/>
                <w:lang w:val="fr-FR"/>
              </w:rPr>
              <w:t>0</w:t>
            </w:r>
            <w:r w:rsidR="007B1942">
              <w:rPr>
                <w:color w:val="FFFFFF" w:themeColor="background1"/>
                <w:lang w:val="fr-FR"/>
              </w:rPr>
              <w:t xml:space="preserve"> </w:t>
            </w:r>
            <w:r w:rsidR="00B34DF8">
              <w:rPr>
                <w:color w:val="FFFFFF" w:themeColor="background1"/>
                <w:lang w:val="fr-FR"/>
              </w:rPr>
              <w:t>September</w:t>
            </w:r>
            <w:r w:rsidRPr="00467C2C">
              <w:rPr>
                <w:color w:val="FFFFFF" w:themeColor="background1"/>
                <w:lang w:val="fr-FR"/>
              </w:rPr>
              <w:t xml:space="preserve"> 20</w:t>
            </w:r>
            <w:r w:rsidR="00923508" w:rsidRPr="00467C2C">
              <w:rPr>
                <w:color w:val="FFFFFF" w:themeColor="background1"/>
                <w:lang w:val="fr-FR"/>
              </w:rPr>
              <w:t>1</w:t>
            </w:r>
            <w:r w:rsidR="0021514F">
              <w:rPr>
                <w:color w:val="FFFFFF" w:themeColor="background1"/>
                <w:lang w:val="fr-FR"/>
              </w:rPr>
              <w:t>1</w:t>
            </w:r>
            <w:r w:rsidRPr="00467C2C">
              <w:rPr>
                <w:color w:val="FFFFFF" w:themeColor="background1"/>
                <w:lang w:val="fr-FR"/>
              </w:rPr>
              <w:t>)</w:t>
            </w:r>
            <w:r w:rsidR="00F81773" w:rsidRPr="00467C2C">
              <w:rPr>
                <w:color w:val="FFFFFF" w:themeColor="background1"/>
                <w:lang w:val="fr-FR"/>
              </w:rPr>
              <w:tab/>
            </w:r>
          </w:p>
        </w:tc>
      </w:tr>
      <w:tr w:rsidR="008149B6" w:rsidRPr="00A25C8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20" w:name="_Toc273023317"/>
            <w:bookmarkStart w:id="21" w:name="_Toc292704947"/>
            <w:bookmarkStart w:id="22" w:name="_Toc295387892"/>
            <w:bookmarkStart w:id="23" w:name="_Toc296675475"/>
            <w:bookmarkStart w:id="24" w:name="_Toc301945286"/>
            <w:bookmarkStart w:id="25"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20"/>
              <w:bookmarkEnd w:id="21"/>
              <w:bookmarkEnd w:id="22"/>
              <w:bookmarkEnd w:id="23"/>
              <w:bookmarkEnd w:id="24"/>
            </w:hyperlink>
            <w:bookmarkEnd w:id="25"/>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6" w:name="_Toc268773997"/>
            <w:bookmarkStart w:id="27" w:name="_Toc273023318"/>
            <w:bookmarkStart w:id="28" w:name="_Toc292704948"/>
            <w:bookmarkStart w:id="29" w:name="_Toc295387893"/>
            <w:bookmarkStart w:id="30" w:name="_Toc296675476"/>
            <w:bookmarkStart w:id="31" w:name="_Toc30194528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6"/>
            <w:bookmarkEnd w:id="27"/>
            <w:bookmarkEnd w:id="28"/>
            <w:bookmarkEnd w:id="29"/>
            <w:bookmarkEnd w:id="30"/>
            <w:bookmarkEnd w:id="31"/>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32" w:name="_Toc253407140"/>
      <w:bookmarkStart w:id="33" w:name="_Toc259783103"/>
      <w:bookmarkStart w:id="34" w:name="_Toc266181232"/>
      <w:bookmarkStart w:id="35" w:name="_Toc268773998"/>
      <w:bookmarkStart w:id="36" w:name="_Toc271700475"/>
      <w:bookmarkStart w:id="37" w:name="_Toc273023319"/>
      <w:bookmarkStart w:id="38" w:name="_Toc274223813"/>
      <w:bookmarkStart w:id="39" w:name="_Toc276717161"/>
      <w:bookmarkStart w:id="40" w:name="_Toc279669134"/>
      <w:bookmarkStart w:id="41" w:name="_Toc280349204"/>
      <w:bookmarkStart w:id="42" w:name="_Toc282526036"/>
      <w:bookmarkStart w:id="43" w:name="_Toc283737193"/>
      <w:bookmarkStart w:id="44" w:name="_Toc286218710"/>
      <w:bookmarkStart w:id="45" w:name="_Toc288660267"/>
      <w:bookmarkStart w:id="46" w:name="_Toc291005377"/>
      <w:bookmarkStart w:id="47" w:name="_Toc292704949"/>
      <w:bookmarkStart w:id="48" w:name="_Toc295387894"/>
      <w:bookmarkStart w:id="49" w:name="_Toc296675477"/>
      <w:bookmarkStart w:id="50" w:name="_Toc297804716"/>
      <w:bookmarkStart w:id="51" w:name="_Toc301945288"/>
      <w:bookmarkStart w:id="52" w:name="_Toc303344247"/>
      <w:bookmarkStart w:id="53" w:name="_Toc304892153"/>
      <w:r w:rsidRPr="001C4F41">
        <w:rPr>
          <w:lang w:val="en-US"/>
        </w:rPr>
        <w:lastRenderedPageBreak/>
        <w:t>Table</w:t>
      </w:r>
      <w:r w:rsidR="00E33343">
        <w:rPr>
          <w:lang w:val="en-US"/>
        </w:rPr>
        <w:t xml:space="preserve"> </w:t>
      </w:r>
      <w:r w:rsidRPr="001C4F41">
        <w:rPr>
          <w:lang w:val="en-US"/>
        </w:rPr>
        <w:t>of Contents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8149B6" w:rsidRPr="00140E83" w:rsidRDefault="008149B6" w:rsidP="001755D8">
      <w:pPr>
        <w:pStyle w:val="TOC0"/>
        <w:spacing w:before="240"/>
        <w:rPr>
          <w:lang w:val="en-US"/>
        </w:rPr>
      </w:pPr>
      <w:r w:rsidRPr="00140E83">
        <w:rPr>
          <w:lang w:val="en-US"/>
        </w:rPr>
        <w:t>Page</w:t>
      </w:r>
    </w:p>
    <w:p w:rsidR="00C00C32" w:rsidRPr="00C00C32" w:rsidRDefault="00C00C32" w:rsidP="00140E83">
      <w:pPr>
        <w:pStyle w:val="TOC1"/>
        <w:rPr>
          <w:rFonts w:eastAsiaTheme="minorEastAsia"/>
        </w:rPr>
      </w:pPr>
      <w:r w:rsidRPr="00C00C32">
        <w:rPr>
          <w:rStyle w:val="Hyperlink"/>
          <w:b/>
          <w:bCs/>
          <w:color w:val="auto"/>
          <w:u w:val="none"/>
          <w:lang w:val="en-US"/>
        </w:rPr>
        <w:t>General</w:t>
      </w:r>
      <w:r w:rsidR="00651D12">
        <w:rPr>
          <w:rStyle w:val="Hyperlink"/>
          <w:b/>
          <w:bCs/>
          <w:color w:val="auto"/>
          <w:u w:val="none"/>
          <w:lang w:val="en-US"/>
        </w:rPr>
        <w:t xml:space="preserve"> </w:t>
      </w:r>
      <w:r w:rsidRPr="00C00C32">
        <w:rPr>
          <w:rStyle w:val="Hyperlink"/>
          <w:b/>
          <w:bCs/>
          <w:color w:val="auto"/>
          <w:u w:val="none"/>
          <w:lang w:val="en-US"/>
        </w:rPr>
        <w:t>Information</w:t>
      </w:r>
    </w:p>
    <w:p w:rsidR="00C00C32" w:rsidRDefault="00C00C32" w:rsidP="007B1882">
      <w:pPr>
        <w:pStyle w:val="TOC1"/>
        <w:tabs>
          <w:tab w:val="clear" w:pos="567"/>
          <w:tab w:val="center" w:leader="dot" w:pos="8505"/>
          <w:tab w:val="right" w:pos="9072"/>
        </w:tabs>
        <w:rPr>
          <w:webHidden/>
          <w:lang w:val="en-US"/>
        </w:rPr>
      </w:pPr>
      <w:r w:rsidRPr="00766E66">
        <w:rPr>
          <w:lang w:val="en-US"/>
        </w:rPr>
        <w:t>Lists annexed</w:t>
      </w:r>
      <w:r>
        <w:rPr>
          <w:lang w:val="en-US"/>
        </w:rPr>
        <w:t xml:space="preserve"> </w:t>
      </w:r>
      <w:r w:rsidRPr="00766E66">
        <w:rPr>
          <w:lang w:val="en-US"/>
        </w:rPr>
        <w:t>t</w:t>
      </w:r>
      <w:r>
        <w:rPr>
          <w:lang w:val="en-US"/>
        </w:rPr>
        <w:t>o</w:t>
      </w:r>
      <w:r w:rsidR="005459E8">
        <w:rPr>
          <w:lang w:val="en-US"/>
        </w:rPr>
        <w:t xml:space="preserve"> </w:t>
      </w:r>
      <w:r w:rsidRPr="00766E66">
        <w:rPr>
          <w:lang w:val="en-US"/>
        </w:rPr>
        <w:t>the</w:t>
      </w:r>
      <w:r>
        <w:rPr>
          <w:lang w:val="en-US"/>
        </w:rPr>
        <w:t xml:space="preserve"> </w:t>
      </w:r>
      <w:r w:rsidRPr="00766E66">
        <w:rPr>
          <w:lang w:val="en-US"/>
        </w:rPr>
        <w:t>ITU</w:t>
      </w:r>
      <w:r>
        <w:rPr>
          <w:lang w:val="en-US"/>
        </w:rPr>
        <w:t xml:space="preserve"> </w:t>
      </w:r>
      <w:r w:rsidRPr="00766E66">
        <w:rPr>
          <w:lang w:val="en-US"/>
        </w:rPr>
        <w:t>Operational Bulletin</w:t>
      </w:r>
      <w:r>
        <w:rPr>
          <w:lang w:val="en-US"/>
        </w:rPr>
        <w:t xml:space="preserve">: </w:t>
      </w:r>
      <w:r w:rsidRPr="00183C2F">
        <w:rPr>
          <w:i/>
          <w:lang w:val="en-US"/>
        </w:rPr>
        <w:t>Note</w:t>
      </w:r>
      <w:r>
        <w:rPr>
          <w:i/>
          <w:lang w:val="en-US"/>
        </w:rPr>
        <w:t xml:space="preserve"> </w:t>
      </w:r>
      <w:r w:rsidRPr="00183C2F">
        <w:rPr>
          <w:i/>
          <w:lang w:val="en-US"/>
        </w:rPr>
        <w:t>from TSB</w:t>
      </w:r>
      <w:r w:rsidRPr="00766E66">
        <w:rPr>
          <w:webHidden/>
          <w:lang w:val="en-US"/>
        </w:rPr>
        <w:tab/>
      </w:r>
      <w:r w:rsidRPr="00766E66">
        <w:rPr>
          <w:webHidden/>
          <w:lang w:val="en-US"/>
        </w:rPr>
        <w:tab/>
      </w:r>
      <w:r>
        <w:rPr>
          <w:webHidden/>
          <w:lang w:val="en-US"/>
        </w:rPr>
        <w:t>3</w:t>
      </w:r>
    </w:p>
    <w:p w:rsidR="00356D0A" w:rsidRPr="00356D0A" w:rsidRDefault="00356D0A" w:rsidP="007B1882">
      <w:pPr>
        <w:pStyle w:val="TOC1"/>
        <w:tabs>
          <w:tab w:val="clear" w:pos="567"/>
          <w:tab w:val="center" w:leader="dot" w:pos="8505"/>
          <w:tab w:val="right" w:pos="9072"/>
        </w:tabs>
        <w:rPr>
          <w:lang w:val="en-US"/>
        </w:rPr>
      </w:pPr>
      <w:r w:rsidRPr="00356D0A">
        <w:rPr>
          <w:lang w:val="en-US"/>
        </w:rPr>
        <w:t>Approval of ITU-T Recommendations</w:t>
      </w:r>
      <w:r w:rsidRPr="00356D0A">
        <w:rPr>
          <w:webHidden/>
          <w:lang w:val="en-US"/>
        </w:rPr>
        <w:tab/>
      </w:r>
      <w:r>
        <w:rPr>
          <w:webHidden/>
          <w:lang w:val="en-US"/>
        </w:rPr>
        <w:tab/>
      </w:r>
      <w:r w:rsidRPr="00356D0A">
        <w:rPr>
          <w:webHidden/>
          <w:lang w:val="en-US"/>
        </w:rPr>
        <w:t>4</w:t>
      </w:r>
    </w:p>
    <w:p w:rsidR="00356D0A" w:rsidRPr="00356D0A" w:rsidRDefault="00356D0A" w:rsidP="007B1882">
      <w:pPr>
        <w:pStyle w:val="TOC1"/>
        <w:tabs>
          <w:tab w:val="clear" w:pos="567"/>
          <w:tab w:val="center" w:leader="dot" w:pos="8505"/>
          <w:tab w:val="right" w:pos="9072"/>
        </w:tabs>
        <w:rPr>
          <w:rFonts w:eastAsiaTheme="minorEastAsia"/>
        </w:rPr>
      </w:pPr>
      <w:r w:rsidRPr="00356D0A">
        <w:rPr>
          <w:lang w:val="en-US"/>
        </w:rPr>
        <w:t>The International Public Telecommunication Numbering Plan (ITU-T Recommendation E.164 (02/2005))</w:t>
      </w:r>
      <w:r>
        <w:rPr>
          <w:lang w:val="en-US"/>
        </w:rPr>
        <w:t xml:space="preserve">: </w:t>
      </w:r>
      <w:r w:rsidRPr="00356D0A">
        <w:rPr>
          <w:i/>
        </w:rPr>
        <w:t>Identification codes for Global Mobile Satellite System</w:t>
      </w:r>
      <w:r w:rsidR="00D730FE">
        <w:rPr>
          <w:i/>
        </w:rPr>
        <w:t xml:space="preserve"> and </w:t>
      </w:r>
      <w:r w:rsidR="00D730FE" w:rsidRPr="00356D0A">
        <w:rPr>
          <w:i/>
        </w:rPr>
        <w:t>Identification codes for international</w:t>
      </w:r>
      <w:r w:rsidR="00D730FE">
        <w:rPr>
          <w:i/>
        </w:rPr>
        <w:br/>
      </w:r>
      <w:r w:rsidR="00D730FE" w:rsidRPr="00356D0A">
        <w:rPr>
          <w:i/>
        </w:rPr>
        <w:t>network</w:t>
      </w:r>
      <w:r w:rsidRPr="00356D0A">
        <w:rPr>
          <w:webHidden/>
        </w:rPr>
        <w:tab/>
      </w:r>
      <w:r w:rsidR="007B1882">
        <w:rPr>
          <w:webHidden/>
        </w:rPr>
        <w:tab/>
      </w:r>
      <w:r w:rsidRPr="00356D0A">
        <w:rPr>
          <w:webHidden/>
        </w:rPr>
        <w:t>4</w:t>
      </w:r>
    </w:p>
    <w:p w:rsidR="00356D0A" w:rsidRDefault="00356D0A" w:rsidP="007B1882">
      <w:pPr>
        <w:pStyle w:val="TOC1"/>
        <w:tabs>
          <w:tab w:val="center" w:leader="dot" w:pos="8505"/>
          <w:tab w:val="right" w:pos="9072"/>
        </w:tabs>
      </w:pPr>
      <w:r w:rsidRPr="00356D0A">
        <w:rPr>
          <w:lang w:val="es-ES"/>
        </w:rPr>
        <w:t xml:space="preserve">International Identification Plan for </w:t>
      </w:r>
      <w:r w:rsidR="00D901FD">
        <w:rPr>
          <w:lang w:val="es-ES"/>
        </w:rPr>
        <w:t>public networks and subscriptions</w:t>
      </w:r>
      <w:r w:rsidRPr="00356D0A">
        <w:rPr>
          <w:lang w:val="es-ES"/>
        </w:rPr>
        <w:t xml:space="preserve"> (ITU-T Recommendation E.212 (05/2008))</w:t>
      </w:r>
      <w:r>
        <w:rPr>
          <w:lang w:val="es-ES"/>
        </w:rPr>
        <w:t xml:space="preserve">: </w:t>
      </w:r>
      <w:r w:rsidRPr="00356D0A">
        <w:rPr>
          <w:i/>
          <w:lang w:val="es-ES"/>
        </w:rPr>
        <w:t>Identification codes for International Mobile</w:t>
      </w:r>
      <w:r w:rsidR="00D730FE">
        <w:rPr>
          <w:i/>
          <w:lang w:val="es-ES"/>
        </w:rPr>
        <w:t> </w:t>
      </w:r>
      <w:r w:rsidRPr="00356D0A">
        <w:rPr>
          <w:i/>
          <w:lang w:val="es-ES"/>
        </w:rPr>
        <w:t>Networks</w:t>
      </w:r>
      <w:r w:rsidRPr="00356D0A">
        <w:rPr>
          <w:webHidden/>
        </w:rPr>
        <w:tab/>
      </w:r>
      <w:r w:rsidR="007B1882">
        <w:rPr>
          <w:webHidden/>
        </w:rPr>
        <w:tab/>
      </w:r>
      <w:r w:rsidR="00D730FE">
        <w:rPr>
          <w:webHidden/>
        </w:rPr>
        <w:t>5</w:t>
      </w:r>
    </w:p>
    <w:p w:rsidR="00356D0A" w:rsidRPr="00356D0A" w:rsidRDefault="00356D0A" w:rsidP="007B1882">
      <w:pPr>
        <w:pStyle w:val="TOC1"/>
        <w:tabs>
          <w:tab w:val="clear" w:pos="567"/>
          <w:tab w:val="center" w:leader="dot" w:pos="8505"/>
          <w:tab w:val="right" w:pos="9072"/>
        </w:tabs>
        <w:rPr>
          <w:rFonts w:eastAsiaTheme="minorEastAsia"/>
        </w:rPr>
      </w:pPr>
      <w:r w:rsidRPr="00356D0A">
        <w:rPr>
          <w:lang w:val="en-US"/>
        </w:rPr>
        <w:t>Telephone Service</w:t>
      </w:r>
      <w:r>
        <w:rPr>
          <w:lang w:val="en-US"/>
        </w:rPr>
        <w:t>:</w:t>
      </w:r>
    </w:p>
    <w:p w:rsidR="00356D0A" w:rsidRPr="00356D0A" w:rsidRDefault="00356D0A" w:rsidP="007B1882">
      <w:pPr>
        <w:pStyle w:val="TOC2"/>
        <w:tabs>
          <w:tab w:val="center" w:leader="dot" w:pos="8505"/>
          <w:tab w:val="right" w:pos="9072"/>
        </w:tabs>
        <w:rPr>
          <w:i/>
          <w:lang w:val="en-US"/>
        </w:rPr>
      </w:pPr>
      <w:r w:rsidRPr="00D901FD">
        <w:rPr>
          <w:i/>
        </w:rPr>
        <w:t>Burk</w:t>
      </w:r>
      <w:r w:rsidRPr="00D901FD">
        <w:rPr>
          <w:i/>
          <w:lang w:val="en-US"/>
        </w:rPr>
        <w:t>ina</w:t>
      </w:r>
      <w:r w:rsidRPr="00356D0A">
        <w:rPr>
          <w:i/>
          <w:lang w:val="en-US"/>
        </w:rPr>
        <w:t xml:space="preserve"> Faso</w:t>
      </w:r>
      <w:r>
        <w:rPr>
          <w:i/>
          <w:lang w:val="en-US"/>
        </w:rPr>
        <w:t xml:space="preserve"> (</w:t>
      </w:r>
      <w:r w:rsidRPr="00356D0A">
        <w:rPr>
          <w:i/>
          <w:lang w:val="en-US"/>
        </w:rPr>
        <w:t>Autorité de Régulation des Communications Electroniques et des Postes (ARCEP), Ouagadougou</w:t>
      </w:r>
      <w:r>
        <w:rPr>
          <w:i/>
          <w:lang w:val="en-US"/>
        </w:rPr>
        <w:t>)</w:t>
      </w:r>
      <w:r>
        <w:rPr>
          <w:i/>
          <w:lang w:val="en-US"/>
        </w:rPr>
        <w:tab/>
      </w:r>
      <w:r>
        <w:rPr>
          <w:i/>
          <w:lang w:val="en-US"/>
        </w:rPr>
        <w:tab/>
      </w:r>
      <w:r w:rsidR="00D730FE" w:rsidRPr="00D730FE">
        <w:rPr>
          <w:lang w:val="en-US"/>
        </w:rPr>
        <w:t>5</w:t>
      </w:r>
    </w:p>
    <w:p w:rsidR="00356D0A" w:rsidRPr="007B1882" w:rsidRDefault="00356D0A" w:rsidP="007B1882">
      <w:pPr>
        <w:pStyle w:val="TOC2"/>
        <w:tabs>
          <w:tab w:val="center" w:leader="dot" w:pos="8505"/>
          <w:tab w:val="right" w:pos="9072"/>
        </w:tabs>
        <w:rPr>
          <w:lang w:val="en-US"/>
        </w:rPr>
      </w:pPr>
      <w:r w:rsidRPr="00356D0A">
        <w:rPr>
          <w:i/>
          <w:lang w:val="en-US"/>
        </w:rPr>
        <w:t>China</w:t>
      </w:r>
      <w:r>
        <w:rPr>
          <w:i/>
          <w:lang w:val="en-US"/>
        </w:rPr>
        <w:t xml:space="preserve"> (</w:t>
      </w:r>
      <w:r w:rsidRPr="00356D0A">
        <w:rPr>
          <w:i/>
          <w:lang w:val="en-US"/>
        </w:rPr>
        <w:t>Ministry of Industry and Information Technology, Beijing</w:t>
      </w:r>
      <w:r>
        <w:rPr>
          <w:i/>
          <w:lang w:val="en-US"/>
        </w:rPr>
        <w:t>)</w:t>
      </w:r>
      <w:r w:rsidRPr="00356D0A">
        <w:rPr>
          <w:i/>
          <w:webHidden/>
          <w:lang w:val="en-US"/>
        </w:rPr>
        <w:tab/>
      </w:r>
      <w:r>
        <w:rPr>
          <w:i/>
          <w:webHidden/>
          <w:lang w:val="en-US"/>
        </w:rPr>
        <w:tab/>
      </w:r>
      <w:r w:rsidRPr="007B1882">
        <w:rPr>
          <w:webHidden/>
          <w:lang w:val="en-US"/>
        </w:rPr>
        <w:t>6</w:t>
      </w:r>
    </w:p>
    <w:p w:rsidR="00356D0A" w:rsidRPr="007B1882" w:rsidRDefault="00356D0A" w:rsidP="007B1882">
      <w:pPr>
        <w:pStyle w:val="TOC2"/>
        <w:tabs>
          <w:tab w:val="center" w:leader="dot" w:pos="8505"/>
          <w:tab w:val="right" w:pos="9072"/>
        </w:tabs>
        <w:rPr>
          <w:lang w:val="en-US"/>
        </w:rPr>
      </w:pPr>
      <w:r w:rsidRPr="00356D0A">
        <w:rPr>
          <w:i/>
          <w:lang w:val="en-US"/>
        </w:rPr>
        <w:t>Denmark</w:t>
      </w:r>
      <w:r>
        <w:rPr>
          <w:i/>
          <w:lang w:val="en-US"/>
        </w:rPr>
        <w:t xml:space="preserve"> (</w:t>
      </w:r>
      <w:r w:rsidRPr="00356D0A">
        <w:rPr>
          <w:i/>
          <w:lang w:val="en-US"/>
        </w:rPr>
        <w:t>National IT and Telecom Agency (NITA), Copenhagen</w:t>
      </w:r>
      <w:r>
        <w:rPr>
          <w:i/>
          <w:lang w:val="en-US"/>
        </w:rPr>
        <w:t>)</w:t>
      </w:r>
      <w:r w:rsidRPr="00356D0A">
        <w:rPr>
          <w:i/>
          <w:webHidden/>
          <w:lang w:val="en-US"/>
        </w:rPr>
        <w:tab/>
      </w:r>
      <w:r w:rsidR="007B1882">
        <w:rPr>
          <w:i/>
          <w:webHidden/>
          <w:lang w:val="en-US"/>
        </w:rPr>
        <w:tab/>
      </w:r>
      <w:r w:rsidRPr="007B1882">
        <w:rPr>
          <w:webHidden/>
          <w:lang w:val="en-US"/>
        </w:rPr>
        <w:t>6</w:t>
      </w:r>
    </w:p>
    <w:p w:rsidR="00356D0A" w:rsidRPr="007B1882" w:rsidRDefault="00356D0A" w:rsidP="007B1882">
      <w:pPr>
        <w:pStyle w:val="TOC2"/>
        <w:tabs>
          <w:tab w:val="center" w:leader="dot" w:pos="8505"/>
          <w:tab w:val="right" w:pos="9072"/>
        </w:tabs>
        <w:rPr>
          <w:lang w:val="en-US"/>
        </w:rPr>
      </w:pPr>
      <w:r w:rsidRPr="00356D0A">
        <w:rPr>
          <w:i/>
          <w:lang w:val="en-US"/>
        </w:rPr>
        <w:t>Jordan</w:t>
      </w:r>
      <w:r>
        <w:rPr>
          <w:i/>
          <w:lang w:val="en-US"/>
        </w:rPr>
        <w:t xml:space="preserve"> (</w:t>
      </w:r>
      <w:r w:rsidRPr="00356D0A">
        <w:rPr>
          <w:i/>
          <w:lang w:val="en-US"/>
        </w:rPr>
        <w:t>Telecommunications Regulatory Commission (TRC), Amman</w:t>
      </w:r>
      <w:r>
        <w:rPr>
          <w:i/>
          <w:lang w:val="en-US"/>
        </w:rPr>
        <w:t>)</w:t>
      </w:r>
      <w:r w:rsidRPr="00356D0A">
        <w:rPr>
          <w:i/>
          <w:webHidden/>
          <w:lang w:val="en-US"/>
        </w:rPr>
        <w:tab/>
      </w:r>
      <w:r w:rsidR="007B1882">
        <w:rPr>
          <w:i/>
          <w:webHidden/>
          <w:lang w:val="en-US"/>
        </w:rPr>
        <w:tab/>
      </w:r>
      <w:r w:rsidRPr="007B1882">
        <w:rPr>
          <w:webHidden/>
          <w:lang w:val="en-US"/>
        </w:rPr>
        <w:t>7</w:t>
      </w:r>
    </w:p>
    <w:p w:rsidR="00356D0A" w:rsidRPr="007B1882" w:rsidRDefault="00356D0A" w:rsidP="007B1882">
      <w:pPr>
        <w:pStyle w:val="TOC2"/>
        <w:tabs>
          <w:tab w:val="center" w:leader="dot" w:pos="8505"/>
          <w:tab w:val="right" w:pos="9072"/>
        </w:tabs>
        <w:rPr>
          <w:lang w:val="en-US"/>
        </w:rPr>
      </w:pPr>
      <w:r w:rsidRPr="00356D0A">
        <w:rPr>
          <w:i/>
          <w:lang w:val="en-US"/>
        </w:rPr>
        <w:t>Qatar</w:t>
      </w:r>
      <w:r>
        <w:rPr>
          <w:i/>
          <w:lang w:val="en-US"/>
        </w:rPr>
        <w:t xml:space="preserve"> (</w:t>
      </w:r>
      <w:r w:rsidRPr="00356D0A">
        <w:rPr>
          <w:i/>
          <w:lang w:val="en-US"/>
        </w:rPr>
        <w:t>Supreme Council of Information and Communication Technology (ictQATAR), Doha</w:t>
      </w:r>
      <w:r>
        <w:rPr>
          <w:i/>
          <w:lang w:val="en-US"/>
        </w:rPr>
        <w:t>)</w:t>
      </w:r>
      <w:r w:rsidRPr="00356D0A">
        <w:rPr>
          <w:i/>
          <w:webHidden/>
          <w:lang w:val="en-US"/>
        </w:rPr>
        <w:tab/>
      </w:r>
      <w:r w:rsidR="007B1882">
        <w:rPr>
          <w:i/>
          <w:webHidden/>
          <w:lang w:val="en-US"/>
        </w:rPr>
        <w:tab/>
      </w:r>
      <w:r w:rsidRPr="007B1882">
        <w:rPr>
          <w:webHidden/>
          <w:lang w:val="en-US"/>
        </w:rPr>
        <w:t>7</w:t>
      </w:r>
    </w:p>
    <w:p w:rsidR="00356D0A" w:rsidRPr="00356D0A" w:rsidRDefault="00356D0A" w:rsidP="007B1882">
      <w:pPr>
        <w:pStyle w:val="TOC2"/>
        <w:tabs>
          <w:tab w:val="center" w:leader="dot" w:pos="8505"/>
          <w:tab w:val="right" w:pos="9072"/>
        </w:tabs>
        <w:rPr>
          <w:rFonts w:eastAsiaTheme="minorEastAsia"/>
        </w:rPr>
      </w:pPr>
      <w:r w:rsidRPr="00356D0A">
        <w:rPr>
          <w:i/>
        </w:rPr>
        <w:t>Solomon Islands</w:t>
      </w:r>
      <w:r>
        <w:rPr>
          <w:i/>
          <w:lang w:val="en-US"/>
        </w:rPr>
        <w:t>(</w:t>
      </w:r>
      <w:r w:rsidRPr="00356D0A">
        <w:rPr>
          <w:i/>
          <w:lang w:val="en-US"/>
        </w:rPr>
        <w:t xml:space="preserve"> Telecommunications Commission (TCSI), Honiara</w:t>
      </w:r>
      <w:r>
        <w:rPr>
          <w:i/>
          <w:lang w:val="en-US"/>
        </w:rPr>
        <w:t>)</w:t>
      </w:r>
      <w:r w:rsidRPr="00356D0A">
        <w:rPr>
          <w:webHidden/>
        </w:rPr>
        <w:tab/>
      </w:r>
      <w:r w:rsidR="007B1882">
        <w:rPr>
          <w:webHidden/>
        </w:rPr>
        <w:tab/>
      </w:r>
      <w:r w:rsidRPr="00356D0A">
        <w:rPr>
          <w:webHidden/>
        </w:rPr>
        <w:t>10</w:t>
      </w:r>
    </w:p>
    <w:p w:rsidR="00356D0A" w:rsidRPr="00356D0A" w:rsidRDefault="00356D0A" w:rsidP="007B1882">
      <w:pPr>
        <w:pStyle w:val="TOC1"/>
        <w:tabs>
          <w:tab w:val="clear" w:pos="567"/>
          <w:tab w:val="center" w:leader="dot" w:pos="8505"/>
          <w:tab w:val="right" w:pos="9072"/>
        </w:tabs>
        <w:rPr>
          <w:rFonts w:eastAsiaTheme="minorEastAsia"/>
        </w:rPr>
      </w:pPr>
      <w:r w:rsidRPr="00356D0A">
        <w:rPr>
          <w:lang w:val="en-US"/>
        </w:rPr>
        <w:t>Changes in Administrations/ROAs and other entities or Organizations</w:t>
      </w:r>
      <w:r>
        <w:rPr>
          <w:webHidden/>
        </w:rPr>
        <w:t>:</w:t>
      </w:r>
    </w:p>
    <w:p w:rsidR="00356D0A" w:rsidRPr="007B1882" w:rsidRDefault="00356D0A" w:rsidP="007B1882">
      <w:pPr>
        <w:pStyle w:val="TOC2"/>
        <w:tabs>
          <w:tab w:val="center" w:leader="dot" w:pos="8505"/>
          <w:tab w:val="right" w:pos="9072"/>
        </w:tabs>
        <w:rPr>
          <w:lang w:val="en-US"/>
        </w:rPr>
      </w:pPr>
      <w:r w:rsidRPr="00356D0A">
        <w:rPr>
          <w:i/>
          <w:lang w:val="en-US"/>
        </w:rPr>
        <w:t>Lesotho</w:t>
      </w:r>
      <w:r>
        <w:rPr>
          <w:i/>
          <w:lang w:val="en-US"/>
        </w:rPr>
        <w:t xml:space="preserve"> (</w:t>
      </w:r>
      <w:r w:rsidRPr="00356D0A">
        <w:rPr>
          <w:i/>
          <w:lang w:val="en-US"/>
        </w:rPr>
        <w:t>Econet Telecom Lesotho (Pty) Ltd (ETL), Maseru</w:t>
      </w:r>
      <w:r>
        <w:rPr>
          <w:i/>
          <w:lang w:val="en-US"/>
        </w:rPr>
        <w:t>):</w:t>
      </w:r>
      <w:r w:rsidRPr="00356D0A">
        <w:rPr>
          <w:i/>
          <w:lang w:val="en-US"/>
        </w:rPr>
        <w:t xml:space="preserve"> Change in e-mail address</w:t>
      </w:r>
      <w:r w:rsidRPr="00356D0A">
        <w:rPr>
          <w:i/>
          <w:webHidden/>
          <w:lang w:val="en-US"/>
        </w:rPr>
        <w:tab/>
      </w:r>
      <w:r w:rsidR="007B1882">
        <w:rPr>
          <w:i/>
          <w:webHidden/>
          <w:lang w:val="en-US"/>
        </w:rPr>
        <w:tab/>
      </w:r>
      <w:r w:rsidRPr="007B1882">
        <w:rPr>
          <w:webHidden/>
          <w:lang w:val="en-US"/>
        </w:rPr>
        <w:t>11</w:t>
      </w:r>
    </w:p>
    <w:p w:rsidR="00356D0A" w:rsidRPr="007B1882" w:rsidRDefault="00356D0A" w:rsidP="007B1882">
      <w:pPr>
        <w:pStyle w:val="TOC2"/>
        <w:tabs>
          <w:tab w:val="center" w:leader="dot" w:pos="8505"/>
          <w:tab w:val="right" w:pos="9072"/>
        </w:tabs>
        <w:rPr>
          <w:lang w:val="en-US"/>
        </w:rPr>
      </w:pPr>
      <w:r w:rsidRPr="00356D0A">
        <w:rPr>
          <w:i/>
          <w:lang w:val="en-US"/>
        </w:rPr>
        <w:t>Romania</w:t>
      </w:r>
      <w:r>
        <w:rPr>
          <w:i/>
          <w:lang w:val="en-US"/>
        </w:rPr>
        <w:t xml:space="preserve"> (</w:t>
      </w:r>
      <w:r w:rsidRPr="003E37DA">
        <w:rPr>
          <w:rFonts w:asciiTheme="minorHAnsi" w:hAnsiTheme="minorHAnsi"/>
          <w:i/>
          <w:iCs/>
          <w:lang w:val="en-US"/>
        </w:rPr>
        <w:t>S.C. ROMTELECOM S.A</w:t>
      </w:r>
      <w:r w:rsidRPr="003E37DA">
        <w:rPr>
          <w:rFonts w:asciiTheme="minorHAnsi" w:hAnsiTheme="minorHAnsi"/>
          <w:lang w:val="en-US"/>
        </w:rPr>
        <w:t>.</w:t>
      </w:r>
      <w:r w:rsidRPr="003E37DA">
        <w:rPr>
          <w:rFonts w:asciiTheme="minorHAnsi" w:eastAsiaTheme="minorEastAsia" w:hAnsiTheme="minorHAnsi"/>
          <w:lang w:val="en-US" w:eastAsia="zh-CN"/>
        </w:rPr>
        <w:t xml:space="preserve">, </w:t>
      </w:r>
      <w:r w:rsidRPr="00D730FE">
        <w:rPr>
          <w:rFonts w:asciiTheme="minorHAnsi" w:eastAsiaTheme="minorEastAsia" w:hAnsiTheme="minorHAnsi"/>
          <w:i/>
          <w:lang w:val="en-US" w:eastAsia="zh-CN"/>
        </w:rPr>
        <w:t>Bucharest</w:t>
      </w:r>
      <w:r>
        <w:rPr>
          <w:rFonts w:asciiTheme="minorHAnsi" w:eastAsiaTheme="minorEastAsia" w:hAnsiTheme="minorHAnsi"/>
          <w:lang w:val="en-US" w:eastAsia="zh-CN"/>
        </w:rPr>
        <w:t>):</w:t>
      </w:r>
      <w:r w:rsidRPr="00356D0A">
        <w:rPr>
          <w:i/>
          <w:lang w:val="en-US"/>
        </w:rPr>
        <w:t xml:space="preserve"> Change in address</w:t>
      </w:r>
      <w:r w:rsidRPr="00356D0A">
        <w:rPr>
          <w:i/>
          <w:webHidden/>
          <w:lang w:val="en-US"/>
        </w:rPr>
        <w:tab/>
      </w:r>
      <w:r w:rsidR="007B1882">
        <w:rPr>
          <w:i/>
          <w:webHidden/>
          <w:lang w:val="en-US"/>
        </w:rPr>
        <w:tab/>
      </w:r>
      <w:r w:rsidRPr="007B1882">
        <w:rPr>
          <w:webHidden/>
          <w:lang w:val="en-US"/>
        </w:rPr>
        <w:t>11</w:t>
      </w:r>
    </w:p>
    <w:p w:rsidR="00356D0A" w:rsidRPr="00356D0A" w:rsidRDefault="00356D0A" w:rsidP="007B1882">
      <w:pPr>
        <w:pStyle w:val="TOC1"/>
        <w:tabs>
          <w:tab w:val="clear" w:pos="567"/>
          <w:tab w:val="center" w:leader="dot" w:pos="8505"/>
          <w:tab w:val="right" w:pos="9072"/>
        </w:tabs>
        <w:rPr>
          <w:rFonts w:eastAsiaTheme="minorEastAsia"/>
        </w:rPr>
      </w:pPr>
      <w:r w:rsidRPr="00356D0A">
        <w:rPr>
          <w:lang w:val="en-US"/>
        </w:rPr>
        <w:t>Service Restrictions</w:t>
      </w:r>
      <w:r>
        <w:rPr>
          <w:lang w:val="en-US"/>
        </w:rPr>
        <w:t xml:space="preserve">: </w:t>
      </w:r>
      <w:r w:rsidRPr="00356D0A">
        <w:rPr>
          <w:i/>
        </w:rPr>
        <w:t>Note from TSB</w:t>
      </w:r>
      <w:r w:rsidRPr="00356D0A">
        <w:rPr>
          <w:webHidden/>
        </w:rPr>
        <w:tab/>
      </w:r>
      <w:r>
        <w:rPr>
          <w:webHidden/>
        </w:rPr>
        <w:tab/>
      </w:r>
      <w:r w:rsidRPr="00356D0A">
        <w:rPr>
          <w:webHidden/>
        </w:rPr>
        <w:t>12</w:t>
      </w:r>
    </w:p>
    <w:p w:rsidR="00356D0A" w:rsidRPr="00356D0A" w:rsidRDefault="00356D0A" w:rsidP="007B1882">
      <w:pPr>
        <w:pStyle w:val="TOC1"/>
        <w:tabs>
          <w:tab w:val="clear" w:pos="567"/>
          <w:tab w:val="center" w:leader="dot" w:pos="8505"/>
          <w:tab w:val="right" w:pos="9072"/>
        </w:tabs>
        <w:rPr>
          <w:rFonts w:eastAsiaTheme="minorEastAsia"/>
        </w:rPr>
      </w:pPr>
      <w:r w:rsidRPr="00356D0A">
        <w:rPr>
          <w:lang w:val="en-US"/>
        </w:rPr>
        <w:t>Call-Back and alternative calling procedures (Res. 21 Rev. PP-2002)</w:t>
      </w:r>
      <w:r>
        <w:rPr>
          <w:lang w:val="en-US"/>
        </w:rPr>
        <w:t>:</w:t>
      </w:r>
      <w:r w:rsidRPr="00356D0A">
        <w:rPr>
          <w:lang w:val="en-US"/>
        </w:rPr>
        <w:t xml:space="preserve"> </w:t>
      </w:r>
      <w:r w:rsidRPr="00356D0A">
        <w:rPr>
          <w:i/>
        </w:rPr>
        <w:t>Note from TSB</w:t>
      </w:r>
      <w:r w:rsidRPr="00356D0A">
        <w:rPr>
          <w:webHidden/>
        </w:rPr>
        <w:tab/>
      </w:r>
      <w:r>
        <w:rPr>
          <w:webHidden/>
        </w:rPr>
        <w:tab/>
      </w:r>
      <w:r w:rsidRPr="00356D0A">
        <w:rPr>
          <w:webHidden/>
        </w:rPr>
        <w:t>13</w:t>
      </w:r>
    </w:p>
    <w:p w:rsidR="00356D0A" w:rsidRPr="00C00C32" w:rsidRDefault="00356D0A" w:rsidP="007B1882">
      <w:pPr>
        <w:pStyle w:val="TOC1"/>
        <w:tabs>
          <w:tab w:val="clear" w:pos="567"/>
          <w:tab w:val="center" w:leader="dot" w:pos="8505"/>
          <w:tab w:val="right" w:pos="9072"/>
        </w:tabs>
        <w:spacing w:before="360"/>
        <w:rPr>
          <w:rStyle w:val="Hyperlink"/>
          <w:b/>
          <w:bCs/>
          <w:color w:val="auto"/>
          <w:u w:val="none"/>
          <w:lang w:val="en-US"/>
        </w:rPr>
      </w:pPr>
      <w:r w:rsidRPr="00C00C32">
        <w:rPr>
          <w:rStyle w:val="Hyperlink"/>
          <w:b/>
          <w:bCs/>
          <w:color w:val="auto"/>
          <w:u w:val="none"/>
          <w:lang w:val="en-US"/>
        </w:rPr>
        <w:t>AMENDMENTS TO SERVICE PUBLICATIONS</w:t>
      </w:r>
    </w:p>
    <w:p w:rsidR="00356D0A" w:rsidRPr="007B1882" w:rsidRDefault="00356D0A" w:rsidP="007B1882">
      <w:pPr>
        <w:pStyle w:val="TOC1"/>
        <w:tabs>
          <w:tab w:val="clear" w:pos="567"/>
          <w:tab w:val="center" w:leader="dot" w:pos="8505"/>
          <w:tab w:val="right" w:pos="9072"/>
        </w:tabs>
        <w:rPr>
          <w:lang w:val="en-US"/>
        </w:rPr>
      </w:pPr>
      <w:r w:rsidRPr="00356D0A">
        <w:rPr>
          <w:lang w:val="en-US"/>
        </w:rPr>
        <w:t>List of Ship Stations and Maritime Mobile  Service Identity Assignments (List V)</w:t>
      </w:r>
      <w:r w:rsidRPr="007B1882">
        <w:rPr>
          <w:webHidden/>
          <w:lang w:val="en-US"/>
        </w:rPr>
        <w:tab/>
      </w:r>
      <w:r w:rsidR="007B1882">
        <w:rPr>
          <w:webHidden/>
          <w:lang w:val="en-US"/>
        </w:rPr>
        <w:tab/>
      </w:r>
      <w:r w:rsidRPr="007B1882">
        <w:rPr>
          <w:webHidden/>
          <w:lang w:val="en-US"/>
        </w:rPr>
        <w:t>15</w:t>
      </w:r>
    </w:p>
    <w:p w:rsidR="00356D0A" w:rsidRPr="007B1882" w:rsidRDefault="00356D0A" w:rsidP="007B1882">
      <w:pPr>
        <w:pStyle w:val="TOC1"/>
        <w:tabs>
          <w:tab w:val="clear" w:pos="567"/>
          <w:tab w:val="center" w:leader="dot" w:pos="8505"/>
          <w:tab w:val="right" w:pos="9072"/>
        </w:tabs>
        <w:rPr>
          <w:lang w:val="en-US"/>
        </w:rPr>
      </w:pPr>
      <w:r w:rsidRPr="00356D0A">
        <w:rPr>
          <w:lang w:val="en-US"/>
        </w:rPr>
        <w:t>Access codes/numbers for mobile networks</w:t>
      </w:r>
      <w:r w:rsidRPr="007B1882">
        <w:rPr>
          <w:webHidden/>
          <w:lang w:val="en-US"/>
        </w:rPr>
        <w:tab/>
      </w:r>
      <w:r w:rsidR="007B1882">
        <w:rPr>
          <w:webHidden/>
          <w:lang w:val="en-US"/>
        </w:rPr>
        <w:tab/>
      </w:r>
      <w:r w:rsidRPr="007B1882">
        <w:rPr>
          <w:webHidden/>
          <w:lang w:val="en-US"/>
        </w:rPr>
        <w:t>16</w:t>
      </w:r>
    </w:p>
    <w:p w:rsidR="00356D0A" w:rsidRPr="007B1882" w:rsidRDefault="00356D0A" w:rsidP="007B1882">
      <w:pPr>
        <w:pStyle w:val="TOC1"/>
        <w:tabs>
          <w:tab w:val="clear" w:pos="567"/>
          <w:tab w:val="center" w:leader="dot" w:pos="8505"/>
          <w:tab w:val="right" w:pos="9072"/>
        </w:tabs>
        <w:rPr>
          <w:lang w:val="en-US"/>
        </w:rPr>
      </w:pPr>
      <w:r w:rsidRPr="00356D0A">
        <w:rPr>
          <w:lang w:val="en-US"/>
        </w:rPr>
        <w:t>List of ITU-T Recommendation E.164 assigned Country Codes</w:t>
      </w:r>
      <w:r w:rsidRPr="007B1882">
        <w:rPr>
          <w:webHidden/>
          <w:lang w:val="en-US"/>
        </w:rPr>
        <w:tab/>
      </w:r>
      <w:r w:rsidR="007B1882">
        <w:rPr>
          <w:webHidden/>
          <w:lang w:val="en-US"/>
        </w:rPr>
        <w:tab/>
      </w:r>
      <w:r w:rsidRPr="007B1882">
        <w:rPr>
          <w:webHidden/>
          <w:lang w:val="en-US"/>
        </w:rPr>
        <w:t>16</w:t>
      </w:r>
    </w:p>
    <w:p w:rsidR="00D730FE" w:rsidRDefault="00D730FE">
      <w:pPr>
        <w:tabs>
          <w:tab w:val="clear" w:pos="567"/>
          <w:tab w:val="clear" w:pos="1276"/>
          <w:tab w:val="clear" w:pos="1843"/>
          <w:tab w:val="clear" w:pos="5387"/>
          <w:tab w:val="clear" w:pos="5954"/>
        </w:tabs>
        <w:overflowPunct/>
        <w:autoSpaceDE/>
        <w:autoSpaceDN/>
        <w:adjustRightInd/>
        <w:spacing w:before="0"/>
        <w:jc w:val="left"/>
        <w:textAlignment w:val="auto"/>
        <w:rPr>
          <w:noProof/>
          <w:szCs w:val="32"/>
          <w:lang w:val="en-US"/>
        </w:rPr>
      </w:pPr>
      <w:r>
        <w:rPr>
          <w:lang w:val="en-US"/>
        </w:rPr>
        <w:br w:type="page"/>
      </w:r>
    </w:p>
    <w:p w:rsidR="00D730FE" w:rsidRPr="00952727" w:rsidRDefault="00D730FE" w:rsidP="00D730FE">
      <w:pPr>
        <w:pStyle w:val="TOC0"/>
        <w:tabs>
          <w:tab w:val="clear" w:pos="567"/>
          <w:tab w:val="center" w:leader="dot" w:pos="8505"/>
          <w:tab w:val="right" w:pos="9072"/>
        </w:tabs>
        <w:spacing w:before="240"/>
        <w:rPr>
          <w:i/>
          <w:iCs/>
          <w:lang w:val="en-US"/>
        </w:rPr>
      </w:pPr>
      <w:r w:rsidRPr="00952727">
        <w:rPr>
          <w:i/>
          <w:iCs/>
          <w:lang w:val="en-US"/>
        </w:rPr>
        <w:lastRenderedPageBreak/>
        <w:t>Page</w:t>
      </w:r>
    </w:p>
    <w:p w:rsidR="00356D0A" w:rsidRPr="007B1882" w:rsidRDefault="00356D0A" w:rsidP="007B1882">
      <w:pPr>
        <w:pStyle w:val="TOC1"/>
        <w:tabs>
          <w:tab w:val="clear" w:pos="567"/>
          <w:tab w:val="center" w:leader="dot" w:pos="8505"/>
          <w:tab w:val="right" w:pos="9072"/>
        </w:tabs>
        <w:rPr>
          <w:lang w:val="en-US"/>
        </w:rPr>
      </w:pPr>
      <w:r w:rsidRPr="007B1882">
        <w:rPr>
          <w:lang w:val="en-US"/>
        </w:rPr>
        <w:t>Mobile Network Code (MNC) for the international identification plan  for public networks and</w:t>
      </w:r>
      <w:r w:rsidR="00D730FE">
        <w:rPr>
          <w:lang w:val="en-US"/>
        </w:rPr>
        <w:br/>
      </w:r>
      <w:r w:rsidRPr="007B1882">
        <w:rPr>
          <w:lang w:val="en-US"/>
        </w:rPr>
        <w:t>subscriptions</w:t>
      </w:r>
      <w:r w:rsidRPr="007B1882">
        <w:rPr>
          <w:webHidden/>
          <w:lang w:val="en-US"/>
        </w:rPr>
        <w:tab/>
      </w:r>
      <w:r w:rsidR="00D730FE">
        <w:rPr>
          <w:webHidden/>
          <w:lang w:val="en-US"/>
        </w:rPr>
        <w:tab/>
      </w:r>
      <w:r w:rsidRPr="007B1882">
        <w:rPr>
          <w:webHidden/>
          <w:lang w:val="en-US"/>
        </w:rPr>
        <w:t>17</w:t>
      </w:r>
    </w:p>
    <w:p w:rsidR="00356D0A" w:rsidRPr="007B1882" w:rsidRDefault="00356D0A" w:rsidP="007B1882">
      <w:pPr>
        <w:pStyle w:val="TOC1"/>
        <w:tabs>
          <w:tab w:val="clear" w:pos="567"/>
          <w:tab w:val="center" w:leader="dot" w:pos="8505"/>
          <w:tab w:val="right" w:pos="9072"/>
        </w:tabs>
        <w:rPr>
          <w:lang w:val="en-US"/>
        </w:rPr>
      </w:pPr>
      <w:r w:rsidRPr="00356D0A">
        <w:rPr>
          <w:lang w:val="en-US"/>
        </w:rPr>
        <w:t>List of Names of Administration Management Domains (ADMD)</w:t>
      </w:r>
      <w:r w:rsidRPr="007B1882">
        <w:rPr>
          <w:webHidden/>
          <w:lang w:val="en-US"/>
        </w:rPr>
        <w:tab/>
      </w:r>
      <w:r w:rsidR="007B1882">
        <w:rPr>
          <w:webHidden/>
          <w:lang w:val="en-US"/>
        </w:rPr>
        <w:tab/>
      </w:r>
      <w:r w:rsidRPr="007B1882">
        <w:rPr>
          <w:webHidden/>
          <w:lang w:val="en-US"/>
        </w:rPr>
        <w:t>18</w:t>
      </w:r>
    </w:p>
    <w:p w:rsidR="00356D0A" w:rsidRPr="007B1882" w:rsidRDefault="00356D0A" w:rsidP="007B1882">
      <w:pPr>
        <w:pStyle w:val="TOC1"/>
        <w:tabs>
          <w:tab w:val="clear" w:pos="567"/>
          <w:tab w:val="center" w:leader="dot" w:pos="8505"/>
          <w:tab w:val="right" w:pos="9072"/>
        </w:tabs>
        <w:rPr>
          <w:lang w:val="en-US"/>
        </w:rPr>
      </w:pPr>
      <w:r w:rsidRPr="00356D0A">
        <w:rPr>
          <w:lang w:val="en-US"/>
        </w:rPr>
        <w:t>List of International Signalling Point Codes (ISPC)</w:t>
      </w:r>
      <w:r w:rsidRPr="007B1882">
        <w:rPr>
          <w:webHidden/>
          <w:lang w:val="en-US"/>
        </w:rPr>
        <w:tab/>
      </w:r>
      <w:r w:rsidR="007B1882">
        <w:rPr>
          <w:webHidden/>
          <w:lang w:val="en-US"/>
        </w:rPr>
        <w:tab/>
      </w:r>
      <w:r w:rsidRPr="007B1882">
        <w:rPr>
          <w:webHidden/>
          <w:lang w:val="en-US"/>
        </w:rPr>
        <w:t>19</w:t>
      </w:r>
    </w:p>
    <w:p w:rsidR="00356D0A" w:rsidRPr="00356D0A" w:rsidRDefault="00356D0A" w:rsidP="007B1882">
      <w:pPr>
        <w:pStyle w:val="TOC1"/>
        <w:tabs>
          <w:tab w:val="clear" w:pos="567"/>
          <w:tab w:val="center" w:leader="dot" w:pos="8505"/>
          <w:tab w:val="right" w:pos="9072"/>
        </w:tabs>
        <w:rPr>
          <w:rFonts w:eastAsiaTheme="minorEastAsia"/>
        </w:rPr>
      </w:pPr>
      <w:r w:rsidRPr="00356D0A">
        <w:rPr>
          <w:lang w:val="en-US"/>
        </w:rPr>
        <w:t>National Numbering Plan</w:t>
      </w:r>
      <w:r w:rsidRPr="00356D0A">
        <w:rPr>
          <w:webHidden/>
        </w:rPr>
        <w:tab/>
      </w:r>
      <w:r w:rsidR="007B1882">
        <w:rPr>
          <w:webHidden/>
        </w:rPr>
        <w:tab/>
      </w:r>
      <w:r w:rsidRPr="00356D0A">
        <w:rPr>
          <w:webHidden/>
        </w:rPr>
        <w:t>19</w:t>
      </w:r>
    </w:p>
    <w:p w:rsidR="00D82B98" w:rsidRDefault="00D82B98" w:rsidP="006D32A3">
      <w:pPr>
        <w:rPr>
          <w:rFonts w:asciiTheme="minorHAnsi" w:hAnsiTheme="minorHAnsi"/>
          <w:lang w:val="en-US"/>
        </w:rPr>
      </w:pPr>
    </w:p>
    <w:p w:rsidR="00D730FE" w:rsidRPr="00DB3264" w:rsidRDefault="00D730FE" w:rsidP="006D32A3">
      <w:pPr>
        <w:rPr>
          <w:rFonts w:asciiTheme="minorHAnsi" w:hAnsi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20734" w:rsidRPr="00DB3264" w:rsidTr="00B95F5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fr-CH" w:eastAsia="zh-CN"/>
              </w:rPr>
            </w:pPr>
            <w:r w:rsidRPr="00DB3264">
              <w:rPr>
                <w:rFonts w:eastAsia="SimSun"/>
                <w:lang w:val="fr-CH" w:eastAsia="zh-CN"/>
              </w:rPr>
              <w:t>Including information</w:t>
            </w:r>
            <w:r w:rsidRPr="00DB3264">
              <w:rPr>
                <w:rFonts w:eastAsia="SimSun"/>
                <w:lang w:val="fr-CH" w:eastAsia="zh-CN"/>
              </w:rPr>
              <w:br/>
              <w:t>received by:</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990</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04.X.2011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991</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19.X.2011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992</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993</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18.XI.2011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994</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02.XII.2011</w:t>
            </w:r>
          </w:p>
        </w:tc>
      </w:tr>
    </w:tbl>
    <w:p w:rsidR="00E10D9E" w:rsidRPr="00DB3264" w:rsidRDefault="008149B6" w:rsidP="00911AE9">
      <w:pPr>
        <w:pStyle w:val="Heading1"/>
        <w:jc w:val="center"/>
        <w:rPr>
          <w:rFonts w:asciiTheme="minorHAnsi" w:hAnsiTheme="minorHAnsi"/>
          <w:lang w:val="en-US"/>
        </w:rPr>
      </w:pPr>
      <w:r w:rsidRPr="00DB3264">
        <w:rPr>
          <w:rFonts w:asciiTheme="minorHAnsi" w:hAnsiTheme="minorHAnsi"/>
          <w:lang w:val="en-US"/>
        </w:rPr>
        <w:br w:type="page"/>
      </w:r>
      <w:bookmarkStart w:id="54" w:name="_Toc253407141"/>
      <w:bookmarkStart w:id="55" w:name="_Toc259783104"/>
      <w:bookmarkStart w:id="56" w:name="_Toc266181233"/>
      <w:bookmarkStart w:id="57" w:name="_Toc268773999"/>
      <w:bookmarkStart w:id="58" w:name="_Toc271700476"/>
      <w:bookmarkStart w:id="59" w:name="_Toc273023320"/>
      <w:bookmarkStart w:id="60" w:name="_Toc274223814"/>
      <w:bookmarkStart w:id="61" w:name="_Toc276717162"/>
      <w:bookmarkStart w:id="62" w:name="_Toc279669135"/>
      <w:bookmarkStart w:id="63" w:name="_Toc280349205"/>
      <w:bookmarkStart w:id="64" w:name="_Toc282526037"/>
      <w:bookmarkStart w:id="65" w:name="_Toc283737194"/>
      <w:bookmarkStart w:id="66" w:name="_Toc286218711"/>
      <w:bookmarkStart w:id="67" w:name="_Toc288660268"/>
      <w:bookmarkStart w:id="68" w:name="_Toc291005378"/>
      <w:bookmarkStart w:id="69" w:name="_Toc292704950"/>
      <w:bookmarkStart w:id="70" w:name="_Toc295387895"/>
      <w:bookmarkStart w:id="71" w:name="_Toc296675478"/>
      <w:bookmarkStart w:id="72" w:name="_Toc297804717"/>
      <w:bookmarkStart w:id="73" w:name="_Toc301945289"/>
      <w:bookmarkStart w:id="74" w:name="_Toc303344248"/>
      <w:bookmarkStart w:id="75" w:name="_Toc304892154"/>
      <w:r w:rsidR="00911AE9" w:rsidRPr="00DB3264">
        <w:rPr>
          <w:rFonts w:asciiTheme="minorHAnsi" w:hAnsiTheme="minorHAnsi"/>
          <w:lang w:val="en-US"/>
        </w:rPr>
        <w:lastRenderedPageBreak/>
        <w:t>GENERAL  INFORMATION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10D9E" w:rsidRPr="00115C7C" w:rsidRDefault="00911AE9" w:rsidP="00296B9F">
      <w:pPr>
        <w:pStyle w:val="Heading20"/>
        <w:rPr>
          <w:lang w:val="en-US"/>
        </w:rPr>
      </w:pPr>
      <w:bookmarkStart w:id="76" w:name="_Toc253407142"/>
      <w:bookmarkStart w:id="77" w:name="_Toc259783105"/>
      <w:bookmarkStart w:id="78" w:name="_Toc262631768"/>
      <w:bookmarkStart w:id="79" w:name="_Toc265056484"/>
      <w:bookmarkStart w:id="80" w:name="_Toc266181234"/>
      <w:bookmarkStart w:id="81" w:name="_Toc268774000"/>
      <w:bookmarkStart w:id="82" w:name="_Toc271700477"/>
      <w:bookmarkStart w:id="83" w:name="_Toc273023321"/>
      <w:bookmarkStart w:id="84" w:name="_Toc274223815"/>
      <w:bookmarkStart w:id="85" w:name="_Toc276717163"/>
      <w:bookmarkStart w:id="86" w:name="_Toc279669136"/>
      <w:bookmarkStart w:id="87" w:name="_Toc280349206"/>
      <w:bookmarkStart w:id="88" w:name="_Toc282526038"/>
      <w:bookmarkStart w:id="89" w:name="_Toc283737195"/>
      <w:bookmarkStart w:id="90" w:name="_Toc286218712"/>
      <w:bookmarkStart w:id="91" w:name="_Toc288660269"/>
      <w:bookmarkStart w:id="92" w:name="_Toc291005379"/>
      <w:bookmarkStart w:id="93" w:name="_Toc292704951"/>
      <w:bookmarkStart w:id="94" w:name="_Toc295387896"/>
      <w:bookmarkStart w:id="95" w:name="_Toc296675479"/>
      <w:bookmarkStart w:id="96" w:name="_Toc297804718"/>
      <w:bookmarkStart w:id="97" w:name="_Toc301945290"/>
      <w:bookmarkStart w:id="98" w:name="_Toc303344249"/>
      <w:bookmarkStart w:id="99" w:name="_Toc304892155"/>
      <w:r w:rsidRPr="00115C7C">
        <w:rPr>
          <w:lang w:val="en-US"/>
        </w:rPr>
        <w:t>Lists annexed to the ITU Operational Bulletin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0A7FF6" w:rsidRPr="00DB3264" w:rsidRDefault="000A7FF6" w:rsidP="000A7FF6">
      <w:pPr>
        <w:spacing w:before="200"/>
        <w:rPr>
          <w:rFonts w:asciiTheme="minorHAnsi" w:hAnsiTheme="minorHAnsi"/>
          <w:b/>
          <w:bCs/>
        </w:rPr>
      </w:pPr>
      <w:bookmarkStart w:id="100" w:name="_Toc105302119"/>
      <w:bookmarkStart w:id="101" w:name="_Toc106504837"/>
      <w:bookmarkStart w:id="102" w:name="_Toc107798484"/>
      <w:bookmarkStart w:id="103" w:name="_Toc109028728"/>
      <w:bookmarkStart w:id="104" w:name="_Toc109631795"/>
      <w:bookmarkStart w:id="105" w:name="_Toc109631890"/>
      <w:bookmarkStart w:id="106" w:name="_Toc110233107"/>
      <w:bookmarkStart w:id="107" w:name="_Toc110233322"/>
      <w:bookmarkStart w:id="108" w:name="_Toc111607471"/>
      <w:bookmarkStart w:id="109" w:name="_Toc113250000"/>
      <w:bookmarkStart w:id="110" w:name="_Toc114285869"/>
      <w:bookmarkStart w:id="111" w:name="_Toc116117066"/>
      <w:bookmarkStart w:id="112" w:name="_Toc117389514"/>
      <w:bookmarkStart w:id="113" w:name="_Toc119749612"/>
      <w:bookmarkStart w:id="114" w:name="_Toc121281070"/>
      <w:bookmarkStart w:id="115" w:name="_Toc122238432"/>
      <w:bookmarkStart w:id="116" w:name="_Toc122940721"/>
      <w:bookmarkStart w:id="117" w:name="_Toc126481926"/>
      <w:bookmarkStart w:id="118" w:name="_Toc127606592"/>
      <w:bookmarkStart w:id="119" w:name="_Toc128886943"/>
      <w:bookmarkStart w:id="120" w:name="_Toc131917082"/>
      <w:bookmarkStart w:id="121" w:name="_Toc131917356"/>
      <w:bookmarkStart w:id="122" w:name="_Toc135453245"/>
      <w:bookmarkStart w:id="123" w:name="_Toc136762578"/>
      <w:bookmarkStart w:id="124" w:name="_Toc138153363"/>
      <w:bookmarkStart w:id="125" w:name="_Toc139444662"/>
      <w:bookmarkStart w:id="126" w:name="_Toc140656512"/>
      <w:bookmarkStart w:id="127" w:name="_Toc141774304"/>
      <w:bookmarkStart w:id="128" w:name="_Toc143331177"/>
      <w:bookmarkStart w:id="129" w:name="_Toc144780335"/>
      <w:bookmarkStart w:id="130" w:name="_Toc146011631"/>
      <w:bookmarkStart w:id="131" w:name="_Toc147313830"/>
      <w:bookmarkStart w:id="132" w:name="_Toc148518933"/>
      <w:bookmarkStart w:id="133" w:name="_Toc148519277"/>
      <w:bookmarkStart w:id="134" w:name="_Toc150078542"/>
      <w:bookmarkStart w:id="135" w:name="_Toc151281224"/>
      <w:bookmarkStart w:id="136" w:name="_Toc152663483"/>
      <w:bookmarkStart w:id="137" w:name="_Toc153877708"/>
      <w:bookmarkStart w:id="138" w:name="_Toc156378795"/>
      <w:bookmarkStart w:id="139" w:name="_Toc158019338"/>
      <w:bookmarkStart w:id="140" w:name="_Toc159212689"/>
      <w:bookmarkStart w:id="141" w:name="_Toc160456136"/>
      <w:bookmarkStart w:id="142" w:name="_Toc161638205"/>
      <w:bookmarkStart w:id="143" w:name="_Toc162942676"/>
      <w:bookmarkStart w:id="144" w:name="_Toc164586120"/>
      <w:bookmarkStart w:id="145" w:name="_Toc165690490"/>
      <w:bookmarkStart w:id="146" w:name="_Toc166647544"/>
      <w:bookmarkStart w:id="147" w:name="_Toc168388002"/>
      <w:bookmarkStart w:id="148" w:name="_Toc169584443"/>
      <w:bookmarkStart w:id="149" w:name="_Toc170815249"/>
      <w:bookmarkStart w:id="150" w:name="_Toc171936761"/>
      <w:bookmarkStart w:id="151" w:name="_Toc173647010"/>
      <w:bookmarkStart w:id="152" w:name="_Toc174436269"/>
      <w:bookmarkStart w:id="153" w:name="_Toc176340203"/>
      <w:bookmarkStart w:id="154" w:name="_Toc177526404"/>
      <w:bookmarkStart w:id="155" w:name="_Toc178733525"/>
      <w:bookmarkStart w:id="156" w:name="_Toc181591757"/>
      <w:bookmarkStart w:id="157" w:name="_Toc182996109"/>
      <w:bookmarkStart w:id="158" w:name="_Toc184099119"/>
      <w:bookmarkStart w:id="159" w:name="_Toc187491733"/>
      <w:bookmarkStart w:id="160" w:name="_Toc188073917"/>
      <w:bookmarkStart w:id="161" w:name="_Toc191803606"/>
      <w:bookmarkStart w:id="162" w:name="_Toc192925234"/>
      <w:bookmarkStart w:id="163" w:name="_Toc193013099"/>
      <w:bookmarkStart w:id="164" w:name="_Toc196019478"/>
      <w:bookmarkStart w:id="165" w:name="_Toc197223434"/>
      <w:bookmarkStart w:id="166" w:name="_Toc198519367"/>
      <w:bookmarkStart w:id="167" w:name="_Toc200872012"/>
      <w:bookmarkStart w:id="168" w:name="_Toc202750807"/>
      <w:bookmarkStart w:id="169" w:name="_Toc202750917"/>
      <w:bookmarkStart w:id="170" w:name="_Toc202751280"/>
      <w:bookmarkStart w:id="171" w:name="_Toc203553649"/>
      <w:bookmarkStart w:id="172" w:name="_Toc204666529"/>
      <w:bookmarkStart w:id="173" w:name="_Toc205106594"/>
      <w:bookmarkStart w:id="174" w:name="_Toc206389934"/>
      <w:bookmarkStart w:id="175" w:name="_Toc208205449"/>
      <w:bookmarkStart w:id="176" w:name="_Toc211848177"/>
      <w:bookmarkStart w:id="177" w:name="_Toc212964587"/>
      <w:bookmarkStart w:id="178" w:name="_Toc214162711"/>
      <w:bookmarkStart w:id="179" w:name="_Toc215907199"/>
      <w:bookmarkStart w:id="180" w:name="_Toc219001148"/>
      <w:bookmarkStart w:id="181" w:name="_Toc219610057"/>
      <w:bookmarkStart w:id="182" w:name="_Toc222028812"/>
      <w:bookmarkStart w:id="183" w:name="_Toc223252037"/>
      <w:bookmarkStart w:id="184" w:name="_Toc224533682"/>
      <w:bookmarkStart w:id="185" w:name="_Toc226791560"/>
      <w:bookmarkStart w:id="186" w:name="_Toc228766354"/>
      <w:bookmarkStart w:id="187" w:name="_Toc229971353"/>
      <w:bookmarkStart w:id="188" w:name="_Toc232323931"/>
      <w:bookmarkStart w:id="189" w:name="_Toc233609592"/>
      <w:bookmarkStart w:id="190" w:name="_Toc235352384"/>
      <w:bookmarkStart w:id="191" w:name="_Toc236573557"/>
      <w:bookmarkStart w:id="192" w:name="_Toc240790085"/>
      <w:bookmarkStart w:id="193" w:name="_Toc242001425"/>
      <w:bookmarkStart w:id="194" w:name="_Toc243300311"/>
      <w:bookmarkStart w:id="195" w:name="_Toc244506936"/>
      <w:bookmarkStart w:id="196" w:name="_Toc248829258"/>
      <w:r w:rsidRPr="00DB3264">
        <w:rPr>
          <w:rFonts w:asciiTheme="minorHAnsi" w:hAnsiTheme="minorHAnsi"/>
          <w:b/>
          <w:bCs/>
        </w:rPr>
        <w:t xml:space="preserve">Note from </w:t>
      </w:r>
      <w:r w:rsidRPr="00DB3264">
        <w:rPr>
          <w:rFonts w:asciiTheme="minorHAnsi" w:hAnsiTheme="minorHAnsi"/>
          <w:b/>
          <w:bCs/>
          <w:lang w:val="en-US"/>
        </w:rPr>
        <w:t>TSB</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sidR="001A6DBA">
        <w:rPr>
          <w:rFonts w:asciiTheme="minorHAnsi" w:hAnsiTheme="minorHAnsi"/>
        </w:rPr>
        <w:t xml:space="preserve"> </w:t>
      </w:r>
      <w:r w:rsidRPr="00DB3264">
        <w:rPr>
          <w:rFonts w:asciiTheme="minorHAnsi" w:hAnsiTheme="minorHAnsi"/>
        </w:rPr>
        <w:t>have been published by TSB or BR as Annexes to the ITU Operational Bulletin (OB):</w:t>
      </w:r>
    </w:p>
    <w:p w:rsidR="000A7FF6" w:rsidRPr="00DB3264" w:rsidRDefault="000A7FF6" w:rsidP="000A7FF6">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197" w:name="_Toc253407143"/>
      <w:r w:rsidRPr="00DB3264">
        <w:rPr>
          <w:rFonts w:asciiTheme="minorHAnsi" w:hAnsiTheme="minorHAnsi"/>
          <w:lang w:val="en-US"/>
        </w:rPr>
        <w:t>OB No.</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1757B" w:rsidRPr="00DB3264" w:rsidRDefault="00D1757B" w:rsidP="00D1757B">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82</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15 </w:t>
      </w:r>
      <w:r>
        <w:rPr>
          <w:rFonts w:asciiTheme="minorHAnsi" w:hAnsiTheme="minorHAnsi"/>
          <w:lang w:val="en-US"/>
        </w:rPr>
        <w:t>June</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9F65DF" w:rsidRPr="00DB3264" w:rsidRDefault="009F65DF" w:rsidP="009F65D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79</w:t>
      </w:r>
      <w:r w:rsidRPr="00DB3264">
        <w:rPr>
          <w:rFonts w:asciiTheme="minorHAnsi" w:hAnsiTheme="minorHAnsi"/>
          <w:lang w:val="en-US"/>
        </w:rPr>
        <w:tab/>
        <w:t>List of international signalling point codes (ISPC) (According to ITU-T Recommendation Q.708 (03/99)) (Position on 1 May 201</w:t>
      </w:r>
      <w:r>
        <w:rPr>
          <w:rFonts w:asciiTheme="minorHAnsi" w:hAnsiTheme="minorHAnsi"/>
          <w:lang w:val="en-US"/>
        </w:rPr>
        <w:t>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434CE" w:rsidRPr="00DB3264" w:rsidRDefault="000434CE" w:rsidP="000434CE">
      <w:pPr>
        <w:spacing w:before="0"/>
        <w:ind w:left="567" w:hanging="567"/>
        <w:rPr>
          <w:rFonts w:asciiTheme="minorHAnsi" w:hAnsiTheme="minorHAnsi"/>
          <w:lang w:val="en-US"/>
        </w:rPr>
      </w:pPr>
      <w:r w:rsidRPr="00DB3264">
        <w:rPr>
          <w:rFonts w:asciiTheme="minorHAnsi" w:hAnsiTheme="minorHAnsi"/>
          <w:lang w:val="en-US"/>
        </w:rPr>
        <w:t>975</w:t>
      </w:r>
      <w:r w:rsidRPr="00DB3264">
        <w:rPr>
          <w:rFonts w:asciiTheme="minorHAnsi" w:hAnsiTheme="minorHAnsi"/>
          <w:lang w:val="en-US"/>
        </w:rPr>
        <w:tab/>
        <w:t>Legal time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EB3571" w:rsidRPr="00DB3264" w:rsidRDefault="00EB3571" w:rsidP="00162709">
      <w:pPr>
        <w:spacing w:before="0"/>
        <w:ind w:left="567" w:hanging="567"/>
        <w:rPr>
          <w:rFonts w:asciiTheme="minorHAnsi" w:hAnsiTheme="minorHAnsi"/>
          <w:lang w:val="en-US"/>
        </w:rPr>
      </w:pPr>
      <w:r w:rsidRPr="00DB3264">
        <w:rPr>
          <w:rFonts w:asciiTheme="minorHAnsi" w:hAnsiTheme="minorHAnsi"/>
          <w:lang w:val="en-US"/>
        </w:rPr>
        <w:t>967</w:t>
      </w:r>
      <w:r w:rsidRPr="00DB3264">
        <w:rPr>
          <w:rFonts w:asciiTheme="minorHAnsi" w:hAnsiTheme="minorHAnsi"/>
          <w:lang w:val="en-US"/>
        </w:rPr>
        <w:tab/>
        <w:t>Access codes/numbers for mobile networks (According to ITU-T Recommendation E.164 (02/2005)) (Position on 1 November 2010)</w:t>
      </w:r>
    </w:p>
    <w:p w:rsidR="00187628" w:rsidRPr="00DB3264" w:rsidRDefault="00E73DE5" w:rsidP="00162709">
      <w:pPr>
        <w:spacing w:before="0"/>
        <w:ind w:left="567" w:hanging="567"/>
        <w:rPr>
          <w:rFonts w:asciiTheme="minorHAnsi" w:hAnsiTheme="minorHAnsi"/>
          <w:lang w:val="en-US"/>
        </w:rPr>
      </w:pPr>
      <w:r w:rsidRPr="00DB3264">
        <w:rPr>
          <w:rFonts w:asciiTheme="minorHAnsi" w:hAnsiTheme="minorHAnsi"/>
          <w:lang w:val="en-US"/>
        </w:rPr>
        <w:t>9</w:t>
      </w:r>
      <w:r w:rsidR="004F6360" w:rsidRPr="00DB3264">
        <w:rPr>
          <w:rFonts w:asciiTheme="minorHAnsi" w:hAnsiTheme="minorHAnsi"/>
          <w:lang w:val="en-US"/>
        </w:rPr>
        <w:t>58</w:t>
      </w:r>
      <w:r w:rsidRPr="00DB3264">
        <w:rPr>
          <w:rFonts w:asciiTheme="minorHAnsi" w:hAnsiTheme="minorHAnsi"/>
          <w:lang w:val="en-US"/>
        </w:rPr>
        <w:tab/>
      </w:r>
      <w:r w:rsidR="00187628" w:rsidRPr="00DB3264">
        <w:rPr>
          <w:rFonts w:asciiTheme="minorHAnsi" w:hAnsiTheme="minorHAnsi"/>
          <w:lang w:val="en-US"/>
        </w:rPr>
        <w:t>Mobile Network Code (MNC) for the international identification plan for public networks and subscriptions (According to ITU-T Recommendation E.212 (05/2008)) (Position on 15 June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047EAE" w:rsidRPr="00DB3264" w:rsidRDefault="00047EAE" w:rsidP="00162709">
      <w:pPr>
        <w:spacing w:before="0"/>
        <w:ind w:left="567" w:hanging="567"/>
        <w:rPr>
          <w:rFonts w:asciiTheme="minorHAnsi" w:hAnsiTheme="minorHAnsi"/>
          <w:lang w:val="en-US"/>
        </w:rPr>
      </w:pPr>
      <w:r w:rsidRPr="00DB3264">
        <w:rPr>
          <w:rFonts w:asciiTheme="minorHAnsi" w:hAnsiTheme="minorHAnsi"/>
          <w:lang w:val="en-US"/>
        </w:rPr>
        <w:t>952</w:t>
      </w:r>
      <w:r w:rsidRPr="00DB3264">
        <w:rPr>
          <w:rFonts w:asciiTheme="minorHAnsi" w:hAnsiTheme="minorHAnsi"/>
          <w:lang w:val="en-US"/>
        </w:rPr>
        <w:tab/>
        <w:t>List of the national authorities designated to assign ITU-T Recommendation T.35 terminal provider codes</w:t>
      </w:r>
      <w:r w:rsidR="006A7FAA" w:rsidRPr="00DB3264">
        <w:rPr>
          <w:rFonts w:asciiTheme="minorHAnsi" w:hAnsiTheme="minorHAnsi"/>
          <w:lang w:val="en-US"/>
        </w:rPr>
        <w:t xml:space="preserve"> (Position on 15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951</w:t>
      </w:r>
      <w:r w:rsidRPr="00DB3264">
        <w:rPr>
          <w:rFonts w:asciiTheme="minorHAnsi" w:hAnsiTheme="minorHAnsi"/>
          <w:lang w:val="en-US"/>
        </w:rPr>
        <w:tab/>
        <w:t>Dialling Procedures (International prefix, national (trunk) prefix and national (significant) number) (In accordance with ITU-T Recommendation E.164 (02/2005)) (Position on 1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877</w:t>
      </w:r>
      <w:r w:rsidRPr="00DB3264">
        <w:rPr>
          <w:rFonts w:asciiTheme="minorHAnsi" w:hAnsiTheme="minorHAnsi"/>
          <w:lang w:val="en-US"/>
        </w:rPr>
        <w:tab/>
        <w:t>List of Country or Geographical Area Codes for non-standard facilities in telematic services (Complement to ITU-T Recommendation T.35 (02/2000)) (Position on 1 February 2007)</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bookmarkStart w:id="198" w:name="_Toc262631799"/>
      <w:r>
        <w:rPr>
          <w:lang w:val="en-US"/>
        </w:rPr>
        <w:br w:type="page"/>
      </w:r>
    </w:p>
    <w:bookmarkEnd w:id="198"/>
    <w:p w:rsidR="00D770BE" w:rsidRPr="00D013F0" w:rsidRDefault="00D770BE" w:rsidP="00D013F0">
      <w:pPr>
        <w:rPr>
          <w:sz w:val="4"/>
          <w:lang w:val="en-US"/>
        </w:rPr>
      </w:pPr>
    </w:p>
    <w:p w:rsidR="00D013F0" w:rsidRPr="00FA486B" w:rsidRDefault="00D013F0" w:rsidP="00D013F0">
      <w:pPr>
        <w:pStyle w:val="Heading20"/>
        <w:spacing w:before="0"/>
        <w:rPr>
          <w:lang w:val="en-US"/>
        </w:rPr>
      </w:pPr>
      <w:bookmarkStart w:id="199" w:name="_Toc304892156"/>
      <w:r w:rsidRPr="00FA486B">
        <w:rPr>
          <w:lang w:val="en-US"/>
        </w:rPr>
        <w:t>Approval of ITU-T Recommendations</w:t>
      </w:r>
      <w:bookmarkEnd w:id="199"/>
    </w:p>
    <w:p w:rsidR="00D013F0" w:rsidRPr="00FA486B" w:rsidRDefault="00D013F0" w:rsidP="00D013F0">
      <w:pPr>
        <w:spacing w:before="360"/>
        <w:rPr>
          <w:rFonts w:asciiTheme="minorHAnsi" w:hAnsiTheme="minorHAnsi" w:cs="Arial"/>
          <w:lang w:val="en-US"/>
        </w:rPr>
      </w:pPr>
      <w:r w:rsidRPr="00FA486B">
        <w:rPr>
          <w:rFonts w:asciiTheme="minorHAnsi" w:hAnsiTheme="minorHAnsi" w:cs="Arial"/>
          <w:lang w:val="en-US"/>
        </w:rPr>
        <w:t>A.</w:t>
      </w:r>
      <w:r w:rsidRPr="00FA486B">
        <w:rPr>
          <w:rFonts w:asciiTheme="minorHAnsi" w:hAnsiTheme="minorHAnsi" w:cs="Arial"/>
          <w:lang w:val="en-US"/>
        </w:rPr>
        <w:tab/>
        <w:t>By AAP-67, it was announced that the following ITU-T Recommendations were approved, in accordance with the procedures outlined in Recommendation ITU-T A.8:</w:t>
      </w:r>
    </w:p>
    <w:p w:rsidR="00D013F0" w:rsidRPr="00FA486B" w:rsidRDefault="00D013F0" w:rsidP="00D013F0">
      <w:pPr>
        <w:ind w:left="567" w:hanging="567"/>
        <w:rPr>
          <w:lang w:val="en-US"/>
        </w:rPr>
      </w:pPr>
      <w:r w:rsidRPr="00FA486B">
        <w:rPr>
          <w:lang w:val="en-US"/>
        </w:rPr>
        <w:t>–</w:t>
      </w:r>
      <w:r>
        <w:rPr>
          <w:lang w:val="en-US"/>
        </w:rPr>
        <w:tab/>
      </w:r>
      <w:r w:rsidRPr="00FA486B">
        <w:rPr>
          <w:lang w:val="en-US"/>
        </w:rPr>
        <w:t>Recommendation ITU-T G.972 (06/09/2011): Definition of terms relevant to optical fibre submarine cable systems</w:t>
      </w:r>
    </w:p>
    <w:p w:rsidR="00D013F0" w:rsidRPr="00FA486B" w:rsidRDefault="00D013F0" w:rsidP="00D013F0">
      <w:pPr>
        <w:rPr>
          <w:lang w:val="en-US"/>
        </w:rPr>
      </w:pPr>
      <w:r w:rsidRPr="00FA486B">
        <w:rPr>
          <w:lang w:val="en-US"/>
        </w:rPr>
        <w:t>–</w:t>
      </w:r>
      <w:r>
        <w:rPr>
          <w:lang w:val="en-US"/>
        </w:rPr>
        <w:tab/>
      </w:r>
      <w:r w:rsidRPr="00FA486B">
        <w:rPr>
          <w:lang w:val="en-US"/>
        </w:rPr>
        <w:t>Recommendation ITU-T H.264 (29/06/2011): Advanced video coding for generic audiovisual services</w:t>
      </w:r>
    </w:p>
    <w:p w:rsidR="00D013F0" w:rsidRPr="00FA486B" w:rsidRDefault="00D013F0" w:rsidP="00D013F0">
      <w:pPr>
        <w:rPr>
          <w:lang w:val="en-US"/>
        </w:rPr>
      </w:pPr>
      <w:r w:rsidRPr="00FA486B">
        <w:rPr>
          <w:lang w:val="en-US"/>
        </w:rPr>
        <w:t>B.</w:t>
      </w:r>
      <w:r w:rsidRPr="00FA486B">
        <w:rPr>
          <w:lang w:val="en-US"/>
        </w:rPr>
        <w:tab/>
        <w:t xml:space="preserve"> By TSB Circular 225 of 6 September  2011, it was announced that the following ITU-T Recommendation was approved, in accordance with the procedures outlined in Resolution 1:</w:t>
      </w:r>
    </w:p>
    <w:p w:rsidR="00D013F0" w:rsidRDefault="00D013F0" w:rsidP="00D013F0">
      <w:pPr>
        <w:rPr>
          <w:rFonts w:asciiTheme="minorHAnsi" w:eastAsia="SimSun" w:hAnsiTheme="minorHAnsi" w:cs="Arial"/>
          <w:lang w:val="en-US" w:eastAsia="zh-CN"/>
        </w:rPr>
      </w:pPr>
      <w:r w:rsidRPr="00FA486B">
        <w:rPr>
          <w:rFonts w:asciiTheme="minorHAnsi" w:eastAsia="SimSun" w:hAnsiTheme="minorHAnsi" w:cs="Arial"/>
          <w:lang w:val="en-US" w:eastAsia="zh-CN"/>
        </w:rPr>
        <w:t>–</w:t>
      </w:r>
      <w:r>
        <w:rPr>
          <w:rFonts w:asciiTheme="minorHAnsi" w:eastAsia="SimSun" w:hAnsiTheme="minorHAnsi" w:cs="Arial"/>
          <w:lang w:val="en-US" w:eastAsia="zh-CN"/>
        </w:rPr>
        <w:tab/>
      </w:r>
      <w:r w:rsidRPr="00FA486B">
        <w:rPr>
          <w:lang w:val="en-US"/>
        </w:rPr>
        <w:t>Recommendation</w:t>
      </w:r>
      <w:r w:rsidRPr="00FA486B">
        <w:rPr>
          <w:rFonts w:asciiTheme="minorHAnsi" w:eastAsia="SimSun" w:hAnsiTheme="minorHAnsi" w:cs="Arial"/>
          <w:lang w:val="en-US" w:eastAsia="zh-CN"/>
        </w:rPr>
        <w:t xml:space="preserve"> ITU-T X.1253 (02/09/2011): Security guidelines for identity management systems</w:t>
      </w:r>
    </w:p>
    <w:p w:rsidR="00D013F0" w:rsidRDefault="00D013F0" w:rsidP="00D013F0">
      <w:pPr>
        <w:ind w:left="567" w:hanging="567"/>
      </w:pPr>
      <w:r w:rsidRPr="00FA486B">
        <w:t>–</w:t>
      </w:r>
      <w:r>
        <w:tab/>
      </w:r>
      <w:r w:rsidRPr="00FA486B">
        <w:t>Recommendation ITU-T X.1570 (02/09/2011): Discovery mechanisms in the exchange of cybersecurity information</w:t>
      </w:r>
    </w:p>
    <w:p w:rsidR="00D013F0" w:rsidRDefault="00D013F0" w:rsidP="00D013F0"/>
    <w:p w:rsidR="00D013F0" w:rsidRPr="00697662" w:rsidRDefault="00D013F0" w:rsidP="00D013F0">
      <w:pPr>
        <w:pStyle w:val="Heading20"/>
        <w:spacing w:before="240"/>
        <w:rPr>
          <w:lang w:val="en-US"/>
        </w:rPr>
      </w:pPr>
      <w:bookmarkStart w:id="200" w:name="_Toc296675481"/>
      <w:bookmarkStart w:id="201" w:name="_Toc304892157"/>
      <w:r w:rsidRPr="00697662">
        <w:rPr>
          <w:lang w:val="en-US"/>
        </w:rPr>
        <w:t>The International Public Telecommunication Numbering Plan</w:t>
      </w:r>
      <w:r>
        <w:rPr>
          <w:lang w:val="en-US"/>
        </w:rPr>
        <w:br/>
      </w:r>
      <w:r w:rsidRPr="00697662">
        <w:rPr>
          <w:lang w:val="en-US"/>
        </w:rPr>
        <w:t>(ITU-T Recommendation E.164 (02/2005))</w:t>
      </w:r>
      <w:bookmarkEnd w:id="200"/>
      <w:bookmarkEnd w:id="201"/>
    </w:p>
    <w:p w:rsidR="00D013F0" w:rsidRDefault="00D013F0" w:rsidP="00D013F0">
      <w:pPr>
        <w:rPr>
          <w:b/>
          <w:bCs/>
        </w:rPr>
      </w:pPr>
      <w:r>
        <w:rPr>
          <w:b/>
          <w:bCs/>
        </w:rPr>
        <w:t>Note from TSB</w:t>
      </w:r>
    </w:p>
    <w:p w:rsidR="00D013F0" w:rsidRDefault="00D013F0" w:rsidP="00D013F0">
      <w:pPr>
        <w:jc w:val="center"/>
        <w:rPr>
          <w:i/>
          <w:iCs/>
        </w:rPr>
      </w:pPr>
      <w:r w:rsidRPr="00145B6F">
        <w:rPr>
          <w:i/>
          <w:iCs/>
        </w:rPr>
        <w:t xml:space="preserve">Identification </w:t>
      </w:r>
      <w:r>
        <w:rPr>
          <w:i/>
          <w:iCs/>
        </w:rPr>
        <w:t>codes for Global Mobile Satellite System</w:t>
      </w:r>
      <w:r w:rsidR="002917F6">
        <w:rPr>
          <w:i/>
          <w:iCs/>
        </w:rPr>
        <w:fldChar w:fldCharType="begin"/>
      </w:r>
      <w:r>
        <w:instrText xml:space="preserve"> TC "</w:instrText>
      </w:r>
      <w:bookmarkStart w:id="202" w:name="_Toc304892158"/>
      <w:r w:rsidRPr="00AB24F9">
        <w:rPr>
          <w:i/>
          <w:iCs/>
        </w:rPr>
        <w:instrText>Identification codes for Global Mobile Satellite System</w:instrText>
      </w:r>
      <w:bookmarkEnd w:id="202"/>
      <w:r>
        <w:instrText xml:space="preserve">" \f C \l "1" </w:instrText>
      </w:r>
      <w:r w:rsidR="002917F6">
        <w:rPr>
          <w:i/>
          <w:iCs/>
        </w:rPr>
        <w:fldChar w:fldCharType="end"/>
      </w:r>
    </w:p>
    <w:p w:rsidR="00D013F0" w:rsidRPr="00145B6F" w:rsidRDefault="00D013F0" w:rsidP="00D013F0">
      <w:r w:rsidRPr="00145B6F">
        <w:t>Associa</w:t>
      </w:r>
      <w:r>
        <w:t xml:space="preserve">ted with shared country code 881 for </w:t>
      </w:r>
      <w:r w:rsidRPr="00807FCC">
        <w:t>Global Mobile Satellite System</w:t>
      </w:r>
      <w:r>
        <w:t xml:space="preserve"> (GMSS), the following one</w:t>
      </w:r>
      <w:r w:rsidRPr="00145B6F">
        <w:t xml:space="preserve">-digit identification code will be </w:t>
      </w:r>
      <w:r>
        <w:rPr>
          <w:b/>
          <w:bCs/>
        </w:rPr>
        <w:t>reclaimed</w:t>
      </w:r>
      <w:r>
        <w:t xml:space="preserve"> on 15 September</w:t>
      </w:r>
      <w:r w:rsidRPr="00145B6F">
        <w:t xml:space="preserve"> 2011:</w:t>
      </w:r>
    </w:p>
    <w:p w:rsidR="00D013F0" w:rsidRPr="00145B6F" w:rsidRDefault="00D013F0" w:rsidP="00D013F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194"/>
        <w:gridCol w:w="3191"/>
        <w:gridCol w:w="2687"/>
      </w:tblGrid>
      <w:tr w:rsidR="00D013F0" w:rsidRPr="00145B6F" w:rsidTr="00D013F0">
        <w:trPr>
          <w:jc w:val="center"/>
        </w:trPr>
        <w:tc>
          <w:tcPr>
            <w:tcW w:w="3194" w:type="dxa"/>
            <w:vAlign w:val="center"/>
          </w:tcPr>
          <w:p w:rsidR="00D013F0" w:rsidRPr="00145B6F" w:rsidRDefault="00D013F0" w:rsidP="00D013F0">
            <w:pPr>
              <w:pStyle w:val="TableHead1"/>
            </w:pPr>
            <w:r w:rsidRPr="00145B6F">
              <w:t>Applicant</w:t>
            </w:r>
          </w:p>
        </w:tc>
        <w:tc>
          <w:tcPr>
            <w:tcW w:w="3191" w:type="dxa"/>
            <w:vAlign w:val="center"/>
          </w:tcPr>
          <w:p w:rsidR="00D013F0" w:rsidRPr="00145B6F" w:rsidRDefault="00D013F0" w:rsidP="00D013F0">
            <w:pPr>
              <w:pStyle w:val="TableHead1"/>
              <w:rPr>
                <w:iCs/>
              </w:rPr>
            </w:pPr>
            <w:r w:rsidRPr="00145B6F">
              <w:rPr>
                <w:iCs/>
              </w:rPr>
              <w:t>Network</w:t>
            </w:r>
          </w:p>
        </w:tc>
        <w:tc>
          <w:tcPr>
            <w:tcW w:w="2687" w:type="dxa"/>
            <w:vAlign w:val="center"/>
          </w:tcPr>
          <w:p w:rsidR="00D013F0" w:rsidRPr="00145B6F" w:rsidRDefault="00D013F0" w:rsidP="00D013F0">
            <w:pPr>
              <w:pStyle w:val="TableHead1"/>
            </w:pPr>
            <w:r w:rsidRPr="00145B6F">
              <w:t>Country Code and Identification Code</w:t>
            </w:r>
          </w:p>
        </w:tc>
      </w:tr>
      <w:tr w:rsidR="00D013F0" w:rsidRPr="00145B6F" w:rsidTr="00D013F0">
        <w:trPr>
          <w:jc w:val="center"/>
        </w:trPr>
        <w:tc>
          <w:tcPr>
            <w:tcW w:w="3194" w:type="dxa"/>
          </w:tcPr>
          <w:p w:rsidR="00D013F0" w:rsidRPr="00145B6F" w:rsidRDefault="00D013F0" w:rsidP="00D013F0">
            <w:pPr>
              <w:pStyle w:val="Tabletext0"/>
            </w:pPr>
            <w:r>
              <w:t>ICO Global Communications</w:t>
            </w:r>
          </w:p>
        </w:tc>
        <w:tc>
          <w:tcPr>
            <w:tcW w:w="3191" w:type="dxa"/>
          </w:tcPr>
          <w:p w:rsidR="00D013F0" w:rsidRPr="00145B6F" w:rsidRDefault="00D013F0" w:rsidP="00D013F0">
            <w:pPr>
              <w:pStyle w:val="Tabletext0"/>
            </w:pPr>
            <w:r>
              <w:t>ICO Global Communications</w:t>
            </w:r>
          </w:p>
        </w:tc>
        <w:tc>
          <w:tcPr>
            <w:tcW w:w="2687" w:type="dxa"/>
          </w:tcPr>
          <w:p w:rsidR="00D013F0" w:rsidRPr="00145B6F" w:rsidRDefault="00D013F0" w:rsidP="00D013F0">
            <w:pPr>
              <w:pStyle w:val="Tabletext0"/>
              <w:jc w:val="center"/>
            </w:pPr>
            <w:r>
              <w:t>+881 0 and +881 1</w:t>
            </w:r>
          </w:p>
        </w:tc>
      </w:tr>
    </w:tbl>
    <w:p w:rsidR="00D013F0" w:rsidRDefault="00D013F0" w:rsidP="00D013F0"/>
    <w:p w:rsidR="00D013F0" w:rsidRDefault="00D013F0" w:rsidP="00D013F0">
      <w:pPr>
        <w:spacing w:before="100"/>
        <w:jc w:val="center"/>
      </w:pPr>
      <w:r w:rsidRPr="00145B6F">
        <w:rPr>
          <w:i/>
          <w:iCs/>
        </w:rPr>
        <w:t xml:space="preserve">Identification </w:t>
      </w:r>
      <w:r>
        <w:rPr>
          <w:i/>
          <w:iCs/>
        </w:rPr>
        <w:t>codes for international network</w:t>
      </w:r>
      <w:r w:rsidR="002917F6">
        <w:rPr>
          <w:i/>
          <w:iCs/>
        </w:rPr>
        <w:fldChar w:fldCharType="begin"/>
      </w:r>
      <w:r>
        <w:instrText xml:space="preserve"> TC "</w:instrText>
      </w:r>
      <w:bookmarkStart w:id="203" w:name="_Toc304892159"/>
      <w:r w:rsidRPr="007B08C7">
        <w:rPr>
          <w:i/>
          <w:iCs/>
        </w:rPr>
        <w:instrText>Identification codes for international network</w:instrText>
      </w:r>
      <w:bookmarkEnd w:id="203"/>
      <w:r>
        <w:instrText xml:space="preserve">" \f C \l "1" </w:instrText>
      </w:r>
      <w:r w:rsidR="002917F6">
        <w:rPr>
          <w:i/>
          <w:iCs/>
        </w:rPr>
        <w:fldChar w:fldCharType="end"/>
      </w:r>
    </w:p>
    <w:p w:rsidR="00D013F0" w:rsidRPr="00145B6F" w:rsidRDefault="00D013F0" w:rsidP="00D013F0">
      <w:pPr>
        <w:spacing w:before="100"/>
      </w:pPr>
      <w:r w:rsidRPr="00145B6F">
        <w:t>Associa</w:t>
      </w:r>
      <w:r>
        <w:t>ted with shared country code 882</w:t>
      </w:r>
      <w:r w:rsidRPr="00145B6F">
        <w:t xml:space="preserve"> for internation</w:t>
      </w:r>
      <w:r>
        <w:t>al networks, the following two</w:t>
      </w:r>
      <w:r w:rsidRPr="00145B6F">
        <w:t>-digit</w:t>
      </w:r>
      <w:r>
        <w:t xml:space="preserve"> identification code</w:t>
      </w:r>
      <w:r w:rsidRPr="00145B6F">
        <w:t xml:space="preserve"> has been </w:t>
      </w:r>
      <w:r w:rsidRPr="00145B6F">
        <w:rPr>
          <w:b/>
          <w:bCs/>
        </w:rPr>
        <w:t xml:space="preserve">assigned </w:t>
      </w:r>
      <w:r w:rsidRPr="00145B6F">
        <w:t xml:space="preserve">on </w:t>
      </w:r>
      <w:r>
        <w:t>31 August</w:t>
      </w:r>
      <w:r w:rsidRPr="00145B6F">
        <w:t xml:space="preserve"> 2011:</w:t>
      </w:r>
    </w:p>
    <w:p w:rsidR="00D013F0" w:rsidRPr="00145B6F" w:rsidRDefault="00D013F0" w:rsidP="00D013F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194"/>
        <w:gridCol w:w="3191"/>
        <w:gridCol w:w="2687"/>
      </w:tblGrid>
      <w:tr w:rsidR="00D013F0" w:rsidRPr="00145B6F" w:rsidTr="00D013F0">
        <w:trPr>
          <w:jc w:val="center"/>
        </w:trPr>
        <w:tc>
          <w:tcPr>
            <w:tcW w:w="2695" w:type="dxa"/>
            <w:vAlign w:val="center"/>
          </w:tcPr>
          <w:p w:rsidR="00D013F0" w:rsidRPr="00145B6F" w:rsidRDefault="00D013F0" w:rsidP="00D013F0">
            <w:pPr>
              <w:pStyle w:val="TableHead1"/>
            </w:pPr>
            <w:r w:rsidRPr="00145B6F">
              <w:t>Applicant</w:t>
            </w:r>
          </w:p>
        </w:tc>
        <w:tc>
          <w:tcPr>
            <w:tcW w:w="2693" w:type="dxa"/>
            <w:vAlign w:val="center"/>
          </w:tcPr>
          <w:p w:rsidR="00D013F0" w:rsidRPr="00145B6F" w:rsidRDefault="00D013F0" w:rsidP="00D013F0">
            <w:pPr>
              <w:pStyle w:val="TableHead1"/>
              <w:rPr>
                <w:iCs/>
              </w:rPr>
            </w:pPr>
            <w:r w:rsidRPr="00145B6F">
              <w:rPr>
                <w:iCs/>
              </w:rPr>
              <w:t>Network</w:t>
            </w:r>
          </w:p>
        </w:tc>
        <w:tc>
          <w:tcPr>
            <w:tcW w:w="2268" w:type="dxa"/>
            <w:vAlign w:val="center"/>
          </w:tcPr>
          <w:p w:rsidR="00D013F0" w:rsidRPr="00145B6F" w:rsidRDefault="00D013F0" w:rsidP="00D013F0">
            <w:pPr>
              <w:pStyle w:val="TableHead1"/>
            </w:pPr>
            <w:r w:rsidRPr="00145B6F">
              <w:t xml:space="preserve">Country Code and </w:t>
            </w:r>
            <w:r>
              <w:br/>
            </w:r>
            <w:r w:rsidRPr="00145B6F">
              <w:t>Identification Code</w:t>
            </w:r>
          </w:p>
        </w:tc>
      </w:tr>
      <w:tr w:rsidR="00D013F0" w:rsidTr="00D013F0">
        <w:trPr>
          <w:jc w:val="center"/>
        </w:trPr>
        <w:tc>
          <w:tcPr>
            <w:tcW w:w="2695" w:type="dxa"/>
          </w:tcPr>
          <w:p w:rsidR="00D013F0" w:rsidRPr="00145B6F" w:rsidRDefault="00D013F0" w:rsidP="00D013F0">
            <w:pPr>
              <w:pStyle w:val="Tabletext0"/>
            </w:pPr>
            <w:r>
              <w:t>Smart Communications, Inc</w:t>
            </w:r>
          </w:p>
        </w:tc>
        <w:tc>
          <w:tcPr>
            <w:tcW w:w="2693" w:type="dxa"/>
          </w:tcPr>
          <w:p w:rsidR="00D013F0" w:rsidRPr="00145B6F" w:rsidRDefault="00D013F0" w:rsidP="00D013F0">
            <w:pPr>
              <w:pStyle w:val="Tabletext0"/>
            </w:pPr>
            <w:r>
              <w:t>Smart Communications, Inc</w:t>
            </w:r>
          </w:p>
        </w:tc>
        <w:tc>
          <w:tcPr>
            <w:tcW w:w="2268" w:type="dxa"/>
          </w:tcPr>
          <w:p w:rsidR="00D013F0" w:rsidRDefault="00D013F0" w:rsidP="00D013F0">
            <w:pPr>
              <w:pStyle w:val="Tabletext0"/>
              <w:jc w:val="center"/>
            </w:pPr>
            <w:r>
              <w:t>+882</w:t>
            </w:r>
            <w:r w:rsidRPr="00145B6F">
              <w:t xml:space="preserve"> </w:t>
            </w:r>
            <w:r>
              <w:t>97</w:t>
            </w:r>
          </w:p>
        </w:tc>
      </w:tr>
    </w:tbl>
    <w:p w:rsidR="00D013F0" w:rsidRDefault="00D013F0" w:rsidP="00D013F0">
      <w:pPr>
        <w:rPr>
          <w:lang w:val="en-US"/>
        </w:rPr>
      </w:pPr>
    </w:p>
    <w:p w:rsidR="00F27083" w:rsidRDefault="00F2708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013F0" w:rsidRPr="001E4B41" w:rsidRDefault="00D013F0" w:rsidP="00D013F0">
      <w:pPr>
        <w:pStyle w:val="Heading20"/>
        <w:spacing w:before="0"/>
        <w:rPr>
          <w:lang w:val="es-ES"/>
        </w:rPr>
      </w:pPr>
      <w:bookmarkStart w:id="204" w:name="_Toc304892160"/>
      <w:r w:rsidRPr="001E4B41">
        <w:rPr>
          <w:lang w:val="es-ES"/>
        </w:rPr>
        <w:lastRenderedPageBreak/>
        <w:t xml:space="preserve">International Identification Plan for </w:t>
      </w:r>
      <w:r w:rsidR="00D901FD">
        <w:rPr>
          <w:lang w:val="es-ES"/>
        </w:rPr>
        <w:t>Public Networks and Subscriptions</w:t>
      </w:r>
      <w:r>
        <w:rPr>
          <w:lang w:val="es-ES"/>
        </w:rPr>
        <w:br/>
      </w:r>
      <w:r w:rsidRPr="001E4B41">
        <w:rPr>
          <w:lang w:val="es-ES"/>
        </w:rPr>
        <w:t>(ITU-T Recommendation E.212 (05/2008))</w:t>
      </w:r>
      <w:bookmarkEnd w:id="204"/>
    </w:p>
    <w:p w:rsidR="00D013F0" w:rsidRPr="001E4B41" w:rsidRDefault="00D013F0" w:rsidP="00D013F0">
      <w:pPr>
        <w:spacing w:before="360" w:after="120"/>
        <w:rPr>
          <w:lang w:val="es-ES"/>
        </w:rPr>
      </w:pPr>
      <w:r w:rsidRPr="001E4B41">
        <w:rPr>
          <w:b/>
          <w:lang w:val="es-ES"/>
        </w:rPr>
        <w:t>Note from TSB</w:t>
      </w:r>
    </w:p>
    <w:p w:rsidR="00D013F0" w:rsidRPr="001E4B41" w:rsidRDefault="00D013F0" w:rsidP="00D013F0">
      <w:pPr>
        <w:jc w:val="center"/>
        <w:rPr>
          <w:i/>
          <w:iCs/>
          <w:lang w:val="es-ES"/>
        </w:rPr>
      </w:pPr>
      <w:r w:rsidRPr="001E4B41">
        <w:rPr>
          <w:i/>
          <w:iCs/>
          <w:lang w:val="es-ES"/>
        </w:rPr>
        <w:t>Identification codes for International Mobile Networks</w:t>
      </w:r>
      <w:r w:rsidR="002917F6">
        <w:rPr>
          <w:i/>
          <w:iCs/>
          <w:lang w:val="es-ES"/>
        </w:rPr>
        <w:fldChar w:fldCharType="begin"/>
      </w:r>
      <w:r>
        <w:instrText xml:space="preserve"> TC "</w:instrText>
      </w:r>
      <w:bookmarkStart w:id="205" w:name="_Toc304892161"/>
      <w:r w:rsidRPr="00676775">
        <w:rPr>
          <w:i/>
          <w:iCs/>
          <w:lang w:val="es-ES"/>
        </w:rPr>
        <w:instrText>Identification codes for International Mobile Networks</w:instrText>
      </w:r>
      <w:bookmarkEnd w:id="205"/>
      <w:r>
        <w:instrText xml:space="preserve">" \f C \l "1" </w:instrText>
      </w:r>
      <w:r w:rsidR="002917F6">
        <w:rPr>
          <w:i/>
          <w:iCs/>
          <w:lang w:val="es-ES"/>
        </w:rPr>
        <w:fldChar w:fldCharType="end"/>
      </w:r>
    </w:p>
    <w:p w:rsidR="00D013F0" w:rsidRPr="00F20F3B" w:rsidRDefault="00D013F0" w:rsidP="00D013F0">
      <w:r>
        <w:t>Associated with shared mobile country code 901 (MCC), the following two-digit mobile network codes (MNC) has been</w:t>
      </w:r>
      <w:r w:rsidRPr="00F20F3B">
        <w:t xml:space="preserve"> </w:t>
      </w:r>
      <w:r w:rsidRPr="00162E09">
        <w:t>assigned on 31 August 2011</w:t>
      </w:r>
      <w:r w:rsidRPr="009343B6">
        <w:rPr>
          <w:color w:val="00B050"/>
        </w:rPr>
        <w:t>:</w:t>
      </w:r>
    </w:p>
    <w:p w:rsidR="00D013F0" w:rsidRPr="00A10FB4" w:rsidRDefault="00D013F0" w:rsidP="00D013F0">
      <w:pPr>
        <w:rPr>
          <w:sz w:val="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19"/>
        <w:gridCol w:w="4153"/>
      </w:tblGrid>
      <w:tr w:rsidR="00D013F0" w:rsidRPr="009324A7" w:rsidTr="00D013F0">
        <w:trPr>
          <w:tblHeader/>
          <w:jc w:val="center"/>
        </w:trPr>
        <w:tc>
          <w:tcPr>
            <w:tcW w:w="4919" w:type="dxa"/>
            <w:vAlign w:val="center"/>
          </w:tcPr>
          <w:p w:rsidR="00D013F0" w:rsidRPr="009324A7" w:rsidRDefault="00D013F0" w:rsidP="00D013F0">
            <w:pPr>
              <w:pStyle w:val="Tablehead0"/>
            </w:pPr>
            <w:r>
              <w:t>Network</w:t>
            </w:r>
          </w:p>
        </w:tc>
        <w:tc>
          <w:tcPr>
            <w:tcW w:w="4153" w:type="dxa"/>
            <w:vAlign w:val="center"/>
          </w:tcPr>
          <w:p w:rsidR="00D013F0" w:rsidRPr="001E4B41" w:rsidRDefault="00D013F0" w:rsidP="00D013F0">
            <w:pPr>
              <w:pStyle w:val="Tablehead0"/>
              <w:rPr>
                <w:lang w:val="en-US"/>
              </w:rPr>
            </w:pPr>
            <w:r w:rsidRPr="001E4B41">
              <w:rPr>
                <w:lang w:val="en-US"/>
              </w:rPr>
              <w:t>Mobile Country Code (MCC)* and Mobile Network Code (MNC)**</w:t>
            </w:r>
          </w:p>
        </w:tc>
      </w:tr>
      <w:tr w:rsidR="00D013F0" w:rsidRPr="00313A48" w:rsidTr="00D013F0">
        <w:trPr>
          <w:jc w:val="center"/>
        </w:trPr>
        <w:tc>
          <w:tcPr>
            <w:tcW w:w="4919" w:type="dxa"/>
            <w:textDirection w:val="lrTbV"/>
          </w:tcPr>
          <w:p w:rsidR="00D013F0" w:rsidRPr="00596579" w:rsidRDefault="00D013F0" w:rsidP="00D013F0">
            <w:pPr>
              <w:pStyle w:val="Tabletext0"/>
            </w:pPr>
            <w:r>
              <w:t xml:space="preserve">Smart </w:t>
            </w:r>
            <w:r w:rsidRPr="00596579">
              <w:t xml:space="preserve"> Communications </w:t>
            </w:r>
            <w:r>
              <w:t>, Inc</w:t>
            </w:r>
          </w:p>
        </w:tc>
        <w:tc>
          <w:tcPr>
            <w:tcW w:w="4153" w:type="dxa"/>
            <w:textDirection w:val="lrTbV"/>
          </w:tcPr>
          <w:p w:rsidR="00D013F0" w:rsidRPr="00596579" w:rsidRDefault="00D013F0" w:rsidP="00D013F0">
            <w:pPr>
              <w:pStyle w:val="Tabletext0"/>
              <w:jc w:val="center"/>
            </w:pPr>
            <w:r w:rsidRPr="00596579">
              <w:t xml:space="preserve">901 </w:t>
            </w:r>
            <w:r>
              <w:t>33</w:t>
            </w:r>
          </w:p>
        </w:tc>
      </w:tr>
    </w:tbl>
    <w:p w:rsidR="00D013F0" w:rsidRPr="008F760B" w:rsidRDefault="00D013F0" w:rsidP="00D013F0">
      <w:r w:rsidRPr="008F760B">
        <w:t>______________</w:t>
      </w:r>
    </w:p>
    <w:p w:rsidR="00D013F0" w:rsidRPr="008F760B" w:rsidRDefault="00D013F0" w:rsidP="00D013F0">
      <w:pPr>
        <w:pStyle w:val="enumlev1"/>
        <w:tabs>
          <w:tab w:val="left" w:pos="426"/>
        </w:tabs>
        <w:spacing w:before="0"/>
        <w:ind w:hanging="992"/>
        <w:rPr>
          <w:sz w:val="16"/>
          <w:szCs w:val="16"/>
        </w:rPr>
      </w:pPr>
      <w:r>
        <w:rPr>
          <w:sz w:val="16"/>
          <w:szCs w:val="16"/>
        </w:rPr>
        <w:t>*</w:t>
      </w:r>
      <w:r>
        <w:rPr>
          <w:sz w:val="16"/>
          <w:szCs w:val="16"/>
        </w:rPr>
        <w:tab/>
        <w:t xml:space="preserve">MCC: </w:t>
      </w:r>
      <w:r w:rsidRPr="008F760B">
        <w:rPr>
          <w:sz w:val="16"/>
          <w:szCs w:val="16"/>
        </w:rPr>
        <w:t>Mobile Country Code / Indicatif de pays du mobile / Indicativo de país para el servicio móvil</w:t>
      </w:r>
    </w:p>
    <w:p w:rsidR="00D013F0" w:rsidRDefault="00D013F0" w:rsidP="00D013F0">
      <w:pPr>
        <w:pStyle w:val="enumlev1"/>
        <w:tabs>
          <w:tab w:val="left" w:pos="426"/>
        </w:tabs>
        <w:spacing w:before="0"/>
        <w:ind w:hanging="992"/>
        <w:rPr>
          <w:sz w:val="16"/>
          <w:szCs w:val="16"/>
        </w:rPr>
      </w:pPr>
      <w:r w:rsidRPr="008F760B">
        <w:rPr>
          <w:sz w:val="16"/>
          <w:szCs w:val="16"/>
        </w:rPr>
        <w:t>**</w:t>
      </w:r>
      <w:r w:rsidRPr="008F760B">
        <w:rPr>
          <w:sz w:val="16"/>
          <w:szCs w:val="16"/>
        </w:rPr>
        <w:tab/>
        <w:t>MNC: Mobile Network Code / Code de réseau mobile / Indicativo de red para el servicio móvil</w:t>
      </w:r>
    </w:p>
    <w:p w:rsidR="00D013F0" w:rsidRDefault="00D013F0" w:rsidP="00D013F0"/>
    <w:p w:rsidR="00D013F0" w:rsidRDefault="00D013F0" w:rsidP="00D013F0">
      <w:pPr>
        <w:pStyle w:val="Heading20"/>
        <w:spacing w:before="240"/>
        <w:rPr>
          <w:lang w:val="en-US"/>
        </w:rPr>
      </w:pPr>
      <w:bookmarkStart w:id="206" w:name="_Toc303344250"/>
      <w:bookmarkStart w:id="207" w:name="_Toc304892162"/>
      <w:r>
        <w:rPr>
          <w:lang w:val="en-US"/>
        </w:rPr>
        <w:t>Telephone</w:t>
      </w:r>
      <w:bookmarkEnd w:id="206"/>
      <w:r>
        <w:rPr>
          <w:lang w:val="en-US"/>
        </w:rPr>
        <w:t xml:space="preserve"> Service</w:t>
      </w:r>
      <w:bookmarkEnd w:id="207"/>
    </w:p>
    <w:p w:rsidR="00D013F0" w:rsidRPr="0060541A" w:rsidRDefault="00D013F0" w:rsidP="00D013F0">
      <w:pPr>
        <w:tabs>
          <w:tab w:val="left" w:pos="1134"/>
          <w:tab w:val="left" w:pos="4678"/>
          <w:tab w:val="left" w:pos="6521"/>
          <w:tab w:val="left" w:pos="6946"/>
        </w:tabs>
        <w:spacing w:before="240"/>
        <w:rPr>
          <w:rFonts w:cs="Calibri"/>
          <w:b/>
        </w:rPr>
      </w:pPr>
      <w:r w:rsidRPr="0060541A">
        <w:rPr>
          <w:rFonts w:cs="Calibri"/>
          <w:b/>
        </w:rPr>
        <w:t>Burkina Faso</w:t>
      </w:r>
      <w:r w:rsidR="002917F6">
        <w:rPr>
          <w:rFonts w:cs="Calibri"/>
          <w:b/>
        </w:rPr>
        <w:fldChar w:fldCharType="begin"/>
      </w:r>
      <w:r>
        <w:instrText xml:space="preserve"> TC "</w:instrText>
      </w:r>
      <w:bookmarkStart w:id="208" w:name="_Toc304892163"/>
      <w:r w:rsidRPr="00E76D77">
        <w:rPr>
          <w:rFonts w:cs="Calibri"/>
          <w:b/>
        </w:rPr>
        <w:instrText>Burkina Faso</w:instrText>
      </w:r>
      <w:bookmarkEnd w:id="208"/>
      <w:r>
        <w:instrText xml:space="preserve">" \f C \l "1" </w:instrText>
      </w:r>
      <w:r w:rsidR="002917F6">
        <w:rPr>
          <w:rFonts w:cs="Calibri"/>
          <w:b/>
        </w:rPr>
        <w:fldChar w:fldCharType="end"/>
      </w:r>
      <w:r w:rsidRPr="0060541A">
        <w:rPr>
          <w:rFonts w:cs="Calibri"/>
          <w:b/>
        </w:rPr>
        <w:t xml:space="preserve"> (country code +226)</w:t>
      </w:r>
    </w:p>
    <w:p w:rsidR="00D013F0" w:rsidRPr="0060541A" w:rsidRDefault="00D013F0" w:rsidP="00D013F0">
      <w:pPr>
        <w:tabs>
          <w:tab w:val="left" w:pos="1134"/>
          <w:tab w:val="left" w:pos="4678"/>
          <w:tab w:val="left" w:pos="6521"/>
          <w:tab w:val="left" w:pos="6946"/>
        </w:tabs>
        <w:spacing w:before="0" w:after="120"/>
        <w:rPr>
          <w:rFonts w:cs="Calibri"/>
        </w:rPr>
      </w:pPr>
      <w:r w:rsidRPr="0060541A">
        <w:rPr>
          <w:rFonts w:cs="Calibri"/>
        </w:rPr>
        <w:t>Communication of 5.IX.2011:</w:t>
      </w:r>
    </w:p>
    <w:p w:rsidR="00D013F0" w:rsidRDefault="00D013F0" w:rsidP="00D013F0">
      <w:pPr>
        <w:spacing w:before="240"/>
      </w:pPr>
      <w:r w:rsidRPr="004D1617">
        <w:t xml:space="preserve">The </w:t>
      </w:r>
      <w:r w:rsidRPr="00EC6680">
        <w:rPr>
          <w:i/>
          <w:iCs/>
        </w:rPr>
        <w:t>Autorité de Régulation des Communications Electroniques et des Postes (ARCEP),</w:t>
      </w:r>
      <w:r w:rsidRPr="004D1617">
        <w:t xml:space="preserve"> Ouagadougou</w:t>
      </w:r>
      <w:r w:rsidR="002917F6">
        <w:fldChar w:fldCharType="begin"/>
      </w:r>
      <w:r>
        <w:instrText xml:space="preserve"> TC "</w:instrText>
      </w:r>
      <w:bookmarkStart w:id="209" w:name="_Toc304892164"/>
      <w:r w:rsidRPr="00AD7F81">
        <w:rPr>
          <w:i/>
          <w:iCs/>
        </w:rPr>
        <w:instrText>Autorité de Régulation des Communications Electroniques et des Postes (ARCEP),</w:instrText>
      </w:r>
      <w:r w:rsidRPr="00AD7F81">
        <w:instrText xml:space="preserve"> Ouagadougou</w:instrText>
      </w:r>
      <w:bookmarkEnd w:id="209"/>
      <w:r>
        <w:instrText xml:space="preserve">" \f C \l "1" </w:instrText>
      </w:r>
      <w:r w:rsidR="002917F6">
        <w:fldChar w:fldCharType="end"/>
      </w:r>
      <w:r w:rsidRPr="004D1617">
        <w:t>, announces assignment of the following new number series:</w:t>
      </w:r>
    </w:p>
    <w:p w:rsidR="00D013F0" w:rsidRPr="0060541A" w:rsidRDefault="00D013F0" w:rsidP="00D013F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68"/>
        <w:gridCol w:w="2268"/>
        <w:gridCol w:w="2268"/>
      </w:tblGrid>
      <w:tr w:rsidR="00D013F0" w:rsidRPr="004D1617" w:rsidTr="00D013F0">
        <w:trPr>
          <w:trHeight w:val="20"/>
          <w:jc w:val="center"/>
        </w:trPr>
        <w:tc>
          <w:tcPr>
            <w:tcW w:w="2478" w:type="dxa"/>
            <w:tcBorders>
              <w:top w:val="single" w:sz="4" w:space="0" w:color="auto"/>
              <w:left w:val="single" w:sz="4" w:space="0" w:color="auto"/>
              <w:bottom w:val="single" w:sz="4" w:space="0" w:color="auto"/>
              <w:right w:val="single" w:sz="4" w:space="0" w:color="auto"/>
            </w:tcBorders>
            <w:hideMark/>
          </w:tcPr>
          <w:p w:rsidR="00D013F0" w:rsidRPr="004D1617" w:rsidRDefault="00D013F0" w:rsidP="00D013F0">
            <w:pPr>
              <w:pStyle w:val="Heading2"/>
              <w:spacing w:before="100" w:after="100"/>
              <w:jc w:val="center"/>
              <w:rPr>
                <w:rFonts w:ascii="Calibri" w:eastAsiaTheme="minorEastAsia" w:hAnsi="Calibri" w:cs="Calibri"/>
                <w:b w:val="0"/>
                <w:i w:val="0"/>
                <w:iCs w:val="0"/>
                <w:sz w:val="18"/>
                <w:szCs w:val="18"/>
                <w:lang w:val="fr-FR"/>
              </w:rPr>
            </w:pPr>
            <w:bookmarkStart w:id="210" w:name="_Toc304892165"/>
            <w:r w:rsidRPr="004D1617">
              <w:rPr>
                <w:rFonts w:ascii="Calibri" w:hAnsi="Calibri" w:cs="Calibri"/>
                <w:b w:val="0"/>
                <w:sz w:val="18"/>
                <w:szCs w:val="18"/>
                <w:lang w:val="fr-FR"/>
              </w:rPr>
              <w:t>Operator</w:t>
            </w:r>
            <w:bookmarkEnd w:id="210"/>
          </w:p>
        </w:tc>
        <w:tc>
          <w:tcPr>
            <w:tcW w:w="2478" w:type="dxa"/>
            <w:tcBorders>
              <w:top w:val="single" w:sz="4" w:space="0" w:color="auto"/>
              <w:left w:val="single" w:sz="4" w:space="0" w:color="auto"/>
              <w:bottom w:val="single" w:sz="4" w:space="0" w:color="auto"/>
              <w:right w:val="single" w:sz="4" w:space="0" w:color="auto"/>
            </w:tcBorders>
          </w:tcPr>
          <w:p w:rsidR="00D013F0" w:rsidRPr="004D1617" w:rsidRDefault="00D013F0" w:rsidP="00D013F0">
            <w:pPr>
              <w:pStyle w:val="Heading2"/>
              <w:spacing w:before="100" w:after="100"/>
              <w:jc w:val="center"/>
              <w:rPr>
                <w:rFonts w:ascii="Calibri" w:eastAsiaTheme="minorEastAsia" w:hAnsi="Calibri" w:cs="Calibri"/>
                <w:b w:val="0"/>
                <w:i w:val="0"/>
                <w:iCs w:val="0"/>
                <w:sz w:val="18"/>
                <w:szCs w:val="18"/>
                <w:lang w:val="fr-FR"/>
              </w:rPr>
            </w:pPr>
            <w:bookmarkStart w:id="211" w:name="_Toc304892166"/>
            <w:r w:rsidRPr="004D1617">
              <w:rPr>
                <w:rFonts w:ascii="Calibri" w:eastAsiaTheme="minorEastAsia" w:hAnsi="Calibri" w:cs="Calibri"/>
                <w:b w:val="0"/>
                <w:sz w:val="18"/>
                <w:szCs w:val="18"/>
                <w:lang w:val="fr-FR"/>
              </w:rPr>
              <w:t>Service</w:t>
            </w:r>
            <w:bookmarkEnd w:id="211"/>
          </w:p>
        </w:tc>
        <w:tc>
          <w:tcPr>
            <w:tcW w:w="2478" w:type="dxa"/>
            <w:tcBorders>
              <w:top w:val="single" w:sz="4" w:space="0" w:color="auto"/>
              <w:left w:val="single" w:sz="4" w:space="0" w:color="auto"/>
              <w:bottom w:val="single" w:sz="4" w:space="0" w:color="auto"/>
              <w:right w:val="single" w:sz="4" w:space="0" w:color="auto"/>
            </w:tcBorders>
            <w:hideMark/>
          </w:tcPr>
          <w:p w:rsidR="00D013F0" w:rsidRPr="004D1617" w:rsidRDefault="00D013F0" w:rsidP="00D013F0">
            <w:pPr>
              <w:pStyle w:val="Heading2"/>
              <w:spacing w:before="100" w:after="100"/>
              <w:jc w:val="center"/>
              <w:rPr>
                <w:rFonts w:ascii="Calibri" w:eastAsiaTheme="minorEastAsia" w:hAnsi="Calibri" w:cs="Calibri"/>
                <w:b w:val="0"/>
                <w:i w:val="0"/>
                <w:iCs w:val="0"/>
                <w:sz w:val="18"/>
                <w:szCs w:val="18"/>
                <w:lang w:val="fr-FR"/>
              </w:rPr>
            </w:pPr>
            <w:bookmarkStart w:id="212" w:name="_Toc304892167"/>
            <w:r w:rsidRPr="004D1617">
              <w:rPr>
                <w:rFonts w:ascii="Calibri" w:eastAsiaTheme="minorEastAsia" w:hAnsi="Calibri" w:cs="Calibri"/>
                <w:b w:val="0"/>
                <w:sz w:val="18"/>
                <w:szCs w:val="18"/>
                <w:lang w:val="fr-FR"/>
              </w:rPr>
              <w:t>Number series</w:t>
            </w:r>
            <w:bookmarkEnd w:id="212"/>
          </w:p>
        </w:tc>
        <w:tc>
          <w:tcPr>
            <w:tcW w:w="2478" w:type="dxa"/>
            <w:tcBorders>
              <w:top w:val="single" w:sz="4" w:space="0" w:color="auto"/>
              <w:left w:val="single" w:sz="4" w:space="0" w:color="auto"/>
              <w:bottom w:val="single" w:sz="4" w:space="0" w:color="auto"/>
              <w:right w:val="single" w:sz="4" w:space="0" w:color="auto"/>
            </w:tcBorders>
            <w:hideMark/>
          </w:tcPr>
          <w:p w:rsidR="00D013F0" w:rsidRPr="004D1617" w:rsidRDefault="00D013F0" w:rsidP="00D013F0">
            <w:pPr>
              <w:pStyle w:val="Heading2"/>
              <w:spacing w:before="100" w:after="100"/>
              <w:jc w:val="center"/>
              <w:rPr>
                <w:rFonts w:ascii="Calibri" w:eastAsiaTheme="minorEastAsia" w:hAnsi="Calibri" w:cs="Calibri"/>
                <w:b w:val="0"/>
                <w:i w:val="0"/>
                <w:iCs w:val="0"/>
                <w:sz w:val="18"/>
                <w:szCs w:val="18"/>
                <w:lang w:val="fr-FR"/>
              </w:rPr>
            </w:pPr>
            <w:bookmarkStart w:id="213" w:name="_Toc304892168"/>
            <w:r w:rsidRPr="004D1617">
              <w:rPr>
                <w:rFonts w:ascii="Calibri" w:eastAsiaTheme="minorEastAsia" w:hAnsi="Calibri" w:cs="Calibri"/>
                <w:b w:val="0"/>
                <w:sz w:val="18"/>
                <w:szCs w:val="18"/>
                <w:lang w:val="fr-FR"/>
              </w:rPr>
              <w:t>Date of introduction</w:t>
            </w:r>
            <w:bookmarkEnd w:id="213"/>
          </w:p>
        </w:tc>
      </w:tr>
      <w:tr w:rsidR="00D013F0" w:rsidRPr="004D1617" w:rsidTr="00D013F0">
        <w:trPr>
          <w:trHeight w:val="20"/>
          <w:jc w:val="center"/>
        </w:trPr>
        <w:tc>
          <w:tcPr>
            <w:tcW w:w="2478" w:type="dxa"/>
            <w:tcBorders>
              <w:top w:val="single" w:sz="4" w:space="0" w:color="auto"/>
              <w:left w:val="single" w:sz="4" w:space="0" w:color="auto"/>
              <w:bottom w:val="single" w:sz="4" w:space="0" w:color="auto"/>
              <w:right w:val="single" w:sz="4" w:space="0" w:color="auto"/>
            </w:tcBorders>
            <w:hideMark/>
          </w:tcPr>
          <w:p w:rsidR="00D013F0" w:rsidRPr="004D1617" w:rsidRDefault="00D013F0" w:rsidP="00D013F0">
            <w:pPr>
              <w:spacing w:before="60" w:after="60"/>
              <w:rPr>
                <w:rFonts w:cs="Calibri"/>
                <w:sz w:val="18"/>
                <w:szCs w:val="18"/>
                <w:lang w:val="es-ES_tradnl"/>
              </w:rPr>
            </w:pPr>
            <w:r w:rsidRPr="004D1617">
              <w:rPr>
                <w:rFonts w:cs="Calibri"/>
                <w:sz w:val="18"/>
                <w:szCs w:val="18"/>
                <w:lang w:val="es-ES_tradnl"/>
              </w:rPr>
              <w:t>Airtel Burkina Faso S.A.</w:t>
            </w:r>
          </w:p>
        </w:tc>
        <w:tc>
          <w:tcPr>
            <w:tcW w:w="2478" w:type="dxa"/>
            <w:tcBorders>
              <w:top w:val="single" w:sz="4" w:space="0" w:color="auto"/>
              <w:left w:val="single" w:sz="4" w:space="0" w:color="auto"/>
              <w:bottom w:val="single" w:sz="4" w:space="0" w:color="auto"/>
              <w:right w:val="single" w:sz="4" w:space="0" w:color="auto"/>
            </w:tcBorders>
            <w:hideMark/>
          </w:tcPr>
          <w:p w:rsidR="00D013F0" w:rsidRPr="004D1617" w:rsidRDefault="00D013F0" w:rsidP="00D013F0">
            <w:pPr>
              <w:spacing w:before="60" w:after="60"/>
              <w:jc w:val="center"/>
              <w:rPr>
                <w:rFonts w:cs="Calibri"/>
                <w:sz w:val="18"/>
                <w:szCs w:val="18"/>
                <w:lang w:val="fr-FR"/>
              </w:rPr>
            </w:pPr>
            <w:r w:rsidRPr="004D1617">
              <w:rPr>
                <w:rFonts w:cs="Calibri"/>
                <w:sz w:val="18"/>
                <w:szCs w:val="18"/>
                <w:lang w:val="fr-FR"/>
              </w:rPr>
              <w:t>mobile</w:t>
            </w:r>
          </w:p>
        </w:tc>
        <w:tc>
          <w:tcPr>
            <w:tcW w:w="2478" w:type="dxa"/>
            <w:tcBorders>
              <w:top w:val="single" w:sz="4" w:space="0" w:color="auto"/>
              <w:left w:val="single" w:sz="4" w:space="0" w:color="auto"/>
              <w:bottom w:val="single" w:sz="4" w:space="0" w:color="auto"/>
              <w:right w:val="single" w:sz="4" w:space="0" w:color="auto"/>
            </w:tcBorders>
            <w:hideMark/>
          </w:tcPr>
          <w:p w:rsidR="00D013F0" w:rsidRPr="004D1617" w:rsidRDefault="00D013F0" w:rsidP="00D013F0">
            <w:pPr>
              <w:spacing w:before="60" w:after="60"/>
              <w:ind w:left="60" w:right="92" w:firstLine="14"/>
              <w:jc w:val="center"/>
              <w:rPr>
                <w:rFonts w:cs="Calibri"/>
                <w:sz w:val="18"/>
                <w:szCs w:val="18"/>
                <w:lang w:val="fr-FR"/>
              </w:rPr>
            </w:pPr>
            <w:r w:rsidRPr="004D1617">
              <w:rPr>
                <w:rFonts w:cs="Calibri"/>
                <w:sz w:val="18"/>
                <w:szCs w:val="18"/>
                <w:lang w:val="fr-FR"/>
              </w:rPr>
              <w:t>7740 XXXX – 7749 XXXX</w:t>
            </w:r>
            <w:r>
              <w:rPr>
                <w:rFonts w:cs="Calibri"/>
                <w:sz w:val="18"/>
                <w:szCs w:val="18"/>
                <w:lang w:val="fr-FR"/>
              </w:rPr>
              <w:br/>
            </w:r>
            <w:r w:rsidRPr="004D1617">
              <w:rPr>
                <w:rFonts w:cs="Calibri"/>
                <w:sz w:val="18"/>
                <w:szCs w:val="18"/>
                <w:lang w:val="fr-FR"/>
              </w:rPr>
              <w:t>7750 XXXX – 7769 XXXX</w:t>
            </w:r>
          </w:p>
        </w:tc>
        <w:tc>
          <w:tcPr>
            <w:tcW w:w="2478" w:type="dxa"/>
            <w:tcBorders>
              <w:top w:val="single" w:sz="4" w:space="0" w:color="auto"/>
              <w:left w:val="single" w:sz="4" w:space="0" w:color="auto"/>
              <w:bottom w:val="single" w:sz="4" w:space="0" w:color="auto"/>
              <w:right w:val="single" w:sz="4" w:space="0" w:color="auto"/>
            </w:tcBorders>
          </w:tcPr>
          <w:p w:rsidR="00D013F0" w:rsidRPr="004D1617" w:rsidRDefault="00D013F0" w:rsidP="00D013F0">
            <w:pPr>
              <w:spacing w:before="60" w:after="60"/>
              <w:ind w:left="12" w:right="92"/>
              <w:jc w:val="center"/>
              <w:rPr>
                <w:rFonts w:cs="Calibri"/>
                <w:sz w:val="18"/>
                <w:szCs w:val="18"/>
                <w:lang w:val="fr-FR"/>
              </w:rPr>
            </w:pPr>
            <w:r w:rsidRPr="004D1617">
              <w:rPr>
                <w:rFonts w:cs="Calibri"/>
                <w:sz w:val="18"/>
                <w:szCs w:val="18"/>
                <w:lang w:val="fr-FR"/>
              </w:rPr>
              <w:t>11.VIII.2011</w:t>
            </w:r>
            <w:r>
              <w:rPr>
                <w:rFonts w:cs="Calibri"/>
                <w:sz w:val="18"/>
                <w:szCs w:val="18"/>
                <w:lang w:val="fr-FR"/>
              </w:rPr>
              <w:br/>
            </w:r>
            <w:r w:rsidRPr="004D1617">
              <w:rPr>
                <w:rFonts w:cs="Calibri"/>
                <w:sz w:val="18"/>
                <w:szCs w:val="18"/>
                <w:lang w:val="fr-FR"/>
              </w:rPr>
              <w:t>2.IX.2011</w:t>
            </w:r>
          </w:p>
        </w:tc>
      </w:tr>
      <w:tr w:rsidR="00D013F0" w:rsidRPr="004D1617" w:rsidTr="00D013F0">
        <w:trPr>
          <w:trHeight w:val="20"/>
          <w:jc w:val="center"/>
        </w:trPr>
        <w:tc>
          <w:tcPr>
            <w:tcW w:w="2478" w:type="dxa"/>
            <w:tcBorders>
              <w:top w:val="single" w:sz="4" w:space="0" w:color="auto"/>
              <w:left w:val="single" w:sz="4" w:space="0" w:color="auto"/>
              <w:bottom w:val="single" w:sz="4" w:space="0" w:color="auto"/>
              <w:right w:val="single" w:sz="4" w:space="0" w:color="auto"/>
            </w:tcBorders>
            <w:hideMark/>
          </w:tcPr>
          <w:p w:rsidR="00D013F0" w:rsidRPr="004D1617" w:rsidRDefault="00D013F0" w:rsidP="00D013F0">
            <w:pPr>
              <w:spacing w:before="60" w:after="60"/>
              <w:rPr>
                <w:rFonts w:cs="Calibri"/>
                <w:sz w:val="18"/>
                <w:szCs w:val="18"/>
                <w:lang w:val="es-ES_tradnl"/>
              </w:rPr>
            </w:pPr>
            <w:r w:rsidRPr="004D1617">
              <w:rPr>
                <w:rFonts w:cs="Calibri"/>
                <w:sz w:val="18"/>
                <w:szCs w:val="18"/>
                <w:lang w:val="es-ES_tradnl"/>
              </w:rPr>
              <w:t>Telecel Faso</w:t>
            </w:r>
          </w:p>
        </w:tc>
        <w:tc>
          <w:tcPr>
            <w:tcW w:w="2478" w:type="dxa"/>
            <w:tcBorders>
              <w:top w:val="single" w:sz="4" w:space="0" w:color="auto"/>
              <w:left w:val="single" w:sz="4" w:space="0" w:color="auto"/>
              <w:bottom w:val="single" w:sz="4" w:space="0" w:color="auto"/>
              <w:right w:val="single" w:sz="4" w:space="0" w:color="auto"/>
            </w:tcBorders>
            <w:hideMark/>
          </w:tcPr>
          <w:p w:rsidR="00D013F0" w:rsidRPr="004D1617" w:rsidRDefault="00D013F0" w:rsidP="00D013F0">
            <w:pPr>
              <w:spacing w:before="60" w:after="60"/>
              <w:jc w:val="center"/>
              <w:rPr>
                <w:rFonts w:cs="Calibri"/>
                <w:sz w:val="18"/>
                <w:szCs w:val="18"/>
                <w:lang w:val="fr-FR"/>
              </w:rPr>
            </w:pPr>
            <w:r w:rsidRPr="004D1617">
              <w:rPr>
                <w:rFonts w:cs="Calibri"/>
                <w:sz w:val="18"/>
                <w:szCs w:val="18"/>
                <w:lang w:val="fr-FR"/>
              </w:rPr>
              <w:t>mobile</w:t>
            </w:r>
          </w:p>
        </w:tc>
        <w:tc>
          <w:tcPr>
            <w:tcW w:w="2478" w:type="dxa"/>
            <w:tcBorders>
              <w:top w:val="single" w:sz="4" w:space="0" w:color="auto"/>
              <w:left w:val="single" w:sz="4" w:space="0" w:color="auto"/>
              <w:bottom w:val="single" w:sz="4" w:space="0" w:color="auto"/>
              <w:right w:val="single" w:sz="4" w:space="0" w:color="auto"/>
            </w:tcBorders>
            <w:hideMark/>
          </w:tcPr>
          <w:p w:rsidR="00D013F0" w:rsidRPr="004D1617" w:rsidRDefault="00D013F0" w:rsidP="00D013F0">
            <w:pPr>
              <w:spacing w:before="60" w:after="60"/>
              <w:ind w:left="60" w:right="92" w:firstLine="14"/>
              <w:jc w:val="center"/>
              <w:rPr>
                <w:rFonts w:cs="Calibri"/>
                <w:sz w:val="18"/>
                <w:szCs w:val="18"/>
                <w:lang w:val="fr-FR"/>
              </w:rPr>
            </w:pPr>
            <w:r w:rsidRPr="004D1617">
              <w:rPr>
                <w:rFonts w:cs="Calibri"/>
                <w:sz w:val="18"/>
                <w:szCs w:val="18"/>
                <w:lang w:val="fr-FR"/>
              </w:rPr>
              <w:t>7984 XXXX – 7998 XXXX</w:t>
            </w:r>
          </w:p>
        </w:tc>
        <w:tc>
          <w:tcPr>
            <w:tcW w:w="2478" w:type="dxa"/>
            <w:tcBorders>
              <w:top w:val="single" w:sz="4" w:space="0" w:color="auto"/>
              <w:left w:val="single" w:sz="4" w:space="0" w:color="auto"/>
              <w:bottom w:val="single" w:sz="4" w:space="0" w:color="auto"/>
              <w:right w:val="single" w:sz="4" w:space="0" w:color="auto"/>
            </w:tcBorders>
          </w:tcPr>
          <w:p w:rsidR="00D013F0" w:rsidRPr="004D1617" w:rsidRDefault="00D013F0" w:rsidP="00D013F0">
            <w:pPr>
              <w:spacing w:before="60" w:after="60"/>
              <w:ind w:left="12" w:right="92"/>
              <w:jc w:val="center"/>
              <w:rPr>
                <w:rFonts w:cs="Calibri"/>
                <w:sz w:val="18"/>
                <w:szCs w:val="18"/>
                <w:lang w:val="fr-FR"/>
              </w:rPr>
            </w:pPr>
            <w:r w:rsidRPr="004D1617">
              <w:rPr>
                <w:rFonts w:cs="Calibri"/>
                <w:sz w:val="18"/>
                <w:szCs w:val="18"/>
                <w:lang w:val="fr-FR"/>
              </w:rPr>
              <w:t>1.IX.2011</w:t>
            </w:r>
          </w:p>
        </w:tc>
      </w:tr>
    </w:tbl>
    <w:p w:rsidR="00D013F0" w:rsidRDefault="00D013F0" w:rsidP="00D013F0"/>
    <w:p w:rsidR="00D013F0" w:rsidRPr="004D1617" w:rsidRDefault="00D013F0" w:rsidP="00D013F0">
      <w:r>
        <w:t>Contact:</w:t>
      </w:r>
    </w:p>
    <w:p w:rsidR="00D013F0" w:rsidRPr="004D1617" w:rsidRDefault="00D013F0" w:rsidP="00D013F0">
      <w:pPr>
        <w:ind w:left="567" w:hanging="567"/>
        <w:jc w:val="left"/>
        <w:rPr>
          <w:lang w:val="en-US"/>
        </w:rPr>
      </w:pPr>
      <w:r>
        <w:rPr>
          <w:lang w:val="fr-FR"/>
        </w:rPr>
        <w:tab/>
      </w:r>
      <w:r w:rsidRPr="004D1617">
        <w:rPr>
          <w:lang w:val="fr-FR"/>
        </w:rPr>
        <w:t>Autorité de Régulation des Communications Electroniques et des Postes (ARCEP)</w:t>
      </w:r>
      <w:r>
        <w:rPr>
          <w:lang w:val="fr-FR"/>
        </w:rPr>
        <w:br/>
      </w:r>
      <w:r w:rsidRPr="004D1617">
        <w:rPr>
          <w:lang w:val="es-ES"/>
        </w:rPr>
        <w:t xml:space="preserve">01 B.P. </w:t>
      </w:r>
      <w:r>
        <w:rPr>
          <w:lang w:val="es-ES"/>
        </w:rPr>
        <w:br/>
      </w:r>
      <w:r w:rsidRPr="004D1617">
        <w:rPr>
          <w:lang w:val="es-ES"/>
        </w:rPr>
        <w:t>6437 OUAGADOUGOU 01</w:t>
      </w:r>
      <w:r>
        <w:rPr>
          <w:lang w:val="es-ES"/>
        </w:rPr>
        <w:br/>
      </w:r>
      <w:r w:rsidRPr="004D1617">
        <w:rPr>
          <w:lang w:val="es-ES"/>
        </w:rPr>
        <w:t xml:space="preserve">Burkina Faso </w:t>
      </w:r>
      <w:r>
        <w:rPr>
          <w:lang w:val="es-ES"/>
        </w:rPr>
        <w:br/>
      </w:r>
      <w:r w:rsidRPr="004D1617">
        <w:rPr>
          <w:lang w:val="es-ES"/>
        </w:rPr>
        <w:t>Te</w:t>
      </w:r>
      <w:r w:rsidRPr="004D1617">
        <w:rPr>
          <w:lang w:val="es-ES_tradnl"/>
        </w:rPr>
        <w:t>l:</w:t>
      </w:r>
      <w:r w:rsidRPr="004D1617">
        <w:rPr>
          <w:lang w:val="es-ES_tradnl"/>
        </w:rPr>
        <w:tab/>
        <w:t>+226 50 37 5360/61/62</w:t>
      </w:r>
      <w:r>
        <w:rPr>
          <w:lang w:val="es-ES_tradnl"/>
        </w:rPr>
        <w:br/>
      </w:r>
      <w:r w:rsidRPr="004D1617">
        <w:rPr>
          <w:lang w:val="fr-CH"/>
        </w:rPr>
        <w:t>Fax:</w:t>
      </w:r>
      <w:r w:rsidRPr="004D1617">
        <w:rPr>
          <w:lang w:val="fr-CH"/>
        </w:rPr>
        <w:tab/>
        <w:t>+226 50 37 5364</w:t>
      </w:r>
      <w:r>
        <w:rPr>
          <w:lang w:val="fr-CH"/>
        </w:rPr>
        <w:br/>
      </w:r>
      <w:r w:rsidRPr="004D1617">
        <w:rPr>
          <w:lang w:val="fr-CH"/>
        </w:rPr>
        <w:t>E-mail:</w:t>
      </w:r>
      <w:r w:rsidRPr="004D1617">
        <w:rPr>
          <w:lang w:val="fr-CH"/>
        </w:rPr>
        <w:tab/>
      </w:r>
      <w:hyperlink r:id="rId14" w:history="1">
        <w:r w:rsidRPr="00EC6680">
          <w:rPr>
            <w:lang w:val="fr-CH"/>
          </w:rPr>
          <w:t>secretariat@arce.bf</w:t>
        </w:r>
      </w:hyperlink>
      <w:r>
        <w:rPr>
          <w:lang w:val="fr-CH"/>
        </w:rPr>
        <w:br/>
      </w:r>
      <w:r w:rsidRPr="004D1617">
        <w:rPr>
          <w:lang w:val="en-US"/>
        </w:rPr>
        <w:t>URL:</w:t>
      </w:r>
      <w:r w:rsidRPr="004D1617">
        <w:rPr>
          <w:lang w:val="en-US"/>
        </w:rPr>
        <w:tab/>
        <w:t>www.arce.bf</w:t>
      </w:r>
    </w:p>
    <w:p w:rsidR="00D013F0" w:rsidRDefault="00D013F0">
      <w:pPr>
        <w:tabs>
          <w:tab w:val="clear" w:pos="567"/>
          <w:tab w:val="clear" w:pos="1276"/>
          <w:tab w:val="clear" w:pos="1843"/>
          <w:tab w:val="clear" w:pos="5387"/>
          <w:tab w:val="clear" w:pos="5954"/>
        </w:tabs>
        <w:overflowPunct/>
        <w:autoSpaceDE/>
        <w:autoSpaceDN/>
        <w:adjustRightInd/>
        <w:spacing w:before="0"/>
        <w:jc w:val="left"/>
        <w:textAlignment w:val="auto"/>
        <w:rPr>
          <w:rFonts w:cs="Calibri"/>
          <w:b/>
        </w:rPr>
      </w:pPr>
      <w:r>
        <w:rPr>
          <w:rFonts w:cs="Calibri"/>
          <w:b/>
        </w:rPr>
        <w:br w:type="page"/>
      </w:r>
    </w:p>
    <w:p w:rsidR="00D013F0" w:rsidRPr="004D1617" w:rsidRDefault="00D013F0" w:rsidP="00D013F0">
      <w:pPr>
        <w:spacing w:before="0"/>
        <w:rPr>
          <w:rFonts w:cs="Calibri"/>
          <w:b/>
        </w:rPr>
      </w:pPr>
      <w:r w:rsidRPr="004D1617">
        <w:rPr>
          <w:rFonts w:cs="Calibri"/>
          <w:b/>
        </w:rPr>
        <w:lastRenderedPageBreak/>
        <w:t>China</w:t>
      </w:r>
      <w:r w:rsidR="002917F6">
        <w:rPr>
          <w:rFonts w:cs="Calibri"/>
          <w:b/>
        </w:rPr>
        <w:fldChar w:fldCharType="begin"/>
      </w:r>
      <w:r>
        <w:instrText xml:space="preserve"> TC "</w:instrText>
      </w:r>
      <w:bookmarkStart w:id="214" w:name="_Toc304892169"/>
      <w:r w:rsidRPr="00B36E5A">
        <w:rPr>
          <w:rFonts w:cs="Calibri"/>
          <w:b/>
        </w:rPr>
        <w:instrText>China</w:instrText>
      </w:r>
      <w:bookmarkEnd w:id="214"/>
      <w:r>
        <w:instrText xml:space="preserve">" \f C \l "1" </w:instrText>
      </w:r>
      <w:r w:rsidR="002917F6">
        <w:rPr>
          <w:rFonts w:cs="Calibri"/>
          <w:b/>
        </w:rPr>
        <w:fldChar w:fldCharType="end"/>
      </w:r>
      <w:r w:rsidRPr="004D1617">
        <w:rPr>
          <w:rFonts w:cs="Calibri"/>
          <w:b/>
        </w:rPr>
        <w:t xml:space="preserve"> ( country code +86)</w:t>
      </w:r>
    </w:p>
    <w:p w:rsidR="00D013F0" w:rsidRDefault="00D013F0" w:rsidP="00D013F0">
      <w:pPr>
        <w:spacing w:before="0"/>
        <w:rPr>
          <w:rFonts w:cs="Calibri"/>
          <w:bCs/>
        </w:rPr>
      </w:pPr>
      <w:r w:rsidRPr="004D1617">
        <w:rPr>
          <w:rFonts w:cs="Calibri"/>
          <w:bCs/>
        </w:rPr>
        <w:t>Communication of 6.IX.2011:</w:t>
      </w:r>
    </w:p>
    <w:p w:rsidR="00D013F0" w:rsidRPr="004D1617" w:rsidRDefault="00D013F0" w:rsidP="00D013F0">
      <w:r w:rsidRPr="004D1617">
        <w:t xml:space="preserve">The </w:t>
      </w:r>
      <w:r w:rsidRPr="004D1617">
        <w:rPr>
          <w:i/>
          <w:iCs/>
        </w:rPr>
        <w:t>Ministry of Industry and Information Technology</w:t>
      </w:r>
      <w:r w:rsidRPr="004D1617">
        <w:t>, Beijing</w:t>
      </w:r>
      <w:r w:rsidR="002917F6">
        <w:fldChar w:fldCharType="begin"/>
      </w:r>
      <w:r>
        <w:instrText xml:space="preserve"> TC "</w:instrText>
      </w:r>
      <w:bookmarkStart w:id="215" w:name="_Toc304892170"/>
      <w:r w:rsidRPr="008613EF">
        <w:rPr>
          <w:i/>
          <w:iCs/>
        </w:rPr>
        <w:instrText>Ministry of Industry and Information Technology</w:instrText>
      </w:r>
      <w:r w:rsidRPr="008613EF">
        <w:instrText>, Beijing</w:instrText>
      </w:r>
      <w:bookmarkEnd w:id="215"/>
      <w:r>
        <w:instrText xml:space="preserve">" \f C \l "1" </w:instrText>
      </w:r>
      <w:r w:rsidR="002917F6">
        <w:fldChar w:fldCharType="end"/>
      </w:r>
      <w:r w:rsidRPr="004D1617">
        <w:t>, announces that the following mobile codes have been allocated to mobile operators in China</w:t>
      </w:r>
      <w:r w:rsidR="00D901FD">
        <w:t>.</w:t>
      </w:r>
    </w:p>
    <w:p w:rsidR="00D013F0" w:rsidRDefault="00D013F0" w:rsidP="00D013F0">
      <w:r w:rsidRPr="004D1617">
        <w:t>Mobile codes in China</w:t>
      </w:r>
      <w:r w:rsidR="00D901FD">
        <w:t>:</w:t>
      </w:r>
    </w:p>
    <w:p w:rsidR="00D013F0" w:rsidRPr="00D013F0" w:rsidRDefault="00D013F0" w:rsidP="00D013F0">
      <w:pPr>
        <w:rPr>
          <w:sz w:val="4"/>
        </w:rPr>
      </w:pPr>
    </w:p>
    <w:tbl>
      <w:tblPr>
        <w:tblW w:w="9072" w:type="dxa"/>
        <w:jc w:val="center"/>
        <w:tblCellMar>
          <w:left w:w="0" w:type="dxa"/>
          <w:right w:w="0" w:type="dxa"/>
        </w:tblCellMar>
        <w:tblLook w:val="04A0"/>
      </w:tblPr>
      <w:tblGrid>
        <w:gridCol w:w="2049"/>
        <w:gridCol w:w="2311"/>
        <w:gridCol w:w="2341"/>
        <w:gridCol w:w="2371"/>
      </w:tblGrid>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100" w:after="100"/>
              <w:jc w:val="center"/>
              <w:rPr>
                <w:rFonts w:asciiTheme="minorHAnsi" w:hAnsiTheme="minorHAnsi"/>
                <w:i/>
                <w:iCs/>
                <w:sz w:val="18"/>
                <w:szCs w:val="18"/>
              </w:rPr>
            </w:pPr>
            <w:r w:rsidRPr="00EC6680">
              <w:rPr>
                <w:rFonts w:asciiTheme="minorHAnsi" w:hAnsiTheme="minorHAnsi"/>
                <w:i/>
                <w:iCs/>
                <w:sz w:val="18"/>
                <w:szCs w:val="18"/>
              </w:rPr>
              <w:t>No</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100" w:after="100"/>
              <w:jc w:val="center"/>
              <w:rPr>
                <w:rFonts w:asciiTheme="minorHAnsi" w:eastAsia="SimSun" w:hAnsiTheme="minorHAnsi"/>
                <w:i/>
                <w:iCs/>
                <w:sz w:val="18"/>
                <w:szCs w:val="18"/>
              </w:rPr>
            </w:pPr>
            <w:r w:rsidRPr="00EC6680">
              <w:rPr>
                <w:rFonts w:asciiTheme="minorHAnsi" w:hAnsiTheme="minorHAnsi"/>
                <w:i/>
                <w:iCs/>
                <w:sz w:val="18"/>
                <w:szCs w:val="18"/>
              </w:rPr>
              <w:t>China Mobile</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100" w:after="100"/>
              <w:jc w:val="center"/>
              <w:rPr>
                <w:rFonts w:asciiTheme="minorHAnsi" w:eastAsia="SimSun" w:hAnsiTheme="minorHAnsi"/>
                <w:i/>
                <w:iCs/>
                <w:sz w:val="18"/>
                <w:szCs w:val="18"/>
              </w:rPr>
            </w:pPr>
            <w:r w:rsidRPr="00EC6680">
              <w:rPr>
                <w:rFonts w:asciiTheme="minorHAnsi" w:hAnsiTheme="minorHAnsi"/>
                <w:i/>
                <w:iCs/>
                <w:sz w:val="18"/>
                <w:szCs w:val="18"/>
              </w:rPr>
              <w:t>China Unicom</w:t>
            </w: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100" w:after="100"/>
              <w:jc w:val="center"/>
              <w:rPr>
                <w:rFonts w:asciiTheme="minorHAnsi" w:eastAsia="SimSun" w:hAnsiTheme="minorHAnsi"/>
                <w:i/>
                <w:iCs/>
                <w:sz w:val="18"/>
                <w:szCs w:val="18"/>
              </w:rPr>
            </w:pPr>
            <w:r w:rsidRPr="00EC6680">
              <w:rPr>
                <w:rFonts w:asciiTheme="minorHAnsi" w:hAnsiTheme="minorHAnsi"/>
                <w:i/>
                <w:iCs/>
                <w:sz w:val="18"/>
                <w:szCs w:val="18"/>
              </w:rPr>
              <w:t>China Telecom</w:t>
            </w: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134 (0-8)</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130</w:t>
            </w: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133</w:t>
            </w: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2</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135</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131</w:t>
            </w: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r w:rsidRPr="00EC6680">
              <w:rPr>
                <w:rFonts w:asciiTheme="minorHAnsi" w:hAnsiTheme="minorHAnsi"/>
                <w:sz w:val="18"/>
                <w:szCs w:val="18"/>
              </w:rPr>
              <w:t>1349</w:t>
            </w: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3</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136</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132</w:t>
            </w: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r w:rsidRPr="00EC6680">
              <w:rPr>
                <w:rFonts w:asciiTheme="minorHAnsi" w:hAnsiTheme="minorHAnsi"/>
                <w:sz w:val="18"/>
                <w:szCs w:val="18"/>
              </w:rPr>
              <w:t>153</w:t>
            </w: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4</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137</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145</w:t>
            </w: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r w:rsidRPr="00EC6680">
              <w:rPr>
                <w:rFonts w:asciiTheme="minorHAnsi" w:hAnsiTheme="minorHAnsi"/>
                <w:sz w:val="18"/>
                <w:szCs w:val="18"/>
              </w:rPr>
              <w:t>180</w:t>
            </w: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5</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138</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155</w:t>
            </w: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r w:rsidRPr="00EC6680">
              <w:rPr>
                <w:rFonts w:asciiTheme="minorHAnsi" w:hAnsiTheme="minorHAnsi"/>
                <w:sz w:val="18"/>
                <w:szCs w:val="18"/>
              </w:rPr>
              <w:t>189</w:t>
            </w: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6</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139</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156</w:t>
            </w: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7</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147</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r w:rsidRPr="00EC6680">
              <w:rPr>
                <w:rFonts w:asciiTheme="minorHAnsi" w:hAnsiTheme="minorHAnsi"/>
                <w:sz w:val="18"/>
                <w:szCs w:val="18"/>
              </w:rPr>
              <w:t>186</w:t>
            </w: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8</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150</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9</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151</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10</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SimSun" w:hAnsiTheme="minorHAnsi"/>
                <w:sz w:val="18"/>
                <w:szCs w:val="18"/>
              </w:rPr>
            </w:pPr>
            <w:r w:rsidRPr="00EC6680">
              <w:rPr>
                <w:rFonts w:asciiTheme="minorHAnsi" w:hAnsiTheme="minorHAnsi"/>
                <w:sz w:val="18"/>
                <w:szCs w:val="18"/>
              </w:rPr>
              <w:t>152</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11</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1571</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12</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1572</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13</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1574</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14</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158</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15</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159</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16</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182</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17</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183</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18</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187</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r w:rsidR="00D013F0" w:rsidRPr="004D1617" w:rsidTr="00D013F0">
        <w:trPr>
          <w:cantSplit/>
          <w:jc w:val="center"/>
        </w:trPr>
        <w:tc>
          <w:tcPr>
            <w:tcW w:w="2348" w:type="dxa"/>
            <w:tcBorders>
              <w:top w:val="single" w:sz="4" w:space="0" w:color="auto"/>
              <w:left w:val="single" w:sz="4" w:space="0" w:color="auto"/>
              <w:bottom w:val="single" w:sz="4" w:space="0" w:color="auto"/>
              <w:right w:val="single" w:sz="4" w:space="0" w:color="auto"/>
            </w:tcBorders>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19</w:t>
            </w:r>
          </w:p>
        </w:tc>
        <w:tc>
          <w:tcPr>
            <w:tcW w:w="2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hAnsiTheme="minorHAnsi"/>
                <w:sz w:val="18"/>
                <w:szCs w:val="18"/>
              </w:rPr>
            </w:pPr>
            <w:r w:rsidRPr="00EC6680">
              <w:rPr>
                <w:rFonts w:asciiTheme="minorHAnsi" w:hAnsiTheme="minorHAnsi"/>
                <w:sz w:val="18"/>
                <w:szCs w:val="18"/>
              </w:rPr>
              <w:t>188</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3F0" w:rsidRPr="00EC6680" w:rsidRDefault="00D013F0" w:rsidP="00D013F0">
            <w:pPr>
              <w:spacing w:before="40" w:after="40"/>
              <w:jc w:val="center"/>
              <w:rPr>
                <w:rFonts w:asciiTheme="minorHAnsi" w:eastAsiaTheme="minorEastAsia" w:hAnsiTheme="minorHAnsi"/>
                <w:sz w:val="18"/>
                <w:szCs w:val="18"/>
              </w:rPr>
            </w:pPr>
          </w:p>
        </w:tc>
      </w:tr>
    </w:tbl>
    <w:p w:rsidR="00D013F0" w:rsidRPr="00D013F0" w:rsidRDefault="00D013F0" w:rsidP="00D013F0">
      <w:pPr>
        <w:spacing w:before="0"/>
        <w:rPr>
          <w:sz w:val="4"/>
        </w:rPr>
      </w:pPr>
    </w:p>
    <w:p w:rsidR="00D013F0" w:rsidRPr="00B87E63" w:rsidRDefault="00D013F0" w:rsidP="00D013F0">
      <w:r w:rsidRPr="00B87E63">
        <w:t>Contact:</w:t>
      </w:r>
    </w:p>
    <w:p w:rsidR="00D013F0" w:rsidRPr="00B87E63" w:rsidRDefault="00D013F0" w:rsidP="00D013F0">
      <w:pPr>
        <w:keepNext/>
        <w:tabs>
          <w:tab w:val="clear" w:pos="1276"/>
          <w:tab w:val="left" w:pos="1372"/>
        </w:tabs>
        <w:ind w:left="720"/>
        <w:jc w:val="left"/>
        <w:rPr>
          <w:rFonts w:cs="Calibri"/>
          <w:bCs/>
        </w:rPr>
      </w:pPr>
      <w:r w:rsidRPr="00B87E63">
        <w:rPr>
          <w:rFonts w:cs="Calibri"/>
          <w:bCs/>
        </w:rPr>
        <w:t>Mr Tang Zicai</w:t>
      </w:r>
      <w:r>
        <w:rPr>
          <w:rFonts w:cs="Calibri"/>
          <w:bCs/>
        </w:rPr>
        <w:br/>
      </w:r>
      <w:r w:rsidRPr="00B87E63">
        <w:rPr>
          <w:rFonts w:cs="Calibri"/>
          <w:bCs/>
        </w:rPr>
        <w:t>Department of International Cooperation</w:t>
      </w:r>
      <w:r>
        <w:rPr>
          <w:rFonts w:cs="Calibri"/>
          <w:bCs/>
        </w:rPr>
        <w:br/>
      </w:r>
      <w:r w:rsidRPr="00B87E63">
        <w:rPr>
          <w:rFonts w:cs="Calibri"/>
          <w:bCs/>
        </w:rPr>
        <w:t>Ministry of Industry and Information Technology</w:t>
      </w:r>
      <w:r>
        <w:rPr>
          <w:rFonts w:cs="Calibri"/>
          <w:bCs/>
        </w:rPr>
        <w:br/>
      </w:r>
      <w:r w:rsidRPr="00B87E63">
        <w:rPr>
          <w:rFonts w:cs="Calibri"/>
          <w:bCs/>
        </w:rPr>
        <w:t>13, West Chang’an Avenue</w:t>
      </w:r>
      <w:r>
        <w:rPr>
          <w:rFonts w:cs="Calibri"/>
          <w:bCs/>
        </w:rPr>
        <w:br/>
      </w:r>
      <w:r w:rsidRPr="00B87E63">
        <w:rPr>
          <w:rFonts w:cs="Calibri"/>
          <w:bCs/>
        </w:rPr>
        <w:t>BEIJING 100804</w:t>
      </w:r>
      <w:r>
        <w:rPr>
          <w:rFonts w:cs="Calibri"/>
          <w:bCs/>
        </w:rPr>
        <w:br/>
      </w:r>
      <w:r w:rsidRPr="00B87E63">
        <w:rPr>
          <w:rFonts w:cs="Calibri"/>
          <w:bCs/>
        </w:rPr>
        <w:t>China</w:t>
      </w:r>
      <w:r>
        <w:rPr>
          <w:rFonts w:cs="Calibri"/>
          <w:bCs/>
        </w:rPr>
        <w:br/>
      </w:r>
      <w:r w:rsidRPr="00B87E63">
        <w:rPr>
          <w:rFonts w:cs="Calibri"/>
          <w:bCs/>
        </w:rPr>
        <w:t xml:space="preserve">Tel: </w:t>
      </w:r>
      <w:r w:rsidRPr="00B87E63">
        <w:rPr>
          <w:rFonts w:cs="Calibri"/>
          <w:bCs/>
        </w:rPr>
        <w:tab/>
        <w:t>+86 10 6820 5828</w:t>
      </w:r>
      <w:r w:rsidRPr="00B87E63">
        <w:rPr>
          <w:rFonts w:cs="Calibri"/>
          <w:bCs/>
        </w:rPr>
        <w:br/>
        <w:t>Fax:</w:t>
      </w:r>
      <w:r w:rsidRPr="00B87E63">
        <w:rPr>
          <w:rFonts w:cs="Calibri"/>
          <w:bCs/>
        </w:rPr>
        <w:tab/>
        <w:t>+86 10 6601 1370</w:t>
      </w:r>
      <w:r w:rsidRPr="00B87E63">
        <w:rPr>
          <w:rFonts w:cs="Calibri"/>
          <w:bCs/>
        </w:rPr>
        <w:br/>
        <w:t>E-mail:</w:t>
      </w:r>
      <w:r w:rsidRPr="00B87E63">
        <w:rPr>
          <w:rFonts w:cs="Calibri"/>
          <w:bCs/>
        </w:rPr>
        <w:tab/>
        <w:t>tangzicai@miit.gov.cn</w:t>
      </w:r>
    </w:p>
    <w:p w:rsidR="00D013F0" w:rsidRPr="00B87E63" w:rsidRDefault="00D013F0" w:rsidP="00D013F0">
      <w:pPr>
        <w:tabs>
          <w:tab w:val="left" w:pos="1560"/>
          <w:tab w:val="left" w:pos="2127"/>
        </w:tabs>
        <w:spacing w:before="240"/>
        <w:outlineLvl w:val="3"/>
        <w:rPr>
          <w:rFonts w:cs="Calibri"/>
          <w:b/>
        </w:rPr>
      </w:pPr>
      <w:r w:rsidRPr="00B87E63">
        <w:rPr>
          <w:rFonts w:cs="Calibri"/>
          <w:b/>
        </w:rPr>
        <w:t>Denmark</w:t>
      </w:r>
      <w:r w:rsidR="002917F6">
        <w:rPr>
          <w:rFonts w:cs="Calibri"/>
          <w:b/>
        </w:rPr>
        <w:fldChar w:fldCharType="begin"/>
      </w:r>
      <w:r>
        <w:instrText xml:space="preserve"> TC "</w:instrText>
      </w:r>
      <w:bookmarkStart w:id="216" w:name="_Toc304892171"/>
      <w:r w:rsidRPr="00595EBB">
        <w:rPr>
          <w:rFonts w:cs="Calibri"/>
          <w:b/>
        </w:rPr>
        <w:instrText>Denmark</w:instrText>
      </w:r>
      <w:bookmarkEnd w:id="216"/>
      <w:r>
        <w:instrText xml:space="preserve">" \f C \l "1" </w:instrText>
      </w:r>
      <w:r w:rsidR="002917F6">
        <w:rPr>
          <w:rFonts w:cs="Calibri"/>
          <w:b/>
        </w:rPr>
        <w:fldChar w:fldCharType="end"/>
      </w:r>
      <w:r w:rsidRPr="00B87E63">
        <w:rPr>
          <w:rFonts w:cs="Calibri"/>
          <w:b/>
        </w:rPr>
        <w:t xml:space="preserve"> (country code +45)</w:t>
      </w:r>
    </w:p>
    <w:p w:rsidR="00D013F0" w:rsidRPr="00B87E63" w:rsidRDefault="00D013F0" w:rsidP="00D013F0">
      <w:pPr>
        <w:tabs>
          <w:tab w:val="left" w:pos="1560"/>
          <w:tab w:val="left" w:pos="2127"/>
        </w:tabs>
        <w:spacing w:before="0" w:after="120"/>
        <w:outlineLvl w:val="3"/>
        <w:rPr>
          <w:rFonts w:cs="Calibri"/>
        </w:rPr>
      </w:pPr>
      <w:r w:rsidRPr="00B87E63">
        <w:rPr>
          <w:rFonts w:cs="Calibri"/>
        </w:rPr>
        <w:t>Communication of 30.VIII.2011:</w:t>
      </w:r>
    </w:p>
    <w:p w:rsidR="00D013F0" w:rsidRPr="00B87E63" w:rsidRDefault="00D013F0" w:rsidP="00D013F0">
      <w:r w:rsidRPr="00B87E63">
        <w:t xml:space="preserve">The </w:t>
      </w:r>
      <w:r w:rsidRPr="00B87E63">
        <w:rPr>
          <w:i/>
        </w:rPr>
        <w:t>National IT and Telecom Agency (NITA)</w:t>
      </w:r>
      <w:r w:rsidRPr="00B87E63">
        <w:t>, Copenhagen</w:t>
      </w:r>
      <w:r w:rsidR="002917F6">
        <w:fldChar w:fldCharType="begin"/>
      </w:r>
      <w:r>
        <w:instrText xml:space="preserve"> TC "</w:instrText>
      </w:r>
      <w:bookmarkStart w:id="217" w:name="_Toc304892172"/>
      <w:r w:rsidRPr="00BE4424">
        <w:rPr>
          <w:i/>
        </w:rPr>
        <w:instrText>National IT and Telecom Agency (NITA)</w:instrText>
      </w:r>
      <w:r w:rsidRPr="00BE4424">
        <w:instrText>, Copenhagen</w:instrText>
      </w:r>
      <w:bookmarkEnd w:id="217"/>
      <w:r>
        <w:instrText xml:space="preserve">" \f C \l "1" </w:instrText>
      </w:r>
      <w:r w:rsidR="002917F6">
        <w:fldChar w:fldCharType="end"/>
      </w:r>
      <w:r w:rsidRPr="00B87E63">
        <w:t>, announces the following changes to the Danish telephone numbering plan:</w:t>
      </w:r>
    </w:p>
    <w:p w:rsidR="00D013F0" w:rsidRDefault="00D013F0" w:rsidP="00D013F0">
      <w:r>
        <w:rPr>
          <w:rFonts w:ascii="Symbol" w:hAnsi="Symbol"/>
        </w:rPr>
        <w:t></w:t>
      </w:r>
      <w:r>
        <w:tab/>
      </w:r>
      <w:r w:rsidRPr="00B87E63">
        <w:t>Assignment – fixed communication service</w:t>
      </w:r>
    </w:p>
    <w:p w:rsidR="00D013F0" w:rsidRPr="00D013F0" w:rsidRDefault="00D013F0" w:rsidP="00D013F0">
      <w:pPr>
        <w:rPr>
          <w:sz w:val="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589"/>
        <w:gridCol w:w="4361"/>
        <w:gridCol w:w="2122"/>
      </w:tblGrid>
      <w:tr w:rsidR="00D013F0" w:rsidRPr="003A1758" w:rsidTr="00D013F0">
        <w:trPr>
          <w:trHeight w:val="273"/>
          <w:jc w:val="center"/>
        </w:trPr>
        <w:tc>
          <w:tcPr>
            <w:tcW w:w="2589" w:type="dxa"/>
            <w:tcBorders>
              <w:top w:val="single" w:sz="6" w:space="0" w:color="auto"/>
              <w:left w:val="single" w:sz="6" w:space="0" w:color="auto"/>
              <w:bottom w:val="single" w:sz="6" w:space="0" w:color="auto"/>
              <w:right w:val="single" w:sz="6" w:space="0" w:color="auto"/>
            </w:tcBorders>
          </w:tcPr>
          <w:p w:rsidR="00D013F0" w:rsidRPr="003A1758" w:rsidRDefault="00D013F0" w:rsidP="00D013F0">
            <w:pPr>
              <w:numPr>
                <w:ilvl w:val="12"/>
                <w:numId w:val="0"/>
              </w:numPr>
              <w:spacing w:before="60" w:after="60"/>
              <w:jc w:val="center"/>
              <w:rPr>
                <w:rFonts w:cs="Calibri"/>
                <w:i/>
                <w:sz w:val="18"/>
                <w:szCs w:val="18"/>
              </w:rPr>
            </w:pPr>
            <w:r w:rsidRPr="003A1758">
              <w:rPr>
                <w:rFonts w:cs="Calibri"/>
                <w:i/>
                <w:sz w:val="18"/>
                <w:szCs w:val="18"/>
              </w:rPr>
              <w:t>Provider</w:t>
            </w:r>
          </w:p>
        </w:tc>
        <w:tc>
          <w:tcPr>
            <w:tcW w:w="4361" w:type="dxa"/>
            <w:tcBorders>
              <w:top w:val="single" w:sz="6" w:space="0" w:color="auto"/>
              <w:left w:val="single" w:sz="6" w:space="0" w:color="auto"/>
              <w:bottom w:val="single" w:sz="6" w:space="0" w:color="auto"/>
              <w:right w:val="single" w:sz="6" w:space="0" w:color="auto"/>
            </w:tcBorders>
          </w:tcPr>
          <w:p w:rsidR="00D013F0" w:rsidRPr="003A1758" w:rsidRDefault="00D013F0" w:rsidP="00D013F0">
            <w:pPr>
              <w:numPr>
                <w:ilvl w:val="12"/>
                <w:numId w:val="0"/>
              </w:numPr>
              <w:spacing w:before="60" w:after="60"/>
              <w:jc w:val="center"/>
              <w:rPr>
                <w:rFonts w:cs="Calibri"/>
                <w:sz w:val="18"/>
                <w:szCs w:val="18"/>
              </w:rPr>
            </w:pPr>
            <w:r w:rsidRPr="003A1758">
              <w:rPr>
                <w:rFonts w:cs="Calibri"/>
                <w:bCs/>
                <w:i/>
                <w:sz w:val="18"/>
                <w:szCs w:val="18"/>
              </w:rPr>
              <w:t>Numbering series</w:t>
            </w:r>
          </w:p>
        </w:tc>
        <w:tc>
          <w:tcPr>
            <w:tcW w:w="2122" w:type="dxa"/>
            <w:tcBorders>
              <w:top w:val="single" w:sz="6" w:space="0" w:color="auto"/>
              <w:left w:val="single" w:sz="6" w:space="0" w:color="auto"/>
              <w:bottom w:val="single" w:sz="6" w:space="0" w:color="auto"/>
              <w:right w:val="single" w:sz="6" w:space="0" w:color="auto"/>
            </w:tcBorders>
          </w:tcPr>
          <w:p w:rsidR="00D013F0" w:rsidRPr="003A1758" w:rsidRDefault="00D013F0" w:rsidP="00D013F0">
            <w:pPr>
              <w:numPr>
                <w:ilvl w:val="12"/>
                <w:numId w:val="0"/>
              </w:numPr>
              <w:spacing w:before="60" w:after="60"/>
              <w:jc w:val="center"/>
              <w:rPr>
                <w:rFonts w:cs="Calibri"/>
                <w:i/>
                <w:sz w:val="18"/>
                <w:szCs w:val="18"/>
              </w:rPr>
            </w:pPr>
            <w:r w:rsidRPr="003A1758">
              <w:rPr>
                <w:rFonts w:cs="Calibri"/>
                <w:i/>
                <w:sz w:val="18"/>
                <w:szCs w:val="18"/>
              </w:rPr>
              <w:t>Date of assignment</w:t>
            </w:r>
          </w:p>
        </w:tc>
      </w:tr>
      <w:tr w:rsidR="00D013F0" w:rsidRPr="003A1758" w:rsidTr="00D013F0">
        <w:trPr>
          <w:jc w:val="center"/>
        </w:trPr>
        <w:tc>
          <w:tcPr>
            <w:tcW w:w="2589" w:type="dxa"/>
            <w:tcBorders>
              <w:top w:val="single" w:sz="6" w:space="0" w:color="auto"/>
              <w:left w:val="single" w:sz="6" w:space="0" w:color="auto"/>
              <w:bottom w:val="single" w:sz="6" w:space="0" w:color="auto"/>
              <w:right w:val="single" w:sz="6" w:space="0" w:color="auto"/>
            </w:tcBorders>
          </w:tcPr>
          <w:p w:rsidR="00D013F0" w:rsidRPr="003A1758" w:rsidRDefault="00D013F0" w:rsidP="00D901FD">
            <w:pPr>
              <w:numPr>
                <w:ilvl w:val="12"/>
                <w:numId w:val="0"/>
              </w:numPr>
              <w:spacing w:before="60" w:after="60"/>
              <w:ind w:left="85"/>
              <w:jc w:val="center"/>
              <w:rPr>
                <w:rFonts w:cs="Calibri"/>
                <w:sz w:val="18"/>
                <w:szCs w:val="18"/>
              </w:rPr>
            </w:pPr>
            <w:r w:rsidRPr="003A1758">
              <w:rPr>
                <w:rFonts w:cs="Calibri"/>
                <w:sz w:val="18"/>
                <w:szCs w:val="18"/>
              </w:rPr>
              <w:t>Supertel A/S</w:t>
            </w:r>
          </w:p>
        </w:tc>
        <w:tc>
          <w:tcPr>
            <w:tcW w:w="4361" w:type="dxa"/>
            <w:tcBorders>
              <w:top w:val="single" w:sz="6" w:space="0" w:color="auto"/>
              <w:left w:val="single" w:sz="6" w:space="0" w:color="auto"/>
              <w:bottom w:val="single" w:sz="6" w:space="0" w:color="auto"/>
              <w:right w:val="single" w:sz="6" w:space="0" w:color="auto"/>
            </w:tcBorders>
          </w:tcPr>
          <w:p w:rsidR="00D013F0" w:rsidRPr="003A1758" w:rsidRDefault="00D013F0" w:rsidP="00D013F0">
            <w:pPr>
              <w:numPr>
                <w:ilvl w:val="12"/>
                <w:numId w:val="0"/>
              </w:numPr>
              <w:spacing w:before="60" w:after="60"/>
              <w:ind w:right="511"/>
              <w:jc w:val="center"/>
              <w:rPr>
                <w:rFonts w:cs="Calibri"/>
                <w:sz w:val="18"/>
                <w:szCs w:val="18"/>
              </w:rPr>
            </w:pPr>
            <w:r w:rsidRPr="003A1758">
              <w:rPr>
                <w:rFonts w:cs="Calibri"/>
                <w:sz w:val="18"/>
                <w:szCs w:val="18"/>
              </w:rPr>
              <w:t>7879XXXX</w:t>
            </w:r>
          </w:p>
        </w:tc>
        <w:tc>
          <w:tcPr>
            <w:tcW w:w="2122" w:type="dxa"/>
            <w:tcBorders>
              <w:top w:val="single" w:sz="6" w:space="0" w:color="auto"/>
              <w:left w:val="single" w:sz="6" w:space="0" w:color="auto"/>
              <w:bottom w:val="single" w:sz="6" w:space="0" w:color="auto"/>
              <w:right w:val="single" w:sz="6" w:space="0" w:color="auto"/>
            </w:tcBorders>
          </w:tcPr>
          <w:p w:rsidR="00D013F0" w:rsidRPr="003A1758" w:rsidRDefault="00D013F0" w:rsidP="00D013F0">
            <w:pPr>
              <w:numPr>
                <w:ilvl w:val="12"/>
                <w:numId w:val="0"/>
              </w:numPr>
              <w:spacing w:before="60" w:after="60"/>
              <w:jc w:val="center"/>
              <w:rPr>
                <w:rFonts w:cs="Calibri"/>
                <w:sz w:val="18"/>
                <w:szCs w:val="18"/>
              </w:rPr>
            </w:pPr>
            <w:r w:rsidRPr="003A1758">
              <w:rPr>
                <w:rFonts w:cs="Calibri"/>
                <w:sz w:val="18"/>
                <w:szCs w:val="18"/>
              </w:rPr>
              <w:t>1.IX.2011</w:t>
            </w:r>
          </w:p>
        </w:tc>
      </w:tr>
    </w:tbl>
    <w:p w:rsidR="00D013F0" w:rsidRPr="00D013F0" w:rsidRDefault="00D013F0" w:rsidP="00D013F0">
      <w:pPr>
        <w:tabs>
          <w:tab w:val="left" w:pos="1800"/>
        </w:tabs>
        <w:ind w:left="1080" w:hanging="1080"/>
        <w:rPr>
          <w:rFonts w:cs="Calibri"/>
          <w:bCs/>
          <w:iCs/>
          <w:sz w:val="2"/>
        </w:rPr>
      </w:pPr>
    </w:p>
    <w:p w:rsidR="00D013F0" w:rsidRDefault="00D013F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013F0" w:rsidRDefault="00D013F0" w:rsidP="00D013F0">
      <w:r>
        <w:lastRenderedPageBreak/>
        <w:t>Contact:</w:t>
      </w:r>
    </w:p>
    <w:p w:rsidR="00D013F0" w:rsidRPr="0060541A" w:rsidRDefault="00D013F0" w:rsidP="00D013F0">
      <w:pPr>
        <w:ind w:left="567"/>
        <w:jc w:val="left"/>
        <w:rPr>
          <w:rFonts w:cs="Calibri"/>
          <w:lang w:val="fr-CH"/>
        </w:rPr>
      </w:pPr>
      <w:r w:rsidRPr="003B166D">
        <w:rPr>
          <w:rFonts w:cs="Calibri"/>
        </w:rPr>
        <w:t>IT- and Mobile Division</w:t>
      </w:r>
      <w:r>
        <w:rPr>
          <w:rFonts w:cs="Calibri"/>
        </w:rPr>
        <w:br/>
      </w:r>
      <w:r w:rsidRPr="003B166D">
        <w:rPr>
          <w:rFonts w:cs="Calibri"/>
        </w:rPr>
        <w:t>National IT and Telecom Agency Denmark (NITA)</w:t>
      </w:r>
      <w:r>
        <w:rPr>
          <w:rFonts w:cs="Calibri"/>
        </w:rPr>
        <w:br/>
      </w:r>
      <w:r w:rsidRPr="003B166D">
        <w:rPr>
          <w:rFonts w:cs="Calibri"/>
        </w:rPr>
        <w:t>Holsteinsgade 63</w:t>
      </w:r>
      <w:r>
        <w:rPr>
          <w:rFonts w:cs="Calibri"/>
        </w:rPr>
        <w:br/>
      </w:r>
      <w:r w:rsidRPr="003B166D">
        <w:rPr>
          <w:rFonts w:cs="Calibri"/>
        </w:rPr>
        <w:t>DK-2100 Copenhagen</w:t>
      </w:r>
      <w:r>
        <w:rPr>
          <w:rFonts w:cs="Calibri"/>
        </w:rPr>
        <w:br/>
      </w:r>
      <w:r w:rsidRPr="000D5B07">
        <w:rPr>
          <w:rFonts w:cs="Calibri"/>
        </w:rPr>
        <w:t>Denmark</w:t>
      </w:r>
      <w:r>
        <w:rPr>
          <w:rFonts w:cs="Calibri"/>
        </w:rPr>
        <w:br/>
      </w:r>
      <w:r w:rsidRPr="003B166D">
        <w:rPr>
          <w:rFonts w:cs="Calibri"/>
        </w:rPr>
        <w:t>Tel:</w:t>
      </w:r>
      <w:r w:rsidRPr="003B166D">
        <w:rPr>
          <w:rFonts w:cs="Calibri"/>
        </w:rPr>
        <w:tab/>
        <w:t>+45 3545 0000</w:t>
      </w:r>
      <w:r>
        <w:rPr>
          <w:rFonts w:cs="Calibri"/>
        </w:rPr>
        <w:br/>
      </w:r>
      <w:r w:rsidRPr="0060541A">
        <w:rPr>
          <w:rFonts w:cs="Calibri"/>
          <w:lang w:val="fr-CH"/>
        </w:rPr>
        <w:t>Fax:</w:t>
      </w:r>
      <w:r w:rsidRPr="0060541A">
        <w:rPr>
          <w:rFonts w:cs="Calibri"/>
          <w:lang w:val="fr-CH"/>
        </w:rPr>
        <w:tab/>
        <w:t>+45 3545 0010</w:t>
      </w:r>
      <w:r>
        <w:rPr>
          <w:rFonts w:cs="Calibri"/>
          <w:lang w:val="fr-CH"/>
        </w:rPr>
        <w:br/>
      </w:r>
      <w:r w:rsidRPr="0060541A">
        <w:rPr>
          <w:rFonts w:cs="Calibri"/>
          <w:lang w:val="fr-CH"/>
        </w:rPr>
        <w:t xml:space="preserve">E-mail: </w:t>
      </w:r>
      <w:r w:rsidRPr="0060541A">
        <w:rPr>
          <w:rFonts w:cs="Calibri"/>
          <w:lang w:val="fr-CH"/>
        </w:rPr>
        <w:tab/>
        <w:t>itst@itst.dk</w:t>
      </w:r>
    </w:p>
    <w:p w:rsidR="00D013F0" w:rsidRDefault="00D013F0" w:rsidP="00D013F0">
      <w:pPr>
        <w:spacing w:before="240"/>
        <w:rPr>
          <w:rFonts w:cs="Calibri"/>
          <w:b/>
          <w:bCs/>
          <w:lang w:bidi="ar-JO"/>
        </w:rPr>
      </w:pPr>
      <w:r w:rsidRPr="00614531">
        <w:rPr>
          <w:rFonts w:cs="Calibri"/>
          <w:b/>
          <w:bCs/>
          <w:lang w:bidi="ar-JO"/>
        </w:rPr>
        <w:t>Jordan</w:t>
      </w:r>
      <w:r w:rsidR="002917F6">
        <w:rPr>
          <w:rFonts w:cs="Calibri"/>
          <w:b/>
          <w:bCs/>
          <w:lang w:bidi="ar-JO"/>
        </w:rPr>
        <w:fldChar w:fldCharType="begin"/>
      </w:r>
      <w:r>
        <w:instrText xml:space="preserve"> TC "</w:instrText>
      </w:r>
      <w:bookmarkStart w:id="218" w:name="_Toc304892173"/>
      <w:r w:rsidRPr="00A2279B">
        <w:rPr>
          <w:rFonts w:cs="Calibri"/>
          <w:b/>
          <w:bCs/>
          <w:lang w:bidi="ar-JO"/>
        </w:rPr>
        <w:instrText>Jordan</w:instrText>
      </w:r>
      <w:bookmarkEnd w:id="218"/>
      <w:r>
        <w:instrText xml:space="preserve">" \f C \l "1" </w:instrText>
      </w:r>
      <w:r w:rsidR="002917F6">
        <w:rPr>
          <w:rFonts w:cs="Calibri"/>
          <w:b/>
          <w:bCs/>
          <w:lang w:bidi="ar-JO"/>
        </w:rPr>
        <w:fldChar w:fldCharType="end"/>
      </w:r>
      <w:r w:rsidRPr="00614531">
        <w:rPr>
          <w:rFonts w:cs="Calibri"/>
          <w:b/>
          <w:bCs/>
          <w:lang w:bidi="ar-JO"/>
        </w:rPr>
        <w:t xml:space="preserve"> (country code +962) </w:t>
      </w:r>
    </w:p>
    <w:p w:rsidR="00D013F0" w:rsidRPr="00614531" w:rsidRDefault="00D013F0" w:rsidP="00D013F0">
      <w:pPr>
        <w:spacing w:before="0" w:after="120"/>
        <w:rPr>
          <w:rFonts w:cs="Calibri"/>
          <w:b/>
          <w:bCs/>
          <w:lang w:bidi="ar-JO"/>
        </w:rPr>
      </w:pPr>
      <w:r w:rsidRPr="00614531">
        <w:rPr>
          <w:rFonts w:cs="Calibri"/>
          <w:bCs/>
          <w:lang w:bidi="ar-JO"/>
        </w:rPr>
        <w:t>Communication of 29.VIII.2011:</w:t>
      </w:r>
    </w:p>
    <w:p w:rsidR="00D013F0" w:rsidRPr="00614531" w:rsidRDefault="00D013F0" w:rsidP="00D013F0">
      <w:pPr>
        <w:rPr>
          <w:lang w:bidi="ar-JO"/>
        </w:rPr>
      </w:pPr>
      <w:r w:rsidRPr="00614531">
        <w:rPr>
          <w:lang w:bidi="ar-JO"/>
        </w:rPr>
        <w:t xml:space="preserve">The </w:t>
      </w:r>
      <w:r w:rsidRPr="00614531">
        <w:rPr>
          <w:i/>
          <w:lang w:bidi="ar-JO"/>
        </w:rPr>
        <w:t>Telecommunications Regulatory Commission (TRC)</w:t>
      </w:r>
      <w:r w:rsidRPr="00614531">
        <w:rPr>
          <w:lang w:bidi="ar-JO"/>
        </w:rPr>
        <w:t>, Amman</w:t>
      </w:r>
      <w:r w:rsidR="002917F6">
        <w:rPr>
          <w:lang w:bidi="ar-JO"/>
        </w:rPr>
        <w:fldChar w:fldCharType="begin"/>
      </w:r>
      <w:r>
        <w:instrText xml:space="preserve"> TC "</w:instrText>
      </w:r>
      <w:bookmarkStart w:id="219" w:name="_Toc304892174"/>
      <w:r w:rsidRPr="001B78AE">
        <w:rPr>
          <w:i/>
          <w:lang w:bidi="ar-JO"/>
        </w:rPr>
        <w:instrText>Telecommunications Regulatory Commission (TRC)</w:instrText>
      </w:r>
      <w:r w:rsidRPr="001B78AE">
        <w:rPr>
          <w:lang w:bidi="ar-JO"/>
        </w:rPr>
        <w:instrText>, Amman</w:instrText>
      </w:r>
      <w:bookmarkEnd w:id="219"/>
      <w:r>
        <w:instrText xml:space="preserve">" \f C \l "1" </w:instrText>
      </w:r>
      <w:r w:rsidR="002917F6">
        <w:rPr>
          <w:lang w:bidi="ar-JO"/>
        </w:rPr>
        <w:fldChar w:fldCharType="end"/>
      </w:r>
      <w:r w:rsidRPr="00614531">
        <w:rPr>
          <w:lang w:bidi="ar-JO"/>
        </w:rPr>
        <w:t>, announces the allocation of the following new mobile number ranges, with immediate effect:</w:t>
      </w:r>
    </w:p>
    <w:p w:rsidR="00D013F0" w:rsidRPr="00614531" w:rsidRDefault="00D013F0" w:rsidP="00D013F0">
      <w:pPr>
        <w:rPr>
          <w:lang w:bidi="ar-J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9"/>
        <w:gridCol w:w="2538"/>
        <w:gridCol w:w="2306"/>
        <w:gridCol w:w="1659"/>
      </w:tblGrid>
      <w:tr w:rsidR="00D013F0" w:rsidRPr="00161E55" w:rsidTr="00D013F0">
        <w:trPr>
          <w:trHeight w:val="20"/>
          <w:jc w:val="center"/>
        </w:trPr>
        <w:tc>
          <w:tcPr>
            <w:tcW w:w="2569" w:type="dxa"/>
            <w:vAlign w:val="center"/>
          </w:tcPr>
          <w:p w:rsidR="00D013F0" w:rsidRPr="00161E55" w:rsidRDefault="00D013F0" w:rsidP="00D013F0">
            <w:pPr>
              <w:pStyle w:val="Tablehead0"/>
              <w:spacing w:before="100" w:after="100"/>
              <w:rPr>
                <w:lang w:bidi="ar-JO"/>
              </w:rPr>
            </w:pPr>
            <w:r w:rsidRPr="00161E55">
              <w:rPr>
                <w:lang w:bidi="ar-JO"/>
              </w:rPr>
              <w:t>Service</w:t>
            </w:r>
          </w:p>
        </w:tc>
        <w:tc>
          <w:tcPr>
            <w:tcW w:w="2538" w:type="dxa"/>
            <w:vAlign w:val="center"/>
          </w:tcPr>
          <w:p w:rsidR="00D013F0" w:rsidRPr="00161E55" w:rsidRDefault="00D013F0" w:rsidP="00D013F0">
            <w:pPr>
              <w:pStyle w:val="Tablehead0"/>
              <w:spacing w:before="100" w:after="100"/>
              <w:rPr>
                <w:lang w:bidi="ar-JO"/>
              </w:rPr>
            </w:pPr>
            <w:r w:rsidRPr="00161E55">
              <w:rPr>
                <w:lang w:bidi="ar-JO"/>
              </w:rPr>
              <w:t>Operator</w:t>
            </w:r>
          </w:p>
        </w:tc>
        <w:tc>
          <w:tcPr>
            <w:tcW w:w="2306" w:type="dxa"/>
            <w:vAlign w:val="center"/>
          </w:tcPr>
          <w:p w:rsidR="00D013F0" w:rsidRPr="00161E55" w:rsidRDefault="00D013F0" w:rsidP="00D013F0">
            <w:pPr>
              <w:pStyle w:val="Tablehead0"/>
              <w:spacing w:before="100" w:after="100"/>
              <w:rPr>
                <w:lang w:bidi="ar-JO"/>
              </w:rPr>
            </w:pPr>
            <w:r w:rsidRPr="00161E55">
              <w:rPr>
                <w:lang w:bidi="ar-JO"/>
              </w:rPr>
              <w:t>Number Series</w:t>
            </w:r>
          </w:p>
        </w:tc>
        <w:tc>
          <w:tcPr>
            <w:tcW w:w="1659" w:type="dxa"/>
            <w:vAlign w:val="center"/>
          </w:tcPr>
          <w:p w:rsidR="00D013F0" w:rsidRPr="00161E55" w:rsidRDefault="00D013F0" w:rsidP="00D013F0">
            <w:pPr>
              <w:pStyle w:val="Tablehead0"/>
              <w:spacing w:before="100" w:after="100"/>
              <w:rPr>
                <w:lang w:bidi="ar-JO"/>
              </w:rPr>
            </w:pPr>
            <w:r w:rsidRPr="00161E55">
              <w:rPr>
                <w:lang w:bidi="ar-JO"/>
              </w:rPr>
              <w:t>Activation Date</w:t>
            </w:r>
          </w:p>
        </w:tc>
      </w:tr>
      <w:tr w:rsidR="00D013F0" w:rsidRPr="00161E55" w:rsidTr="00D013F0">
        <w:trPr>
          <w:trHeight w:val="20"/>
          <w:jc w:val="center"/>
        </w:trPr>
        <w:tc>
          <w:tcPr>
            <w:tcW w:w="2569" w:type="dxa"/>
          </w:tcPr>
          <w:p w:rsidR="00D013F0" w:rsidRPr="00161E55" w:rsidRDefault="00D013F0" w:rsidP="00D013F0">
            <w:pPr>
              <w:spacing w:before="60" w:after="60"/>
              <w:rPr>
                <w:rFonts w:cs="Calibri"/>
                <w:sz w:val="18"/>
                <w:szCs w:val="18"/>
                <w:lang w:bidi="ar-JO"/>
              </w:rPr>
            </w:pPr>
            <w:r w:rsidRPr="00161E55">
              <w:rPr>
                <w:rFonts w:cs="Calibri"/>
                <w:sz w:val="18"/>
                <w:szCs w:val="18"/>
                <w:lang w:bidi="ar-JO"/>
              </w:rPr>
              <w:t xml:space="preserve">Mobile Telecommunications </w:t>
            </w:r>
          </w:p>
        </w:tc>
        <w:tc>
          <w:tcPr>
            <w:tcW w:w="2538" w:type="dxa"/>
          </w:tcPr>
          <w:p w:rsidR="00D013F0" w:rsidRPr="00161E55" w:rsidRDefault="00D013F0" w:rsidP="00D013F0">
            <w:pPr>
              <w:spacing w:before="60" w:after="60"/>
              <w:jc w:val="left"/>
              <w:rPr>
                <w:rFonts w:cs="Calibri"/>
                <w:sz w:val="18"/>
                <w:szCs w:val="18"/>
                <w:lang w:val="es-ES_tradnl" w:bidi="ar-JO"/>
              </w:rPr>
            </w:pPr>
            <w:r w:rsidRPr="00161E55">
              <w:rPr>
                <w:rFonts w:cs="Calibri"/>
                <w:sz w:val="18"/>
                <w:szCs w:val="18"/>
                <w:lang w:val="es-ES_tradnl" w:bidi="ar-JO"/>
              </w:rPr>
              <w:t xml:space="preserve">Petra Jordanian Mobile Telecommunication Company (Orange Mobile) </w:t>
            </w:r>
          </w:p>
        </w:tc>
        <w:tc>
          <w:tcPr>
            <w:tcW w:w="2306" w:type="dxa"/>
          </w:tcPr>
          <w:p w:rsidR="00D013F0" w:rsidRPr="00161E55" w:rsidRDefault="00D013F0" w:rsidP="00D013F0">
            <w:pPr>
              <w:spacing w:before="60" w:after="60"/>
              <w:jc w:val="center"/>
              <w:rPr>
                <w:rFonts w:cs="Calibri"/>
                <w:color w:val="000000"/>
                <w:sz w:val="18"/>
                <w:szCs w:val="18"/>
              </w:rPr>
            </w:pPr>
            <w:r w:rsidRPr="00161E55">
              <w:rPr>
                <w:rFonts w:cs="Calibri"/>
                <w:color w:val="000000"/>
                <w:sz w:val="18"/>
                <w:szCs w:val="18"/>
              </w:rPr>
              <w:t>+962 7 72XX XXXX</w:t>
            </w:r>
          </w:p>
        </w:tc>
        <w:tc>
          <w:tcPr>
            <w:tcW w:w="1659" w:type="dxa"/>
          </w:tcPr>
          <w:p w:rsidR="00D013F0" w:rsidRPr="00161E55" w:rsidRDefault="00D013F0" w:rsidP="00D013F0">
            <w:pPr>
              <w:spacing w:before="60" w:after="60"/>
              <w:jc w:val="center"/>
              <w:rPr>
                <w:rFonts w:cs="Calibri"/>
                <w:color w:val="000000"/>
                <w:sz w:val="18"/>
                <w:szCs w:val="18"/>
              </w:rPr>
            </w:pPr>
            <w:r w:rsidRPr="00161E55">
              <w:rPr>
                <w:rFonts w:cs="Calibri"/>
                <w:color w:val="000000"/>
                <w:sz w:val="18"/>
                <w:szCs w:val="18"/>
              </w:rPr>
              <w:t>Immediate</w:t>
            </w:r>
          </w:p>
        </w:tc>
      </w:tr>
    </w:tbl>
    <w:p w:rsidR="00D013F0" w:rsidRDefault="00D013F0" w:rsidP="00D013F0">
      <w:pPr>
        <w:rPr>
          <w:lang w:bidi="ar-JO"/>
        </w:rPr>
      </w:pPr>
    </w:p>
    <w:p w:rsidR="00D013F0" w:rsidRPr="000C3DA9" w:rsidRDefault="00D013F0" w:rsidP="00D013F0">
      <w:pPr>
        <w:rPr>
          <w:lang w:bidi="ar-JO"/>
        </w:rPr>
      </w:pPr>
      <w:r w:rsidRPr="000C3DA9">
        <w:rPr>
          <w:lang w:bidi="ar-JO"/>
        </w:rPr>
        <w:t>Contact:</w:t>
      </w:r>
    </w:p>
    <w:p w:rsidR="00D013F0" w:rsidRPr="000C3DA9" w:rsidRDefault="00D013F0" w:rsidP="00D013F0">
      <w:pPr>
        <w:ind w:left="567" w:hanging="567"/>
        <w:jc w:val="left"/>
        <w:rPr>
          <w:lang w:val="it-IT" w:bidi="ar-JO"/>
        </w:rPr>
      </w:pPr>
      <w:r w:rsidRPr="000C3DA9">
        <w:rPr>
          <w:lang w:bidi="ar-JO"/>
        </w:rPr>
        <w:tab/>
        <w:t>Mr. Zeid Alkadi</w:t>
      </w:r>
      <w:r>
        <w:rPr>
          <w:lang w:bidi="ar-JO"/>
        </w:rPr>
        <w:br/>
      </w:r>
      <w:r w:rsidRPr="000C3DA9">
        <w:rPr>
          <w:lang w:bidi="ar-JO"/>
        </w:rPr>
        <w:t xml:space="preserve">Technical Department </w:t>
      </w:r>
      <w:r>
        <w:rPr>
          <w:lang w:bidi="ar-JO"/>
        </w:rPr>
        <w:br/>
      </w:r>
      <w:r w:rsidRPr="000C3DA9">
        <w:rPr>
          <w:lang w:bidi="ar-JO"/>
        </w:rPr>
        <w:t>Telecommunications Regulatory Commission (TRC), Jordan</w:t>
      </w:r>
      <w:r>
        <w:rPr>
          <w:lang w:bidi="ar-JO"/>
        </w:rPr>
        <w:br/>
      </w:r>
      <w:r w:rsidRPr="000C3DA9">
        <w:t>P.O. Box 850967</w:t>
      </w:r>
      <w:r>
        <w:br/>
      </w:r>
      <w:r w:rsidRPr="000C3DA9">
        <w:t>AMMAN 11185</w:t>
      </w:r>
      <w:r>
        <w:br/>
      </w:r>
      <w:r w:rsidRPr="000C3DA9">
        <w:rPr>
          <w:lang w:val="es-ES"/>
        </w:rPr>
        <w:t xml:space="preserve">Jordan </w:t>
      </w:r>
      <w:r>
        <w:rPr>
          <w:lang w:val="es-ES"/>
        </w:rPr>
        <w:br/>
      </w:r>
      <w:r w:rsidRPr="000C3DA9">
        <w:rPr>
          <w:lang w:val="es-ES" w:bidi="ar-JO"/>
        </w:rPr>
        <w:t>Tel:</w:t>
      </w:r>
      <w:r w:rsidRPr="000C3DA9">
        <w:rPr>
          <w:lang w:val="es-ES" w:bidi="ar-JO"/>
        </w:rPr>
        <w:tab/>
        <w:t>+962 6 550 1120  ext: 3401</w:t>
      </w:r>
      <w:r>
        <w:rPr>
          <w:lang w:val="es-ES" w:bidi="ar-JO"/>
        </w:rPr>
        <w:br/>
      </w:r>
      <w:r w:rsidRPr="000C3DA9">
        <w:rPr>
          <w:lang w:val="es-ES" w:bidi="ar-JO"/>
        </w:rPr>
        <w:t>Fax:</w:t>
      </w:r>
      <w:r w:rsidRPr="000C3DA9">
        <w:rPr>
          <w:lang w:val="es-ES" w:bidi="ar-JO"/>
        </w:rPr>
        <w:tab/>
        <w:t>+962 6 586 3641</w:t>
      </w:r>
      <w:r>
        <w:rPr>
          <w:lang w:val="es-ES" w:bidi="ar-JO"/>
        </w:rPr>
        <w:br/>
      </w:r>
      <w:r w:rsidRPr="000C3DA9">
        <w:rPr>
          <w:lang w:val="it-IT" w:bidi="ar-JO"/>
        </w:rPr>
        <w:t>E-mail:</w:t>
      </w:r>
      <w:r>
        <w:rPr>
          <w:lang w:val="it-IT" w:bidi="ar-JO"/>
        </w:rPr>
        <w:tab/>
      </w:r>
      <w:r w:rsidRPr="000C3DA9">
        <w:rPr>
          <w:lang w:val="es-ES"/>
        </w:rPr>
        <w:t>zeid.alkadi@trc.gov.jo</w:t>
      </w:r>
    </w:p>
    <w:p w:rsidR="00D013F0" w:rsidRDefault="00D013F0" w:rsidP="00D013F0">
      <w:pPr>
        <w:spacing w:before="240"/>
        <w:rPr>
          <w:rFonts w:cs="Calibri"/>
          <w:b/>
          <w:bCs/>
        </w:rPr>
      </w:pPr>
      <w:r w:rsidRPr="000C3DA9">
        <w:rPr>
          <w:rFonts w:cs="Calibri"/>
          <w:b/>
          <w:bCs/>
        </w:rPr>
        <w:t>Qatar</w:t>
      </w:r>
      <w:r w:rsidR="002917F6">
        <w:rPr>
          <w:rFonts w:cs="Calibri"/>
          <w:b/>
          <w:bCs/>
        </w:rPr>
        <w:fldChar w:fldCharType="begin"/>
      </w:r>
      <w:r>
        <w:instrText xml:space="preserve"> TC "</w:instrText>
      </w:r>
      <w:bookmarkStart w:id="220" w:name="_Toc304892175"/>
      <w:r w:rsidRPr="005D16D8">
        <w:rPr>
          <w:rFonts w:cs="Calibri"/>
          <w:b/>
          <w:bCs/>
        </w:rPr>
        <w:instrText>Qatar</w:instrText>
      </w:r>
      <w:bookmarkEnd w:id="220"/>
      <w:r>
        <w:instrText xml:space="preserve">" \f C \l "1" </w:instrText>
      </w:r>
      <w:r w:rsidR="002917F6">
        <w:rPr>
          <w:rFonts w:cs="Calibri"/>
          <w:b/>
          <w:bCs/>
        </w:rPr>
        <w:fldChar w:fldCharType="end"/>
      </w:r>
      <w:r w:rsidRPr="000C3DA9">
        <w:rPr>
          <w:rFonts w:cs="Calibri"/>
          <w:b/>
          <w:bCs/>
        </w:rPr>
        <w:t xml:space="preserve"> (country code +974)</w:t>
      </w:r>
    </w:p>
    <w:p w:rsidR="00D013F0" w:rsidRPr="000C3DA9" w:rsidRDefault="00D013F0" w:rsidP="00D013F0">
      <w:pPr>
        <w:spacing w:before="0" w:after="120"/>
        <w:rPr>
          <w:rFonts w:cs="Calibri"/>
          <w:b/>
          <w:bCs/>
        </w:rPr>
      </w:pPr>
      <w:r w:rsidRPr="000C3DA9">
        <w:rPr>
          <w:rFonts w:cs="Calibri"/>
        </w:rPr>
        <w:t>Communication of 20.VIII.2011</w:t>
      </w:r>
    </w:p>
    <w:p w:rsidR="00D013F0" w:rsidRPr="000C3DA9" w:rsidRDefault="00D013F0" w:rsidP="00D013F0">
      <w:r w:rsidRPr="000C3DA9">
        <w:t xml:space="preserve">The </w:t>
      </w:r>
      <w:r w:rsidRPr="000C3DA9">
        <w:rPr>
          <w:i/>
          <w:iCs/>
        </w:rPr>
        <w:t xml:space="preserve">Supreme Council of Information and Communication Technology (ictQATAR), </w:t>
      </w:r>
      <w:r w:rsidRPr="000C3DA9">
        <w:t>Doha</w:t>
      </w:r>
      <w:r w:rsidR="002917F6">
        <w:fldChar w:fldCharType="begin"/>
      </w:r>
      <w:r>
        <w:instrText xml:space="preserve"> TC "</w:instrText>
      </w:r>
      <w:bookmarkStart w:id="221" w:name="_Toc304892176"/>
      <w:r w:rsidRPr="00326599">
        <w:rPr>
          <w:i/>
          <w:iCs/>
        </w:rPr>
        <w:instrText xml:space="preserve">Supreme Council of Information and Communication Technology (ictQATAR), </w:instrText>
      </w:r>
      <w:r w:rsidRPr="00326599">
        <w:instrText>Doha</w:instrText>
      </w:r>
      <w:bookmarkEnd w:id="221"/>
      <w:r>
        <w:instrText xml:space="preserve">" \f C \l "1" </w:instrText>
      </w:r>
      <w:r w:rsidR="002917F6">
        <w:fldChar w:fldCharType="end"/>
      </w:r>
      <w:r w:rsidRPr="000C3DA9">
        <w:t>, announces that the National Numbering Plan (NNP) of Qatar was changed on 28 July 201</w:t>
      </w:r>
      <w:r>
        <w:t xml:space="preserve">0 at 00:01 hours local time (27 July </w:t>
      </w:r>
      <w:r w:rsidRPr="000C3DA9">
        <w:t>2010 at 21:01</w:t>
      </w:r>
      <w:r>
        <w:t> </w:t>
      </w:r>
      <w:r w:rsidRPr="000C3DA9">
        <w:t>hours UTC). As from that date, the length of the mobile and fixed services increase from seven to eight digits.</w:t>
      </w:r>
    </w:p>
    <w:p w:rsidR="00D013F0" w:rsidRPr="000C3DA9" w:rsidRDefault="00D013F0" w:rsidP="00D013F0">
      <w:r w:rsidRPr="000C3DA9">
        <w:t>Presentation of national E.164 numbering plan for country code +</w:t>
      </w:r>
      <w:r w:rsidRPr="00EC6680">
        <w:t>974:</w:t>
      </w:r>
    </w:p>
    <w:p w:rsidR="00D013F0" w:rsidRPr="000C3DA9" w:rsidRDefault="00D013F0" w:rsidP="00D013F0">
      <w:pPr>
        <w:rPr>
          <w:rFonts w:cs="Calibri"/>
          <w:b/>
        </w:rPr>
      </w:pPr>
      <w:r w:rsidRPr="000C3DA9">
        <w:rPr>
          <w:rFonts w:cs="Calibri"/>
        </w:rPr>
        <w:t>a)</w:t>
      </w:r>
      <w:r w:rsidRPr="000C3DA9">
        <w:rPr>
          <w:rFonts w:cs="Calibri"/>
        </w:rPr>
        <w:tab/>
        <w:t>Overview:</w:t>
      </w:r>
    </w:p>
    <w:p w:rsidR="00D013F0" w:rsidRPr="00EC6680" w:rsidRDefault="00D013F0" w:rsidP="00D013F0">
      <w:pPr>
        <w:tabs>
          <w:tab w:val="clear" w:pos="5954"/>
          <w:tab w:val="left" w:pos="5753"/>
        </w:tabs>
        <w:jc w:val="left"/>
      </w:pPr>
      <w:r w:rsidRPr="00EC6680">
        <w:tab/>
        <w:t xml:space="preserve">The minimum number length (excluding the country code) is </w:t>
      </w:r>
      <w:r w:rsidRPr="00EC6680">
        <w:tab/>
        <w:t>3 digits</w:t>
      </w:r>
      <w:r w:rsidRPr="00EC6680">
        <w:br/>
      </w:r>
      <w:r w:rsidRPr="00EC6680">
        <w:tab/>
        <w:t xml:space="preserve">The maximum number length (excluding the country code) is </w:t>
      </w:r>
      <w:r w:rsidRPr="00EC6680">
        <w:tab/>
        <w:t>8 digits</w:t>
      </w:r>
    </w:p>
    <w:p w:rsidR="00D013F0" w:rsidRDefault="00D013F0">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Pr>
          <w:rFonts w:cs="Calibri"/>
        </w:rPr>
        <w:br w:type="page"/>
      </w:r>
    </w:p>
    <w:p w:rsidR="00D013F0" w:rsidRPr="000C3DA9" w:rsidRDefault="00D013F0" w:rsidP="00D013F0">
      <w:pPr>
        <w:rPr>
          <w:rFonts w:cs="Calibri"/>
          <w:b/>
        </w:rPr>
      </w:pPr>
      <w:r w:rsidRPr="000C3DA9">
        <w:rPr>
          <w:rFonts w:cs="Calibri"/>
        </w:rPr>
        <w:lastRenderedPageBreak/>
        <w:t>b)</w:t>
      </w:r>
      <w:r w:rsidRPr="000C3DA9">
        <w:rPr>
          <w:rFonts w:cs="Calibri"/>
        </w:rPr>
        <w:tab/>
        <w:t>Detail of numbering scheme:</w:t>
      </w:r>
    </w:p>
    <w:p w:rsidR="00D013F0" w:rsidRPr="000C3DA9" w:rsidRDefault="00D013F0" w:rsidP="00D013F0"/>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730"/>
        <w:gridCol w:w="1518"/>
        <w:gridCol w:w="1587"/>
        <w:gridCol w:w="3237"/>
      </w:tblGrid>
      <w:tr w:rsidR="00D013F0" w:rsidRPr="00080D54" w:rsidTr="00D013F0">
        <w:trPr>
          <w:cantSplit/>
          <w:tblHeader/>
          <w:jc w:val="center"/>
        </w:trPr>
        <w:tc>
          <w:tcPr>
            <w:tcW w:w="2730" w:type="dxa"/>
            <w:tcBorders>
              <w:bottom w:val="nil"/>
            </w:tcBorders>
            <w:vAlign w:val="center"/>
          </w:tcPr>
          <w:p w:rsidR="00D013F0" w:rsidRPr="00EC6680" w:rsidRDefault="00D013F0" w:rsidP="00D013F0">
            <w:pPr>
              <w:pStyle w:val="Tablehead0"/>
              <w:spacing w:before="100" w:after="100"/>
              <w:rPr>
                <w:rFonts w:asciiTheme="minorHAnsi" w:hAnsiTheme="minorHAnsi" w:cs="Calibri"/>
                <w:szCs w:val="18"/>
                <w:lang w:val="en-GB"/>
              </w:rPr>
            </w:pPr>
            <w:r w:rsidRPr="00EC6680">
              <w:rPr>
                <w:rFonts w:asciiTheme="minorHAnsi" w:hAnsiTheme="minorHAnsi" w:cs="Calibri"/>
                <w:szCs w:val="18"/>
                <w:lang w:val="en-GB"/>
              </w:rPr>
              <w:t>(1)</w:t>
            </w:r>
          </w:p>
        </w:tc>
        <w:tc>
          <w:tcPr>
            <w:tcW w:w="3105" w:type="dxa"/>
            <w:gridSpan w:val="2"/>
            <w:tcBorders>
              <w:bottom w:val="nil"/>
            </w:tcBorders>
            <w:vAlign w:val="center"/>
          </w:tcPr>
          <w:p w:rsidR="00D013F0" w:rsidRPr="00EC6680" w:rsidRDefault="00D013F0" w:rsidP="00D013F0">
            <w:pPr>
              <w:pStyle w:val="Tablehead0"/>
              <w:spacing w:before="100" w:after="100"/>
              <w:rPr>
                <w:rFonts w:asciiTheme="minorHAnsi" w:hAnsiTheme="minorHAnsi" w:cs="Calibri"/>
                <w:szCs w:val="18"/>
                <w:lang w:val="en-GB"/>
              </w:rPr>
            </w:pPr>
            <w:r w:rsidRPr="00EC6680">
              <w:rPr>
                <w:rFonts w:asciiTheme="minorHAnsi" w:hAnsiTheme="minorHAnsi" w:cs="Calibri"/>
                <w:szCs w:val="18"/>
                <w:lang w:val="en-GB"/>
              </w:rPr>
              <w:t>(2)</w:t>
            </w:r>
          </w:p>
        </w:tc>
        <w:tc>
          <w:tcPr>
            <w:tcW w:w="3237" w:type="dxa"/>
            <w:tcBorders>
              <w:bottom w:val="nil"/>
            </w:tcBorders>
            <w:vAlign w:val="center"/>
          </w:tcPr>
          <w:p w:rsidR="00D013F0" w:rsidRPr="00EC6680" w:rsidRDefault="00D013F0" w:rsidP="00D013F0">
            <w:pPr>
              <w:pStyle w:val="Tablehead0"/>
              <w:spacing w:before="100" w:after="100"/>
              <w:rPr>
                <w:rFonts w:asciiTheme="minorHAnsi" w:hAnsiTheme="minorHAnsi" w:cs="Calibri"/>
                <w:szCs w:val="18"/>
                <w:lang w:val="en-GB"/>
              </w:rPr>
            </w:pPr>
            <w:r w:rsidRPr="00EC6680">
              <w:rPr>
                <w:rFonts w:asciiTheme="minorHAnsi" w:hAnsiTheme="minorHAnsi" w:cs="Calibri"/>
                <w:szCs w:val="18"/>
                <w:lang w:val="en-GB"/>
              </w:rPr>
              <w:t>(3)</w:t>
            </w:r>
          </w:p>
        </w:tc>
      </w:tr>
      <w:tr w:rsidR="00D013F0" w:rsidRPr="00080D54" w:rsidTr="00D013F0">
        <w:trPr>
          <w:cantSplit/>
          <w:tblHeader/>
          <w:jc w:val="center"/>
        </w:trPr>
        <w:tc>
          <w:tcPr>
            <w:tcW w:w="2730" w:type="dxa"/>
            <w:vMerge w:val="restart"/>
            <w:tcBorders>
              <w:top w:val="nil"/>
            </w:tcBorders>
            <w:vAlign w:val="center"/>
          </w:tcPr>
          <w:p w:rsidR="00D013F0" w:rsidRPr="00EC6680" w:rsidRDefault="00D013F0" w:rsidP="00D013F0">
            <w:pPr>
              <w:pStyle w:val="Tablehead0"/>
              <w:spacing w:before="100" w:after="100"/>
              <w:rPr>
                <w:rFonts w:asciiTheme="minorHAnsi" w:hAnsiTheme="minorHAnsi" w:cs="Calibri"/>
                <w:szCs w:val="18"/>
                <w:lang w:val="en-GB"/>
              </w:rPr>
            </w:pPr>
            <w:r w:rsidRPr="00EC6680">
              <w:rPr>
                <w:rFonts w:asciiTheme="minorHAnsi" w:hAnsiTheme="minorHAnsi" w:cs="Calibri"/>
                <w:szCs w:val="18"/>
                <w:lang w:val="en-GB"/>
              </w:rPr>
              <w:t>Leading digits of N(S)N (National (Significant) Number)</w:t>
            </w:r>
          </w:p>
        </w:tc>
        <w:tc>
          <w:tcPr>
            <w:tcW w:w="3105" w:type="dxa"/>
            <w:gridSpan w:val="2"/>
            <w:tcBorders>
              <w:top w:val="nil"/>
            </w:tcBorders>
            <w:vAlign w:val="center"/>
          </w:tcPr>
          <w:p w:rsidR="00D013F0" w:rsidRPr="00EC6680" w:rsidRDefault="00D013F0" w:rsidP="00D013F0">
            <w:pPr>
              <w:pStyle w:val="Tablehead0"/>
              <w:spacing w:before="100" w:after="100"/>
              <w:rPr>
                <w:rFonts w:asciiTheme="minorHAnsi" w:hAnsiTheme="minorHAnsi" w:cs="Calibri"/>
                <w:szCs w:val="18"/>
                <w:lang w:val="en-GB"/>
              </w:rPr>
            </w:pPr>
            <w:r w:rsidRPr="00EC6680">
              <w:rPr>
                <w:rFonts w:asciiTheme="minorHAnsi" w:hAnsiTheme="minorHAnsi" w:cs="Calibri"/>
                <w:szCs w:val="18"/>
                <w:lang w:val="en-GB"/>
              </w:rPr>
              <w:t>N(S)N number length</w:t>
            </w:r>
          </w:p>
        </w:tc>
        <w:tc>
          <w:tcPr>
            <w:tcW w:w="3237" w:type="dxa"/>
            <w:vMerge w:val="restart"/>
            <w:tcBorders>
              <w:top w:val="nil"/>
            </w:tcBorders>
            <w:vAlign w:val="center"/>
          </w:tcPr>
          <w:p w:rsidR="00D013F0" w:rsidRPr="00EC6680" w:rsidRDefault="00D013F0" w:rsidP="00D013F0">
            <w:pPr>
              <w:pStyle w:val="Tablehead0"/>
              <w:spacing w:before="100" w:after="100"/>
              <w:rPr>
                <w:rFonts w:asciiTheme="minorHAnsi" w:hAnsiTheme="minorHAnsi" w:cs="Calibri"/>
                <w:szCs w:val="18"/>
                <w:lang w:val="en-GB"/>
              </w:rPr>
            </w:pPr>
            <w:r w:rsidRPr="00EC6680">
              <w:rPr>
                <w:rFonts w:asciiTheme="minorHAnsi" w:hAnsiTheme="minorHAnsi" w:cs="Calibri"/>
                <w:szCs w:val="18"/>
                <w:lang w:val="en-GB"/>
              </w:rPr>
              <w:t>Usage of E.164 number</w:t>
            </w:r>
          </w:p>
        </w:tc>
      </w:tr>
      <w:tr w:rsidR="00D013F0" w:rsidRPr="00080D54" w:rsidTr="00D013F0">
        <w:trPr>
          <w:cantSplit/>
          <w:tblHeader/>
          <w:jc w:val="center"/>
        </w:trPr>
        <w:tc>
          <w:tcPr>
            <w:tcW w:w="2730" w:type="dxa"/>
            <w:vMerge/>
            <w:vAlign w:val="center"/>
          </w:tcPr>
          <w:p w:rsidR="00D013F0" w:rsidRPr="00EC6680" w:rsidRDefault="00D013F0" w:rsidP="00D013F0">
            <w:pPr>
              <w:pStyle w:val="Tabletext0"/>
              <w:spacing w:before="100" w:after="100"/>
              <w:rPr>
                <w:rFonts w:asciiTheme="minorHAnsi" w:hAnsiTheme="minorHAnsi" w:cs="Calibri"/>
                <w:i/>
                <w:color w:val="000000"/>
                <w:szCs w:val="18"/>
                <w:lang w:val="en-GB"/>
              </w:rPr>
            </w:pPr>
          </w:p>
        </w:tc>
        <w:tc>
          <w:tcPr>
            <w:tcW w:w="1518" w:type="dxa"/>
            <w:vAlign w:val="center"/>
          </w:tcPr>
          <w:p w:rsidR="00D013F0" w:rsidRPr="00EC6680" w:rsidRDefault="00D013F0" w:rsidP="00D013F0">
            <w:pPr>
              <w:pStyle w:val="Tabletext0"/>
              <w:spacing w:before="100" w:after="100"/>
              <w:jc w:val="center"/>
              <w:rPr>
                <w:rFonts w:asciiTheme="minorHAnsi" w:hAnsiTheme="minorHAnsi" w:cs="Calibri"/>
                <w:i/>
                <w:iCs/>
                <w:color w:val="000000"/>
                <w:szCs w:val="18"/>
                <w:lang w:val="en-GB"/>
              </w:rPr>
            </w:pPr>
            <w:r w:rsidRPr="00EC6680">
              <w:rPr>
                <w:rFonts w:asciiTheme="minorHAnsi" w:hAnsiTheme="minorHAnsi" w:cs="Calibri"/>
                <w:i/>
                <w:iCs/>
                <w:szCs w:val="18"/>
                <w:lang w:val="en-GB"/>
              </w:rPr>
              <w:t>Maximum length</w:t>
            </w:r>
          </w:p>
        </w:tc>
        <w:tc>
          <w:tcPr>
            <w:tcW w:w="1587" w:type="dxa"/>
            <w:vAlign w:val="center"/>
          </w:tcPr>
          <w:p w:rsidR="00D013F0" w:rsidRPr="00EC6680" w:rsidRDefault="00D013F0" w:rsidP="00D013F0">
            <w:pPr>
              <w:pStyle w:val="Tabletext0"/>
              <w:spacing w:before="100" w:after="100"/>
              <w:jc w:val="center"/>
              <w:rPr>
                <w:rFonts w:asciiTheme="minorHAnsi" w:hAnsiTheme="minorHAnsi" w:cs="Calibri"/>
                <w:i/>
                <w:iCs/>
                <w:color w:val="000000"/>
                <w:szCs w:val="18"/>
                <w:lang w:val="en-GB"/>
              </w:rPr>
            </w:pPr>
            <w:r w:rsidRPr="00EC6680">
              <w:rPr>
                <w:rFonts w:asciiTheme="minorHAnsi" w:hAnsiTheme="minorHAnsi" w:cs="Calibri"/>
                <w:i/>
                <w:iCs/>
                <w:color w:val="000000"/>
                <w:szCs w:val="18"/>
                <w:lang w:val="en-GB"/>
              </w:rPr>
              <w:t>Minimum length</w:t>
            </w:r>
          </w:p>
        </w:tc>
        <w:tc>
          <w:tcPr>
            <w:tcW w:w="3237" w:type="dxa"/>
            <w:vMerge/>
            <w:vAlign w:val="center"/>
          </w:tcPr>
          <w:p w:rsidR="00D013F0" w:rsidRPr="00EC6680" w:rsidRDefault="00D013F0" w:rsidP="00D013F0">
            <w:pPr>
              <w:pStyle w:val="Tabletext0"/>
              <w:spacing w:before="100" w:after="100"/>
              <w:rPr>
                <w:rFonts w:asciiTheme="minorHAnsi" w:hAnsiTheme="minorHAnsi" w:cs="Calibri"/>
                <w:i/>
                <w:color w:val="000000"/>
                <w:szCs w:val="18"/>
                <w:lang w:val="en-GB"/>
              </w:rPr>
            </w:pP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1</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3</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3</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Non-geographic number – Short Codes</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20</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4</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4</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Non-geographic number – Short Codes</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21</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Non-geographic number – Paging</w:t>
            </w:r>
          </w:p>
        </w:tc>
      </w:tr>
      <w:tr w:rsidR="00D013F0" w:rsidRPr="00080D54" w:rsidTr="00D013F0">
        <w:trPr>
          <w:cantSplit/>
          <w:tblHeader/>
          <w:jc w:val="center"/>
        </w:trPr>
        <w:tc>
          <w:tcPr>
            <w:tcW w:w="2730" w:type="dxa"/>
          </w:tcPr>
          <w:p w:rsidR="00D013F0" w:rsidRPr="005D2841" w:rsidRDefault="00D013F0" w:rsidP="00D013F0">
            <w:pPr>
              <w:pStyle w:val="Tabletext0"/>
              <w:keepNext/>
              <w:spacing w:before="60" w:after="60"/>
              <w:jc w:val="center"/>
              <w:rPr>
                <w:rFonts w:asciiTheme="minorHAnsi" w:hAnsiTheme="minorHAnsi" w:cs="Calibri"/>
                <w:szCs w:val="18"/>
                <w:lang w:val="en-GB"/>
              </w:rPr>
            </w:pPr>
            <w:r w:rsidRPr="005D2841">
              <w:rPr>
                <w:rFonts w:asciiTheme="minorHAnsi" w:hAnsiTheme="minorHAnsi" w:cs="Calibri"/>
                <w:szCs w:val="18"/>
                <w:lang w:val="en-GB"/>
              </w:rPr>
              <w:t>22</w:t>
            </w:r>
          </w:p>
        </w:tc>
        <w:tc>
          <w:tcPr>
            <w:tcW w:w="1518" w:type="dxa"/>
          </w:tcPr>
          <w:p w:rsidR="00D013F0" w:rsidRPr="005D2841" w:rsidRDefault="00D013F0" w:rsidP="00D013F0">
            <w:pPr>
              <w:pStyle w:val="Tabletext0"/>
              <w:keepNext/>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1587" w:type="dxa"/>
          </w:tcPr>
          <w:p w:rsidR="00D013F0" w:rsidRPr="005D2841" w:rsidRDefault="00D013F0" w:rsidP="00D013F0">
            <w:pPr>
              <w:pStyle w:val="Tabletext0"/>
              <w:keepNext/>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3237" w:type="dxa"/>
          </w:tcPr>
          <w:p w:rsidR="00D013F0" w:rsidRPr="005D2841" w:rsidRDefault="00D013F0" w:rsidP="00D013F0">
            <w:pPr>
              <w:pStyle w:val="Tabletext0"/>
              <w:keepNext/>
              <w:spacing w:before="60" w:after="60"/>
              <w:rPr>
                <w:rFonts w:asciiTheme="minorHAnsi" w:hAnsiTheme="minorHAnsi" w:cs="Calibri"/>
                <w:szCs w:val="18"/>
                <w:lang w:val="en-GB"/>
              </w:rPr>
            </w:pPr>
            <w:r w:rsidRPr="005D2841">
              <w:rPr>
                <w:rFonts w:asciiTheme="minorHAnsi" w:hAnsiTheme="minorHAnsi" w:cs="Calibri"/>
                <w:szCs w:val="18"/>
                <w:lang w:val="en-GB"/>
              </w:rPr>
              <w:t>Non-geographic number – Paging</w:t>
            </w:r>
          </w:p>
        </w:tc>
      </w:tr>
      <w:tr w:rsidR="00D013F0" w:rsidRPr="00080D54" w:rsidTr="00D013F0">
        <w:trPr>
          <w:cantSplit/>
          <w:tblHeader/>
          <w:jc w:val="center"/>
        </w:trPr>
        <w:tc>
          <w:tcPr>
            <w:tcW w:w="2730" w:type="dxa"/>
          </w:tcPr>
          <w:p w:rsidR="00D013F0" w:rsidRPr="005D2841" w:rsidRDefault="00D013F0" w:rsidP="00D013F0">
            <w:pPr>
              <w:pStyle w:val="Tabletext0"/>
              <w:keepNext/>
              <w:spacing w:before="60" w:after="60"/>
              <w:jc w:val="center"/>
              <w:rPr>
                <w:rFonts w:asciiTheme="minorHAnsi" w:hAnsiTheme="minorHAnsi" w:cs="Calibri"/>
                <w:szCs w:val="18"/>
                <w:lang w:val="en-GB"/>
              </w:rPr>
            </w:pPr>
            <w:r w:rsidRPr="005D2841">
              <w:rPr>
                <w:rFonts w:asciiTheme="minorHAnsi" w:hAnsiTheme="minorHAnsi" w:cs="Calibri"/>
                <w:szCs w:val="18"/>
                <w:lang w:val="en-GB"/>
              </w:rPr>
              <w:t>23</w:t>
            </w:r>
          </w:p>
        </w:tc>
        <w:tc>
          <w:tcPr>
            <w:tcW w:w="1518" w:type="dxa"/>
          </w:tcPr>
          <w:p w:rsidR="00D013F0" w:rsidRPr="005D2841" w:rsidRDefault="00D013F0" w:rsidP="00D013F0">
            <w:pPr>
              <w:pStyle w:val="Tabletext0"/>
              <w:keepNext/>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1587" w:type="dxa"/>
          </w:tcPr>
          <w:p w:rsidR="00D013F0" w:rsidRPr="005D2841" w:rsidRDefault="00D013F0" w:rsidP="00D013F0">
            <w:pPr>
              <w:pStyle w:val="Tabletext0"/>
              <w:keepNext/>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3237" w:type="dxa"/>
          </w:tcPr>
          <w:p w:rsidR="00D013F0" w:rsidRPr="005D2841" w:rsidRDefault="00D013F0" w:rsidP="00D013F0">
            <w:pPr>
              <w:pStyle w:val="Tabletext0"/>
              <w:keepNext/>
              <w:spacing w:before="60" w:after="60"/>
              <w:rPr>
                <w:rFonts w:asciiTheme="minorHAnsi" w:hAnsiTheme="minorHAnsi" w:cs="Calibri"/>
                <w:szCs w:val="18"/>
                <w:lang w:val="en-GB"/>
              </w:rPr>
            </w:pPr>
            <w:r w:rsidRPr="005D2841">
              <w:rPr>
                <w:rFonts w:asciiTheme="minorHAnsi" w:hAnsiTheme="minorHAnsi" w:cs="Calibri"/>
                <w:szCs w:val="18"/>
                <w:lang w:val="en-GB"/>
              </w:rPr>
              <w:t>Fixed telephony Services</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261</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Non-geographic number – Paging</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3</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8</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8</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Mobile telephony services</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4</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8</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8</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Fixed telephony Services</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5</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8</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8</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Mobile telephony services</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6</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8</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8</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Mobile telephony services</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8</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8</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Mobile telephony services</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800</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Non-geographic number – Freephone</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900</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7</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Non-geographic number – Audiotext</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92</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5</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5</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Non-geographic number – SMS services</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97</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5</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5</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Non-geographic number – SMS services</w:t>
            </w:r>
          </w:p>
        </w:tc>
      </w:tr>
      <w:tr w:rsidR="00D013F0" w:rsidRPr="00080D54" w:rsidTr="00D013F0">
        <w:trPr>
          <w:cantSplit/>
          <w:tblHeader/>
          <w:jc w:val="center"/>
        </w:trPr>
        <w:tc>
          <w:tcPr>
            <w:tcW w:w="2730"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99</w:t>
            </w:r>
          </w:p>
        </w:tc>
        <w:tc>
          <w:tcPr>
            <w:tcW w:w="1518"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3</w:t>
            </w:r>
          </w:p>
        </w:tc>
        <w:tc>
          <w:tcPr>
            <w:tcW w:w="1587" w:type="dxa"/>
          </w:tcPr>
          <w:p w:rsidR="00D013F0" w:rsidRPr="005D2841" w:rsidRDefault="00D013F0" w:rsidP="00D013F0">
            <w:pPr>
              <w:pStyle w:val="Tabletext0"/>
              <w:spacing w:before="60" w:after="60"/>
              <w:jc w:val="center"/>
              <w:rPr>
                <w:rFonts w:asciiTheme="minorHAnsi" w:hAnsiTheme="minorHAnsi" w:cs="Calibri"/>
                <w:szCs w:val="18"/>
                <w:lang w:val="en-GB"/>
              </w:rPr>
            </w:pPr>
            <w:r w:rsidRPr="005D2841">
              <w:rPr>
                <w:rFonts w:asciiTheme="minorHAnsi" w:hAnsiTheme="minorHAnsi" w:cs="Calibri"/>
                <w:szCs w:val="18"/>
                <w:lang w:val="en-GB"/>
              </w:rPr>
              <w:t>3</w:t>
            </w:r>
          </w:p>
        </w:tc>
        <w:tc>
          <w:tcPr>
            <w:tcW w:w="3237" w:type="dxa"/>
          </w:tcPr>
          <w:p w:rsidR="00D013F0" w:rsidRPr="005D2841" w:rsidRDefault="00D013F0" w:rsidP="00D013F0">
            <w:pPr>
              <w:pStyle w:val="Tabletext0"/>
              <w:spacing w:before="60" w:after="60"/>
              <w:rPr>
                <w:rFonts w:asciiTheme="minorHAnsi" w:hAnsiTheme="minorHAnsi" w:cs="Calibri"/>
                <w:szCs w:val="18"/>
                <w:lang w:val="en-GB"/>
              </w:rPr>
            </w:pPr>
            <w:r w:rsidRPr="005D2841">
              <w:rPr>
                <w:rFonts w:asciiTheme="minorHAnsi" w:hAnsiTheme="minorHAnsi" w:cs="Calibri"/>
                <w:szCs w:val="18"/>
                <w:lang w:val="en-GB"/>
              </w:rPr>
              <w:t>Non-geographic number – Emergency Short Codes</w:t>
            </w:r>
          </w:p>
        </w:tc>
      </w:tr>
    </w:tbl>
    <w:p w:rsidR="00D013F0" w:rsidRPr="00046337" w:rsidRDefault="00D013F0" w:rsidP="00D013F0"/>
    <w:p w:rsidR="00D013F0" w:rsidRPr="00046337" w:rsidRDefault="00D013F0" w:rsidP="00D013F0">
      <w:r w:rsidRPr="00046337">
        <w:t>Description of Number Portability implementation within Qatar</w:t>
      </w:r>
    </w:p>
    <w:p w:rsidR="00D013F0" w:rsidRPr="00046337" w:rsidRDefault="00D013F0" w:rsidP="00D013F0">
      <w:r w:rsidRPr="00046337">
        <w:t>Mobile Number Portability (NP) is currently being implemented within Qatar. The following description records the status as the 20 August 2011</w:t>
      </w:r>
    </w:p>
    <w:p w:rsidR="00D013F0" w:rsidRDefault="00D013F0" w:rsidP="00D013F0">
      <w:pPr>
        <w:spacing w:after="120"/>
        <w:jc w:val="center"/>
        <w:rPr>
          <w:rFonts w:cs="Calibri"/>
          <w:bCs/>
          <w:i/>
          <w:iCs/>
        </w:rPr>
      </w:pPr>
      <w:r w:rsidRPr="00046337">
        <w:rPr>
          <w:rFonts w:cs="Calibri"/>
          <w:bCs/>
          <w:i/>
          <w:iCs/>
        </w:rPr>
        <w:t>Description of implementation of NP of E.164 numbers in the National Numbering Plan for</w:t>
      </w:r>
      <w:r w:rsidRPr="00046337">
        <w:rPr>
          <w:rFonts w:cs="Calibri"/>
          <w:bCs/>
          <w:i/>
          <w:iCs/>
        </w:rPr>
        <w:br/>
        <w:t>country code 974</w:t>
      </w:r>
    </w:p>
    <w:p w:rsidR="00D901FD" w:rsidRPr="00D901FD" w:rsidRDefault="00D901FD" w:rsidP="00D901FD">
      <w:pPr>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482"/>
        <w:gridCol w:w="1890"/>
        <w:gridCol w:w="2331"/>
        <w:gridCol w:w="2369"/>
      </w:tblGrid>
      <w:tr w:rsidR="00D901FD" w:rsidRPr="00046337" w:rsidTr="00D901FD">
        <w:trPr>
          <w:cantSplit/>
          <w:tblHeader/>
          <w:jc w:val="center"/>
        </w:trPr>
        <w:tc>
          <w:tcPr>
            <w:tcW w:w="2482" w:type="dxa"/>
            <w:vAlign w:val="center"/>
          </w:tcPr>
          <w:p w:rsidR="00D901FD" w:rsidRPr="00046337" w:rsidRDefault="00D901FD" w:rsidP="00D013F0">
            <w:pPr>
              <w:pStyle w:val="Tabletext0"/>
              <w:spacing w:before="60" w:after="60"/>
              <w:rPr>
                <w:rFonts w:cs="Calibri"/>
                <w:szCs w:val="18"/>
                <w:lang w:val="en-GB"/>
              </w:rPr>
            </w:pPr>
          </w:p>
        </w:tc>
        <w:tc>
          <w:tcPr>
            <w:tcW w:w="1890" w:type="dxa"/>
            <w:vAlign w:val="center"/>
          </w:tcPr>
          <w:p w:rsidR="00D901FD" w:rsidRPr="00D901FD" w:rsidRDefault="00D901FD" w:rsidP="00D901FD">
            <w:pPr>
              <w:pStyle w:val="Tabletext0"/>
              <w:spacing w:before="60" w:after="60"/>
              <w:jc w:val="center"/>
              <w:rPr>
                <w:rFonts w:cs="Calibri"/>
                <w:i/>
                <w:szCs w:val="18"/>
                <w:lang w:val="en-GB"/>
              </w:rPr>
            </w:pPr>
            <w:r w:rsidRPr="00D901FD">
              <w:rPr>
                <w:i/>
              </w:rPr>
              <w:t>Geographics numbers</w:t>
            </w:r>
          </w:p>
        </w:tc>
        <w:tc>
          <w:tcPr>
            <w:tcW w:w="2331" w:type="dxa"/>
            <w:vAlign w:val="center"/>
          </w:tcPr>
          <w:p w:rsidR="00D901FD" w:rsidRPr="00D901FD" w:rsidRDefault="00D901FD" w:rsidP="00D901FD">
            <w:pPr>
              <w:pStyle w:val="Tabletext0"/>
              <w:spacing w:before="60" w:after="60"/>
              <w:ind w:right="-57"/>
              <w:jc w:val="center"/>
              <w:rPr>
                <w:rFonts w:cs="Calibri"/>
                <w:i/>
                <w:szCs w:val="18"/>
                <w:lang w:val="en-GB"/>
              </w:rPr>
            </w:pPr>
            <w:r w:rsidRPr="00D901FD">
              <w:rPr>
                <w:i/>
                <w:lang w:val="en-US"/>
              </w:rPr>
              <w:t>Non-geographic numbers other than mobile numbers (e,g premium rate services,</w:t>
            </w:r>
            <w:r>
              <w:rPr>
                <w:i/>
                <w:lang w:val="en-US"/>
              </w:rPr>
              <w:t xml:space="preserve"> </w:t>
            </w:r>
            <w:r w:rsidRPr="00D901FD">
              <w:rPr>
                <w:i/>
                <w:lang w:val="en-US"/>
              </w:rPr>
              <w:t>freephone services nomadic services)</w:t>
            </w:r>
          </w:p>
        </w:tc>
        <w:tc>
          <w:tcPr>
            <w:tcW w:w="2369" w:type="dxa"/>
            <w:vAlign w:val="center"/>
          </w:tcPr>
          <w:p w:rsidR="00D901FD" w:rsidRPr="00D901FD" w:rsidRDefault="00D901FD" w:rsidP="00D901FD">
            <w:pPr>
              <w:pStyle w:val="Tabletext0"/>
              <w:spacing w:before="60" w:after="60"/>
              <w:jc w:val="center"/>
              <w:rPr>
                <w:rFonts w:cs="Calibri"/>
                <w:i/>
                <w:szCs w:val="18"/>
                <w:lang w:val="en-GB"/>
              </w:rPr>
            </w:pPr>
            <w:r w:rsidRPr="00D901FD">
              <w:rPr>
                <w:i/>
              </w:rPr>
              <w:t>Mobile</w:t>
            </w:r>
          </w:p>
        </w:tc>
      </w:tr>
      <w:tr w:rsidR="00D901FD" w:rsidRPr="00046337" w:rsidTr="00D901FD">
        <w:trPr>
          <w:cantSplit/>
          <w:jc w:val="center"/>
        </w:trPr>
        <w:tc>
          <w:tcPr>
            <w:tcW w:w="2482" w:type="dxa"/>
            <w:vAlign w:val="center"/>
          </w:tcPr>
          <w:p w:rsidR="00D901FD" w:rsidRPr="00046337" w:rsidRDefault="00D901FD" w:rsidP="00D901FD">
            <w:pPr>
              <w:pStyle w:val="Tabletext0"/>
              <w:spacing w:before="60" w:after="60"/>
              <w:rPr>
                <w:rFonts w:cs="Calibri"/>
                <w:szCs w:val="18"/>
                <w:lang w:val="en-GB"/>
              </w:rPr>
            </w:pPr>
            <w:r w:rsidRPr="00046337">
              <w:rPr>
                <w:rFonts w:cs="Calibri"/>
                <w:szCs w:val="18"/>
                <w:lang w:val="en-GB"/>
              </w:rPr>
              <w:t>State of NP</w:t>
            </w:r>
          </w:p>
        </w:tc>
        <w:tc>
          <w:tcPr>
            <w:tcW w:w="1890" w:type="dxa"/>
          </w:tcPr>
          <w:p w:rsidR="00D901FD" w:rsidRPr="00046337" w:rsidRDefault="00D901FD" w:rsidP="00D901FD">
            <w:pPr>
              <w:pStyle w:val="Tabletext0"/>
              <w:spacing w:before="60" w:after="60"/>
              <w:rPr>
                <w:rFonts w:cs="Calibri"/>
                <w:szCs w:val="18"/>
                <w:lang w:val="en-GB"/>
              </w:rPr>
            </w:pPr>
            <w:r w:rsidRPr="00046337">
              <w:rPr>
                <w:rFonts w:cs="Calibri"/>
                <w:szCs w:val="18"/>
                <w:lang w:val="en-GB"/>
              </w:rPr>
              <w:t>No requirement until second operator licensed</w:t>
            </w:r>
          </w:p>
        </w:tc>
        <w:tc>
          <w:tcPr>
            <w:tcW w:w="2331" w:type="dxa"/>
          </w:tcPr>
          <w:p w:rsidR="00D901FD" w:rsidRPr="00046337" w:rsidRDefault="00D901FD" w:rsidP="00D901FD">
            <w:pPr>
              <w:pStyle w:val="Tabletext0"/>
              <w:spacing w:before="60" w:after="60"/>
              <w:rPr>
                <w:rFonts w:cs="Calibri"/>
                <w:szCs w:val="18"/>
                <w:lang w:val="en-GB"/>
              </w:rPr>
            </w:pPr>
            <w:r w:rsidRPr="00046337">
              <w:rPr>
                <w:rFonts w:cs="Calibri"/>
                <w:szCs w:val="18"/>
                <w:lang w:val="en-GB"/>
              </w:rPr>
              <w:t>No requirement until</w:t>
            </w:r>
            <w:r>
              <w:rPr>
                <w:rFonts w:cs="Calibri"/>
                <w:szCs w:val="18"/>
                <w:lang w:val="en-GB"/>
              </w:rPr>
              <w:br/>
            </w:r>
            <w:r w:rsidRPr="00046337">
              <w:rPr>
                <w:rFonts w:cs="Calibri"/>
                <w:szCs w:val="18"/>
                <w:lang w:val="en-GB"/>
              </w:rPr>
              <w:t>second operator</w:t>
            </w:r>
            <w:r>
              <w:rPr>
                <w:rFonts w:cs="Calibri"/>
                <w:szCs w:val="18"/>
                <w:lang w:val="en-GB"/>
              </w:rPr>
              <w:br/>
            </w:r>
            <w:r w:rsidRPr="00046337">
              <w:rPr>
                <w:rFonts w:cs="Calibri"/>
                <w:szCs w:val="18"/>
                <w:lang w:val="en-GB"/>
              </w:rPr>
              <w:t>licensed</w:t>
            </w:r>
          </w:p>
        </w:tc>
        <w:tc>
          <w:tcPr>
            <w:tcW w:w="2369" w:type="dxa"/>
          </w:tcPr>
          <w:p w:rsidR="00D901FD" w:rsidRPr="00046337" w:rsidRDefault="00D901FD" w:rsidP="00D013F0">
            <w:pPr>
              <w:pStyle w:val="Tabletext0"/>
              <w:spacing w:before="60" w:after="60"/>
              <w:rPr>
                <w:rFonts w:cs="Calibri"/>
                <w:szCs w:val="18"/>
                <w:lang w:val="en-GB"/>
              </w:rPr>
            </w:pPr>
            <w:r w:rsidRPr="00046337">
              <w:rPr>
                <w:rFonts w:cs="Calibri"/>
                <w:szCs w:val="18"/>
                <w:lang w:val="en-GB"/>
              </w:rPr>
              <w:t>Under development</w:t>
            </w:r>
            <w:r>
              <w:rPr>
                <w:rFonts w:cs="Calibri"/>
                <w:szCs w:val="18"/>
                <w:lang w:val="en-GB"/>
              </w:rPr>
              <w:br/>
            </w:r>
            <w:r w:rsidRPr="00046337">
              <w:rPr>
                <w:rFonts w:cs="Calibri"/>
                <w:szCs w:val="18"/>
                <w:lang w:val="en-GB"/>
              </w:rPr>
              <w:t>(Expected end of 2011)</w:t>
            </w:r>
          </w:p>
        </w:tc>
      </w:tr>
      <w:tr w:rsidR="00D901FD" w:rsidRPr="00046337" w:rsidTr="004E7773">
        <w:trPr>
          <w:cantSplit/>
          <w:jc w:val="center"/>
        </w:trPr>
        <w:tc>
          <w:tcPr>
            <w:tcW w:w="2482" w:type="dxa"/>
            <w:vAlign w:val="center"/>
          </w:tcPr>
          <w:p w:rsidR="00D901FD" w:rsidRPr="00046337" w:rsidRDefault="00D901FD" w:rsidP="00D901FD">
            <w:pPr>
              <w:pStyle w:val="Tabletext0"/>
              <w:spacing w:before="80" w:after="80"/>
              <w:rPr>
                <w:rFonts w:cs="Calibri"/>
                <w:szCs w:val="18"/>
                <w:lang w:val="en-GB"/>
              </w:rPr>
            </w:pPr>
            <w:r w:rsidRPr="00046337">
              <w:rPr>
                <w:rFonts w:cs="Calibri"/>
                <w:szCs w:val="18"/>
                <w:lang w:val="en-GB"/>
              </w:rPr>
              <w:t>Regulatory obligation for operators to implement NP?</w:t>
            </w:r>
          </w:p>
        </w:tc>
        <w:tc>
          <w:tcPr>
            <w:tcW w:w="1890" w:type="dxa"/>
          </w:tcPr>
          <w:p w:rsidR="00D901FD" w:rsidRPr="00046337" w:rsidRDefault="00D901FD" w:rsidP="004E7773">
            <w:pPr>
              <w:pStyle w:val="Tabletext0"/>
              <w:spacing w:before="80" w:after="80"/>
              <w:rPr>
                <w:rFonts w:cs="Calibri"/>
                <w:szCs w:val="18"/>
                <w:lang w:val="en-GB"/>
              </w:rPr>
            </w:pPr>
            <w:r w:rsidRPr="00046337">
              <w:rPr>
                <w:rFonts w:cs="Calibri"/>
                <w:szCs w:val="18"/>
                <w:lang w:val="en-GB"/>
              </w:rPr>
              <w:t>Yes within licences</w:t>
            </w:r>
          </w:p>
        </w:tc>
        <w:tc>
          <w:tcPr>
            <w:tcW w:w="2331" w:type="dxa"/>
          </w:tcPr>
          <w:p w:rsidR="00D901FD" w:rsidRPr="00046337" w:rsidRDefault="00D901FD" w:rsidP="004E7773">
            <w:pPr>
              <w:pStyle w:val="Tabletext0"/>
              <w:spacing w:before="80" w:after="80"/>
              <w:rPr>
                <w:rFonts w:cs="Calibri"/>
                <w:szCs w:val="18"/>
                <w:lang w:val="en-GB"/>
              </w:rPr>
            </w:pPr>
            <w:r w:rsidRPr="00046337">
              <w:rPr>
                <w:rFonts w:cs="Calibri"/>
                <w:szCs w:val="18"/>
                <w:lang w:val="en-GB"/>
              </w:rPr>
              <w:t>Yes within licences</w:t>
            </w:r>
          </w:p>
        </w:tc>
        <w:tc>
          <w:tcPr>
            <w:tcW w:w="2369" w:type="dxa"/>
          </w:tcPr>
          <w:p w:rsidR="00D901FD" w:rsidRPr="00046337" w:rsidRDefault="00D901FD" w:rsidP="004E7773">
            <w:pPr>
              <w:pStyle w:val="Tabletext0"/>
              <w:spacing w:before="80" w:after="80"/>
              <w:rPr>
                <w:rFonts w:cs="Calibri"/>
                <w:szCs w:val="18"/>
                <w:lang w:val="en-GB"/>
              </w:rPr>
            </w:pPr>
            <w:r w:rsidRPr="00046337">
              <w:rPr>
                <w:rFonts w:cs="Calibri"/>
                <w:szCs w:val="18"/>
                <w:lang w:val="en-GB"/>
              </w:rPr>
              <w:t>Yes within licences</w:t>
            </w:r>
          </w:p>
        </w:tc>
      </w:tr>
      <w:tr w:rsidR="00D013F0" w:rsidRPr="00046337" w:rsidTr="00D901FD">
        <w:trPr>
          <w:cantSplit/>
          <w:jc w:val="center"/>
        </w:trPr>
        <w:tc>
          <w:tcPr>
            <w:tcW w:w="2482" w:type="dxa"/>
            <w:vAlign w:val="center"/>
          </w:tcPr>
          <w:p w:rsidR="00D013F0" w:rsidRPr="00046337" w:rsidRDefault="00D013F0" w:rsidP="00D901FD">
            <w:pPr>
              <w:pStyle w:val="Tabletext0"/>
              <w:spacing w:before="80" w:after="80"/>
              <w:rPr>
                <w:rFonts w:cs="Calibri"/>
                <w:szCs w:val="18"/>
                <w:lang w:val="en-GB"/>
              </w:rPr>
            </w:pPr>
            <w:r w:rsidRPr="00046337">
              <w:rPr>
                <w:rFonts w:cs="Calibri"/>
                <w:szCs w:val="18"/>
                <w:lang w:val="en-GB"/>
              </w:rPr>
              <w:t>Type of NP implementation</w:t>
            </w:r>
          </w:p>
        </w:tc>
        <w:tc>
          <w:tcPr>
            <w:tcW w:w="1890" w:type="dxa"/>
            <w:vAlign w:val="center"/>
          </w:tcPr>
          <w:p w:rsidR="00D013F0" w:rsidRPr="00046337" w:rsidRDefault="00D013F0" w:rsidP="00D901FD">
            <w:pPr>
              <w:pStyle w:val="Tabletext0"/>
              <w:spacing w:before="80" w:after="80"/>
              <w:jc w:val="center"/>
              <w:rPr>
                <w:rFonts w:cs="Calibri"/>
                <w:szCs w:val="18"/>
                <w:lang w:val="en-GB"/>
              </w:rPr>
            </w:pPr>
            <w:r w:rsidRPr="00046337">
              <w:rPr>
                <w:rFonts w:cs="Calibri"/>
                <w:szCs w:val="18"/>
                <w:lang w:val="en-GB"/>
              </w:rPr>
              <w:t>N/A</w:t>
            </w:r>
          </w:p>
        </w:tc>
        <w:tc>
          <w:tcPr>
            <w:tcW w:w="2331" w:type="dxa"/>
            <w:vAlign w:val="center"/>
          </w:tcPr>
          <w:p w:rsidR="00D013F0" w:rsidRPr="00046337" w:rsidRDefault="00D013F0" w:rsidP="00D901FD">
            <w:pPr>
              <w:pStyle w:val="Tabletext0"/>
              <w:spacing w:before="80" w:after="80"/>
              <w:jc w:val="center"/>
              <w:rPr>
                <w:rFonts w:cs="Calibri"/>
                <w:szCs w:val="18"/>
                <w:lang w:val="en-GB"/>
              </w:rPr>
            </w:pPr>
            <w:r w:rsidRPr="00046337">
              <w:rPr>
                <w:rFonts w:cs="Calibri"/>
                <w:szCs w:val="18"/>
                <w:lang w:val="en-GB"/>
              </w:rPr>
              <w:t>N/A</w:t>
            </w:r>
          </w:p>
        </w:tc>
        <w:tc>
          <w:tcPr>
            <w:tcW w:w="2369" w:type="dxa"/>
          </w:tcPr>
          <w:p w:rsidR="00D013F0" w:rsidRPr="00046337" w:rsidRDefault="00D013F0" w:rsidP="00D901FD">
            <w:pPr>
              <w:pStyle w:val="Tabletext0"/>
              <w:spacing w:before="80" w:after="80"/>
              <w:rPr>
                <w:rFonts w:cs="Calibri"/>
                <w:szCs w:val="18"/>
                <w:lang w:val="en-GB"/>
              </w:rPr>
            </w:pPr>
            <w:r w:rsidRPr="00046337">
              <w:rPr>
                <w:rFonts w:cs="Calibri"/>
                <w:szCs w:val="18"/>
                <w:lang w:val="en-GB"/>
              </w:rPr>
              <w:t>Under development</w:t>
            </w:r>
          </w:p>
        </w:tc>
      </w:tr>
      <w:tr w:rsidR="00D013F0" w:rsidRPr="00046337" w:rsidTr="00D901FD">
        <w:trPr>
          <w:cantSplit/>
          <w:jc w:val="center"/>
        </w:trPr>
        <w:tc>
          <w:tcPr>
            <w:tcW w:w="2482" w:type="dxa"/>
            <w:vAlign w:val="center"/>
          </w:tcPr>
          <w:p w:rsidR="00D013F0" w:rsidRPr="00046337" w:rsidRDefault="00D013F0" w:rsidP="00D901FD">
            <w:pPr>
              <w:pStyle w:val="Tabletext0"/>
              <w:pageBreakBefore/>
              <w:spacing w:before="80" w:after="80"/>
              <w:rPr>
                <w:rFonts w:cs="Calibri"/>
                <w:szCs w:val="18"/>
                <w:lang w:val="en-GB"/>
              </w:rPr>
            </w:pPr>
            <w:r w:rsidRPr="00046337">
              <w:rPr>
                <w:rFonts w:cs="Calibri"/>
                <w:szCs w:val="18"/>
                <w:lang w:val="en-GB"/>
              </w:rPr>
              <w:lastRenderedPageBreak/>
              <w:t>Limitations</w:t>
            </w:r>
          </w:p>
        </w:tc>
        <w:tc>
          <w:tcPr>
            <w:tcW w:w="1890" w:type="dxa"/>
            <w:vAlign w:val="center"/>
          </w:tcPr>
          <w:p w:rsidR="00D013F0" w:rsidRPr="00046337" w:rsidRDefault="00D013F0" w:rsidP="00D901FD">
            <w:pPr>
              <w:pStyle w:val="Tabletext0"/>
              <w:pageBreakBefore/>
              <w:spacing w:before="80" w:after="80"/>
              <w:jc w:val="center"/>
              <w:rPr>
                <w:rFonts w:cs="Calibri"/>
                <w:szCs w:val="18"/>
                <w:lang w:val="en-GB"/>
              </w:rPr>
            </w:pPr>
            <w:r w:rsidRPr="00046337">
              <w:rPr>
                <w:rFonts w:cs="Calibri"/>
                <w:szCs w:val="18"/>
                <w:lang w:val="en-GB"/>
              </w:rPr>
              <w:t>N/A</w:t>
            </w:r>
          </w:p>
        </w:tc>
        <w:tc>
          <w:tcPr>
            <w:tcW w:w="2331" w:type="dxa"/>
            <w:vAlign w:val="center"/>
          </w:tcPr>
          <w:p w:rsidR="00D013F0" w:rsidRPr="00046337" w:rsidRDefault="00D013F0" w:rsidP="00D901FD">
            <w:pPr>
              <w:pStyle w:val="Tabletext0"/>
              <w:pageBreakBefore/>
              <w:spacing w:before="80" w:after="80"/>
              <w:jc w:val="center"/>
              <w:rPr>
                <w:rFonts w:cs="Calibri"/>
                <w:szCs w:val="18"/>
                <w:lang w:val="en-GB"/>
              </w:rPr>
            </w:pPr>
            <w:r w:rsidRPr="00046337">
              <w:rPr>
                <w:rFonts w:cs="Calibri"/>
                <w:szCs w:val="18"/>
                <w:lang w:val="en-GB"/>
              </w:rPr>
              <w:t>N/A</w:t>
            </w:r>
          </w:p>
        </w:tc>
        <w:tc>
          <w:tcPr>
            <w:tcW w:w="2369" w:type="dxa"/>
          </w:tcPr>
          <w:p w:rsidR="00D013F0" w:rsidRPr="00046337" w:rsidRDefault="00D013F0" w:rsidP="00D901FD">
            <w:pPr>
              <w:pStyle w:val="Tabletext0"/>
              <w:pageBreakBefore/>
              <w:spacing w:before="80" w:after="80"/>
              <w:rPr>
                <w:rFonts w:cs="Calibri"/>
                <w:szCs w:val="18"/>
                <w:lang w:val="en-GB"/>
              </w:rPr>
            </w:pPr>
          </w:p>
        </w:tc>
      </w:tr>
      <w:tr w:rsidR="00D013F0" w:rsidRPr="00046337" w:rsidTr="00D901FD">
        <w:trPr>
          <w:cantSplit/>
          <w:jc w:val="center"/>
        </w:trPr>
        <w:tc>
          <w:tcPr>
            <w:tcW w:w="2482" w:type="dxa"/>
            <w:vAlign w:val="center"/>
          </w:tcPr>
          <w:p w:rsidR="00D013F0" w:rsidRPr="00046337" w:rsidRDefault="00D013F0" w:rsidP="00D901FD">
            <w:pPr>
              <w:pStyle w:val="Tabletext0"/>
              <w:spacing w:before="60" w:after="60"/>
              <w:rPr>
                <w:rFonts w:cs="Calibri"/>
                <w:szCs w:val="18"/>
                <w:lang w:val="en-GB"/>
              </w:rPr>
            </w:pPr>
            <w:r w:rsidRPr="00046337">
              <w:rPr>
                <w:rFonts w:cs="Calibri"/>
                <w:szCs w:val="18"/>
                <w:lang w:val="en-GB"/>
              </w:rPr>
              <w:t>Specifications available on website</w:t>
            </w:r>
          </w:p>
        </w:tc>
        <w:tc>
          <w:tcPr>
            <w:tcW w:w="1890" w:type="dxa"/>
            <w:vAlign w:val="center"/>
          </w:tcPr>
          <w:p w:rsidR="00D013F0" w:rsidRPr="00046337" w:rsidRDefault="00D013F0" w:rsidP="00D901FD">
            <w:pPr>
              <w:pStyle w:val="Tabletext0"/>
              <w:spacing w:before="60" w:after="60"/>
              <w:jc w:val="center"/>
              <w:rPr>
                <w:rFonts w:cs="Calibri"/>
                <w:szCs w:val="18"/>
                <w:lang w:val="en-GB"/>
              </w:rPr>
            </w:pPr>
            <w:r w:rsidRPr="00046337">
              <w:rPr>
                <w:rFonts w:cs="Calibri"/>
                <w:szCs w:val="18"/>
                <w:lang w:val="en-GB"/>
              </w:rPr>
              <w:t>N/A</w:t>
            </w:r>
          </w:p>
        </w:tc>
        <w:tc>
          <w:tcPr>
            <w:tcW w:w="2331" w:type="dxa"/>
            <w:vAlign w:val="center"/>
          </w:tcPr>
          <w:p w:rsidR="00D013F0" w:rsidRPr="00046337" w:rsidRDefault="00D013F0" w:rsidP="00D901FD">
            <w:pPr>
              <w:pStyle w:val="Tabletext0"/>
              <w:spacing w:before="60" w:after="60"/>
              <w:jc w:val="center"/>
              <w:rPr>
                <w:rFonts w:cs="Calibri"/>
                <w:szCs w:val="18"/>
                <w:lang w:val="en-GB"/>
              </w:rPr>
            </w:pPr>
            <w:r w:rsidRPr="00046337">
              <w:rPr>
                <w:rFonts w:cs="Calibri"/>
                <w:szCs w:val="18"/>
                <w:lang w:val="en-GB"/>
              </w:rPr>
              <w:t>N/A</w:t>
            </w:r>
          </w:p>
        </w:tc>
        <w:tc>
          <w:tcPr>
            <w:tcW w:w="2369" w:type="dxa"/>
          </w:tcPr>
          <w:p w:rsidR="00D013F0" w:rsidRPr="00046337" w:rsidRDefault="00D013F0" w:rsidP="00D901FD">
            <w:pPr>
              <w:pStyle w:val="Tabletext0"/>
              <w:spacing w:before="60" w:after="60"/>
              <w:rPr>
                <w:rFonts w:cs="Calibri"/>
                <w:szCs w:val="18"/>
                <w:lang w:val="en-GB"/>
              </w:rPr>
            </w:pPr>
          </w:p>
        </w:tc>
      </w:tr>
      <w:tr w:rsidR="00D013F0" w:rsidRPr="00046337" w:rsidTr="00D901FD">
        <w:trPr>
          <w:cantSplit/>
          <w:jc w:val="center"/>
        </w:trPr>
        <w:tc>
          <w:tcPr>
            <w:tcW w:w="2482" w:type="dxa"/>
            <w:vAlign w:val="center"/>
          </w:tcPr>
          <w:p w:rsidR="00D013F0" w:rsidRPr="00046337" w:rsidRDefault="00D013F0" w:rsidP="00D013F0">
            <w:pPr>
              <w:pStyle w:val="Tabletext0"/>
              <w:spacing w:before="60" w:after="60"/>
              <w:rPr>
                <w:rFonts w:cs="Calibri"/>
                <w:szCs w:val="18"/>
                <w:lang w:val="en-GB"/>
              </w:rPr>
            </w:pPr>
            <w:r w:rsidRPr="00046337">
              <w:rPr>
                <w:rFonts w:cs="Calibri"/>
                <w:szCs w:val="18"/>
                <w:lang w:val="en-GB"/>
              </w:rPr>
              <w:t>Contact information national Administration/NPA</w:t>
            </w:r>
          </w:p>
        </w:tc>
        <w:tc>
          <w:tcPr>
            <w:tcW w:w="1890" w:type="dxa"/>
            <w:vAlign w:val="center"/>
          </w:tcPr>
          <w:p w:rsidR="00D013F0" w:rsidRPr="00046337" w:rsidRDefault="00D013F0" w:rsidP="00D013F0">
            <w:pPr>
              <w:pStyle w:val="Tabletext0"/>
              <w:spacing w:before="60" w:after="60"/>
              <w:jc w:val="center"/>
              <w:rPr>
                <w:rFonts w:cs="Calibri"/>
                <w:szCs w:val="18"/>
                <w:lang w:val="en-GB"/>
              </w:rPr>
            </w:pPr>
            <w:r w:rsidRPr="00046337">
              <w:rPr>
                <w:rFonts w:cs="Calibri"/>
                <w:szCs w:val="18"/>
                <w:lang w:val="en-GB"/>
              </w:rPr>
              <w:t>N/A</w:t>
            </w:r>
          </w:p>
        </w:tc>
        <w:tc>
          <w:tcPr>
            <w:tcW w:w="2331" w:type="dxa"/>
            <w:vAlign w:val="center"/>
          </w:tcPr>
          <w:p w:rsidR="00D013F0" w:rsidRPr="00046337" w:rsidRDefault="00D013F0" w:rsidP="00D013F0">
            <w:pPr>
              <w:pStyle w:val="Tabletext0"/>
              <w:spacing w:before="60" w:after="60"/>
              <w:jc w:val="center"/>
              <w:rPr>
                <w:rFonts w:cs="Calibri"/>
                <w:szCs w:val="18"/>
                <w:lang w:val="en-GB"/>
              </w:rPr>
            </w:pPr>
            <w:r w:rsidRPr="00046337">
              <w:rPr>
                <w:rFonts w:cs="Calibri"/>
                <w:szCs w:val="18"/>
                <w:lang w:val="en-GB"/>
              </w:rPr>
              <w:t>N/A</w:t>
            </w:r>
          </w:p>
        </w:tc>
        <w:tc>
          <w:tcPr>
            <w:tcW w:w="2369" w:type="dxa"/>
          </w:tcPr>
          <w:p w:rsidR="00D013F0" w:rsidRPr="00046337" w:rsidRDefault="00D013F0" w:rsidP="00D013F0">
            <w:pPr>
              <w:pStyle w:val="Tabletext0"/>
              <w:tabs>
                <w:tab w:val="clear" w:pos="1276"/>
                <w:tab w:val="left" w:pos="607"/>
              </w:tabs>
              <w:spacing w:before="60" w:after="60"/>
              <w:rPr>
                <w:rFonts w:cs="Calibri"/>
                <w:szCs w:val="18"/>
                <w:lang w:val="fr-CH"/>
              </w:rPr>
            </w:pPr>
            <w:r w:rsidRPr="00046337">
              <w:rPr>
                <w:rFonts w:cs="Calibri"/>
                <w:szCs w:val="18"/>
                <w:lang w:val="en-GB"/>
              </w:rPr>
              <w:t>Technical Affairs Dept</w:t>
            </w:r>
            <w:r>
              <w:rPr>
                <w:rFonts w:cs="Calibri"/>
                <w:szCs w:val="18"/>
                <w:lang w:val="en-GB"/>
              </w:rPr>
              <w:br/>
            </w:r>
            <w:r w:rsidRPr="00046337">
              <w:rPr>
                <w:rFonts w:cs="Calibri"/>
                <w:szCs w:val="18"/>
                <w:lang w:val="en-US"/>
              </w:rPr>
              <w:t>Tel:</w:t>
            </w:r>
            <w:r>
              <w:rPr>
                <w:rFonts w:cs="Calibri"/>
                <w:szCs w:val="18"/>
                <w:lang w:val="en-US"/>
              </w:rPr>
              <w:tab/>
            </w:r>
            <w:r w:rsidRPr="00046337">
              <w:rPr>
                <w:rFonts w:cs="Calibri"/>
                <w:szCs w:val="18"/>
                <w:lang w:val="en-US"/>
              </w:rPr>
              <w:t>+974 4499 5344</w:t>
            </w:r>
            <w:r>
              <w:rPr>
                <w:rFonts w:cs="Calibri"/>
                <w:szCs w:val="18"/>
                <w:lang w:val="en-US"/>
              </w:rPr>
              <w:br/>
            </w:r>
            <w:r w:rsidRPr="00046337">
              <w:rPr>
                <w:rFonts w:cs="Calibri"/>
                <w:szCs w:val="18"/>
                <w:lang w:val="fr-CH"/>
              </w:rPr>
              <w:t>Fax:</w:t>
            </w:r>
            <w:r>
              <w:rPr>
                <w:rFonts w:cs="Calibri"/>
                <w:szCs w:val="18"/>
                <w:lang w:val="fr-CH"/>
              </w:rPr>
              <w:tab/>
            </w:r>
            <w:r w:rsidRPr="00046337">
              <w:rPr>
                <w:rFonts w:cs="Calibri"/>
                <w:szCs w:val="18"/>
                <w:lang w:val="fr-CH"/>
              </w:rPr>
              <w:t>+</w:t>
            </w:r>
            <w:r w:rsidRPr="005D2841">
              <w:rPr>
                <w:rFonts w:cs="Calibri"/>
                <w:szCs w:val="18"/>
                <w:lang w:val="en-US"/>
              </w:rPr>
              <w:t>974 4493 5913</w:t>
            </w:r>
            <w:r w:rsidRPr="005D2841">
              <w:rPr>
                <w:rFonts w:cs="Calibri"/>
                <w:szCs w:val="18"/>
                <w:lang w:val="en-US"/>
              </w:rPr>
              <w:br/>
              <w:t>E-mail:</w:t>
            </w:r>
            <w:r>
              <w:rPr>
                <w:rFonts w:cs="Calibri"/>
                <w:szCs w:val="18"/>
                <w:lang w:val="en-US"/>
              </w:rPr>
              <w:tab/>
            </w:r>
            <w:r w:rsidRPr="005D2841">
              <w:rPr>
                <w:rFonts w:cs="Calibri"/>
                <w:szCs w:val="18"/>
                <w:lang w:val="en-US"/>
              </w:rPr>
              <w:t>salkuwari</w:t>
            </w:r>
            <w:r w:rsidRPr="00046337">
              <w:rPr>
                <w:rFonts w:cs="Calibri"/>
                <w:szCs w:val="18"/>
                <w:lang w:val="fr-CH"/>
              </w:rPr>
              <w:t xml:space="preserve">@ict.gov.qa </w:t>
            </w:r>
          </w:p>
        </w:tc>
      </w:tr>
      <w:tr w:rsidR="00D013F0" w:rsidRPr="00046337" w:rsidTr="00D901FD">
        <w:trPr>
          <w:cantSplit/>
          <w:jc w:val="center"/>
        </w:trPr>
        <w:tc>
          <w:tcPr>
            <w:tcW w:w="2482" w:type="dxa"/>
            <w:vAlign w:val="center"/>
          </w:tcPr>
          <w:p w:rsidR="00D013F0" w:rsidRPr="00046337" w:rsidRDefault="00D013F0" w:rsidP="00D901FD">
            <w:pPr>
              <w:pStyle w:val="Tabletext0"/>
              <w:spacing w:before="60" w:after="60"/>
              <w:rPr>
                <w:rFonts w:cs="Calibri"/>
                <w:szCs w:val="18"/>
                <w:lang w:val="en-US"/>
              </w:rPr>
            </w:pPr>
            <w:r w:rsidRPr="00046337">
              <w:rPr>
                <w:rFonts w:cs="Calibri"/>
                <w:szCs w:val="18"/>
                <w:lang w:val="en-US"/>
              </w:rPr>
              <w:t>Central Reference Database</w:t>
            </w:r>
            <w:r w:rsidR="00D901FD">
              <w:rPr>
                <w:rFonts w:cs="Calibri"/>
                <w:szCs w:val="18"/>
                <w:lang w:val="en-US"/>
              </w:rPr>
              <w:br/>
            </w:r>
            <w:r w:rsidRPr="00046337">
              <w:rPr>
                <w:rFonts w:cs="Calibri"/>
                <w:szCs w:val="18"/>
                <w:lang w:val="en-US"/>
              </w:rPr>
              <w:t>( if any) managed/operated by</w:t>
            </w:r>
          </w:p>
        </w:tc>
        <w:tc>
          <w:tcPr>
            <w:tcW w:w="1890" w:type="dxa"/>
            <w:vAlign w:val="center"/>
          </w:tcPr>
          <w:p w:rsidR="00D013F0" w:rsidRPr="00046337" w:rsidRDefault="00D013F0" w:rsidP="00D013F0">
            <w:pPr>
              <w:pStyle w:val="Tabletext0"/>
              <w:spacing w:before="60" w:after="60"/>
              <w:jc w:val="center"/>
              <w:rPr>
                <w:rFonts w:cs="Calibri"/>
                <w:szCs w:val="18"/>
                <w:lang w:val="en-GB"/>
              </w:rPr>
            </w:pPr>
            <w:r w:rsidRPr="00046337">
              <w:rPr>
                <w:rFonts w:cs="Calibri"/>
                <w:szCs w:val="18"/>
                <w:lang w:val="en-GB"/>
              </w:rPr>
              <w:t>N/A</w:t>
            </w:r>
          </w:p>
        </w:tc>
        <w:tc>
          <w:tcPr>
            <w:tcW w:w="2331" w:type="dxa"/>
            <w:vAlign w:val="center"/>
          </w:tcPr>
          <w:p w:rsidR="00D013F0" w:rsidRPr="00046337" w:rsidRDefault="00D013F0" w:rsidP="00D013F0">
            <w:pPr>
              <w:pStyle w:val="Tabletext0"/>
              <w:spacing w:before="60" w:after="60"/>
              <w:jc w:val="center"/>
              <w:rPr>
                <w:rFonts w:cs="Calibri"/>
                <w:szCs w:val="18"/>
                <w:lang w:val="en-GB"/>
              </w:rPr>
            </w:pPr>
            <w:r w:rsidRPr="00046337">
              <w:rPr>
                <w:rFonts w:cs="Calibri"/>
                <w:szCs w:val="18"/>
                <w:lang w:val="en-GB"/>
              </w:rPr>
              <w:t>N/A</w:t>
            </w:r>
          </w:p>
        </w:tc>
        <w:tc>
          <w:tcPr>
            <w:tcW w:w="2369" w:type="dxa"/>
          </w:tcPr>
          <w:p w:rsidR="00D013F0" w:rsidRPr="00046337" w:rsidRDefault="00D013F0" w:rsidP="00D901FD">
            <w:pPr>
              <w:pStyle w:val="Tabletext0"/>
              <w:spacing w:before="60" w:after="60"/>
              <w:rPr>
                <w:rFonts w:cs="Calibri"/>
                <w:szCs w:val="18"/>
                <w:lang w:val="en-GB"/>
              </w:rPr>
            </w:pPr>
            <w:r w:rsidRPr="00046337">
              <w:rPr>
                <w:rFonts w:cs="Calibri"/>
                <w:szCs w:val="18"/>
                <w:lang w:val="en-GB"/>
              </w:rPr>
              <w:t>Subject to Tender and contract</w:t>
            </w:r>
          </w:p>
        </w:tc>
      </w:tr>
    </w:tbl>
    <w:p w:rsidR="00D013F0" w:rsidRPr="004E7773" w:rsidRDefault="00D013F0" w:rsidP="004E7773">
      <w:pPr>
        <w:spacing w:before="0"/>
        <w:rPr>
          <w:sz w:val="4"/>
        </w:rPr>
      </w:pPr>
    </w:p>
    <w:p w:rsidR="00D013F0" w:rsidRPr="00D6617C" w:rsidRDefault="00D013F0" w:rsidP="00D013F0">
      <w:pPr>
        <w:rPr>
          <w:rFonts w:cs="Calibri"/>
        </w:rPr>
      </w:pPr>
      <w:r w:rsidRPr="00D6617C">
        <w:rPr>
          <w:rFonts w:cs="Calibri"/>
        </w:rPr>
        <w:t>All Qatari eight digit numbers starting with the digits 3 (mobile), 4 (fixed-line), 5 (mobile), 6 (mobile) and 7</w:t>
      </w:r>
      <w:r>
        <w:rPr>
          <w:rFonts w:cs="Calibri"/>
        </w:rPr>
        <w:t> </w:t>
      </w:r>
      <w:r w:rsidRPr="00D6617C">
        <w:rPr>
          <w:rFonts w:cs="Calibri"/>
        </w:rPr>
        <w:t>(mobile) are valid number ranges in Qatar’s National Numbering Plan.</w:t>
      </w:r>
    </w:p>
    <w:p w:rsidR="00D013F0" w:rsidRPr="00D6617C" w:rsidRDefault="00D013F0" w:rsidP="00D013F0">
      <w:pPr>
        <w:rPr>
          <w:rFonts w:cs="Calibri"/>
        </w:rPr>
      </w:pPr>
      <w:r w:rsidRPr="00D6617C">
        <w:rPr>
          <w:rFonts w:cs="Calibri"/>
        </w:rPr>
        <w:t>Individual number blocks within these ranges will be allocated to individual licensed operators by ictQATAR in accordance with the National Numbering Plan “NNP” Policy and in response to valid applications received from the licensed operators.</w:t>
      </w:r>
    </w:p>
    <w:p w:rsidR="00D013F0" w:rsidRPr="00D6617C" w:rsidRDefault="00D013F0" w:rsidP="00D013F0">
      <w:r w:rsidRPr="00D6617C">
        <w:t>IctQATAR does not notify ITU-T when it allocates individual number blocks from these ranges to licensed operators</w:t>
      </w:r>
    </w:p>
    <w:p w:rsidR="00D013F0" w:rsidRPr="00D6617C" w:rsidRDefault="00D013F0" w:rsidP="00D013F0">
      <w:r w:rsidRPr="00D6617C">
        <w:t xml:space="preserve">Website address of the Qatar National Numbering Plan </w:t>
      </w:r>
    </w:p>
    <w:p w:rsidR="00D013F0" w:rsidRPr="005D2841" w:rsidRDefault="002917F6" w:rsidP="00D013F0">
      <w:hyperlink r:id="rId15" w:history="1">
        <w:r w:rsidR="00D013F0" w:rsidRPr="005D2841">
          <w:t>http://www.ictqatar.qa/en/department/regulatory-authority/national-numbering-plan</w:t>
        </w:r>
      </w:hyperlink>
    </w:p>
    <w:p w:rsidR="00D013F0" w:rsidRPr="00D6617C" w:rsidRDefault="00D013F0" w:rsidP="00D013F0">
      <w:r w:rsidRPr="00D6617C">
        <w:t>Contacts:</w:t>
      </w:r>
    </w:p>
    <w:p w:rsidR="00D013F0" w:rsidRPr="00D6617C" w:rsidRDefault="00D013F0" w:rsidP="004E7773">
      <w:pPr>
        <w:spacing w:before="40"/>
        <w:rPr>
          <w:rFonts w:cs="Calibri"/>
        </w:rPr>
      </w:pPr>
      <w:r w:rsidRPr="00D6617C">
        <w:rPr>
          <w:rFonts w:cs="Calibri"/>
        </w:rPr>
        <w:t xml:space="preserve">Administrative Contact: </w:t>
      </w:r>
    </w:p>
    <w:p w:rsidR="00D013F0" w:rsidRPr="00D6617C" w:rsidRDefault="00D013F0" w:rsidP="004E7773">
      <w:pPr>
        <w:tabs>
          <w:tab w:val="clear" w:pos="1276"/>
          <w:tab w:val="left" w:pos="1442"/>
        </w:tabs>
        <w:ind w:left="720"/>
        <w:jc w:val="left"/>
        <w:rPr>
          <w:rFonts w:cs="Calibri"/>
          <w:lang w:val="es-ES"/>
        </w:rPr>
      </w:pPr>
      <w:r w:rsidRPr="00D6617C">
        <w:rPr>
          <w:rFonts w:cs="Calibri"/>
        </w:rPr>
        <w:t>Mrs. Salwa Fakhro</w:t>
      </w:r>
      <w:r>
        <w:rPr>
          <w:rFonts w:cs="Calibri"/>
        </w:rPr>
        <w:br/>
      </w:r>
      <w:r w:rsidRPr="00D6617C">
        <w:rPr>
          <w:rFonts w:cs="Calibri"/>
        </w:rPr>
        <w:t>Manager Institutional Relations</w:t>
      </w:r>
      <w:r>
        <w:rPr>
          <w:rFonts w:cs="Calibri"/>
        </w:rPr>
        <w:br/>
      </w:r>
      <w:r w:rsidRPr="00D6617C">
        <w:rPr>
          <w:rFonts w:cs="Calibri"/>
        </w:rPr>
        <w:t>The Supreme Council of Information &amp; Communications Technology (ictQATAR)</w:t>
      </w:r>
      <w:r w:rsidRPr="00D6617C">
        <w:rPr>
          <w:rFonts w:cs="Calibri"/>
        </w:rPr>
        <w:br/>
        <w:t>P.O. Box 23264</w:t>
      </w:r>
      <w:r w:rsidRPr="00D6617C">
        <w:rPr>
          <w:rFonts w:cs="Calibri"/>
        </w:rPr>
        <w:br/>
        <w:t>Al Nassir Tower “B”</w:t>
      </w:r>
      <w:r w:rsidRPr="00D6617C">
        <w:rPr>
          <w:rFonts w:cs="Calibri"/>
        </w:rPr>
        <w:br/>
        <w:t>Al Corniche Street</w:t>
      </w:r>
      <w:r w:rsidRPr="00D6617C">
        <w:rPr>
          <w:rFonts w:cs="Calibri"/>
        </w:rPr>
        <w:br/>
        <w:t>DOHA</w:t>
      </w:r>
      <w:r>
        <w:rPr>
          <w:rFonts w:cs="Calibri"/>
        </w:rPr>
        <w:br/>
      </w:r>
      <w:r w:rsidRPr="00D6617C">
        <w:rPr>
          <w:rFonts w:cs="Calibri"/>
          <w:lang w:val="es-ES"/>
        </w:rPr>
        <w:t>Qatar</w:t>
      </w:r>
      <w:r w:rsidRPr="00D6617C">
        <w:rPr>
          <w:rFonts w:cs="Calibri"/>
          <w:lang w:val="es-ES"/>
        </w:rPr>
        <w:br/>
        <w:t>Tel:</w:t>
      </w:r>
      <w:r w:rsidRPr="00D6617C">
        <w:rPr>
          <w:rFonts w:cs="Calibri"/>
          <w:lang w:val="es-ES"/>
        </w:rPr>
        <w:tab/>
        <w:t>+974 4499 5326</w:t>
      </w:r>
      <w:r w:rsidRPr="00D6617C">
        <w:rPr>
          <w:rFonts w:cs="Calibri"/>
          <w:lang w:val="es-ES"/>
        </w:rPr>
        <w:br/>
        <w:t>Fax:</w:t>
      </w:r>
      <w:r w:rsidRPr="00D6617C">
        <w:rPr>
          <w:rFonts w:cs="Calibri"/>
          <w:lang w:val="es-ES"/>
        </w:rPr>
        <w:tab/>
        <w:t>+974 4493 5913</w:t>
      </w:r>
      <w:r w:rsidRPr="00D6617C">
        <w:rPr>
          <w:rFonts w:cs="Calibri"/>
          <w:lang w:val="es-ES"/>
        </w:rPr>
        <w:br/>
        <w:t>E-mail:</w:t>
      </w:r>
      <w:r w:rsidRPr="00D6617C">
        <w:rPr>
          <w:rFonts w:cs="Calibri"/>
          <w:lang w:val="es-ES"/>
        </w:rPr>
        <w:tab/>
        <w:t xml:space="preserve">sfakhro@ict.gov.qa </w:t>
      </w:r>
    </w:p>
    <w:p w:rsidR="00D013F0" w:rsidRPr="00D6617C" w:rsidRDefault="00D013F0" w:rsidP="00D013F0">
      <w:pPr>
        <w:keepNext/>
        <w:rPr>
          <w:rFonts w:cs="Calibri"/>
        </w:rPr>
      </w:pPr>
      <w:bookmarkStart w:id="222" w:name="_Toc218929447"/>
      <w:r w:rsidRPr="00D6617C">
        <w:rPr>
          <w:rFonts w:cs="Calibri"/>
        </w:rPr>
        <w:t xml:space="preserve">Technical Contact: </w:t>
      </w:r>
    </w:p>
    <w:p w:rsidR="00D013F0" w:rsidRPr="00D6617C" w:rsidRDefault="00D013F0" w:rsidP="004E7773">
      <w:pPr>
        <w:tabs>
          <w:tab w:val="clear" w:pos="1276"/>
          <w:tab w:val="left" w:pos="1442"/>
        </w:tabs>
        <w:ind w:left="720"/>
        <w:jc w:val="left"/>
        <w:rPr>
          <w:rFonts w:cs="Calibri"/>
        </w:rPr>
      </w:pPr>
      <w:r w:rsidRPr="00D6617C">
        <w:rPr>
          <w:rFonts w:cs="Calibri"/>
        </w:rPr>
        <w:t>Mr.Saleh Al-Kuwari</w:t>
      </w:r>
      <w:r>
        <w:rPr>
          <w:rFonts w:cs="Calibri"/>
        </w:rPr>
        <w:br/>
      </w:r>
      <w:r w:rsidRPr="00D6617C">
        <w:rPr>
          <w:rFonts w:cs="Calibri"/>
        </w:rPr>
        <w:t>Chief Technical Manager</w:t>
      </w:r>
      <w:r>
        <w:rPr>
          <w:rFonts w:cs="Calibri"/>
        </w:rPr>
        <w:br/>
      </w:r>
      <w:r w:rsidRPr="00D6617C">
        <w:rPr>
          <w:rFonts w:cs="Calibri"/>
        </w:rPr>
        <w:t>The Supreme Council of Information &amp; Communications Technology (ictQATAR)</w:t>
      </w:r>
      <w:r w:rsidRPr="00D6617C">
        <w:rPr>
          <w:rFonts w:cs="Calibri"/>
        </w:rPr>
        <w:br/>
        <w:t>P.O. Box 23264</w:t>
      </w:r>
      <w:r w:rsidRPr="00D6617C">
        <w:rPr>
          <w:rFonts w:cs="Calibri"/>
        </w:rPr>
        <w:br/>
        <w:t>Al Nassir Tower “B”</w:t>
      </w:r>
      <w:r w:rsidRPr="00D6617C">
        <w:rPr>
          <w:rFonts w:cs="Calibri"/>
        </w:rPr>
        <w:br/>
        <w:t>Al Corniche Street</w:t>
      </w:r>
      <w:r w:rsidRPr="00D6617C">
        <w:rPr>
          <w:rFonts w:cs="Calibri"/>
        </w:rPr>
        <w:br/>
        <w:t>Doha, Qatar</w:t>
      </w:r>
      <w:r w:rsidRPr="00D6617C">
        <w:rPr>
          <w:rFonts w:cs="Calibri"/>
        </w:rPr>
        <w:br/>
        <w:t>Tel</w:t>
      </w:r>
      <w:r w:rsidRPr="004E7773">
        <w:rPr>
          <w:rFonts w:cs="Calibri"/>
          <w:lang w:val="es-ES"/>
        </w:rPr>
        <w:t>:</w:t>
      </w:r>
      <w:r w:rsidRPr="004E7773">
        <w:rPr>
          <w:rFonts w:cs="Calibri"/>
          <w:lang w:val="es-ES"/>
        </w:rPr>
        <w:tab/>
        <w:t>+974 4499 5344</w:t>
      </w:r>
      <w:r w:rsidRPr="004E7773">
        <w:rPr>
          <w:rFonts w:cs="Calibri"/>
          <w:lang w:val="es-ES"/>
        </w:rPr>
        <w:br/>
        <w:t>Fax:</w:t>
      </w:r>
      <w:r w:rsidRPr="004E7773">
        <w:rPr>
          <w:rFonts w:cs="Calibri"/>
          <w:lang w:val="es-ES"/>
        </w:rPr>
        <w:tab/>
        <w:t>+974 4493 5913</w:t>
      </w:r>
      <w:r w:rsidRPr="004E7773">
        <w:rPr>
          <w:rFonts w:cs="Calibri"/>
          <w:lang w:val="es-ES"/>
        </w:rPr>
        <w:br/>
        <w:t xml:space="preserve">E-mail: </w:t>
      </w:r>
      <w:r w:rsidRPr="004E7773">
        <w:rPr>
          <w:rFonts w:cs="Calibri"/>
          <w:lang w:val="es-ES"/>
        </w:rPr>
        <w:tab/>
        <w:t>salkuw</w:t>
      </w:r>
      <w:r w:rsidRPr="00D6617C">
        <w:rPr>
          <w:rFonts w:cs="Calibri"/>
        </w:rPr>
        <w:t xml:space="preserve">ari@ict.gov.qa </w:t>
      </w:r>
    </w:p>
    <w:p w:rsidR="00D013F0" w:rsidRDefault="00D013F0">
      <w:pPr>
        <w:tabs>
          <w:tab w:val="clear" w:pos="567"/>
          <w:tab w:val="clear" w:pos="1276"/>
          <w:tab w:val="clear" w:pos="1843"/>
          <w:tab w:val="clear" w:pos="5387"/>
          <w:tab w:val="clear" w:pos="5954"/>
        </w:tabs>
        <w:overflowPunct/>
        <w:autoSpaceDE/>
        <w:autoSpaceDN/>
        <w:adjustRightInd/>
        <w:spacing w:before="0"/>
        <w:jc w:val="left"/>
        <w:textAlignment w:val="auto"/>
        <w:rPr>
          <w:rFonts w:cs="Calibri"/>
          <w:b/>
          <w:bCs/>
        </w:rPr>
      </w:pPr>
      <w:r>
        <w:rPr>
          <w:rFonts w:cs="Calibri"/>
          <w:b/>
          <w:bCs/>
        </w:rPr>
        <w:br w:type="page"/>
      </w:r>
    </w:p>
    <w:p w:rsidR="00D013F0" w:rsidRDefault="00D013F0" w:rsidP="00D013F0">
      <w:pPr>
        <w:spacing w:before="0"/>
        <w:rPr>
          <w:rFonts w:cs="Calibri"/>
          <w:b/>
          <w:bCs/>
        </w:rPr>
      </w:pPr>
      <w:r w:rsidRPr="00D6617C">
        <w:rPr>
          <w:rFonts w:cs="Calibri"/>
          <w:b/>
          <w:bCs/>
        </w:rPr>
        <w:lastRenderedPageBreak/>
        <w:t>Solomon Islands (country code +677)</w:t>
      </w:r>
    </w:p>
    <w:p w:rsidR="00D013F0" w:rsidRPr="000D215E" w:rsidRDefault="00D013F0" w:rsidP="00D013F0">
      <w:pPr>
        <w:spacing w:before="0"/>
        <w:rPr>
          <w:rFonts w:cs="Calibri"/>
          <w:b/>
          <w:bCs/>
        </w:rPr>
      </w:pPr>
      <w:r w:rsidRPr="00D6617C">
        <w:rPr>
          <w:rFonts w:cs="Calibri"/>
          <w:bCs/>
        </w:rPr>
        <w:t>Communication of 30.VIII.2011:</w:t>
      </w:r>
    </w:p>
    <w:bookmarkEnd w:id="222"/>
    <w:p w:rsidR="00D013F0" w:rsidRPr="00D6617C" w:rsidRDefault="00D013F0" w:rsidP="00D013F0">
      <w:pPr>
        <w:spacing w:after="60"/>
        <w:rPr>
          <w:rFonts w:cs="Calibri"/>
        </w:rPr>
      </w:pPr>
      <w:r w:rsidRPr="00D6617C">
        <w:rPr>
          <w:rFonts w:cs="Calibri"/>
        </w:rPr>
        <w:t>The</w:t>
      </w:r>
      <w:r w:rsidRPr="00D6617C">
        <w:rPr>
          <w:rFonts w:cs="Calibri"/>
          <w:i/>
          <w:iCs/>
        </w:rPr>
        <w:t xml:space="preserve"> Telecommunications Commission (TCSI)</w:t>
      </w:r>
      <w:r w:rsidRPr="00D6617C">
        <w:rPr>
          <w:rFonts w:cs="Calibri"/>
        </w:rPr>
        <w:t>, Honiara</w:t>
      </w:r>
      <w:r w:rsidR="002917F6">
        <w:rPr>
          <w:rFonts w:cs="Calibri"/>
        </w:rPr>
        <w:fldChar w:fldCharType="begin"/>
      </w:r>
      <w:r>
        <w:instrText xml:space="preserve"> TC "</w:instrText>
      </w:r>
      <w:bookmarkStart w:id="223" w:name="_Toc304892177"/>
      <w:r w:rsidRPr="002A1A9D">
        <w:rPr>
          <w:rFonts w:cs="Calibri"/>
          <w:i/>
          <w:iCs/>
        </w:rPr>
        <w:instrText>Telecommunications Commission (TCSI)</w:instrText>
      </w:r>
      <w:r w:rsidRPr="002A1A9D">
        <w:rPr>
          <w:rFonts w:cs="Calibri"/>
        </w:rPr>
        <w:instrText>, Honiara</w:instrText>
      </w:r>
      <w:bookmarkEnd w:id="223"/>
      <w:r>
        <w:instrText xml:space="preserve">" \f C \l "1" </w:instrText>
      </w:r>
      <w:r w:rsidR="002917F6">
        <w:rPr>
          <w:rFonts w:cs="Calibri"/>
        </w:rPr>
        <w:fldChar w:fldCharType="end"/>
      </w:r>
      <w:r w:rsidRPr="00D6617C">
        <w:rPr>
          <w:rFonts w:cs="Calibri"/>
        </w:rPr>
        <w:t>, announces the opening of an additional seven-digit GSM Prepaid number range in Solomon Islands.</w:t>
      </w:r>
    </w:p>
    <w:p w:rsidR="00D013F0" w:rsidRPr="00D6617C" w:rsidRDefault="00D013F0" w:rsidP="00D013F0">
      <w:pPr>
        <w:keepNext/>
        <w:rPr>
          <w:rFonts w:cs="Calibri"/>
        </w:rPr>
      </w:pPr>
      <w:r w:rsidRPr="00D6617C">
        <w:rPr>
          <w:rFonts w:cs="Calibri"/>
        </w:rPr>
        <w:t>GSM service – Solomon Telekom Company Limited</w:t>
      </w:r>
    </w:p>
    <w:p w:rsidR="00D013F0" w:rsidRPr="00D013F0" w:rsidRDefault="00D013F0" w:rsidP="00D013F0">
      <w:pPr>
        <w:keepNext/>
        <w:rPr>
          <w:rFonts w:cs="Calibri"/>
          <w:sz w:val="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26"/>
        <w:gridCol w:w="1272"/>
        <w:gridCol w:w="1147"/>
        <w:gridCol w:w="2468"/>
        <w:gridCol w:w="2468"/>
      </w:tblGrid>
      <w:tr w:rsidR="00D013F0" w:rsidRPr="00355832" w:rsidTr="00D013F0">
        <w:trPr>
          <w:cantSplit/>
          <w:trHeight w:val="410"/>
          <w:jc w:val="center"/>
        </w:trPr>
        <w:tc>
          <w:tcPr>
            <w:tcW w:w="2165" w:type="dxa"/>
            <w:tcBorders>
              <w:bottom w:val="nil"/>
            </w:tcBorders>
            <w:vAlign w:val="center"/>
          </w:tcPr>
          <w:p w:rsidR="00D013F0" w:rsidRPr="00355832" w:rsidRDefault="00D013F0" w:rsidP="00D013F0">
            <w:pPr>
              <w:pStyle w:val="Tablehead"/>
              <w:spacing w:before="40" w:after="0"/>
              <w:rPr>
                <w:rFonts w:cs="Calibri"/>
                <w:b w:val="0"/>
                <w:bCs w:val="0"/>
                <w:i w:val="0"/>
                <w:iCs/>
                <w:szCs w:val="18"/>
              </w:rPr>
            </w:pPr>
            <w:r w:rsidRPr="00355832">
              <w:rPr>
                <w:rFonts w:cs="Calibri"/>
                <w:b w:val="0"/>
                <w:iCs/>
                <w:szCs w:val="18"/>
              </w:rPr>
              <w:t>(1)</w:t>
            </w:r>
          </w:p>
        </w:tc>
        <w:tc>
          <w:tcPr>
            <w:tcW w:w="2694" w:type="dxa"/>
            <w:gridSpan w:val="2"/>
            <w:tcBorders>
              <w:bottom w:val="nil"/>
            </w:tcBorders>
            <w:vAlign w:val="center"/>
          </w:tcPr>
          <w:p w:rsidR="00D013F0" w:rsidRPr="00355832" w:rsidRDefault="00D013F0" w:rsidP="00D013F0">
            <w:pPr>
              <w:pStyle w:val="Tablehead"/>
              <w:spacing w:before="40" w:after="0"/>
              <w:rPr>
                <w:rFonts w:cs="Calibri"/>
                <w:b w:val="0"/>
                <w:bCs w:val="0"/>
                <w:i w:val="0"/>
                <w:iCs/>
                <w:szCs w:val="18"/>
              </w:rPr>
            </w:pPr>
            <w:r w:rsidRPr="00355832">
              <w:rPr>
                <w:rFonts w:cs="Calibri"/>
                <w:b w:val="0"/>
                <w:iCs/>
                <w:szCs w:val="18"/>
              </w:rPr>
              <w:t>(2)</w:t>
            </w:r>
          </w:p>
        </w:tc>
        <w:tc>
          <w:tcPr>
            <w:tcW w:w="2783" w:type="dxa"/>
            <w:tcBorders>
              <w:bottom w:val="nil"/>
            </w:tcBorders>
            <w:vAlign w:val="center"/>
          </w:tcPr>
          <w:p w:rsidR="00D013F0" w:rsidRPr="00355832" w:rsidRDefault="00D013F0" w:rsidP="00D013F0">
            <w:pPr>
              <w:pStyle w:val="Tablehead"/>
              <w:spacing w:before="40" w:after="0"/>
              <w:rPr>
                <w:rFonts w:cs="Calibri"/>
                <w:b w:val="0"/>
                <w:bCs w:val="0"/>
                <w:i w:val="0"/>
                <w:iCs/>
                <w:szCs w:val="18"/>
              </w:rPr>
            </w:pPr>
            <w:r w:rsidRPr="00355832">
              <w:rPr>
                <w:rFonts w:cs="Calibri"/>
                <w:b w:val="0"/>
                <w:iCs/>
                <w:szCs w:val="18"/>
              </w:rPr>
              <w:t>(3)</w:t>
            </w:r>
          </w:p>
        </w:tc>
        <w:tc>
          <w:tcPr>
            <w:tcW w:w="2783" w:type="dxa"/>
            <w:tcBorders>
              <w:bottom w:val="nil"/>
            </w:tcBorders>
            <w:vAlign w:val="center"/>
          </w:tcPr>
          <w:p w:rsidR="00D013F0" w:rsidRPr="00355832" w:rsidRDefault="00D013F0" w:rsidP="00D013F0">
            <w:pPr>
              <w:pStyle w:val="Tablehead"/>
              <w:spacing w:before="40" w:after="0"/>
              <w:rPr>
                <w:rFonts w:cs="Calibri"/>
                <w:b w:val="0"/>
                <w:bCs w:val="0"/>
                <w:i w:val="0"/>
                <w:iCs/>
                <w:szCs w:val="18"/>
              </w:rPr>
            </w:pPr>
            <w:r w:rsidRPr="00355832">
              <w:rPr>
                <w:rFonts w:cs="Calibri"/>
                <w:b w:val="0"/>
                <w:iCs/>
                <w:szCs w:val="18"/>
              </w:rPr>
              <w:t>(4)</w:t>
            </w:r>
          </w:p>
        </w:tc>
      </w:tr>
      <w:tr w:rsidR="00D013F0" w:rsidRPr="00355832" w:rsidTr="00D013F0">
        <w:trPr>
          <w:cantSplit/>
          <w:trHeight w:val="20"/>
          <w:jc w:val="center"/>
        </w:trPr>
        <w:tc>
          <w:tcPr>
            <w:tcW w:w="2165" w:type="dxa"/>
            <w:vMerge w:val="restart"/>
            <w:tcBorders>
              <w:top w:val="nil"/>
            </w:tcBorders>
            <w:vAlign w:val="center"/>
          </w:tcPr>
          <w:p w:rsidR="00D013F0" w:rsidRPr="00355832" w:rsidRDefault="00D013F0" w:rsidP="00D013F0">
            <w:pPr>
              <w:pStyle w:val="Tablehead"/>
              <w:spacing w:before="0"/>
              <w:rPr>
                <w:rFonts w:cs="Calibri"/>
                <w:b w:val="0"/>
                <w:bCs w:val="0"/>
                <w:i w:val="0"/>
                <w:iCs/>
                <w:szCs w:val="18"/>
              </w:rPr>
            </w:pPr>
            <w:r w:rsidRPr="00355832">
              <w:rPr>
                <w:rFonts w:cs="Calibri"/>
                <w:b w:val="0"/>
                <w:iCs/>
                <w:szCs w:val="18"/>
              </w:rPr>
              <w:t xml:space="preserve">NDC (National Destination Code) </w:t>
            </w:r>
            <w:r w:rsidRPr="00355832">
              <w:rPr>
                <w:rFonts w:cs="Calibri"/>
                <w:b w:val="0"/>
                <w:iCs/>
                <w:color w:val="000000"/>
                <w:szCs w:val="18"/>
              </w:rPr>
              <w:t>or leading digits of N(S)N (National (Significant) Number)</w:t>
            </w:r>
          </w:p>
        </w:tc>
        <w:tc>
          <w:tcPr>
            <w:tcW w:w="2694" w:type="dxa"/>
            <w:gridSpan w:val="2"/>
            <w:tcBorders>
              <w:top w:val="nil"/>
            </w:tcBorders>
            <w:vAlign w:val="center"/>
          </w:tcPr>
          <w:p w:rsidR="00D013F0" w:rsidRPr="00355832" w:rsidRDefault="00D013F0" w:rsidP="00D013F0">
            <w:pPr>
              <w:pStyle w:val="Tablehead"/>
              <w:spacing w:before="0"/>
              <w:rPr>
                <w:rFonts w:cs="Calibri"/>
                <w:b w:val="0"/>
                <w:bCs w:val="0"/>
                <w:i w:val="0"/>
                <w:iCs/>
                <w:szCs w:val="18"/>
              </w:rPr>
            </w:pPr>
            <w:r w:rsidRPr="00355832">
              <w:rPr>
                <w:rFonts w:cs="Calibri"/>
                <w:b w:val="0"/>
                <w:iCs/>
                <w:szCs w:val="18"/>
              </w:rPr>
              <w:t xml:space="preserve">N(S)N </w:t>
            </w:r>
            <w:r w:rsidRPr="00355832">
              <w:rPr>
                <w:rFonts w:cs="Calibri"/>
                <w:b w:val="0"/>
                <w:iCs/>
                <w:color w:val="000000"/>
                <w:szCs w:val="18"/>
              </w:rPr>
              <w:t>number length</w:t>
            </w:r>
          </w:p>
        </w:tc>
        <w:tc>
          <w:tcPr>
            <w:tcW w:w="2783" w:type="dxa"/>
            <w:vMerge w:val="restart"/>
            <w:tcBorders>
              <w:top w:val="nil"/>
            </w:tcBorders>
            <w:vAlign w:val="center"/>
          </w:tcPr>
          <w:p w:rsidR="00D013F0" w:rsidRPr="00355832" w:rsidRDefault="00D013F0" w:rsidP="00D013F0">
            <w:pPr>
              <w:pStyle w:val="Tablehead"/>
              <w:spacing w:before="0"/>
              <w:rPr>
                <w:rFonts w:cs="Calibri"/>
                <w:b w:val="0"/>
                <w:bCs w:val="0"/>
                <w:i w:val="0"/>
                <w:iCs/>
                <w:szCs w:val="18"/>
              </w:rPr>
            </w:pPr>
            <w:r w:rsidRPr="00355832">
              <w:rPr>
                <w:rFonts w:cs="Calibri"/>
                <w:b w:val="0"/>
                <w:iCs/>
                <w:color w:val="000000"/>
                <w:szCs w:val="18"/>
              </w:rPr>
              <w:t>Usage of E.164 number</w:t>
            </w:r>
          </w:p>
        </w:tc>
        <w:tc>
          <w:tcPr>
            <w:tcW w:w="2783" w:type="dxa"/>
            <w:vMerge w:val="restart"/>
            <w:tcBorders>
              <w:top w:val="nil"/>
            </w:tcBorders>
            <w:vAlign w:val="center"/>
          </w:tcPr>
          <w:p w:rsidR="00D013F0" w:rsidRPr="00355832" w:rsidRDefault="00D013F0" w:rsidP="00D013F0">
            <w:pPr>
              <w:pStyle w:val="Tablehead"/>
              <w:spacing w:before="0"/>
              <w:rPr>
                <w:rFonts w:cs="Calibri"/>
                <w:b w:val="0"/>
                <w:bCs w:val="0"/>
                <w:i w:val="0"/>
                <w:iCs/>
                <w:szCs w:val="18"/>
              </w:rPr>
            </w:pPr>
            <w:r w:rsidRPr="00355832">
              <w:rPr>
                <w:rFonts w:cs="Calibri"/>
                <w:b w:val="0"/>
                <w:iCs/>
                <w:color w:val="000000"/>
                <w:szCs w:val="18"/>
              </w:rPr>
              <w:t>Additional information</w:t>
            </w:r>
          </w:p>
        </w:tc>
      </w:tr>
      <w:tr w:rsidR="00D013F0" w:rsidRPr="00355832" w:rsidTr="00D013F0">
        <w:trPr>
          <w:cantSplit/>
          <w:trHeight w:val="601"/>
          <w:jc w:val="center"/>
        </w:trPr>
        <w:tc>
          <w:tcPr>
            <w:tcW w:w="2165" w:type="dxa"/>
            <w:vMerge/>
            <w:vAlign w:val="center"/>
          </w:tcPr>
          <w:p w:rsidR="00D013F0" w:rsidRPr="00355832" w:rsidRDefault="00D013F0" w:rsidP="00D013F0">
            <w:pPr>
              <w:pStyle w:val="Tablehead"/>
              <w:rPr>
                <w:rFonts w:cs="Calibri"/>
                <w:b w:val="0"/>
                <w:bCs w:val="0"/>
                <w:i w:val="0"/>
                <w:iCs/>
                <w:color w:val="000000"/>
                <w:szCs w:val="18"/>
              </w:rPr>
            </w:pPr>
          </w:p>
        </w:tc>
        <w:tc>
          <w:tcPr>
            <w:tcW w:w="1418" w:type="dxa"/>
            <w:vAlign w:val="center"/>
          </w:tcPr>
          <w:p w:rsidR="00D013F0" w:rsidRPr="00355832" w:rsidRDefault="00D013F0" w:rsidP="00D013F0">
            <w:pPr>
              <w:pStyle w:val="Tablehead"/>
              <w:rPr>
                <w:rFonts w:cs="Calibri"/>
                <w:b w:val="0"/>
                <w:i w:val="0"/>
                <w:iCs/>
                <w:color w:val="000000"/>
                <w:szCs w:val="18"/>
              </w:rPr>
            </w:pPr>
            <w:r w:rsidRPr="00355832">
              <w:rPr>
                <w:rFonts w:cs="Calibri"/>
                <w:b w:val="0"/>
                <w:iCs/>
                <w:szCs w:val="18"/>
              </w:rPr>
              <w:t>Maximum length</w:t>
            </w:r>
          </w:p>
        </w:tc>
        <w:tc>
          <w:tcPr>
            <w:tcW w:w="1276" w:type="dxa"/>
            <w:vAlign w:val="center"/>
          </w:tcPr>
          <w:p w:rsidR="00D013F0" w:rsidRPr="00355832" w:rsidRDefault="00D013F0" w:rsidP="00D013F0">
            <w:pPr>
              <w:pStyle w:val="Tablehead"/>
              <w:rPr>
                <w:rFonts w:cs="Calibri"/>
                <w:b w:val="0"/>
                <w:i w:val="0"/>
                <w:iCs/>
                <w:color w:val="000000"/>
                <w:szCs w:val="18"/>
              </w:rPr>
            </w:pPr>
            <w:r w:rsidRPr="00355832">
              <w:rPr>
                <w:rFonts w:cs="Calibri"/>
                <w:b w:val="0"/>
                <w:iCs/>
                <w:color w:val="000000"/>
                <w:szCs w:val="18"/>
              </w:rPr>
              <w:t>Minimum length</w:t>
            </w:r>
          </w:p>
        </w:tc>
        <w:tc>
          <w:tcPr>
            <w:tcW w:w="2783" w:type="dxa"/>
            <w:vMerge/>
            <w:vAlign w:val="center"/>
          </w:tcPr>
          <w:p w:rsidR="00D013F0" w:rsidRPr="00355832" w:rsidRDefault="00D013F0" w:rsidP="00D013F0">
            <w:pPr>
              <w:pStyle w:val="Tablehead"/>
              <w:rPr>
                <w:rFonts w:cs="Calibri"/>
                <w:i w:val="0"/>
                <w:iCs/>
                <w:color w:val="000000"/>
                <w:szCs w:val="18"/>
              </w:rPr>
            </w:pPr>
          </w:p>
        </w:tc>
        <w:tc>
          <w:tcPr>
            <w:tcW w:w="2783" w:type="dxa"/>
            <w:vMerge/>
            <w:vAlign w:val="center"/>
          </w:tcPr>
          <w:p w:rsidR="00D013F0" w:rsidRPr="00355832" w:rsidRDefault="00D013F0" w:rsidP="00D013F0">
            <w:pPr>
              <w:pStyle w:val="Tablehead"/>
              <w:rPr>
                <w:rFonts w:cs="Calibri"/>
                <w:i w:val="0"/>
                <w:iCs/>
                <w:color w:val="000000"/>
                <w:szCs w:val="18"/>
              </w:rPr>
            </w:pPr>
          </w:p>
        </w:tc>
      </w:tr>
      <w:tr w:rsidR="00D013F0" w:rsidRPr="00355832" w:rsidTr="00D013F0">
        <w:trPr>
          <w:cantSplit/>
          <w:trHeight w:val="20"/>
          <w:jc w:val="center"/>
        </w:trPr>
        <w:tc>
          <w:tcPr>
            <w:tcW w:w="2165" w:type="dxa"/>
          </w:tcPr>
          <w:p w:rsidR="00D013F0" w:rsidRPr="00C710D1" w:rsidRDefault="00D013F0" w:rsidP="00D013F0">
            <w:pPr>
              <w:pStyle w:val="Tabletext"/>
              <w:jc w:val="center"/>
              <w:rPr>
                <w:rFonts w:cs="Calibri"/>
                <w:b w:val="0"/>
                <w:szCs w:val="18"/>
              </w:rPr>
            </w:pPr>
            <w:r w:rsidRPr="00C710D1">
              <w:rPr>
                <w:rFonts w:cs="Calibri"/>
                <w:b w:val="0"/>
                <w:szCs w:val="18"/>
              </w:rPr>
              <w:t>76 00000 – 76 09999</w:t>
            </w:r>
          </w:p>
        </w:tc>
        <w:tc>
          <w:tcPr>
            <w:tcW w:w="1418" w:type="dxa"/>
          </w:tcPr>
          <w:p w:rsidR="00D013F0" w:rsidRPr="00C710D1" w:rsidRDefault="00D013F0" w:rsidP="00D013F0">
            <w:pPr>
              <w:pStyle w:val="Tabletext"/>
              <w:jc w:val="center"/>
              <w:rPr>
                <w:rFonts w:cs="Calibri"/>
                <w:b w:val="0"/>
                <w:szCs w:val="18"/>
              </w:rPr>
            </w:pPr>
            <w:r w:rsidRPr="00C710D1">
              <w:rPr>
                <w:rFonts w:cs="Calibri"/>
                <w:b w:val="0"/>
                <w:szCs w:val="18"/>
              </w:rPr>
              <w:t>7</w:t>
            </w:r>
          </w:p>
        </w:tc>
        <w:tc>
          <w:tcPr>
            <w:tcW w:w="1276" w:type="dxa"/>
          </w:tcPr>
          <w:p w:rsidR="00D013F0" w:rsidRPr="00C710D1" w:rsidRDefault="00D013F0" w:rsidP="00D013F0">
            <w:pPr>
              <w:pStyle w:val="Tabletext"/>
              <w:jc w:val="center"/>
              <w:rPr>
                <w:rFonts w:cs="Calibri"/>
                <w:b w:val="0"/>
                <w:szCs w:val="18"/>
              </w:rPr>
            </w:pPr>
            <w:r w:rsidRPr="00C710D1">
              <w:rPr>
                <w:rFonts w:cs="Calibri"/>
                <w:b w:val="0"/>
                <w:szCs w:val="18"/>
              </w:rPr>
              <w:t>7</w:t>
            </w:r>
          </w:p>
        </w:tc>
        <w:tc>
          <w:tcPr>
            <w:tcW w:w="2783" w:type="dxa"/>
          </w:tcPr>
          <w:p w:rsidR="00D013F0" w:rsidRPr="00C710D1" w:rsidRDefault="00D013F0" w:rsidP="00D013F0">
            <w:pPr>
              <w:pStyle w:val="Tabletext"/>
              <w:rPr>
                <w:rFonts w:cs="Calibri"/>
                <w:b w:val="0"/>
                <w:szCs w:val="18"/>
              </w:rPr>
            </w:pPr>
            <w:r w:rsidRPr="00C710D1">
              <w:rPr>
                <w:rFonts w:cs="Calibri"/>
                <w:b w:val="0"/>
                <w:szCs w:val="18"/>
              </w:rPr>
              <w:t>Non-geographic number –digital prepaid mobile GSM.</w:t>
            </w:r>
          </w:p>
          <w:p w:rsidR="00D013F0" w:rsidRPr="00C710D1" w:rsidRDefault="00D013F0" w:rsidP="00D013F0">
            <w:pPr>
              <w:pStyle w:val="Tabletext"/>
              <w:rPr>
                <w:rFonts w:cs="Calibri"/>
                <w:b w:val="0"/>
                <w:szCs w:val="18"/>
              </w:rPr>
            </w:pPr>
            <w:r w:rsidRPr="00C710D1">
              <w:rPr>
                <w:rFonts w:cs="Calibri"/>
                <w:b w:val="0"/>
                <w:szCs w:val="18"/>
              </w:rPr>
              <w:t>Operator – Solomon Telekom Company Limited</w:t>
            </w:r>
          </w:p>
        </w:tc>
        <w:tc>
          <w:tcPr>
            <w:tcW w:w="2783" w:type="dxa"/>
          </w:tcPr>
          <w:p w:rsidR="00D013F0" w:rsidRPr="00355832" w:rsidRDefault="00D013F0" w:rsidP="00D013F0">
            <w:pPr>
              <w:pStyle w:val="Tabletext"/>
              <w:jc w:val="center"/>
              <w:rPr>
                <w:rFonts w:cs="Calibri"/>
                <w:szCs w:val="18"/>
              </w:rPr>
            </w:pPr>
          </w:p>
        </w:tc>
      </w:tr>
      <w:tr w:rsidR="00D013F0" w:rsidRPr="00355832" w:rsidTr="00D013F0">
        <w:trPr>
          <w:cantSplit/>
          <w:trHeight w:val="20"/>
          <w:jc w:val="center"/>
        </w:trPr>
        <w:tc>
          <w:tcPr>
            <w:tcW w:w="2165" w:type="dxa"/>
          </w:tcPr>
          <w:p w:rsidR="00D013F0" w:rsidRPr="00C710D1" w:rsidRDefault="00D013F0" w:rsidP="00D013F0">
            <w:pPr>
              <w:pStyle w:val="Tabletext"/>
              <w:jc w:val="center"/>
              <w:rPr>
                <w:rFonts w:cs="Calibri"/>
                <w:b w:val="0"/>
                <w:szCs w:val="18"/>
              </w:rPr>
            </w:pPr>
            <w:r w:rsidRPr="00C710D1">
              <w:rPr>
                <w:rFonts w:cs="Calibri"/>
                <w:b w:val="0"/>
                <w:szCs w:val="18"/>
              </w:rPr>
              <w:t>76 10000 – 76 19999</w:t>
            </w:r>
          </w:p>
        </w:tc>
        <w:tc>
          <w:tcPr>
            <w:tcW w:w="1418" w:type="dxa"/>
          </w:tcPr>
          <w:p w:rsidR="00D013F0" w:rsidRPr="00C710D1" w:rsidRDefault="00D013F0" w:rsidP="00D013F0">
            <w:pPr>
              <w:pStyle w:val="Tabletext"/>
              <w:jc w:val="center"/>
              <w:rPr>
                <w:rFonts w:cs="Calibri"/>
                <w:b w:val="0"/>
                <w:szCs w:val="18"/>
              </w:rPr>
            </w:pPr>
            <w:r w:rsidRPr="00C710D1">
              <w:rPr>
                <w:rFonts w:cs="Calibri"/>
                <w:b w:val="0"/>
                <w:szCs w:val="18"/>
              </w:rPr>
              <w:t>7</w:t>
            </w:r>
          </w:p>
        </w:tc>
        <w:tc>
          <w:tcPr>
            <w:tcW w:w="1276" w:type="dxa"/>
          </w:tcPr>
          <w:p w:rsidR="00D013F0" w:rsidRPr="00C710D1" w:rsidRDefault="00D013F0" w:rsidP="00D013F0">
            <w:pPr>
              <w:pStyle w:val="Tabletext"/>
              <w:jc w:val="center"/>
              <w:rPr>
                <w:rFonts w:cs="Calibri"/>
                <w:b w:val="0"/>
                <w:szCs w:val="18"/>
              </w:rPr>
            </w:pPr>
            <w:r w:rsidRPr="00C710D1">
              <w:rPr>
                <w:rFonts w:cs="Calibri"/>
                <w:b w:val="0"/>
                <w:szCs w:val="18"/>
              </w:rPr>
              <w:t>7</w:t>
            </w:r>
          </w:p>
        </w:tc>
        <w:tc>
          <w:tcPr>
            <w:tcW w:w="2783" w:type="dxa"/>
          </w:tcPr>
          <w:p w:rsidR="00D013F0" w:rsidRPr="00C710D1" w:rsidRDefault="00D013F0" w:rsidP="00D013F0">
            <w:pPr>
              <w:pStyle w:val="Tabletext"/>
              <w:rPr>
                <w:rFonts w:cs="Calibri"/>
                <w:b w:val="0"/>
                <w:szCs w:val="18"/>
              </w:rPr>
            </w:pPr>
            <w:r w:rsidRPr="00C710D1">
              <w:rPr>
                <w:rFonts w:cs="Calibri"/>
                <w:b w:val="0"/>
                <w:szCs w:val="18"/>
              </w:rPr>
              <w:t>Non-geographic number –digital prepaid mobile GSM.</w:t>
            </w:r>
          </w:p>
          <w:p w:rsidR="00D013F0" w:rsidRPr="00C710D1" w:rsidRDefault="00D013F0" w:rsidP="00D013F0">
            <w:pPr>
              <w:pStyle w:val="Tabletext"/>
              <w:rPr>
                <w:rFonts w:cs="Calibri"/>
                <w:b w:val="0"/>
                <w:szCs w:val="18"/>
              </w:rPr>
            </w:pPr>
            <w:r w:rsidRPr="00C710D1">
              <w:rPr>
                <w:rFonts w:cs="Calibri"/>
                <w:b w:val="0"/>
                <w:szCs w:val="18"/>
              </w:rPr>
              <w:t>Operator – Solomon Telekom Company Limited</w:t>
            </w:r>
          </w:p>
        </w:tc>
        <w:tc>
          <w:tcPr>
            <w:tcW w:w="2783" w:type="dxa"/>
          </w:tcPr>
          <w:p w:rsidR="00D013F0" w:rsidRPr="00355832" w:rsidRDefault="00D013F0" w:rsidP="00D013F0">
            <w:pPr>
              <w:pStyle w:val="Tabletext"/>
              <w:jc w:val="center"/>
              <w:rPr>
                <w:rFonts w:cs="Calibri"/>
                <w:szCs w:val="18"/>
              </w:rPr>
            </w:pPr>
          </w:p>
        </w:tc>
      </w:tr>
    </w:tbl>
    <w:p w:rsidR="00D013F0" w:rsidRPr="0014510A" w:rsidRDefault="00D013F0" w:rsidP="00D013F0"/>
    <w:p w:rsidR="00D013F0" w:rsidRPr="0014510A" w:rsidRDefault="00D013F0" w:rsidP="00D013F0">
      <w:pPr>
        <w:keepLines/>
        <w:rPr>
          <w:rFonts w:cs="Calibri"/>
        </w:rPr>
      </w:pPr>
      <w:r w:rsidRPr="0014510A">
        <w:rPr>
          <w:rFonts w:cs="Calibri"/>
        </w:rPr>
        <w:t>Test numbers: +677 7600000 and +677 7600001</w:t>
      </w:r>
    </w:p>
    <w:p w:rsidR="00D013F0" w:rsidRPr="0014510A" w:rsidRDefault="00D013F0" w:rsidP="00D013F0">
      <w:pPr>
        <w:widowControl w:val="0"/>
        <w:rPr>
          <w:rFonts w:cs="Calibri"/>
        </w:rPr>
      </w:pPr>
      <w:r w:rsidRPr="0014510A">
        <w:rPr>
          <w:rFonts w:cs="Calibri"/>
        </w:rPr>
        <w:t>All Administrations and recognized operating agencies (ROAs) are requested to ensure access to these new number ranges.</w:t>
      </w:r>
    </w:p>
    <w:p w:rsidR="00D013F0" w:rsidRPr="0014510A" w:rsidRDefault="00D013F0" w:rsidP="00D013F0">
      <w:pPr>
        <w:rPr>
          <w:rFonts w:cs="Calibri"/>
        </w:rPr>
      </w:pPr>
      <w:r w:rsidRPr="0014510A">
        <w:rPr>
          <w:rFonts w:cs="Calibri"/>
        </w:rPr>
        <w:t>Contacts:</w:t>
      </w:r>
    </w:p>
    <w:p w:rsidR="00D013F0" w:rsidRDefault="00D013F0" w:rsidP="00D013F0">
      <w:pPr>
        <w:ind w:left="567" w:hanging="567"/>
        <w:jc w:val="left"/>
      </w:pPr>
      <w:r>
        <w:tab/>
      </w:r>
      <w:r w:rsidRPr="0014510A">
        <w:t>Administrative questions:</w:t>
      </w:r>
      <w:r>
        <w:br/>
      </w:r>
      <w:r w:rsidRPr="00485469">
        <w:rPr>
          <w:rFonts w:cs="Calibri"/>
        </w:rPr>
        <w:t>Telecommunications Commissioner</w:t>
      </w:r>
      <w:r>
        <w:rPr>
          <w:rFonts w:cs="Calibri"/>
        </w:rPr>
        <w:br/>
      </w:r>
      <w:r w:rsidRPr="00485469">
        <w:rPr>
          <w:rFonts w:cs="Calibri"/>
        </w:rPr>
        <w:t>Telecommunications Commission (TCSI)</w:t>
      </w:r>
      <w:r>
        <w:rPr>
          <w:rFonts w:cs="Calibri"/>
        </w:rPr>
        <w:br/>
      </w:r>
      <w:r w:rsidRPr="00485469">
        <w:rPr>
          <w:rFonts w:cs="Calibri"/>
        </w:rPr>
        <w:t>PO Box 2180</w:t>
      </w:r>
      <w:r>
        <w:rPr>
          <w:rFonts w:cs="Calibri"/>
        </w:rPr>
        <w:br/>
      </w:r>
      <w:r w:rsidRPr="00485469">
        <w:rPr>
          <w:rFonts w:cs="Calibri"/>
        </w:rPr>
        <w:t xml:space="preserve">HONIARA </w:t>
      </w:r>
      <w:r>
        <w:rPr>
          <w:rFonts w:cs="Calibri"/>
        </w:rPr>
        <w:br/>
      </w:r>
      <w:r w:rsidRPr="00485469">
        <w:rPr>
          <w:rFonts w:cs="Calibri"/>
        </w:rPr>
        <w:t>Solomon Islands</w:t>
      </w:r>
      <w:r>
        <w:rPr>
          <w:rFonts w:cs="Calibri"/>
        </w:rPr>
        <w:br/>
      </w:r>
      <w:r w:rsidRPr="00485469">
        <w:rPr>
          <w:rFonts w:cs="Calibri"/>
        </w:rPr>
        <w:t xml:space="preserve">Tel: </w:t>
      </w:r>
      <w:r w:rsidRPr="00485469">
        <w:rPr>
          <w:rFonts w:cs="Calibri"/>
        </w:rPr>
        <w:tab/>
        <w:t>+677 23862</w:t>
      </w:r>
      <w:r>
        <w:rPr>
          <w:rFonts w:cs="Calibri"/>
        </w:rPr>
        <w:br/>
      </w:r>
      <w:r w:rsidRPr="00485469">
        <w:rPr>
          <w:rFonts w:cs="Calibri"/>
        </w:rPr>
        <w:t xml:space="preserve">Fax: </w:t>
      </w:r>
      <w:r w:rsidRPr="00485469">
        <w:rPr>
          <w:rFonts w:cs="Calibri"/>
        </w:rPr>
        <w:tab/>
        <w:t>+677 23861</w:t>
      </w:r>
      <w:r>
        <w:rPr>
          <w:rFonts w:cs="Calibri"/>
        </w:rPr>
        <w:br/>
      </w:r>
      <w:r w:rsidRPr="00485469">
        <w:rPr>
          <w:rFonts w:cs="Calibri"/>
        </w:rPr>
        <w:t xml:space="preserve">E-mail: </w:t>
      </w:r>
      <w:r w:rsidRPr="00485469">
        <w:rPr>
          <w:rFonts w:cs="Calibri"/>
        </w:rPr>
        <w:tab/>
      </w:r>
      <w:hyperlink r:id="rId16" w:history="1">
        <w:r w:rsidRPr="00485469">
          <w:rPr>
            <w:rFonts w:cs="Calibri"/>
          </w:rPr>
          <w:t>nicholas.williams@tcsi.org.sb</w:t>
        </w:r>
      </w:hyperlink>
    </w:p>
    <w:p w:rsidR="00D013F0" w:rsidRDefault="00D013F0" w:rsidP="00D013F0">
      <w:pPr>
        <w:spacing w:before="240" w:after="60"/>
        <w:ind w:left="130"/>
        <w:rPr>
          <w:rFonts w:cs="Calibri"/>
        </w:rPr>
      </w:pPr>
      <w:r w:rsidRPr="009C7ABC">
        <w:rPr>
          <w:rFonts w:cs="Calibri"/>
        </w:rPr>
        <w:t>Technical questions:</w:t>
      </w:r>
    </w:p>
    <w:p w:rsidR="00D013F0" w:rsidRPr="00C710D1" w:rsidRDefault="00D013F0" w:rsidP="00D013F0">
      <w:pPr>
        <w:ind w:left="567" w:hanging="567"/>
        <w:jc w:val="left"/>
      </w:pPr>
      <w:r>
        <w:rPr>
          <w:rFonts w:cs="Calibri"/>
        </w:rPr>
        <w:tab/>
      </w:r>
      <w:r w:rsidRPr="009C7ABC">
        <w:rPr>
          <w:rFonts w:cs="Calibri"/>
        </w:rPr>
        <w:t>Mr Martin Horika</w:t>
      </w:r>
      <w:r>
        <w:rPr>
          <w:rFonts w:cs="Calibri"/>
        </w:rPr>
        <w:br/>
      </w:r>
      <w:r w:rsidRPr="009C7ABC">
        <w:rPr>
          <w:rFonts w:cs="Calibri"/>
        </w:rPr>
        <w:t>Asst Manager Call Centre</w:t>
      </w:r>
      <w:r>
        <w:rPr>
          <w:rFonts w:cs="Calibri"/>
        </w:rPr>
        <w:br/>
      </w:r>
      <w:r w:rsidRPr="009C7ABC">
        <w:rPr>
          <w:rFonts w:cs="Calibri"/>
        </w:rPr>
        <w:t>Solomon Telekom Company Limited</w:t>
      </w:r>
      <w:r>
        <w:rPr>
          <w:rFonts w:cs="Calibri"/>
        </w:rPr>
        <w:br/>
      </w:r>
      <w:r w:rsidRPr="009C7ABC">
        <w:rPr>
          <w:rFonts w:cs="Calibri"/>
        </w:rPr>
        <w:t>Telekom House Mendana Avenue</w:t>
      </w:r>
      <w:r>
        <w:rPr>
          <w:rFonts w:cs="Calibri"/>
        </w:rPr>
        <w:br/>
      </w:r>
      <w:r w:rsidRPr="009C7ABC">
        <w:rPr>
          <w:rFonts w:cs="Calibri"/>
        </w:rPr>
        <w:t>P.O. box 148</w:t>
      </w:r>
      <w:r>
        <w:rPr>
          <w:rFonts w:cs="Calibri"/>
        </w:rPr>
        <w:br/>
      </w:r>
      <w:r w:rsidRPr="009C7ABC">
        <w:rPr>
          <w:rFonts w:cs="Calibri"/>
        </w:rPr>
        <w:t>HONIARA</w:t>
      </w:r>
      <w:r>
        <w:rPr>
          <w:rFonts w:cs="Calibri"/>
        </w:rPr>
        <w:br/>
      </w:r>
      <w:r w:rsidRPr="009C7ABC">
        <w:rPr>
          <w:rFonts w:cs="Calibri"/>
        </w:rPr>
        <w:t>Solomon Islands</w:t>
      </w:r>
      <w:r>
        <w:rPr>
          <w:rFonts w:cs="Calibri"/>
        </w:rPr>
        <w:br/>
      </w:r>
      <w:r w:rsidRPr="009C7ABC">
        <w:rPr>
          <w:rFonts w:cs="Calibri"/>
        </w:rPr>
        <w:t>Tel:</w:t>
      </w:r>
      <w:r w:rsidRPr="009C7ABC">
        <w:rPr>
          <w:rFonts w:cs="Calibri"/>
        </w:rPr>
        <w:tab/>
        <w:t>+ 677 26766</w:t>
      </w:r>
      <w:r>
        <w:rPr>
          <w:rFonts w:cs="Calibri"/>
        </w:rPr>
        <w:br/>
      </w:r>
      <w:r w:rsidRPr="009C7ABC">
        <w:rPr>
          <w:rFonts w:cs="Calibri"/>
        </w:rPr>
        <w:t>Fax:</w:t>
      </w:r>
      <w:r w:rsidRPr="009C7ABC">
        <w:rPr>
          <w:rFonts w:cs="Calibri"/>
        </w:rPr>
        <w:tab/>
        <w:t>+ 677 21468</w:t>
      </w:r>
      <w:r>
        <w:rPr>
          <w:rFonts w:cs="Calibri"/>
        </w:rPr>
        <w:br/>
      </w:r>
      <w:r w:rsidRPr="00C710D1">
        <w:t xml:space="preserve">E-mail: </w:t>
      </w:r>
      <w:r w:rsidRPr="00C710D1">
        <w:tab/>
      </w:r>
      <w:hyperlink r:id="rId17" w:history="1">
        <w:r w:rsidRPr="00C710D1">
          <w:t>martin.horika@telekom.com.sb</w:t>
        </w:r>
      </w:hyperlink>
    </w:p>
    <w:p w:rsidR="00D013F0" w:rsidRDefault="00D013F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013F0" w:rsidRPr="00FA486B" w:rsidRDefault="00D013F0" w:rsidP="00D013F0">
      <w:pPr>
        <w:pStyle w:val="Heading20"/>
        <w:spacing w:before="0"/>
        <w:rPr>
          <w:lang w:val="en-US"/>
        </w:rPr>
      </w:pPr>
      <w:bookmarkStart w:id="224" w:name="_Toc304892178"/>
      <w:r w:rsidRPr="00FA486B">
        <w:rPr>
          <w:lang w:val="en-US"/>
        </w:rPr>
        <w:lastRenderedPageBreak/>
        <w:t>Changes in Administrations/ROAs and other entities</w:t>
      </w:r>
      <w:r w:rsidRPr="00FA486B">
        <w:rPr>
          <w:lang w:val="en-US"/>
        </w:rPr>
        <w:br/>
        <w:t>or Organizations</w:t>
      </w:r>
      <w:bookmarkEnd w:id="224"/>
    </w:p>
    <w:p w:rsidR="00D013F0" w:rsidRPr="00FA486B" w:rsidRDefault="00D013F0" w:rsidP="00D013F0">
      <w:pPr>
        <w:spacing w:before="240"/>
        <w:rPr>
          <w:b/>
          <w:bCs/>
          <w:lang w:val="en-US" w:bidi="he-IL"/>
        </w:rPr>
      </w:pPr>
      <w:r w:rsidRPr="00FA486B">
        <w:rPr>
          <w:b/>
          <w:bCs/>
          <w:lang w:val="en-US" w:bidi="he-IL"/>
        </w:rPr>
        <w:t>Lesotho</w:t>
      </w:r>
      <w:r w:rsidR="002917F6">
        <w:rPr>
          <w:b/>
          <w:bCs/>
          <w:lang w:val="en-US" w:bidi="he-IL"/>
        </w:rPr>
        <w:fldChar w:fldCharType="begin"/>
      </w:r>
      <w:r>
        <w:instrText xml:space="preserve"> TC "</w:instrText>
      </w:r>
      <w:bookmarkStart w:id="225" w:name="_Toc304892179"/>
      <w:r w:rsidRPr="00446C47">
        <w:rPr>
          <w:b/>
          <w:bCs/>
          <w:lang w:val="en-US" w:bidi="he-IL"/>
        </w:rPr>
        <w:instrText>Lesotho</w:instrText>
      </w:r>
      <w:bookmarkEnd w:id="225"/>
      <w:r>
        <w:instrText xml:space="preserve">" \f C \l "1" </w:instrText>
      </w:r>
      <w:r w:rsidR="002917F6">
        <w:rPr>
          <w:b/>
          <w:bCs/>
          <w:lang w:val="en-US" w:bidi="he-IL"/>
        </w:rPr>
        <w:fldChar w:fldCharType="end"/>
      </w:r>
    </w:p>
    <w:p w:rsidR="00D013F0" w:rsidRPr="00FA486B" w:rsidRDefault="00D013F0" w:rsidP="00D013F0">
      <w:pPr>
        <w:spacing w:before="0"/>
        <w:rPr>
          <w:lang w:val="en-US" w:bidi="he-IL"/>
        </w:rPr>
      </w:pPr>
      <w:r w:rsidRPr="00FA486B">
        <w:rPr>
          <w:lang w:val="en-US" w:bidi="he-IL"/>
        </w:rPr>
        <w:t>Communication of 13.IX.2011:</w:t>
      </w:r>
    </w:p>
    <w:p w:rsidR="00D013F0" w:rsidRPr="00FA486B" w:rsidRDefault="00D013F0" w:rsidP="00D013F0">
      <w:pPr>
        <w:spacing w:before="240"/>
        <w:jc w:val="center"/>
        <w:rPr>
          <w:i/>
          <w:iCs/>
          <w:lang w:val="en-US" w:bidi="he-IL"/>
        </w:rPr>
      </w:pPr>
      <w:r w:rsidRPr="00FA486B">
        <w:rPr>
          <w:i/>
          <w:iCs/>
          <w:lang w:val="en-US" w:bidi="he-IL"/>
        </w:rPr>
        <w:t>Change in e-mail address</w:t>
      </w:r>
      <w:r w:rsidR="002917F6">
        <w:rPr>
          <w:i/>
          <w:iCs/>
          <w:lang w:val="en-US" w:bidi="he-IL"/>
        </w:rPr>
        <w:fldChar w:fldCharType="begin"/>
      </w:r>
      <w:r>
        <w:instrText xml:space="preserve"> TC "</w:instrText>
      </w:r>
      <w:bookmarkStart w:id="226" w:name="_Toc304892180"/>
      <w:r w:rsidRPr="005533C3">
        <w:rPr>
          <w:i/>
          <w:iCs/>
          <w:lang w:val="en-US" w:bidi="he-IL"/>
        </w:rPr>
        <w:instrText>Change in e-mail address</w:instrText>
      </w:r>
      <w:bookmarkEnd w:id="226"/>
      <w:r>
        <w:instrText xml:space="preserve">" \f C \l "1" </w:instrText>
      </w:r>
      <w:r w:rsidR="002917F6">
        <w:rPr>
          <w:i/>
          <w:iCs/>
          <w:lang w:val="en-US" w:bidi="he-IL"/>
        </w:rPr>
        <w:fldChar w:fldCharType="end"/>
      </w:r>
    </w:p>
    <w:p w:rsidR="00D013F0" w:rsidRPr="00FA486B" w:rsidRDefault="00D013F0" w:rsidP="00D013F0">
      <w:pPr>
        <w:tabs>
          <w:tab w:val="clear" w:pos="567"/>
          <w:tab w:val="clear" w:pos="1276"/>
          <w:tab w:val="clear" w:pos="1843"/>
          <w:tab w:val="clear" w:pos="5387"/>
          <w:tab w:val="clear" w:pos="5954"/>
        </w:tabs>
        <w:overflowPunct/>
        <w:autoSpaceDE/>
        <w:autoSpaceDN/>
        <w:adjustRightInd/>
        <w:spacing w:before="0"/>
        <w:ind w:left="357" w:right="272"/>
        <w:jc w:val="center"/>
        <w:textAlignment w:val="auto"/>
        <w:rPr>
          <w:rFonts w:ascii="Arial" w:hAnsi="Arial" w:cs="Arial"/>
          <w:i/>
          <w:iCs/>
          <w:lang w:val="en-US" w:bidi="he-IL"/>
        </w:rPr>
      </w:pPr>
    </w:p>
    <w:p w:rsidR="00D013F0" w:rsidRPr="00FA486B" w:rsidRDefault="00D013F0" w:rsidP="00D013F0">
      <w:pPr>
        <w:rPr>
          <w:lang w:val="en-US"/>
        </w:rPr>
      </w:pPr>
      <w:r w:rsidRPr="00FA486B">
        <w:rPr>
          <w:i/>
          <w:iCs/>
          <w:lang w:val="en-US"/>
        </w:rPr>
        <w:t>Econet Telecom Lesotho (Pty) Ltd (ETL)</w:t>
      </w:r>
      <w:r w:rsidRPr="00FA486B">
        <w:t>,</w:t>
      </w:r>
      <w:r w:rsidRPr="00FA486B">
        <w:rPr>
          <w:rFonts w:eastAsiaTheme="minorEastAsia"/>
          <w:i/>
          <w:iCs/>
          <w:lang w:val="en-US" w:eastAsia="zh-CN"/>
        </w:rPr>
        <w:t xml:space="preserve"> </w:t>
      </w:r>
      <w:r w:rsidRPr="00FA486B">
        <w:rPr>
          <w:rFonts w:eastAsiaTheme="minorEastAsia"/>
          <w:lang w:val="en-US" w:eastAsia="zh-CN"/>
        </w:rPr>
        <w:t>Maseru</w:t>
      </w:r>
      <w:r w:rsidR="002917F6">
        <w:rPr>
          <w:rFonts w:eastAsiaTheme="minorEastAsia"/>
          <w:lang w:val="en-US" w:eastAsia="zh-CN"/>
        </w:rPr>
        <w:fldChar w:fldCharType="begin"/>
      </w:r>
      <w:r>
        <w:instrText xml:space="preserve"> TC "</w:instrText>
      </w:r>
      <w:bookmarkStart w:id="227" w:name="_Toc304892181"/>
      <w:r w:rsidRPr="00CB377A">
        <w:rPr>
          <w:i/>
          <w:iCs/>
          <w:lang w:val="en-US"/>
        </w:rPr>
        <w:instrText>Econet Telecom Lesotho (Pty) Ltd (ETL)</w:instrText>
      </w:r>
      <w:r w:rsidRPr="00CB377A">
        <w:instrText>,</w:instrText>
      </w:r>
      <w:r w:rsidRPr="00CB377A">
        <w:rPr>
          <w:rFonts w:eastAsiaTheme="minorEastAsia"/>
          <w:i/>
          <w:iCs/>
          <w:lang w:val="en-US" w:eastAsia="zh-CN"/>
        </w:rPr>
        <w:instrText xml:space="preserve"> </w:instrText>
      </w:r>
      <w:r w:rsidRPr="00CB377A">
        <w:rPr>
          <w:rFonts w:eastAsiaTheme="minorEastAsia"/>
          <w:lang w:val="en-US" w:eastAsia="zh-CN"/>
        </w:rPr>
        <w:instrText>Maseru</w:instrText>
      </w:r>
      <w:bookmarkEnd w:id="227"/>
      <w:r>
        <w:instrText xml:space="preserve">" \f C \l "1" </w:instrText>
      </w:r>
      <w:r w:rsidR="002917F6">
        <w:rPr>
          <w:rFonts w:eastAsiaTheme="minorEastAsia"/>
          <w:lang w:val="en-US" w:eastAsia="zh-CN"/>
        </w:rPr>
        <w:fldChar w:fldCharType="end"/>
      </w:r>
      <w:r w:rsidRPr="00FA486B">
        <w:rPr>
          <w:rFonts w:eastAsiaTheme="minorEastAsia"/>
          <w:lang w:val="en-US" w:eastAsia="zh-CN"/>
        </w:rPr>
        <w:t>,</w:t>
      </w:r>
      <w:r w:rsidRPr="00FA486B">
        <w:rPr>
          <w:lang w:val="en-US"/>
        </w:rPr>
        <w:t xml:space="preserve"> announces that it has changed its e-mail address:</w:t>
      </w:r>
    </w:p>
    <w:p w:rsidR="00D013F0" w:rsidRPr="003E37DA" w:rsidRDefault="00D013F0" w:rsidP="00D013F0">
      <w:pPr>
        <w:pBdr>
          <w:top w:val="single" w:sz="4" w:space="1" w:color="auto"/>
          <w:left w:val="single" w:sz="4" w:space="4" w:color="auto"/>
          <w:bottom w:val="single" w:sz="4" w:space="1" w:color="auto"/>
          <w:right w:val="single" w:sz="4" w:space="4" w:color="auto"/>
        </w:pBdr>
        <w:tabs>
          <w:tab w:val="clear" w:pos="567"/>
          <w:tab w:val="clear" w:pos="1276"/>
          <w:tab w:val="clear" w:pos="1843"/>
          <w:tab w:val="clear" w:pos="5387"/>
          <w:tab w:val="clear" w:pos="5954"/>
        </w:tabs>
        <w:overflowPunct/>
        <w:autoSpaceDE/>
        <w:autoSpaceDN/>
        <w:adjustRightInd/>
        <w:spacing w:before="240" w:after="120"/>
        <w:ind w:left="2520" w:right="2346"/>
        <w:jc w:val="center"/>
        <w:textAlignment w:val="auto"/>
      </w:pPr>
      <w:r w:rsidRPr="003E37DA">
        <w:t>E-mail: motjolopanen@etl.co.ls</w:t>
      </w:r>
    </w:p>
    <w:p w:rsidR="00D013F0" w:rsidRPr="00C606A2" w:rsidRDefault="00D013F0" w:rsidP="00D013F0">
      <w:pPr>
        <w:spacing w:before="240"/>
        <w:ind w:left="567" w:hanging="567"/>
        <w:jc w:val="left"/>
        <w:rPr>
          <w:lang w:val="en-US"/>
        </w:rPr>
      </w:pPr>
      <w:r>
        <w:rPr>
          <w:lang w:val="en-US"/>
        </w:rPr>
        <w:tab/>
      </w:r>
      <w:r w:rsidRPr="00C606A2">
        <w:rPr>
          <w:lang w:val="en-US"/>
        </w:rPr>
        <w:t>Econet Telecom Lesotho (Pty) Ltd (ETL)</w:t>
      </w:r>
      <w:r>
        <w:rPr>
          <w:lang w:val="en-US"/>
        </w:rPr>
        <w:br/>
      </w:r>
      <w:r w:rsidRPr="00C606A2">
        <w:rPr>
          <w:lang w:val="en-US"/>
        </w:rPr>
        <w:t>Corner Palace Road and Kingsway Street</w:t>
      </w:r>
      <w:r>
        <w:rPr>
          <w:lang w:val="en-US"/>
        </w:rPr>
        <w:br/>
      </w:r>
      <w:r w:rsidRPr="00C606A2">
        <w:rPr>
          <w:lang w:val="en-US"/>
        </w:rPr>
        <w:t>P.O. Box 1037</w:t>
      </w:r>
      <w:r>
        <w:rPr>
          <w:lang w:val="en-US"/>
        </w:rPr>
        <w:br/>
      </w:r>
      <w:r w:rsidRPr="00C606A2">
        <w:rPr>
          <w:lang w:val="en-US"/>
        </w:rPr>
        <w:t>MASERU 100</w:t>
      </w:r>
      <w:r>
        <w:rPr>
          <w:lang w:val="en-US"/>
        </w:rPr>
        <w:br/>
      </w:r>
      <w:r w:rsidRPr="00C606A2">
        <w:rPr>
          <w:lang w:val="en-US"/>
        </w:rPr>
        <w:t>Lesotho</w:t>
      </w:r>
      <w:r>
        <w:rPr>
          <w:lang w:val="en-US"/>
        </w:rPr>
        <w:br/>
      </w:r>
      <w:r w:rsidRPr="00C606A2">
        <w:rPr>
          <w:lang w:val="en-US"/>
        </w:rPr>
        <w:t>T</w:t>
      </w:r>
      <w:r>
        <w:rPr>
          <w:lang w:val="en-US"/>
        </w:rPr>
        <w:t>e</w:t>
      </w:r>
      <w:r w:rsidRPr="00C606A2">
        <w:rPr>
          <w:lang w:val="en-US"/>
        </w:rPr>
        <w:t>l:</w:t>
      </w:r>
      <w:r w:rsidRPr="00C606A2">
        <w:rPr>
          <w:lang w:val="en-US"/>
        </w:rPr>
        <w:tab/>
        <w:t>+266 22 211129/+266 22 211743</w:t>
      </w:r>
      <w:r>
        <w:rPr>
          <w:lang w:val="en-US"/>
        </w:rPr>
        <w:br/>
      </w:r>
      <w:r w:rsidRPr="00C606A2">
        <w:rPr>
          <w:lang w:val="en-US"/>
        </w:rPr>
        <w:t>Fax</w:t>
      </w:r>
      <w:r w:rsidR="002633B7">
        <w:rPr>
          <w:lang w:val="en-US"/>
        </w:rPr>
        <w:t>:</w:t>
      </w:r>
      <w:r w:rsidRPr="00C606A2">
        <w:rPr>
          <w:lang w:val="en-US"/>
        </w:rPr>
        <w:tab/>
        <w:t>+266 22 323456</w:t>
      </w:r>
      <w:r>
        <w:rPr>
          <w:lang w:val="en-US"/>
        </w:rPr>
        <w:br/>
      </w:r>
      <w:r w:rsidRPr="00C606A2">
        <w:rPr>
          <w:lang w:val="en-US"/>
        </w:rPr>
        <w:t>E-mail</w:t>
      </w:r>
      <w:r w:rsidR="002633B7">
        <w:rPr>
          <w:lang w:val="en-US"/>
        </w:rPr>
        <w:t>:</w:t>
      </w:r>
      <w:r w:rsidRPr="00C606A2">
        <w:rPr>
          <w:lang w:val="en-US"/>
        </w:rPr>
        <w:t xml:space="preserve"> </w:t>
      </w:r>
      <w:r w:rsidRPr="00C606A2">
        <w:rPr>
          <w:lang w:val="en-US"/>
        </w:rPr>
        <w:tab/>
        <w:t>motjolopanen@etl.co.ls</w:t>
      </w:r>
    </w:p>
    <w:p w:rsidR="00D013F0" w:rsidRPr="003E37DA" w:rsidRDefault="00D013F0" w:rsidP="00D013F0">
      <w:pPr>
        <w:spacing w:before="240"/>
        <w:rPr>
          <w:b/>
          <w:bCs/>
        </w:rPr>
      </w:pPr>
      <w:r w:rsidRPr="003E37DA">
        <w:rPr>
          <w:b/>
          <w:bCs/>
        </w:rPr>
        <w:t>Romania</w:t>
      </w:r>
      <w:r w:rsidR="002917F6">
        <w:rPr>
          <w:b/>
          <w:bCs/>
        </w:rPr>
        <w:fldChar w:fldCharType="begin"/>
      </w:r>
      <w:r>
        <w:instrText xml:space="preserve"> TC "</w:instrText>
      </w:r>
      <w:bookmarkStart w:id="228" w:name="_Toc304892182"/>
      <w:r w:rsidRPr="00747020">
        <w:rPr>
          <w:b/>
          <w:bCs/>
        </w:rPr>
        <w:instrText>Romania</w:instrText>
      </w:r>
      <w:bookmarkEnd w:id="228"/>
      <w:r>
        <w:instrText xml:space="preserve">" \f C \l "1" </w:instrText>
      </w:r>
      <w:r w:rsidR="002917F6">
        <w:rPr>
          <w:b/>
          <w:bCs/>
        </w:rPr>
        <w:fldChar w:fldCharType="end"/>
      </w:r>
    </w:p>
    <w:p w:rsidR="00D013F0" w:rsidRPr="00FA486B" w:rsidRDefault="00D013F0" w:rsidP="00D013F0">
      <w:pPr>
        <w:spacing w:before="0"/>
        <w:rPr>
          <w:lang w:val="en-US" w:bidi="he-IL"/>
        </w:rPr>
      </w:pPr>
      <w:r w:rsidRPr="00FA486B">
        <w:rPr>
          <w:lang w:val="en-US" w:bidi="he-IL"/>
        </w:rPr>
        <w:t>Communication of 12.IX.2011:</w:t>
      </w:r>
    </w:p>
    <w:p w:rsidR="00D013F0" w:rsidRPr="003E37DA" w:rsidRDefault="00D013F0" w:rsidP="00D013F0">
      <w:pPr>
        <w:spacing w:before="240"/>
        <w:jc w:val="center"/>
        <w:rPr>
          <w:i/>
          <w:iCs/>
          <w:lang w:val="en-US" w:bidi="he-IL"/>
        </w:rPr>
      </w:pPr>
      <w:r w:rsidRPr="003E37DA">
        <w:rPr>
          <w:i/>
          <w:iCs/>
          <w:lang w:val="en-US" w:bidi="he-IL"/>
        </w:rPr>
        <w:t>Change in address</w:t>
      </w:r>
      <w:r w:rsidR="002917F6">
        <w:rPr>
          <w:i/>
          <w:iCs/>
          <w:lang w:val="en-US" w:bidi="he-IL"/>
        </w:rPr>
        <w:fldChar w:fldCharType="begin"/>
      </w:r>
      <w:r>
        <w:instrText xml:space="preserve"> TC "</w:instrText>
      </w:r>
      <w:bookmarkStart w:id="229" w:name="_Toc304892183"/>
      <w:r w:rsidRPr="00CE5CA8">
        <w:rPr>
          <w:i/>
          <w:iCs/>
          <w:lang w:val="en-US" w:bidi="he-IL"/>
        </w:rPr>
        <w:instrText>Change in address</w:instrText>
      </w:r>
      <w:bookmarkEnd w:id="229"/>
      <w:r>
        <w:instrText xml:space="preserve">" \f C \l "1" </w:instrText>
      </w:r>
      <w:r w:rsidR="002917F6">
        <w:rPr>
          <w:i/>
          <w:iCs/>
          <w:lang w:val="en-US" w:bidi="he-IL"/>
        </w:rPr>
        <w:fldChar w:fldCharType="end"/>
      </w:r>
    </w:p>
    <w:p w:rsidR="00356D0A" w:rsidRDefault="00D013F0" w:rsidP="00D013F0">
      <w:pPr>
        <w:ind w:left="567" w:hanging="567"/>
        <w:jc w:val="left"/>
        <w:rPr>
          <w:rFonts w:asciiTheme="minorHAnsi" w:hAnsiTheme="minorHAnsi"/>
          <w:lang w:val="en-US"/>
        </w:rPr>
      </w:pPr>
      <w:r w:rsidRPr="003E37DA">
        <w:rPr>
          <w:rFonts w:asciiTheme="minorHAnsi" w:hAnsiTheme="minorHAnsi"/>
          <w:i/>
          <w:iCs/>
          <w:lang w:val="en-US"/>
        </w:rPr>
        <w:t>S.C. ROMTELECOM S.A</w:t>
      </w:r>
      <w:r w:rsidRPr="003E37DA">
        <w:rPr>
          <w:rFonts w:asciiTheme="minorHAnsi" w:hAnsiTheme="minorHAnsi"/>
          <w:lang w:val="en-US"/>
        </w:rPr>
        <w:t>.</w:t>
      </w:r>
      <w:r w:rsidRPr="003E37DA">
        <w:rPr>
          <w:rFonts w:asciiTheme="minorHAnsi" w:eastAsiaTheme="minorEastAsia" w:hAnsiTheme="minorHAnsi"/>
          <w:lang w:val="en-US" w:eastAsia="zh-CN"/>
        </w:rPr>
        <w:t>, Bucharest</w:t>
      </w:r>
      <w:r>
        <w:rPr>
          <w:rFonts w:asciiTheme="minorHAnsi" w:eastAsiaTheme="minorEastAsia" w:hAnsiTheme="minorHAnsi"/>
          <w:lang w:val="en-US" w:eastAsia="zh-CN"/>
        </w:rPr>
        <w:t>,</w:t>
      </w:r>
      <w:r w:rsidRPr="003E37DA">
        <w:rPr>
          <w:rFonts w:asciiTheme="minorHAnsi" w:eastAsiaTheme="minorEastAsia" w:hAnsiTheme="minorHAnsi"/>
          <w:lang w:val="en-US" w:eastAsia="zh-CN"/>
        </w:rPr>
        <w:t xml:space="preserve"> </w:t>
      </w:r>
      <w:r w:rsidRPr="003E37DA">
        <w:rPr>
          <w:rFonts w:asciiTheme="minorHAnsi" w:hAnsiTheme="minorHAnsi"/>
          <w:lang w:val="en-US"/>
        </w:rPr>
        <w:t>announces that it has changed its address:</w:t>
      </w:r>
    </w:p>
    <w:p w:rsidR="00D013F0" w:rsidRPr="003E37DA" w:rsidRDefault="00356D0A" w:rsidP="00D013F0">
      <w:pPr>
        <w:ind w:left="567" w:hanging="567"/>
        <w:jc w:val="left"/>
        <w:rPr>
          <w:rFonts w:asciiTheme="minorHAnsi" w:hAnsiTheme="minorHAnsi" w:cs="Arial"/>
          <w:lang w:val="fr-CH"/>
        </w:rPr>
      </w:pPr>
      <w:r>
        <w:rPr>
          <w:rFonts w:asciiTheme="minorHAnsi" w:hAnsiTheme="minorHAnsi" w:cs="Arial"/>
          <w:lang w:val="en-US"/>
        </w:rPr>
        <w:tab/>
      </w:r>
      <w:r w:rsidR="00D013F0" w:rsidRPr="003E37DA">
        <w:rPr>
          <w:rFonts w:asciiTheme="minorHAnsi" w:hAnsiTheme="minorHAnsi" w:cs="Arial"/>
          <w:lang w:val="en-US"/>
        </w:rPr>
        <w:t>S.C. ROMTELECOM S.A.</w:t>
      </w:r>
      <w:r w:rsidR="00D013F0" w:rsidRPr="003E37DA">
        <w:rPr>
          <w:rFonts w:asciiTheme="minorHAnsi" w:hAnsiTheme="minorHAnsi" w:cs="Arial"/>
          <w:lang w:val="en-US"/>
        </w:rPr>
        <w:br/>
        <w:t>Regulatory Affairs Division</w:t>
      </w:r>
      <w:r w:rsidR="00D013F0" w:rsidRPr="003E37DA">
        <w:rPr>
          <w:rFonts w:asciiTheme="minorHAnsi" w:hAnsiTheme="minorHAnsi" w:cs="Arial"/>
          <w:lang w:val="en-US"/>
        </w:rPr>
        <w:br/>
        <w:t>City Gate, North Tower</w:t>
      </w:r>
      <w:r w:rsidR="00D013F0" w:rsidRPr="003E37DA">
        <w:rPr>
          <w:rFonts w:asciiTheme="minorHAnsi" w:hAnsiTheme="minorHAnsi" w:cs="Arial"/>
          <w:lang w:val="en-US"/>
        </w:rPr>
        <w:br/>
        <w:t>3 Piata Presei Libere, Sector 1</w:t>
      </w:r>
      <w:r w:rsidR="00D013F0" w:rsidRPr="003E37DA">
        <w:rPr>
          <w:rFonts w:asciiTheme="minorHAnsi" w:hAnsiTheme="minorHAnsi" w:cs="Arial"/>
          <w:lang w:val="en-US"/>
        </w:rPr>
        <w:br/>
        <w:t>013702 BUCHAREST 1</w:t>
      </w:r>
      <w:r w:rsidR="00D013F0" w:rsidRPr="003E37DA">
        <w:rPr>
          <w:rFonts w:asciiTheme="minorHAnsi" w:hAnsiTheme="minorHAnsi" w:cs="Arial"/>
          <w:lang w:val="en-US"/>
        </w:rPr>
        <w:br/>
        <w:t>Rumania</w:t>
      </w:r>
      <w:r w:rsidR="00D013F0" w:rsidRPr="003E37DA">
        <w:rPr>
          <w:rFonts w:asciiTheme="minorHAnsi" w:hAnsiTheme="minorHAnsi" w:cs="Arial"/>
          <w:lang w:val="en-US"/>
        </w:rPr>
        <w:br/>
        <w:t>Tel:</w:t>
      </w:r>
      <w:r w:rsidR="00D013F0" w:rsidRPr="003E37DA">
        <w:rPr>
          <w:rFonts w:asciiTheme="minorHAnsi" w:hAnsiTheme="minorHAnsi" w:cs="Arial"/>
          <w:lang w:val="en-US"/>
        </w:rPr>
        <w:tab/>
        <w:t>+40 21 400</w:t>
      </w:r>
      <w:r w:rsidR="002633B7">
        <w:rPr>
          <w:rFonts w:asciiTheme="minorHAnsi" w:hAnsiTheme="minorHAnsi" w:cs="Arial"/>
          <w:lang w:val="en-US"/>
        </w:rPr>
        <w:t xml:space="preserve"> </w:t>
      </w:r>
      <w:r w:rsidR="00D013F0" w:rsidRPr="003E37DA">
        <w:rPr>
          <w:rFonts w:asciiTheme="minorHAnsi" w:hAnsiTheme="minorHAnsi" w:cs="Arial"/>
          <w:lang w:val="en-US"/>
        </w:rPr>
        <w:t xml:space="preserve">5229 </w:t>
      </w:r>
      <w:r w:rsidR="00D013F0" w:rsidRPr="003E37DA">
        <w:rPr>
          <w:rFonts w:asciiTheme="minorHAnsi" w:hAnsiTheme="minorHAnsi" w:cs="Arial"/>
          <w:lang w:val="en-US"/>
        </w:rPr>
        <w:br/>
        <w:t>Fax:</w:t>
      </w:r>
      <w:r w:rsidR="00D013F0" w:rsidRPr="003E37DA">
        <w:rPr>
          <w:rFonts w:asciiTheme="minorHAnsi" w:hAnsiTheme="minorHAnsi" w:cs="Arial"/>
          <w:lang w:val="en-US"/>
        </w:rPr>
        <w:tab/>
        <w:t>+40 21 400</w:t>
      </w:r>
      <w:r w:rsidR="002633B7">
        <w:rPr>
          <w:rFonts w:asciiTheme="minorHAnsi" w:hAnsiTheme="minorHAnsi" w:cs="Arial"/>
          <w:lang w:val="en-US"/>
        </w:rPr>
        <w:t xml:space="preserve"> </w:t>
      </w:r>
      <w:r w:rsidR="00D013F0" w:rsidRPr="003E37DA">
        <w:rPr>
          <w:rFonts w:asciiTheme="minorHAnsi" w:hAnsiTheme="minorHAnsi" w:cs="Arial"/>
          <w:lang w:val="en-US"/>
        </w:rPr>
        <w:t xml:space="preserve">5641 </w:t>
      </w:r>
      <w:r w:rsidR="00D013F0" w:rsidRPr="003E37DA">
        <w:rPr>
          <w:rFonts w:asciiTheme="minorHAnsi" w:hAnsiTheme="minorHAnsi" w:cs="Arial"/>
          <w:lang w:val="en-US"/>
        </w:rPr>
        <w:br/>
        <w:t>E-mail:</w:t>
      </w:r>
      <w:r w:rsidR="00D013F0" w:rsidRPr="003E37DA">
        <w:rPr>
          <w:rFonts w:asciiTheme="minorHAnsi" w:hAnsiTheme="minorHAnsi" w:cs="Arial"/>
          <w:lang w:val="en-US"/>
        </w:rPr>
        <w:tab/>
        <w:t xml:space="preserve">anca.ciocirlan@romtelecom.ro </w:t>
      </w:r>
      <w:r w:rsidR="00D013F0" w:rsidRPr="003E37DA">
        <w:rPr>
          <w:rFonts w:asciiTheme="minorHAnsi" w:hAnsiTheme="minorHAnsi" w:cs="Arial"/>
          <w:lang w:val="en-US"/>
        </w:rPr>
        <w:br/>
      </w:r>
      <w:r w:rsidR="00D013F0" w:rsidRPr="003E37DA">
        <w:rPr>
          <w:rFonts w:asciiTheme="minorHAnsi" w:hAnsiTheme="minorHAnsi" w:cs="Arial"/>
          <w:lang w:val="fr-CH"/>
        </w:rPr>
        <w:t>URL:</w:t>
      </w:r>
      <w:r w:rsidR="00D013F0" w:rsidRPr="003E37DA">
        <w:rPr>
          <w:rFonts w:asciiTheme="minorHAnsi" w:hAnsiTheme="minorHAnsi" w:cs="Arial"/>
          <w:lang w:val="fr-CH"/>
        </w:rPr>
        <w:tab/>
        <w:t>www.romtelecom.ro</w:t>
      </w:r>
    </w:p>
    <w:p w:rsidR="00D013F0" w:rsidRDefault="00D013F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013F0" w:rsidRDefault="00D013F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B34DF8" w:rsidRPr="00DB3264" w:rsidRDefault="00B34DF8" w:rsidP="00C31236">
      <w:pPr>
        <w:spacing w:before="0"/>
        <w:rPr>
          <w:rFonts w:asciiTheme="minorHAnsi" w:hAnsiTheme="minorHAnsi"/>
          <w:sz w:val="8"/>
          <w:lang w:val="en-US"/>
        </w:rPr>
      </w:pPr>
    </w:p>
    <w:p w:rsidR="00137595" w:rsidRPr="00115C7C" w:rsidRDefault="00137595" w:rsidP="00C31236">
      <w:pPr>
        <w:pStyle w:val="Heading20"/>
        <w:spacing w:before="0" w:after="40"/>
        <w:rPr>
          <w:lang w:val="en-US"/>
        </w:rPr>
      </w:pPr>
      <w:bookmarkStart w:id="230" w:name="_Toc248829285"/>
      <w:bookmarkStart w:id="231" w:name="_Toc251059439"/>
      <w:bookmarkStart w:id="232" w:name="_Toc253407165"/>
      <w:bookmarkStart w:id="233" w:name="_Toc259783160"/>
      <w:bookmarkStart w:id="234" w:name="_Toc262631831"/>
      <w:bookmarkStart w:id="235" w:name="_Toc265056510"/>
      <w:bookmarkStart w:id="236" w:name="_Toc266181257"/>
      <w:bookmarkStart w:id="237" w:name="_Toc268774042"/>
      <w:bookmarkStart w:id="238" w:name="_Toc271700511"/>
      <w:bookmarkStart w:id="239" w:name="_Toc273023372"/>
      <w:bookmarkStart w:id="240" w:name="_Toc274223846"/>
      <w:bookmarkStart w:id="241" w:name="_Toc276717182"/>
      <w:bookmarkStart w:id="242" w:name="_Toc279669168"/>
      <w:bookmarkStart w:id="243" w:name="_Toc280349224"/>
      <w:bookmarkStart w:id="244" w:name="_Toc282526056"/>
      <w:bookmarkStart w:id="245" w:name="_Toc283737222"/>
      <w:bookmarkStart w:id="246" w:name="_Toc286218733"/>
      <w:bookmarkStart w:id="247" w:name="_Toc288660298"/>
      <w:bookmarkStart w:id="248" w:name="_Toc291005407"/>
      <w:bookmarkStart w:id="249" w:name="_Toc292704991"/>
      <w:bookmarkStart w:id="250" w:name="_Toc295387916"/>
      <w:bookmarkStart w:id="251" w:name="_Toc296675486"/>
      <w:bookmarkStart w:id="252" w:name="_Toc297804737"/>
      <w:bookmarkStart w:id="253" w:name="_Toc301945311"/>
      <w:bookmarkStart w:id="254" w:name="_Toc303344266"/>
      <w:bookmarkStart w:id="255" w:name="_Toc304892184"/>
      <w:bookmarkEnd w:id="197"/>
      <w:r w:rsidRPr="00115C7C">
        <w:rPr>
          <w:lang w:val="en-US"/>
        </w:rPr>
        <w:t>Service Restrictions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137595" w:rsidRPr="00DB3264" w:rsidRDefault="00137595" w:rsidP="00C31236">
      <w:pPr>
        <w:pStyle w:val="Normalaftertitle"/>
        <w:spacing w:before="240"/>
        <w:rPr>
          <w:rFonts w:asciiTheme="minorHAnsi" w:hAnsiTheme="minorHAnsi"/>
        </w:rPr>
      </w:pPr>
      <w:bookmarkStart w:id="256" w:name="_Toc97092277"/>
      <w:bookmarkStart w:id="257" w:name="_Toc98306179"/>
      <w:bookmarkStart w:id="258" w:name="_Toc100050762"/>
      <w:bookmarkStart w:id="259" w:name="_Toc101246657"/>
      <w:bookmarkStart w:id="260" w:name="_Toc102534883"/>
      <w:bookmarkStart w:id="261" w:name="_Toc105302160"/>
      <w:bookmarkStart w:id="262" w:name="_Toc106504917"/>
      <w:bookmarkStart w:id="263" w:name="_Toc107798486"/>
      <w:bookmarkStart w:id="264" w:name="_Toc109028771"/>
      <w:bookmarkStart w:id="265" w:name="_Toc109631797"/>
      <w:bookmarkStart w:id="266" w:name="_Toc109631892"/>
      <w:bookmarkStart w:id="267" w:name="_Toc110233132"/>
      <w:bookmarkStart w:id="268" w:name="_Toc110233372"/>
      <w:bookmarkStart w:id="269" w:name="_Toc111607537"/>
      <w:bookmarkStart w:id="270" w:name="_Toc113250059"/>
      <w:bookmarkStart w:id="271" w:name="_Toc114285871"/>
      <w:bookmarkStart w:id="272" w:name="_Toc116117120"/>
      <w:bookmarkStart w:id="273" w:name="_Toc117389567"/>
      <w:bookmarkStart w:id="274" w:name="_Toc119749659"/>
      <w:bookmarkStart w:id="275" w:name="_Toc121281109"/>
      <w:bookmarkStart w:id="276" w:name="_Toc122238456"/>
      <w:bookmarkStart w:id="277" w:name="_Toc122940748"/>
      <w:bookmarkStart w:id="278" w:name="_Toc126481968"/>
      <w:bookmarkStart w:id="279" w:name="_Toc127606639"/>
      <w:bookmarkStart w:id="280" w:name="_Toc128886977"/>
      <w:bookmarkStart w:id="281" w:name="_Toc131917148"/>
      <w:bookmarkStart w:id="282" w:name="_Toc131917422"/>
      <w:bookmarkStart w:id="283" w:name="_Toc135453283"/>
      <w:bookmarkStart w:id="284" w:name="_Toc136762629"/>
      <w:bookmarkStart w:id="285" w:name="_Toc138153397"/>
      <w:bookmarkStart w:id="286" w:name="_Toc139444705"/>
      <w:bookmarkStart w:id="287" w:name="_Toc140656552"/>
      <w:bookmarkStart w:id="288" w:name="_Toc141774339"/>
      <w:bookmarkStart w:id="289" w:name="_Toc143331220"/>
      <w:bookmarkStart w:id="290" w:name="_Toc144780384"/>
      <w:bookmarkStart w:id="291" w:name="_Toc146011662"/>
      <w:bookmarkStart w:id="292" w:name="_Toc147313868"/>
      <w:bookmarkStart w:id="293" w:name="_Toc150078580"/>
      <w:bookmarkStart w:id="294" w:name="_Toc151281257"/>
      <w:bookmarkStart w:id="295" w:name="_Toc152663544"/>
      <w:bookmarkStart w:id="296" w:name="_Toc153877744"/>
      <w:bookmarkStart w:id="297" w:name="_Toc158019388"/>
      <w:bookmarkStart w:id="298" w:name="_Toc159212725"/>
      <w:bookmarkStart w:id="299" w:name="_Toc160456167"/>
      <w:bookmarkStart w:id="300" w:name="_Toc161638237"/>
      <w:bookmarkStart w:id="301" w:name="_Toc162942714"/>
      <w:bookmarkStart w:id="302" w:name="_Toc164586148"/>
      <w:bookmarkStart w:id="303" w:name="_Toc165690539"/>
      <w:bookmarkStart w:id="304" w:name="_Toc166647571"/>
      <w:bookmarkStart w:id="305" w:name="_Toc168388036"/>
      <w:bookmarkStart w:id="306" w:name="_Toc169584474"/>
      <w:bookmarkStart w:id="307" w:name="_Toc170815303"/>
      <w:bookmarkStart w:id="308" w:name="_Toc171936802"/>
      <w:bookmarkStart w:id="309" w:name="_Toc173647067"/>
      <w:bookmarkStart w:id="310" w:name="_Toc174436304"/>
      <w:bookmarkStart w:id="311" w:name="_Toc176340245"/>
      <w:bookmarkStart w:id="312" w:name="_Toc177526456"/>
      <w:bookmarkStart w:id="313" w:name="_Toc178733569"/>
      <w:bookmarkStart w:id="314" w:name="_Toc181591811"/>
      <w:bookmarkStart w:id="315" w:name="_Toc182996188"/>
      <w:bookmarkStart w:id="316" w:name="_Toc184099139"/>
      <w:bookmarkStart w:id="317" w:name="_Toc187491754"/>
      <w:bookmarkStart w:id="318" w:name="_Toc188073964"/>
      <w:bookmarkStart w:id="319" w:name="_Toc191803645"/>
      <w:bookmarkStart w:id="320" w:name="_Toc192925270"/>
      <w:bookmarkStart w:id="321" w:name="_Toc193013119"/>
      <w:bookmarkStart w:id="322" w:name="_Toc196019531"/>
      <w:bookmarkStart w:id="323" w:name="_Toc197223475"/>
      <w:bookmarkStart w:id="324" w:name="_Toc198519409"/>
      <w:bookmarkStart w:id="325" w:name="_Toc200872046"/>
      <w:bookmarkStart w:id="326" w:name="_Toc202750879"/>
      <w:bookmarkStart w:id="327" w:name="_Toc202750989"/>
      <w:bookmarkStart w:id="328" w:name="_Toc202751352"/>
      <w:bookmarkStart w:id="329" w:name="_Toc203553678"/>
      <w:bookmarkStart w:id="330" w:name="_Toc204666558"/>
      <w:bookmarkStart w:id="331" w:name="_Toc205106621"/>
      <w:bookmarkStart w:id="332" w:name="_Toc206390002"/>
      <w:bookmarkStart w:id="333" w:name="_Toc208205506"/>
      <w:bookmarkStart w:id="334" w:name="_Toc211848203"/>
      <w:bookmarkStart w:id="335" w:name="_Toc212964637"/>
      <w:bookmarkStart w:id="336" w:name="_Toc214162757"/>
      <w:bookmarkStart w:id="337" w:name="_Toc215907236"/>
      <w:bookmarkStart w:id="338" w:name="_Toc219001218"/>
      <w:bookmarkStart w:id="339" w:name="_Toc219610105"/>
      <w:bookmarkStart w:id="340" w:name="_Toc222028839"/>
      <w:bookmarkStart w:id="341" w:name="_Toc223252058"/>
      <w:bookmarkStart w:id="342" w:name="_Toc224533701"/>
      <w:bookmarkStart w:id="343" w:name="_Toc226791586"/>
      <w:bookmarkStart w:id="344" w:name="_Toc228766419"/>
      <w:bookmarkStart w:id="345" w:name="_Toc229971385"/>
      <w:bookmarkStart w:id="346" w:name="_Toc232323966"/>
      <w:bookmarkStart w:id="347" w:name="_Toc233609618"/>
      <w:bookmarkStart w:id="348" w:name="_Toc235352440"/>
      <w:bookmarkStart w:id="349" w:name="_Toc236573583"/>
      <w:bookmarkStart w:id="350" w:name="_Toc240790150"/>
      <w:bookmarkStart w:id="351" w:name="_Toc242001458"/>
      <w:bookmarkStart w:id="352" w:name="_Toc243300345"/>
      <w:bookmarkStart w:id="353" w:name="_Toc244506998"/>
      <w:bookmarkStart w:id="354" w:name="_Toc248829286"/>
      <w:r w:rsidRPr="00DB3264">
        <w:rPr>
          <w:rFonts w:asciiTheme="minorHAnsi" w:hAnsiTheme="minorHAnsi"/>
          <w:b/>
          <w:bCs/>
        </w:rPr>
        <w:t>Note from TSB</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002917F6" w:rsidRPr="00DB3264">
        <w:rPr>
          <w:rFonts w:asciiTheme="minorHAnsi" w:hAnsiTheme="minorHAnsi"/>
        </w:rPr>
        <w:fldChar w:fldCharType="begin"/>
      </w:r>
      <w:r w:rsidR="008A417B" w:rsidRPr="00DB3264">
        <w:rPr>
          <w:rFonts w:asciiTheme="minorHAnsi" w:hAnsiTheme="minorHAnsi"/>
        </w:rPr>
        <w:instrText xml:space="preserve"> TC "</w:instrText>
      </w:r>
      <w:bookmarkStart w:id="355" w:name="_Toc253407166"/>
      <w:bookmarkStart w:id="356" w:name="_Toc259783161"/>
      <w:bookmarkStart w:id="357" w:name="_Toc262631832"/>
      <w:bookmarkStart w:id="358" w:name="_Toc265056511"/>
      <w:bookmarkStart w:id="359" w:name="_Toc266181258"/>
      <w:bookmarkStart w:id="360" w:name="_Toc268774043"/>
      <w:bookmarkStart w:id="361" w:name="_Toc271700512"/>
      <w:bookmarkStart w:id="362" w:name="_Toc273023373"/>
      <w:bookmarkStart w:id="363" w:name="_Toc274223847"/>
      <w:bookmarkStart w:id="364" w:name="_Toc276717183"/>
      <w:bookmarkStart w:id="365" w:name="_Toc279669169"/>
      <w:bookmarkStart w:id="366" w:name="_Toc280349225"/>
      <w:bookmarkStart w:id="367" w:name="_Toc282526057"/>
      <w:bookmarkStart w:id="368" w:name="_Toc283737223"/>
      <w:bookmarkStart w:id="369" w:name="_Toc286218734"/>
      <w:bookmarkStart w:id="370" w:name="_Toc288660299"/>
      <w:bookmarkStart w:id="371" w:name="_Toc291005408"/>
      <w:bookmarkStart w:id="372" w:name="_Toc292704992"/>
      <w:bookmarkStart w:id="373" w:name="_Toc295387917"/>
      <w:bookmarkStart w:id="374" w:name="_Toc296675487"/>
      <w:bookmarkStart w:id="375" w:name="_Toc297804738"/>
      <w:bookmarkStart w:id="376" w:name="_Toc301945312"/>
      <w:bookmarkStart w:id="377" w:name="_Toc303344267"/>
      <w:bookmarkStart w:id="378" w:name="_Toc304892185"/>
      <w:r w:rsidR="008A417B" w:rsidRPr="00DB3264">
        <w:rPr>
          <w:rFonts w:asciiTheme="minorHAnsi" w:hAnsiTheme="minorHAnsi"/>
        </w:rPr>
        <w:instrText>Note from TSB</w:instrTex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008A417B" w:rsidRPr="00DB3264">
        <w:rPr>
          <w:rFonts w:asciiTheme="minorHAnsi" w:hAnsiTheme="minorHAnsi"/>
        </w:rPr>
        <w:instrText xml:space="preserve">" \f C \l "2" </w:instrText>
      </w:r>
      <w:r w:rsidR="002917F6" w:rsidRPr="00DB3264">
        <w:rPr>
          <w:rFonts w:asciiTheme="minorHAnsi" w:hAnsiTheme="minorHAnsi"/>
        </w:rPr>
        <w:fldChar w:fldCharType="end"/>
      </w:r>
    </w:p>
    <w:p w:rsidR="00137595" w:rsidRPr="00DB3264" w:rsidRDefault="00137595" w:rsidP="00137595">
      <w:pPr>
        <w:rPr>
          <w:rFonts w:asciiTheme="minorHAnsi" w:hAnsiTheme="minorHAnsi"/>
        </w:rPr>
      </w:pPr>
      <w:r w:rsidRPr="00DB3264">
        <w:rPr>
          <w:rFonts w:asciiTheme="minorHAnsi" w:hAnsiTheme="minorHAnsi"/>
        </w:rPr>
        <w:t>The communications from the following countries concerning the Service Restrictions relating to the various international Telecommunication services offered to the public have been published individually in the ITU Operational Bulletin (OB):</w:t>
      </w:r>
    </w:p>
    <w:p w:rsidR="00137595" w:rsidRPr="00DB3264" w:rsidRDefault="00137595" w:rsidP="00137595">
      <w:pPr>
        <w:pStyle w:val="blanc"/>
        <w:rPr>
          <w:rFonts w:asciiTheme="minorHAnsi" w:hAnsiTheme="minorHAnsi"/>
          <w:sz w:val="4"/>
        </w:rPr>
      </w:pPr>
    </w:p>
    <w:p w:rsidR="00C128DE" w:rsidRPr="00DB3264" w:rsidRDefault="00C128DE" w:rsidP="00C128DE">
      <w:pPr>
        <w:pStyle w:val="blanc"/>
        <w:jc w:val="center"/>
        <w:rPr>
          <w:rFonts w:asciiTheme="minorHAnsi" w:hAnsiTheme="minorHAnsi"/>
        </w:rPr>
      </w:pPr>
    </w:p>
    <w:tbl>
      <w:tblPr>
        <w:tblW w:w="8505" w:type="dxa"/>
        <w:jc w:val="center"/>
        <w:tblLayout w:type="fixed"/>
        <w:tblLook w:val="0000"/>
      </w:tblPr>
      <w:tblGrid>
        <w:gridCol w:w="2267"/>
        <w:gridCol w:w="1985"/>
        <w:gridCol w:w="2268"/>
        <w:gridCol w:w="1985"/>
      </w:tblGrid>
      <w:tr w:rsidR="00137595" w:rsidRPr="00DB3264" w:rsidTr="00735077">
        <w:trPr>
          <w:jc w:val="center"/>
        </w:trPr>
        <w:tc>
          <w:tcPr>
            <w:tcW w:w="2267" w:type="dxa"/>
            <w:vAlign w:val="center"/>
          </w:tcPr>
          <w:p w:rsidR="00137595" w:rsidRPr="00DB3264" w:rsidRDefault="00137595" w:rsidP="00C128DE">
            <w:pPr>
              <w:pStyle w:val="Tablehead"/>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c>
          <w:tcPr>
            <w:tcW w:w="2268"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r>
      <w:tr w:rsidR="00BB1564" w:rsidRPr="00DB3264" w:rsidTr="00735077">
        <w:trPr>
          <w:jc w:val="center"/>
        </w:trPr>
        <w:tc>
          <w:tcPr>
            <w:tcW w:w="2267"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Antigua and Barbuda</w:t>
            </w:r>
          </w:p>
        </w:tc>
        <w:tc>
          <w:tcPr>
            <w:tcW w:w="1985"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798 (p.5)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Morocco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692 (p.8), 727 (p.5)</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Aruba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Netherlands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939 (p.8)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Australia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(p.13, p.31)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New Caledonia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896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Argentina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972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Nigeria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Barbados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783 (p.5-6)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Norway</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682 (p.5), 716 (p.17)</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Belgium</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(p.36)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Pakistan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 852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Belize</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845 (p.12)</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Panama</w:t>
            </w:r>
          </w:p>
        </w:tc>
        <w:tc>
          <w:tcPr>
            <w:tcW w:w="1985" w:type="dxa"/>
          </w:tcPr>
          <w:p w:rsidR="00BB1564" w:rsidRPr="00DB3264" w:rsidRDefault="00BB1564" w:rsidP="00474896">
            <w:pPr>
              <w:pStyle w:val="Tabletext"/>
              <w:spacing w:before="35" w:after="35"/>
              <w:rPr>
                <w:rFonts w:asciiTheme="minorHAnsi" w:hAnsiTheme="minorHAnsi"/>
                <w:b w:val="0"/>
                <w:spacing w:val="-4"/>
                <w:szCs w:val="18"/>
                <w:lang w:val="en-GB"/>
              </w:rPr>
            </w:pPr>
            <w:r w:rsidRPr="00DB3264">
              <w:rPr>
                <w:rFonts w:asciiTheme="minorHAnsi" w:hAnsiTheme="minorHAnsi"/>
                <w:b w:val="0"/>
                <w:spacing w:val="-4"/>
                <w:szCs w:val="18"/>
                <w:lang w:val="en-GB"/>
              </w:rPr>
              <w:t>839 (p.6)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Bulgaria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Peru</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753 (p.9)</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Cayman Islands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Romania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Colombia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(p.8)</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Russian Federation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635 (p.4)</w:t>
            </w:r>
          </w:p>
        </w:tc>
      </w:tr>
      <w:tr w:rsidR="00BB1564" w:rsidRPr="00DB3264" w:rsidTr="00735077">
        <w:trPr>
          <w:jc w:val="center"/>
        </w:trPr>
        <w:tc>
          <w:tcPr>
            <w:tcW w:w="2267" w:type="dxa"/>
          </w:tcPr>
          <w:p w:rsidR="00BB1564" w:rsidRPr="00DB3264" w:rsidRDefault="00BB1564" w:rsidP="00E82278">
            <w:pPr>
              <w:pStyle w:val="Tabletext"/>
              <w:spacing w:before="35" w:after="35"/>
              <w:rPr>
                <w:rFonts w:asciiTheme="minorHAnsi" w:hAnsiTheme="minorHAnsi"/>
                <w:b w:val="0"/>
                <w:bCs/>
              </w:rPr>
            </w:pPr>
            <w:r w:rsidRPr="00DB3264">
              <w:rPr>
                <w:rFonts w:asciiTheme="minorHAnsi" w:hAnsiTheme="minorHAnsi"/>
                <w:b w:val="0"/>
                <w:bCs/>
              </w:rPr>
              <w:t>Curaçao, Sint Maarten, Bonaire, S</w:t>
            </w:r>
            <w:r w:rsidR="00645450">
              <w:rPr>
                <w:rFonts w:asciiTheme="minorHAnsi" w:hAnsiTheme="minorHAnsi"/>
                <w:b w:val="0"/>
                <w:bCs/>
              </w:rPr>
              <w:t>a</w:t>
            </w:r>
            <w:r w:rsidRPr="00DB3264">
              <w:rPr>
                <w:rFonts w:asciiTheme="minorHAnsi" w:hAnsiTheme="minorHAnsi"/>
                <w:b w:val="0"/>
                <w:bCs/>
              </w:rPr>
              <w:t xml:space="preserve">int Eustatius </w:t>
            </w:r>
            <w:r w:rsidRPr="00DB3264">
              <w:rPr>
                <w:rFonts w:asciiTheme="minorHAnsi" w:hAnsiTheme="minorHAnsi"/>
                <w:b w:val="0"/>
                <w:bCs/>
              </w:rPr>
              <w:br/>
              <w:t>and Saba</w:t>
            </w:r>
          </w:p>
        </w:tc>
        <w:tc>
          <w:tcPr>
            <w:tcW w:w="1985" w:type="dxa"/>
          </w:tcPr>
          <w:p w:rsidR="00BB1564" w:rsidRPr="00DB3264" w:rsidRDefault="00BB1564" w:rsidP="00E82278">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786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Lucia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853 (p.12)</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Cyprus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(p.5), 825 (p.15), 828 (p.36), 871 (p.5), 889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Vincent and the</w:t>
            </w:r>
            <w:r w:rsidRPr="00DB3264">
              <w:rPr>
                <w:rFonts w:asciiTheme="minorHAnsi" w:hAnsiTheme="minorHAnsi"/>
                <w:b w:val="0"/>
                <w:szCs w:val="18"/>
                <w:lang w:val="en-GB"/>
              </w:rPr>
              <w:br/>
              <w:t>Grenadines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797 (p.21)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Denmark</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(p.5), 840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San Marino</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834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Dominica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796 (p.4-5)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Saudi Arabia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Fiji</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Serbia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804 (p.8), 955 (p.16)</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Finland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704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Singapore</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829 (p.19)</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France</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924 (p.12)</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Slovakia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790 (p.4), 798 (p.12),</w:t>
            </w:r>
            <w:r w:rsidRPr="00DB3264">
              <w:rPr>
                <w:rFonts w:asciiTheme="minorHAnsi" w:hAnsiTheme="minorHAnsi"/>
                <w:b w:val="0"/>
                <w:szCs w:val="18"/>
                <w:lang w:val="en-GB"/>
              </w:rPr>
              <w:br/>
              <w:t>853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Germany</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788 (p.18)</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Slovenia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609 (p.15), 711 (p.8)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Gibraltar</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739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South Africa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667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Greenland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762 (p.7)</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Sri Lanka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865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Guyana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778 (p.6-11)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Sudan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Honduras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799 (p.19)</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Swaziland</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877 (p.16)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Hungary</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911 (p.21)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Sweden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818 (p.11)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Iceland</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Syrian Arab Republic</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Indonesia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(p.16, p.31),</w:t>
            </w:r>
            <w:r w:rsidRPr="00DB3264">
              <w:rPr>
                <w:rFonts w:asciiTheme="minorHAnsi" w:hAnsiTheme="minorHAnsi"/>
                <w:b w:val="0"/>
                <w:szCs w:val="18"/>
                <w:lang w:val="en-GB"/>
              </w:rPr>
              <w:br/>
              <w:t>844 (p.9)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Trinidad and Tobago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894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Japan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846 (p.16)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Turkey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Kenya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748 (p.4)</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Turks and Caicos Islands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(p.18)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Kuwait</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United Arab Emirates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724 (p.7), 825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Lebanon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Uruguay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(p.20)</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Malawi</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699 (p.6)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Vanuatu</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740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Maldives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766 (p.19)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Yemen</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137595" w:rsidRPr="00DB3264" w:rsidTr="00735077">
        <w:trPr>
          <w:jc w:val="center"/>
        </w:trPr>
        <w:tc>
          <w:tcPr>
            <w:tcW w:w="2267"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Mauritius</w:t>
            </w:r>
          </w:p>
        </w:tc>
        <w:tc>
          <w:tcPr>
            <w:tcW w:w="1985"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610 (p.6)</w:t>
            </w:r>
          </w:p>
        </w:tc>
        <w:tc>
          <w:tcPr>
            <w:tcW w:w="2268" w:type="dxa"/>
            <w:tcBorders>
              <w:left w:val="nil"/>
            </w:tcBorders>
          </w:tcPr>
          <w:p w:rsidR="00137595" w:rsidRPr="00DB3264" w:rsidRDefault="00137595" w:rsidP="00C31236">
            <w:pPr>
              <w:pStyle w:val="Tabletext"/>
              <w:spacing w:before="20" w:after="20"/>
              <w:rPr>
                <w:rFonts w:asciiTheme="minorHAnsi" w:hAnsiTheme="minorHAnsi"/>
                <w:b w:val="0"/>
                <w:szCs w:val="18"/>
                <w:lang w:val="en-GB"/>
              </w:rPr>
            </w:pPr>
          </w:p>
        </w:tc>
        <w:tc>
          <w:tcPr>
            <w:tcW w:w="1985" w:type="dxa"/>
          </w:tcPr>
          <w:p w:rsidR="00137595" w:rsidRPr="00DB3264" w:rsidRDefault="00137595" w:rsidP="00C31236">
            <w:pPr>
              <w:pStyle w:val="Tabletext"/>
              <w:spacing w:before="20" w:after="20"/>
              <w:rPr>
                <w:rFonts w:asciiTheme="minorHAnsi" w:hAnsiTheme="minorHAnsi"/>
                <w:b w:val="0"/>
                <w:szCs w:val="18"/>
                <w:lang w:val="en-GB"/>
              </w:rPr>
            </w:pPr>
          </w:p>
        </w:tc>
      </w:tr>
    </w:tbl>
    <w:p w:rsidR="00137595" w:rsidRPr="00DB3264" w:rsidRDefault="00137595" w:rsidP="00C31236">
      <w:pPr>
        <w:pStyle w:val="Tablefin"/>
        <w:spacing w:after="35"/>
        <w:rPr>
          <w:rFonts w:asciiTheme="minorHAnsi" w:hAnsiTheme="minorHAnsi"/>
          <w:sz w:val="4"/>
          <w:lang w:val="en-GB"/>
        </w:rPr>
      </w:pPr>
    </w:p>
    <w:p w:rsidR="00735077" w:rsidRPr="00DB3264" w:rsidRDefault="00735077" w:rsidP="00735077">
      <w:pPr>
        <w:rPr>
          <w:rFonts w:asciiTheme="minorHAnsi" w:hAnsiTheme="minorHAnsi"/>
        </w:rPr>
      </w:pPr>
      <w:r w:rsidRPr="00DB3264">
        <w:rPr>
          <w:rFonts w:asciiTheme="minorHAnsi" w:hAnsiTheme="minorHAnsi"/>
        </w:rPr>
        <w:br w:type="page"/>
      </w:r>
      <w:bookmarkStart w:id="379" w:name="_Toc248829287"/>
      <w:bookmarkStart w:id="380" w:name="_Toc251059440"/>
    </w:p>
    <w:p w:rsidR="007865BC" w:rsidRPr="00115C7C" w:rsidRDefault="007865BC" w:rsidP="00735077">
      <w:pPr>
        <w:pStyle w:val="Heading20"/>
        <w:rPr>
          <w:lang w:val="en-US"/>
        </w:rPr>
      </w:pPr>
      <w:bookmarkStart w:id="381" w:name="_Toc253407167"/>
      <w:bookmarkStart w:id="382" w:name="_Toc259783162"/>
      <w:bookmarkStart w:id="383" w:name="_Toc262631833"/>
      <w:bookmarkStart w:id="384" w:name="_Toc265056512"/>
      <w:bookmarkStart w:id="385" w:name="_Toc266181259"/>
      <w:bookmarkStart w:id="386" w:name="_Toc268774044"/>
      <w:bookmarkStart w:id="387" w:name="_Toc271700513"/>
      <w:bookmarkStart w:id="388" w:name="_Toc273023374"/>
      <w:bookmarkStart w:id="389" w:name="_Toc274223848"/>
      <w:bookmarkStart w:id="390" w:name="_Toc276717184"/>
      <w:bookmarkStart w:id="391" w:name="_Toc279669170"/>
      <w:bookmarkStart w:id="392" w:name="_Toc280349226"/>
      <w:bookmarkStart w:id="393" w:name="_Toc282526058"/>
      <w:bookmarkStart w:id="394" w:name="_Toc283737224"/>
      <w:bookmarkStart w:id="395" w:name="_Toc286218735"/>
      <w:bookmarkStart w:id="396" w:name="_Toc288660300"/>
      <w:bookmarkStart w:id="397" w:name="_Toc291005409"/>
      <w:bookmarkStart w:id="398" w:name="_Toc292704993"/>
      <w:bookmarkStart w:id="399" w:name="_Toc295387918"/>
      <w:bookmarkStart w:id="400" w:name="_Toc296675488"/>
      <w:bookmarkStart w:id="401" w:name="_Toc297804739"/>
      <w:bookmarkStart w:id="402" w:name="_Toc301945313"/>
      <w:bookmarkStart w:id="403" w:name="_Toc303344268"/>
      <w:bookmarkStart w:id="404" w:name="_Toc304892186"/>
      <w:r w:rsidRPr="00115C7C">
        <w:rPr>
          <w:lang w:val="en-US"/>
        </w:rPr>
        <w:lastRenderedPageBreak/>
        <w:t>Call-Back</w:t>
      </w:r>
      <w:r w:rsidRPr="00115C7C">
        <w:rPr>
          <w:lang w:val="en-US"/>
        </w:rPr>
        <w:br/>
        <w:t>and alternative calling procedures (Res. 21 Rev. PP-2002)</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7865BC" w:rsidRPr="00DB3264" w:rsidRDefault="007865BC" w:rsidP="007865BC">
      <w:pPr>
        <w:pStyle w:val="Normalaftertitle"/>
        <w:rPr>
          <w:rFonts w:asciiTheme="minorHAnsi" w:hAnsiTheme="minorHAnsi"/>
        </w:rPr>
      </w:pPr>
      <w:bookmarkStart w:id="405" w:name="_Toc10608513"/>
      <w:bookmarkStart w:id="406" w:name="_Toc11815333"/>
      <w:bookmarkStart w:id="407" w:name="_Toc13023840"/>
      <w:bookmarkStart w:id="408" w:name="_Toc14165946"/>
      <w:bookmarkStart w:id="409" w:name="_Toc15788333"/>
      <w:bookmarkStart w:id="410" w:name="_Toc17162697"/>
      <w:bookmarkStart w:id="411" w:name="_Toc18466029"/>
      <w:bookmarkStart w:id="412" w:name="_Toc25036707"/>
      <w:bookmarkStart w:id="413" w:name="_Toc26256902"/>
      <w:bookmarkStart w:id="414" w:name="_Toc27453292"/>
      <w:bookmarkStart w:id="415" w:name="_Toc30241689"/>
      <w:bookmarkStart w:id="416" w:name="_Toc31709668"/>
      <w:bookmarkStart w:id="417" w:name="_Toc32995231"/>
      <w:bookmarkStart w:id="418" w:name="_Toc34445770"/>
      <w:bookmarkStart w:id="419" w:name="_Toc35336561"/>
      <w:bookmarkStart w:id="420" w:name="_Toc36875268"/>
      <w:bookmarkStart w:id="421" w:name="_Toc37756041"/>
      <w:bookmarkStart w:id="422" w:name="_Toc39463478"/>
      <w:bookmarkStart w:id="423" w:name="_Toc41987008"/>
      <w:bookmarkStart w:id="424" w:name="_Toc43285269"/>
      <w:bookmarkStart w:id="425" w:name="_Toc44726375"/>
      <w:bookmarkStart w:id="426" w:name="_Toc45687600"/>
      <w:bookmarkStart w:id="427" w:name="_Toc47349032"/>
      <w:bookmarkStart w:id="428" w:name="_Toc48620951"/>
      <w:bookmarkStart w:id="429" w:name="_Toc49738232"/>
      <w:bookmarkStart w:id="430" w:name="_Toc51061385"/>
      <w:bookmarkStart w:id="431" w:name="_Toc52682281"/>
      <w:bookmarkStart w:id="432" w:name="_Toc53894458"/>
      <w:bookmarkStart w:id="433" w:name="_Toc55287596"/>
      <w:bookmarkStart w:id="434" w:name="_Toc56485250"/>
      <w:bookmarkStart w:id="435" w:name="_Toc57703043"/>
      <w:bookmarkStart w:id="436" w:name="_Toc58925138"/>
      <w:bookmarkStart w:id="437" w:name="_Toc59850721"/>
      <w:bookmarkStart w:id="438" w:name="_Toc61841046"/>
      <w:bookmarkStart w:id="439" w:name="_Toc63076020"/>
      <w:bookmarkStart w:id="440" w:name="_Toc65489349"/>
      <w:bookmarkStart w:id="441" w:name="_Toc66843646"/>
      <w:bookmarkStart w:id="442" w:name="_Toc68496258"/>
      <w:bookmarkStart w:id="443" w:name="_Toc69801713"/>
      <w:bookmarkStart w:id="444" w:name="_Toc71004713"/>
      <w:bookmarkStart w:id="445" w:name="_Toc72222674"/>
      <w:bookmarkStart w:id="446" w:name="_Toc73510846"/>
      <w:bookmarkStart w:id="447" w:name="_Toc74972847"/>
      <w:bookmarkStart w:id="448" w:name="_Toc76358293"/>
      <w:bookmarkStart w:id="449" w:name="_Toc77478035"/>
      <w:bookmarkStart w:id="450" w:name="_Toc78848602"/>
      <w:bookmarkStart w:id="451" w:name="_Toc80072572"/>
      <w:bookmarkStart w:id="452" w:name="_Toc81370354"/>
      <w:bookmarkStart w:id="453" w:name="_Toc82594513"/>
      <w:bookmarkStart w:id="454" w:name="_Toc84211400"/>
      <w:bookmarkStart w:id="455" w:name="_Toc85527531"/>
      <w:bookmarkStart w:id="456" w:name="_Toc86735781"/>
      <w:bookmarkStart w:id="457" w:name="_Toc87948780"/>
      <w:bookmarkStart w:id="458" w:name="_Toc87949831"/>
      <w:bookmarkStart w:id="459" w:name="_Toc89492133"/>
      <w:bookmarkStart w:id="460" w:name="_Toc89503863"/>
      <w:bookmarkStart w:id="461" w:name="_Toc89506051"/>
      <w:bookmarkStart w:id="462" w:name="_Toc89506190"/>
      <w:bookmarkStart w:id="463" w:name="_Toc90785260"/>
      <w:bookmarkStart w:id="464" w:name="_Toc90785467"/>
      <w:bookmarkStart w:id="465" w:name="_Toc91466990"/>
      <w:bookmarkStart w:id="466" w:name="_Toc91467210"/>
      <w:bookmarkStart w:id="467" w:name="_Toc91467314"/>
      <w:bookmarkStart w:id="468" w:name="_Toc93460449"/>
      <w:bookmarkStart w:id="469" w:name="_Toc93460872"/>
      <w:bookmarkStart w:id="470" w:name="_Toc94920252"/>
      <w:bookmarkStart w:id="471" w:name="_Toc96135785"/>
      <w:bookmarkStart w:id="472" w:name="_Toc97092279"/>
      <w:bookmarkStart w:id="473" w:name="_Toc98306181"/>
      <w:bookmarkStart w:id="474" w:name="_Toc100050764"/>
      <w:bookmarkStart w:id="475" w:name="_Toc101246659"/>
      <w:bookmarkStart w:id="476" w:name="_Toc102534885"/>
      <w:bookmarkStart w:id="477" w:name="_Toc105302162"/>
      <w:bookmarkStart w:id="478" w:name="_Toc106504919"/>
      <w:bookmarkStart w:id="479" w:name="_Toc107798488"/>
      <w:bookmarkStart w:id="480" w:name="_Toc109028773"/>
      <w:bookmarkStart w:id="481" w:name="_Toc109631799"/>
      <w:bookmarkStart w:id="482" w:name="_Toc109631894"/>
      <w:bookmarkStart w:id="483" w:name="_Toc110233134"/>
      <w:bookmarkStart w:id="484" w:name="_Toc110233374"/>
      <w:bookmarkStart w:id="485" w:name="_Toc111607540"/>
      <w:bookmarkStart w:id="486" w:name="_Toc113250062"/>
      <w:bookmarkStart w:id="487" w:name="_Toc114285873"/>
      <w:bookmarkStart w:id="488" w:name="_Toc116117123"/>
      <w:bookmarkStart w:id="489" w:name="_Toc117389570"/>
      <w:bookmarkStart w:id="490" w:name="_Toc119749662"/>
      <w:bookmarkStart w:id="491" w:name="_Toc121281112"/>
      <w:bookmarkStart w:id="492" w:name="_Toc122238459"/>
      <w:bookmarkStart w:id="493" w:name="_Toc122940751"/>
      <w:bookmarkStart w:id="494" w:name="_Toc126481970"/>
      <w:bookmarkStart w:id="495" w:name="_Toc127606641"/>
      <w:bookmarkStart w:id="496" w:name="_Toc128886979"/>
      <w:bookmarkStart w:id="497" w:name="_Toc131917150"/>
      <w:bookmarkStart w:id="498" w:name="_Toc131917424"/>
      <w:bookmarkStart w:id="499" w:name="_Toc135453285"/>
      <w:bookmarkStart w:id="500" w:name="_Toc136762631"/>
      <w:bookmarkStart w:id="501" w:name="_Toc138153399"/>
      <w:bookmarkStart w:id="502" w:name="_Toc139444707"/>
      <w:bookmarkStart w:id="503" w:name="_Toc140656554"/>
      <w:bookmarkStart w:id="504" w:name="_Toc141774341"/>
      <w:bookmarkStart w:id="505" w:name="_Toc143331222"/>
      <w:bookmarkStart w:id="506" w:name="_Toc144780386"/>
      <w:bookmarkStart w:id="507" w:name="_Toc146011664"/>
      <w:bookmarkStart w:id="508" w:name="_Toc147313870"/>
      <w:bookmarkStart w:id="509" w:name="_Toc148518963"/>
      <w:bookmarkStart w:id="510" w:name="_Toc148519331"/>
      <w:bookmarkStart w:id="511" w:name="_Toc150078582"/>
      <w:bookmarkStart w:id="512" w:name="_Toc151281259"/>
      <w:bookmarkStart w:id="513" w:name="_Toc152663546"/>
      <w:bookmarkStart w:id="514" w:name="_Toc153877746"/>
      <w:bookmarkStart w:id="515" w:name="_Toc158019390"/>
      <w:bookmarkStart w:id="516" w:name="_Toc159212727"/>
      <w:bookmarkStart w:id="517" w:name="_Toc160456169"/>
      <w:bookmarkStart w:id="518" w:name="_Toc161638239"/>
      <w:bookmarkStart w:id="519" w:name="_Toc162942716"/>
      <w:bookmarkStart w:id="520" w:name="_Toc164586150"/>
      <w:bookmarkStart w:id="521" w:name="_Toc165690541"/>
      <w:bookmarkStart w:id="522" w:name="_Toc166647573"/>
      <w:bookmarkStart w:id="523" w:name="_Toc168388038"/>
      <w:bookmarkStart w:id="524" w:name="_Toc169584476"/>
      <w:bookmarkStart w:id="525" w:name="_Toc170815305"/>
      <w:bookmarkStart w:id="526" w:name="_Toc171936804"/>
      <w:bookmarkStart w:id="527" w:name="_Toc173647069"/>
      <w:bookmarkStart w:id="528" w:name="_Toc174436306"/>
      <w:bookmarkStart w:id="529" w:name="_Toc176340247"/>
      <w:bookmarkStart w:id="530" w:name="_Toc177526458"/>
      <w:bookmarkStart w:id="531" w:name="_Toc178733571"/>
      <w:bookmarkStart w:id="532" w:name="_Toc181591813"/>
      <w:bookmarkStart w:id="533" w:name="_Toc182996190"/>
      <w:bookmarkStart w:id="534" w:name="_Toc184099141"/>
      <w:bookmarkStart w:id="535" w:name="_Toc187491756"/>
      <w:bookmarkStart w:id="536" w:name="_Toc188073966"/>
      <w:bookmarkStart w:id="537" w:name="_Toc191803647"/>
      <w:bookmarkStart w:id="538" w:name="_Toc192925272"/>
      <w:bookmarkStart w:id="539" w:name="_Toc193013121"/>
      <w:bookmarkStart w:id="540" w:name="_Toc196019533"/>
      <w:bookmarkStart w:id="541" w:name="_Toc197223477"/>
      <w:bookmarkStart w:id="542" w:name="_Toc198519411"/>
      <w:bookmarkStart w:id="543" w:name="_Toc200872048"/>
      <w:bookmarkStart w:id="544" w:name="_Toc202750881"/>
      <w:bookmarkStart w:id="545" w:name="_Toc202750991"/>
      <w:bookmarkStart w:id="546" w:name="_Toc202751354"/>
      <w:bookmarkStart w:id="547" w:name="_Toc203553680"/>
      <w:bookmarkStart w:id="548" w:name="_Toc204666560"/>
      <w:bookmarkStart w:id="549" w:name="_Toc205106623"/>
      <w:bookmarkStart w:id="550" w:name="_Toc206390004"/>
      <w:bookmarkStart w:id="551" w:name="_Toc208205508"/>
      <w:bookmarkStart w:id="552" w:name="_Toc211848205"/>
      <w:bookmarkStart w:id="553" w:name="_Toc212964639"/>
      <w:bookmarkStart w:id="554" w:name="_Toc214162759"/>
      <w:bookmarkStart w:id="555" w:name="_Toc215907238"/>
      <w:bookmarkStart w:id="556" w:name="_Toc219001220"/>
      <w:bookmarkStart w:id="557" w:name="_Toc219610107"/>
      <w:bookmarkStart w:id="558" w:name="_Toc222028841"/>
      <w:bookmarkStart w:id="559" w:name="_Toc223252060"/>
      <w:bookmarkStart w:id="560" w:name="_Toc224533703"/>
      <w:bookmarkStart w:id="561" w:name="_Toc226791588"/>
      <w:bookmarkStart w:id="562" w:name="_Toc228766421"/>
      <w:bookmarkStart w:id="563" w:name="_Toc229971387"/>
      <w:bookmarkStart w:id="564" w:name="_Toc232323968"/>
      <w:bookmarkStart w:id="565" w:name="_Toc233609620"/>
      <w:bookmarkStart w:id="566" w:name="_Toc235352442"/>
      <w:bookmarkStart w:id="567" w:name="_Toc236573585"/>
      <w:bookmarkStart w:id="568" w:name="_Toc240790152"/>
      <w:bookmarkStart w:id="569" w:name="_Toc242001460"/>
      <w:bookmarkStart w:id="570" w:name="_Toc243300347"/>
      <w:bookmarkStart w:id="571" w:name="_Toc244507000"/>
      <w:bookmarkStart w:id="572" w:name="_Toc248829288"/>
      <w:r w:rsidRPr="00DB3264">
        <w:rPr>
          <w:rFonts w:asciiTheme="minorHAnsi" w:hAnsiTheme="minorHAnsi"/>
          <w:b/>
          <w:bCs/>
        </w:rPr>
        <w:t>Note from TSB</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002917F6" w:rsidRPr="00DB3264">
        <w:rPr>
          <w:rFonts w:asciiTheme="minorHAnsi" w:hAnsiTheme="minorHAnsi"/>
        </w:rPr>
        <w:fldChar w:fldCharType="begin"/>
      </w:r>
      <w:r w:rsidRPr="00DB3264">
        <w:rPr>
          <w:rFonts w:asciiTheme="minorHAnsi" w:hAnsiTheme="minorHAnsi"/>
        </w:rPr>
        <w:instrText xml:space="preserve"> TC "</w:instrText>
      </w:r>
      <w:bookmarkStart w:id="573" w:name="_Toc105302163"/>
      <w:bookmarkStart w:id="574" w:name="_Toc106504920"/>
      <w:bookmarkStart w:id="575" w:name="_Toc107798489"/>
      <w:bookmarkStart w:id="576" w:name="_Toc109028774"/>
      <w:bookmarkStart w:id="577" w:name="_Toc109631630"/>
      <w:bookmarkStart w:id="578" w:name="_Toc109631895"/>
      <w:bookmarkStart w:id="579" w:name="_Toc110233375"/>
      <w:bookmarkStart w:id="580" w:name="_Toc111607541"/>
      <w:bookmarkStart w:id="581" w:name="_Toc113250063"/>
      <w:bookmarkStart w:id="582" w:name="_Toc116117124"/>
      <w:bookmarkStart w:id="583" w:name="_Toc117389571"/>
      <w:bookmarkStart w:id="584" w:name="_Toc118535080"/>
      <w:bookmarkStart w:id="585" w:name="_Toc119749663"/>
      <w:bookmarkStart w:id="586" w:name="_Toc121281113"/>
      <w:bookmarkStart w:id="587" w:name="_Toc122238460"/>
      <w:bookmarkStart w:id="588" w:name="_Toc122940752"/>
      <w:bookmarkStart w:id="589" w:name="_Toc124917068"/>
      <w:bookmarkStart w:id="590" w:name="_Toc127606642"/>
      <w:bookmarkStart w:id="591" w:name="_Toc128886980"/>
      <w:bookmarkStart w:id="592" w:name="_Toc130116777"/>
      <w:bookmarkStart w:id="593" w:name="_Toc131917151"/>
      <w:bookmarkStart w:id="594" w:name="_Toc131917425"/>
      <w:bookmarkStart w:id="595" w:name="_Toc133137026"/>
      <w:bookmarkStart w:id="596" w:name="_Toc133985641"/>
      <w:bookmarkStart w:id="597" w:name="_Toc135453286"/>
      <w:bookmarkStart w:id="598" w:name="_Toc136762632"/>
      <w:bookmarkStart w:id="599" w:name="_Toc138153400"/>
      <w:bookmarkStart w:id="600" w:name="_Toc139444708"/>
      <w:bookmarkStart w:id="601" w:name="_Toc140656555"/>
      <w:bookmarkStart w:id="602" w:name="_Toc141774342"/>
      <w:bookmarkStart w:id="603" w:name="_Toc143331223"/>
      <w:bookmarkStart w:id="604" w:name="_Toc144780387"/>
      <w:bookmarkStart w:id="605" w:name="_Toc146011665"/>
      <w:bookmarkStart w:id="606" w:name="_Toc147313871"/>
      <w:bookmarkStart w:id="607" w:name="_Toc148519332"/>
      <w:bookmarkStart w:id="608" w:name="_Toc150078583"/>
      <w:bookmarkStart w:id="609" w:name="_Toc151281260"/>
      <w:bookmarkStart w:id="610" w:name="_Toc152663547"/>
      <w:bookmarkStart w:id="611" w:name="_Toc153877747"/>
      <w:bookmarkStart w:id="612" w:name="_Toc158019391"/>
      <w:bookmarkStart w:id="613" w:name="_Toc159212728"/>
      <w:bookmarkStart w:id="614" w:name="_Toc160456170"/>
      <w:bookmarkStart w:id="615" w:name="_Toc161638240"/>
      <w:bookmarkStart w:id="616" w:name="_Toc162942717"/>
      <w:bookmarkStart w:id="617" w:name="_Toc164586151"/>
      <w:bookmarkStart w:id="618" w:name="_Toc165690542"/>
      <w:bookmarkStart w:id="619" w:name="_Toc166647574"/>
      <w:bookmarkStart w:id="620" w:name="_Toc168388039"/>
      <w:bookmarkStart w:id="621" w:name="_Toc169584477"/>
      <w:bookmarkStart w:id="622" w:name="_Toc170815306"/>
      <w:bookmarkStart w:id="623" w:name="_Toc171936805"/>
      <w:bookmarkStart w:id="624" w:name="_Toc173647070"/>
      <w:bookmarkStart w:id="625" w:name="_Toc174436307"/>
      <w:bookmarkStart w:id="626" w:name="_Toc176340248"/>
      <w:bookmarkStart w:id="627" w:name="_Toc177526459"/>
      <w:bookmarkStart w:id="628" w:name="_Toc178733572"/>
      <w:bookmarkStart w:id="629" w:name="_Toc179962670"/>
      <w:bookmarkStart w:id="630" w:name="_Toc181591814"/>
      <w:bookmarkStart w:id="631" w:name="_Toc182996191"/>
      <w:bookmarkStart w:id="632" w:name="_Toc185392784"/>
      <w:bookmarkStart w:id="633" w:name="_Toc187491757"/>
      <w:bookmarkStart w:id="634" w:name="_Toc188073967"/>
      <w:bookmarkStart w:id="635" w:name="_Toc189448720"/>
      <w:bookmarkStart w:id="636" w:name="_Toc190590679"/>
      <w:bookmarkStart w:id="637" w:name="_Toc191803648"/>
      <w:bookmarkStart w:id="638" w:name="_Toc192925273"/>
      <w:bookmarkStart w:id="639" w:name="_Toc194813587"/>
      <w:bookmarkStart w:id="640" w:name="_Toc196019534"/>
      <w:bookmarkStart w:id="641" w:name="_Toc197223478"/>
      <w:bookmarkStart w:id="642" w:name="_Toc198519412"/>
      <w:bookmarkStart w:id="643" w:name="_Toc199665331"/>
      <w:bookmarkStart w:id="644" w:name="_Toc200872049"/>
      <w:bookmarkStart w:id="645" w:name="_Toc202750882"/>
      <w:bookmarkStart w:id="646" w:name="_Toc202750992"/>
      <w:bookmarkStart w:id="647" w:name="_Toc202751355"/>
      <w:bookmarkStart w:id="648" w:name="_Toc203553681"/>
      <w:bookmarkStart w:id="649" w:name="_Toc204666561"/>
      <w:bookmarkStart w:id="650" w:name="_Toc206390005"/>
      <w:bookmarkStart w:id="651" w:name="_Toc208204320"/>
      <w:bookmarkStart w:id="652" w:name="_Toc208205509"/>
      <w:bookmarkStart w:id="653" w:name="_Toc211848206"/>
      <w:bookmarkStart w:id="654" w:name="_Toc212964640"/>
      <w:bookmarkStart w:id="655" w:name="_Toc214162760"/>
      <w:bookmarkStart w:id="656" w:name="_Toc215907239"/>
      <w:bookmarkStart w:id="657" w:name="_Toc219001221"/>
      <w:bookmarkStart w:id="658" w:name="_Toc219610108"/>
      <w:bookmarkStart w:id="659" w:name="_Toc220825760"/>
      <w:bookmarkStart w:id="660" w:name="_Toc222028842"/>
      <w:bookmarkStart w:id="661" w:name="_Toc223252061"/>
      <w:bookmarkStart w:id="662" w:name="_Toc224533704"/>
      <w:bookmarkStart w:id="663" w:name="_Toc226791589"/>
      <w:bookmarkStart w:id="664" w:name="_Toc228766422"/>
      <w:bookmarkStart w:id="665" w:name="_Toc229971388"/>
      <w:bookmarkStart w:id="666" w:name="_Toc231202040"/>
      <w:bookmarkStart w:id="667" w:name="_Toc232323969"/>
      <w:bookmarkStart w:id="668" w:name="_Toc233609621"/>
      <w:bookmarkStart w:id="669" w:name="_Toc235352443"/>
      <w:bookmarkStart w:id="670" w:name="_Toc236573586"/>
      <w:bookmarkStart w:id="671" w:name="_Toc240790153"/>
      <w:bookmarkStart w:id="672" w:name="_Toc242001461"/>
      <w:bookmarkStart w:id="673" w:name="_Toc243300348"/>
      <w:bookmarkStart w:id="674" w:name="_Toc244507001"/>
      <w:bookmarkStart w:id="675" w:name="_Toc248829289"/>
      <w:bookmarkStart w:id="676" w:name="_Toc251059395"/>
      <w:bookmarkStart w:id="677" w:name="_Toc251059441"/>
      <w:bookmarkStart w:id="678" w:name="_Toc253407168"/>
      <w:bookmarkStart w:id="679" w:name="_Toc259783163"/>
      <w:bookmarkStart w:id="680" w:name="_Toc262631834"/>
      <w:bookmarkStart w:id="681" w:name="_Toc265056513"/>
      <w:bookmarkStart w:id="682" w:name="_Toc266181260"/>
      <w:bookmarkStart w:id="683" w:name="_Toc268774045"/>
      <w:bookmarkStart w:id="684" w:name="_Toc271700514"/>
      <w:bookmarkStart w:id="685" w:name="_Toc273023375"/>
      <w:bookmarkStart w:id="686" w:name="_Toc274223849"/>
      <w:bookmarkStart w:id="687" w:name="_Toc276717185"/>
      <w:bookmarkStart w:id="688" w:name="_Toc279669171"/>
      <w:bookmarkStart w:id="689" w:name="_Toc280349227"/>
      <w:bookmarkStart w:id="690" w:name="_Toc282526059"/>
      <w:bookmarkStart w:id="691" w:name="_Toc283737225"/>
      <w:bookmarkStart w:id="692" w:name="_Toc286218736"/>
      <w:bookmarkStart w:id="693" w:name="_Toc288660301"/>
      <w:bookmarkStart w:id="694" w:name="_Toc291005410"/>
      <w:bookmarkStart w:id="695" w:name="_Toc292704994"/>
      <w:bookmarkStart w:id="696" w:name="_Toc295387919"/>
      <w:bookmarkStart w:id="697" w:name="_Toc296675489"/>
      <w:bookmarkStart w:id="698" w:name="_Toc297804740"/>
      <w:bookmarkStart w:id="699" w:name="_Toc301945314"/>
      <w:bookmarkStart w:id="700" w:name="_Toc303344269"/>
      <w:bookmarkStart w:id="701" w:name="_Toc304892187"/>
      <w:r w:rsidRPr="00DB3264">
        <w:rPr>
          <w:rFonts w:asciiTheme="minorHAnsi" w:hAnsiTheme="minorHAnsi"/>
        </w:rPr>
        <w:instrText>Note from TSB</w:instrTex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DB3264">
        <w:rPr>
          <w:rFonts w:asciiTheme="minorHAnsi" w:hAnsiTheme="minorHAnsi"/>
        </w:rPr>
        <w:instrText xml:space="preserve">" \f C \l "1" </w:instrText>
      </w:r>
      <w:r w:rsidR="002917F6" w:rsidRPr="00DB3264">
        <w:rPr>
          <w:rFonts w:asciiTheme="minorHAnsi" w:hAnsiTheme="minorHAnsi"/>
        </w:rPr>
        <w:fldChar w:fldCharType="end"/>
      </w:r>
    </w:p>
    <w:p w:rsidR="00A669D3" w:rsidRPr="00DB3264" w:rsidRDefault="00A669D3" w:rsidP="00A669D3">
      <w:pPr>
        <w:rPr>
          <w:rFonts w:asciiTheme="minorHAnsi" w:hAnsiTheme="minorHAnsi"/>
        </w:rPr>
      </w:pPr>
      <w:r w:rsidRPr="00DB3264">
        <w:rPr>
          <w:rFonts w:asciiTheme="minorHAnsi" w:hAnsiTheme="minorHAnsi"/>
        </w:rPr>
        <w:t>Countries/geographical areas for which "Call-Back and certain alternative calling procedures not in accordance with the relevant regulations" are prohibited in their territory.</w:t>
      </w:r>
    </w:p>
    <w:p w:rsidR="00A669D3" w:rsidRPr="00DB3264" w:rsidRDefault="00A669D3" w:rsidP="00A94A5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sz w:val="18"/>
          <w:szCs w:val="18"/>
          <w:lang w:val="en-US" w:eastAsia="zh-CN"/>
        </w:rPr>
        <w:sectPr w:rsidR="00A669D3" w:rsidRPr="00DB3264" w:rsidSect="007D2301">
          <w:headerReference w:type="even" r:id="rId18"/>
          <w:headerReference w:type="default" r:id="rId19"/>
          <w:footerReference w:type="even" r:id="rId20"/>
          <w:footerReference w:type="default" r:id="rId21"/>
          <w:type w:val="continuous"/>
          <w:pgSz w:w="11901" w:h="16840" w:code="9"/>
          <w:pgMar w:top="1134" w:right="1418" w:bottom="1701" w:left="1418" w:header="720" w:footer="720" w:gutter="0"/>
          <w:paperSrc w:first="15" w:other="15"/>
          <w:cols w:space="720"/>
          <w:titlePg/>
          <w:docGrid w:linePitch="360"/>
        </w:sectPr>
      </w:pPr>
    </w:p>
    <w:tbl>
      <w:tblPr>
        <w:tblW w:w="5320" w:type="dxa"/>
        <w:tblInd w:w="93" w:type="dxa"/>
        <w:tblLook w:val="04A0"/>
      </w:tblPr>
      <w:tblGrid>
        <w:gridCol w:w="960"/>
        <w:gridCol w:w="4360"/>
      </w:tblGrid>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Afghanistan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Albania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Armenia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Azerbaijan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Bahamas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Bahrain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Belarus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Belize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Benin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Bhutan</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12</w:t>
            </w:r>
          </w:p>
        </w:tc>
        <w:tc>
          <w:tcPr>
            <w:tcW w:w="4360" w:type="dxa"/>
            <w:tcBorders>
              <w:top w:val="nil"/>
              <w:left w:val="nil"/>
              <w:bottom w:val="nil"/>
              <w:right w:val="nil"/>
            </w:tcBorders>
            <w:shd w:val="clear" w:color="auto" w:fill="auto"/>
            <w:noWrap/>
            <w:vAlign w:val="bottom"/>
            <w:hideMark/>
          </w:tcPr>
          <w:p w:rsidR="005F6A07" w:rsidRPr="00DB3264" w:rsidRDefault="005F6A07" w:rsidP="005F6A0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val="fr-FR" w:eastAsia="zh-CN"/>
              </w:rPr>
              <w:t>Bonaire, S</w:t>
            </w:r>
            <w:r w:rsidR="00645450">
              <w:rPr>
                <w:rFonts w:asciiTheme="minorHAnsi" w:hAnsiTheme="minorHAnsi"/>
                <w:color w:val="000000"/>
                <w:lang w:val="fr-FR" w:eastAsia="zh-CN"/>
              </w:rPr>
              <w:t>a</w:t>
            </w:r>
            <w:r w:rsidRPr="00DB3264">
              <w:rPr>
                <w:rFonts w:asciiTheme="minorHAnsi" w:hAnsiTheme="minorHAnsi"/>
                <w:color w:val="000000"/>
                <w:lang w:val="fr-FR" w:eastAsia="zh-CN"/>
              </w:rPr>
              <w:t>int Eustatius and Saba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Bosnia and Herzegovina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Brazil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Brunei Darussalam</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Burkina Faso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Burundi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Cambodia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Cameroon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Central African Rep.</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Chad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Colombia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Comoros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Cook Islands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Costa 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Côte d'Ivoire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Cuba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8B026B" w:rsidP="008B02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val="fr-FR" w:eastAsia="zh-CN"/>
              </w:rPr>
              <w:t>Curaçao</w:t>
            </w:r>
            <w:r w:rsidRPr="00DB3264">
              <w:rPr>
                <w:rFonts w:asciiTheme="minorHAnsi" w:hAnsiTheme="minorHAnsi"/>
                <w:color w:val="000000"/>
                <w:lang w:eastAsia="zh-CN"/>
              </w:rPr>
              <w:t xml:space="preserve"> </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30</w:t>
            </w:r>
          </w:p>
        </w:tc>
        <w:tc>
          <w:tcPr>
            <w:tcW w:w="43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eastAsia="zh-CN"/>
              </w:rPr>
              <w:t>Cyprus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Dem. Rep. of the Congo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Djibouti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Dominica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Ecuador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Egypt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Eritrea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Ethiopia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Fiji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Gabon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4</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Ghana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Guyana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Haiti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Honduras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Hungary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Indonesia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Iran (Islamic Republic of)</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Ireland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Israel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Jamaica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Jordan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Kazakhstan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Kenya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Kiribati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Kuwait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Kyrgyzstan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Latvia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Lebanon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Lesotho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Macao (China)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Madagascar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Malawi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Malaysia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Mauritius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Mexico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Moldova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Monaco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Morocco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Mozambique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New Caledonia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Nicaragua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Oman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7</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Pakistan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80</w:t>
            </w:r>
          </w:p>
        </w:tc>
        <w:tc>
          <w:tcPr>
            <w:tcW w:w="43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Panama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Papua New 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Paraguay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Peru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Philippines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Poland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Qatar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Romania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Samoa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San Marino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Saudi Arabia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Seychelles</w:t>
            </w:r>
          </w:p>
        </w:tc>
      </w:tr>
      <w:tr w:rsidR="008B026B" w:rsidRPr="00DB3264" w:rsidTr="00A94A5D">
        <w:trPr>
          <w:trHeight w:val="300"/>
        </w:trPr>
        <w:tc>
          <w:tcPr>
            <w:tcW w:w="960" w:type="dxa"/>
            <w:tcBorders>
              <w:top w:val="nil"/>
              <w:left w:val="nil"/>
              <w:bottom w:val="nil"/>
              <w:right w:val="nil"/>
            </w:tcBorders>
            <w:shd w:val="clear" w:color="auto" w:fill="auto"/>
            <w:noWrap/>
            <w:vAlign w:val="bottom"/>
            <w:hideMark/>
          </w:tcPr>
          <w:p w:rsidR="008B026B"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92</w:t>
            </w:r>
          </w:p>
        </w:tc>
        <w:tc>
          <w:tcPr>
            <w:tcW w:w="4360" w:type="dxa"/>
            <w:tcBorders>
              <w:top w:val="nil"/>
              <w:left w:val="nil"/>
              <w:bottom w:val="nil"/>
              <w:right w:val="nil"/>
            </w:tcBorders>
            <w:shd w:val="clear" w:color="auto" w:fill="auto"/>
            <w:noWrap/>
            <w:vAlign w:val="bottom"/>
            <w:hideMark/>
          </w:tcPr>
          <w:p w:rsidR="008B026B" w:rsidRPr="00DB3264" w:rsidRDefault="008B026B" w:rsidP="008B026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eastAsia="zh-CN"/>
              </w:rPr>
            </w:pPr>
            <w:r w:rsidRPr="00DB3264">
              <w:rPr>
                <w:rFonts w:asciiTheme="minorHAnsi" w:hAnsiTheme="minorHAnsi"/>
                <w:color w:val="000000"/>
                <w:lang w:eastAsia="zh-CN"/>
              </w:rPr>
              <w:t>Sint Maarteen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Slovakia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South Africa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Sri Lanka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Suriname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9</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Syrian Arab Republic</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Tanzania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Thailand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The</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Former Yugoslav Republic of Macedonia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02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Tonga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Trinidad and Tobago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Tunisia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Turkey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Tuvalu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Uganda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Ukraine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United Arab Emirates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Vanuatu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Venezuela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Viet Nam </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Wallis</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and Futuna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Yemen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Zimbabwe</w:t>
            </w:r>
          </w:p>
        </w:tc>
      </w:tr>
    </w:tbl>
    <w:p w:rsidR="00A669D3" w:rsidRPr="00DB3264" w:rsidRDefault="00A669D3" w:rsidP="00A669D3">
      <w:pPr>
        <w:rPr>
          <w:rFonts w:asciiTheme="minorHAnsi" w:hAnsiTheme="minorHAnsi"/>
        </w:rPr>
        <w:sectPr w:rsidR="00A669D3" w:rsidRPr="00DB3264" w:rsidSect="00A669D3">
          <w:type w:val="continuous"/>
          <w:pgSz w:w="11901" w:h="16840" w:code="9"/>
          <w:pgMar w:top="1134" w:right="1418" w:bottom="1701" w:left="1418" w:header="720" w:footer="720" w:gutter="0"/>
          <w:paperSrc w:first="15" w:other="15"/>
          <w:cols w:num="2" w:space="720"/>
          <w:titlePg/>
          <w:docGrid w:linePitch="360"/>
        </w:sectPr>
      </w:pPr>
    </w:p>
    <w:p w:rsidR="00A669D3" w:rsidRPr="00DB3264" w:rsidRDefault="00A669D3" w:rsidP="00A669D3">
      <w:pPr>
        <w:rPr>
          <w:rFonts w:asciiTheme="minorHAnsi" w:hAnsiTheme="minorHAnsi"/>
        </w:rPr>
      </w:pPr>
      <w:r w:rsidRPr="00DB3264">
        <w:rPr>
          <w:rFonts w:asciiTheme="minorHAnsi" w:hAnsiTheme="minorHAnsi"/>
        </w:rPr>
        <w:lastRenderedPageBreak/>
        <w:t xml:space="preserve">All the countries/geographical areas which prohibit the practice of "Call-Back" should inform ITU accordingly by </w:t>
      </w:r>
      <w:r w:rsidR="00F27117" w:rsidRPr="00DB3264">
        <w:rPr>
          <w:rFonts w:asciiTheme="minorHAnsi" w:hAnsiTheme="minorHAnsi"/>
        </w:rPr>
        <w:t xml:space="preserve">sending </w:t>
      </w:r>
      <w:r w:rsidRPr="00DB3264">
        <w:rPr>
          <w:rFonts w:asciiTheme="minorHAnsi" w:hAnsiTheme="minorHAnsi"/>
        </w:rPr>
        <w:t>e-mail to the following address:</w:t>
      </w:r>
      <w:r w:rsidR="00AA0523" w:rsidRPr="00DB3264">
        <w:rPr>
          <w:rFonts w:asciiTheme="minorHAnsi" w:hAnsiTheme="minorHAnsi"/>
        </w:rPr>
        <w:t xml:space="preserve"> </w:t>
      </w:r>
      <w:r w:rsidRPr="00DB3264">
        <w:rPr>
          <w:rFonts w:asciiTheme="minorHAnsi" w:hAnsiTheme="minorHAnsi"/>
        </w:rPr>
        <w:t>tsbtson@itu.int</w:t>
      </w: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E10D9E" w:rsidRPr="00DB3264" w:rsidRDefault="00E10D9E" w:rsidP="0046797A">
      <w:pPr>
        <w:tabs>
          <w:tab w:val="clear" w:pos="5387"/>
          <w:tab w:val="clear" w:pos="5954"/>
          <w:tab w:val="left" w:pos="3780"/>
          <w:tab w:val="right" w:pos="9000"/>
        </w:tabs>
        <w:spacing w:before="0"/>
        <w:jc w:val="left"/>
        <w:rPr>
          <w:rFonts w:asciiTheme="minorHAnsi" w:hAnsiTheme="minorHAnsi"/>
          <w:lang w:val="en-US"/>
        </w:rPr>
      </w:pPr>
    </w:p>
    <w:p w:rsidR="00843B5B" w:rsidRPr="00DB3264" w:rsidRDefault="00843B5B"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923508">
      <w:pPr>
        <w:tabs>
          <w:tab w:val="clear" w:pos="5387"/>
          <w:tab w:val="clear" w:pos="5954"/>
          <w:tab w:val="left" w:pos="3780"/>
          <w:tab w:val="right" w:pos="9000"/>
        </w:tabs>
        <w:spacing w:before="0"/>
        <w:jc w:val="left"/>
        <w:rPr>
          <w:rFonts w:asciiTheme="minorHAnsi" w:hAnsiTheme="minorHAnsi"/>
          <w:lang w:val="en-US"/>
        </w:rPr>
      </w:pPr>
    </w:p>
    <w:p w:rsidR="00B94F44" w:rsidRPr="00DB3264" w:rsidRDefault="00B94F44" w:rsidP="00E10D9E">
      <w:pPr>
        <w:rPr>
          <w:rFonts w:asciiTheme="minorHAnsi" w:hAnsiTheme="minorHAnsi"/>
          <w:lang w:val="en-US"/>
        </w:rPr>
        <w:sectPr w:rsidR="00B94F44" w:rsidRPr="00DB3264" w:rsidSect="007D2301">
          <w:type w:val="continuous"/>
          <w:pgSz w:w="11901" w:h="16840" w:code="9"/>
          <w:pgMar w:top="1134" w:right="1418" w:bottom="1701" w:left="1418" w:header="720" w:footer="720" w:gutter="0"/>
          <w:paperSrc w:first="15" w:other="15"/>
          <w:cols w:space="720"/>
          <w:titlePg/>
          <w:docGrid w:linePitch="360"/>
        </w:sectPr>
      </w:pPr>
    </w:p>
    <w:p w:rsidR="00872C86" w:rsidRPr="00DB3264" w:rsidRDefault="00911AE9" w:rsidP="00872C86">
      <w:pPr>
        <w:pStyle w:val="Heading1"/>
        <w:spacing w:before="0"/>
        <w:ind w:left="142"/>
        <w:jc w:val="center"/>
        <w:rPr>
          <w:rFonts w:asciiTheme="minorHAnsi" w:hAnsiTheme="minorHAnsi"/>
          <w:lang w:val="en-US"/>
        </w:rPr>
      </w:pPr>
      <w:bookmarkStart w:id="702" w:name="_Toc253407169"/>
      <w:bookmarkStart w:id="703" w:name="_Toc259783164"/>
      <w:bookmarkStart w:id="704" w:name="_Toc266181261"/>
      <w:bookmarkStart w:id="705" w:name="_Toc268774046"/>
      <w:bookmarkStart w:id="706" w:name="_Toc271700515"/>
      <w:bookmarkStart w:id="707" w:name="_Toc273023376"/>
      <w:bookmarkStart w:id="708" w:name="_Toc274223850"/>
      <w:bookmarkStart w:id="709" w:name="_Toc276717186"/>
      <w:bookmarkStart w:id="710" w:name="_Toc279669172"/>
      <w:bookmarkStart w:id="711" w:name="_Toc280349228"/>
      <w:bookmarkStart w:id="712" w:name="_Toc282526060"/>
      <w:bookmarkStart w:id="713" w:name="_Toc283737226"/>
      <w:bookmarkStart w:id="714" w:name="_Toc286218737"/>
      <w:bookmarkStart w:id="715" w:name="_Toc288660302"/>
      <w:bookmarkStart w:id="716" w:name="_Toc291005411"/>
      <w:bookmarkStart w:id="717" w:name="_Toc292704995"/>
      <w:bookmarkStart w:id="718" w:name="_Toc295387920"/>
      <w:bookmarkStart w:id="719" w:name="_Toc296675490"/>
      <w:bookmarkStart w:id="720" w:name="_Toc297804741"/>
      <w:bookmarkStart w:id="721" w:name="_Toc301945315"/>
      <w:bookmarkStart w:id="722" w:name="_Toc303344270"/>
      <w:bookmarkStart w:id="723" w:name="_Toc304892188"/>
      <w:r w:rsidRPr="00DB3264">
        <w:rPr>
          <w:rFonts w:asciiTheme="minorHAnsi" w:hAnsiTheme="minorHAnsi"/>
          <w:lang w:val="en-US"/>
        </w:rPr>
        <w:lastRenderedPageBreak/>
        <w:t>AMENDMENTS TO SERVICE PUBLICATIONS</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F242F1" w:rsidRDefault="00F242F1" w:rsidP="00F242F1">
      <w:pPr>
        <w:rPr>
          <w:lang w:val="en-US"/>
        </w:rPr>
      </w:pPr>
    </w:p>
    <w:p w:rsidR="00F242F1" w:rsidRPr="00C710D1" w:rsidRDefault="00F242F1" w:rsidP="00F242F1">
      <w:pPr>
        <w:pStyle w:val="Heading20"/>
        <w:spacing w:before="240"/>
        <w:rPr>
          <w:lang w:val="en-US"/>
        </w:rPr>
      </w:pPr>
      <w:bookmarkStart w:id="724" w:name="_Toc304892189"/>
      <w:r w:rsidRPr="00C710D1">
        <w:rPr>
          <w:lang w:val="en-US"/>
        </w:rPr>
        <w:t xml:space="preserve">List of Ship Stations and Maritime Mobile </w:t>
      </w:r>
      <w:r w:rsidRPr="00C710D1">
        <w:rPr>
          <w:lang w:val="en-US"/>
        </w:rPr>
        <w:br/>
        <w:t>Service Identity Assignments</w:t>
      </w:r>
      <w:r w:rsidRPr="00C710D1">
        <w:rPr>
          <w:lang w:val="en-US"/>
        </w:rPr>
        <w:br/>
        <w:t>(List V)</w:t>
      </w:r>
      <w:r w:rsidRPr="00C710D1">
        <w:rPr>
          <w:lang w:val="en-US"/>
        </w:rPr>
        <w:br/>
        <w:t>1st Edition, 2011</w:t>
      </w:r>
      <w:r w:rsidRPr="00C710D1">
        <w:rPr>
          <w:lang w:val="en-US"/>
        </w:rPr>
        <w:br/>
      </w:r>
      <w:r w:rsidRPr="00C710D1">
        <w:rPr>
          <w:lang w:val="en-US"/>
        </w:rPr>
        <w:br/>
        <w:t>Section VI</w:t>
      </w:r>
      <w:bookmarkEnd w:id="724"/>
    </w:p>
    <w:p w:rsidR="00F242F1" w:rsidRPr="00C710D1" w:rsidRDefault="00F242F1" w:rsidP="00F242F1">
      <w:pPr>
        <w:tabs>
          <w:tab w:val="clear" w:pos="1843"/>
          <w:tab w:val="left" w:pos="1985"/>
          <w:tab w:val="left" w:pos="2694"/>
        </w:tabs>
        <w:spacing w:before="240"/>
        <w:ind w:left="567" w:hanging="567"/>
        <w:jc w:val="left"/>
        <w:rPr>
          <w:rFonts w:asciiTheme="minorHAnsi" w:hAnsiTheme="minorHAnsi" w:cs="Arial"/>
          <w:b/>
          <w:lang w:val="en-US"/>
        </w:rPr>
      </w:pPr>
      <w:r w:rsidRPr="00C710D1">
        <w:rPr>
          <w:rFonts w:asciiTheme="minorHAnsi" w:hAnsiTheme="minorHAnsi" w:cs="Arial"/>
          <w:b/>
          <w:lang w:val="en-US"/>
        </w:rPr>
        <w:t>ADD</w:t>
      </w:r>
    </w:p>
    <w:p w:rsidR="00F242F1" w:rsidRPr="00C710D1" w:rsidRDefault="00F242F1" w:rsidP="00F242F1">
      <w:pPr>
        <w:rPr>
          <w:lang w:val="en-US"/>
        </w:rPr>
      </w:pPr>
    </w:p>
    <w:tbl>
      <w:tblPr>
        <w:tblW w:w="9072" w:type="dxa"/>
        <w:tblInd w:w="108" w:type="dxa"/>
        <w:tblLook w:val="0000"/>
      </w:tblPr>
      <w:tblGrid>
        <w:gridCol w:w="993"/>
        <w:gridCol w:w="8079"/>
      </w:tblGrid>
      <w:tr w:rsidR="00F242F1" w:rsidRPr="00C710D1" w:rsidTr="00356D0A">
        <w:tc>
          <w:tcPr>
            <w:tcW w:w="993" w:type="dxa"/>
          </w:tcPr>
          <w:p w:rsidR="00F242F1" w:rsidRPr="00C710D1" w:rsidRDefault="00F242F1" w:rsidP="00356D0A">
            <w:pPr>
              <w:widowControl w:val="0"/>
              <w:tabs>
                <w:tab w:val="clear" w:pos="1276"/>
                <w:tab w:val="clear" w:pos="1843"/>
                <w:tab w:val="left" w:pos="1134"/>
                <w:tab w:val="left" w:pos="1560"/>
                <w:tab w:val="left" w:pos="2127"/>
              </w:tabs>
              <w:spacing w:before="0"/>
              <w:rPr>
                <w:rFonts w:asciiTheme="minorHAnsi" w:hAnsiTheme="minorHAnsi" w:cs="Arial"/>
                <w:sz w:val="24"/>
                <w:szCs w:val="24"/>
                <w:lang w:val="es-ES_tradnl"/>
              </w:rPr>
            </w:pPr>
            <w:r w:rsidRPr="00C710D1">
              <w:rPr>
                <w:rFonts w:asciiTheme="minorHAnsi" w:hAnsiTheme="minorHAnsi" w:cs="Arial"/>
                <w:b/>
                <w:bCs/>
                <w:color w:val="000000"/>
                <w:lang w:val="es-ES_tradnl"/>
              </w:rPr>
              <w:t>CV66</w:t>
            </w:r>
          </w:p>
        </w:tc>
        <w:tc>
          <w:tcPr>
            <w:tcW w:w="8079" w:type="dxa"/>
          </w:tcPr>
          <w:p w:rsidR="00F242F1" w:rsidRPr="00C710D1" w:rsidRDefault="00F242F1" w:rsidP="00356D0A">
            <w:pPr>
              <w:widowControl w:val="0"/>
              <w:tabs>
                <w:tab w:val="clear" w:pos="567"/>
                <w:tab w:val="clear" w:pos="1276"/>
                <w:tab w:val="clear" w:pos="1843"/>
                <w:tab w:val="clear" w:pos="5387"/>
                <w:tab w:val="clear" w:pos="5954"/>
              </w:tabs>
              <w:spacing w:before="0"/>
              <w:jc w:val="left"/>
              <w:rPr>
                <w:rFonts w:asciiTheme="minorHAnsi" w:hAnsiTheme="minorHAnsi" w:cs="Arial"/>
                <w:color w:val="000000"/>
                <w:lang w:val="es-ES_tradnl"/>
              </w:rPr>
            </w:pPr>
            <w:r w:rsidRPr="00C710D1">
              <w:rPr>
                <w:rFonts w:asciiTheme="minorHAnsi" w:hAnsiTheme="minorHAnsi" w:cs="Arial"/>
                <w:color w:val="000000"/>
                <w:lang w:val="es-ES_tradnl"/>
              </w:rPr>
              <w:t>TUNINHA - TRANSPORTES MARITIMO, S.A., Avenida Baltazar Lopes Nº 29, Mindelo, C.P Nº 1027, Cabo Verde.</w:t>
            </w:r>
          </w:p>
          <w:p w:rsidR="00F242F1" w:rsidRPr="00C710D1" w:rsidRDefault="00F242F1" w:rsidP="00356D0A">
            <w:pPr>
              <w:widowControl w:val="0"/>
              <w:tabs>
                <w:tab w:val="clear" w:pos="567"/>
                <w:tab w:val="clear" w:pos="1276"/>
                <w:tab w:val="clear" w:pos="1843"/>
                <w:tab w:val="clear" w:pos="5387"/>
                <w:tab w:val="clear" w:pos="5954"/>
              </w:tabs>
              <w:spacing w:before="0"/>
              <w:jc w:val="left"/>
              <w:rPr>
                <w:rFonts w:asciiTheme="minorHAnsi" w:hAnsiTheme="minorHAnsi" w:cs="Arial"/>
                <w:color w:val="000000"/>
                <w:sz w:val="25"/>
                <w:szCs w:val="25"/>
                <w:lang w:val="es-ES_tradnl"/>
              </w:rPr>
            </w:pPr>
            <w:r w:rsidRPr="00C710D1">
              <w:rPr>
                <w:rFonts w:asciiTheme="minorHAnsi" w:hAnsiTheme="minorHAnsi" w:cs="Arial"/>
                <w:color w:val="000000"/>
                <w:lang w:val="es-ES_tradnl"/>
              </w:rPr>
              <w:t xml:space="preserve">Tel.: +238 2319378, Fax: +238 2319379, E-Mail: </w:t>
            </w:r>
            <w:hyperlink r:id="rId22" w:history="1">
              <w:r w:rsidRPr="00C710D1">
                <w:rPr>
                  <w:rFonts w:asciiTheme="minorHAnsi" w:hAnsiTheme="minorHAnsi" w:cs="Arial"/>
                  <w:color w:val="0000FF"/>
                  <w:u w:val="single"/>
                  <w:lang w:val="es-ES_tradnl"/>
                </w:rPr>
                <w:t>tuninha4@gmail.com</w:t>
              </w:r>
            </w:hyperlink>
            <w:r w:rsidRPr="00C710D1">
              <w:rPr>
                <w:rFonts w:asciiTheme="minorHAnsi" w:hAnsiTheme="minorHAnsi" w:cs="Arial"/>
                <w:color w:val="000000"/>
                <w:sz w:val="25"/>
                <w:szCs w:val="25"/>
                <w:lang w:val="es-ES_tradnl"/>
              </w:rPr>
              <w:br/>
            </w:r>
            <w:r w:rsidRPr="00C710D1">
              <w:rPr>
                <w:rFonts w:asciiTheme="minorHAnsi" w:hAnsiTheme="minorHAnsi" w:cs="Arial"/>
                <w:i/>
                <w:iCs/>
                <w:color w:val="000000"/>
              </w:rPr>
              <w:t>Contact Person: Gerard Ascher</w:t>
            </w:r>
          </w:p>
        </w:tc>
      </w:tr>
    </w:tbl>
    <w:p w:rsidR="00F242F1" w:rsidRPr="00C710D1" w:rsidRDefault="00F242F1" w:rsidP="00F242F1">
      <w:pPr>
        <w:rPr>
          <w:lang w:val="es-ES_tradnl"/>
        </w:rPr>
      </w:pPr>
    </w:p>
    <w:p w:rsidR="00F242F1" w:rsidRPr="00C710D1" w:rsidRDefault="00F242F1" w:rsidP="00F242F1">
      <w:pPr>
        <w:tabs>
          <w:tab w:val="clear" w:pos="1843"/>
          <w:tab w:val="left" w:pos="1985"/>
          <w:tab w:val="left" w:pos="2694"/>
        </w:tabs>
        <w:spacing w:before="0"/>
        <w:ind w:left="567" w:hanging="567"/>
        <w:jc w:val="left"/>
        <w:rPr>
          <w:rFonts w:asciiTheme="minorHAnsi" w:hAnsiTheme="minorHAnsi" w:cs="Arial"/>
          <w:b/>
          <w:lang w:val="es-ES_tradnl"/>
        </w:rPr>
      </w:pPr>
      <w:r w:rsidRPr="00C710D1">
        <w:rPr>
          <w:rFonts w:asciiTheme="minorHAnsi" w:hAnsiTheme="minorHAnsi" w:cs="Arial"/>
          <w:b/>
          <w:lang w:val="es-ES_tradnl"/>
        </w:rPr>
        <w:t>REP</w:t>
      </w:r>
    </w:p>
    <w:p w:rsidR="00F242F1" w:rsidRPr="00C710D1" w:rsidRDefault="00F242F1" w:rsidP="00F242F1">
      <w:pPr>
        <w:rPr>
          <w:lang w:val="es-ES_tradnl"/>
        </w:rPr>
      </w:pPr>
    </w:p>
    <w:tbl>
      <w:tblPr>
        <w:tblW w:w="9072" w:type="dxa"/>
        <w:tblInd w:w="108" w:type="dxa"/>
        <w:tblLook w:val="0000"/>
      </w:tblPr>
      <w:tblGrid>
        <w:gridCol w:w="993"/>
        <w:gridCol w:w="8079"/>
      </w:tblGrid>
      <w:tr w:rsidR="00F242F1" w:rsidRPr="00C710D1" w:rsidTr="00356D0A">
        <w:tc>
          <w:tcPr>
            <w:tcW w:w="993" w:type="dxa"/>
          </w:tcPr>
          <w:p w:rsidR="00F242F1" w:rsidRPr="00C710D1" w:rsidRDefault="00F242F1" w:rsidP="00356D0A">
            <w:pPr>
              <w:tabs>
                <w:tab w:val="clear" w:pos="1276"/>
                <w:tab w:val="clear" w:pos="1843"/>
                <w:tab w:val="left" w:pos="1134"/>
                <w:tab w:val="left" w:pos="1560"/>
                <w:tab w:val="left" w:pos="2127"/>
              </w:tabs>
              <w:spacing w:before="0"/>
              <w:jc w:val="left"/>
              <w:outlineLvl w:val="4"/>
              <w:rPr>
                <w:rFonts w:asciiTheme="minorHAnsi" w:hAnsiTheme="minorHAnsi" w:cs="Arial"/>
                <w:b/>
                <w:bCs/>
                <w:szCs w:val="18"/>
                <w:lang w:val="es-ES_tradnl"/>
              </w:rPr>
            </w:pPr>
            <w:r w:rsidRPr="00C710D1">
              <w:rPr>
                <w:rFonts w:asciiTheme="minorHAnsi" w:hAnsiTheme="minorHAnsi" w:cs="Arial"/>
                <w:b/>
                <w:bCs/>
                <w:color w:val="000000"/>
                <w:lang w:val="es-ES_tradnl"/>
              </w:rPr>
              <w:t>JP06</w:t>
            </w:r>
          </w:p>
        </w:tc>
        <w:tc>
          <w:tcPr>
            <w:tcW w:w="8079" w:type="dxa"/>
          </w:tcPr>
          <w:p w:rsidR="00F242F1" w:rsidRPr="00C710D1" w:rsidRDefault="00F242F1" w:rsidP="00356D0A">
            <w:pPr>
              <w:widowControl w:val="0"/>
              <w:tabs>
                <w:tab w:val="clear" w:pos="567"/>
                <w:tab w:val="clear" w:pos="1276"/>
                <w:tab w:val="clear" w:pos="1843"/>
                <w:tab w:val="clear" w:pos="5387"/>
              </w:tabs>
              <w:spacing w:before="0"/>
              <w:ind w:left="33"/>
              <w:jc w:val="left"/>
              <w:rPr>
                <w:rFonts w:asciiTheme="minorHAnsi" w:hAnsiTheme="minorHAnsi" w:cs="Arial"/>
                <w:color w:val="000000"/>
                <w:lang w:val="es-ES_tradnl"/>
              </w:rPr>
            </w:pPr>
            <w:r w:rsidRPr="00C710D1">
              <w:rPr>
                <w:rFonts w:asciiTheme="minorHAnsi" w:hAnsiTheme="minorHAnsi" w:cs="Arial"/>
                <w:color w:val="000000"/>
                <w:lang w:val="es-ES_tradnl"/>
              </w:rPr>
              <w:t>Japan Digital Communications, Ltd, 2-20-8, Shinkawa, Chuo-ku, Tokyo 104-0033, Japan.</w:t>
            </w:r>
          </w:p>
          <w:p w:rsidR="00F242F1" w:rsidRPr="00C710D1" w:rsidRDefault="00F242F1" w:rsidP="00356D0A">
            <w:pPr>
              <w:widowControl w:val="0"/>
              <w:tabs>
                <w:tab w:val="clear" w:pos="567"/>
                <w:tab w:val="clear" w:pos="1276"/>
                <w:tab w:val="clear" w:pos="1843"/>
                <w:tab w:val="clear" w:pos="5387"/>
              </w:tabs>
              <w:spacing w:before="0"/>
              <w:ind w:firstLine="33"/>
              <w:jc w:val="left"/>
              <w:rPr>
                <w:rFonts w:asciiTheme="minorHAnsi" w:hAnsiTheme="minorHAnsi" w:cs="Arial"/>
                <w:i/>
                <w:iCs/>
                <w:lang w:val="es-ES_tradnl"/>
              </w:rPr>
            </w:pPr>
          </w:p>
        </w:tc>
      </w:tr>
      <w:tr w:rsidR="00F242F1" w:rsidRPr="00C710D1" w:rsidTr="00356D0A">
        <w:tc>
          <w:tcPr>
            <w:tcW w:w="993" w:type="dxa"/>
          </w:tcPr>
          <w:p w:rsidR="00F242F1" w:rsidRPr="00C710D1" w:rsidRDefault="00F242F1" w:rsidP="00356D0A">
            <w:pPr>
              <w:tabs>
                <w:tab w:val="clear" w:pos="1276"/>
                <w:tab w:val="clear" w:pos="1843"/>
                <w:tab w:val="left" w:pos="1134"/>
                <w:tab w:val="left" w:pos="1560"/>
                <w:tab w:val="left" w:pos="2127"/>
              </w:tabs>
              <w:spacing w:before="0"/>
              <w:jc w:val="left"/>
              <w:outlineLvl w:val="4"/>
              <w:rPr>
                <w:rFonts w:asciiTheme="minorHAnsi" w:hAnsiTheme="minorHAnsi" w:cs="Arial"/>
                <w:b/>
                <w:bCs/>
                <w:szCs w:val="18"/>
                <w:lang w:val="es-ES_tradnl"/>
              </w:rPr>
            </w:pPr>
            <w:r w:rsidRPr="00C710D1">
              <w:rPr>
                <w:rFonts w:asciiTheme="minorHAnsi" w:hAnsiTheme="minorHAnsi" w:cs="Arial"/>
                <w:b/>
                <w:bCs/>
                <w:color w:val="000000"/>
                <w:lang w:val="es-ES_tradnl"/>
              </w:rPr>
              <w:t>KP05</w:t>
            </w:r>
          </w:p>
        </w:tc>
        <w:tc>
          <w:tcPr>
            <w:tcW w:w="8079" w:type="dxa"/>
          </w:tcPr>
          <w:p w:rsidR="00F242F1" w:rsidRPr="00C710D1" w:rsidRDefault="00F242F1" w:rsidP="00356D0A">
            <w:pPr>
              <w:widowControl w:val="0"/>
              <w:tabs>
                <w:tab w:val="clear" w:pos="567"/>
                <w:tab w:val="clear" w:pos="1276"/>
                <w:tab w:val="clear" w:pos="1843"/>
                <w:tab w:val="clear" w:pos="5387"/>
                <w:tab w:val="clear" w:pos="5954"/>
              </w:tabs>
              <w:spacing w:before="0"/>
              <w:ind w:left="33"/>
              <w:jc w:val="left"/>
              <w:rPr>
                <w:rFonts w:asciiTheme="minorHAnsi" w:hAnsiTheme="minorHAnsi" w:cs="Arial"/>
                <w:lang w:val="es-ES_tradnl"/>
              </w:rPr>
            </w:pPr>
            <w:r w:rsidRPr="00C710D1">
              <w:rPr>
                <w:rFonts w:asciiTheme="minorHAnsi" w:hAnsiTheme="minorHAnsi" w:cs="Arial"/>
                <w:color w:val="000000"/>
                <w:lang w:val="en-US"/>
              </w:rPr>
              <w:t>Ocean Marit</w:t>
            </w:r>
            <w:r w:rsidRPr="00C710D1">
              <w:rPr>
                <w:rFonts w:asciiTheme="minorHAnsi" w:hAnsiTheme="minorHAnsi" w:cs="Arial"/>
                <w:color w:val="000000"/>
              </w:rPr>
              <w:t xml:space="preserve">ime Management Company Ltd., Donghung Dong, Central District, </w:t>
            </w:r>
            <w:r w:rsidRPr="00C710D1">
              <w:rPr>
                <w:rFonts w:asciiTheme="minorHAnsi" w:hAnsiTheme="minorHAnsi" w:cs="Arial"/>
                <w:color w:val="000000"/>
              </w:rPr>
              <w:br/>
              <w:t>P.O. Box 120, Pyongyang, Dem. People's Rep. of Korea.</w:t>
            </w:r>
            <w:r w:rsidRPr="00C710D1">
              <w:rPr>
                <w:rFonts w:asciiTheme="minorHAnsi" w:hAnsiTheme="minorHAnsi" w:cs="Arial"/>
                <w:color w:val="000000"/>
              </w:rPr>
              <w:br/>
            </w:r>
            <w:r w:rsidRPr="00C710D1">
              <w:rPr>
                <w:rFonts w:asciiTheme="minorHAnsi" w:hAnsiTheme="minorHAnsi" w:cs="Arial"/>
                <w:color w:val="000000"/>
                <w:lang w:val="es-ES_tradnl"/>
              </w:rPr>
              <w:t xml:space="preserve">Tel.: +850 2 18111 ext 8818, Fax: +850 2 3814567, E-Mail: </w:t>
            </w:r>
            <w:hyperlink r:id="rId23" w:history="1">
              <w:r w:rsidRPr="00C710D1">
                <w:rPr>
                  <w:rFonts w:asciiTheme="minorHAnsi" w:hAnsiTheme="minorHAnsi" w:cs="Arial"/>
                  <w:color w:val="0000FF"/>
                  <w:u w:val="single"/>
                  <w:lang w:val="es-ES_tradnl"/>
                </w:rPr>
                <w:t>oceanmm@silibank.net.kp</w:t>
              </w:r>
            </w:hyperlink>
            <w:r w:rsidRPr="00C710D1">
              <w:rPr>
                <w:rFonts w:asciiTheme="minorHAnsi" w:hAnsiTheme="minorHAnsi" w:cs="Arial"/>
                <w:color w:val="000000"/>
                <w:lang w:val="es-ES_tradnl"/>
              </w:rPr>
              <w:br/>
            </w:r>
            <w:r w:rsidRPr="00C710D1">
              <w:rPr>
                <w:rFonts w:asciiTheme="minorHAnsi" w:hAnsiTheme="minorHAnsi" w:cs="Arial"/>
                <w:i/>
                <w:iCs/>
                <w:color w:val="000000"/>
                <w:lang w:val="es-ES_tradnl"/>
              </w:rPr>
              <w:t>Contact Person: O Ung Ho</w:t>
            </w:r>
          </w:p>
        </w:tc>
      </w:tr>
      <w:tr w:rsidR="00F242F1" w:rsidRPr="00C710D1" w:rsidTr="00356D0A">
        <w:tc>
          <w:tcPr>
            <w:tcW w:w="993" w:type="dxa"/>
          </w:tcPr>
          <w:p w:rsidR="00F242F1" w:rsidRPr="00C710D1" w:rsidRDefault="00F242F1" w:rsidP="00356D0A">
            <w:pPr>
              <w:tabs>
                <w:tab w:val="clear" w:pos="1276"/>
                <w:tab w:val="clear" w:pos="1843"/>
                <w:tab w:val="left" w:pos="1134"/>
                <w:tab w:val="left" w:pos="1560"/>
                <w:tab w:val="left" w:pos="2127"/>
              </w:tabs>
              <w:spacing w:before="0"/>
              <w:jc w:val="left"/>
              <w:outlineLvl w:val="4"/>
              <w:rPr>
                <w:rFonts w:asciiTheme="minorHAnsi" w:hAnsiTheme="minorHAnsi" w:cs="Arial"/>
                <w:b/>
                <w:bCs/>
                <w:szCs w:val="18"/>
                <w:lang w:val="en-US"/>
              </w:rPr>
            </w:pPr>
            <w:r w:rsidRPr="00C710D1">
              <w:rPr>
                <w:rFonts w:asciiTheme="minorHAnsi" w:hAnsiTheme="minorHAnsi" w:cs="Arial"/>
                <w:b/>
                <w:bCs/>
                <w:color w:val="000000"/>
                <w:lang w:val="es-ES_tradnl"/>
              </w:rPr>
              <w:t>NL01</w:t>
            </w:r>
          </w:p>
        </w:tc>
        <w:tc>
          <w:tcPr>
            <w:tcW w:w="8079" w:type="dxa"/>
          </w:tcPr>
          <w:p w:rsidR="00F242F1" w:rsidRPr="00C710D1" w:rsidRDefault="00F242F1" w:rsidP="00356D0A">
            <w:pPr>
              <w:widowControl w:val="0"/>
              <w:tabs>
                <w:tab w:val="clear" w:pos="567"/>
                <w:tab w:val="clear" w:pos="1276"/>
                <w:tab w:val="clear" w:pos="1843"/>
                <w:tab w:val="clear" w:pos="5387"/>
                <w:tab w:val="clear" w:pos="5954"/>
              </w:tabs>
              <w:spacing w:before="0"/>
              <w:ind w:left="33"/>
              <w:jc w:val="left"/>
              <w:rPr>
                <w:rFonts w:asciiTheme="minorHAnsi" w:hAnsiTheme="minorHAnsi" w:cs="Arial"/>
                <w:lang w:val="en-US"/>
              </w:rPr>
            </w:pPr>
            <w:r w:rsidRPr="00C710D1">
              <w:rPr>
                <w:rFonts w:asciiTheme="minorHAnsi" w:hAnsiTheme="minorHAnsi" w:cs="Arial"/>
                <w:color w:val="000000"/>
                <w:lang w:val="es-ES_tradnl"/>
              </w:rPr>
              <w:t>Stratos B.V., Loire 158-160, Entrance B, 2491 AL The Hague, Netherlands.</w:t>
            </w:r>
            <w:r w:rsidRPr="00C710D1">
              <w:rPr>
                <w:rFonts w:asciiTheme="minorHAnsi" w:hAnsiTheme="minorHAnsi" w:cs="Arial"/>
                <w:color w:val="000000"/>
                <w:lang w:val="es-ES_tradnl"/>
              </w:rPr>
              <w:br/>
              <w:t>Tel.: +31 70 301 3200</w:t>
            </w:r>
          </w:p>
        </w:tc>
      </w:tr>
    </w:tbl>
    <w:p w:rsidR="00F242F1" w:rsidRPr="00C710D1" w:rsidRDefault="00F242F1" w:rsidP="00F242F1">
      <w:pPr>
        <w:rPr>
          <w:lang w:val="es-ES_tradnl"/>
        </w:rPr>
      </w:pPr>
    </w:p>
    <w:p w:rsidR="00F242F1" w:rsidRPr="00C710D1" w:rsidRDefault="00F242F1" w:rsidP="00F242F1">
      <w:pPr>
        <w:tabs>
          <w:tab w:val="clear" w:pos="1843"/>
          <w:tab w:val="left" w:pos="1985"/>
          <w:tab w:val="left" w:pos="2694"/>
        </w:tabs>
        <w:spacing w:before="0"/>
        <w:ind w:left="567" w:hanging="567"/>
        <w:jc w:val="left"/>
        <w:rPr>
          <w:rFonts w:asciiTheme="minorHAnsi" w:hAnsiTheme="minorHAnsi" w:cs="Arial"/>
          <w:b/>
          <w:lang w:val="es-ES_tradnl"/>
        </w:rPr>
      </w:pPr>
      <w:r w:rsidRPr="00C710D1">
        <w:rPr>
          <w:rFonts w:asciiTheme="minorHAnsi" w:hAnsiTheme="minorHAnsi" w:cs="Arial"/>
          <w:b/>
          <w:lang w:val="es-ES_tradnl"/>
        </w:rPr>
        <w:t>SUP</w:t>
      </w:r>
    </w:p>
    <w:p w:rsidR="00F242F1" w:rsidRPr="00C710D1" w:rsidRDefault="00F242F1" w:rsidP="00F242F1">
      <w:pPr>
        <w:rPr>
          <w:lang w:val="es-ES_tradnl"/>
        </w:rPr>
      </w:pPr>
    </w:p>
    <w:tbl>
      <w:tblPr>
        <w:tblW w:w="9072" w:type="dxa"/>
        <w:tblInd w:w="108" w:type="dxa"/>
        <w:tblLook w:val="0000"/>
      </w:tblPr>
      <w:tblGrid>
        <w:gridCol w:w="993"/>
        <w:gridCol w:w="8079"/>
      </w:tblGrid>
      <w:tr w:rsidR="00F242F1" w:rsidRPr="00C710D1" w:rsidTr="00356D0A">
        <w:tc>
          <w:tcPr>
            <w:tcW w:w="993" w:type="dxa"/>
          </w:tcPr>
          <w:p w:rsidR="00F242F1" w:rsidRPr="00C710D1" w:rsidRDefault="00F242F1" w:rsidP="00356D0A">
            <w:pPr>
              <w:tabs>
                <w:tab w:val="clear" w:pos="1276"/>
                <w:tab w:val="clear" w:pos="1843"/>
                <w:tab w:val="left" w:pos="1134"/>
                <w:tab w:val="left" w:pos="1560"/>
                <w:tab w:val="left" w:pos="2127"/>
              </w:tabs>
              <w:spacing w:before="0"/>
              <w:jc w:val="left"/>
              <w:outlineLvl w:val="4"/>
              <w:rPr>
                <w:rFonts w:asciiTheme="minorHAnsi" w:hAnsiTheme="minorHAnsi" w:cs="Arial"/>
                <w:b/>
                <w:bCs/>
                <w:szCs w:val="18"/>
                <w:lang w:val="en-US"/>
              </w:rPr>
            </w:pPr>
            <w:r w:rsidRPr="00C710D1">
              <w:rPr>
                <w:rFonts w:asciiTheme="minorHAnsi" w:hAnsiTheme="minorHAnsi" w:cs="Arial"/>
                <w:b/>
                <w:bCs/>
                <w:color w:val="000000"/>
                <w:lang w:val="es-ES_tradnl"/>
              </w:rPr>
              <w:t>PG13</w:t>
            </w:r>
          </w:p>
        </w:tc>
        <w:tc>
          <w:tcPr>
            <w:tcW w:w="8079" w:type="dxa"/>
          </w:tcPr>
          <w:p w:rsidR="00F242F1" w:rsidRPr="00C710D1" w:rsidRDefault="00F242F1" w:rsidP="00356D0A">
            <w:pPr>
              <w:widowControl w:val="0"/>
              <w:tabs>
                <w:tab w:val="clear" w:pos="567"/>
                <w:tab w:val="clear" w:pos="1276"/>
                <w:tab w:val="clear" w:pos="1843"/>
                <w:tab w:val="clear" w:pos="5387"/>
                <w:tab w:val="clear" w:pos="5954"/>
              </w:tabs>
              <w:spacing w:before="0"/>
              <w:ind w:left="33"/>
              <w:jc w:val="left"/>
              <w:rPr>
                <w:rFonts w:asciiTheme="minorHAnsi" w:hAnsiTheme="minorHAnsi" w:cs="Arial"/>
                <w:b/>
                <w:bCs/>
              </w:rPr>
            </w:pPr>
            <w:r w:rsidRPr="00C710D1">
              <w:rPr>
                <w:rFonts w:asciiTheme="minorHAnsi" w:hAnsiTheme="minorHAnsi" w:cs="Arial"/>
                <w:color w:val="000000"/>
                <w:lang w:val="en-US"/>
              </w:rPr>
              <w:t xml:space="preserve">International Registries &amp; Documentation Inc., Room 1606, Bonham Trade Centre, </w:t>
            </w:r>
            <w:r w:rsidRPr="00C710D1">
              <w:rPr>
                <w:rFonts w:asciiTheme="minorHAnsi" w:hAnsiTheme="minorHAnsi" w:cs="Arial"/>
                <w:color w:val="000000"/>
                <w:lang w:val="en-US"/>
              </w:rPr>
              <w:br/>
              <w:t xml:space="preserve">50 Bonham Strand </w:t>
            </w:r>
            <w:r w:rsidRPr="00C710D1">
              <w:rPr>
                <w:rFonts w:asciiTheme="minorHAnsi" w:hAnsiTheme="minorHAnsi" w:cs="Arial"/>
                <w:color w:val="000000"/>
              </w:rPr>
              <w:t>East, Hong Kong, China.</w:t>
            </w:r>
          </w:p>
        </w:tc>
      </w:tr>
    </w:tbl>
    <w:p w:rsidR="00F242F1" w:rsidRPr="00C710D1" w:rsidRDefault="00F242F1" w:rsidP="00F242F1">
      <w:pPr>
        <w:rPr>
          <w:lang w:val="en-US"/>
        </w:rPr>
      </w:pPr>
    </w:p>
    <w:p w:rsidR="00F242F1" w:rsidRDefault="00F242F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C264D" w:rsidRPr="00F242F1" w:rsidRDefault="00EC264D" w:rsidP="004F3D9A">
      <w:pPr>
        <w:rPr>
          <w:sz w:val="4"/>
          <w:lang w:val="en-US"/>
        </w:rPr>
      </w:pPr>
    </w:p>
    <w:p w:rsidR="00F242F1" w:rsidRPr="002A4E5B" w:rsidRDefault="00F242F1" w:rsidP="00F242F1">
      <w:pPr>
        <w:pStyle w:val="Heading20"/>
        <w:spacing w:before="0"/>
        <w:rPr>
          <w:lang w:val="en-US"/>
        </w:rPr>
      </w:pPr>
      <w:bookmarkStart w:id="725" w:name="_Toc304892190"/>
      <w:r w:rsidRPr="002A4E5B">
        <w:rPr>
          <w:lang w:val="en-US"/>
        </w:rPr>
        <w:t>Access codes/numbers for mobile networks</w:t>
      </w:r>
      <w:r w:rsidRPr="002A4E5B">
        <w:rPr>
          <w:lang w:val="en-US"/>
        </w:rPr>
        <w:br/>
        <w:t>(According to ITU-T Recommendation E.164 (02/2005)</w:t>
      </w:r>
      <w:r w:rsidRPr="002A4E5B">
        <w:rPr>
          <w:lang w:val="en-US"/>
        </w:rPr>
        <w:br/>
        <w:t>(Position on 1 November 2010)</w:t>
      </w:r>
      <w:bookmarkEnd w:id="725"/>
    </w:p>
    <w:p w:rsidR="00F242F1" w:rsidRPr="00575BAB" w:rsidRDefault="00F242F1" w:rsidP="00F242F1">
      <w:pPr>
        <w:tabs>
          <w:tab w:val="clear" w:pos="567"/>
          <w:tab w:val="clear" w:pos="1276"/>
          <w:tab w:val="clear" w:pos="1843"/>
          <w:tab w:val="clear" w:pos="5387"/>
          <w:tab w:val="clear" w:pos="5954"/>
        </w:tabs>
        <w:spacing w:before="240"/>
        <w:jc w:val="center"/>
      </w:pPr>
      <w:r w:rsidRPr="00575BAB">
        <w:t xml:space="preserve">(Annex to ITU Operational Bulletin No. 967 </w:t>
      </w:r>
      <w:r>
        <w:t>–</w:t>
      </w:r>
      <w:r w:rsidRPr="00575BAB">
        <w:t xml:space="preserve"> 1.XI.2010)</w:t>
      </w:r>
    </w:p>
    <w:p w:rsidR="00F242F1" w:rsidRPr="00575BAB" w:rsidRDefault="00F242F1" w:rsidP="00F242F1">
      <w:pPr>
        <w:tabs>
          <w:tab w:val="clear" w:pos="567"/>
          <w:tab w:val="clear" w:pos="1276"/>
          <w:tab w:val="clear" w:pos="1843"/>
          <w:tab w:val="clear" w:pos="5387"/>
          <w:tab w:val="clear" w:pos="5954"/>
        </w:tabs>
        <w:spacing w:before="0"/>
        <w:jc w:val="center"/>
      </w:pPr>
      <w:r>
        <w:t>(Amendment No. 16</w:t>
      </w:r>
      <w:r w:rsidRPr="00575BAB">
        <w:t>)</w:t>
      </w:r>
    </w:p>
    <w:p w:rsidR="00F242F1" w:rsidRPr="00575BAB" w:rsidRDefault="00F242F1" w:rsidP="00F242F1"/>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25"/>
        <w:gridCol w:w="1401"/>
        <w:gridCol w:w="4646"/>
      </w:tblGrid>
      <w:tr w:rsidR="00F242F1" w:rsidRPr="00575BAB" w:rsidTr="00356D0A">
        <w:trPr>
          <w:tblHeader/>
          <w:jc w:val="center"/>
        </w:trPr>
        <w:tc>
          <w:tcPr>
            <w:tcW w:w="3403" w:type="dxa"/>
          </w:tcPr>
          <w:p w:rsidR="00F242F1" w:rsidRPr="00575BAB" w:rsidRDefault="00F242F1" w:rsidP="00356D0A">
            <w:p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575BAB">
              <w:rPr>
                <w:rFonts w:asciiTheme="minorHAnsi" w:hAnsiTheme="minorHAnsi"/>
                <w:i/>
                <w:sz w:val="18"/>
                <w:szCs w:val="18"/>
                <w:lang w:val="en-US"/>
              </w:rPr>
              <w:t>Country/geographical area</w:t>
            </w:r>
          </w:p>
        </w:tc>
        <w:tc>
          <w:tcPr>
            <w:tcW w:w="1559" w:type="dxa"/>
          </w:tcPr>
          <w:p w:rsidR="00F242F1" w:rsidRPr="00575BAB" w:rsidRDefault="00F242F1" w:rsidP="00356D0A">
            <w:p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575BAB">
              <w:rPr>
                <w:rFonts w:asciiTheme="minorHAnsi" w:hAnsiTheme="minorHAnsi"/>
                <w:i/>
                <w:sz w:val="18"/>
                <w:szCs w:val="18"/>
                <w:lang w:val="en-US"/>
              </w:rPr>
              <w:t xml:space="preserve">E.164 Country Code </w:t>
            </w:r>
          </w:p>
        </w:tc>
        <w:tc>
          <w:tcPr>
            <w:tcW w:w="5245" w:type="dxa"/>
          </w:tcPr>
          <w:p w:rsidR="00F242F1" w:rsidRPr="00575BAB" w:rsidRDefault="00F242F1" w:rsidP="00356D0A">
            <w:p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575BAB">
              <w:rPr>
                <w:rFonts w:asciiTheme="minorHAnsi" w:hAnsiTheme="minorHAnsi"/>
                <w:i/>
                <w:sz w:val="18"/>
                <w:szCs w:val="18"/>
                <w:lang w:val="en-US"/>
              </w:rPr>
              <w:t>Mobile telephone numbers, first digits after</w:t>
            </w:r>
            <w:r>
              <w:rPr>
                <w:rFonts w:asciiTheme="minorHAnsi" w:hAnsiTheme="minorHAnsi"/>
                <w:i/>
                <w:sz w:val="18"/>
                <w:szCs w:val="18"/>
                <w:lang w:val="en-US"/>
              </w:rPr>
              <w:br/>
            </w:r>
            <w:r w:rsidRPr="00575BAB">
              <w:rPr>
                <w:rFonts w:asciiTheme="minorHAnsi" w:hAnsiTheme="minorHAnsi"/>
                <w:i/>
                <w:sz w:val="18"/>
                <w:szCs w:val="18"/>
                <w:lang w:val="en-US"/>
              </w:rPr>
              <w:t>country code</w:t>
            </w:r>
          </w:p>
        </w:tc>
      </w:tr>
    </w:tbl>
    <w:p w:rsidR="00F242F1" w:rsidRPr="00575BAB" w:rsidRDefault="00F242F1" w:rsidP="00F242F1">
      <w:pPr>
        <w:spacing w:before="0"/>
        <w:rPr>
          <w:lang w:val="en-US"/>
        </w:rPr>
      </w:pPr>
    </w:p>
    <w:p w:rsidR="00F242F1" w:rsidRDefault="00F242F1" w:rsidP="00F242F1">
      <w:pPr>
        <w:tabs>
          <w:tab w:val="clear" w:pos="567"/>
          <w:tab w:val="clear" w:pos="1276"/>
          <w:tab w:val="clear" w:pos="1843"/>
          <w:tab w:val="clear" w:pos="5387"/>
          <w:tab w:val="clear" w:pos="5954"/>
          <w:tab w:val="left" w:pos="851"/>
          <w:tab w:val="left" w:pos="1418"/>
          <w:tab w:val="left" w:pos="3119"/>
        </w:tabs>
        <w:spacing w:before="0" w:after="120"/>
        <w:jc w:val="left"/>
        <w:rPr>
          <w:rFonts w:asciiTheme="minorHAnsi" w:hAnsiTheme="minorHAnsi" w:cs="Arial"/>
          <w:b/>
          <w:lang w:val="en-US"/>
        </w:rPr>
      </w:pPr>
      <w:r w:rsidRPr="00575BAB">
        <w:rPr>
          <w:rFonts w:asciiTheme="minorHAnsi" w:hAnsiTheme="minorHAnsi" w:cs="Arial"/>
          <w:b/>
          <w:lang w:val="en-US"/>
        </w:rPr>
        <w:t xml:space="preserve">P  </w:t>
      </w:r>
      <w:r>
        <w:rPr>
          <w:rFonts w:asciiTheme="minorHAnsi" w:hAnsiTheme="minorHAnsi" w:cs="Arial"/>
          <w:b/>
          <w:lang w:val="en-US"/>
        </w:rPr>
        <w:t>4   Lebanon</w:t>
      </w:r>
      <w:r w:rsidRPr="00575BAB">
        <w:rPr>
          <w:rFonts w:asciiTheme="minorHAnsi" w:hAnsiTheme="minorHAnsi" w:cs="Arial"/>
          <w:b/>
          <w:lang w:val="en-US"/>
        </w:rPr>
        <w:t xml:space="preserve">    LIR </w:t>
      </w:r>
    </w:p>
    <w:p w:rsidR="00F242F1" w:rsidRPr="0086261F" w:rsidRDefault="00F242F1" w:rsidP="00F242F1">
      <w:pPr>
        <w:rPr>
          <w:sz w:val="8"/>
          <w:lang w:val="en-US"/>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35"/>
        <w:gridCol w:w="1319"/>
        <w:gridCol w:w="4718"/>
      </w:tblGrid>
      <w:tr w:rsidR="00F242F1" w:rsidRPr="00575BAB" w:rsidTr="00356D0A">
        <w:trPr>
          <w:jc w:val="center"/>
        </w:trPr>
        <w:tc>
          <w:tcPr>
            <w:tcW w:w="3347" w:type="dxa"/>
            <w:tcBorders>
              <w:top w:val="single" w:sz="6" w:space="0" w:color="000000"/>
              <w:left w:val="single" w:sz="6" w:space="0" w:color="000000"/>
              <w:bottom w:val="single" w:sz="6" w:space="0" w:color="000000"/>
              <w:right w:val="single" w:sz="6" w:space="0" w:color="000000"/>
            </w:tcBorders>
            <w:hideMark/>
          </w:tcPr>
          <w:p w:rsidR="00F242F1" w:rsidRPr="00575BAB" w:rsidRDefault="00F242F1" w:rsidP="00356D0A">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n-US"/>
              </w:rPr>
            </w:pPr>
            <w:r>
              <w:rPr>
                <w:rFonts w:asciiTheme="minorHAnsi" w:hAnsiTheme="minorHAnsi" w:cs="Arial"/>
                <w:bCs/>
                <w:sz w:val="18"/>
                <w:szCs w:val="18"/>
                <w:lang w:val="en-US"/>
              </w:rPr>
              <w:t>Lebanon</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F242F1" w:rsidRPr="00575BAB" w:rsidRDefault="00F242F1" w:rsidP="00356D0A">
            <w:pPr>
              <w:tabs>
                <w:tab w:val="clear" w:pos="567"/>
                <w:tab w:val="clear" w:pos="1276"/>
                <w:tab w:val="clear" w:pos="1843"/>
                <w:tab w:val="clear" w:pos="5387"/>
                <w:tab w:val="clear" w:pos="5954"/>
              </w:tabs>
              <w:spacing w:before="80" w:after="80"/>
              <w:jc w:val="center"/>
              <w:rPr>
                <w:rFonts w:asciiTheme="minorHAnsi" w:hAnsiTheme="minorHAnsi" w:cs="Arial"/>
                <w:bCs/>
                <w:sz w:val="18"/>
                <w:szCs w:val="18"/>
                <w:lang w:val="en-US"/>
              </w:rPr>
            </w:pPr>
            <w:r>
              <w:rPr>
                <w:rFonts w:asciiTheme="minorHAnsi" w:hAnsiTheme="minorHAnsi" w:cs="Arial"/>
                <w:bCs/>
                <w:sz w:val="18"/>
                <w:szCs w:val="18"/>
                <w:lang w:val="en-US"/>
              </w:rPr>
              <w:t>96</w:t>
            </w:r>
            <w:r w:rsidRPr="00575BAB">
              <w:rPr>
                <w:rFonts w:asciiTheme="minorHAnsi" w:hAnsiTheme="minorHAnsi" w:cs="Arial"/>
                <w:bCs/>
                <w:sz w:val="18"/>
                <w:szCs w:val="18"/>
                <w:lang w:val="en-US"/>
              </w:rPr>
              <w:t>1</w:t>
            </w:r>
          </w:p>
        </w:tc>
        <w:tc>
          <w:tcPr>
            <w:tcW w:w="5218" w:type="dxa"/>
            <w:tcBorders>
              <w:top w:val="single" w:sz="6" w:space="0" w:color="000000"/>
              <w:left w:val="single" w:sz="6" w:space="0" w:color="000000"/>
              <w:bottom w:val="single" w:sz="6" w:space="0" w:color="000000"/>
              <w:right w:val="single" w:sz="6" w:space="0" w:color="000000"/>
            </w:tcBorders>
            <w:vAlign w:val="center"/>
            <w:hideMark/>
          </w:tcPr>
          <w:p w:rsidR="00F242F1" w:rsidRPr="00575BAB" w:rsidRDefault="00F242F1" w:rsidP="00356D0A">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n-US"/>
              </w:rPr>
            </w:pPr>
            <w:r>
              <w:rPr>
                <w:rFonts w:asciiTheme="minorHAnsi" w:hAnsiTheme="minorHAnsi" w:cs="Arial"/>
                <w:bCs/>
                <w:sz w:val="18"/>
                <w:szCs w:val="18"/>
                <w:lang w:val="en-US"/>
              </w:rPr>
              <w:t>3, 70, 71, 761, 763, 766, 767, 768, 769</w:t>
            </w:r>
          </w:p>
        </w:tc>
      </w:tr>
    </w:tbl>
    <w:p w:rsidR="00F242F1" w:rsidRPr="00575BAB" w:rsidRDefault="00F242F1" w:rsidP="00F242F1">
      <w:pPr>
        <w:spacing w:before="0"/>
        <w:rPr>
          <w:lang w:val="en-US"/>
        </w:rPr>
      </w:pPr>
    </w:p>
    <w:p w:rsidR="00F242F1" w:rsidRDefault="00F242F1" w:rsidP="00F242F1">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n-US"/>
        </w:rPr>
      </w:pPr>
      <w:r w:rsidRPr="00575BAB">
        <w:rPr>
          <w:rFonts w:asciiTheme="minorHAnsi" w:hAnsiTheme="minorHAnsi" w:cs="Arial"/>
          <w:b/>
          <w:lang w:val="en-US"/>
        </w:rPr>
        <w:t xml:space="preserve">P  </w:t>
      </w:r>
      <w:r>
        <w:rPr>
          <w:rFonts w:asciiTheme="minorHAnsi" w:hAnsiTheme="minorHAnsi" w:cs="Arial"/>
          <w:b/>
          <w:lang w:val="en-US"/>
        </w:rPr>
        <w:t>8    Sudan (</w:t>
      </w:r>
      <w:r w:rsidRPr="00575BAB">
        <w:rPr>
          <w:rFonts w:asciiTheme="minorHAnsi" w:hAnsiTheme="minorHAnsi" w:cs="Arial"/>
          <w:b/>
          <w:lang w:val="en-US"/>
        </w:rPr>
        <w:t>Republic of</w:t>
      </w:r>
      <w:r>
        <w:rPr>
          <w:rFonts w:asciiTheme="minorHAnsi" w:hAnsiTheme="minorHAnsi" w:cs="Arial"/>
          <w:b/>
          <w:lang w:val="en-US"/>
        </w:rPr>
        <w:t>)</w:t>
      </w:r>
      <w:r w:rsidRPr="00575BAB">
        <w:rPr>
          <w:rFonts w:asciiTheme="minorHAnsi" w:hAnsiTheme="minorHAnsi" w:cs="Arial"/>
          <w:b/>
          <w:lang w:val="en-US"/>
        </w:rPr>
        <w:t xml:space="preserve">   LIR </w:t>
      </w:r>
    </w:p>
    <w:p w:rsidR="00F242F1" w:rsidRPr="0086261F" w:rsidRDefault="00F242F1" w:rsidP="00F242F1">
      <w:pPr>
        <w:rPr>
          <w:sz w:val="8"/>
          <w:lang w:val="en-US"/>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35"/>
        <w:gridCol w:w="1319"/>
        <w:gridCol w:w="4718"/>
      </w:tblGrid>
      <w:tr w:rsidR="00F242F1" w:rsidRPr="00575BAB" w:rsidTr="00356D0A">
        <w:trPr>
          <w:jc w:val="center"/>
        </w:trPr>
        <w:tc>
          <w:tcPr>
            <w:tcW w:w="3347" w:type="dxa"/>
            <w:tcBorders>
              <w:top w:val="single" w:sz="6" w:space="0" w:color="000000"/>
              <w:left w:val="single" w:sz="6" w:space="0" w:color="000000"/>
              <w:bottom w:val="single" w:sz="6" w:space="0" w:color="000000"/>
              <w:right w:val="single" w:sz="6" w:space="0" w:color="000000"/>
            </w:tcBorders>
            <w:hideMark/>
          </w:tcPr>
          <w:p w:rsidR="00F242F1" w:rsidRPr="00575BAB" w:rsidRDefault="00F242F1" w:rsidP="00356D0A">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n-US"/>
              </w:rPr>
            </w:pPr>
            <w:r w:rsidRPr="002A4E5B">
              <w:rPr>
                <w:rFonts w:asciiTheme="minorHAnsi" w:hAnsiTheme="minorHAnsi" w:cs="Arial"/>
                <w:sz w:val="18"/>
                <w:szCs w:val="18"/>
                <w:lang w:val="en-US"/>
              </w:rPr>
              <w:t>Sudan (</w:t>
            </w:r>
            <w:r w:rsidRPr="00575BAB">
              <w:rPr>
                <w:rFonts w:asciiTheme="minorHAnsi" w:hAnsiTheme="minorHAnsi" w:cs="Arial"/>
                <w:bCs/>
                <w:sz w:val="18"/>
                <w:szCs w:val="18"/>
                <w:lang w:val="en-US"/>
              </w:rPr>
              <w:t>Republic of</w:t>
            </w:r>
            <w:r>
              <w:rPr>
                <w:rFonts w:asciiTheme="minorHAnsi" w:hAnsiTheme="minorHAnsi" w:cs="Arial"/>
                <w:bCs/>
                <w:sz w:val="18"/>
                <w:szCs w:val="18"/>
                <w:lang w:val="en-US"/>
              </w:rPr>
              <w:t>)</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F242F1" w:rsidRPr="00575BAB" w:rsidRDefault="00F242F1" w:rsidP="00356D0A">
            <w:pPr>
              <w:tabs>
                <w:tab w:val="clear" w:pos="567"/>
                <w:tab w:val="clear" w:pos="1276"/>
                <w:tab w:val="clear" w:pos="1843"/>
                <w:tab w:val="clear" w:pos="5387"/>
                <w:tab w:val="clear" w:pos="5954"/>
              </w:tabs>
              <w:spacing w:before="80" w:after="80"/>
              <w:jc w:val="center"/>
              <w:rPr>
                <w:rFonts w:asciiTheme="minorHAnsi" w:hAnsiTheme="minorHAnsi" w:cs="Arial"/>
                <w:bCs/>
                <w:sz w:val="18"/>
                <w:szCs w:val="18"/>
                <w:lang w:val="en-US"/>
              </w:rPr>
            </w:pPr>
            <w:r>
              <w:rPr>
                <w:rFonts w:asciiTheme="minorHAnsi" w:hAnsiTheme="minorHAnsi" w:cs="Arial"/>
                <w:bCs/>
                <w:sz w:val="18"/>
                <w:szCs w:val="18"/>
                <w:lang w:val="en-US"/>
              </w:rPr>
              <w:t>249</w:t>
            </w:r>
          </w:p>
        </w:tc>
        <w:tc>
          <w:tcPr>
            <w:tcW w:w="5218" w:type="dxa"/>
            <w:tcBorders>
              <w:top w:val="single" w:sz="6" w:space="0" w:color="000000"/>
              <w:left w:val="single" w:sz="6" w:space="0" w:color="000000"/>
              <w:bottom w:val="single" w:sz="6" w:space="0" w:color="000000"/>
              <w:right w:val="single" w:sz="6" w:space="0" w:color="000000"/>
            </w:tcBorders>
            <w:vAlign w:val="center"/>
            <w:hideMark/>
          </w:tcPr>
          <w:p w:rsidR="00F242F1" w:rsidRPr="00575BAB" w:rsidRDefault="00F242F1" w:rsidP="00356D0A">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n-US"/>
              </w:rPr>
            </w:pPr>
            <w:r>
              <w:rPr>
                <w:rFonts w:asciiTheme="minorHAnsi" w:hAnsiTheme="minorHAnsi" w:cs="Arial"/>
                <w:bCs/>
                <w:sz w:val="18"/>
                <w:szCs w:val="18"/>
                <w:lang w:val="en-US"/>
              </w:rPr>
              <w:t>91, 92, 95, 96, 99</w:t>
            </w:r>
          </w:p>
        </w:tc>
      </w:tr>
    </w:tbl>
    <w:p w:rsidR="00F242F1" w:rsidRPr="00575BAB" w:rsidRDefault="00F242F1" w:rsidP="00F242F1">
      <w:pPr>
        <w:rPr>
          <w:lang w:val="en-US"/>
        </w:rPr>
      </w:pPr>
    </w:p>
    <w:p w:rsidR="00F242F1" w:rsidRDefault="00F242F1" w:rsidP="004F3D9A">
      <w:pPr>
        <w:rPr>
          <w:lang w:val="en-US"/>
        </w:rPr>
      </w:pPr>
    </w:p>
    <w:p w:rsidR="00EC264D" w:rsidRDefault="00EC264D" w:rsidP="00EC264D">
      <w:pPr>
        <w:pStyle w:val="Heading20"/>
        <w:spacing w:before="0"/>
        <w:rPr>
          <w:lang w:val="en-US"/>
        </w:rPr>
      </w:pPr>
      <w:bookmarkStart w:id="726" w:name="_Toc296675495"/>
      <w:bookmarkStart w:id="727" w:name="_Toc304892191"/>
      <w:r>
        <w:rPr>
          <w:lang w:val="en-US"/>
        </w:rPr>
        <w:t>List of ITU-T Recommendation E.164 assigned Country Codes</w:t>
      </w:r>
      <w:r>
        <w:rPr>
          <w:lang w:val="en-US"/>
        </w:rPr>
        <w:br/>
        <w:t>(Complement to ITU-T Recommendation E.164 (02/2005))</w:t>
      </w:r>
      <w:r>
        <w:rPr>
          <w:lang w:val="en-US"/>
        </w:rPr>
        <w:br/>
        <w:t>(Position on 15 June 2011)</w:t>
      </w:r>
      <w:bookmarkEnd w:id="726"/>
      <w:bookmarkEnd w:id="727"/>
    </w:p>
    <w:p w:rsidR="00EC264D" w:rsidRDefault="00EC264D" w:rsidP="00EC264D">
      <w:pPr>
        <w:jc w:val="center"/>
      </w:pPr>
      <w:r>
        <w:t>(Annex to ITU Operational Bulletin No.</w:t>
      </w:r>
      <w:r>
        <w:rPr>
          <w:vertAlign w:val="superscript"/>
        </w:rPr>
        <w:t xml:space="preserve"> </w:t>
      </w:r>
      <w:r>
        <w:t>982 – 15.VI.2011)</w:t>
      </w:r>
      <w:r>
        <w:br/>
        <w:t>(Amendment No. 4)</w:t>
      </w:r>
    </w:p>
    <w:p w:rsidR="00EC264D" w:rsidRDefault="00EC264D" w:rsidP="00EC264D">
      <w:pPr>
        <w:rPr>
          <w:b/>
        </w:rPr>
      </w:pPr>
      <w:r>
        <w:rPr>
          <w:b/>
        </w:rPr>
        <w:t>Notes common to Numerical and Alphabetical lists of ITU-T Recommendation E.164 assigned country codes</w:t>
      </w:r>
    </w:p>
    <w:p w:rsidR="00EC264D" w:rsidRPr="00EC264D" w:rsidRDefault="00EC264D" w:rsidP="00EC264D">
      <w:pPr>
        <w:widowControl w:val="0"/>
        <w:tabs>
          <w:tab w:val="left" w:pos="0"/>
          <w:tab w:val="left" w:pos="340"/>
        </w:tabs>
        <w:ind w:left="340" w:hanging="340"/>
        <w:rPr>
          <w:color w:val="000000"/>
        </w:rPr>
      </w:pPr>
      <w:r w:rsidRPr="00EC264D">
        <w:rPr>
          <w:color w:val="000000"/>
        </w:rPr>
        <w:t>n</w:t>
      </w:r>
      <w:r w:rsidRPr="00EC264D">
        <w:rPr>
          <w:color w:val="000000"/>
        </w:rPr>
        <w:tab/>
        <w:t>Associated with shared country code 881, the following one-digit identification code have been withdrawn for the GMSS networks of:</w:t>
      </w:r>
    </w:p>
    <w:p w:rsidR="00EC264D" w:rsidRPr="00EC264D" w:rsidRDefault="00EC264D" w:rsidP="00EC264D">
      <w:pPr>
        <w:widowControl w:val="0"/>
        <w:tabs>
          <w:tab w:val="left" w:pos="0"/>
        </w:tabs>
        <w:rPr>
          <w:b/>
        </w:rPr>
      </w:pPr>
      <w:r w:rsidRPr="00EC264D">
        <w:rPr>
          <w:b/>
          <w:color w:val="000000"/>
        </w:rPr>
        <w:t xml:space="preserve">P </w:t>
      </w:r>
      <w:r w:rsidR="00F242F1">
        <w:rPr>
          <w:b/>
          <w:color w:val="000000"/>
        </w:rPr>
        <w:t xml:space="preserve"> </w:t>
      </w:r>
      <w:r w:rsidRPr="00EC264D">
        <w:rPr>
          <w:b/>
          <w:color w:val="000000"/>
        </w:rPr>
        <w:t>17</w:t>
      </w:r>
      <w:r w:rsidRPr="00EC264D">
        <w:rPr>
          <w:b/>
          <w:bCs/>
          <w:color w:val="000000"/>
        </w:rPr>
        <w:t xml:space="preserve">   </w:t>
      </w:r>
      <w:r w:rsidRPr="00EC264D">
        <w:rPr>
          <w:b/>
          <w:bCs/>
          <w:i/>
          <w:color w:val="000000"/>
        </w:rPr>
        <w:t>Note n)</w:t>
      </w:r>
      <w:r w:rsidRPr="00EC264D">
        <w:rPr>
          <w:b/>
          <w:color w:val="000000"/>
        </w:rPr>
        <w:t xml:space="preserve">   </w:t>
      </w:r>
      <w:r w:rsidRPr="00EC264D">
        <w:rPr>
          <w:b/>
        </w:rPr>
        <w:t xml:space="preserve">+881 0 and +881 1 </w:t>
      </w:r>
      <w:r w:rsidRPr="00EC264D">
        <w:rPr>
          <w:bCs/>
        </w:rPr>
        <w:t>(</w:t>
      </w:r>
      <w:r w:rsidRPr="00EC264D">
        <w:rPr>
          <w:lang w:val="fr-FR"/>
        </w:rPr>
        <w:t>ICO Global Communications</w:t>
      </w:r>
      <w:r w:rsidRPr="00EC264D">
        <w:rPr>
          <w:rFonts w:cs="Arial"/>
          <w:bCs/>
        </w:rPr>
        <w:t>)</w:t>
      </w:r>
      <w:r w:rsidRPr="00EC264D">
        <w:rPr>
          <w:b/>
        </w:rPr>
        <w:t xml:space="preserve"> </w:t>
      </w:r>
      <w:r w:rsidRPr="00EC264D">
        <w:rPr>
          <w:b/>
          <w:color w:val="000000"/>
        </w:rPr>
        <w:t xml:space="preserve">  SUP*</w:t>
      </w:r>
    </w:p>
    <w:p w:rsidR="00EC264D" w:rsidRDefault="00EC264D" w:rsidP="00EC264D">
      <w:pPr>
        <w:rPr>
          <w:sz w:val="18"/>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272"/>
        <w:gridCol w:w="2663"/>
        <w:gridCol w:w="1840"/>
        <w:gridCol w:w="1300"/>
      </w:tblGrid>
      <w:tr w:rsidR="00EC264D" w:rsidTr="00FA486B">
        <w:trPr>
          <w:jc w:val="center"/>
        </w:trPr>
        <w:tc>
          <w:tcPr>
            <w:tcW w:w="3119" w:type="dxa"/>
            <w:tcBorders>
              <w:top w:val="single" w:sz="6" w:space="0" w:color="000000"/>
              <w:left w:val="single" w:sz="6" w:space="0" w:color="000000"/>
              <w:bottom w:val="single" w:sz="6" w:space="0" w:color="000000"/>
              <w:right w:val="single" w:sz="6" w:space="0" w:color="000000"/>
            </w:tcBorders>
            <w:vAlign w:val="center"/>
            <w:hideMark/>
          </w:tcPr>
          <w:p w:rsidR="00EC264D" w:rsidRDefault="00EC264D" w:rsidP="00EC264D">
            <w:pPr>
              <w:pStyle w:val="Tablehead0"/>
              <w:spacing w:line="276" w:lineRule="auto"/>
            </w:pPr>
            <w:r>
              <w:t>Applicant</w:t>
            </w:r>
          </w:p>
        </w:tc>
        <w:tc>
          <w:tcPr>
            <w:tcW w:w="2538" w:type="dxa"/>
            <w:tcBorders>
              <w:top w:val="single" w:sz="6" w:space="0" w:color="000000"/>
              <w:left w:val="single" w:sz="6" w:space="0" w:color="000000"/>
              <w:bottom w:val="single" w:sz="6" w:space="0" w:color="000000"/>
              <w:right w:val="single" w:sz="6" w:space="0" w:color="000000"/>
            </w:tcBorders>
            <w:vAlign w:val="center"/>
            <w:hideMark/>
          </w:tcPr>
          <w:p w:rsidR="00EC264D" w:rsidRDefault="00EC264D" w:rsidP="00EC264D">
            <w:pPr>
              <w:pStyle w:val="Tablehead0"/>
              <w:spacing w:line="276" w:lineRule="auto"/>
            </w:pPr>
            <w:r>
              <w:t>Network</w:t>
            </w:r>
          </w:p>
        </w:tc>
        <w:tc>
          <w:tcPr>
            <w:tcW w:w="1754" w:type="dxa"/>
            <w:tcBorders>
              <w:top w:val="single" w:sz="6" w:space="0" w:color="000000"/>
              <w:left w:val="single" w:sz="6" w:space="0" w:color="000000"/>
              <w:bottom w:val="single" w:sz="6" w:space="0" w:color="000000"/>
              <w:right w:val="single" w:sz="6" w:space="0" w:color="000000"/>
            </w:tcBorders>
            <w:vAlign w:val="center"/>
            <w:hideMark/>
          </w:tcPr>
          <w:p w:rsidR="00EC264D" w:rsidRDefault="00EC264D" w:rsidP="00EC264D">
            <w:pPr>
              <w:pStyle w:val="Tablehead0"/>
              <w:spacing w:line="276" w:lineRule="auto"/>
              <w:rPr>
                <w:lang w:val="en-US"/>
              </w:rPr>
            </w:pPr>
            <w:r>
              <w:rPr>
                <w:lang w:val="en-US"/>
              </w:rPr>
              <w:t xml:space="preserve">Country Code and </w:t>
            </w:r>
            <w:r>
              <w:rPr>
                <w:lang w:val="en-US"/>
              </w:rPr>
              <w:br/>
              <w:t>Identification Code</w:t>
            </w:r>
          </w:p>
        </w:tc>
        <w:tc>
          <w:tcPr>
            <w:tcW w:w="1239" w:type="dxa"/>
            <w:tcBorders>
              <w:top w:val="single" w:sz="6" w:space="0" w:color="000000"/>
              <w:left w:val="single" w:sz="6" w:space="0" w:color="000000"/>
              <w:bottom w:val="single" w:sz="6" w:space="0" w:color="000000"/>
              <w:right w:val="single" w:sz="6" w:space="0" w:color="000000"/>
            </w:tcBorders>
            <w:vAlign w:val="center"/>
            <w:hideMark/>
          </w:tcPr>
          <w:p w:rsidR="00EC264D" w:rsidRDefault="00EC264D" w:rsidP="00EC264D">
            <w:pPr>
              <w:pStyle w:val="Tablehead0"/>
              <w:spacing w:line="276" w:lineRule="auto"/>
            </w:pPr>
            <w:r>
              <w:t>Status</w:t>
            </w:r>
          </w:p>
        </w:tc>
      </w:tr>
      <w:tr w:rsidR="00EC264D" w:rsidTr="00EC264D">
        <w:trPr>
          <w:jc w:val="center"/>
        </w:trPr>
        <w:tc>
          <w:tcPr>
            <w:tcW w:w="3119" w:type="dxa"/>
            <w:tcBorders>
              <w:top w:val="single" w:sz="6" w:space="0" w:color="000000"/>
              <w:left w:val="single" w:sz="6" w:space="0" w:color="000000"/>
              <w:bottom w:val="single" w:sz="6" w:space="0" w:color="000000"/>
              <w:right w:val="single" w:sz="6" w:space="0" w:color="000000"/>
            </w:tcBorders>
            <w:hideMark/>
          </w:tcPr>
          <w:p w:rsidR="00EC264D" w:rsidRDefault="00EC264D" w:rsidP="00EC264D">
            <w:pPr>
              <w:pStyle w:val="Tabletext0"/>
              <w:spacing w:line="276" w:lineRule="auto"/>
            </w:pPr>
            <w:r>
              <w:t>ICO Global Communications</w:t>
            </w:r>
          </w:p>
        </w:tc>
        <w:tc>
          <w:tcPr>
            <w:tcW w:w="2538" w:type="dxa"/>
            <w:tcBorders>
              <w:top w:val="single" w:sz="6" w:space="0" w:color="000000"/>
              <w:left w:val="single" w:sz="6" w:space="0" w:color="000000"/>
              <w:bottom w:val="single" w:sz="6" w:space="0" w:color="000000"/>
              <w:right w:val="single" w:sz="6" w:space="0" w:color="000000"/>
            </w:tcBorders>
            <w:hideMark/>
          </w:tcPr>
          <w:p w:rsidR="00EC264D" w:rsidRDefault="00EC264D" w:rsidP="00EC264D">
            <w:pPr>
              <w:pStyle w:val="Tabletext0"/>
              <w:spacing w:line="276" w:lineRule="auto"/>
            </w:pPr>
            <w:r>
              <w:t>ICO Global Communications</w:t>
            </w:r>
          </w:p>
        </w:tc>
        <w:tc>
          <w:tcPr>
            <w:tcW w:w="1754" w:type="dxa"/>
            <w:tcBorders>
              <w:top w:val="single" w:sz="6" w:space="0" w:color="000000"/>
              <w:left w:val="single" w:sz="6" w:space="0" w:color="000000"/>
              <w:bottom w:val="single" w:sz="6" w:space="0" w:color="000000"/>
              <w:right w:val="single" w:sz="6" w:space="0" w:color="000000"/>
            </w:tcBorders>
            <w:hideMark/>
          </w:tcPr>
          <w:p w:rsidR="00EC264D" w:rsidRDefault="00EC264D" w:rsidP="00EC264D">
            <w:pPr>
              <w:pStyle w:val="Tabletext0"/>
              <w:spacing w:line="276" w:lineRule="auto"/>
            </w:pPr>
            <w:r>
              <w:t>+881 0 and +881 1</w:t>
            </w:r>
          </w:p>
        </w:tc>
        <w:tc>
          <w:tcPr>
            <w:tcW w:w="1239" w:type="dxa"/>
            <w:tcBorders>
              <w:top w:val="single" w:sz="6" w:space="0" w:color="000000"/>
              <w:left w:val="single" w:sz="6" w:space="0" w:color="000000"/>
              <w:bottom w:val="single" w:sz="6" w:space="0" w:color="000000"/>
              <w:right w:val="single" w:sz="6" w:space="0" w:color="000000"/>
            </w:tcBorders>
            <w:hideMark/>
          </w:tcPr>
          <w:p w:rsidR="00EC264D" w:rsidRDefault="00EC264D" w:rsidP="00EC264D">
            <w:pPr>
              <w:pStyle w:val="Tabletext0"/>
              <w:spacing w:line="276" w:lineRule="auto"/>
            </w:pPr>
            <w:r>
              <w:t>Withdrawn</w:t>
            </w:r>
          </w:p>
        </w:tc>
      </w:tr>
    </w:tbl>
    <w:p w:rsidR="00EC264D" w:rsidRDefault="00EC264D" w:rsidP="00EC264D">
      <w:pPr>
        <w:tabs>
          <w:tab w:val="clear" w:pos="567"/>
          <w:tab w:val="left" w:pos="284"/>
        </w:tabs>
        <w:spacing w:after="120"/>
        <w:rPr>
          <w:b/>
          <w:bCs/>
          <w:sz w:val="18"/>
          <w:szCs w:val="18"/>
        </w:rPr>
      </w:pPr>
      <w:r>
        <w:rPr>
          <w:b/>
          <w:bCs/>
          <w:sz w:val="18"/>
          <w:szCs w:val="18"/>
        </w:rPr>
        <w:t>*</w:t>
      </w:r>
      <w:r>
        <w:rPr>
          <w:b/>
          <w:bCs/>
          <w:sz w:val="18"/>
          <w:szCs w:val="18"/>
        </w:rPr>
        <w:tab/>
      </w:r>
      <w:r>
        <w:rPr>
          <w:sz w:val="18"/>
          <w:szCs w:val="18"/>
        </w:rPr>
        <w:t>15 September 2011</w:t>
      </w:r>
    </w:p>
    <w:p w:rsidR="00F242F1" w:rsidRDefault="00F242F1">
      <w:pPr>
        <w:tabs>
          <w:tab w:val="clear" w:pos="567"/>
          <w:tab w:val="clear" w:pos="1276"/>
          <w:tab w:val="clear" w:pos="1843"/>
          <w:tab w:val="clear" w:pos="5387"/>
          <w:tab w:val="clear" w:pos="5954"/>
        </w:tabs>
        <w:overflowPunct/>
        <w:autoSpaceDE/>
        <w:autoSpaceDN/>
        <w:adjustRightInd/>
        <w:spacing w:before="0"/>
        <w:jc w:val="left"/>
        <w:textAlignment w:val="auto"/>
        <w:rPr>
          <w:color w:val="000000"/>
        </w:rPr>
      </w:pPr>
      <w:r>
        <w:rPr>
          <w:color w:val="000000"/>
        </w:rPr>
        <w:br w:type="page"/>
      </w:r>
    </w:p>
    <w:p w:rsidR="00EC264D" w:rsidRPr="00FA486B" w:rsidRDefault="00A47290" w:rsidP="00A47290">
      <w:pPr>
        <w:ind w:left="567" w:hanging="567"/>
      </w:pPr>
      <w:r>
        <w:lastRenderedPageBreak/>
        <w:t>o</w:t>
      </w:r>
      <w:r>
        <w:tab/>
      </w:r>
      <w:r w:rsidR="00EC264D" w:rsidRPr="00FA486B">
        <w:t>Associated with shared country code 882, the following two-digit identification code reservations or assignments have been made for the international networks of:</w:t>
      </w:r>
    </w:p>
    <w:p w:rsidR="00EC264D" w:rsidRDefault="00EC264D" w:rsidP="00FA486B">
      <w:pPr>
        <w:widowControl w:val="0"/>
        <w:tabs>
          <w:tab w:val="left" w:pos="0"/>
          <w:tab w:val="left" w:pos="340"/>
        </w:tabs>
        <w:ind w:left="340" w:hanging="340"/>
        <w:rPr>
          <w:b/>
          <w:color w:val="000000"/>
        </w:rPr>
      </w:pPr>
      <w:r w:rsidRPr="00FA486B">
        <w:rPr>
          <w:b/>
          <w:color w:val="000000"/>
          <w:lang w:val="es-ES"/>
        </w:rPr>
        <w:t>P</w:t>
      </w:r>
      <w:r w:rsidR="00F242F1">
        <w:rPr>
          <w:b/>
          <w:color w:val="000000"/>
          <w:lang w:val="es-ES"/>
        </w:rPr>
        <w:t xml:space="preserve"> </w:t>
      </w:r>
      <w:r w:rsidRPr="00FA486B">
        <w:rPr>
          <w:b/>
          <w:color w:val="000000"/>
          <w:lang w:val="es-ES"/>
        </w:rPr>
        <w:t xml:space="preserve"> </w:t>
      </w:r>
      <w:r w:rsidRPr="00FA486B">
        <w:rPr>
          <w:b/>
          <w:bCs/>
          <w:color w:val="000000"/>
          <w:lang w:val="es-ES"/>
        </w:rPr>
        <w:t xml:space="preserve">17   </w:t>
      </w:r>
      <w:r w:rsidRPr="00FA486B">
        <w:rPr>
          <w:b/>
          <w:bCs/>
          <w:i/>
          <w:color w:val="000000"/>
          <w:lang w:val="es-ES"/>
        </w:rPr>
        <w:t>Note o)</w:t>
      </w:r>
      <w:r w:rsidRPr="00FA486B">
        <w:rPr>
          <w:b/>
          <w:color w:val="000000"/>
          <w:lang w:val="es-ES"/>
        </w:rPr>
        <w:t xml:space="preserve">   </w:t>
      </w:r>
      <w:r w:rsidRPr="00FA486B">
        <w:rPr>
          <w:b/>
          <w:lang w:val="es-ES"/>
        </w:rPr>
        <w:t xml:space="preserve">+882 97  </w:t>
      </w:r>
      <w:r w:rsidRPr="00FA486B">
        <w:rPr>
          <w:bCs/>
          <w:lang w:val="es-ES"/>
        </w:rPr>
        <w:t>(</w:t>
      </w:r>
      <w:r w:rsidRPr="00FA486B">
        <w:t>Smart Communications, Inc</w:t>
      </w:r>
      <w:r w:rsidRPr="00FA486B">
        <w:rPr>
          <w:rFonts w:cs="Arial"/>
          <w:bCs/>
          <w:lang w:val="es-ES"/>
        </w:rPr>
        <w:t>)</w:t>
      </w:r>
      <w:r w:rsidRPr="00FA486B">
        <w:rPr>
          <w:b/>
          <w:lang w:val="es-ES"/>
        </w:rPr>
        <w:t xml:space="preserve"> </w:t>
      </w:r>
      <w:r w:rsidRPr="00FA486B">
        <w:rPr>
          <w:b/>
          <w:color w:val="000000"/>
          <w:lang w:val="es-ES"/>
        </w:rPr>
        <w:t xml:space="preserve">  ADD</w:t>
      </w:r>
      <w:r w:rsidRPr="00FA486B">
        <w:rPr>
          <w:b/>
          <w:color w:val="000000"/>
        </w:rPr>
        <w:t>*</w:t>
      </w:r>
    </w:p>
    <w:p w:rsidR="00FA486B" w:rsidRPr="00FA486B" w:rsidRDefault="00FA486B" w:rsidP="00FA486B">
      <w:pPr>
        <w:widowControl w:val="0"/>
        <w:tabs>
          <w:tab w:val="left" w:pos="0"/>
          <w:tab w:val="left" w:pos="340"/>
        </w:tabs>
        <w:ind w:left="340" w:hanging="340"/>
        <w:rPr>
          <w:b/>
          <w:color w:val="000000"/>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272"/>
        <w:gridCol w:w="2663"/>
        <w:gridCol w:w="1841"/>
        <w:gridCol w:w="1299"/>
      </w:tblGrid>
      <w:tr w:rsidR="00EC264D" w:rsidTr="00FA486B">
        <w:trPr>
          <w:jc w:val="center"/>
        </w:trPr>
        <w:tc>
          <w:tcPr>
            <w:tcW w:w="3271" w:type="dxa"/>
            <w:tcBorders>
              <w:top w:val="single" w:sz="6" w:space="0" w:color="000000"/>
              <w:left w:val="single" w:sz="6" w:space="0" w:color="000000"/>
              <w:bottom w:val="single" w:sz="6" w:space="0" w:color="000000"/>
              <w:right w:val="single" w:sz="6" w:space="0" w:color="000000"/>
            </w:tcBorders>
            <w:vAlign w:val="center"/>
            <w:hideMark/>
          </w:tcPr>
          <w:p w:rsidR="00EC264D" w:rsidRDefault="00EC264D" w:rsidP="00EC264D">
            <w:pPr>
              <w:pStyle w:val="Tablehead0"/>
              <w:spacing w:line="276" w:lineRule="auto"/>
            </w:pPr>
            <w:r>
              <w:t>Applicant</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264D" w:rsidRDefault="00EC264D" w:rsidP="00EC264D">
            <w:pPr>
              <w:pStyle w:val="Tablehead0"/>
              <w:spacing w:line="276" w:lineRule="auto"/>
            </w:pPr>
            <w:r>
              <w:t>Network</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EC264D" w:rsidRDefault="00EC264D" w:rsidP="00EC264D">
            <w:pPr>
              <w:pStyle w:val="Tablehead0"/>
              <w:spacing w:line="276" w:lineRule="auto"/>
              <w:rPr>
                <w:lang w:val="en-US"/>
              </w:rPr>
            </w:pPr>
            <w:r>
              <w:rPr>
                <w:lang w:val="en-US"/>
              </w:rPr>
              <w:t xml:space="preserve">Country Code and </w:t>
            </w:r>
            <w:r>
              <w:rPr>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EC264D" w:rsidRDefault="00EC264D" w:rsidP="00EC264D">
            <w:pPr>
              <w:pStyle w:val="Tablehead0"/>
              <w:spacing w:line="276" w:lineRule="auto"/>
            </w:pPr>
            <w:r>
              <w:t>Status</w:t>
            </w:r>
          </w:p>
        </w:tc>
      </w:tr>
      <w:tr w:rsidR="00EC264D" w:rsidTr="00EC264D">
        <w:trPr>
          <w:jc w:val="center"/>
        </w:trPr>
        <w:tc>
          <w:tcPr>
            <w:tcW w:w="3271" w:type="dxa"/>
            <w:tcBorders>
              <w:top w:val="single" w:sz="6" w:space="0" w:color="000000"/>
              <w:left w:val="single" w:sz="6" w:space="0" w:color="000000"/>
              <w:bottom w:val="single" w:sz="6" w:space="0" w:color="000000"/>
              <w:right w:val="single" w:sz="6" w:space="0" w:color="000000"/>
            </w:tcBorders>
            <w:hideMark/>
          </w:tcPr>
          <w:p w:rsidR="00EC264D" w:rsidRDefault="00EC264D" w:rsidP="00EC264D">
            <w:pPr>
              <w:pStyle w:val="Tabletext0"/>
              <w:spacing w:line="276" w:lineRule="auto"/>
            </w:pPr>
            <w:r>
              <w:t>Smart Communications, Inc</w:t>
            </w:r>
          </w:p>
        </w:tc>
        <w:tc>
          <w:tcPr>
            <w:tcW w:w="2662" w:type="dxa"/>
            <w:tcBorders>
              <w:top w:val="single" w:sz="6" w:space="0" w:color="000000"/>
              <w:left w:val="single" w:sz="6" w:space="0" w:color="000000"/>
              <w:bottom w:val="single" w:sz="6" w:space="0" w:color="000000"/>
              <w:right w:val="single" w:sz="6" w:space="0" w:color="000000"/>
            </w:tcBorders>
            <w:hideMark/>
          </w:tcPr>
          <w:p w:rsidR="00EC264D" w:rsidRDefault="00EC264D" w:rsidP="00EC264D">
            <w:pPr>
              <w:pStyle w:val="Tabletext0"/>
              <w:spacing w:line="276" w:lineRule="auto"/>
            </w:pPr>
            <w:r>
              <w:t>Smart Communications, Inc</w:t>
            </w:r>
          </w:p>
        </w:tc>
        <w:tc>
          <w:tcPr>
            <w:tcW w:w="1840" w:type="dxa"/>
            <w:tcBorders>
              <w:top w:val="single" w:sz="6" w:space="0" w:color="000000"/>
              <w:left w:val="single" w:sz="6" w:space="0" w:color="000000"/>
              <w:bottom w:val="single" w:sz="6" w:space="0" w:color="000000"/>
              <w:right w:val="single" w:sz="6" w:space="0" w:color="000000"/>
            </w:tcBorders>
            <w:hideMark/>
          </w:tcPr>
          <w:p w:rsidR="00EC264D" w:rsidRDefault="00EC264D" w:rsidP="00EC264D">
            <w:pPr>
              <w:pStyle w:val="Tabletext0"/>
              <w:spacing w:line="276" w:lineRule="auto"/>
            </w:pPr>
            <w:r>
              <w:t>+882 97</w:t>
            </w:r>
          </w:p>
        </w:tc>
        <w:tc>
          <w:tcPr>
            <w:tcW w:w="1299" w:type="dxa"/>
            <w:tcBorders>
              <w:top w:val="single" w:sz="6" w:space="0" w:color="000000"/>
              <w:left w:val="single" w:sz="6" w:space="0" w:color="000000"/>
              <w:bottom w:val="single" w:sz="6" w:space="0" w:color="000000"/>
              <w:right w:val="single" w:sz="6" w:space="0" w:color="000000"/>
            </w:tcBorders>
            <w:hideMark/>
          </w:tcPr>
          <w:p w:rsidR="00EC264D" w:rsidRDefault="00EC264D" w:rsidP="00EC264D">
            <w:pPr>
              <w:pStyle w:val="Tabletext0"/>
              <w:spacing w:line="276" w:lineRule="auto"/>
            </w:pPr>
            <w:r>
              <w:t>Assigned</w:t>
            </w:r>
          </w:p>
        </w:tc>
      </w:tr>
    </w:tbl>
    <w:p w:rsidR="00EC264D" w:rsidRDefault="00EC264D" w:rsidP="00FA486B">
      <w:pPr>
        <w:tabs>
          <w:tab w:val="clear" w:pos="567"/>
          <w:tab w:val="left" w:pos="284"/>
        </w:tabs>
        <w:spacing w:after="120"/>
        <w:rPr>
          <w:sz w:val="18"/>
          <w:szCs w:val="18"/>
        </w:rPr>
      </w:pPr>
      <w:r>
        <w:rPr>
          <w:b/>
          <w:bCs/>
          <w:sz w:val="18"/>
          <w:szCs w:val="18"/>
        </w:rPr>
        <w:t>*</w:t>
      </w:r>
      <w:r>
        <w:rPr>
          <w:b/>
          <w:bCs/>
          <w:sz w:val="18"/>
          <w:szCs w:val="18"/>
        </w:rPr>
        <w:tab/>
      </w:r>
      <w:r>
        <w:rPr>
          <w:sz w:val="18"/>
          <w:szCs w:val="18"/>
        </w:rPr>
        <w:t>31 August 2011</w:t>
      </w:r>
    </w:p>
    <w:p w:rsidR="00F242F1" w:rsidRDefault="00F242F1" w:rsidP="00F242F1"/>
    <w:p w:rsidR="00F242F1" w:rsidRPr="00EC264D" w:rsidRDefault="00F242F1" w:rsidP="00F242F1">
      <w:pPr>
        <w:pStyle w:val="Heading20"/>
        <w:spacing w:before="240"/>
        <w:rPr>
          <w:lang w:val="en-GB"/>
        </w:rPr>
      </w:pPr>
      <w:bookmarkStart w:id="728" w:name="_Toc292705001"/>
      <w:bookmarkStart w:id="729" w:name="_Toc301945317"/>
      <w:bookmarkStart w:id="730" w:name="_Toc304892192"/>
      <w:r w:rsidRPr="00EC264D">
        <w:rPr>
          <w:lang w:val="en-GB"/>
        </w:rPr>
        <w:t xml:space="preserve">Mobile Network Code (MNC) for the international identification plan </w:t>
      </w:r>
      <w:r w:rsidRPr="00EC264D">
        <w:rPr>
          <w:lang w:val="en-GB"/>
        </w:rPr>
        <w:br/>
        <w:t>for public networks and subscriptions</w:t>
      </w:r>
      <w:r w:rsidRPr="00EC264D">
        <w:rPr>
          <w:lang w:val="en-GB"/>
        </w:rPr>
        <w:br/>
        <w:t>(According to ITU-T Recommendation E.212 (05/2008))</w:t>
      </w:r>
      <w:r w:rsidRPr="00EC264D">
        <w:rPr>
          <w:lang w:val="en-GB"/>
        </w:rPr>
        <w:br/>
        <w:t>(Position on 15 June 2010)</w:t>
      </w:r>
      <w:bookmarkEnd w:id="728"/>
      <w:bookmarkEnd w:id="729"/>
      <w:bookmarkEnd w:id="730"/>
    </w:p>
    <w:p w:rsidR="00F242F1" w:rsidRPr="00EC264D" w:rsidRDefault="00F242F1" w:rsidP="00F242F1">
      <w:pPr>
        <w:jc w:val="center"/>
        <w:rPr>
          <w:lang w:val="en-US"/>
        </w:rPr>
      </w:pPr>
      <w:r w:rsidRPr="00EC264D">
        <w:rPr>
          <w:lang w:val="en-US"/>
        </w:rPr>
        <w:t>(Annex to ITU Operational Bulletin No. 958 – 15.VI.2010)</w:t>
      </w:r>
      <w:r w:rsidRPr="00EC264D">
        <w:rPr>
          <w:lang w:val="en-US"/>
        </w:rPr>
        <w:br/>
        <w:t>(Amendment No. 22)</w:t>
      </w:r>
    </w:p>
    <w:p w:rsidR="00F242F1" w:rsidRPr="00EC264D" w:rsidRDefault="00F242F1" w:rsidP="00F242F1">
      <w:pPr>
        <w:rPr>
          <w:b/>
          <w:bCs/>
        </w:rPr>
      </w:pPr>
      <w:r w:rsidRPr="00EC264D">
        <w:rPr>
          <w:b/>
          <w:bCs/>
        </w:rPr>
        <w:t xml:space="preserve">P  </w:t>
      </w:r>
      <w:r>
        <w:rPr>
          <w:b/>
          <w:bCs/>
        </w:rPr>
        <w:t xml:space="preserve">3 </w:t>
      </w:r>
      <w:r w:rsidRPr="00EC264D">
        <w:rPr>
          <w:b/>
          <w:bCs/>
        </w:rPr>
        <w:t xml:space="preserve"> Australia  </w:t>
      </w:r>
      <w:r w:rsidRPr="00EC264D">
        <w:rPr>
          <w:rFonts w:cs="Arial"/>
          <w:b/>
          <w:bCs/>
        </w:rPr>
        <w:t>ADD</w:t>
      </w:r>
    </w:p>
    <w:p w:rsidR="00F242F1" w:rsidRPr="00EC264D" w:rsidRDefault="00F242F1" w:rsidP="00F242F1"/>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986"/>
        <w:gridCol w:w="2157"/>
        <w:gridCol w:w="3929"/>
      </w:tblGrid>
      <w:tr w:rsidR="00F242F1" w:rsidRPr="00EC264D" w:rsidTr="00356D0A">
        <w:trPr>
          <w:tblHeader/>
          <w:jc w:val="center"/>
        </w:trPr>
        <w:tc>
          <w:tcPr>
            <w:tcW w:w="2986" w:type="dxa"/>
          </w:tcPr>
          <w:p w:rsidR="00F242F1" w:rsidRPr="00EC264D" w:rsidRDefault="00F242F1" w:rsidP="00356D0A">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en-US"/>
              </w:rPr>
            </w:pPr>
            <w:r w:rsidRPr="00EC264D">
              <w:rPr>
                <w:rFonts w:asciiTheme="minorHAnsi" w:hAnsiTheme="minorHAnsi"/>
                <w:i/>
                <w:sz w:val="18"/>
                <w:szCs w:val="18"/>
                <w:lang w:val="en-US"/>
              </w:rPr>
              <w:t>Country/geographical  area</w:t>
            </w:r>
          </w:p>
        </w:tc>
        <w:tc>
          <w:tcPr>
            <w:tcW w:w="2157" w:type="dxa"/>
          </w:tcPr>
          <w:p w:rsidR="00F242F1" w:rsidRPr="00EC264D" w:rsidRDefault="00F242F1" w:rsidP="00356D0A">
            <w:pPr>
              <w:keepNext/>
              <w:tabs>
                <w:tab w:val="clear" w:pos="567"/>
                <w:tab w:val="clear" w:pos="1276"/>
                <w:tab w:val="clear" w:pos="1843"/>
                <w:tab w:val="clear" w:pos="5387"/>
                <w:tab w:val="clear" w:pos="5954"/>
              </w:tabs>
              <w:spacing w:before="80" w:after="80"/>
              <w:jc w:val="center"/>
              <w:outlineLvl w:val="3"/>
              <w:rPr>
                <w:rFonts w:asciiTheme="minorHAnsi" w:hAnsiTheme="minorHAnsi" w:cs="Arial"/>
                <w:i/>
                <w:sz w:val="18"/>
                <w:szCs w:val="18"/>
              </w:rPr>
            </w:pPr>
            <w:r w:rsidRPr="00EC264D">
              <w:rPr>
                <w:rFonts w:asciiTheme="minorHAnsi" w:hAnsiTheme="minorHAnsi"/>
                <w:i/>
                <w:sz w:val="18"/>
                <w:szCs w:val="18"/>
              </w:rPr>
              <w:t>MCC + MNC*</w:t>
            </w:r>
          </w:p>
        </w:tc>
        <w:tc>
          <w:tcPr>
            <w:tcW w:w="3929" w:type="dxa"/>
          </w:tcPr>
          <w:p w:rsidR="00F242F1" w:rsidRPr="00EC264D" w:rsidRDefault="00F242F1" w:rsidP="00356D0A">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Arial"/>
                <w:b/>
                <w:i/>
                <w:sz w:val="18"/>
                <w:szCs w:val="18"/>
              </w:rPr>
            </w:pPr>
            <w:r w:rsidRPr="00EC264D">
              <w:rPr>
                <w:rFonts w:asciiTheme="minorHAnsi" w:hAnsiTheme="minorHAnsi"/>
                <w:i/>
                <w:sz w:val="18"/>
                <w:szCs w:val="18"/>
                <w:lang w:val="en-US"/>
              </w:rPr>
              <w:t>Name of Operator/Network</w:t>
            </w:r>
          </w:p>
        </w:tc>
      </w:tr>
      <w:tr w:rsidR="00F242F1" w:rsidRPr="00EC264D" w:rsidTr="00356D0A">
        <w:trPr>
          <w:trHeight w:val="567"/>
          <w:tblHeader/>
          <w:jc w:val="center"/>
        </w:trPr>
        <w:tc>
          <w:tcPr>
            <w:tcW w:w="2986" w:type="dxa"/>
          </w:tcPr>
          <w:p w:rsidR="00F242F1" w:rsidRPr="00EC264D" w:rsidRDefault="00F242F1" w:rsidP="002633B7">
            <w:pPr>
              <w:tabs>
                <w:tab w:val="clear" w:pos="567"/>
                <w:tab w:val="clear" w:pos="1276"/>
                <w:tab w:val="clear" w:pos="1843"/>
                <w:tab w:val="clear" w:pos="5387"/>
                <w:tab w:val="clear" w:pos="5954"/>
                <w:tab w:val="center" w:pos="4320"/>
                <w:tab w:val="right" w:pos="8640"/>
              </w:tabs>
              <w:spacing w:before="80"/>
              <w:ind w:right="-1"/>
              <w:jc w:val="left"/>
              <w:rPr>
                <w:rFonts w:asciiTheme="minorHAnsi" w:hAnsiTheme="minorHAnsi" w:cs="Calibri"/>
                <w:i/>
                <w:sz w:val="18"/>
                <w:szCs w:val="18"/>
                <w:lang w:val="en-US"/>
              </w:rPr>
            </w:pPr>
            <w:r w:rsidRPr="00EC264D">
              <w:rPr>
                <w:rFonts w:asciiTheme="minorHAnsi" w:hAnsiTheme="minorHAnsi" w:cs="Calibri"/>
                <w:sz w:val="18"/>
                <w:szCs w:val="18"/>
                <w:lang w:val="en-US"/>
              </w:rPr>
              <w:t>Australia</w:t>
            </w:r>
          </w:p>
        </w:tc>
        <w:tc>
          <w:tcPr>
            <w:tcW w:w="2157" w:type="dxa"/>
          </w:tcPr>
          <w:p w:rsidR="00F242F1" w:rsidRPr="00EC264D" w:rsidRDefault="00F242F1" w:rsidP="00356D0A">
            <w:pPr>
              <w:spacing w:before="80"/>
              <w:ind w:right="-1"/>
              <w:jc w:val="center"/>
              <w:rPr>
                <w:rFonts w:asciiTheme="minorHAnsi" w:hAnsiTheme="minorHAnsi" w:cs="Calibri"/>
                <w:sz w:val="18"/>
                <w:szCs w:val="18"/>
              </w:rPr>
            </w:pPr>
            <w:r w:rsidRPr="00EC264D">
              <w:rPr>
                <w:rFonts w:asciiTheme="minorHAnsi" w:hAnsiTheme="minorHAnsi" w:cs="Calibri"/>
                <w:sz w:val="18"/>
                <w:szCs w:val="18"/>
              </w:rPr>
              <w:t xml:space="preserve">505 20 </w:t>
            </w:r>
          </w:p>
        </w:tc>
        <w:tc>
          <w:tcPr>
            <w:tcW w:w="3929" w:type="dxa"/>
          </w:tcPr>
          <w:p w:rsidR="00F242F1" w:rsidRPr="00EC264D" w:rsidRDefault="00F242F1" w:rsidP="00356D0A">
            <w:pPr>
              <w:spacing w:before="80"/>
              <w:rPr>
                <w:rFonts w:asciiTheme="minorHAnsi" w:hAnsiTheme="minorHAnsi" w:cs="Calibri"/>
                <w:sz w:val="18"/>
                <w:szCs w:val="18"/>
              </w:rPr>
            </w:pPr>
            <w:r w:rsidRPr="00EC264D">
              <w:rPr>
                <w:rFonts w:asciiTheme="minorHAnsi" w:hAnsiTheme="minorHAnsi" w:cs="Calibri"/>
                <w:bCs/>
                <w:sz w:val="18"/>
                <w:szCs w:val="18"/>
              </w:rPr>
              <w:t>Ausgrid Corporation</w:t>
            </w:r>
          </w:p>
        </w:tc>
      </w:tr>
    </w:tbl>
    <w:p w:rsidR="00F242F1" w:rsidRPr="00EC264D" w:rsidRDefault="00F242F1" w:rsidP="00F242F1">
      <w:pPr>
        <w:rPr>
          <w:b/>
          <w:bCs/>
        </w:rPr>
      </w:pPr>
      <w:r w:rsidRPr="00EC264D">
        <w:rPr>
          <w:b/>
          <w:bCs/>
        </w:rPr>
        <w:t xml:space="preserve">P  </w:t>
      </w:r>
      <w:r>
        <w:rPr>
          <w:b/>
          <w:bCs/>
        </w:rPr>
        <w:t>7</w:t>
      </w:r>
      <w:r w:rsidRPr="00EC264D">
        <w:rPr>
          <w:b/>
          <w:bCs/>
        </w:rPr>
        <w:t xml:space="preserve"> </w:t>
      </w:r>
      <w:r>
        <w:rPr>
          <w:b/>
          <w:bCs/>
        </w:rPr>
        <w:t xml:space="preserve">  </w:t>
      </w:r>
      <w:r w:rsidRPr="00EC264D">
        <w:rPr>
          <w:b/>
          <w:bCs/>
        </w:rPr>
        <w:t>Chile  ADD</w:t>
      </w:r>
    </w:p>
    <w:p w:rsidR="00F242F1" w:rsidRPr="00EC264D" w:rsidRDefault="00F242F1" w:rsidP="00F242F1">
      <w:pPr>
        <w:rPr>
          <w:lang w:val="es-ES_tradnl"/>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986"/>
        <w:gridCol w:w="2158"/>
        <w:gridCol w:w="3928"/>
      </w:tblGrid>
      <w:tr w:rsidR="00F242F1" w:rsidRPr="00EC264D" w:rsidTr="00356D0A">
        <w:trPr>
          <w:tblHeader/>
          <w:jc w:val="center"/>
        </w:trPr>
        <w:tc>
          <w:tcPr>
            <w:tcW w:w="2986" w:type="dxa"/>
          </w:tcPr>
          <w:p w:rsidR="00F242F1" w:rsidRPr="00EC264D" w:rsidRDefault="00F242F1" w:rsidP="00356D0A">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Calibri"/>
                <w:i/>
                <w:sz w:val="18"/>
                <w:szCs w:val="18"/>
                <w:lang w:val="es-ES_tradnl"/>
              </w:rPr>
            </w:pPr>
            <w:r w:rsidRPr="00EC264D">
              <w:rPr>
                <w:rFonts w:asciiTheme="minorHAnsi" w:hAnsiTheme="minorHAnsi" w:cs="Calibri"/>
                <w:i/>
                <w:sz w:val="18"/>
                <w:szCs w:val="18"/>
                <w:lang w:val="es-ES_tradnl"/>
              </w:rPr>
              <w:t>País/zona geográfica</w:t>
            </w:r>
          </w:p>
        </w:tc>
        <w:tc>
          <w:tcPr>
            <w:tcW w:w="2158" w:type="dxa"/>
          </w:tcPr>
          <w:p w:rsidR="00F242F1" w:rsidRPr="00EC264D" w:rsidRDefault="00F242F1" w:rsidP="00356D0A">
            <w:pPr>
              <w:keepNext/>
              <w:tabs>
                <w:tab w:val="clear" w:pos="567"/>
                <w:tab w:val="clear" w:pos="1276"/>
                <w:tab w:val="clear" w:pos="1843"/>
                <w:tab w:val="clear" w:pos="5387"/>
                <w:tab w:val="clear" w:pos="5954"/>
              </w:tabs>
              <w:spacing w:before="80" w:after="80"/>
              <w:jc w:val="center"/>
              <w:outlineLvl w:val="3"/>
              <w:rPr>
                <w:rFonts w:asciiTheme="minorHAnsi" w:hAnsiTheme="minorHAnsi" w:cs="Calibri"/>
                <w:i/>
                <w:sz w:val="18"/>
                <w:szCs w:val="18"/>
                <w:lang w:val="es-ES_tradnl"/>
              </w:rPr>
            </w:pPr>
            <w:r w:rsidRPr="00EC264D">
              <w:rPr>
                <w:rFonts w:asciiTheme="minorHAnsi" w:hAnsiTheme="minorHAnsi" w:cs="Calibri"/>
                <w:i/>
                <w:sz w:val="18"/>
                <w:szCs w:val="18"/>
                <w:lang w:val="es-ES_tradnl"/>
              </w:rPr>
              <w:t>MCC + MNC*</w:t>
            </w:r>
          </w:p>
        </w:tc>
        <w:tc>
          <w:tcPr>
            <w:tcW w:w="3928" w:type="dxa"/>
          </w:tcPr>
          <w:p w:rsidR="00F242F1" w:rsidRPr="00EC264D" w:rsidRDefault="00F242F1" w:rsidP="00356D0A">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Calibri"/>
                <w:i/>
                <w:sz w:val="18"/>
                <w:szCs w:val="18"/>
                <w:lang w:val="es-ES_tradnl"/>
              </w:rPr>
            </w:pPr>
            <w:r w:rsidRPr="00EC264D">
              <w:rPr>
                <w:rFonts w:asciiTheme="minorHAnsi" w:hAnsiTheme="minorHAnsi"/>
                <w:i/>
                <w:sz w:val="18"/>
                <w:szCs w:val="18"/>
                <w:lang w:val="en-US"/>
              </w:rPr>
              <w:t>Name of Operator/Network</w:t>
            </w:r>
          </w:p>
        </w:tc>
      </w:tr>
      <w:tr w:rsidR="00F242F1" w:rsidRPr="00EC264D" w:rsidTr="00356D0A">
        <w:trPr>
          <w:trHeight w:val="256"/>
          <w:tblHeader/>
          <w:jc w:val="center"/>
        </w:trPr>
        <w:tc>
          <w:tcPr>
            <w:tcW w:w="2986" w:type="dxa"/>
          </w:tcPr>
          <w:p w:rsidR="00F242F1" w:rsidRPr="00EC264D" w:rsidRDefault="00F242F1" w:rsidP="002633B7">
            <w:pPr>
              <w:tabs>
                <w:tab w:val="clear" w:pos="567"/>
                <w:tab w:val="clear" w:pos="1276"/>
                <w:tab w:val="clear" w:pos="1843"/>
                <w:tab w:val="clear" w:pos="5387"/>
                <w:tab w:val="clear" w:pos="5954"/>
                <w:tab w:val="center" w:pos="4320"/>
                <w:tab w:val="right" w:pos="8640"/>
              </w:tabs>
              <w:spacing w:before="60" w:after="60"/>
              <w:jc w:val="left"/>
              <w:rPr>
                <w:rFonts w:asciiTheme="minorHAnsi" w:hAnsiTheme="minorHAnsi" w:cs="Calibri"/>
                <w:i/>
                <w:sz w:val="18"/>
                <w:szCs w:val="18"/>
                <w:lang w:val="es-ES_tradnl"/>
              </w:rPr>
            </w:pPr>
            <w:r w:rsidRPr="00EC264D">
              <w:rPr>
                <w:rFonts w:asciiTheme="minorHAnsi" w:hAnsiTheme="minorHAnsi" w:cs="Calibri"/>
                <w:sz w:val="18"/>
                <w:szCs w:val="18"/>
                <w:lang w:val="es-ES_tradnl"/>
              </w:rPr>
              <w:t>Chile</w:t>
            </w:r>
          </w:p>
        </w:tc>
        <w:tc>
          <w:tcPr>
            <w:tcW w:w="2158" w:type="dxa"/>
          </w:tcPr>
          <w:p w:rsidR="00F242F1" w:rsidRPr="00EC264D" w:rsidRDefault="00F242F1" w:rsidP="00356D0A">
            <w:pPr>
              <w:spacing w:before="60" w:after="60"/>
              <w:jc w:val="center"/>
              <w:rPr>
                <w:rFonts w:asciiTheme="minorHAnsi" w:hAnsiTheme="minorHAnsi" w:cs="Calibri"/>
                <w:sz w:val="18"/>
                <w:szCs w:val="18"/>
                <w:lang w:val="es-ES_tradnl"/>
              </w:rPr>
            </w:pPr>
            <w:r w:rsidRPr="00EC264D">
              <w:rPr>
                <w:rFonts w:asciiTheme="minorHAnsi" w:hAnsiTheme="minorHAnsi" w:cs="Calibri"/>
                <w:sz w:val="18"/>
                <w:szCs w:val="18"/>
                <w:lang w:val="es-ES_tradnl"/>
              </w:rPr>
              <w:t>730 11</w:t>
            </w:r>
            <w:r w:rsidRPr="00EC264D">
              <w:rPr>
                <w:rFonts w:asciiTheme="minorHAnsi" w:hAnsiTheme="minorHAnsi" w:cs="Calibri"/>
                <w:sz w:val="18"/>
                <w:szCs w:val="18"/>
                <w:lang w:val="es-ES_tradnl"/>
              </w:rPr>
              <w:br/>
              <w:t>730 12</w:t>
            </w:r>
          </w:p>
        </w:tc>
        <w:tc>
          <w:tcPr>
            <w:tcW w:w="3928" w:type="dxa"/>
            <w:vAlign w:val="center"/>
          </w:tcPr>
          <w:p w:rsidR="00F242F1" w:rsidRPr="00EC264D" w:rsidRDefault="00F242F1" w:rsidP="00356D0A">
            <w:pPr>
              <w:spacing w:before="60" w:after="60"/>
              <w:jc w:val="left"/>
              <w:rPr>
                <w:rFonts w:asciiTheme="minorHAnsi" w:hAnsiTheme="minorHAnsi" w:cs="Calibri"/>
                <w:sz w:val="18"/>
                <w:szCs w:val="18"/>
                <w:lang w:val="es-ES_tradnl"/>
              </w:rPr>
            </w:pPr>
            <w:r w:rsidRPr="00EC264D">
              <w:rPr>
                <w:rFonts w:asciiTheme="minorHAnsi" w:hAnsiTheme="minorHAnsi" w:cs="Calibri"/>
                <w:bCs/>
                <w:sz w:val="18"/>
                <w:szCs w:val="18"/>
                <w:lang w:val="es-ES_tradnl"/>
              </w:rPr>
              <w:t>Celupago S.A.</w:t>
            </w:r>
            <w:r w:rsidRPr="00EC264D">
              <w:rPr>
                <w:rFonts w:asciiTheme="minorHAnsi" w:hAnsiTheme="minorHAnsi" w:cs="Calibri"/>
                <w:bCs/>
                <w:sz w:val="18"/>
                <w:szCs w:val="18"/>
                <w:lang w:val="es-ES_tradnl"/>
              </w:rPr>
              <w:br/>
              <w:t>Telestar Móvil S.A.</w:t>
            </w:r>
          </w:p>
        </w:tc>
      </w:tr>
    </w:tbl>
    <w:p w:rsidR="00F242F1" w:rsidRPr="00EC264D" w:rsidRDefault="00F242F1" w:rsidP="00F242F1">
      <w:pPr>
        <w:rPr>
          <w:lang w:val="es-ES"/>
        </w:rPr>
      </w:pPr>
    </w:p>
    <w:p w:rsidR="00F242F1" w:rsidRDefault="00F242F1" w:rsidP="00F242F1">
      <w:pPr>
        <w:rPr>
          <w:b/>
          <w:bCs/>
        </w:rPr>
      </w:pPr>
      <w:r w:rsidRPr="00EC264D">
        <w:rPr>
          <w:b/>
          <w:bCs/>
        </w:rPr>
        <w:t xml:space="preserve">P  </w:t>
      </w:r>
      <w:r>
        <w:rPr>
          <w:b/>
          <w:bCs/>
        </w:rPr>
        <w:t xml:space="preserve">17   </w:t>
      </w:r>
      <w:r w:rsidRPr="00EC264D">
        <w:rPr>
          <w:b/>
          <w:bCs/>
        </w:rPr>
        <w:t>International Mobile, shared code   ADD</w:t>
      </w:r>
      <w:r w:rsidR="00A47290" w:rsidRPr="00A47290">
        <w:rPr>
          <w:b/>
          <w:bCs/>
          <w:vertAlign w:val="superscript"/>
        </w:rPr>
        <w:t>1</w:t>
      </w:r>
    </w:p>
    <w:p w:rsidR="00F242F1" w:rsidRPr="00EC264D" w:rsidRDefault="00F242F1" w:rsidP="00F242F1"/>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15"/>
        <w:gridCol w:w="2074"/>
        <w:gridCol w:w="3983"/>
      </w:tblGrid>
      <w:tr w:rsidR="00F242F1" w:rsidRPr="00EC264D" w:rsidTr="002633B7">
        <w:trPr>
          <w:jc w:val="center"/>
        </w:trPr>
        <w:tc>
          <w:tcPr>
            <w:tcW w:w="3015" w:type="dxa"/>
            <w:tcBorders>
              <w:top w:val="single" w:sz="4" w:space="0" w:color="auto"/>
              <w:left w:val="single" w:sz="4" w:space="0" w:color="auto"/>
              <w:bottom w:val="nil"/>
              <w:right w:val="single" w:sz="4" w:space="0" w:color="auto"/>
            </w:tcBorders>
          </w:tcPr>
          <w:p w:rsidR="00F242F1" w:rsidRPr="00EC264D" w:rsidRDefault="00F242F1" w:rsidP="00356D0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rPr>
            </w:pPr>
            <w:r w:rsidRPr="00EC264D">
              <w:rPr>
                <w:rFonts w:asciiTheme="minorHAnsi" w:hAnsiTheme="minorHAnsi"/>
                <w:i/>
                <w:sz w:val="18"/>
              </w:rPr>
              <w:t>Country/geographical area</w:t>
            </w:r>
          </w:p>
        </w:tc>
        <w:tc>
          <w:tcPr>
            <w:tcW w:w="2074" w:type="dxa"/>
            <w:tcBorders>
              <w:top w:val="single" w:sz="6" w:space="0" w:color="auto"/>
              <w:left w:val="single" w:sz="4" w:space="0" w:color="auto"/>
              <w:bottom w:val="single" w:sz="6" w:space="0" w:color="auto"/>
              <w:right w:val="single" w:sz="6" w:space="0" w:color="auto"/>
            </w:tcBorders>
          </w:tcPr>
          <w:p w:rsidR="00F242F1" w:rsidRPr="00EC264D" w:rsidRDefault="00F242F1" w:rsidP="00356D0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rPr>
            </w:pPr>
            <w:r w:rsidRPr="00EC264D">
              <w:rPr>
                <w:rFonts w:asciiTheme="minorHAnsi" w:hAnsiTheme="minorHAnsi"/>
                <w:i/>
                <w:sz w:val="18"/>
              </w:rPr>
              <w:t>MCC + MNC*</w:t>
            </w:r>
          </w:p>
        </w:tc>
        <w:tc>
          <w:tcPr>
            <w:tcW w:w="3983" w:type="dxa"/>
            <w:tcBorders>
              <w:top w:val="single" w:sz="6" w:space="0" w:color="auto"/>
              <w:left w:val="single" w:sz="6" w:space="0" w:color="auto"/>
              <w:bottom w:val="single" w:sz="6" w:space="0" w:color="auto"/>
              <w:right w:val="single" w:sz="6" w:space="0" w:color="auto"/>
            </w:tcBorders>
          </w:tcPr>
          <w:p w:rsidR="00F242F1" w:rsidRPr="00EC264D" w:rsidRDefault="00F242F1" w:rsidP="00356D0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rPr>
            </w:pPr>
            <w:r w:rsidRPr="00EC264D">
              <w:rPr>
                <w:rFonts w:asciiTheme="minorHAnsi" w:hAnsiTheme="minorHAnsi"/>
                <w:i/>
                <w:sz w:val="18"/>
              </w:rPr>
              <w:t>Name of Network/Operator</w:t>
            </w:r>
          </w:p>
        </w:tc>
      </w:tr>
      <w:tr w:rsidR="00F242F1" w:rsidRPr="00EC264D" w:rsidTr="002633B7">
        <w:trPr>
          <w:jc w:val="center"/>
        </w:trPr>
        <w:tc>
          <w:tcPr>
            <w:tcW w:w="3015" w:type="dxa"/>
            <w:tcBorders>
              <w:top w:val="single" w:sz="4" w:space="0" w:color="auto"/>
              <w:left w:val="single" w:sz="4" w:space="0" w:color="auto"/>
              <w:bottom w:val="single" w:sz="4" w:space="0" w:color="auto"/>
              <w:right w:val="single" w:sz="4" w:space="0" w:color="auto"/>
            </w:tcBorders>
          </w:tcPr>
          <w:p w:rsidR="00F242F1" w:rsidRPr="00EC264D" w:rsidRDefault="00F242F1" w:rsidP="00356D0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EC264D">
              <w:rPr>
                <w:rFonts w:asciiTheme="minorHAnsi" w:hAnsiTheme="minorHAnsi"/>
                <w:sz w:val="18"/>
              </w:rPr>
              <w:t>International Mobile, shared code</w:t>
            </w:r>
          </w:p>
        </w:tc>
        <w:tc>
          <w:tcPr>
            <w:tcW w:w="2074" w:type="dxa"/>
            <w:tcBorders>
              <w:top w:val="single" w:sz="6" w:space="0" w:color="auto"/>
              <w:left w:val="single" w:sz="4" w:space="0" w:color="auto"/>
              <w:bottom w:val="single" w:sz="6" w:space="0" w:color="auto"/>
              <w:right w:val="single" w:sz="6" w:space="0" w:color="auto"/>
            </w:tcBorders>
          </w:tcPr>
          <w:p w:rsidR="00F242F1" w:rsidRPr="00EC264D" w:rsidRDefault="00F242F1" w:rsidP="00356D0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rPr>
            </w:pPr>
            <w:r w:rsidRPr="00EC264D">
              <w:rPr>
                <w:rFonts w:asciiTheme="minorHAnsi" w:hAnsiTheme="minorHAnsi"/>
                <w:sz w:val="18"/>
              </w:rPr>
              <w:t>901 33</w:t>
            </w:r>
          </w:p>
        </w:tc>
        <w:tc>
          <w:tcPr>
            <w:tcW w:w="3983" w:type="dxa"/>
            <w:tcBorders>
              <w:top w:val="single" w:sz="6" w:space="0" w:color="auto"/>
              <w:left w:val="single" w:sz="6" w:space="0" w:color="auto"/>
              <w:bottom w:val="single" w:sz="6" w:space="0" w:color="auto"/>
              <w:right w:val="single" w:sz="6" w:space="0" w:color="auto"/>
            </w:tcBorders>
          </w:tcPr>
          <w:p w:rsidR="00F242F1" w:rsidRPr="00EC264D" w:rsidRDefault="00F242F1" w:rsidP="00356D0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EC264D">
              <w:rPr>
                <w:rFonts w:asciiTheme="minorHAnsi" w:hAnsiTheme="minorHAnsi"/>
                <w:sz w:val="18"/>
              </w:rPr>
              <w:t>Smart  Communications , Inc</w:t>
            </w:r>
          </w:p>
        </w:tc>
      </w:tr>
    </w:tbl>
    <w:p w:rsidR="00F242F1" w:rsidRPr="00EC264D" w:rsidRDefault="00A47290" w:rsidP="00F242F1">
      <w:pPr>
        <w:tabs>
          <w:tab w:val="clear" w:pos="567"/>
          <w:tab w:val="left" w:pos="284"/>
        </w:tabs>
        <w:rPr>
          <w:sz w:val="18"/>
          <w:szCs w:val="18"/>
        </w:rPr>
      </w:pPr>
      <w:r w:rsidRPr="00A47290">
        <w:rPr>
          <w:rFonts w:asciiTheme="minorHAnsi" w:hAnsiTheme="minorHAnsi"/>
          <w:sz w:val="18"/>
          <w:vertAlign w:val="superscript"/>
        </w:rPr>
        <w:t>1</w:t>
      </w:r>
      <w:r w:rsidR="00F242F1" w:rsidRPr="00EC264D">
        <w:rPr>
          <w:sz w:val="18"/>
          <w:szCs w:val="18"/>
        </w:rPr>
        <w:tab/>
        <w:t>As from 31 August 2011</w:t>
      </w:r>
    </w:p>
    <w:p w:rsidR="00F242F1" w:rsidRDefault="00F242F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_tradnl"/>
        </w:rPr>
      </w:pPr>
      <w:r>
        <w:rPr>
          <w:rFonts w:asciiTheme="minorHAnsi" w:hAnsiTheme="minorHAnsi"/>
          <w:lang w:val="es-ES_tradnl"/>
        </w:rPr>
        <w:br w:type="page"/>
      </w:r>
    </w:p>
    <w:p w:rsidR="00F242F1" w:rsidRPr="002633B7" w:rsidRDefault="00F242F1" w:rsidP="00F242F1">
      <w:pPr>
        <w:spacing w:before="240"/>
        <w:textAlignment w:val="auto"/>
        <w:rPr>
          <w:rFonts w:asciiTheme="minorHAnsi" w:hAnsiTheme="minorHAnsi"/>
          <w:vertAlign w:val="superscript"/>
          <w:lang w:val="es-ES_tradnl"/>
        </w:rPr>
      </w:pPr>
      <w:r w:rsidRPr="00EC264D">
        <w:rPr>
          <w:rFonts w:asciiTheme="minorHAnsi" w:hAnsiTheme="minorHAnsi"/>
          <w:lang w:val="es-ES_tradnl"/>
        </w:rPr>
        <w:lastRenderedPageBreak/>
        <w:t>Corrigendum</w:t>
      </w:r>
      <w:r w:rsidR="002633B7" w:rsidRPr="002633B7">
        <w:rPr>
          <w:rFonts w:asciiTheme="minorHAnsi" w:hAnsiTheme="minorHAnsi"/>
          <w:vertAlign w:val="superscript"/>
          <w:lang w:val="es-ES_tradnl"/>
        </w:rPr>
        <w:t>1)</w:t>
      </w:r>
    </w:p>
    <w:p w:rsidR="00F242F1" w:rsidRPr="00EC264D" w:rsidRDefault="00F242F1" w:rsidP="00F242F1">
      <w:pPr>
        <w:rPr>
          <w:b/>
          <w:bCs/>
        </w:rPr>
      </w:pPr>
      <w:r w:rsidRPr="00EC264D">
        <w:rPr>
          <w:b/>
          <w:bCs/>
        </w:rPr>
        <w:t>P  29   Sudan      ADD</w:t>
      </w:r>
    </w:p>
    <w:p w:rsidR="00F242F1" w:rsidRPr="00EC264D" w:rsidRDefault="00F242F1" w:rsidP="00F242F1">
      <w:pPr>
        <w:textAlignment w:val="auto"/>
        <w:rPr>
          <w:rFonts w:asciiTheme="minorHAnsi" w:hAnsiTheme="minorHAnsi"/>
          <w:sz w:val="8"/>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72"/>
        <w:gridCol w:w="2100"/>
        <w:gridCol w:w="4000"/>
      </w:tblGrid>
      <w:tr w:rsidR="00F242F1" w:rsidRPr="00EC264D" w:rsidTr="00356D0A">
        <w:trPr>
          <w:jc w:val="center"/>
        </w:trPr>
        <w:tc>
          <w:tcPr>
            <w:tcW w:w="2972" w:type="dxa"/>
            <w:tcBorders>
              <w:top w:val="single" w:sz="6" w:space="0" w:color="auto"/>
              <w:left w:val="single" w:sz="6" w:space="0" w:color="auto"/>
              <w:bottom w:val="single" w:sz="6" w:space="0" w:color="auto"/>
              <w:right w:val="single" w:sz="6" w:space="0" w:color="auto"/>
            </w:tcBorders>
            <w:vAlign w:val="center"/>
            <w:hideMark/>
          </w:tcPr>
          <w:p w:rsidR="00F242F1" w:rsidRPr="00EC264D" w:rsidRDefault="00F242F1" w:rsidP="00356D0A">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i/>
                <w:iCs/>
                <w:sz w:val="18"/>
                <w:szCs w:val="18"/>
                <w:lang w:val="en-US"/>
              </w:rPr>
            </w:pPr>
            <w:r w:rsidRPr="00EC264D">
              <w:rPr>
                <w:rFonts w:asciiTheme="minorHAnsi" w:hAnsiTheme="minorHAnsi"/>
                <w:i/>
                <w:iCs/>
                <w:sz w:val="18"/>
                <w:szCs w:val="18"/>
                <w:lang w:val="en-US"/>
              </w:rPr>
              <w:t>Country/geographical area</w:t>
            </w:r>
          </w:p>
        </w:tc>
        <w:tc>
          <w:tcPr>
            <w:tcW w:w="2100" w:type="dxa"/>
            <w:tcBorders>
              <w:top w:val="single" w:sz="6" w:space="0" w:color="auto"/>
              <w:left w:val="single" w:sz="6" w:space="0" w:color="auto"/>
              <w:bottom w:val="single" w:sz="6" w:space="0" w:color="auto"/>
              <w:right w:val="single" w:sz="6" w:space="0" w:color="auto"/>
            </w:tcBorders>
            <w:vAlign w:val="center"/>
            <w:hideMark/>
          </w:tcPr>
          <w:p w:rsidR="00F242F1" w:rsidRPr="00EC264D" w:rsidRDefault="00F242F1" w:rsidP="00356D0A">
            <w:pPr>
              <w:keepNext/>
              <w:tabs>
                <w:tab w:val="clear" w:pos="567"/>
                <w:tab w:val="left" w:pos="720"/>
              </w:tabs>
              <w:spacing w:before="80" w:after="80"/>
              <w:jc w:val="center"/>
              <w:outlineLvl w:val="3"/>
              <w:rPr>
                <w:rFonts w:asciiTheme="minorHAnsi" w:hAnsiTheme="minorHAnsi"/>
                <w:i/>
                <w:iCs/>
                <w:sz w:val="18"/>
                <w:szCs w:val="18"/>
                <w:lang w:val="en-US"/>
              </w:rPr>
            </w:pPr>
            <w:r w:rsidRPr="00EC264D">
              <w:rPr>
                <w:rFonts w:asciiTheme="minorHAnsi" w:hAnsiTheme="minorHAnsi"/>
                <w:i/>
                <w:iCs/>
                <w:sz w:val="18"/>
                <w:szCs w:val="18"/>
                <w:lang w:val="en-US"/>
              </w:rPr>
              <w:t>MCC + MNC*</w:t>
            </w:r>
          </w:p>
        </w:tc>
        <w:tc>
          <w:tcPr>
            <w:tcW w:w="4000" w:type="dxa"/>
            <w:tcBorders>
              <w:top w:val="single" w:sz="6" w:space="0" w:color="auto"/>
              <w:left w:val="single" w:sz="6" w:space="0" w:color="auto"/>
              <w:bottom w:val="single" w:sz="6" w:space="0" w:color="auto"/>
              <w:right w:val="single" w:sz="6" w:space="0" w:color="auto"/>
            </w:tcBorders>
            <w:vAlign w:val="center"/>
            <w:hideMark/>
          </w:tcPr>
          <w:p w:rsidR="00F242F1" w:rsidRPr="00EC264D" w:rsidRDefault="00F242F1" w:rsidP="00356D0A">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i/>
                <w:iCs/>
                <w:sz w:val="18"/>
                <w:szCs w:val="18"/>
                <w:lang w:val="en-US"/>
              </w:rPr>
            </w:pPr>
            <w:r w:rsidRPr="00EC264D">
              <w:rPr>
                <w:rFonts w:asciiTheme="minorHAnsi" w:hAnsiTheme="minorHAnsi"/>
                <w:i/>
                <w:iCs/>
                <w:sz w:val="18"/>
                <w:szCs w:val="18"/>
                <w:lang w:val="en-US"/>
              </w:rPr>
              <w:t>Name of Operator/Network</w:t>
            </w:r>
          </w:p>
        </w:tc>
      </w:tr>
      <w:tr w:rsidR="00F242F1" w:rsidRPr="00EC264D" w:rsidTr="00356D0A">
        <w:trPr>
          <w:jc w:val="center"/>
        </w:trPr>
        <w:tc>
          <w:tcPr>
            <w:tcW w:w="2972" w:type="dxa"/>
            <w:tcBorders>
              <w:top w:val="single" w:sz="6" w:space="0" w:color="auto"/>
              <w:left w:val="single" w:sz="6" w:space="0" w:color="auto"/>
              <w:bottom w:val="single" w:sz="6" w:space="0" w:color="auto"/>
              <w:right w:val="single" w:sz="6" w:space="0" w:color="auto"/>
            </w:tcBorders>
            <w:vAlign w:val="center"/>
            <w:hideMark/>
          </w:tcPr>
          <w:p w:rsidR="00F242F1" w:rsidRPr="00EC264D" w:rsidRDefault="00F242F1" w:rsidP="00356D0A">
            <w:pPr>
              <w:tabs>
                <w:tab w:val="left" w:pos="720"/>
              </w:tabs>
              <w:spacing w:before="80" w:after="80" w:line="276" w:lineRule="auto"/>
              <w:jc w:val="left"/>
              <w:textAlignment w:val="auto"/>
              <w:rPr>
                <w:rFonts w:asciiTheme="minorHAnsi" w:hAnsiTheme="minorHAnsi"/>
                <w:bCs/>
                <w:sz w:val="18"/>
                <w:szCs w:val="18"/>
                <w:lang w:val="en-US"/>
              </w:rPr>
            </w:pPr>
            <w:r w:rsidRPr="00EC264D">
              <w:rPr>
                <w:rFonts w:asciiTheme="minorHAnsi" w:hAnsiTheme="minorHAnsi"/>
                <w:bCs/>
                <w:sz w:val="18"/>
                <w:szCs w:val="18"/>
                <w:lang w:val="en-US"/>
              </w:rPr>
              <w:t>Sudan</w:t>
            </w:r>
          </w:p>
        </w:tc>
        <w:tc>
          <w:tcPr>
            <w:tcW w:w="2100" w:type="dxa"/>
            <w:tcBorders>
              <w:top w:val="single" w:sz="6" w:space="0" w:color="auto"/>
              <w:left w:val="single" w:sz="6" w:space="0" w:color="auto"/>
              <w:bottom w:val="single" w:sz="6" w:space="0" w:color="auto"/>
              <w:right w:val="single" w:sz="6" w:space="0" w:color="auto"/>
            </w:tcBorders>
            <w:vAlign w:val="center"/>
            <w:hideMark/>
          </w:tcPr>
          <w:p w:rsidR="00F242F1" w:rsidRPr="00EC264D" w:rsidRDefault="00F242F1" w:rsidP="00356D0A">
            <w:pPr>
              <w:tabs>
                <w:tab w:val="clear" w:pos="567"/>
                <w:tab w:val="left" w:pos="720"/>
              </w:tabs>
              <w:spacing w:before="80" w:after="80" w:line="276" w:lineRule="auto"/>
              <w:jc w:val="center"/>
              <w:textAlignment w:val="auto"/>
              <w:rPr>
                <w:rFonts w:asciiTheme="minorHAnsi" w:hAnsiTheme="minorHAnsi"/>
                <w:bCs/>
                <w:sz w:val="18"/>
                <w:szCs w:val="18"/>
                <w:lang w:val="en-US"/>
              </w:rPr>
            </w:pPr>
            <w:r w:rsidRPr="00EC264D">
              <w:rPr>
                <w:rFonts w:asciiTheme="minorHAnsi" w:hAnsiTheme="minorHAnsi"/>
                <w:bCs/>
                <w:sz w:val="18"/>
                <w:szCs w:val="18"/>
                <w:lang w:val="en-US"/>
              </w:rPr>
              <w:t>634 06</w:t>
            </w:r>
          </w:p>
        </w:tc>
        <w:tc>
          <w:tcPr>
            <w:tcW w:w="4000" w:type="dxa"/>
            <w:tcBorders>
              <w:top w:val="single" w:sz="6" w:space="0" w:color="auto"/>
              <w:left w:val="single" w:sz="6" w:space="0" w:color="auto"/>
              <w:bottom w:val="single" w:sz="6" w:space="0" w:color="auto"/>
              <w:right w:val="single" w:sz="6" w:space="0" w:color="auto"/>
            </w:tcBorders>
            <w:vAlign w:val="center"/>
            <w:hideMark/>
          </w:tcPr>
          <w:p w:rsidR="00F242F1" w:rsidRPr="00EC264D" w:rsidRDefault="00F242F1" w:rsidP="00356D0A">
            <w:pPr>
              <w:tabs>
                <w:tab w:val="clear" w:pos="567"/>
                <w:tab w:val="left" w:pos="720"/>
              </w:tabs>
              <w:spacing w:before="80" w:after="80" w:line="276" w:lineRule="auto"/>
              <w:jc w:val="left"/>
              <w:textAlignment w:val="auto"/>
              <w:rPr>
                <w:rFonts w:asciiTheme="minorHAnsi" w:hAnsiTheme="minorHAnsi"/>
                <w:bCs/>
                <w:sz w:val="18"/>
                <w:szCs w:val="18"/>
                <w:lang w:val="en-US"/>
              </w:rPr>
            </w:pPr>
            <w:r w:rsidRPr="00EC264D">
              <w:rPr>
                <w:rFonts w:asciiTheme="minorHAnsi" w:hAnsiTheme="minorHAnsi"/>
                <w:bCs/>
                <w:sz w:val="18"/>
                <w:szCs w:val="18"/>
                <w:lang w:val="en-US"/>
              </w:rPr>
              <w:t>Zain Sudan</w:t>
            </w:r>
          </w:p>
        </w:tc>
      </w:tr>
    </w:tbl>
    <w:p w:rsidR="00F242F1" w:rsidRPr="00EC264D" w:rsidRDefault="002633B7" w:rsidP="00F242F1">
      <w:pPr>
        <w:tabs>
          <w:tab w:val="clear" w:pos="567"/>
          <w:tab w:val="left" w:pos="266"/>
        </w:tabs>
        <w:textAlignment w:val="auto"/>
        <w:rPr>
          <w:rFonts w:asciiTheme="minorHAnsi" w:hAnsiTheme="minorHAnsi"/>
          <w:sz w:val="18"/>
          <w:szCs w:val="18"/>
          <w:lang w:val="en-US"/>
        </w:rPr>
      </w:pPr>
      <w:r w:rsidRPr="002633B7">
        <w:rPr>
          <w:rFonts w:asciiTheme="minorHAnsi" w:hAnsiTheme="minorHAnsi"/>
          <w:sz w:val="18"/>
          <w:szCs w:val="18"/>
          <w:vertAlign w:val="superscript"/>
          <w:lang w:val="en-US"/>
        </w:rPr>
        <w:t>1)</w:t>
      </w:r>
      <w:r w:rsidR="00F242F1" w:rsidRPr="00EC264D">
        <w:rPr>
          <w:rFonts w:asciiTheme="minorHAnsi" w:hAnsiTheme="minorHAnsi"/>
          <w:sz w:val="18"/>
          <w:szCs w:val="18"/>
          <w:lang w:val="en-US"/>
        </w:rPr>
        <w:tab/>
        <w:t>This information cancels and replaces that published in ITU Operational Bulletin No. 987 of 1.IX.2011, page 14.</w:t>
      </w:r>
    </w:p>
    <w:p w:rsidR="00F242F1" w:rsidRPr="00EC264D" w:rsidRDefault="00F242F1" w:rsidP="00F242F1">
      <w:pPr>
        <w:rPr>
          <w:b/>
          <w:bCs/>
        </w:rPr>
      </w:pPr>
      <w:r w:rsidRPr="00EC264D">
        <w:rPr>
          <w:b/>
          <w:bCs/>
        </w:rPr>
        <w:t xml:space="preserve">P  </w:t>
      </w:r>
      <w:r w:rsidR="002633B7">
        <w:rPr>
          <w:b/>
          <w:bCs/>
        </w:rPr>
        <w:t xml:space="preserve">29  </w:t>
      </w:r>
      <w:r w:rsidRPr="00EC264D">
        <w:rPr>
          <w:b/>
          <w:bCs/>
        </w:rPr>
        <w:t xml:space="preserve"> Sweden  ADD</w:t>
      </w:r>
    </w:p>
    <w:p w:rsidR="00F242F1" w:rsidRPr="00EC264D" w:rsidRDefault="00F242F1" w:rsidP="00F242F1"/>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958"/>
        <w:gridCol w:w="2128"/>
        <w:gridCol w:w="3986"/>
      </w:tblGrid>
      <w:tr w:rsidR="00F242F1" w:rsidRPr="00EC264D" w:rsidTr="00356D0A">
        <w:trPr>
          <w:tblHeader/>
          <w:jc w:val="center"/>
        </w:trPr>
        <w:tc>
          <w:tcPr>
            <w:tcW w:w="2958" w:type="dxa"/>
            <w:tcBorders>
              <w:top w:val="single" w:sz="8" w:space="0" w:color="auto"/>
              <w:left w:val="single" w:sz="8" w:space="0" w:color="auto"/>
              <w:bottom w:val="single" w:sz="8" w:space="0" w:color="auto"/>
              <w:right w:val="single" w:sz="8" w:space="0" w:color="auto"/>
            </w:tcBorders>
          </w:tcPr>
          <w:p w:rsidR="00F242F1" w:rsidRPr="00EC264D" w:rsidRDefault="00F242F1" w:rsidP="00356D0A">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i/>
                <w:sz w:val="18"/>
                <w:szCs w:val="18"/>
                <w:lang w:val="en-US"/>
              </w:rPr>
            </w:pPr>
            <w:r w:rsidRPr="00EC264D">
              <w:rPr>
                <w:rFonts w:asciiTheme="minorHAnsi" w:hAnsiTheme="minorHAnsi"/>
                <w:i/>
                <w:sz w:val="18"/>
                <w:szCs w:val="18"/>
                <w:lang w:val="en-US"/>
              </w:rPr>
              <w:t>Country/geographical area</w:t>
            </w:r>
          </w:p>
        </w:tc>
        <w:tc>
          <w:tcPr>
            <w:tcW w:w="2128" w:type="dxa"/>
            <w:tcBorders>
              <w:top w:val="single" w:sz="8" w:space="0" w:color="auto"/>
              <w:left w:val="single" w:sz="8" w:space="0" w:color="auto"/>
              <w:bottom w:val="single" w:sz="8" w:space="0" w:color="auto"/>
              <w:right w:val="single" w:sz="8" w:space="0" w:color="auto"/>
            </w:tcBorders>
          </w:tcPr>
          <w:p w:rsidR="00F242F1" w:rsidRPr="00EC264D" w:rsidRDefault="00F242F1" w:rsidP="00356D0A">
            <w:pPr>
              <w:keepNext/>
              <w:tabs>
                <w:tab w:val="clear" w:pos="567"/>
                <w:tab w:val="clear" w:pos="1276"/>
                <w:tab w:val="clear" w:pos="1843"/>
                <w:tab w:val="clear" w:pos="5387"/>
                <w:tab w:val="clear" w:pos="5954"/>
              </w:tabs>
              <w:spacing w:before="80" w:after="80"/>
              <w:jc w:val="center"/>
              <w:outlineLvl w:val="3"/>
              <w:rPr>
                <w:rFonts w:asciiTheme="minorHAnsi" w:hAnsiTheme="minorHAnsi" w:cs="Arial"/>
                <w:i/>
                <w:sz w:val="18"/>
                <w:szCs w:val="18"/>
              </w:rPr>
            </w:pPr>
            <w:r w:rsidRPr="00EC264D">
              <w:rPr>
                <w:rFonts w:asciiTheme="minorHAnsi" w:hAnsiTheme="minorHAnsi"/>
                <w:i/>
                <w:sz w:val="18"/>
                <w:szCs w:val="18"/>
              </w:rPr>
              <w:t>MCC + MNC*</w:t>
            </w:r>
          </w:p>
        </w:tc>
        <w:tc>
          <w:tcPr>
            <w:tcW w:w="3986" w:type="dxa"/>
            <w:tcBorders>
              <w:top w:val="single" w:sz="8" w:space="0" w:color="auto"/>
              <w:left w:val="single" w:sz="8" w:space="0" w:color="auto"/>
              <w:bottom w:val="single" w:sz="8" w:space="0" w:color="auto"/>
              <w:right w:val="single" w:sz="8" w:space="0" w:color="auto"/>
            </w:tcBorders>
          </w:tcPr>
          <w:p w:rsidR="00F242F1" w:rsidRPr="00EC264D" w:rsidRDefault="00F242F1" w:rsidP="00356D0A">
            <w:pPr>
              <w:tabs>
                <w:tab w:val="clear" w:pos="567"/>
                <w:tab w:val="clear" w:pos="1276"/>
                <w:tab w:val="clear" w:pos="1843"/>
                <w:tab w:val="clear" w:pos="5387"/>
                <w:tab w:val="clear" w:pos="5954"/>
                <w:tab w:val="center" w:pos="4320"/>
                <w:tab w:val="right" w:pos="8640"/>
              </w:tabs>
              <w:spacing w:before="80" w:after="80"/>
              <w:jc w:val="center"/>
              <w:rPr>
                <w:rFonts w:asciiTheme="minorHAnsi" w:hAnsiTheme="minorHAnsi" w:cs="Arial"/>
                <w:b/>
                <w:i/>
                <w:sz w:val="18"/>
                <w:szCs w:val="18"/>
              </w:rPr>
            </w:pPr>
            <w:r w:rsidRPr="00EC264D">
              <w:rPr>
                <w:rFonts w:asciiTheme="minorHAnsi" w:hAnsiTheme="minorHAnsi"/>
                <w:i/>
                <w:sz w:val="18"/>
                <w:szCs w:val="18"/>
                <w:lang w:val="en-US"/>
              </w:rPr>
              <w:t>Name of Operator/Network</w:t>
            </w:r>
          </w:p>
        </w:tc>
      </w:tr>
      <w:tr w:rsidR="00F242F1" w:rsidRPr="00EC264D" w:rsidTr="00356D0A">
        <w:trPr>
          <w:trHeight w:val="567"/>
          <w:tblHeader/>
          <w:jc w:val="center"/>
        </w:trPr>
        <w:tc>
          <w:tcPr>
            <w:tcW w:w="2958" w:type="dxa"/>
            <w:tcBorders>
              <w:top w:val="single" w:sz="8" w:space="0" w:color="auto"/>
            </w:tcBorders>
          </w:tcPr>
          <w:p w:rsidR="00F242F1" w:rsidRPr="00EC264D" w:rsidRDefault="00F242F1" w:rsidP="002633B7">
            <w:pPr>
              <w:tabs>
                <w:tab w:val="clear" w:pos="567"/>
                <w:tab w:val="clear" w:pos="1276"/>
                <w:tab w:val="clear" w:pos="1843"/>
                <w:tab w:val="clear" w:pos="5387"/>
                <w:tab w:val="clear" w:pos="5954"/>
                <w:tab w:val="center" w:pos="4320"/>
                <w:tab w:val="right" w:pos="8640"/>
              </w:tabs>
              <w:spacing w:before="80" w:after="80"/>
              <w:ind w:right="-1"/>
              <w:jc w:val="left"/>
              <w:rPr>
                <w:rFonts w:asciiTheme="minorHAnsi" w:hAnsiTheme="minorHAnsi" w:cs="Calibri"/>
                <w:i/>
                <w:sz w:val="18"/>
                <w:szCs w:val="18"/>
                <w:lang w:val="en-US"/>
              </w:rPr>
            </w:pPr>
            <w:r w:rsidRPr="00EC264D">
              <w:rPr>
                <w:rFonts w:asciiTheme="minorHAnsi" w:hAnsiTheme="minorHAnsi" w:cs="Calibri"/>
                <w:sz w:val="18"/>
                <w:szCs w:val="18"/>
                <w:lang w:val="en-US"/>
              </w:rPr>
              <w:t>Sweden</w:t>
            </w:r>
          </w:p>
        </w:tc>
        <w:tc>
          <w:tcPr>
            <w:tcW w:w="2128" w:type="dxa"/>
            <w:tcBorders>
              <w:top w:val="single" w:sz="8" w:space="0" w:color="auto"/>
            </w:tcBorders>
          </w:tcPr>
          <w:p w:rsidR="00F242F1" w:rsidRPr="00EC264D" w:rsidRDefault="00F242F1" w:rsidP="00356D0A">
            <w:pPr>
              <w:spacing w:before="80" w:after="80"/>
              <w:ind w:right="-1"/>
              <w:jc w:val="center"/>
              <w:rPr>
                <w:rFonts w:asciiTheme="minorHAnsi" w:hAnsiTheme="minorHAnsi" w:cs="Calibri"/>
                <w:sz w:val="18"/>
                <w:szCs w:val="18"/>
              </w:rPr>
            </w:pPr>
            <w:r w:rsidRPr="00EC264D">
              <w:rPr>
                <w:rFonts w:asciiTheme="minorHAnsi" w:hAnsiTheme="minorHAnsi" w:cs="Calibri"/>
                <w:sz w:val="18"/>
                <w:szCs w:val="18"/>
              </w:rPr>
              <w:t>240 40</w:t>
            </w:r>
          </w:p>
        </w:tc>
        <w:tc>
          <w:tcPr>
            <w:tcW w:w="3986" w:type="dxa"/>
            <w:tcBorders>
              <w:top w:val="single" w:sz="8" w:space="0" w:color="auto"/>
            </w:tcBorders>
          </w:tcPr>
          <w:p w:rsidR="00F242F1" w:rsidRPr="00EC264D" w:rsidRDefault="00F242F1" w:rsidP="00356D0A">
            <w:pPr>
              <w:spacing w:before="80" w:after="80"/>
              <w:rPr>
                <w:rFonts w:asciiTheme="minorHAnsi" w:hAnsiTheme="minorHAnsi" w:cs="Calibri"/>
                <w:sz w:val="18"/>
                <w:szCs w:val="18"/>
              </w:rPr>
            </w:pPr>
            <w:r w:rsidRPr="00EC264D">
              <w:rPr>
                <w:rFonts w:asciiTheme="minorHAnsi" w:hAnsiTheme="minorHAnsi" w:cs="Calibri"/>
                <w:bCs/>
                <w:sz w:val="18"/>
                <w:szCs w:val="18"/>
              </w:rPr>
              <w:t>ReWiCom Scandinavia AB</w:t>
            </w:r>
          </w:p>
        </w:tc>
      </w:tr>
    </w:tbl>
    <w:p w:rsidR="00F242F1" w:rsidRPr="00EC264D" w:rsidRDefault="00F242F1" w:rsidP="00F242F1">
      <w:pPr>
        <w:tabs>
          <w:tab w:val="clear" w:pos="567"/>
          <w:tab w:val="clear" w:pos="1276"/>
          <w:tab w:val="clear" w:pos="1843"/>
          <w:tab w:val="clear" w:pos="5387"/>
          <w:tab w:val="clear" w:pos="5954"/>
          <w:tab w:val="center" w:pos="4320"/>
          <w:tab w:val="right" w:pos="8640"/>
        </w:tabs>
        <w:spacing w:before="0"/>
        <w:ind w:right="-1"/>
        <w:jc w:val="left"/>
        <w:rPr>
          <w:rFonts w:asciiTheme="minorHAnsi" w:hAnsiTheme="minorHAnsi"/>
          <w:sz w:val="24"/>
          <w:szCs w:val="24"/>
          <w:lang w:val="en-US"/>
        </w:rPr>
      </w:pPr>
      <w:r w:rsidRPr="00EC264D">
        <w:rPr>
          <w:rFonts w:asciiTheme="minorHAnsi" w:hAnsiTheme="minorHAnsi"/>
          <w:sz w:val="24"/>
          <w:szCs w:val="24"/>
          <w:lang w:val="en-US"/>
        </w:rPr>
        <w:t>______________</w:t>
      </w:r>
    </w:p>
    <w:p w:rsidR="00F242F1" w:rsidRPr="00EC264D" w:rsidRDefault="00F242F1" w:rsidP="00F242F1">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6"/>
          <w:szCs w:val="16"/>
          <w:lang w:val="en-US"/>
        </w:rPr>
      </w:pPr>
      <w:r w:rsidRPr="00EC264D">
        <w:rPr>
          <w:rFonts w:asciiTheme="minorHAnsi" w:hAnsiTheme="minorHAnsi"/>
          <w:sz w:val="16"/>
          <w:szCs w:val="16"/>
          <w:lang w:val="en-US"/>
        </w:rPr>
        <w:t>*</w:t>
      </w:r>
      <w:r w:rsidRPr="00EC264D">
        <w:rPr>
          <w:rFonts w:asciiTheme="minorHAnsi" w:hAnsiTheme="minorHAnsi"/>
          <w:sz w:val="16"/>
          <w:szCs w:val="16"/>
          <w:lang w:val="en-US"/>
        </w:rPr>
        <w:tab/>
        <w:t>MCC : Mobile Country Code / Indicatif de pays du mobile / Indicativo de país para el servicio móvil</w:t>
      </w:r>
    </w:p>
    <w:p w:rsidR="00F242F1" w:rsidRPr="00EC264D" w:rsidRDefault="00F242F1" w:rsidP="00F242F1">
      <w:pPr>
        <w:tabs>
          <w:tab w:val="clear" w:pos="567"/>
          <w:tab w:val="clear" w:pos="1276"/>
          <w:tab w:val="clear" w:pos="5387"/>
          <w:tab w:val="clear" w:pos="5954"/>
          <w:tab w:val="left" w:pos="426"/>
          <w:tab w:val="left" w:pos="992"/>
          <w:tab w:val="left" w:pos="1418"/>
          <w:tab w:val="left" w:pos="2268"/>
        </w:tabs>
        <w:spacing w:before="0"/>
        <w:ind w:left="425" w:right="-1" w:hanging="425"/>
        <w:rPr>
          <w:rFonts w:asciiTheme="minorHAnsi" w:hAnsiTheme="minorHAnsi"/>
          <w:sz w:val="16"/>
          <w:szCs w:val="16"/>
          <w:lang w:val="en-US"/>
        </w:rPr>
      </w:pPr>
      <w:r w:rsidRPr="00EC264D">
        <w:rPr>
          <w:rFonts w:asciiTheme="minorHAnsi" w:hAnsiTheme="minorHAnsi"/>
          <w:sz w:val="16"/>
          <w:szCs w:val="16"/>
          <w:lang w:val="en-US"/>
        </w:rPr>
        <w:tab/>
        <w:t>MNC : Mobile Network Code / Code de réseau mobile / Indicativo de red para el servicio móvil</w:t>
      </w:r>
    </w:p>
    <w:p w:rsidR="00F242F1" w:rsidRDefault="00F242F1" w:rsidP="00FA486B">
      <w:pPr>
        <w:ind w:left="567" w:hanging="567"/>
        <w:rPr>
          <w:lang w:val="en-US"/>
        </w:rPr>
      </w:pPr>
    </w:p>
    <w:p w:rsidR="00F023D7" w:rsidRPr="00F023D7" w:rsidRDefault="00F023D7" w:rsidP="00F023D7">
      <w:pPr>
        <w:pStyle w:val="Heading20"/>
        <w:spacing w:before="0"/>
        <w:rPr>
          <w:lang w:val="en-US"/>
        </w:rPr>
      </w:pPr>
      <w:bookmarkStart w:id="731" w:name="_Toc304892193"/>
      <w:r w:rsidRPr="00F023D7">
        <w:rPr>
          <w:lang w:val="en-US"/>
        </w:rPr>
        <w:t>List of Names of Administration Management Domains (ADMD)</w:t>
      </w:r>
      <w:r w:rsidRPr="00F023D7">
        <w:rPr>
          <w:lang w:val="en-US"/>
        </w:rPr>
        <w:br/>
        <w:t>(In accordance with ITU</w:t>
      </w:r>
      <w:r w:rsidRPr="00F023D7">
        <w:rPr>
          <w:lang w:val="en-US"/>
        </w:rPr>
        <w:noBreakHyphen/>
        <w:t>T F.400 and X.400 series Recommendations)</w:t>
      </w:r>
      <w:r w:rsidRPr="00F023D7">
        <w:rPr>
          <w:lang w:val="en-US"/>
        </w:rPr>
        <w:br/>
        <w:t>(Position on 15 February 2011)</w:t>
      </w:r>
      <w:bookmarkEnd w:id="731"/>
    </w:p>
    <w:p w:rsidR="00F023D7" w:rsidRPr="00F023D7" w:rsidRDefault="00A10FB4" w:rsidP="00F023D7">
      <w:pPr>
        <w:tabs>
          <w:tab w:val="clear" w:pos="567"/>
          <w:tab w:val="clear" w:pos="1276"/>
          <w:tab w:val="clear" w:pos="1843"/>
          <w:tab w:val="clear" w:pos="5387"/>
          <w:tab w:val="clear" w:pos="5954"/>
        </w:tabs>
        <w:spacing w:before="240" w:line="230" w:lineRule="atLeast"/>
        <w:jc w:val="center"/>
        <w:textAlignment w:val="auto"/>
        <w:rPr>
          <w:lang w:val="en-US"/>
        </w:rPr>
      </w:pPr>
      <w:r>
        <w:rPr>
          <w:lang w:val="en-US"/>
        </w:rPr>
        <w:t>(</w:t>
      </w:r>
      <w:r w:rsidR="00F023D7" w:rsidRPr="00F023D7">
        <w:rPr>
          <w:lang w:val="en-US"/>
        </w:rPr>
        <w:t xml:space="preserve">Annex to ITU Operational Bulletin No. 974 </w:t>
      </w:r>
      <w:r w:rsidR="002633B7">
        <w:rPr>
          <w:lang w:val="en-US"/>
        </w:rPr>
        <w:t>–</w:t>
      </w:r>
      <w:r w:rsidR="00F023D7" w:rsidRPr="00F023D7">
        <w:rPr>
          <w:lang w:val="en-US"/>
        </w:rPr>
        <w:t xml:space="preserve"> 15.II.2011</w:t>
      </w:r>
      <w:r w:rsidR="002633B7">
        <w:rPr>
          <w:lang w:val="en-US"/>
        </w:rPr>
        <w:t>)</w:t>
      </w:r>
    </w:p>
    <w:p w:rsidR="00F023D7" w:rsidRPr="00F023D7" w:rsidRDefault="002633B7" w:rsidP="00F023D7">
      <w:pPr>
        <w:tabs>
          <w:tab w:val="clear" w:pos="567"/>
          <w:tab w:val="clear" w:pos="1276"/>
          <w:tab w:val="clear" w:pos="1843"/>
          <w:tab w:val="clear" w:pos="5387"/>
          <w:tab w:val="clear" w:pos="5954"/>
        </w:tabs>
        <w:spacing w:before="0" w:line="230" w:lineRule="atLeast"/>
        <w:jc w:val="center"/>
        <w:textAlignment w:val="auto"/>
        <w:rPr>
          <w:lang w:val="en-US"/>
        </w:rPr>
      </w:pPr>
      <w:r>
        <w:rPr>
          <w:lang w:val="en-US"/>
        </w:rPr>
        <w:t>(</w:t>
      </w:r>
      <w:r w:rsidR="00F023D7" w:rsidRPr="00F023D7">
        <w:rPr>
          <w:lang w:val="en-US"/>
        </w:rPr>
        <w:t>Amendment No.</w:t>
      </w:r>
      <w:r w:rsidR="0086261F">
        <w:rPr>
          <w:lang w:val="en-US"/>
        </w:rPr>
        <w:t xml:space="preserve"> </w:t>
      </w:r>
      <w:r w:rsidR="00F023D7" w:rsidRPr="00F023D7">
        <w:rPr>
          <w:lang w:val="en-US"/>
        </w:rPr>
        <w:t>1</w:t>
      </w:r>
      <w:r w:rsidR="00A10FB4">
        <w:rPr>
          <w:lang w:val="en-US"/>
        </w:rPr>
        <w:t>)</w:t>
      </w:r>
    </w:p>
    <w:p w:rsidR="00F023D7" w:rsidRPr="00F023D7" w:rsidRDefault="00F023D7" w:rsidP="00F023D7">
      <w:pPr>
        <w:tabs>
          <w:tab w:val="clear" w:pos="567"/>
          <w:tab w:val="clear" w:pos="1276"/>
          <w:tab w:val="clear" w:pos="1843"/>
          <w:tab w:val="clear" w:pos="5387"/>
          <w:tab w:val="clear" w:pos="5954"/>
        </w:tabs>
        <w:spacing w:before="0" w:line="230" w:lineRule="atLeast"/>
        <w:jc w:val="left"/>
        <w:textAlignment w:val="auto"/>
        <w:rPr>
          <w:rFonts w:asciiTheme="minorHAnsi" w:hAnsiTheme="minorHAnsi"/>
          <w:b/>
          <w:bCs/>
          <w:lang w:val="en-US"/>
        </w:rPr>
      </w:pPr>
      <w:r w:rsidRPr="00F023D7">
        <w:rPr>
          <w:rFonts w:asciiTheme="minorHAnsi" w:hAnsiTheme="minorHAnsi"/>
          <w:b/>
          <w:bCs/>
          <w:lang w:val="en-US"/>
        </w:rPr>
        <w:t>P</w:t>
      </w:r>
      <w:r w:rsidR="0086261F" w:rsidRPr="0086261F">
        <w:rPr>
          <w:rFonts w:asciiTheme="minorHAnsi" w:hAnsiTheme="minorHAnsi"/>
          <w:b/>
          <w:bCs/>
          <w:lang w:val="en-US"/>
        </w:rPr>
        <w:t xml:space="preserve"> </w:t>
      </w:r>
      <w:r w:rsidRPr="00F023D7">
        <w:rPr>
          <w:rFonts w:asciiTheme="minorHAnsi" w:hAnsiTheme="minorHAnsi"/>
          <w:b/>
          <w:bCs/>
          <w:lang w:val="en-US"/>
        </w:rPr>
        <w:t xml:space="preserve"> 8   Germany  ADD</w:t>
      </w:r>
    </w:p>
    <w:p w:rsidR="00F023D7" w:rsidRPr="00C606A2" w:rsidRDefault="00F023D7" w:rsidP="00F023D7">
      <w:pPr>
        <w:rPr>
          <w:lang w:val="en-US"/>
        </w:rPr>
      </w:pPr>
    </w:p>
    <w:tbl>
      <w:tblPr>
        <w:tblW w:w="90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92"/>
        <w:gridCol w:w="1082"/>
        <w:gridCol w:w="770"/>
        <w:gridCol w:w="560"/>
        <w:gridCol w:w="658"/>
        <w:gridCol w:w="672"/>
        <w:gridCol w:w="1096"/>
        <w:gridCol w:w="6"/>
        <w:gridCol w:w="1170"/>
        <w:gridCol w:w="6"/>
        <w:gridCol w:w="1971"/>
        <w:gridCol w:w="11"/>
      </w:tblGrid>
      <w:tr w:rsidR="00F023D7" w:rsidRPr="00F023D7" w:rsidTr="0086261F">
        <w:trPr>
          <w:cantSplit/>
          <w:trHeight w:val="214"/>
          <w:tblHeader/>
          <w:jc w:val="center"/>
        </w:trPr>
        <w:tc>
          <w:tcPr>
            <w:tcW w:w="1092" w:type="dxa"/>
            <w:vMerge w:val="restart"/>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r w:rsidRPr="00F023D7">
              <w:rPr>
                <w:rFonts w:asciiTheme="minorHAnsi" w:hAnsiTheme="minorHAnsi"/>
                <w:i/>
                <w:sz w:val="18"/>
                <w:szCs w:val="18"/>
                <w:lang w:val="en-US"/>
              </w:rPr>
              <w:t>Country</w:t>
            </w:r>
          </w:p>
        </w:tc>
        <w:tc>
          <w:tcPr>
            <w:tcW w:w="1082" w:type="dxa"/>
            <w:vMerge w:val="restart"/>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r w:rsidRPr="00F023D7">
              <w:rPr>
                <w:rFonts w:asciiTheme="minorHAnsi" w:hAnsiTheme="minorHAnsi"/>
                <w:i/>
                <w:sz w:val="18"/>
                <w:szCs w:val="18"/>
                <w:lang w:val="en-US"/>
              </w:rPr>
              <w:t>ADMD Name</w:t>
            </w:r>
          </w:p>
        </w:tc>
        <w:tc>
          <w:tcPr>
            <w:tcW w:w="770" w:type="dxa"/>
            <w:vMerge w:val="restart"/>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r w:rsidRPr="00F023D7">
              <w:rPr>
                <w:rFonts w:asciiTheme="minorHAnsi" w:hAnsiTheme="minorHAnsi"/>
                <w:i/>
                <w:sz w:val="18"/>
                <w:szCs w:val="18"/>
                <w:lang w:val="en-US"/>
              </w:rPr>
              <w:t>Country</w:t>
            </w:r>
            <w:r w:rsidRPr="00F023D7">
              <w:rPr>
                <w:rFonts w:asciiTheme="minorHAnsi" w:hAnsiTheme="minorHAnsi"/>
                <w:i/>
                <w:sz w:val="18"/>
                <w:szCs w:val="18"/>
                <w:lang w:val="en-US"/>
              </w:rPr>
              <w:br/>
              <w:t>code</w:t>
            </w:r>
          </w:p>
        </w:tc>
        <w:tc>
          <w:tcPr>
            <w:tcW w:w="1890" w:type="dxa"/>
            <w:gridSpan w:val="3"/>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r w:rsidRPr="00F023D7">
              <w:rPr>
                <w:rFonts w:asciiTheme="minorHAnsi" w:hAnsiTheme="minorHAnsi"/>
                <w:i/>
                <w:sz w:val="18"/>
                <w:szCs w:val="18"/>
                <w:lang w:val="en-US"/>
              </w:rPr>
              <w:t>Service Name(s)</w:t>
            </w:r>
          </w:p>
        </w:tc>
        <w:tc>
          <w:tcPr>
            <w:tcW w:w="110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r w:rsidRPr="00F023D7">
              <w:rPr>
                <w:rFonts w:asciiTheme="minorHAnsi" w:hAnsiTheme="minorHAnsi"/>
                <w:i/>
                <w:sz w:val="18"/>
                <w:szCs w:val="18"/>
                <w:lang w:val="en-US"/>
              </w:rPr>
              <w:t>HELPDESK</w:t>
            </w:r>
          </w:p>
        </w:tc>
        <w:tc>
          <w:tcPr>
            <w:tcW w:w="1176"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r w:rsidRPr="00F023D7">
              <w:rPr>
                <w:rFonts w:asciiTheme="minorHAnsi" w:hAnsiTheme="minorHAnsi"/>
                <w:i/>
                <w:sz w:val="18"/>
                <w:szCs w:val="18"/>
                <w:lang w:val="en-US"/>
              </w:rPr>
              <w:t>AUTOANSWER</w:t>
            </w:r>
          </w:p>
        </w:tc>
        <w:tc>
          <w:tcPr>
            <w:tcW w:w="1982" w:type="dxa"/>
            <w:gridSpan w:val="2"/>
            <w:vMerge w:val="restart"/>
            <w:tcBorders>
              <w:top w:val="single" w:sz="6" w:space="0" w:color="auto"/>
              <w:left w:val="single" w:sz="6" w:space="0" w:color="auto"/>
              <w:right w:val="single" w:sz="6" w:space="0" w:color="auto"/>
            </w:tcBorders>
            <w:vAlign w:val="center"/>
            <w:hideMark/>
          </w:tcPr>
          <w:p w:rsidR="00F023D7" w:rsidRPr="00F023D7"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r w:rsidRPr="00F023D7">
              <w:rPr>
                <w:rFonts w:asciiTheme="minorHAnsi" w:hAnsiTheme="minorHAnsi"/>
                <w:i/>
                <w:sz w:val="18"/>
                <w:szCs w:val="18"/>
                <w:lang w:val="en-US"/>
              </w:rPr>
              <w:t>Contact Address</w:t>
            </w:r>
          </w:p>
        </w:tc>
      </w:tr>
      <w:tr w:rsidR="00F023D7" w:rsidRPr="00F023D7" w:rsidTr="0086261F">
        <w:trPr>
          <w:cantSplit/>
          <w:tblHeader/>
          <w:jc w:val="center"/>
        </w:trPr>
        <w:tc>
          <w:tcPr>
            <w:tcW w:w="1092" w:type="dxa"/>
            <w:vMerge/>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F023D7">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p>
        </w:tc>
        <w:tc>
          <w:tcPr>
            <w:tcW w:w="1082" w:type="dxa"/>
            <w:vMerge/>
            <w:tcBorders>
              <w:top w:val="single" w:sz="6" w:space="0" w:color="auto"/>
              <w:left w:val="single" w:sz="6" w:space="0" w:color="auto"/>
              <w:bottom w:val="single" w:sz="6" w:space="0" w:color="auto"/>
              <w:right w:val="single" w:sz="6" w:space="0" w:color="auto"/>
            </w:tcBorders>
            <w:hideMark/>
          </w:tcPr>
          <w:p w:rsidR="00F023D7" w:rsidRPr="00F023D7" w:rsidRDefault="00F023D7" w:rsidP="00F023D7">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p>
        </w:tc>
        <w:tc>
          <w:tcPr>
            <w:tcW w:w="770" w:type="dxa"/>
            <w:vMerge/>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F023D7">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p>
        </w:tc>
        <w:tc>
          <w:tcPr>
            <w:tcW w:w="560" w:type="dxa"/>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F023D7">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r w:rsidRPr="00F023D7">
              <w:rPr>
                <w:rFonts w:asciiTheme="minorHAnsi" w:hAnsiTheme="minorHAnsi"/>
                <w:i/>
                <w:sz w:val="18"/>
                <w:szCs w:val="18"/>
                <w:lang w:val="en-US"/>
              </w:rPr>
              <w:t>MT</w:t>
            </w:r>
          </w:p>
        </w:tc>
        <w:tc>
          <w:tcPr>
            <w:tcW w:w="658" w:type="dxa"/>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F023D7">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r w:rsidRPr="00F023D7">
              <w:rPr>
                <w:rFonts w:asciiTheme="minorHAnsi" w:hAnsiTheme="minorHAnsi"/>
                <w:i/>
                <w:sz w:val="18"/>
                <w:szCs w:val="18"/>
                <w:lang w:val="en-US"/>
              </w:rPr>
              <w:t>IPM</w:t>
            </w:r>
          </w:p>
        </w:tc>
        <w:tc>
          <w:tcPr>
            <w:tcW w:w="672" w:type="dxa"/>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F023D7">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r w:rsidRPr="00F023D7">
              <w:rPr>
                <w:rFonts w:asciiTheme="minorHAnsi" w:hAnsiTheme="minorHAnsi"/>
                <w:i/>
                <w:sz w:val="18"/>
                <w:szCs w:val="18"/>
                <w:lang w:val="en-US"/>
              </w:rPr>
              <w:t>other</w:t>
            </w:r>
          </w:p>
        </w:tc>
        <w:tc>
          <w:tcPr>
            <w:tcW w:w="1102" w:type="dxa"/>
            <w:gridSpan w:val="2"/>
            <w:vMerge/>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F023D7">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p>
        </w:tc>
        <w:tc>
          <w:tcPr>
            <w:tcW w:w="1176" w:type="dxa"/>
            <w:gridSpan w:val="2"/>
            <w:vMerge/>
            <w:tcBorders>
              <w:top w:val="single" w:sz="6" w:space="0" w:color="auto"/>
              <w:left w:val="single" w:sz="6" w:space="0" w:color="auto"/>
              <w:bottom w:val="single" w:sz="6" w:space="0" w:color="auto"/>
              <w:right w:val="single" w:sz="6" w:space="0" w:color="auto"/>
            </w:tcBorders>
            <w:vAlign w:val="center"/>
            <w:hideMark/>
          </w:tcPr>
          <w:p w:rsidR="00F023D7" w:rsidRPr="00F023D7" w:rsidRDefault="00F023D7" w:rsidP="00F023D7">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p>
        </w:tc>
        <w:tc>
          <w:tcPr>
            <w:tcW w:w="1982" w:type="dxa"/>
            <w:gridSpan w:val="2"/>
            <w:vMerge/>
            <w:tcBorders>
              <w:left w:val="single" w:sz="6" w:space="0" w:color="auto"/>
              <w:bottom w:val="single" w:sz="6" w:space="0" w:color="auto"/>
              <w:right w:val="single" w:sz="6" w:space="0" w:color="auto"/>
            </w:tcBorders>
            <w:vAlign w:val="center"/>
            <w:hideMark/>
          </w:tcPr>
          <w:p w:rsidR="00F023D7" w:rsidRPr="00F023D7" w:rsidRDefault="00F023D7" w:rsidP="00F023D7">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i/>
                <w:sz w:val="18"/>
                <w:szCs w:val="18"/>
                <w:lang w:val="en-US"/>
              </w:rPr>
            </w:pPr>
          </w:p>
        </w:tc>
      </w:tr>
      <w:tr w:rsidR="00F023D7" w:rsidRPr="00C606A2" w:rsidTr="00F023D7">
        <w:trPr>
          <w:gridAfter w:val="1"/>
          <w:wAfter w:w="11" w:type="dxa"/>
          <w:cantSplit/>
          <w:tblHeader/>
          <w:jc w:val="center"/>
        </w:trPr>
        <w:tc>
          <w:tcPr>
            <w:tcW w:w="1092" w:type="dxa"/>
            <w:tcBorders>
              <w:top w:val="single" w:sz="6" w:space="0" w:color="auto"/>
              <w:left w:val="single" w:sz="6" w:space="0" w:color="auto"/>
              <w:bottom w:val="single" w:sz="6" w:space="0" w:color="auto"/>
              <w:right w:val="single" w:sz="6" w:space="0" w:color="auto"/>
            </w:tcBorders>
            <w:vAlign w:val="center"/>
            <w:hideMark/>
          </w:tcPr>
          <w:p w:rsidR="00F023D7" w:rsidRPr="00C606A2"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sz w:val="18"/>
                <w:szCs w:val="18"/>
                <w:lang w:val="en-US"/>
              </w:rPr>
            </w:pPr>
            <w:r w:rsidRPr="00C606A2">
              <w:rPr>
                <w:rFonts w:asciiTheme="minorHAnsi" w:hAnsiTheme="minorHAnsi"/>
                <w:sz w:val="18"/>
                <w:szCs w:val="18"/>
                <w:lang w:val="en-US"/>
              </w:rPr>
              <w:t>1</w:t>
            </w:r>
          </w:p>
        </w:tc>
        <w:tc>
          <w:tcPr>
            <w:tcW w:w="1082" w:type="dxa"/>
            <w:tcBorders>
              <w:top w:val="single" w:sz="6" w:space="0" w:color="auto"/>
              <w:left w:val="single" w:sz="6" w:space="0" w:color="auto"/>
              <w:bottom w:val="single" w:sz="6" w:space="0" w:color="auto"/>
              <w:right w:val="single" w:sz="6" w:space="0" w:color="auto"/>
            </w:tcBorders>
            <w:vAlign w:val="center"/>
            <w:hideMark/>
          </w:tcPr>
          <w:p w:rsidR="00F023D7" w:rsidRPr="00C606A2"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sz w:val="18"/>
                <w:szCs w:val="18"/>
                <w:lang w:val="en-US"/>
              </w:rPr>
            </w:pPr>
            <w:r w:rsidRPr="00C606A2">
              <w:rPr>
                <w:rFonts w:asciiTheme="minorHAnsi" w:hAnsiTheme="minorHAnsi"/>
                <w:sz w:val="18"/>
                <w:szCs w:val="18"/>
                <w:lang w:val="en-US"/>
              </w:rPr>
              <w:t>2</w:t>
            </w:r>
          </w:p>
        </w:tc>
        <w:tc>
          <w:tcPr>
            <w:tcW w:w="770" w:type="dxa"/>
            <w:tcBorders>
              <w:top w:val="single" w:sz="6" w:space="0" w:color="auto"/>
              <w:left w:val="single" w:sz="6" w:space="0" w:color="auto"/>
              <w:bottom w:val="single" w:sz="6" w:space="0" w:color="auto"/>
              <w:right w:val="single" w:sz="6" w:space="0" w:color="auto"/>
            </w:tcBorders>
            <w:vAlign w:val="center"/>
            <w:hideMark/>
          </w:tcPr>
          <w:p w:rsidR="00F023D7" w:rsidRPr="00C606A2"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sz w:val="18"/>
                <w:szCs w:val="18"/>
                <w:lang w:val="en-US"/>
              </w:rPr>
            </w:pPr>
            <w:r w:rsidRPr="00C606A2">
              <w:rPr>
                <w:rFonts w:asciiTheme="minorHAnsi" w:hAnsiTheme="minorHAnsi"/>
                <w:sz w:val="18"/>
                <w:szCs w:val="18"/>
                <w:lang w:val="en-US"/>
              </w:rPr>
              <w:t>3</w:t>
            </w:r>
          </w:p>
        </w:tc>
        <w:tc>
          <w:tcPr>
            <w:tcW w:w="560" w:type="dxa"/>
            <w:tcBorders>
              <w:top w:val="single" w:sz="6" w:space="0" w:color="auto"/>
              <w:left w:val="single" w:sz="6" w:space="0" w:color="auto"/>
              <w:bottom w:val="single" w:sz="6" w:space="0" w:color="auto"/>
              <w:right w:val="single" w:sz="6" w:space="0" w:color="auto"/>
            </w:tcBorders>
            <w:vAlign w:val="center"/>
            <w:hideMark/>
          </w:tcPr>
          <w:p w:rsidR="00F023D7" w:rsidRPr="00C606A2"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sz w:val="18"/>
                <w:szCs w:val="18"/>
                <w:lang w:val="en-US"/>
              </w:rPr>
            </w:pPr>
            <w:r w:rsidRPr="00C606A2">
              <w:rPr>
                <w:rFonts w:asciiTheme="minorHAnsi" w:hAnsiTheme="minorHAnsi"/>
                <w:sz w:val="18"/>
                <w:szCs w:val="18"/>
                <w:lang w:val="en-US"/>
              </w:rPr>
              <w:t>4</w:t>
            </w:r>
          </w:p>
        </w:tc>
        <w:tc>
          <w:tcPr>
            <w:tcW w:w="658" w:type="dxa"/>
            <w:tcBorders>
              <w:top w:val="single" w:sz="6" w:space="0" w:color="auto"/>
              <w:left w:val="single" w:sz="6" w:space="0" w:color="auto"/>
              <w:bottom w:val="single" w:sz="6" w:space="0" w:color="auto"/>
              <w:right w:val="single" w:sz="6" w:space="0" w:color="auto"/>
            </w:tcBorders>
            <w:vAlign w:val="center"/>
            <w:hideMark/>
          </w:tcPr>
          <w:p w:rsidR="00F023D7" w:rsidRPr="00C606A2"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sz w:val="18"/>
                <w:szCs w:val="18"/>
                <w:lang w:val="en-US"/>
              </w:rPr>
            </w:pPr>
            <w:r w:rsidRPr="00C606A2">
              <w:rPr>
                <w:rFonts w:asciiTheme="minorHAnsi" w:hAnsiTheme="minorHAnsi"/>
                <w:sz w:val="18"/>
                <w:szCs w:val="18"/>
                <w:lang w:val="en-US"/>
              </w:rPr>
              <w:t>5</w:t>
            </w:r>
          </w:p>
        </w:tc>
        <w:tc>
          <w:tcPr>
            <w:tcW w:w="672" w:type="dxa"/>
            <w:tcBorders>
              <w:top w:val="single" w:sz="6" w:space="0" w:color="auto"/>
              <w:left w:val="single" w:sz="6" w:space="0" w:color="auto"/>
              <w:bottom w:val="single" w:sz="6" w:space="0" w:color="auto"/>
              <w:right w:val="single" w:sz="6" w:space="0" w:color="auto"/>
            </w:tcBorders>
            <w:vAlign w:val="center"/>
            <w:hideMark/>
          </w:tcPr>
          <w:p w:rsidR="00F023D7" w:rsidRPr="00C606A2"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sz w:val="18"/>
                <w:szCs w:val="18"/>
                <w:lang w:val="en-US"/>
              </w:rPr>
            </w:pPr>
            <w:r w:rsidRPr="00C606A2">
              <w:rPr>
                <w:rFonts w:asciiTheme="minorHAnsi" w:hAnsiTheme="minorHAnsi"/>
                <w:sz w:val="18"/>
                <w:szCs w:val="18"/>
                <w:lang w:val="en-US"/>
              </w:rPr>
              <w:t>6</w:t>
            </w:r>
          </w:p>
        </w:tc>
        <w:tc>
          <w:tcPr>
            <w:tcW w:w="1096" w:type="dxa"/>
            <w:tcBorders>
              <w:top w:val="single" w:sz="6" w:space="0" w:color="auto"/>
              <w:left w:val="single" w:sz="6" w:space="0" w:color="auto"/>
              <w:bottom w:val="single" w:sz="6" w:space="0" w:color="auto"/>
              <w:right w:val="single" w:sz="6" w:space="0" w:color="auto"/>
            </w:tcBorders>
            <w:vAlign w:val="center"/>
            <w:hideMark/>
          </w:tcPr>
          <w:p w:rsidR="00F023D7" w:rsidRPr="00C606A2"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sz w:val="18"/>
                <w:szCs w:val="18"/>
                <w:lang w:val="en-US"/>
              </w:rPr>
            </w:pPr>
            <w:r w:rsidRPr="00C606A2">
              <w:rPr>
                <w:rFonts w:asciiTheme="minorHAnsi" w:hAnsiTheme="minorHAnsi"/>
                <w:sz w:val="18"/>
                <w:szCs w:val="18"/>
                <w:lang w:val="en-US"/>
              </w:rPr>
              <w:t>7</w:t>
            </w:r>
          </w:p>
        </w:tc>
        <w:tc>
          <w:tcPr>
            <w:tcW w:w="1176" w:type="dxa"/>
            <w:gridSpan w:val="2"/>
            <w:tcBorders>
              <w:top w:val="single" w:sz="6" w:space="0" w:color="auto"/>
              <w:left w:val="single" w:sz="6" w:space="0" w:color="auto"/>
              <w:bottom w:val="single" w:sz="6" w:space="0" w:color="auto"/>
              <w:right w:val="single" w:sz="6" w:space="0" w:color="auto"/>
            </w:tcBorders>
            <w:vAlign w:val="center"/>
            <w:hideMark/>
          </w:tcPr>
          <w:p w:rsidR="00F023D7" w:rsidRPr="00C606A2"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sz w:val="18"/>
                <w:szCs w:val="18"/>
                <w:lang w:val="en-US"/>
              </w:rPr>
            </w:pPr>
            <w:r w:rsidRPr="00C606A2">
              <w:rPr>
                <w:rFonts w:asciiTheme="minorHAnsi" w:hAnsiTheme="minorHAnsi"/>
                <w:sz w:val="18"/>
                <w:szCs w:val="18"/>
                <w:lang w:val="en-US"/>
              </w:rPr>
              <w:t>8</w:t>
            </w:r>
          </w:p>
        </w:tc>
        <w:tc>
          <w:tcPr>
            <w:tcW w:w="1977" w:type="dxa"/>
            <w:gridSpan w:val="2"/>
            <w:tcBorders>
              <w:top w:val="single" w:sz="6" w:space="0" w:color="auto"/>
              <w:left w:val="single" w:sz="6" w:space="0" w:color="auto"/>
              <w:bottom w:val="single" w:sz="6" w:space="0" w:color="auto"/>
              <w:right w:val="single" w:sz="6" w:space="0" w:color="auto"/>
            </w:tcBorders>
            <w:vAlign w:val="center"/>
            <w:hideMark/>
          </w:tcPr>
          <w:p w:rsidR="00F023D7" w:rsidRPr="00C606A2" w:rsidRDefault="00F023D7" w:rsidP="0086261F">
            <w:pPr>
              <w:tabs>
                <w:tab w:val="clear" w:pos="567"/>
                <w:tab w:val="clear" w:pos="1276"/>
                <w:tab w:val="clear" w:pos="1843"/>
                <w:tab w:val="clear" w:pos="5387"/>
                <w:tab w:val="clear" w:pos="5954"/>
              </w:tabs>
              <w:spacing w:before="80" w:after="80" w:line="276" w:lineRule="auto"/>
              <w:ind w:left="-57" w:right="-57"/>
              <w:jc w:val="center"/>
              <w:textAlignment w:val="auto"/>
              <w:rPr>
                <w:rFonts w:asciiTheme="minorHAnsi" w:hAnsiTheme="minorHAnsi"/>
                <w:sz w:val="18"/>
                <w:szCs w:val="18"/>
                <w:lang w:val="en-US"/>
              </w:rPr>
            </w:pPr>
            <w:r w:rsidRPr="00C606A2">
              <w:rPr>
                <w:rFonts w:asciiTheme="minorHAnsi" w:hAnsiTheme="minorHAnsi"/>
                <w:sz w:val="18"/>
                <w:szCs w:val="18"/>
                <w:lang w:val="en-US"/>
              </w:rPr>
              <w:t>9</w:t>
            </w:r>
          </w:p>
        </w:tc>
      </w:tr>
      <w:tr w:rsidR="00F023D7" w:rsidRPr="00C606A2" w:rsidTr="00F023D7">
        <w:trPr>
          <w:gridAfter w:val="1"/>
          <w:wAfter w:w="11" w:type="dxa"/>
          <w:cantSplit/>
          <w:tblHeader/>
          <w:jc w:val="center"/>
        </w:trPr>
        <w:tc>
          <w:tcPr>
            <w:tcW w:w="1092" w:type="dxa"/>
            <w:tcBorders>
              <w:top w:val="single" w:sz="6" w:space="0" w:color="auto"/>
              <w:left w:val="single" w:sz="6" w:space="0" w:color="auto"/>
              <w:bottom w:val="single" w:sz="6" w:space="0" w:color="auto"/>
              <w:right w:val="single" w:sz="6" w:space="0" w:color="auto"/>
            </w:tcBorders>
          </w:tcPr>
          <w:p w:rsidR="00F023D7" w:rsidRPr="00C606A2" w:rsidRDefault="00F023D7" w:rsidP="0086261F">
            <w:pPr>
              <w:tabs>
                <w:tab w:val="clear" w:pos="567"/>
                <w:tab w:val="clear" w:pos="1276"/>
                <w:tab w:val="clear" w:pos="1843"/>
                <w:tab w:val="clear" w:pos="5387"/>
                <w:tab w:val="clear" w:pos="5954"/>
              </w:tabs>
              <w:spacing w:before="0" w:line="276" w:lineRule="auto"/>
              <w:ind w:left="-57" w:right="-57"/>
              <w:jc w:val="left"/>
              <w:textAlignment w:val="auto"/>
              <w:rPr>
                <w:rFonts w:asciiTheme="minorHAnsi" w:hAnsiTheme="minorHAnsi"/>
                <w:sz w:val="18"/>
                <w:szCs w:val="18"/>
                <w:lang w:val="en-US"/>
              </w:rPr>
            </w:pPr>
            <w:r w:rsidRPr="00C606A2">
              <w:rPr>
                <w:rFonts w:asciiTheme="minorHAnsi" w:hAnsiTheme="minorHAnsi"/>
                <w:sz w:val="18"/>
                <w:szCs w:val="18"/>
                <w:lang w:val="en-US"/>
              </w:rPr>
              <w:t>Allemagne</w:t>
            </w:r>
            <w:r>
              <w:rPr>
                <w:rFonts w:asciiTheme="minorHAnsi" w:hAnsiTheme="minorHAnsi"/>
                <w:sz w:val="18"/>
                <w:szCs w:val="18"/>
                <w:lang w:val="en-US"/>
              </w:rPr>
              <w:br/>
            </w:r>
            <w:r w:rsidRPr="00C606A2">
              <w:rPr>
                <w:rFonts w:asciiTheme="minorHAnsi" w:hAnsiTheme="minorHAnsi"/>
                <w:sz w:val="18"/>
                <w:szCs w:val="18"/>
                <w:lang w:val="en-US"/>
              </w:rPr>
              <w:t>Germany</w:t>
            </w:r>
            <w:r>
              <w:rPr>
                <w:rFonts w:asciiTheme="minorHAnsi" w:hAnsiTheme="minorHAnsi"/>
                <w:sz w:val="18"/>
                <w:szCs w:val="18"/>
                <w:lang w:val="en-US"/>
              </w:rPr>
              <w:br/>
            </w:r>
            <w:r w:rsidRPr="00C606A2">
              <w:rPr>
                <w:rFonts w:asciiTheme="minorHAnsi" w:hAnsiTheme="minorHAnsi"/>
                <w:sz w:val="18"/>
                <w:szCs w:val="18"/>
                <w:lang w:val="en-US"/>
              </w:rPr>
              <w:t>Alemania</w:t>
            </w:r>
          </w:p>
        </w:tc>
        <w:tc>
          <w:tcPr>
            <w:tcW w:w="1082" w:type="dxa"/>
            <w:tcBorders>
              <w:top w:val="single" w:sz="6" w:space="0" w:color="auto"/>
              <w:left w:val="single" w:sz="6" w:space="0" w:color="auto"/>
              <w:bottom w:val="single" w:sz="6" w:space="0" w:color="auto"/>
              <w:right w:val="single" w:sz="6" w:space="0" w:color="auto"/>
            </w:tcBorders>
            <w:hideMark/>
          </w:tcPr>
          <w:p w:rsidR="00F023D7" w:rsidRPr="00C606A2" w:rsidRDefault="00F023D7" w:rsidP="0086261F">
            <w:pPr>
              <w:tabs>
                <w:tab w:val="clear" w:pos="567"/>
                <w:tab w:val="clear" w:pos="1276"/>
                <w:tab w:val="clear" w:pos="1843"/>
                <w:tab w:val="clear" w:pos="5387"/>
                <w:tab w:val="clear" w:pos="5954"/>
              </w:tabs>
              <w:spacing w:before="0" w:line="276" w:lineRule="auto"/>
              <w:ind w:left="-57" w:right="-57"/>
              <w:jc w:val="center"/>
              <w:textAlignment w:val="auto"/>
              <w:rPr>
                <w:rFonts w:asciiTheme="minorHAnsi" w:hAnsiTheme="minorHAnsi"/>
                <w:sz w:val="18"/>
                <w:szCs w:val="18"/>
                <w:lang w:val="en-US"/>
              </w:rPr>
            </w:pPr>
            <w:r w:rsidRPr="00C606A2">
              <w:rPr>
                <w:rFonts w:asciiTheme="minorHAnsi" w:hAnsiTheme="minorHAnsi"/>
                <w:sz w:val="18"/>
                <w:szCs w:val="18"/>
                <w:lang w:val="en-US"/>
              </w:rPr>
              <w:t>SEEBURGER</w:t>
            </w:r>
          </w:p>
        </w:tc>
        <w:tc>
          <w:tcPr>
            <w:tcW w:w="770" w:type="dxa"/>
            <w:tcBorders>
              <w:top w:val="single" w:sz="6" w:space="0" w:color="auto"/>
              <w:left w:val="single" w:sz="6" w:space="0" w:color="auto"/>
              <w:bottom w:val="single" w:sz="6" w:space="0" w:color="auto"/>
              <w:right w:val="single" w:sz="6" w:space="0" w:color="auto"/>
            </w:tcBorders>
            <w:hideMark/>
          </w:tcPr>
          <w:p w:rsidR="00F023D7" w:rsidRPr="00C606A2" w:rsidRDefault="00F023D7" w:rsidP="0086261F">
            <w:pPr>
              <w:tabs>
                <w:tab w:val="clear" w:pos="567"/>
                <w:tab w:val="clear" w:pos="1276"/>
                <w:tab w:val="clear" w:pos="1843"/>
                <w:tab w:val="clear" w:pos="5387"/>
                <w:tab w:val="clear" w:pos="5954"/>
              </w:tabs>
              <w:spacing w:before="0" w:line="276" w:lineRule="auto"/>
              <w:ind w:left="-57" w:right="-57"/>
              <w:jc w:val="center"/>
              <w:textAlignment w:val="auto"/>
              <w:rPr>
                <w:rFonts w:asciiTheme="minorHAnsi" w:hAnsiTheme="minorHAnsi"/>
                <w:sz w:val="18"/>
                <w:szCs w:val="18"/>
                <w:lang w:val="en-US"/>
              </w:rPr>
            </w:pPr>
            <w:r w:rsidRPr="00C606A2">
              <w:rPr>
                <w:rFonts w:asciiTheme="minorHAnsi" w:hAnsiTheme="minorHAnsi"/>
                <w:sz w:val="18"/>
                <w:szCs w:val="18"/>
                <w:lang w:val="en-US"/>
              </w:rPr>
              <w:t>DE</w:t>
            </w:r>
          </w:p>
        </w:tc>
        <w:tc>
          <w:tcPr>
            <w:tcW w:w="560" w:type="dxa"/>
            <w:tcBorders>
              <w:top w:val="single" w:sz="6" w:space="0" w:color="auto"/>
              <w:left w:val="single" w:sz="6" w:space="0" w:color="auto"/>
              <w:bottom w:val="single" w:sz="6" w:space="0" w:color="auto"/>
              <w:right w:val="single" w:sz="6" w:space="0" w:color="auto"/>
            </w:tcBorders>
          </w:tcPr>
          <w:p w:rsidR="00F023D7" w:rsidRPr="00C606A2" w:rsidRDefault="00F023D7" w:rsidP="0086261F">
            <w:pPr>
              <w:tabs>
                <w:tab w:val="clear" w:pos="567"/>
                <w:tab w:val="clear" w:pos="1276"/>
                <w:tab w:val="clear" w:pos="1843"/>
                <w:tab w:val="clear" w:pos="5387"/>
                <w:tab w:val="clear" w:pos="5954"/>
              </w:tabs>
              <w:spacing w:before="0" w:line="276" w:lineRule="auto"/>
              <w:ind w:left="-57" w:right="-57"/>
              <w:jc w:val="center"/>
              <w:textAlignment w:val="auto"/>
              <w:rPr>
                <w:rFonts w:asciiTheme="minorHAnsi" w:hAnsiTheme="minorHAnsi"/>
                <w:sz w:val="18"/>
                <w:szCs w:val="18"/>
                <w:lang w:val="en-US"/>
              </w:rPr>
            </w:pPr>
          </w:p>
        </w:tc>
        <w:tc>
          <w:tcPr>
            <w:tcW w:w="658" w:type="dxa"/>
            <w:tcBorders>
              <w:top w:val="single" w:sz="6" w:space="0" w:color="auto"/>
              <w:left w:val="single" w:sz="6" w:space="0" w:color="auto"/>
              <w:bottom w:val="single" w:sz="6" w:space="0" w:color="auto"/>
              <w:right w:val="single" w:sz="6" w:space="0" w:color="auto"/>
            </w:tcBorders>
          </w:tcPr>
          <w:p w:rsidR="00F023D7" w:rsidRPr="00C606A2" w:rsidRDefault="00F023D7" w:rsidP="0086261F">
            <w:pPr>
              <w:tabs>
                <w:tab w:val="clear" w:pos="567"/>
                <w:tab w:val="clear" w:pos="1276"/>
                <w:tab w:val="clear" w:pos="1843"/>
                <w:tab w:val="clear" w:pos="5387"/>
                <w:tab w:val="clear" w:pos="5954"/>
              </w:tabs>
              <w:spacing w:before="0" w:line="276" w:lineRule="auto"/>
              <w:ind w:left="-57" w:right="-57"/>
              <w:jc w:val="center"/>
              <w:textAlignment w:val="auto"/>
              <w:rPr>
                <w:rFonts w:asciiTheme="minorHAnsi" w:hAnsiTheme="minorHAnsi"/>
                <w:sz w:val="18"/>
                <w:szCs w:val="18"/>
                <w:lang w:val="en-US"/>
              </w:rPr>
            </w:pPr>
          </w:p>
        </w:tc>
        <w:tc>
          <w:tcPr>
            <w:tcW w:w="672" w:type="dxa"/>
            <w:tcBorders>
              <w:top w:val="single" w:sz="6" w:space="0" w:color="auto"/>
              <w:left w:val="single" w:sz="6" w:space="0" w:color="auto"/>
              <w:bottom w:val="single" w:sz="6" w:space="0" w:color="auto"/>
              <w:right w:val="single" w:sz="6" w:space="0" w:color="auto"/>
            </w:tcBorders>
          </w:tcPr>
          <w:p w:rsidR="00F023D7" w:rsidRPr="00C606A2" w:rsidRDefault="00F023D7" w:rsidP="0086261F">
            <w:pPr>
              <w:tabs>
                <w:tab w:val="clear" w:pos="567"/>
                <w:tab w:val="clear" w:pos="1276"/>
                <w:tab w:val="clear" w:pos="1843"/>
                <w:tab w:val="clear" w:pos="5387"/>
                <w:tab w:val="clear" w:pos="5954"/>
              </w:tabs>
              <w:spacing w:before="0" w:line="276" w:lineRule="auto"/>
              <w:ind w:left="-57" w:right="-57"/>
              <w:jc w:val="left"/>
              <w:textAlignment w:val="auto"/>
              <w:rPr>
                <w:rFonts w:asciiTheme="minorHAnsi" w:hAnsiTheme="minorHAnsi"/>
                <w:sz w:val="18"/>
                <w:szCs w:val="18"/>
                <w:lang w:val="en-US"/>
              </w:rPr>
            </w:pPr>
          </w:p>
        </w:tc>
        <w:tc>
          <w:tcPr>
            <w:tcW w:w="1096" w:type="dxa"/>
            <w:tcBorders>
              <w:top w:val="single" w:sz="6" w:space="0" w:color="auto"/>
              <w:left w:val="single" w:sz="6" w:space="0" w:color="auto"/>
              <w:bottom w:val="single" w:sz="6" w:space="0" w:color="auto"/>
              <w:right w:val="single" w:sz="6" w:space="0" w:color="auto"/>
            </w:tcBorders>
            <w:hideMark/>
          </w:tcPr>
          <w:p w:rsidR="00F023D7" w:rsidRPr="00C606A2" w:rsidRDefault="00F023D7" w:rsidP="0086261F">
            <w:pPr>
              <w:tabs>
                <w:tab w:val="clear" w:pos="567"/>
                <w:tab w:val="clear" w:pos="1276"/>
                <w:tab w:val="clear" w:pos="1843"/>
                <w:tab w:val="clear" w:pos="5387"/>
                <w:tab w:val="clear" w:pos="5954"/>
              </w:tabs>
              <w:spacing w:before="0" w:line="276" w:lineRule="auto"/>
              <w:ind w:left="-57" w:right="-57"/>
              <w:jc w:val="left"/>
              <w:textAlignment w:val="auto"/>
              <w:rPr>
                <w:rFonts w:asciiTheme="minorHAnsi" w:hAnsiTheme="minorHAnsi"/>
                <w:sz w:val="18"/>
                <w:szCs w:val="18"/>
                <w:lang w:val="en-US"/>
              </w:rPr>
            </w:pPr>
            <w:r w:rsidRPr="00C606A2">
              <w:rPr>
                <w:rFonts w:asciiTheme="minorHAnsi" w:hAnsiTheme="minorHAnsi"/>
                <w:sz w:val="18"/>
                <w:szCs w:val="18"/>
                <w:lang w:val="en-US"/>
              </w:rPr>
              <w:t>S=helpdesk</w:t>
            </w:r>
            <w:r>
              <w:rPr>
                <w:rFonts w:asciiTheme="minorHAnsi" w:hAnsiTheme="minorHAnsi"/>
                <w:sz w:val="18"/>
                <w:szCs w:val="18"/>
                <w:lang w:val="en-US"/>
              </w:rPr>
              <w:br/>
            </w:r>
            <w:r w:rsidRPr="00C606A2">
              <w:rPr>
                <w:rFonts w:asciiTheme="minorHAnsi" w:hAnsiTheme="minorHAnsi"/>
                <w:sz w:val="18"/>
                <w:szCs w:val="18"/>
                <w:lang w:val="en-US"/>
              </w:rPr>
              <w:t>A=seeburger</w:t>
            </w:r>
            <w:r>
              <w:rPr>
                <w:rFonts w:asciiTheme="minorHAnsi" w:hAnsiTheme="minorHAnsi"/>
                <w:sz w:val="18"/>
                <w:szCs w:val="18"/>
                <w:lang w:val="en-US"/>
              </w:rPr>
              <w:br/>
            </w:r>
            <w:r w:rsidRPr="00C606A2">
              <w:rPr>
                <w:rFonts w:asciiTheme="minorHAnsi" w:hAnsiTheme="minorHAnsi"/>
                <w:sz w:val="18"/>
                <w:szCs w:val="18"/>
                <w:lang w:val="en-US"/>
              </w:rPr>
              <w:t>C=de</w:t>
            </w:r>
          </w:p>
        </w:tc>
        <w:tc>
          <w:tcPr>
            <w:tcW w:w="1176" w:type="dxa"/>
            <w:gridSpan w:val="2"/>
            <w:tcBorders>
              <w:top w:val="single" w:sz="6" w:space="0" w:color="auto"/>
              <w:left w:val="single" w:sz="6" w:space="0" w:color="auto"/>
              <w:bottom w:val="single" w:sz="6" w:space="0" w:color="auto"/>
              <w:right w:val="single" w:sz="6" w:space="0" w:color="auto"/>
            </w:tcBorders>
            <w:hideMark/>
          </w:tcPr>
          <w:p w:rsidR="00F023D7" w:rsidRPr="00C606A2" w:rsidRDefault="00F023D7" w:rsidP="0086261F">
            <w:pPr>
              <w:tabs>
                <w:tab w:val="clear" w:pos="567"/>
                <w:tab w:val="clear" w:pos="1276"/>
                <w:tab w:val="clear" w:pos="1843"/>
                <w:tab w:val="clear" w:pos="5387"/>
                <w:tab w:val="clear" w:pos="5954"/>
              </w:tabs>
              <w:spacing w:before="0" w:line="276" w:lineRule="auto"/>
              <w:ind w:left="-57" w:right="-57"/>
              <w:jc w:val="left"/>
              <w:textAlignment w:val="auto"/>
              <w:rPr>
                <w:rFonts w:asciiTheme="minorHAnsi" w:hAnsiTheme="minorHAnsi"/>
                <w:sz w:val="18"/>
                <w:szCs w:val="18"/>
                <w:lang w:val="en-US"/>
              </w:rPr>
            </w:pPr>
            <w:r w:rsidRPr="00C606A2">
              <w:rPr>
                <w:rFonts w:asciiTheme="minorHAnsi" w:hAnsiTheme="minorHAnsi"/>
                <w:sz w:val="18"/>
                <w:szCs w:val="18"/>
                <w:lang w:val="en-US"/>
              </w:rPr>
              <w:t>S=autoanswer</w:t>
            </w:r>
            <w:r>
              <w:rPr>
                <w:rFonts w:asciiTheme="minorHAnsi" w:hAnsiTheme="minorHAnsi"/>
                <w:sz w:val="18"/>
                <w:szCs w:val="18"/>
                <w:lang w:val="en-US"/>
              </w:rPr>
              <w:br/>
            </w:r>
            <w:r w:rsidRPr="00C606A2">
              <w:rPr>
                <w:rFonts w:asciiTheme="minorHAnsi" w:hAnsiTheme="minorHAnsi"/>
                <w:sz w:val="18"/>
                <w:szCs w:val="18"/>
                <w:lang w:val="en-US"/>
              </w:rPr>
              <w:t>A=seeburger</w:t>
            </w:r>
            <w:r>
              <w:rPr>
                <w:rFonts w:asciiTheme="minorHAnsi" w:hAnsiTheme="minorHAnsi"/>
                <w:sz w:val="18"/>
                <w:szCs w:val="18"/>
                <w:lang w:val="en-US"/>
              </w:rPr>
              <w:br/>
            </w:r>
            <w:r w:rsidRPr="00C606A2">
              <w:rPr>
                <w:rFonts w:asciiTheme="minorHAnsi" w:hAnsiTheme="minorHAnsi"/>
                <w:sz w:val="18"/>
                <w:szCs w:val="18"/>
                <w:lang w:val="en-US"/>
              </w:rPr>
              <w:t>C=de</w:t>
            </w:r>
          </w:p>
        </w:tc>
        <w:tc>
          <w:tcPr>
            <w:tcW w:w="1977" w:type="dxa"/>
            <w:gridSpan w:val="2"/>
            <w:tcBorders>
              <w:top w:val="single" w:sz="6" w:space="0" w:color="auto"/>
              <w:left w:val="single" w:sz="6" w:space="0" w:color="auto"/>
              <w:bottom w:val="single" w:sz="6" w:space="0" w:color="auto"/>
              <w:right w:val="single" w:sz="6" w:space="0" w:color="auto"/>
            </w:tcBorders>
            <w:hideMark/>
          </w:tcPr>
          <w:p w:rsidR="00F023D7" w:rsidRPr="00C606A2" w:rsidRDefault="00F023D7" w:rsidP="00F023D7">
            <w:pPr>
              <w:tabs>
                <w:tab w:val="clear" w:pos="567"/>
                <w:tab w:val="clear" w:pos="1276"/>
                <w:tab w:val="clear" w:pos="1843"/>
                <w:tab w:val="clear" w:pos="5387"/>
                <w:tab w:val="clear" w:pos="5954"/>
                <w:tab w:val="left" w:pos="304"/>
              </w:tabs>
              <w:spacing w:before="0" w:line="276" w:lineRule="auto"/>
              <w:ind w:left="-57" w:right="-57"/>
              <w:jc w:val="left"/>
              <w:textAlignment w:val="auto"/>
              <w:rPr>
                <w:rFonts w:asciiTheme="minorHAnsi" w:hAnsiTheme="minorHAnsi"/>
                <w:sz w:val="18"/>
                <w:szCs w:val="18"/>
                <w:lang w:val="fr-CH"/>
              </w:rPr>
            </w:pPr>
            <w:r w:rsidRPr="00C606A2">
              <w:rPr>
                <w:rFonts w:asciiTheme="minorHAnsi" w:hAnsiTheme="minorHAnsi"/>
                <w:sz w:val="18"/>
                <w:szCs w:val="18"/>
                <w:lang w:val="en-US"/>
              </w:rPr>
              <w:t>StefanTheurer</w:t>
            </w:r>
            <w:r>
              <w:rPr>
                <w:rFonts w:asciiTheme="minorHAnsi" w:hAnsiTheme="minorHAnsi"/>
                <w:sz w:val="18"/>
                <w:szCs w:val="18"/>
                <w:lang w:val="en-US"/>
              </w:rPr>
              <w:br/>
            </w:r>
            <w:r w:rsidRPr="00C606A2">
              <w:rPr>
                <w:rFonts w:asciiTheme="minorHAnsi" w:hAnsiTheme="minorHAnsi"/>
                <w:sz w:val="18"/>
                <w:szCs w:val="18"/>
                <w:lang w:val="en-US"/>
              </w:rPr>
              <w:t>Seeburger AG</w:t>
            </w:r>
            <w:r>
              <w:rPr>
                <w:rFonts w:asciiTheme="minorHAnsi" w:hAnsiTheme="minorHAnsi"/>
                <w:sz w:val="18"/>
                <w:szCs w:val="18"/>
                <w:lang w:val="en-US"/>
              </w:rPr>
              <w:br/>
            </w:r>
            <w:r w:rsidRPr="00C606A2">
              <w:rPr>
                <w:rFonts w:asciiTheme="minorHAnsi" w:hAnsiTheme="minorHAnsi"/>
                <w:sz w:val="18"/>
                <w:szCs w:val="18"/>
                <w:lang w:val="en-US"/>
              </w:rPr>
              <w:t>Edisonstrasse 1</w:t>
            </w:r>
            <w:r>
              <w:rPr>
                <w:rFonts w:asciiTheme="minorHAnsi" w:hAnsiTheme="minorHAnsi"/>
                <w:sz w:val="18"/>
                <w:szCs w:val="18"/>
                <w:lang w:val="en-US"/>
              </w:rPr>
              <w:br/>
            </w:r>
            <w:r w:rsidRPr="00C606A2">
              <w:rPr>
                <w:rFonts w:asciiTheme="minorHAnsi" w:hAnsiTheme="minorHAnsi"/>
                <w:sz w:val="18"/>
                <w:szCs w:val="18"/>
                <w:lang w:val="en-US"/>
              </w:rPr>
              <w:t>D – 75015 BRETTEN</w:t>
            </w:r>
            <w:r>
              <w:rPr>
                <w:rFonts w:asciiTheme="minorHAnsi" w:hAnsiTheme="minorHAnsi"/>
                <w:sz w:val="18"/>
                <w:szCs w:val="18"/>
                <w:lang w:val="en-US"/>
              </w:rPr>
              <w:br/>
            </w:r>
            <w:r w:rsidRPr="00C606A2">
              <w:rPr>
                <w:rFonts w:asciiTheme="minorHAnsi" w:hAnsiTheme="minorHAnsi"/>
                <w:sz w:val="18"/>
                <w:szCs w:val="18"/>
                <w:lang w:val="en-US"/>
              </w:rPr>
              <w:t xml:space="preserve">X.400: </w:t>
            </w:r>
            <w:r>
              <w:rPr>
                <w:rFonts w:asciiTheme="minorHAnsi" w:hAnsiTheme="minorHAnsi"/>
                <w:sz w:val="18"/>
                <w:szCs w:val="18"/>
                <w:lang w:val="en-US"/>
              </w:rPr>
              <w:br/>
            </w:r>
            <w:r w:rsidRPr="00C606A2">
              <w:rPr>
                <w:rFonts w:asciiTheme="minorHAnsi" w:hAnsiTheme="minorHAnsi"/>
                <w:sz w:val="18"/>
                <w:szCs w:val="18"/>
                <w:lang w:val="en-US"/>
              </w:rPr>
              <w:t>G=stefan;</w:t>
            </w:r>
            <w:r>
              <w:rPr>
                <w:rFonts w:asciiTheme="minorHAnsi" w:hAnsiTheme="minorHAnsi"/>
                <w:sz w:val="18"/>
                <w:szCs w:val="18"/>
                <w:lang w:val="en-US"/>
              </w:rPr>
              <w:br/>
            </w:r>
            <w:r w:rsidRPr="00C606A2">
              <w:rPr>
                <w:rFonts w:asciiTheme="minorHAnsi" w:hAnsiTheme="minorHAnsi"/>
                <w:sz w:val="18"/>
                <w:szCs w:val="18"/>
                <w:lang w:val="en-US"/>
              </w:rPr>
              <w:t>S= theurer;</w:t>
            </w:r>
            <w:r>
              <w:rPr>
                <w:rFonts w:asciiTheme="minorHAnsi" w:hAnsiTheme="minorHAnsi"/>
                <w:sz w:val="18"/>
                <w:szCs w:val="18"/>
                <w:lang w:val="en-US"/>
              </w:rPr>
              <w:br/>
            </w:r>
            <w:r w:rsidRPr="00C606A2">
              <w:rPr>
                <w:rFonts w:asciiTheme="minorHAnsi" w:hAnsiTheme="minorHAnsi"/>
                <w:sz w:val="18"/>
                <w:szCs w:val="18"/>
                <w:lang w:val="en-US"/>
              </w:rPr>
              <w:t>O=seeburger ag;</w:t>
            </w:r>
            <w:r>
              <w:rPr>
                <w:rFonts w:asciiTheme="minorHAnsi" w:hAnsiTheme="minorHAnsi"/>
                <w:sz w:val="18"/>
                <w:szCs w:val="18"/>
                <w:lang w:val="en-US"/>
              </w:rPr>
              <w:br/>
            </w:r>
            <w:r w:rsidRPr="00C606A2">
              <w:rPr>
                <w:rFonts w:asciiTheme="minorHAnsi" w:hAnsiTheme="minorHAnsi"/>
                <w:sz w:val="18"/>
                <w:szCs w:val="18"/>
                <w:lang w:val="en-US"/>
              </w:rPr>
              <w:t>A=seeburger;</w:t>
            </w:r>
            <w:r>
              <w:rPr>
                <w:rFonts w:asciiTheme="minorHAnsi" w:hAnsiTheme="minorHAnsi"/>
                <w:sz w:val="18"/>
                <w:szCs w:val="18"/>
                <w:lang w:val="en-US"/>
              </w:rPr>
              <w:br/>
            </w:r>
            <w:r w:rsidRPr="00C606A2">
              <w:rPr>
                <w:rFonts w:asciiTheme="minorHAnsi" w:hAnsiTheme="minorHAnsi"/>
                <w:sz w:val="18"/>
                <w:szCs w:val="18"/>
                <w:lang w:val="fr-CH"/>
              </w:rPr>
              <w:t>C=de</w:t>
            </w:r>
            <w:r>
              <w:rPr>
                <w:rFonts w:asciiTheme="minorHAnsi" w:hAnsiTheme="minorHAnsi"/>
                <w:sz w:val="18"/>
                <w:szCs w:val="18"/>
                <w:lang w:val="fr-CH"/>
              </w:rPr>
              <w:br/>
            </w:r>
            <w:r w:rsidRPr="00C606A2">
              <w:rPr>
                <w:rFonts w:asciiTheme="minorHAnsi" w:hAnsiTheme="minorHAnsi"/>
                <w:sz w:val="18"/>
                <w:szCs w:val="18"/>
                <w:lang w:val="fr-CH"/>
              </w:rPr>
              <w:t xml:space="preserve">E-mail: </w:t>
            </w:r>
            <w:hyperlink r:id="rId24" w:history="1">
              <w:r w:rsidRPr="00C606A2">
                <w:rPr>
                  <w:rFonts w:asciiTheme="minorHAnsi" w:hAnsiTheme="minorHAnsi"/>
                  <w:color w:val="0000FF" w:themeColor="hyperlink"/>
                  <w:sz w:val="18"/>
                  <w:szCs w:val="18"/>
                  <w:u w:val="single"/>
                  <w:lang w:val="fr-CH"/>
                </w:rPr>
                <w:t>s.theurer@seeburger.de</w:t>
              </w:r>
            </w:hyperlink>
          </w:p>
          <w:p w:rsidR="00F023D7" w:rsidRPr="00C606A2" w:rsidRDefault="00F023D7" w:rsidP="00F023D7">
            <w:pPr>
              <w:tabs>
                <w:tab w:val="clear" w:pos="567"/>
                <w:tab w:val="clear" w:pos="1276"/>
                <w:tab w:val="clear" w:pos="1843"/>
                <w:tab w:val="clear" w:pos="5387"/>
                <w:tab w:val="clear" w:pos="5954"/>
                <w:tab w:val="left" w:pos="304"/>
              </w:tabs>
              <w:spacing w:before="0" w:line="276" w:lineRule="auto"/>
              <w:ind w:left="-57" w:right="-57"/>
              <w:jc w:val="left"/>
              <w:textAlignment w:val="auto"/>
              <w:rPr>
                <w:rFonts w:asciiTheme="minorHAnsi" w:hAnsiTheme="minorHAnsi"/>
                <w:sz w:val="18"/>
                <w:szCs w:val="18"/>
                <w:lang w:val="fr-CH"/>
              </w:rPr>
            </w:pPr>
            <w:r w:rsidRPr="00C606A2">
              <w:rPr>
                <w:rFonts w:asciiTheme="minorHAnsi" w:hAnsiTheme="minorHAnsi"/>
                <w:sz w:val="18"/>
                <w:szCs w:val="18"/>
                <w:lang w:val="fr-CH"/>
              </w:rPr>
              <w:t>Tf:</w:t>
            </w:r>
            <w:r>
              <w:rPr>
                <w:rFonts w:asciiTheme="minorHAnsi" w:hAnsiTheme="minorHAnsi"/>
                <w:sz w:val="18"/>
                <w:szCs w:val="18"/>
                <w:lang w:val="fr-CH"/>
              </w:rPr>
              <w:tab/>
            </w:r>
            <w:r w:rsidRPr="00C606A2">
              <w:rPr>
                <w:rFonts w:asciiTheme="minorHAnsi" w:hAnsiTheme="minorHAnsi"/>
                <w:sz w:val="18"/>
                <w:szCs w:val="18"/>
                <w:lang w:val="fr-CH"/>
              </w:rPr>
              <w:t>+49 7252 960</w:t>
            </w:r>
          </w:p>
          <w:p w:rsidR="00F023D7" w:rsidRPr="00C606A2" w:rsidRDefault="00F023D7" w:rsidP="00F023D7">
            <w:pPr>
              <w:tabs>
                <w:tab w:val="clear" w:pos="567"/>
                <w:tab w:val="clear" w:pos="1276"/>
                <w:tab w:val="clear" w:pos="1843"/>
                <w:tab w:val="clear" w:pos="5387"/>
                <w:tab w:val="clear" w:pos="5954"/>
                <w:tab w:val="left" w:pos="304"/>
              </w:tabs>
              <w:spacing w:before="0" w:line="276" w:lineRule="auto"/>
              <w:ind w:left="-57" w:right="-57"/>
              <w:jc w:val="left"/>
              <w:textAlignment w:val="auto"/>
              <w:rPr>
                <w:rFonts w:asciiTheme="minorHAnsi" w:hAnsiTheme="minorHAnsi"/>
                <w:sz w:val="18"/>
                <w:szCs w:val="18"/>
                <w:lang w:val="fr-CH"/>
              </w:rPr>
            </w:pPr>
            <w:r w:rsidRPr="00C606A2">
              <w:rPr>
                <w:rFonts w:asciiTheme="minorHAnsi" w:hAnsiTheme="minorHAnsi"/>
                <w:sz w:val="18"/>
                <w:szCs w:val="18"/>
                <w:lang w:val="fr-CH"/>
              </w:rPr>
              <w:t>Fax:</w:t>
            </w:r>
            <w:r>
              <w:rPr>
                <w:rFonts w:asciiTheme="minorHAnsi" w:hAnsiTheme="minorHAnsi"/>
                <w:sz w:val="18"/>
                <w:szCs w:val="18"/>
                <w:lang w:val="fr-CH"/>
              </w:rPr>
              <w:tab/>
            </w:r>
            <w:r w:rsidRPr="00C606A2">
              <w:rPr>
                <w:rFonts w:asciiTheme="minorHAnsi" w:hAnsiTheme="minorHAnsi"/>
                <w:sz w:val="18"/>
                <w:szCs w:val="18"/>
                <w:lang w:val="fr-CH"/>
              </w:rPr>
              <w:t>+49 7252 962222</w:t>
            </w:r>
          </w:p>
        </w:tc>
      </w:tr>
    </w:tbl>
    <w:p w:rsidR="00F023D7" w:rsidRDefault="00F023D7" w:rsidP="00F023D7">
      <w:pPr>
        <w:rPr>
          <w:lang w:val="es-ES"/>
        </w:rPr>
      </w:pPr>
    </w:p>
    <w:p w:rsidR="00F242F1" w:rsidRDefault="00F242F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F242F1" w:rsidRPr="00F242F1" w:rsidRDefault="00F242F1" w:rsidP="00F023D7">
      <w:pPr>
        <w:rPr>
          <w:sz w:val="4"/>
          <w:lang w:val="es-ES"/>
        </w:rPr>
      </w:pPr>
    </w:p>
    <w:p w:rsidR="00F242F1" w:rsidRPr="00A10FB4" w:rsidRDefault="00F242F1" w:rsidP="00F242F1">
      <w:pPr>
        <w:pStyle w:val="Heading20"/>
        <w:spacing w:before="0"/>
        <w:rPr>
          <w:lang w:val="en-US"/>
        </w:rPr>
      </w:pPr>
      <w:bookmarkStart w:id="732" w:name="_Toc236568475"/>
      <w:bookmarkStart w:id="733" w:name="_Toc240772455"/>
      <w:bookmarkStart w:id="734" w:name="_Toc304892194"/>
      <w:r w:rsidRPr="00A10FB4">
        <w:rPr>
          <w:lang w:val="en-US"/>
        </w:rPr>
        <w:t>List of International Signalling Point Codes (ISPC)</w:t>
      </w:r>
      <w:r w:rsidRPr="00A10FB4">
        <w:rPr>
          <w:lang w:val="en-US"/>
        </w:rPr>
        <w:br/>
        <w:t>(According to Recommendation ITU-T Q.708 (03/1999))</w:t>
      </w:r>
      <w:r w:rsidRPr="00A10FB4">
        <w:rPr>
          <w:lang w:val="en-US"/>
        </w:rPr>
        <w:br/>
        <w:t>(Position on 1 May 2011)</w:t>
      </w:r>
      <w:bookmarkEnd w:id="732"/>
      <w:bookmarkEnd w:id="733"/>
      <w:bookmarkEnd w:id="734"/>
    </w:p>
    <w:p w:rsidR="00F242F1" w:rsidRPr="00A10FB4" w:rsidRDefault="00F242F1" w:rsidP="00F242F1">
      <w:pPr>
        <w:keepNext/>
        <w:tabs>
          <w:tab w:val="clear" w:pos="1276"/>
          <w:tab w:val="clear" w:pos="1843"/>
          <w:tab w:val="clear" w:pos="5387"/>
          <w:tab w:val="clear" w:pos="5954"/>
          <w:tab w:val="right" w:pos="1021"/>
          <w:tab w:val="left" w:pos="1701"/>
          <w:tab w:val="left" w:pos="2268"/>
        </w:tabs>
        <w:spacing w:before="360"/>
        <w:jc w:val="center"/>
      </w:pPr>
      <w:r w:rsidRPr="00A10FB4">
        <w:t>(Annex to ITU Operational Bulletin No. 979 – 1.V.2011)</w:t>
      </w:r>
      <w:r w:rsidRPr="00A10FB4">
        <w:br/>
        <w:t>(Amendment No. 10)</w:t>
      </w:r>
    </w:p>
    <w:p w:rsidR="00F242F1" w:rsidRPr="00A10FB4" w:rsidRDefault="00F242F1" w:rsidP="00F242F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F242F1" w:rsidRPr="00A10FB4" w:rsidTr="00356D0A">
        <w:trPr>
          <w:cantSplit/>
          <w:trHeight w:val="227"/>
        </w:trPr>
        <w:tc>
          <w:tcPr>
            <w:tcW w:w="1818" w:type="dxa"/>
            <w:gridSpan w:val="2"/>
          </w:tcPr>
          <w:p w:rsidR="00F242F1" w:rsidRPr="00A10FB4" w:rsidRDefault="00F242F1" w:rsidP="00356D0A">
            <w:pPr>
              <w:keepNext/>
              <w:tabs>
                <w:tab w:val="clear" w:pos="567"/>
                <w:tab w:val="clear" w:pos="5387"/>
                <w:tab w:val="clear" w:pos="5954"/>
              </w:tabs>
              <w:spacing w:before="60" w:after="60"/>
              <w:jc w:val="left"/>
              <w:rPr>
                <w:i/>
                <w:sz w:val="18"/>
                <w:lang w:val="fr-FR"/>
              </w:rPr>
            </w:pPr>
            <w:r w:rsidRPr="00A10FB4">
              <w:rPr>
                <w:i/>
                <w:sz w:val="18"/>
                <w:lang w:val="fr-FR"/>
              </w:rPr>
              <w:t>Country/ Geographical Area</w:t>
            </w:r>
          </w:p>
        </w:tc>
        <w:tc>
          <w:tcPr>
            <w:tcW w:w="3461" w:type="dxa"/>
            <w:vMerge w:val="restart"/>
            <w:shd w:val="clear" w:color="auto" w:fill="auto"/>
          </w:tcPr>
          <w:p w:rsidR="00F242F1" w:rsidRPr="00A10FB4" w:rsidRDefault="00F242F1" w:rsidP="00356D0A">
            <w:pPr>
              <w:keepNext/>
              <w:tabs>
                <w:tab w:val="clear" w:pos="567"/>
                <w:tab w:val="clear" w:pos="5387"/>
                <w:tab w:val="clear" w:pos="5954"/>
              </w:tabs>
              <w:spacing w:before="60" w:after="60"/>
              <w:jc w:val="left"/>
              <w:rPr>
                <w:i/>
                <w:sz w:val="18"/>
                <w:lang w:val="en-US"/>
              </w:rPr>
            </w:pPr>
            <w:r w:rsidRPr="00A10FB4">
              <w:rPr>
                <w:i/>
                <w:sz w:val="18"/>
                <w:lang w:val="en-US"/>
              </w:rPr>
              <w:t>Unique name of the signalling point</w:t>
            </w:r>
          </w:p>
        </w:tc>
        <w:tc>
          <w:tcPr>
            <w:tcW w:w="4009" w:type="dxa"/>
            <w:vMerge w:val="restart"/>
            <w:shd w:val="clear" w:color="auto" w:fill="auto"/>
          </w:tcPr>
          <w:p w:rsidR="00F242F1" w:rsidRPr="00A10FB4" w:rsidRDefault="00F242F1" w:rsidP="00356D0A">
            <w:pPr>
              <w:keepNext/>
              <w:tabs>
                <w:tab w:val="clear" w:pos="567"/>
                <w:tab w:val="clear" w:pos="5387"/>
                <w:tab w:val="clear" w:pos="5954"/>
              </w:tabs>
              <w:spacing w:before="60" w:after="60"/>
              <w:jc w:val="left"/>
              <w:rPr>
                <w:i/>
                <w:sz w:val="18"/>
                <w:lang w:val="en-US"/>
              </w:rPr>
            </w:pPr>
            <w:r w:rsidRPr="00A10FB4">
              <w:rPr>
                <w:i/>
                <w:sz w:val="18"/>
                <w:lang w:val="en-US"/>
              </w:rPr>
              <w:t>Name of the signalling point operator</w:t>
            </w:r>
          </w:p>
        </w:tc>
      </w:tr>
      <w:tr w:rsidR="00F242F1" w:rsidRPr="00A10FB4" w:rsidTr="00356D0A">
        <w:trPr>
          <w:cantSplit/>
          <w:trHeight w:val="227"/>
        </w:trPr>
        <w:tc>
          <w:tcPr>
            <w:tcW w:w="909" w:type="dxa"/>
          </w:tcPr>
          <w:p w:rsidR="00F242F1" w:rsidRPr="00A10FB4" w:rsidRDefault="00F242F1" w:rsidP="00356D0A">
            <w:pPr>
              <w:keepNext/>
              <w:tabs>
                <w:tab w:val="clear" w:pos="567"/>
                <w:tab w:val="clear" w:pos="5387"/>
                <w:tab w:val="clear" w:pos="5954"/>
              </w:tabs>
              <w:spacing w:before="60" w:after="60"/>
              <w:jc w:val="left"/>
              <w:rPr>
                <w:i/>
                <w:sz w:val="18"/>
                <w:lang w:val="fr-FR"/>
              </w:rPr>
            </w:pPr>
            <w:r w:rsidRPr="00A10FB4">
              <w:rPr>
                <w:i/>
                <w:sz w:val="18"/>
                <w:lang w:val="fr-FR"/>
              </w:rPr>
              <w:t>ISPC</w:t>
            </w:r>
          </w:p>
        </w:tc>
        <w:tc>
          <w:tcPr>
            <w:tcW w:w="909" w:type="dxa"/>
            <w:shd w:val="clear" w:color="auto" w:fill="auto"/>
          </w:tcPr>
          <w:p w:rsidR="00F242F1" w:rsidRPr="00A10FB4" w:rsidRDefault="00F242F1" w:rsidP="00356D0A">
            <w:pPr>
              <w:keepNext/>
              <w:tabs>
                <w:tab w:val="clear" w:pos="567"/>
                <w:tab w:val="clear" w:pos="5387"/>
                <w:tab w:val="clear" w:pos="5954"/>
              </w:tabs>
              <w:spacing w:before="60" w:after="60"/>
              <w:jc w:val="left"/>
              <w:rPr>
                <w:i/>
                <w:sz w:val="18"/>
                <w:lang w:val="fr-FR"/>
              </w:rPr>
            </w:pPr>
            <w:r w:rsidRPr="00A10FB4">
              <w:rPr>
                <w:i/>
                <w:sz w:val="18"/>
                <w:lang w:val="fr-FR"/>
              </w:rPr>
              <w:t>DEC</w:t>
            </w:r>
          </w:p>
        </w:tc>
        <w:tc>
          <w:tcPr>
            <w:tcW w:w="3461" w:type="dxa"/>
            <w:vMerge/>
            <w:shd w:val="clear" w:color="auto" w:fill="auto"/>
          </w:tcPr>
          <w:p w:rsidR="00F242F1" w:rsidRPr="00A10FB4" w:rsidRDefault="00F242F1" w:rsidP="00356D0A">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F242F1" w:rsidRPr="00A10FB4" w:rsidRDefault="00F242F1" w:rsidP="00356D0A">
            <w:pPr>
              <w:keepNext/>
              <w:tabs>
                <w:tab w:val="clear" w:pos="567"/>
                <w:tab w:val="clear" w:pos="5387"/>
                <w:tab w:val="clear" w:pos="5954"/>
              </w:tabs>
              <w:spacing w:before="60" w:after="60"/>
              <w:jc w:val="left"/>
              <w:rPr>
                <w:i/>
                <w:sz w:val="18"/>
                <w:lang w:val="fr-FR"/>
              </w:rPr>
            </w:pPr>
          </w:p>
        </w:tc>
      </w:tr>
      <w:tr w:rsidR="00F242F1" w:rsidRPr="00A10FB4" w:rsidTr="00356D0A">
        <w:trPr>
          <w:cantSplit/>
          <w:trHeight w:val="240"/>
        </w:trPr>
        <w:tc>
          <w:tcPr>
            <w:tcW w:w="9288" w:type="dxa"/>
            <w:gridSpan w:val="4"/>
            <w:shd w:val="clear" w:color="auto" w:fill="auto"/>
          </w:tcPr>
          <w:p w:rsidR="00F242F1" w:rsidRPr="00A10FB4" w:rsidRDefault="00F242F1" w:rsidP="00F242F1">
            <w:pPr>
              <w:keepNext/>
              <w:tabs>
                <w:tab w:val="clear" w:pos="1276"/>
                <w:tab w:val="clear" w:pos="1843"/>
                <w:tab w:val="clear" w:pos="5387"/>
                <w:tab w:val="clear" w:pos="5954"/>
                <w:tab w:val="right" w:pos="1021"/>
                <w:tab w:val="left" w:pos="1701"/>
                <w:tab w:val="left" w:pos="2268"/>
              </w:tabs>
              <w:spacing w:before="240"/>
              <w:rPr>
                <w:b/>
              </w:rPr>
            </w:pPr>
            <w:r>
              <w:rPr>
                <w:b/>
              </w:rPr>
              <w:t xml:space="preserve">P  48  </w:t>
            </w:r>
            <w:r w:rsidRPr="00A10FB4">
              <w:rPr>
                <w:b/>
              </w:rPr>
              <w:t>Hungary    SUP</w:t>
            </w:r>
          </w:p>
        </w:tc>
      </w:tr>
      <w:tr w:rsidR="00F242F1" w:rsidRPr="00A10FB4" w:rsidTr="00356D0A">
        <w:trPr>
          <w:cantSplit/>
          <w:trHeight w:val="240"/>
        </w:trPr>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6-251-5</w:t>
            </w:r>
          </w:p>
        </w:tc>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14301</w:t>
            </w:r>
          </w:p>
        </w:tc>
        <w:tc>
          <w:tcPr>
            <w:tcW w:w="3461"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Actel Budapest 1</w:t>
            </w:r>
          </w:p>
        </w:tc>
        <w:tc>
          <w:tcPr>
            <w:tcW w:w="4009" w:type="dxa"/>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Actel Telecommunication Ltd</w:t>
            </w:r>
          </w:p>
        </w:tc>
      </w:tr>
      <w:tr w:rsidR="00F242F1" w:rsidRPr="00A10FB4" w:rsidTr="00356D0A">
        <w:trPr>
          <w:cantSplit/>
          <w:trHeight w:val="240"/>
        </w:trPr>
        <w:tc>
          <w:tcPr>
            <w:tcW w:w="9288" w:type="dxa"/>
            <w:gridSpan w:val="4"/>
            <w:shd w:val="clear" w:color="auto" w:fill="auto"/>
          </w:tcPr>
          <w:p w:rsidR="00F242F1" w:rsidRPr="00A10FB4" w:rsidRDefault="00F242F1" w:rsidP="00356D0A">
            <w:pPr>
              <w:keepNext/>
              <w:tabs>
                <w:tab w:val="clear" w:pos="1276"/>
                <w:tab w:val="clear" w:pos="1843"/>
                <w:tab w:val="clear" w:pos="5387"/>
                <w:tab w:val="clear" w:pos="5954"/>
                <w:tab w:val="right" w:pos="1021"/>
                <w:tab w:val="left" w:pos="1701"/>
                <w:tab w:val="left" w:pos="2268"/>
              </w:tabs>
              <w:spacing w:before="240"/>
              <w:rPr>
                <w:b/>
              </w:rPr>
            </w:pPr>
            <w:r>
              <w:rPr>
                <w:b/>
              </w:rPr>
              <w:t xml:space="preserve">P  48  </w:t>
            </w:r>
            <w:r w:rsidRPr="00A10FB4">
              <w:rPr>
                <w:b/>
              </w:rPr>
              <w:t>Hungary    ADD</w:t>
            </w:r>
          </w:p>
        </w:tc>
      </w:tr>
      <w:tr w:rsidR="00F242F1" w:rsidRPr="00A10FB4" w:rsidTr="00356D0A">
        <w:trPr>
          <w:cantSplit/>
          <w:trHeight w:val="240"/>
        </w:trPr>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4-243-2</w:t>
            </w:r>
          </w:p>
        </w:tc>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10138</w:t>
            </w:r>
          </w:p>
        </w:tc>
        <w:tc>
          <w:tcPr>
            <w:tcW w:w="3461"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VFH-INT-STP1</w:t>
            </w:r>
          </w:p>
        </w:tc>
        <w:tc>
          <w:tcPr>
            <w:tcW w:w="4009" w:type="dxa"/>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Vodafone Hungary Ltd</w:t>
            </w:r>
          </w:p>
        </w:tc>
      </w:tr>
      <w:tr w:rsidR="00F242F1" w:rsidRPr="00A10FB4" w:rsidTr="00356D0A">
        <w:trPr>
          <w:cantSplit/>
          <w:trHeight w:val="240"/>
        </w:trPr>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4-243-3</w:t>
            </w:r>
          </w:p>
        </w:tc>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10139</w:t>
            </w:r>
          </w:p>
        </w:tc>
        <w:tc>
          <w:tcPr>
            <w:tcW w:w="3461"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VFH-INT-STP4</w:t>
            </w:r>
          </w:p>
        </w:tc>
        <w:tc>
          <w:tcPr>
            <w:tcW w:w="4009" w:type="dxa"/>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Vodafone Hungary Ltd</w:t>
            </w:r>
          </w:p>
        </w:tc>
      </w:tr>
      <w:tr w:rsidR="00F242F1" w:rsidRPr="00A10FB4" w:rsidTr="00356D0A">
        <w:trPr>
          <w:cantSplit/>
          <w:trHeight w:val="240"/>
        </w:trPr>
        <w:tc>
          <w:tcPr>
            <w:tcW w:w="9288" w:type="dxa"/>
            <w:gridSpan w:val="4"/>
            <w:shd w:val="clear" w:color="auto" w:fill="auto"/>
          </w:tcPr>
          <w:p w:rsidR="00F242F1" w:rsidRPr="00A10FB4" w:rsidRDefault="00F242F1" w:rsidP="00F242F1">
            <w:pPr>
              <w:keepNext/>
              <w:tabs>
                <w:tab w:val="clear" w:pos="1276"/>
                <w:tab w:val="clear" w:pos="1843"/>
                <w:tab w:val="clear" w:pos="5387"/>
                <w:tab w:val="clear" w:pos="5954"/>
                <w:tab w:val="right" w:pos="1021"/>
                <w:tab w:val="left" w:pos="1701"/>
                <w:tab w:val="left" w:pos="2268"/>
              </w:tabs>
              <w:spacing w:before="240"/>
              <w:rPr>
                <w:b/>
              </w:rPr>
            </w:pPr>
            <w:r>
              <w:rPr>
                <w:b/>
              </w:rPr>
              <w:t xml:space="preserve">P  93  </w:t>
            </w:r>
            <w:r w:rsidRPr="00A10FB4">
              <w:rPr>
                <w:b/>
              </w:rPr>
              <w:t>Singapore    ADD</w:t>
            </w:r>
          </w:p>
        </w:tc>
      </w:tr>
      <w:tr w:rsidR="00F242F1" w:rsidRPr="00A10FB4" w:rsidTr="00356D0A">
        <w:trPr>
          <w:cantSplit/>
          <w:trHeight w:val="240"/>
        </w:trPr>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5-141-7</w:t>
            </w:r>
          </w:p>
        </w:tc>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11375</w:t>
            </w:r>
          </w:p>
        </w:tc>
        <w:tc>
          <w:tcPr>
            <w:tcW w:w="3461"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M1 Main Operating Centre</w:t>
            </w:r>
          </w:p>
        </w:tc>
        <w:tc>
          <w:tcPr>
            <w:tcW w:w="4009" w:type="dxa"/>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M1 Limited</w:t>
            </w:r>
          </w:p>
        </w:tc>
      </w:tr>
      <w:tr w:rsidR="00F242F1" w:rsidRPr="00A10FB4" w:rsidTr="00356D0A">
        <w:trPr>
          <w:cantSplit/>
          <w:trHeight w:val="240"/>
        </w:trPr>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5-142-0</w:t>
            </w:r>
          </w:p>
        </w:tc>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11376</w:t>
            </w:r>
          </w:p>
        </w:tc>
        <w:tc>
          <w:tcPr>
            <w:tcW w:w="3461"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M1 Regional Operating Centre</w:t>
            </w:r>
          </w:p>
        </w:tc>
        <w:tc>
          <w:tcPr>
            <w:tcW w:w="4009" w:type="dxa"/>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M1 Limited</w:t>
            </w:r>
          </w:p>
        </w:tc>
      </w:tr>
      <w:tr w:rsidR="00F242F1" w:rsidRPr="00A10FB4" w:rsidTr="00356D0A">
        <w:trPr>
          <w:cantSplit/>
          <w:trHeight w:val="240"/>
        </w:trPr>
        <w:tc>
          <w:tcPr>
            <w:tcW w:w="9288" w:type="dxa"/>
            <w:gridSpan w:val="4"/>
            <w:shd w:val="clear" w:color="auto" w:fill="auto"/>
          </w:tcPr>
          <w:p w:rsidR="00F242F1" w:rsidRPr="00A10FB4" w:rsidRDefault="00F242F1" w:rsidP="002633B7">
            <w:pPr>
              <w:keepNext/>
              <w:tabs>
                <w:tab w:val="clear" w:pos="1276"/>
                <w:tab w:val="clear" w:pos="1843"/>
                <w:tab w:val="clear" w:pos="5387"/>
                <w:tab w:val="clear" w:pos="5954"/>
                <w:tab w:val="right" w:pos="1021"/>
                <w:tab w:val="left" w:pos="1701"/>
                <w:tab w:val="left" w:pos="2268"/>
              </w:tabs>
              <w:spacing w:before="240"/>
              <w:rPr>
                <w:b/>
              </w:rPr>
            </w:pPr>
            <w:r>
              <w:rPr>
                <w:b/>
              </w:rPr>
              <w:t xml:space="preserve">P  </w:t>
            </w:r>
            <w:r w:rsidR="002633B7">
              <w:rPr>
                <w:b/>
              </w:rPr>
              <w:t>100</w:t>
            </w:r>
            <w:r>
              <w:rPr>
                <w:b/>
              </w:rPr>
              <w:t xml:space="preserve">  </w:t>
            </w:r>
            <w:r w:rsidRPr="00A10FB4">
              <w:rPr>
                <w:b/>
              </w:rPr>
              <w:t>Sweden    SUP</w:t>
            </w:r>
          </w:p>
        </w:tc>
      </w:tr>
      <w:tr w:rsidR="00F242F1" w:rsidRPr="00A10FB4" w:rsidTr="00356D0A">
        <w:trPr>
          <w:cantSplit/>
          <w:trHeight w:val="240"/>
        </w:trPr>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2-082-5</w:t>
            </w:r>
          </w:p>
        </w:tc>
        <w:tc>
          <w:tcPr>
            <w:tcW w:w="909"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4757</w:t>
            </w:r>
          </w:p>
        </w:tc>
        <w:tc>
          <w:tcPr>
            <w:tcW w:w="3461" w:type="dxa"/>
            <w:shd w:val="clear" w:color="auto" w:fill="auto"/>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Stockholm (Stockholm MSE)</w:t>
            </w:r>
          </w:p>
        </w:tc>
        <w:tc>
          <w:tcPr>
            <w:tcW w:w="4009" w:type="dxa"/>
          </w:tcPr>
          <w:p w:rsidR="00F242F1" w:rsidRPr="00A10FB4" w:rsidRDefault="00F242F1" w:rsidP="00356D0A">
            <w:pPr>
              <w:tabs>
                <w:tab w:val="clear" w:pos="567"/>
                <w:tab w:val="clear" w:pos="1276"/>
                <w:tab w:val="clear" w:pos="1843"/>
                <w:tab w:val="clear" w:pos="5387"/>
                <w:tab w:val="clear" w:pos="5954"/>
                <w:tab w:val="right" w:pos="454"/>
              </w:tabs>
              <w:spacing w:before="40" w:after="40"/>
              <w:jc w:val="left"/>
              <w:rPr>
                <w:bCs/>
                <w:sz w:val="18"/>
                <w:szCs w:val="22"/>
                <w:lang w:val="fr-FR"/>
              </w:rPr>
            </w:pPr>
            <w:r w:rsidRPr="00A10FB4">
              <w:rPr>
                <w:bCs/>
                <w:sz w:val="18"/>
                <w:szCs w:val="22"/>
                <w:lang w:val="fr-FR"/>
              </w:rPr>
              <w:t>Infonet Broadband Service Corporation</w:t>
            </w:r>
          </w:p>
        </w:tc>
      </w:tr>
    </w:tbl>
    <w:p w:rsidR="00F242F1" w:rsidRPr="00A10FB4" w:rsidRDefault="00F242F1" w:rsidP="00F242F1">
      <w:r w:rsidRPr="00A10FB4">
        <w:rPr>
          <w:lang w:val="fr-FR"/>
        </w:rPr>
        <w:t>____________</w:t>
      </w:r>
    </w:p>
    <w:p w:rsidR="00F242F1" w:rsidRPr="00A10FB4" w:rsidRDefault="00F242F1" w:rsidP="00F242F1">
      <w:pPr>
        <w:tabs>
          <w:tab w:val="clear" w:pos="1276"/>
          <w:tab w:val="clear" w:pos="1843"/>
          <w:tab w:val="clear" w:pos="5387"/>
          <w:tab w:val="clear" w:pos="5954"/>
        </w:tabs>
        <w:spacing w:before="40"/>
        <w:jc w:val="left"/>
        <w:rPr>
          <w:sz w:val="16"/>
          <w:szCs w:val="16"/>
          <w:lang w:val="fr-FR"/>
        </w:rPr>
      </w:pPr>
      <w:r w:rsidRPr="00A10FB4">
        <w:rPr>
          <w:sz w:val="16"/>
          <w:szCs w:val="16"/>
          <w:lang w:val="fr-FR"/>
        </w:rPr>
        <w:t>ISPC:</w:t>
      </w:r>
      <w:r w:rsidRPr="00A10FB4">
        <w:rPr>
          <w:sz w:val="16"/>
          <w:szCs w:val="16"/>
          <w:lang w:val="fr-FR"/>
        </w:rPr>
        <w:tab/>
        <w:t>International Signalling Point Codes.</w:t>
      </w:r>
    </w:p>
    <w:p w:rsidR="00F242F1" w:rsidRPr="00A10FB4" w:rsidRDefault="00F242F1" w:rsidP="00F242F1">
      <w:pPr>
        <w:tabs>
          <w:tab w:val="clear" w:pos="1276"/>
          <w:tab w:val="clear" w:pos="1843"/>
          <w:tab w:val="clear" w:pos="5387"/>
          <w:tab w:val="clear" w:pos="5954"/>
        </w:tabs>
        <w:spacing w:before="0"/>
        <w:jc w:val="left"/>
        <w:rPr>
          <w:sz w:val="16"/>
          <w:szCs w:val="16"/>
          <w:lang w:val="fr-FR"/>
        </w:rPr>
      </w:pPr>
      <w:r w:rsidRPr="00A10FB4">
        <w:rPr>
          <w:sz w:val="16"/>
          <w:szCs w:val="16"/>
          <w:lang w:val="fr-FR"/>
        </w:rPr>
        <w:tab/>
        <w:t>Codes de points sémaphores internationaux (CPSI).</w:t>
      </w:r>
    </w:p>
    <w:p w:rsidR="00F242F1" w:rsidRDefault="00F242F1" w:rsidP="00F242F1">
      <w:pPr>
        <w:tabs>
          <w:tab w:val="clear" w:pos="1276"/>
          <w:tab w:val="clear" w:pos="1843"/>
          <w:tab w:val="clear" w:pos="5387"/>
          <w:tab w:val="clear" w:pos="5954"/>
        </w:tabs>
        <w:spacing w:before="0"/>
        <w:jc w:val="left"/>
        <w:rPr>
          <w:sz w:val="16"/>
          <w:szCs w:val="16"/>
          <w:lang w:val="es-ES"/>
        </w:rPr>
      </w:pPr>
      <w:r w:rsidRPr="00A10FB4">
        <w:rPr>
          <w:sz w:val="16"/>
          <w:szCs w:val="16"/>
          <w:lang w:val="fr-FR"/>
        </w:rPr>
        <w:tab/>
      </w:r>
      <w:r w:rsidRPr="00A10FB4">
        <w:rPr>
          <w:sz w:val="16"/>
          <w:szCs w:val="16"/>
          <w:lang w:val="es-ES"/>
        </w:rPr>
        <w:t>Códigos de puntos de señalización internacional (CPSI).</w:t>
      </w:r>
    </w:p>
    <w:p w:rsidR="00F242F1" w:rsidRPr="00A10FB4" w:rsidRDefault="00F242F1" w:rsidP="00F242F1">
      <w:pPr>
        <w:rPr>
          <w:lang w:val="es-ES"/>
        </w:rPr>
      </w:pPr>
    </w:p>
    <w:p w:rsidR="0086261F" w:rsidRPr="0086261F" w:rsidRDefault="0086261F" w:rsidP="00F242F1">
      <w:pPr>
        <w:pStyle w:val="Heading20"/>
        <w:spacing w:before="240"/>
        <w:rPr>
          <w:lang w:val="en-US"/>
        </w:rPr>
      </w:pPr>
      <w:bookmarkStart w:id="735" w:name="_Toc36875243"/>
      <w:bookmarkStart w:id="736" w:name="_Toc304892195"/>
      <w:r w:rsidRPr="0086261F">
        <w:rPr>
          <w:lang w:val="en-US"/>
        </w:rPr>
        <w:t>National Nu</w:t>
      </w:r>
      <w:smartTag w:uri="urn:schemas-microsoft-com:office:smarttags" w:element="PersonName">
        <w:r w:rsidRPr="0086261F">
          <w:rPr>
            <w:lang w:val="en-US"/>
          </w:rPr>
          <w:t>m</w:t>
        </w:r>
      </w:smartTag>
      <w:r w:rsidRPr="0086261F">
        <w:rPr>
          <w:lang w:val="en-US"/>
        </w:rPr>
        <w:t>bering Plan</w:t>
      </w:r>
      <w:r w:rsidRPr="0086261F">
        <w:rPr>
          <w:lang w:val="en-US"/>
        </w:rPr>
        <w:br/>
        <w:t>(According to ITU-T Reco</w:t>
      </w:r>
      <w:smartTag w:uri="urn:schemas-microsoft-com:office:smarttags" w:element="PersonName">
        <w:r w:rsidRPr="0086261F">
          <w:rPr>
            <w:lang w:val="en-US"/>
          </w:rPr>
          <w:t>m</w:t>
        </w:r>
      </w:smartTag>
      <w:smartTag w:uri="urn:schemas-microsoft-com:office:smarttags" w:element="PersonName">
        <w:r w:rsidRPr="0086261F">
          <w:rPr>
            <w:lang w:val="en-US"/>
          </w:rPr>
          <w:t>m</w:t>
        </w:r>
      </w:smartTag>
      <w:r w:rsidRPr="0086261F">
        <w:rPr>
          <w:lang w:val="en-US"/>
        </w:rPr>
        <w:t>endation E.129 (11/2009))</w:t>
      </w:r>
      <w:bookmarkEnd w:id="735"/>
      <w:bookmarkEnd w:id="736"/>
    </w:p>
    <w:p w:rsidR="0086261F" w:rsidRPr="0086261F" w:rsidRDefault="0086261F" w:rsidP="0086261F">
      <w:pPr>
        <w:tabs>
          <w:tab w:val="clear" w:pos="1276"/>
          <w:tab w:val="clear" w:pos="1843"/>
          <w:tab w:val="left" w:pos="1134"/>
          <w:tab w:val="left" w:pos="1560"/>
          <w:tab w:val="left" w:pos="2127"/>
        </w:tabs>
        <w:spacing w:before="240" w:after="80"/>
        <w:jc w:val="center"/>
        <w:outlineLvl w:val="2"/>
        <w:rPr>
          <w:lang w:val="en-US"/>
        </w:rPr>
      </w:pPr>
      <w:bookmarkStart w:id="737" w:name="_Toc36875244"/>
      <w:r w:rsidRPr="0086261F">
        <w:rPr>
          <w:lang w:val="en-US"/>
        </w:rPr>
        <w:t>Web:</w:t>
      </w:r>
      <w:bookmarkEnd w:id="737"/>
      <w:r w:rsidR="002917F6" w:rsidRPr="0086261F">
        <w:fldChar w:fldCharType="begin"/>
      </w:r>
      <w:r w:rsidRPr="0086261F">
        <w:instrText xml:space="preserve"> HYPERLINK "http://</w:instrText>
      </w:r>
      <w:r w:rsidRPr="0086261F">
        <w:rPr>
          <w:lang w:val="en-US"/>
        </w:rPr>
        <w:instrText>www.itu.int/itu-t/inr/nnp/index.html</w:instrText>
      </w:r>
      <w:r w:rsidRPr="0086261F">
        <w:instrText xml:space="preserve">" </w:instrText>
      </w:r>
      <w:r w:rsidR="002917F6" w:rsidRPr="0086261F">
        <w:fldChar w:fldCharType="separate"/>
      </w:r>
      <w:r w:rsidRPr="0086261F">
        <w:t>www.itu.int/itu-t/inr/nnp/index.html</w:t>
      </w:r>
      <w:r w:rsidR="002917F6" w:rsidRPr="0086261F">
        <w:fldChar w:fldCharType="end"/>
      </w:r>
    </w:p>
    <w:p w:rsidR="0086261F" w:rsidRPr="0086261F" w:rsidRDefault="0086261F" w:rsidP="0086261F">
      <w:r w:rsidRPr="0086261F">
        <w:t>Ad</w:t>
      </w:r>
      <w:smartTag w:uri="urn:schemas-microsoft-com:office:smarttags" w:element="PersonName">
        <w:r w:rsidRPr="0086261F">
          <w:t>m</w:t>
        </w:r>
      </w:smartTag>
      <w:r w:rsidRPr="0086261F">
        <w:t>inistrations are requested to notify ITU about their national nu</w:t>
      </w:r>
      <w:smartTag w:uri="urn:schemas-microsoft-com:office:smarttags" w:element="PersonName">
        <w:r w:rsidRPr="0086261F">
          <w:t>m</w:t>
        </w:r>
      </w:smartTag>
      <w:r w:rsidRPr="0086261F">
        <w:t>bering plan changes, or to give an explanation on their webpage concerning the national nu</w:t>
      </w:r>
      <w:smartTag w:uri="urn:schemas-microsoft-com:office:smarttags" w:element="PersonName">
        <w:r w:rsidRPr="0086261F">
          <w:t>m</w:t>
        </w:r>
      </w:smartTag>
      <w:r w:rsidRPr="0086261F">
        <w:t>bering plan as well as their contact points, so that the infor</w:t>
      </w:r>
      <w:smartTag w:uri="urn:schemas-microsoft-com:office:smarttags" w:element="PersonName">
        <w:r w:rsidRPr="0086261F">
          <w:t>m</w:t>
        </w:r>
      </w:smartTag>
      <w:r w:rsidRPr="0086261F">
        <w:t>ation, which will be made available freely to all administrations/ROAs and service providers, can be posted on the ITU-T website.</w:t>
      </w:r>
    </w:p>
    <w:p w:rsidR="0086261F" w:rsidRPr="0086261F" w:rsidRDefault="0086261F" w:rsidP="0086261F">
      <w:pPr>
        <w:rPr>
          <w:lang w:val="en-US"/>
        </w:rPr>
      </w:pPr>
      <w:r w:rsidRPr="0086261F">
        <w:rPr>
          <w:lang w:val="en-US"/>
        </w:rPr>
        <w:t>For their nu</w:t>
      </w:r>
      <w:smartTag w:uri="urn:schemas-microsoft-com:office:smarttags" w:element="PersonName">
        <w:r w:rsidRPr="0086261F">
          <w:rPr>
            <w:lang w:val="en-US"/>
          </w:rPr>
          <w:t>m</w:t>
        </w:r>
      </w:smartTag>
      <w:r w:rsidRPr="0086261F">
        <w:rPr>
          <w:lang w:val="en-US"/>
        </w:rPr>
        <w:t>bering website, or when sending their infor</w:t>
      </w:r>
      <w:smartTag w:uri="urn:schemas-microsoft-com:office:smarttags" w:element="PersonName">
        <w:r w:rsidRPr="0086261F">
          <w:rPr>
            <w:lang w:val="en-US"/>
          </w:rPr>
          <w:t>m</w:t>
        </w:r>
      </w:smartTag>
      <w:r w:rsidRPr="0086261F">
        <w:rPr>
          <w:lang w:val="en-US"/>
        </w:rPr>
        <w:t>ation to ITU/TSB (e-</w:t>
      </w:r>
      <w:smartTag w:uri="urn:schemas-microsoft-com:office:smarttags" w:element="PersonName">
        <w:r w:rsidRPr="0086261F">
          <w:rPr>
            <w:lang w:val="en-US"/>
          </w:rPr>
          <w:t>m</w:t>
        </w:r>
      </w:smartTag>
      <w:r w:rsidRPr="0086261F">
        <w:rPr>
          <w:lang w:val="en-US"/>
        </w:rPr>
        <w:t xml:space="preserve">ail: </w:t>
      </w:r>
      <w:hyperlink r:id="rId25" w:history="1">
        <w:r w:rsidRPr="0086261F">
          <w:rPr>
            <w:lang w:val="en-US"/>
          </w:rPr>
          <w:t>tsbtson@itu.int</w:t>
        </w:r>
      </w:hyperlink>
      <w:r w:rsidRPr="0086261F">
        <w:rPr>
          <w:lang w:val="en-US"/>
        </w:rPr>
        <w:t>), administrations are kindly requested to use the for</w:t>
      </w:r>
      <w:smartTag w:uri="urn:schemas-microsoft-com:office:smarttags" w:element="PersonName">
        <w:r w:rsidRPr="0086261F">
          <w:rPr>
            <w:lang w:val="en-US"/>
          </w:rPr>
          <w:t>m</w:t>
        </w:r>
      </w:smartTag>
      <w:r w:rsidRPr="0086261F">
        <w:rPr>
          <w:lang w:val="en-US"/>
        </w:rPr>
        <w:t>at as explained in  Reco</w:t>
      </w:r>
      <w:smartTag w:uri="urn:schemas-microsoft-com:office:smarttags" w:element="PersonName">
        <w:r w:rsidRPr="0086261F">
          <w:rPr>
            <w:lang w:val="en-US"/>
          </w:rPr>
          <w:t>m</w:t>
        </w:r>
      </w:smartTag>
      <w:smartTag w:uri="urn:schemas-microsoft-com:office:smarttags" w:element="PersonName">
        <w:r w:rsidRPr="0086261F">
          <w:rPr>
            <w:lang w:val="en-US"/>
          </w:rPr>
          <w:t>m</w:t>
        </w:r>
      </w:smartTag>
      <w:r w:rsidRPr="0086261F">
        <w:rPr>
          <w:lang w:val="en-US"/>
        </w:rPr>
        <w:t>endation ITU-T E.129. They are re</w:t>
      </w:r>
      <w:smartTag w:uri="urn:schemas-microsoft-com:office:smarttags" w:element="PersonName">
        <w:r w:rsidRPr="0086261F">
          <w:rPr>
            <w:lang w:val="en-US"/>
          </w:rPr>
          <w:t>m</w:t>
        </w:r>
      </w:smartTag>
      <w:r w:rsidRPr="0086261F">
        <w:rPr>
          <w:lang w:val="en-US"/>
        </w:rPr>
        <w:t>inded that they will be responsible for the ti</w:t>
      </w:r>
      <w:smartTag w:uri="urn:schemas-microsoft-com:office:smarttags" w:element="PersonName">
        <w:r w:rsidRPr="0086261F">
          <w:rPr>
            <w:lang w:val="en-US"/>
          </w:rPr>
          <w:t>m</w:t>
        </w:r>
      </w:smartTag>
      <w:r w:rsidRPr="0086261F">
        <w:rPr>
          <w:lang w:val="en-US"/>
        </w:rPr>
        <w:t>ely update of this infor</w:t>
      </w:r>
      <w:smartTag w:uri="urn:schemas-microsoft-com:office:smarttags" w:element="PersonName">
        <w:r w:rsidRPr="0086261F">
          <w:rPr>
            <w:lang w:val="en-US"/>
          </w:rPr>
          <w:t>m</w:t>
        </w:r>
      </w:smartTag>
      <w:r w:rsidRPr="0086261F">
        <w:rPr>
          <w:lang w:val="en-US"/>
        </w:rPr>
        <w:t>ation.</w:t>
      </w:r>
    </w:p>
    <w:p w:rsidR="0086261F" w:rsidRPr="0086261F" w:rsidRDefault="0086261F" w:rsidP="0086261F">
      <w:pPr>
        <w:rPr>
          <w:lang w:val="en-US"/>
        </w:rPr>
      </w:pPr>
      <w:r w:rsidRPr="0086261F">
        <w:rPr>
          <w:lang w:val="en-US"/>
        </w:rPr>
        <w:t>Fro</w:t>
      </w:r>
      <w:smartTag w:uri="urn:schemas-microsoft-com:office:smarttags" w:element="PersonName">
        <w:r w:rsidRPr="0086261F">
          <w:rPr>
            <w:lang w:val="en-US"/>
          </w:rPr>
          <w:t>m</w:t>
        </w:r>
      </w:smartTag>
      <w:r w:rsidRPr="0086261F">
        <w:rPr>
          <w:lang w:val="en-US"/>
        </w:rPr>
        <w:t xml:space="preserve"> </w:t>
      </w:r>
      <w:r w:rsidRPr="0086261F">
        <w:t xml:space="preserve">15.IX.2011 </w:t>
      </w:r>
      <w:r w:rsidRPr="0086261F">
        <w:rPr>
          <w:lang w:val="en-US"/>
        </w:rPr>
        <w:t>to 30.IX.2011 the following countries have updated their national nu</w:t>
      </w:r>
      <w:smartTag w:uri="urn:schemas-microsoft-com:office:smarttags" w:element="PersonName">
        <w:r w:rsidRPr="0086261F">
          <w:rPr>
            <w:lang w:val="en-US"/>
          </w:rPr>
          <w:t>m</w:t>
        </w:r>
      </w:smartTag>
      <w:r w:rsidRPr="0086261F">
        <w:rPr>
          <w:lang w:val="en-US"/>
        </w:rPr>
        <w:t>bering plan on our site:</w:t>
      </w:r>
    </w:p>
    <w:p w:rsidR="0086261F" w:rsidRPr="00A14234" w:rsidRDefault="0086261F" w:rsidP="0086261F">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86261F" w:rsidRPr="00A14234" w:rsidTr="0086261F">
        <w:trPr>
          <w:jc w:val="center"/>
        </w:trPr>
        <w:tc>
          <w:tcPr>
            <w:tcW w:w="4283" w:type="dxa"/>
            <w:tcBorders>
              <w:top w:val="single" w:sz="4" w:space="0" w:color="auto"/>
              <w:left w:val="single" w:sz="4" w:space="0" w:color="auto"/>
              <w:bottom w:val="single" w:sz="4" w:space="0" w:color="auto"/>
              <w:right w:val="single" w:sz="4" w:space="0" w:color="auto"/>
            </w:tcBorders>
            <w:hideMark/>
          </w:tcPr>
          <w:p w:rsidR="0086261F" w:rsidRPr="00DD209D" w:rsidRDefault="0086261F" w:rsidP="0086261F">
            <w:pPr>
              <w:pStyle w:val="TableHead1"/>
              <w:rPr>
                <w:rFonts w:eastAsia="SimSun"/>
                <w:lang w:eastAsia="zh-CN"/>
              </w:rPr>
            </w:pPr>
            <w:r w:rsidRPr="00DD209D">
              <w:rPr>
                <w:rFonts w:eastAsia="SimSun"/>
                <w:lang w:eastAsia="zh-CN"/>
              </w:rPr>
              <w:t>Pays</w:t>
            </w:r>
          </w:p>
        </w:tc>
        <w:tc>
          <w:tcPr>
            <w:tcW w:w="4789" w:type="dxa"/>
            <w:tcBorders>
              <w:top w:val="single" w:sz="4" w:space="0" w:color="auto"/>
              <w:left w:val="single" w:sz="4" w:space="0" w:color="auto"/>
              <w:bottom w:val="single" w:sz="4" w:space="0" w:color="auto"/>
              <w:right w:val="single" w:sz="4" w:space="0" w:color="auto"/>
            </w:tcBorders>
            <w:hideMark/>
          </w:tcPr>
          <w:p w:rsidR="0086261F" w:rsidRPr="00DD209D" w:rsidRDefault="0086261F" w:rsidP="0086261F">
            <w:pPr>
              <w:pStyle w:val="TableHead1"/>
              <w:rPr>
                <w:rFonts w:eastAsia="SimSun"/>
                <w:lang w:eastAsia="zh-CN"/>
              </w:rPr>
            </w:pPr>
            <w:r w:rsidRPr="00DD209D">
              <w:rPr>
                <w:rFonts w:eastAsia="SimSun"/>
                <w:lang w:eastAsia="zh-CN"/>
              </w:rPr>
              <w:t>Indicatifs de pays (CC)</w:t>
            </w:r>
          </w:p>
        </w:tc>
      </w:tr>
      <w:tr w:rsidR="0086261F" w:rsidRPr="00A14234" w:rsidTr="0086261F">
        <w:trPr>
          <w:jc w:val="center"/>
        </w:trPr>
        <w:tc>
          <w:tcPr>
            <w:tcW w:w="4283" w:type="dxa"/>
            <w:tcBorders>
              <w:top w:val="single" w:sz="4" w:space="0" w:color="auto"/>
              <w:left w:val="single" w:sz="4" w:space="0" w:color="auto"/>
              <w:bottom w:val="single" w:sz="4" w:space="0" w:color="auto"/>
              <w:right w:val="single" w:sz="4" w:space="0" w:color="auto"/>
            </w:tcBorders>
            <w:hideMark/>
          </w:tcPr>
          <w:p w:rsidR="0086261F" w:rsidRPr="008416AA" w:rsidRDefault="0086261F" w:rsidP="0086261F">
            <w:pPr>
              <w:pStyle w:val="TableText2"/>
              <w:rPr>
                <w:rFonts w:eastAsia="SimSun"/>
                <w:bCs/>
                <w:lang w:eastAsia="zh-CN"/>
              </w:rPr>
            </w:pPr>
            <w:r w:rsidRPr="0086261F">
              <w:rPr>
                <w:rFonts w:eastAsia="SimSun"/>
                <w:bCs/>
                <w:lang w:eastAsia="zh-CN"/>
              </w:rPr>
              <w:t>Kuwait</w:t>
            </w:r>
          </w:p>
        </w:tc>
        <w:tc>
          <w:tcPr>
            <w:tcW w:w="4789" w:type="dxa"/>
            <w:tcBorders>
              <w:top w:val="single" w:sz="4" w:space="0" w:color="auto"/>
              <w:left w:val="single" w:sz="4" w:space="0" w:color="auto"/>
              <w:bottom w:val="single" w:sz="4" w:space="0" w:color="auto"/>
              <w:right w:val="single" w:sz="4" w:space="0" w:color="auto"/>
            </w:tcBorders>
            <w:hideMark/>
          </w:tcPr>
          <w:p w:rsidR="0086261F" w:rsidRPr="008416AA" w:rsidRDefault="0086261F" w:rsidP="0086261F">
            <w:pPr>
              <w:pStyle w:val="TableText2"/>
              <w:jc w:val="center"/>
              <w:rPr>
                <w:rFonts w:eastAsia="SimSun"/>
                <w:lang w:eastAsia="zh-CN"/>
              </w:rPr>
            </w:pPr>
            <w:r w:rsidRPr="008416AA">
              <w:rPr>
                <w:rFonts w:eastAsia="SimSun"/>
                <w:lang w:eastAsia="zh-CN"/>
              </w:rPr>
              <w:t>+965</w:t>
            </w:r>
          </w:p>
        </w:tc>
      </w:tr>
      <w:tr w:rsidR="0086261F" w:rsidRPr="00A14234" w:rsidTr="0086261F">
        <w:trPr>
          <w:jc w:val="center"/>
        </w:trPr>
        <w:tc>
          <w:tcPr>
            <w:tcW w:w="4283" w:type="dxa"/>
            <w:tcBorders>
              <w:top w:val="single" w:sz="4" w:space="0" w:color="auto"/>
              <w:left w:val="single" w:sz="4" w:space="0" w:color="auto"/>
              <w:bottom w:val="single" w:sz="4" w:space="0" w:color="auto"/>
              <w:right w:val="single" w:sz="4" w:space="0" w:color="auto"/>
            </w:tcBorders>
            <w:hideMark/>
          </w:tcPr>
          <w:p w:rsidR="0086261F" w:rsidRPr="008416AA" w:rsidRDefault="0086261F" w:rsidP="0086261F">
            <w:pPr>
              <w:pStyle w:val="TableText2"/>
              <w:rPr>
                <w:rFonts w:eastAsia="SimSun"/>
                <w:bCs/>
                <w:lang w:eastAsia="zh-CN"/>
              </w:rPr>
            </w:pPr>
            <w:r w:rsidRPr="0086261F">
              <w:rPr>
                <w:rFonts w:eastAsia="SimSun"/>
                <w:bCs/>
                <w:lang w:eastAsia="zh-CN"/>
              </w:rPr>
              <w:t>Lebanon</w:t>
            </w:r>
          </w:p>
        </w:tc>
        <w:tc>
          <w:tcPr>
            <w:tcW w:w="4789" w:type="dxa"/>
            <w:tcBorders>
              <w:top w:val="single" w:sz="4" w:space="0" w:color="auto"/>
              <w:left w:val="single" w:sz="4" w:space="0" w:color="auto"/>
              <w:bottom w:val="single" w:sz="4" w:space="0" w:color="auto"/>
              <w:right w:val="single" w:sz="4" w:space="0" w:color="auto"/>
            </w:tcBorders>
            <w:hideMark/>
          </w:tcPr>
          <w:p w:rsidR="0086261F" w:rsidRPr="008416AA" w:rsidRDefault="0086261F" w:rsidP="0086261F">
            <w:pPr>
              <w:pStyle w:val="TableText2"/>
              <w:jc w:val="center"/>
              <w:rPr>
                <w:rFonts w:eastAsia="SimSun"/>
                <w:lang w:eastAsia="zh-CN"/>
              </w:rPr>
            </w:pPr>
            <w:r w:rsidRPr="008416AA">
              <w:rPr>
                <w:rFonts w:eastAsia="SimSun"/>
                <w:lang w:eastAsia="zh-CN"/>
              </w:rPr>
              <w:t>+961</w:t>
            </w:r>
          </w:p>
        </w:tc>
      </w:tr>
      <w:tr w:rsidR="0086261F" w:rsidRPr="00A14234" w:rsidTr="0086261F">
        <w:trPr>
          <w:jc w:val="center"/>
        </w:trPr>
        <w:tc>
          <w:tcPr>
            <w:tcW w:w="4283" w:type="dxa"/>
            <w:tcBorders>
              <w:top w:val="single" w:sz="4" w:space="0" w:color="auto"/>
              <w:left w:val="single" w:sz="4" w:space="0" w:color="auto"/>
              <w:bottom w:val="single" w:sz="4" w:space="0" w:color="auto"/>
              <w:right w:val="single" w:sz="4" w:space="0" w:color="auto"/>
            </w:tcBorders>
            <w:hideMark/>
          </w:tcPr>
          <w:p w:rsidR="0086261F" w:rsidRPr="008416AA" w:rsidRDefault="0086261F" w:rsidP="0086261F">
            <w:pPr>
              <w:pStyle w:val="TableText2"/>
              <w:rPr>
                <w:rFonts w:eastAsia="SimSun"/>
                <w:bCs/>
                <w:lang w:eastAsia="zh-CN"/>
              </w:rPr>
            </w:pPr>
            <w:r w:rsidRPr="0086261F">
              <w:rPr>
                <w:rFonts w:eastAsia="SimSun"/>
                <w:bCs/>
                <w:lang w:eastAsia="zh-CN"/>
              </w:rPr>
              <w:t>Sudan</w:t>
            </w:r>
          </w:p>
        </w:tc>
        <w:tc>
          <w:tcPr>
            <w:tcW w:w="4789" w:type="dxa"/>
            <w:tcBorders>
              <w:top w:val="single" w:sz="4" w:space="0" w:color="auto"/>
              <w:left w:val="single" w:sz="4" w:space="0" w:color="auto"/>
              <w:bottom w:val="single" w:sz="4" w:space="0" w:color="auto"/>
              <w:right w:val="single" w:sz="4" w:space="0" w:color="auto"/>
            </w:tcBorders>
            <w:hideMark/>
          </w:tcPr>
          <w:p w:rsidR="0086261F" w:rsidRPr="008416AA" w:rsidRDefault="0086261F" w:rsidP="0086261F">
            <w:pPr>
              <w:pStyle w:val="TableText2"/>
              <w:jc w:val="center"/>
              <w:rPr>
                <w:rFonts w:eastAsia="SimSun"/>
                <w:lang w:eastAsia="zh-CN"/>
              </w:rPr>
            </w:pPr>
            <w:r w:rsidRPr="008416AA">
              <w:rPr>
                <w:rFonts w:eastAsia="SimSun"/>
                <w:lang w:eastAsia="zh-CN"/>
              </w:rPr>
              <w:t>+249</w:t>
            </w:r>
          </w:p>
        </w:tc>
      </w:tr>
      <w:tr w:rsidR="0086261F" w:rsidRPr="00A14234" w:rsidTr="0086261F">
        <w:trPr>
          <w:jc w:val="center"/>
        </w:trPr>
        <w:tc>
          <w:tcPr>
            <w:tcW w:w="4283" w:type="dxa"/>
            <w:tcBorders>
              <w:top w:val="single" w:sz="4" w:space="0" w:color="auto"/>
              <w:left w:val="single" w:sz="4" w:space="0" w:color="auto"/>
              <w:bottom w:val="single" w:sz="4" w:space="0" w:color="auto"/>
              <w:right w:val="single" w:sz="4" w:space="0" w:color="auto"/>
            </w:tcBorders>
            <w:hideMark/>
          </w:tcPr>
          <w:p w:rsidR="0086261F" w:rsidRPr="008416AA" w:rsidRDefault="0086261F" w:rsidP="0086261F">
            <w:pPr>
              <w:pStyle w:val="TableText2"/>
              <w:rPr>
                <w:rFonts w:eastAsia="SimSun"/>
                <w:bCs/>
                <w:lang w:eastAsia="zh-CN"/>
              </w:rPr>
            </w:pPr>
            <w:r w:rsidRPr="0086261F">
              <w:rPr>
                <w:rFonts w:eastAsia="SimSun"/>
                <w:bCs/>
                <w:lang w:eastAsia="zh-CN"/>
              </w:rPr>
              <w:t>Uganda</w:t>
            </w:r>
          </w:p>
        </w:tc>
        <w:tc>
          <w:tcPr>
            <w:tcW w:w="4789" w:type="dxa"/>
            <w:tcBorders>
              <w:top w:val="single" w:sz="4" w:space="0" w:color="auto"/>
              <w:left w:val="single" w:sz="4" w:space="0" w:color="auto"/>
              <w:bottom w:val="single" w:sz="4" w:space="0" w:color="auto"/>
              <w:right w:val="single" w:sz="4" w:space="0" w:color="auto"/>
            </w:tcBorders>
            <w:hideMark/>
          </w:tcPr>
          <w:p w:rsidR="0086261F" w:rsidRPr="008416AA" w:rsidRDefault="0086261F" w:rsidP="0086261F">
            <w:pPr>
              <w:pStyle w:val="TableText2"/>
              <w:jc w:val="center"/>
              <w:rPr>
                <w:rFonts w:eastAsia="SimSun"/>
                <w:lang w:eastAsia="zh-CN"/>
              </w:rPr>
            </w:pPr>
            <w:r w:rsidRPr="008416AA">
              <w:rPr>
                <w:rFonts w:eastAsia="SimSun"/>
                <w:lang w:eastAsia="zh-CN"/>
              </w:rPr>
              <w:t>+256</w:t>
            </w:r>
          </w:p>
        </w:tc>
      </w:tr>
    </w:tbl>
    <w:p w:rsidR="00AE6FA9" w:rsidRDefault="00AE6FA9" w:rsidP="00FA486B">
      <w:pPr>
        <w:ind w:left="567" w:hanging="567"/>
        <w:rPr>
          <w:lang w:val="en-US"/>
        </w:rPr>
      </w:pPr>
    </w:p>
    <w:sectPr w:rsidR="00AE6FA9" w:rsidSect="007D2301">
      <w:footerReference w:type="first" r:id="rId26"/>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205" w:rsidRDefault="00392205">
      <w:r>
        <w:separator/>
      </w:r>
    </w:p>
  </w:endnote>
  <w:endnote w:type="continuationSeparator" w:id="0">
    <w:p w:rsidR="00392205" w:rsidRDefault="0039220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FrugalSans">
    <w:altName w:val="Franklin Gothic Demi Cond"/>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D901FD" w:rsidRPr="007F091C" w:rsidTr="008149B6">
      <w:trPr>
        <w:cantSplit/>
        <w:trHeight w:val="900"/>
      </w:trPr>
      <w:tc>
        <w:tcPr>
          <w:tcW w:w="8147" w:type="dxa"/>
          <w:tcBorders>
            <w:top w:val="nil"/>
            <w:bottom w:val="nil"/>
          </w:tcBorders>
          <w:shd w:val="clear" w:color="auto" w:fill="FFFFFF"/>
          <w:vAlign w:val="center"/>
        </w:tcPr>
        <w:p w:rsidR="00D901FD" w:rsidRDefault="00D901F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901FD" w:rsidRPr="007F091C" w:rsidRDefault="00D901FD"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901FD" w:rsidRDefault="00D901FD"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D901FD" w:rsidRPr="007F091C" w:rsidTr="00DE1F6D">
      <w:trPr>
        <w:cantSplit/>
        <w:jc w:val="center"/>
      </w:trPr>
      <w:tc>
        <w:tcPr>
          <w:tcW w:w="1761" w:type="dxa"/>
          <w:shd w:val="clear" w:color="auto" w:fill="4C4C4C"/>
        </w:tcPr>
        <w:p w:rsidR="00D901FD" w:rsidRPr="007F091C" w:rsidRDefault="00D901F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2917F6" w:rsidRPr="007F091C">
            <w:rPr>
              <w:color w:val="FFFFFF"/>
              <w:lang w:val="es-ES_tradnl"/>
            </w:rPr>
            <w:fldChar w:fldCharType="begin"/>
          </w:r>
          <w:r w:rsidRPr="007F091C">
            <w:rPr>
              <w:color w:val="FFFFFF"/>
              <w:lang w:val="es-ES_tradnl"/>
            </w:rPr>
            <w:instrText>styleref Foot</w:instrText>
          </w:r>
          <w:r w:rsidR="002917F6" w:rsidRPr="007F091C">
            <w:rPr>
              <w:color w:val="FFFFFF"/>
              <w:lang w:val="es-ES_tradnl"/>
            </w:rPr>
            <w:fldChar w:fldCharType="separate"/>
          </w:r>
          <w:r w:rsidR="00A47290">
            <w:rPr>
              <w:noProof/>
              <w:color w:val="FFFFFF"/>
              <w:lang w:val="es-ES_tradnl"/>
            </w:rPr>
            <w:t>989</w:t>
          </w:r>
          <w:r w:rsidR="002917F6" w:rsidRPr="007F091C">
            <w:rPr>
              <w:color w:val="FFFFFF"/>
              <w:lang w:val="es-ES_tradnl"/>
            </w:rPr>
            <w:fldChar w:fldCharType="end"/>
          </w:r>
          <w:r w:rsidRPr="007F091C">
            <w:rPr>
              <w:color w:val="FFFFFF"/>
              <w:lang w:val="en-US"/>
            </w:rPr>
            <w:t xml:space="preserve"> – </w:t>
          </w:r>
          <w:r w:rsidR="002917F6" w:rsidRPr="007F091C">
            <w:rPr>
              <w:color w:val="FFFFFF"/>
              <w:lang w:val="en-US"/>
            </w:rPr>
            <w:fldChar w:fldCharType="begin"/>
          </w:r>
          <w:r w:rsidRPr="007F091C">
            <w:rPr>
              <w:color w:val="FFFFFF"/>
              <w:lang w:val="en-US"/>
            </w:rPr>
            <w:instrText>PAGE</w:instrText>
          </w:r>
          <w:r w:rsidR="002917F6" w:rsidRPr="007F091C">
            <w:rPr>
              <w:color w:val="FFFFFF"/>
              <w:lang w:val="en-US"/>
            </w:rPr>
            <w:fldChar w:fldCharType="separate"/>
          </w:r>
          <w:r w:rsidR="00A47290">
            <w:rPr>
              <w:noProof/>
              <w:color w:val="FFFFFF"/>
              <w:lang w:val="en-US"/>
            </w:rPr>
            <w:t>16</w:t>
          </w:r>
          <w:r w:rsidR="002917F6" w:rsidRPr="007F091C">
            <w:rPr>
              <w:color w:val="FFFFFF"/>
              <w:lang w:val="en-US"/>
            </w:rPr>
            <w:fldChar w:fldCharType="end"/>
          </w:r>
        </w:p>
      </w:tc>
      <w:tc>
        <w:tcPr>
          <w:tcW w:w="7292" w:type="dxa"/>
          <w:shd w:val="clear" w:color="auto" w:fill="A6A6A6"/>
        </w:tcPr>
        <w:p w:rsidR="00D901FD" w:rsidRPr="00911AE9" w:rsidRDefault="00D901FD" w:rsidP="00520156">
          <w:pPr>
            <w:pStyle w:val="Footer"/>
            <w:spacing w:before="20" w:after="20"/>
            <w:ind w:right="141"/>
            <w:jc w:val="right"/>
            <w:rPr>
              <w:color w:val="FFFFFF"/>
              <w:lang w:val="fr-CH"/>
            </w:rPr>
          </w:pPr>
          <w:r w:rsidRPr="00911AE9">
            <w:rPr>
              <w:color w:val="FFFFFF"/>
              <w:lang w:val="fr-CH"/>
            </w:rPr>
            <w:t>ITU Operational Bulletin</w:t>
          </w:r>
        </w:p>
      </w:tc>
    </w:tr>
  </w:tbl>
  <w:p w:rsidR="00D901FD" w:rsidRPr="008149B6" w:rsidRDefault="00D901FD"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D901FD" w:rsidRPr="007F091C" w:rsidTr="00DE1F6D">
      <w:trPr>
        <w:cantSplit/>
        <w:jc w:val="right"/>
      </w:trPr>
      <w:tc>
        <w:tcPr>
          <w:tcW w:w="7378" w:type="dxa"/>
          <w:shd w:val="clear" w:color="auto" w:fill="A6A6A6"/>
        </w:tcPr>
        <w:p w:rsidR="00D901FD" w:rsidRPr="00911AE9" w:rsidRDefault="00D901FD"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D901FD" w:rsidRPr="007F091C" w:rsidRDefault="00D901F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2917F6" w:rsidRPr="007F091C">
            <w:rPr>
              <w:color w:val="FFFFFF"/>
              <w:lang w:val="es-ES_tradnl"/>
            </w:rPr>
            <w:fldChar w:fldCharType="begin"/>
          </w:r>
          <w:r w:rsidRPr="007F091C">
            <w:rPr>
              <w:color w:val="FFFFFF"/>
              <w:lang w:val="es-ES_tradnl"/>
            </w:rPr>
            <w:instrText>styleref Foot</w:instrText>
          </w:r>
          <w:r w:rsidR="002917F6" w:rsidRPr="007F091C">
            <w:rPr>
              <w:color w:val="FFFFFF"/>
              <w:lang w:val="es-ES_tradnl"/>
            </w:rPr>
            <w:fldChar w:fldCharType="separate"/>
          </w:r>
          <w:r w:rsidR="00A47290">
            <w:rPr>
              <w:noProof/>
              <w:color w:val="FFFFFF"/>
              <w:lang w:val="es-ES_tradnl"/>
            </w:rPr>
            <w:t>989</w:t>
          </w:r>
          <w:r w:rsidR="002917F6" w:rsidRPr="007F091C">
            <w:rPr>
              <w:color w:val="FFFFFF"/>
              <w:lang w:val="es-ES_tradnl"/>
            </w:rPr>
            <w:fldChar w:fldCharType="end"/>
          </w:r>
          <w:r w:rsidRPr="007F091C">
            <w:rPr>
              <w:color w:val="FFFFFF"/>
              <w:lang w:val="en-US"/>
            </w:rPr>
            <w:t xml:space="preserve"> – </w:t>
          </w:r>
          <w:r w:rsidR="002917F6" w:rsidRPr="007F091C">
            <w:rPr>
              <w:color w:val="FFFFFF"/>
              <w:lang w:val="en-US"/>
            </w:rPr>
            <w:fldChar w:fldCharType="begin"/>
          </w:r>
          <w:r w:rsidRPr="007F091C">
            <w:rPr>
              <w:color w:val="FFFFFF"/>
              <w:lang w:val="en-US"/>
            </w:rPr>
            <w:instrText>PAGE</w:instrText>
          </w:r>
          <w:r w:rsidR="002917F6" w:rsidRPr="007F091C">
            <w:rPr>
              <w:color w:val="FFFFFF"/>
              <w:lang w:val="en-US"/>
            </w:rPr>
            <w:fldChar w:fldCharType="separate"/>
          </w:r>
          <w:r w:rsidR="00A47290">
            <w:rPr>
              <w:noProof/>
              <w:color w:val="FFFFFF"/>
              <w:lang w:val="en-US"/>
            </w:rPr>
            <w:t>17</w:t>
          </w:r>
          <w:r w:rsidR="002917F6" w:rsidRPr="007F091C">
            <w:rPr>
              <w:color w:val="FFFFFF"/>
              <w:lang w:val="en-US"/>
            </w:rPr>
            <w:fldChar w:fldCharType="end"/>
          </w:r>
          <w:r w:rsidRPr="007F091C">
            <w:rPr>
              <w:color w:val="FFFFFF"/>
              <w:lang w:val="es-ES_tradnl"/>
            </w:rPr>
            <w:t>  </w:t>
          </w:r>
        </w:p>
      </w:tc>
    </w:tr>
  </w:tbl>
  <w:p w:rsidR="00D901FD" w:rsidRPr="008149B6" w:rsidRDefault="00D901F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D901FD" w:rsidRPr="007F091C" w:rsidTr="000D70F7">
      <w:trPr>
        <w:cantSplit/>
        <w:jc w:val="right"/>
      </w:trPr>
      <w:tc>
        <w:tcPr>
          <w:tcW w:w="7378" w:type="dxa"/>
          <w:shd w:val="clear" w:color="auto" w:fill="A6A6A6"/>
        </w:tcPr>
        <w:p w:rsidR="00D901FD" w:rsidRPr="007F091C" w:rsidRDefault="00D901FD"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D901FD" w:rsidRPr="007F091C" w:rsidRDefault="00D901FD"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2917F6" w:rsidRPr="007F091C">
            <w:rPr>
              <w:color w:val="FFFFFF"/>
              <w:lang w:val="es-ES_tradnl"/>
            </w:rPr>
            <w:fldChar w:fldCharType="begin"/>
          </w:r>
          <w:r w:rsidRPr="007F091C">
            <w:rPr>
              <w:color w:val="FFFFFF"/>
              <w:lang w:val="es-ES_tradnl"/>
            </w:rPr>
            <w:instrText>styleref Foot</w:instrText>
          </w:r>
          <w:r w:rsidR="002917F6" w:rsidRPr="007F091C">
            <w:rPr>
              <w:color w:val="FFFFFF"/>
              <w:lang w:val="es-ES_tradnl"/>
            </w:rPr>
            <w:fldChar w:fldCharType="separate"/>
          </w:r>
          <w:r w:rsidR="00A47290">
            <w:rPr>
              <w:noProof/>
              <w:color w:val="FFFFFF"/>
              <w:lang w:val="es-ES_tradnl"/>
            </w:rPr>
            <w:t>989</w:t>
          </w:r>
          <w:r w:rsidR="002917F6" w:rsidRPr="007F091C">
            <w:rPr>
              <w:color w:val="FFFFFF"/>
              <w:lang w:val="es-ES_tradnl"/>
            </w:rPr>
            <w:fldChar w:fldCharType="end"/>
          </w:r>
          <w:r w:rsidRPr="007F091C">
            <w:rPr>
              <w:color w:val="FFFFFF"/>
              <w:lang w:val="en-US"/>
            </w:rPr>
            <w:t xml:space="preserve"> – </w:t>
          </w:r>
          <w:r w:rsidR="002917F6" w:rsidRPr="007F091C">
            <w:rPr>
              <w:color w:val="FFFFFF"/>
              <w:lang w:val="en-US"/>
            </w:rPr>
            <w:fldChar w:fldCharType="begin"/>
          </w:r>
          <w:r w:rsidRPr="007F091C">
            <w:rPr>
              <w:color w:val="FFFFFF"/>
              <w:lang w:val="en-US"/>
            </w:rPr>
            <w:instrText>PAGE</w:instrText>
          </w:r>
          <w:r w:rsidR="002917F6" w:rsidRPr="007F091C">
            <w:rPr>
              <w:color w:val="FFFFFF"/>
              <w:lang w:val="en-US"/>
            </w:rPr>
            <w:fldChar w:fldCharType="separate"/>
          </w:r>
          <w:r w:rsidR="00A47290">
            <w:rPr>
              <w:noProof/>
              <w:color w:val="FFFFFF"/>
              <w:lang w:val="en-US"/>
            </w:rPr>
            <w:t>15</w:t>
          </w:r>
          <w:r w:rsidR="002917F6" w:rsidRPr="007F091C">
            <w:rPr>
              <w:color w:val="FFFFFF"/>
              <w:lang w:val="en-US"/>
            </w:rPr>
            <w:fldChar w:fldCharType="end"/>
          </w:r>
          <w:r w:rsidRPr="007F091C">
            <w:rPr>
              <w:color w:val="FFFFFF"/>
              <w:lang w:val="es-ES_tradnl"/>
            </w:rPr>
            <w:t>  </w:t>
          </w:r>
        </w:p>
      </w:tc>
    </w:tr>
  </w:tbl>
  <w:p w:rsidR="00D901FD" w:rsidRDefault="00D901FD"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205" w:rsidRDefault="00392205">
      <w:r>
        <w:separator/>
      </w:r>
    </w:p>
  </w:footnote>
  <w:footnote w:type="continuationSeparator" w:id="0">
    <w:p w:rsidR="00392205" w:rsidRDefault="00392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FD" w:rsidRDefault="00D901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FD" w:rsidRDefault="00D901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F40B9"/>
    <w:multiLevelType w:val="hybridMultilevel"/>
    <w:tmpl w:val="6A20D2CE"/>
    <w:lvl w:ilvl="0" w:tplc="629C8FC8">
      <w:start w:val="602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891DF2"/>
    <w:multiLevelType w:val="hybridMultilevel"/>
    <w:tmpl w:val="8524157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551A3B"/>
    <w:multiLevelType w:val="hybridMultilevel"/>
    <w:tmpl w:val="EFF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299B"/>
    <w:multiLevelType w:val="hybridMultilevel"/>
    <w:tmpl w:val="0DC20DA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C0740B"/>
    <w:multiLevelType w:val="hybridMultilevel"/>
    <w:tmpl w:val="793C4D56"/>
    <w:lvl w:ilvl="0" w:tplc="33FCD138">
      <w:numFmt w:val="bullet"/>
      <w:lvlText w:val=""/>
      <w:lvlJc w:val="left"/>
      <w:pPr>
        <w:ind w:left="720" w:hanging="360"/>
      </w:pPr>
      <w:rPr>
        <w:rFonts w:ascii="Symbol" w:eastAsia="Times New Roman" w:hAnsi="Symbol" w:cs="Arial"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6747B6"/>
    <w:multiLevelType w:val="hybridMultilevel"/>
    <w:tmpl w:val="1D4654A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B5513D"/>
    <w:multiLevelType w:val="hybridMultilevel"/>
    <w:tmpl w:val="CDC49070"/>
    <w:lvl w:ilvl="0" w:tplc="33FCD138">
      <w:start w:val="4"/>
      <w:numFmt w:val="bullet"/>
      <w:lvlText w:val="·"/>
      <w:lvlJc w:val="left"/>
      <w:pPr>
        <w:ind w:left="720" w:hanging="360"/>
      </w:pPr>
      <w:rPr>
        <w:rFonts w:ascii="Calibri" w:eastAsia="Times New Roman" w:hAnsi="Calibri"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77A46D7"/>
    <w:multiLevelType w:val="hybridMultilevel"/>
    <w:tmpl w:val="7090B720"/>
    <w:lvl w:ilvl="0" w:tplc="88580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4F43FF"/>
    <w:multiLevelType w:val="hybridMultilevel"/>
    <w:tmpl w:val="AC76C2DA"/>
    <w:lvl w:ilvl="0" w:tplc="72D6E40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7"/>
  </w:num>
  <w:num w:numId="4">
    <w:abstractNumId w:val="14"/>
  </w:num>
  <w:num w:numId="5">
    <w:abstractNumId w:val="18"/>
  </w:num>
  <w:num w:numId="6">
    <w:abstractNumId w:val="17"/>
  </w:num>
  <w:num w:numId="7">
    <w:abstractNumId w:val="15"/>
  </w:num>
  <w:num w:numId="8">
    <w:abstractNumId w:val="6"/>
  </w:num>
  <w:num w:numId="9">
    <w:abstractNumId w:val="5"/>
  </w:num>
  <w:num w:numId="10">
    <w:abstractNumId w:val="2"/>
  </w:num>
  <w:num w:numId="11">
    <w:abstractNumId w:val="1"/>
  </w:num>
  <w:num w:numId="12">
    <w:abstractNumId w:val="19"/>
  </w:num>
  <w:num w:numId="13">
    <w:abstractNumId w:val="16"/>
  </w:num>
  <w:num w:numId="14">
    <w:abstractNumId w:val="8"/>
  </w:num>
  <w:num w:numId="15">
    <w:abstractNumId w:val="10"/>
  </w:num>
  <w:num w:numId="16">
    <w:abstractNumId w:val="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evenAndOddHeaders/>
  <w:noPunctuationKerning/>
  <w:characterSpacingControl w:val="doNotCompress"/>
  <w:hdrShapeDefaults>
    <o:shapedefaults v:ext="edit" spidmax="1337345"/>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329C"/>
    <w:rsid w:val="000046D0"/>
    <w:rsid w:val="00004DC7"/>
    <w:rsid w:val="00005B6E"/>
    <w:rsid w:val="0000712A"/>
    <w:rsid w:val="00007586"/>
    <w:rsid w:val="00007730"/>
    <w:rsid w:val="00007E8C"/>
    <w:rsid w:val="0001004A"/>
    <w:rsid w:val="000107A8"/>
    <w:rsid w:val="00010807"/>
    <w:rsid w:val="00010D6F"/>
    <w:rsid w:val="0001109F"/>
    <w:rsid w:val="000114E2"/>
    <w:rsid w:val="00012BA9"/>
    <w:rsid w:val="00012E06"/>
    <w:rsid w:val="000136BD"/>
    <w:rsid w:val="0001371D"/>
    <w:rsid w:val="00013949"/>
    <w:rsid w:val="00013FDF"/>
    <w:rsid w:val="00014125"/>
    <w:rsid w:val="000153F9"/>
    <w:rsid w:val="00016F0D"/>
    <w:rsid w:val="00017CF9"/>
    <w:rsid w:val="00020364"/>
    <w:rsid w:val="00020A03"/>
    <w:rsid w:val="00021CC1"/>
    <w:rsid w:val="000220D0"/>
    <w:rsid w:val="0002470D"/>
    <w:rsid w:val="00024830"/>
    <w:rsid w:val="00024B07"/>
    <w:rsid w:val="0002574A"/>
    <w:rsid w:val="00025D8E"/>
    <w:rsid w:val="00025E62"/>
    <w:rsid w:val="00026537"/>
    <w:rsid w:val="00026A8A"/>
    <w:rsid w:val="00026B14"/>
    <w:rsid w:val="00027C4D"/>
    <w:rsid w:val="00027FCD"/>
    <w:rsid w:val="00030BEF"/>
    <w:rsid w:val="00031014"/>
    <w:rsid w:val="00031166"/>
    <w:rsid w:val="00032120"/>
    <w:rsid w:val="00034905"/>
    <w:rsid w:val="000351B9"/>
    <w:rsid w:val="00036A10"/>
    <w:rsid w:val="00036D71"/>
    <w:rsid w:val="00040639"/>
    <w:rsid w:val="00041498"/>
    <w:rsid w:val="000417A7"/>
    <w:rsid w:val="00042076"/>
    <w:rsid w:val="000426CE"/>
    <w:rsid w:val="00042A2A"/>
    <w:rsid w:val="00042F61"/>
    <w:rsid w:val="00043328"/>
    <w:rsid w:val="000434CE"/>
    <w:rsid w:val="00043FC0"/>
    <w:rsid w:val="0004400A"/>
    <w:rsid w:val="0004426D"/>
    <w:rsid w:val="00044D71"/>
    <w:rsid w:val="00044F72"/>
    <w:rsid w:val="00046529"/>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D83"/>
    <w:rsid w:val="00055104"/>
    <w:rsid w:val="0005514C"/>
    <w:rsid w:val="00055824"/>
    <w:rsid w:val="00055EDC"/>
    <w:rsid w:val="00055FE0"/>
    <w:rsid w:val="00056989"/>
    <w:rsid w:val="00057689"/>
    <w:rsid w:val="000577B0"/>
    <w:rsid w:val="00057F0C"/>
    <w:rsid w:val="00060133"/>
    <w:rsid w:val="00060A15"/>
    <w:rsid w:val="00061438"/>
    <w:rsid w:val="0006267E"/>
    <w:rsid w:val="000634EA"/>
    <w:rsid w:val="000639F0"/>
    <w:rsid w:val="0006429E"/>
    <w:rsid w:val="00064E11"/>
    <w:rsid w:val="000654E8"/>
    <w:rsid w:val="000655E1"/>
    <w:rsid w:val="00065937"/>
    <w:rsid w:val="000662EA"/>
    <w:rsid w:val="00066FAE"/>
    <w:rsid w:val="000706BF"/>
    <w:rsid w:val="00070BD4"/>
    <w:rsid w:val="00071792"/>
    <w:rsid w:val="0007240C"/>
    <w:rsid w:val="00073036"/>
    <w:rsid w:val="000731EE"/>
    <w:rsid w:val="00073F80"/>
    <w:rsid w:val="00075D35"/>
    <w:rsid w:val="00075FD3"/>
    <w:rsid w:val="000763E0"/>
    <w:rsid w:val="00077404"/>
    <w:rsid w:val="0008093B"/>
    <w:rsid w:val="000812D6"/>
    <w:rsid w:val="00081E45"/>
    <w:rsid w:val="0008290F"/>
    <w:rsid w:val="00082A76"/>
    <w:rsid w:val="00082C77"/>
    <w:rsid w:val="00083664"/>
    <w:rsid w:val="00083973"/>
    <w:rsid w:val="00083B80"/>
    <w:rsid w:val="000840D4"/>
    <w:rsid w:val="00084A0B"/>
    <w:rsid w:val="000854AF"/>
    <w:rsid w:val="00085802"/>
    <w:rsid w:val="00085C3C"/>
    <w:rsid w:val="0008623A"/>
    <w:rsid w:val="0008629F"/>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110B"/>
    <w:rsid w:val="000A1F79"/>
    <w:rsid w:val="000A2289"/>
    <w:rsid w:val="000A3A92"/>
    <w:rsid w:val="000A3DF2"/>
    <w:rsid w:val="000A4D64"/>
    <w:rsid w:val="000A4EDD"/>
    <w:rsid w:val="000A5071"/>
    <w:rsid w:val="000A588D"/>
    <w:rsid w:val="000A6408"/>
    <w:rsid w:val="000A7F2B"/>
    <w:rsid w:val="000A7FF6"/>
    <w:rsid w:val="000B0247"/>
    <w:rsid w:val="000B0364"/>
    <w:rsid w:val="000B0CB1"/>
    <w:rsid w:val="000B2096"/>
    <w:rsid w:val="000B22DF"/>
    <w:rsid w:val="000B2828"/>
    <w:rsid w:val="000B2991"/>
    <w:rsid w:val="000B4223"/>
    <w:rsid w:val="000B4624"/>
    <w:rsid w:val="000B4765"/>
    <w:rsid w:val="000B4B7A"/>
    <w:rsid w:val="000B5D42"/>
    <w:rsid w:val="000B6288"/>
    <w:rsid w:val="000B71B4"/>
    <w:rsid w:val="000B7455"/>
    <w:rsid w:val="000B74B5"/>
    <w:rsid w:val="000C0567"/>
    <w:rsid w:val="000C0D1E"/>
    <w:rsid w:val="000C100C"/>
    <w:rsid w:val="000C1F56"/>
    <w:rsid w:val="000C2FCD"/>
    <w:rsid w:val="000C569A"/>
    <w:rsid w:val="000C569B"/>
    <w:rsid w:val="000C5F04"/>
    <w:rsid w:val="000C642A"/>
    <w:rsid w:val="000C7242"/>
    <w:rsid w:val="000C74BC"/>
    <w:rsid w:val="000D0D1D"/>
    <w:rsid w:val="000D0F9E"/>
    <w:rsid w:val="000D278E"/>
    <w:rsid w:val="000D32C7"/>
    <w:rsid w:val="000D39F1"/>
    <w:rsid w:val="000D48DF"/>
    <w:rsid w:val="000D4BBF"/>
    <w:rsid w:val="000D4D06"/>
    <w:rsid w:val="000D511F"/>
    <w:rsid w:val="000D5A3E"/>
    <w:rsid w:val="000D614A"/>
    <w:rsid w:val="000D70F7"/>
    <w:rsid w:val="000D7157"/>
    <w:rsid w:val="000E03FF"/>
    <w:rsid w:val="000E0CBE"/>
    <w:rsid w:val="000E0E2D"/>
    <w:rsid w:val="000E323C"/>
    <w:rsid w:val="000E343E"/>
    <w:rsid w:val="000E4776"/>
    <w:rsid w:val="000E56F7"/>
    <w:rsid w:val="000E65FD"/>
    <w:rsid w:val="000E67E7"/>
    <w:rsid w:val="000E6873"/>
    <w:rsid w:val="000E79E1"/>
    <w:rsid w:val="000F2C7A"/>
    <w:rsid w:val="000F38C2"/>
    <w:rsid w:val="000F3902"/>
    <w:rsid w:val="000F3BC2"/>
    <w:rsid w:val="000F4897"/>
    <w:rsid w:val="000F48F8"/>
    <w:rsid w:val="000F49CB"/>
    <w:rsid w:val="000F524C"/>
    <w:rsid w:val="000F66E9"/>
    <w:rsid w:val="000F672D"/>
    <w:rsid w:val="000F6F40"/>
    <w:rsid w:val="000F77E4"/>
    <w:rsid w:val="000F7F50"/>
    <w:rsid w:val="001005BE"/>
    <w:rsid w:val="001013E2"/>
    <w:rsid w:val="00102704"/>
    <w:rsid w:val="00102FF4"/>
    <w:rsid w:val="00103755"/>
    <w:rsid w:val="00103987"/>
    <w:rsid w:val="001059BB"/>
    <w:rsid w:val="001076C0"/>
    <w:rsid w:val="00107908"/>
    <w:rsid w:val="00107CE4"/>
    <w:rsid w:val="00110085"/>
    <w:rsid w:val="00110302"/>
    <w:rsid w:val="00110853"/>
    <w:rsid w:val="00110C62"/>
    <w:rsid w:val="001112AC"/>
    <w:rsid w:val="00111874"/>
    <w:rsid w:val="0011189F"/>
    <w:rsid w:val="00111A0C"/>
    <w:rsid w:val="0011220D"/>
    <w:rsid w:val="001123C1"/>
    <w:rsid w:val="00112A6A"/>
    <w:rsid w:val="00112DF7"/>
    <w:rsid w:val="00113AFB"/>
    <w:rsid w:val="00114132"/>
    <w:rsid w:val="00114806"/>
    <w:rsid w:val="001151D5"/>
    <w:rsid w:val="001151D7"/>
    <w:rsid w:val="00115C7C"/>
    <w:rsid w:val="00116455"/>
    <w:rsid w:val="00116BB4"/>
    <w:rsid w:val="00116DCA"/>
    <w:rsid w:val="00117912"/>
    <w:rsid w:val="00117AC5"/>
    <w:rsid w:val="00117C5C"/>
    <w:rsid w:val="00120567"/>
    <w:rsid w:val="00120734"/>
    <w:rsid w:val="001212CC"/>
    <w:rsid w:val="0012161B"/>
    <w:rsid w:val="001220A2"/>
    <w:rsid w:val="001222A6"/>
    <w:rsid w:val="00122B53"/>
    <w:rsid w:val="00122E65"/>
    <w:rsid w:val="00123360"/>
    <w:rsid w:val="00123531"/>
    <w:rsid w:val="00124CAF"/>
    <w:rsid w:val="00125221"/>
    <w:rsid w:val="001268C2"/>
    <w:rsid w:val="00127106"/>
    <w:rsid w:val="001272A5"/>
    <w:rsid w:val="00127F77"/>
    <w:rsid w:val="001316B8"/>
    <w:rsid w:val="0013230B"/>
    <w:rsid w:val="00132DFA"/>
    <w:rsid w:val="0013318C"/>
    <w:rsid w:val="001333AB"/>
    <w:rsid w:val="00133E86"/>
    <w:rsid w:val="00134F46"/>
    <w:rsid w:val="001354C0"/>
    <w:rsid w:val="00136051"/>
    <w:rsid w:val="0013625F"/>
    <w:rsid w:val="001373CD"/>
    <w:rsid w:val="00137595"/>
    <w:rsid w:val="00137EE5"/>
    <w:rsid w:val="0014032F"/>
    <w:rsid w:val="00140AA7"/>
    <w:rsid w:val="00140E83"/>
    <w:rsid w:val="00140F6A"/>
    <w:rsid w:val="001410DC"/>
    <w:rsid w:val="0014115C"/>
    <w:rsid w:val="0014189D"/>
    <w:rsid w:val="00141F46"/>
    <w:rsid w:val="00142320"/>
    <w:rsid w:val="00142DC8"/>
    <w:rsid w:val="0014308F"/>
    <w:rsid w:val="00143222"/>
    <w:rsid w:val="00143B28"/>
    <w:rsid w:val="00144F58"/>
    <w:rsid w:val="0014523B"/>
    <w:rsid w:val="00145B6F"/>
    <w:rsid w:val="0014702E"/>
    <w:rsid w:val="00147473"/>
    <w:rsid w:val="00150698"/>
    <w:rsid w:val="00150A5D"/>
    <w:rsid w:val="00150DA5"/>
    <w:rsid w:val="001514D5"/>
    <w:rsid w:val="001514F2"/>
    <w:rsid w:val="0015164C"/>
    <w:rsid w:val="001523DB"/>
    <w:rsid w:val="00153B41"/>
    <w:rsid w:val="00153EFA"/>
    <w:rsid w:val="001551CB"/>
    <w:rsid w:val="00155386"/>
    <w:rsid w:val="00156C0B"/>
    <w:rsid w:val="00157964"/>
    <w:rsid w:val="00160377"/>
    <w:rsid w:val="001609D7"/>
    <w:rsid w:val="00160E2B"/>
    <w:rsid w:val="00161754"/>
    <w:rsid w:val="00161906"/>
    <w:rsid w:val="00162709"/>
    <w:rsid w:val="00162D80"/>
    <w:rsid w:val="00163423"/>
    <w:rsid w:val="00164334"/>
    <w:rsid w:val="00164345"/>
    <w:rsid w:val="001650CB"/>
    <w:rsid w:val="00165164"/>
    <w:rsid w:val="001653D3"/>
    <w:rsid w:val="00166EAF"/>
    <w:rsid w:val="00170C80"/>
    <w:rsid w:val="00170F0F"/>
    <w:rsid w:val="00170FCA"/>
    <w:rsid w:val="001710E8"/>
    <w:rsid w:val="00171E02"/>
    <w:rsid w:val="0017218F"/>
    <w:rsid w:val="00172245"/>
    <w:rsid w:val="00172804"/>
    <w:rsid w:val="001730D8"/>
    <w:rsid w:val="00173532"/>
    <w:rsid w:val="001755D8"/>
    <w:rsid w:val="001763E7"/>
    <w:rsid w:val="001765CE"/>
    <w:rsid w:val="00177C8A"/>
    <w:rsid w:val="00177CD9"/>
    <w:rsid w:val="00180473"/>
    <w:rsid w:val="0018297E"/>
    <w:rsid w:val="00182CF2"/>
    <w:rsid w:val="00183ADE"/>
    <w:rsid w:val="00183C2F"/>
    <w:rsid w:val="00183F0D"/>
    <w:rsid w:val="00184FA3"/>
    <w:rsid w:val="001850E6"/>
    <w:rsid w:val="00185CA5"/>
    <w:rsid w:val="00185D8B"/>
    <w:rsid w:val="001868CB"/>
    <w:rsid w:val="00187129"/>
    <w:rsid w:val="001873CB"/>
    <w:rsid w:val="00187628"/>
    <w:rsid w:val="00187645"/>
    <w:rsid w:val="00192778"/>
    <w:rsid w:val="00193393"/>
    <w:rsid w:val="0019340A"/>
    <w:rsid w:val="00193EC4"/>
    <w:rsid w:val="00194062"/>
    <w:rsid w:val="00194794"/>
    <w:rsid w:val="001948C7"/>
    <w:rsid w:val="001949AA"/>
    <w:rsid w:val="00195176"/>
    <w:rsid w:val="00195D71"/>
    <w:rsid w:val="00196652"/>
    <w:rsid w:val="00197655"/>
    <w:rsid w:val="00197E3E"/>
    <w:rsid w:val="001A05C5"/>
    <w:rsid w:val="001A06D8"/>
    <w:rsid w:val="001A0BEE"/>
    <w:rsid w:val="001A1502"/>
    <w:rsid w:val="001A158C"/>
    <w:rsid w:val="001A2A19"/>
    <w:rsid w:val="001A31DF"/>
    <w:rsid w:val="001A345C"/>
    <w:rsid w:val="001A39CD"/>
    <w:rsid w:val="001A432D"/>
    <w:rsid w:val="001A438D"/>
    <w:rsid w:val="001A5467"/>
    <w:rsid w:val="001A5DF3"/>
    <w:rsid w:val="001A5E61"/>
    <w:rsid w:val="001A5F6B"/>
    <w:rsid w:val="001A5FA6"/>
    <w:rsid w:val="001A6DBA"/>
    <w:rsid w:val="001A7779"/>
    <w:rsid w:val="001B1723"/>
    <w:rsid w:val="001B2B7E"/>
    <w:rsid w:val="001B2CD6"/>
    <w:rsid w:val="001B34D3"/>
    <w:rsid w:val="001B3545"/>
    <w:rsid w:val="001B4B05"/>
    <w:rsid w:val="001B56A3"/>
    <w:rsid w:val="001B5A04"/>
    <w:rsid w:val="001B5E1E"/>
    <w:rsid w:val="001B611A"/>
    <w:rsid w:val="001B7013"/>
    <w:rsid w:val="001B7203"/>
    <w:rsid w:val="001B7899"/>
    <w:rsid w:val="001B7F2A"/>
    <w:rsid w:val="001C0055"/>
    <w:rsid w:val="001C0F7F"/>
    <w:rsid w:val="001C1B0C"/>
    <w:rsid w:val="001C1C67"/>
    <w:rsid w:val="001C27D9"/>
    <w:rsid w:val="001C2A98"/>
    <w:rsid w:val="001C2D94"/>
    <w:rsid w:val="001C3878"/>
    <w:rsid w:val="001C397D"/>
    <w:rsid w:val="001C3E6E"/>
    <w:rsid w:val="001C4CA6"/>
    <w:rsid w:val="001C4F41"/>
    <w:rsid w:val="001C5836"/>
    <w:rsid w:val="001C5FF9"/>
    <w:rsid w:val="001C66EA"/>
    <w:rsid w:val="001C6ABE"/>
    <w:rsid w:val="001C70AB"/>
    <w:rsid w:val="001C7A96"/>
    <w:rsid w:val="001D0FFC"/>
    <w:rsid w:val="001D14B9"/>
    <w:rsid w:val="001D1691"/>
    <w:rsid w:val="001D2B0D"/>
    <w:rsid w:val="001D3DB0"/>
    <w:rsid w:val="001D3F38"/>
    <w:rsid w:val="001D4010"/>
    <w:rsid w:val="001D541C"/>
    <w:rsid w:val="001D65E8"/>
    <w:rsid w:val="001E04FD"/>
    <w:rsid w:val="001E0F06"/>
    <w:rsid w:val="001E0FEF"/>
    <w:rsid w:val="001E1732"/>
    <w:rsid w:val="001E1B7D"/>
    <w:rsid w:val="001E1B8E"/>
    <w:rsid w:val="001E29DE"/>
    <w:rsid w:val="001E2D9D"/>
    <w:rsid w:val="001E3258"/>
    <w:rsid w:val="001E459B"/>
    <w:rsid w:val="001E474C"/>
    <w:rsid w:val="001E4B41"/>
    <w:rsid w:val="001E4DD0"/>
    <w:rsid w:val="001E622F"/>
    <w:rsid w:val="001E6D08"/>
    <w:rsid w:val="001F0B30"/>
    <w:rsid w:val="001F0D70"/>
    <w:rsid w:val="001F0EB3"/>
    <w:rsid w:val="001F19F3"/>
    <w:rsid w:val="001F1E5F"/>
    <w:rsid w:val="001F214E"/>
    <w:rsid w:val="001F280A"/>
    <w:rsid w:val="001F2E7C"/>
    <w:rsid w:val="001F2F34"/>
    <w:rsid w:val="001F32F7"/>
    <w:rsid w:val="001F34E6"/>
    <w:rsid w:val="001F3885"/>
    <w:rsid w:val="001F42DC"/>
    <w:rsid w:val="001F4704"/>
    <w:rsid w:val="001F4852"/>
    <w:rsid w:val="001F49DA"/>
    <w:rsid w:val="001F560B"/>
    <w:rsid w:val="0020071A"/>
    <w:rsid w:val="00200730"/>
    <w:rsid w:val="00200B53"/>
    <w:rsid w:val="00201704"/>
    <w:rsid w:val="00202ABD"/>
    <w:rsid w:val="00202F51"/>
    <w:rsid w:val="00203EB1"/>
    <w:rsid w:val="00203F90"/>
    <w:rsid w:val="0020453B"/>
    <w:rsid w:val="00206CAE"/>
    <w:rsid w:val="00206F01"/>
    <w:rsid w:val="00207123"/>
    <w:rsid w:val="002076D7"/>
    <w:rsid w:val="00210A9F"/>
    <w:rsid w:val="002116DC"/>
    <w:rsid w:val="0021191A"/>
    <w:rsid w:val="00211AAF"/>
    <w:rsid w:val="00212204"/>
    <w:rsid w:val="002129DF"/>
    <w:rsid w:val="002132A7"/>
    <w:rsid w:val="00213F3B"/>
    <w:rsid w:val="00214082"/>
    <w:rsid w:val="0021514F"/>
    <w:rsid w:val="00216184"/>
    <w:rsid w:val="00216E1E"/>
    <w:rsid w:val="002170B2"/>
    <w:rsid w:val="00217321"/>
    <w:rsid w:val="00217F5B"/>
    <w:rsid w:val="00220989"/>
    <w:rsid w:val="00220ACE"/>
    <w:rsid w:val="00220EE8"/>
    <w:rsid w:val="00221D54"/>
    <w:rsid w:val="002225FA"/>
    <w:rsid w:val="00222727"/>
    <w:rsid w:val="002228E6"/>
    <w:rsid w:val="00222FC6"/>
    <w:rsid w:val="00223417"/>
    <w:rsid w:val="00224067"/>
    <w:rsid w:val="00225810"/>
    <w:rsid w:val="002277A3"/>
    <w:rsid w:val="0023106F"/>
    <w:rsid w:val="0023110C"/>
    <w:rsid w:val="00231116"/>
    <w:rsid w:val="0023136A"/>
    <w:rsid w:val="00231EF4"/>
    <w:rsid w:val="002327BE"/>
    <w:rsid w:val="00233108"/>
    <w:rsid w:val="002337BD"/>
    <w:rsid w:val="002339A7"/>
    <w:rsid w:val="0023401A"/>
    <w:rsid w:val="00235031"/>
    <w:rsid w:val="0023728A"/>
    <w:rsid w:val="0023796F"/>
    <w:rsid w:val="00237EE4"/>
    <w:rsid w:val="002407BB"/>
    <w:rsid w:val="00241948"/>
    <w:rsid w:val="00242DBE"/>
    <w:rsid w:val="00243093"/>
    <w:rsid w:val="00243DA8"/>
    <w:rsid w:val="0024585E"/>
    <w:rsid w:val="00245A33"/>
    <w:rsid w:val="00245F43"/>
    <w:rsid w:val="00246AB6"/>
    <w:rsid w:val="00247196"/>
    <w:rsid w:val="00247F42"/>
    <w:rsid w:val="002500F3"/>
    <w:rsid w:val="00251FFB"/>
    <w:rsid w:val="002538A7"/>
    <w:rsid w:val="002551B4"/>
    <w:rsid w:val="00257A3F"/>
    <w:rsid w:val="00260268"/>
    <w:rsid w:val="0026039A"/>
    <w:rsid w:val="00260724"/>
    <w:rsid w:val="00261463"/>
    <w:rsid w:val="00262365"/>
    <w:rsid w:val="00263300"/>
    <w:rsid w:val="002633B7"/>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7D52"/>
    <w:rsid w:val="0028002A"/>
    <w:rsid w:val="00280C2E"/>
    <w:rsid w:val="00281751"/>
    <w:rsid w:val="00281F88"/>
    <w:rsid w:val="00283D20"/>
    <w:rsid w:val="0028505D"/>
    <w:rsid w:val="002850BD"/>
    <w:rsid w:val="002852B1"/>
    <w:rsid w:val="00285618"/>
    <w:rsid w:val="00285A5A"/>
    <w:rsid w:val="00286054"/>
    <w:rsid w:val="002865E8"/>
    <w:rsid w:val="0028668A"/>
    <w:rsid w:val="00286C46"/>
    <w:rsid w:val="00290C76"/>
    <w:rsid w:val="00290E08"/>
    <w:rsid w:val="002917F6"/>
    <w:rsid w:val="002918C1"/>
    <w:rsid w:val="00291EC5"/>
    <w:rsid w:val="00292115"/>
    <w:rsid w:val="00293B5F"/>
    <w:rsid w:val="00293DCA"/>
    <w:rsid w:val="002941C4"/>
    <w:rsid w:val="002954AD"/>
    <w:rsid w:val="002957A0"/>
    <w:rsid w:val="002962AE"/>
    <w:rsid w:val="00296B9F"/>
    <w:rsid w:val="002972B3"/>
    <w:rsid w:val="002973A6"/>
    <w:rsid w:val="0029751A"/>
    <w:rsid w:val="002A03BA"/>
    <w:rsid w:val="002A0AEE"/>
    <w:rsid w:val="002A1803"/>
    <w:rsid w:val="002A21C5"/>
    <w:rsid w:val="002A23DC"/>
    <w:rsid w:val="002A242B"/>
    <w:rsid w:val="002A2F8E"/>
    <w:rsid w:val="002A39F2"/>
    <w:rsid w:val="002A4D59"/>
    <w:rsid w:val="002A5CEB"/>
    <w:rsid w:val="002A6183"/>
    <w:rsid w:val="002A6832"/>
    <w:rsid w:val="002A6CE2"/>
    <w:rsid w:val="002A6DE1"/>
    <w:rsid w:val="002A7729"/>
    <w:rsid w:val="002A77B4"/>
    <w:rsid w:val="002A7AA0"/>
    <w:rsid w:val="002A7D3D"/>
    <w:rsid w:val="002A7E33"/>
    <w:rsid w:val="002A7FE1"/>
    <w:rsid w:val="002B04F2"/>
    <w:rsid w:val="002B1C49"/>
    <w:rsid w:val="002B592C"/>
    <w:rsid w:val="002B6156"/>
    <w:rsid w:val="002B69D4"/>
    <w:rsid w:val="002B74D5"/>
    <w:rsid w:val="002B7F0B"/>
    <w:rsid w:val="002B7FC0"/>
    <w:rsid w:val="002C0BEF"/>
    <w:rsid w:val="002C184E"/>
    <w:rsid w:val="002C2B02"/>
    <w:rsid w:val="002C3461"/>
    <w:rsid w:val="002C3BB4"/>
    <w:rsid w:val="002C4E18"/>
    <w:rsid w:val="002C5295"/>
    <w:rsid w:val="002C5EE2"/>
    <w:rsid w:val="002C6678"/>
    <w:rsid w:val="002C68E8"/>
    <w:rsid w:val="002C6CC9"/>
    <w:rsid w:val="002C750D"/>
    <w:rsid w:val="002C79A6"/>
    <w:rsid w:val="002D0251"/>
    <w:rsid w:val="002D0644"/>
    <w:rsid w:val="002D079E"/>
    <w:rsid w:val="002D07DE"/>
    <w:rsid w:val="002D0B67"/>
    <w:rsid w:val="002D163C"/>
    <w:rsid w:val="002D288A"/>
    <w:rsid w:val="002D2C9D"/>
    <w:rsid w:val="002D3316"/>
    <w:rsid w:val="002D3B1E"/>
    <w:rsid w:val="002D3BAA"/>
    <w:rsid w:val="002D47E9"/>
    <w:rsid w:val="002D4CF6"/>
    <w:rsid w:val="002D50F8"/>
    <w:rsid w:val="002D536C"/>
    <w:rsid w:val="002D54D5"/>
    <w:rsid w:val="002D6650"/>
    <w:rsid w:val="002D7FBF"/>
    <w:rsid w:val="002E0B3E"/>
    <w:rsid w:val="002E0CF8"/>
    <w:rsid w:val="002E12C1"/>
    <w:rsid w:val="002E21FB"/>
    <w:rsid w:val="002E26B2"/>
    <w:rsid w:val="002E270B"/>
    <w:rsid w:val="002E2892"/>
    <w:rsid w:val="002E2AA1"/>
    <w:rsid w:val="002E3521"/>
    <w:rsid w:val="002E384F"/>
    <w:rsid w:val="002E4423"/>
    <w:rsid w:val="002E4A79"/>
    <w:rsid w:val="002E5B77"/>
    <w:rsid w:val="002E66CA"/>
    <w:rsid w:val="002E72AA"/>
    <w:rsid w:val="002E7AC1"/>
    <w:rsid w:val="002F0FFB"/>
    <w:rsid w:val="002F1501"/>
    <w:rsid w:val="002F24AD"/>
    <w:rsid w:val="002F2B3F"/>
    <w:rsid w:val="002F3393"/>
    <w:rsid w:val="002F3BDA"/>
    <w:rsid w:val="002F463B"/>
    <w:rsid w:val="002F468F"/>
    <w:rsid w:val="002F46CD"/>
    <w:rsid w:val="002F5236"/>
    <w:rsid w:val="002F5603"/>
    <w:rsid w:val="002F62A9"/>
    <w:rsid w:val="002F709A"/>
    <w:rsid w:val="0030047A"/>
    <w:rsid w:val="003019AC"/>
    <w:rsid w:val="00301C8C"/>
    <w:rsid w:val="003021DD"/>
    <w:rsid w:val="0030272A"/>
    <w:rsid w:val="00302AB2"/>
    <w:rsid w:val="0030401C"/>
    <w:rsid w:val="00304E88"/>
    <w:rsid w:val="003050BE"/>
    <w:rsid w:val="0030592D"/>
    <w:rsid w:val="00306215"/>
    <w:rsid w:val="00306255"/>
    <w:rsid w:val="0030672B"/>
    <w:rsid w:val="00307B59"/>
    <w:rsid w:val="003103F4"/>
    <w:rsid w:val="00310F53"/>
    <w:rsid w:val="003111A1"/>
    <w:rsid w:val="003112EB"/>
    <w:rsid w:val="00311FAD"/>
    <w:rsid w:val="0031233D"/>
    <w:rsid w:val="0031274B"/>
    <w:rsid w:val="003132A0"/>
    <w:rsid w:val="00313B9D"/>
    <w:rsid w:val="0031478F"/>
    <w:rsid w:val="00317219"/>
    <w:rsid w:val="00317B29"/>
    <w:rsid w:val="00317CF0"/>
    <w:rsid w:val="003201C8"/>
    <w:rsid w:val="00320A51"/>
    <w:rsid w:val="00320D1B"/>
    <w:rsid w:val="003210B2"/>
    <w:rsid w:val="00321BED"/>
    <w:rsid w:val="00321FF1"/>
    <w:rsid w:val="00322646"/>
    <w:rsid w:val="00322956"/>
    <w:rsid w:val="00322F80"/>
    <w:rsid w:val="00323634"/>
    <w:rsid w:val="00324153"/>
    <w:rsid w:val="003243A9"/>
    <w:rsid w:val="003250D0"/>
    <w:rsid w:val="00325203"/>
    <w:rsid w:val="00325C1D"/>
    <w:rsid w:val="00326453"/>
    <w:rsid w:val="003273D1"/>
    <w:rsid w:val="00327520"/>
    <w:rsid w:val="00327787"/>
    <w:rsid w:val="003278A0"/>
    <w:rsid w:val="00327FC0"/>
    <w:rsid w:val="00330427"/>
    <w:rsid w:val="00330C21"/>
    <w:rsid w:val="00333AE8"/>
    <w:rsid w:val="00333D4A"/>
    <w:rsid w:val="00333EB4"/>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62B9"/>
    <w:rsid w:val="003465A4"/>
    <w:rsid w:val="00346678"/>
    <w:rsid w:val="00346815"/>
    <w:rsid w:val="00346AB5"/>
    <w:rsid w:val="0034787E"/>
    <w:rsid w:val="00351CBE"/>
    <w:rsid w:val="00353694"/>
    <w:rsid w:val="00353EED"/>
    <w:rsid w:val="00355045"/>
    <w:rsid w:val="00355145"/>
    <w:rsid w:val="00356167"/>
    <w:rsid w:val="00356307"/>
    <w:rsid w:val="00356D0A"/>
    <w:rsid w:val="00356E98"/>
    <w:rsid w:val="0035789E"/>
    <w:rsid w:val="00360116"/>
    <w:rsid w:val="00360D00"/>
    <w:rsid w:val="00363672"/>
    <w:rsid w:val="00363DF6"/>
    <w:rsid w:val="00365ABB"/>
    <w:rsid w:val="00365C2D"/>
    <w:rsid w:val="00365D2D"/>
    <w:rsid w:val="00365F1F"/>
    <w:rsid w:val="003677E2"/>
    <w:rsid w:val="003678B9"/>
    <w:rsid w:val="00367BAE"/>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CB1"/>
    <w:rsid w:val="00381628"/>
    <w:rsid w:val="00381AD8"/>
    <w:rsid w:val="00381C7E"/>
    <w:rsid w:val="00382032"/>
    <w:rsid w:val="0038250D"/>
    <w:rsid w:val="00385879"/>
    <w:rsid w:val="0038685B"/>
    <w:rsid w:val="00386945"/>
    <w:rsid w:val="0038698D"/>
    <w:rsid w:val="0038735F"/>
    <w:rsid w:val="00387DD9"/>
    <w:rsid w:val="00391BBD"/>
    <w:rsid w:val="00391DEC"/>
    <w:rsid w:val="00392205"/>
    <w:rsid w:val="003927BC"/>
    <w:rsid w:val="00392AA5"/>
    <w:rsid w:val="00393612"/>
    <w:rsid w:val="003936E4"/>
    <w:rsid w:val="00393A6B"/>
    <w:rsid w:val="00394194"/>
    <w:rsid w:val="003941CC"/>
    <w:rsid w:val="00397260"/>
    <w:rsid w:val="00397DB9"/>
    <w:rsid w:val="00397DEE"/>
    <w:rsid w:val="00397EC6"/>
    <w:rsid w:val="003A1497"/>
    <w:rsid w:val="003A19BC"/>
    <w:rsid w:val="003A2DC3"/>
    <w:rsid w:val="003A336C"/>
    <w:rsid w:val="003A3E7D"/>
    <w:rsid w:val="003A439B"/>
    <w:rsid w:val="003A4A43"/>
    <w:rsid w:val="003A5402"/>
    <w:rsid w:val="003A67D5"/>
    <w:rsid w:val="003A6841"/>
    <w:rsid w:val="003A6BCE"/>
    <w:rsid w:val="003A7675"/>
    <w:rsid w:val="003A7ABB"/>
    <w:rsid w:val="003B0F2A"/>
    <w:rsid w:val="003B20CE"/>
    <w:rsid w:val="003B2909"/>
    <w:rsid w:val="003B2BAA"/>
    <w:rsid w:val="003B2F5D"/>
    <w:rsid w:val="003B3BE7"/>
    <w:rsid w:val="003B49F2"/>
    <w:rsid w:val="003B4D29"/>
    <w:rsid w:val="003B5DBA"/>
    <w:rsid w:val="003B606B"/>
    <w:rsid w:val="003B6BE2"/>
    <w:rsid w:val="003B765F"/>
    <w:rsid w:val="003B7DBF"/>
    <w:rsid w:val="003B7E47"/>
    <w:rsid w:val="003C0CC6"/>
    <w:rsid w:val="003C0DD7"/>
    <w:rsid w:val="003C1C35"/>
    <w:rsid w:val="003C1D97"/>
    <w:rsid w:val="003C203F"/>
    <w:rsid w:val="003C23A1"/>
    <w:rsid w:val="003C2577"/>
    <w:rsid w:val="003C25A3"/>
    <w:rsid w:val="003C338C"/>
    <w:rsid w:val="003C34B9"/>
    <w:rsid w:val="003C4B53"/>
    <w:rsid w:val="003C4B6C"/>
    <w:rsid w:val="003C4E4F"/>
    <w:rsid w:val="003C646C"/>
    <w:rsid w:val="003D0193"/>
    <w:rsid w:val="003D040F"/>
    <w:rsid w:val="003D1997"/>
    <w:rsid w:val="003D25ED"/>
    <w:rsid w:val="003D2E78"/>
    <w:rsid w:val="003D3623"/>
    <w:rsid w:val="003E0704"/>
    <w:rsid w:val="003E0986"/>
    <w:rsid w:val="003E0B82"/>
    <w:rsid w:val="003E0D13"/>
    <w:rsid w:val="003E109C"/>
    <w:rsid w:val="003E2BE5"/>
    <w:rsid w:val="003E33E6"/>
    <w:rsid w:val="003E34F0"/>
    <w:rsid w:val="003E352B"/>
    <w:rsid w:val="003E37DA"/>
    <w:rsid w:val="003E3FE0"/>
    <w:rsid w:val="003E43A8"/>
    <w:rsid w:val="003E4B0E"/>
    <w:rsid w:val="003E4B7A"/>
    <w:rsid w:val="003E5023"/>
    <w:rsid w:val="003E5DF2"/>
    <w:rsid w:val="003E610E"/>
    <w:rsid w:val="003E6AAF"/>
    <w:rsid w:val="003E72A4"/>
    <w:rsid w:val="003E7358"/>
    <w:rsid w:val="003F0826"/>
    <w:rsid w:val="003F0A5D"/>
    <w:rsid w:val="003F1693"/>
    <w:rsid w:val="003F1912"/>
    <w:rsid w:val="003F1B84"/>
    <w:rsid w:val="003F1EB6"/>
    <w:rsid w:val="003F2356"/>
    <w:rsid w:val="003F2656"/>
    <w:rsid w:val="003F4194"/>
    <w:rsid w:val="003F4338"/>
    <w:rsid w:val="003F52ED"/>
    <w:rsid w:val="003F6111"/>
    <w:rsid w:val="003F64B3"/>
    <w:rsid w:val="004003F4"/>
    <w:rsid w:val="004005A9"/>
    <w:rsid w:val="00400D0D"/>
    <w:rsid w:val="00400D5F"/>
    <w:rsid w:val="00402771"/>
    <w:rsid w:val="004034D1"/>
    <w:rsid w:val="00403C4A"/>
    <w:rsid w:val="00403EFE"/>
    <w:rsid w:val="00405195"/>
    <w:rsid w:val="00406060"/>
    <w:rsid w:val="00406561"/>
    <w:rsid w:val="004068A0"/>
    <w:rsid w:val="00407F48"/>
    <w:rsid w:val="00410464"/>
    <w:rsid w:val="00410CDA"/>
    <w:rsid w:val="00411258"/>
    <w:rsid w:val="004118D0"/>
    <w:rsid w:val="00411B19"/>
    <w:rsid w:val="00412032"/>
    <w:rsid w:val="004127B9"/>
    <w:rsid w:val="004128A7"/>
    <w:rsid w:val="00415158"/>
    <w:rsid w:val="004158B4"/>
    <w:rsid w:val="00415A0F"/>
    <w:rsid w:val="004161C2"/>
    <w:rsid w:val="00420D79"/>
    <w:rsid w:val="00420DFE"/>
    <w:rsid w:val="00422B19"/>
    <w:rsid w:val="004240F6"/>
    <w:rsid w:val="004242B3"/>
    <w:rsid w:val="00424BA6"/>
    <w:rsid w:val="00424F86"/>
    <w:rsid w:val="00425264"/>
    <w:rsid w:val="004252FE"/>
    <w:rsid w:val="0042531B"/>
    <w:rsid w:val="004257EF"/>
    <w:rsid w:val="00425916"/>
    <w:rsid w:val="00427319"/>
    <w:rsid w:val="004273BB"/>
    <w:rsid w:val="00427714"/>
    <w:rsid w:val="00427733"/>
    <w:rsid w:val="004279E6"/>
    <w:rsid w:val="00427C04"/>
    <w:rsid w:val="004305CD"/>
    <w:rsid w:val="00431A5C"/>
    <w:rsid w:val="00433064"/>
    <w:rsid w:val="00433183"/>
    <w:rsid w:val="00433418"/>
    <w:rsid w:val="00433B78"/>
    <w:rsid w:val="00433CAE"/>
    <w:rsid w:val="00434143"/>
    <w:rsid w:val="00436689"/>
    <w:rsid w:val="00436E33"/>
    <w:rsid w:val="00437438"/>
    <w:rsid w:val="0043747B"/>
    <w:rsid w:val="00437F2C"/>
    <w:rsid w:val="00440E02"/>
    <w:rsid w:val="00440F06"/>
    <w:rsid w:val="004411E5"/>
    <w:rsid w:val="0044150A"/>
    <w:rsid w:val="00441D20"/>
    <w:rsid w:val="004428C0"/>
    <w:rsid w:val="00443124"/>
    <w:rsid w:val="00443AE7"/>
    <w:rsid w:val="00444D63"/>
    <w:rsid w:val="00445D8E"/>
    <w:rsid w:val="00445E2D"/>
    <w:rsid w:val="004478C5"/>
    <w:rsid w:val="00447A36"/>
    <w:rsid w:val="00447E6E"/>
    <w:rsid w:val="00450B1E"/>
    <w:rsid w:val="004510B3"/>
    <w:rsid w:val="004515DF"/>
    <w:rsid w:val="0045393B"/>
    <w:rsid w:val="00453A51"/>
    <w:rsid w:val="00454AB9"/>
    <w:rsid w:val="00455AB2"/>
    <w:rsid w:val="00455E61"/>
    <w:rsid w:val="0045605F"/>
    <w:rsid w:val="004567CE"/>
    <w:rsid w:val="004577F3"/>
    <w:rsid w:val="00457819"/>
    <w:rsid w:val="00460013"/>
    <w:rsid w:val="00460D87"/>
    <w:rsid w:val="00460DAF"/>
    <w:rsid w:val="00461913"/>
    <w:rsid w:val="00461AB6"/>
    <w:rsid w:val="00463446"/>
    <w:rsid w:val="0046426B"/>
    <w:rsid w:val="0046440A"/>
    <w:rsid w:val="00464575"/>
    <w:rsid w:val="00464C42"/>
    <w:rsid w:val="00465688"/>
    <w:rsid w:val="00465FE4"/>
    <w:rsid w:val="00466FBF"/>
    <w:rsid w:val="0046742B"/>
    <w:rsid w:val="0046767B"/>
    <w:rsid w:val="0046797A"/>
    <w:rsid w:val="00467C2C"/>
    <w:rsid w:val="00470135"/>
    <w:rsid w:val="00470C5E"/>
    <w:rsid w:val="0047147B"/>
    <w:rsid w:val="004718BA"/>
    <w:rsid w:val="00471C84"/>
    <w:rsid w:val="00472297"/>
    <w:rsid w:val="00472D1C"/>
    <w:rsid w:val="00472EC5"/>
    <w:rsid w:val="0047300A"/>
    <w:rsid w:val="00474896"/>
    <w:rsid w:val="00474E6C"/>
    <w:rsid w:val="00476DB6"/>
    <w:rsid w:val="004770B9"/>
    <w:rsid w:val="004777E9"/>
    <w:rsid w:val="00480475"/>
    <w:rsid w:val="00481943"/>
    <w:rsid w:val="0048290A"/>
    <w:rsid w:val="00483FFE"/>
    <w:rsid w:val="004860E1"/>
    <w:rsid w:val="00487D09"/>
    <w:rsid w:val="00490CEE"/>
    <w:rsid w:val="0049103F"/>
    <w:rsid w:val="004922A1"/>
    <w:rsid w:val="00492A5C"/>
    <w:rsid w:val="00492CD7"/>
    <w:rsid w:val="00493DF8"/>
    <w:rsid w:val="00493F7F"/>
    <w:rsid w:val="00494ABE"/>
    <w:rsid w:val="00494ED8"/>
    <w:rsid w:val="0049636F"/>
    <w:rsid w:val="00496A4B"/>
    <w:rsid w:val="0049705A"/>
    <w:rsid w:val="004A0437"/>
    <w:rsid w:val="004A0E1D"/>
    <w:rsid w:val="004A3695"/>
    <w:rsid w:val="004A4878"/>
    <w:rsid w:val="004A52CE"/>
    <w:rsid w:val="004A5D80"/>
    <w:rsid w:val="004A6674"/>
    <w:rsid w:val="004A6D9B"/>
    <w:rsid w:val="004A71E0"/>
    <w:rsid w:val="004B0DDD"/>
    <w:rsid w:val="004B0E0D"/>
    <w:rsid w:val="004B355C"/>
    <w:rsid w:val="004B38A5"/>
    <w:rsid w:val="004B4FD7"/>
    <w:rsid w:val="004B6E1A"/>
    <w:rsid w:val="004B702E"/>
    <w:rsid w:val="004B7BEB"/>
    <w:rsid w:val="004C0D67"/>
    <w:rsid w:val="004C11A1"/>
    <w:rsid w:val="004C1268"/>
    <w:rsid w:val="004C19AC"/>
    <w:rsid w:val="004C2E2A"/>
    <w:rsid w:val="004C3CBD"/>
    <w:rsid w:val="004C3CFC"/>
    <w:rsid w:val="004C42E8"/>
    <w:rsid w:val="004C4780"/>
    <w:rsid w:val="004C4EDB"/>
    <w:rsid w:val="004C6073"/>
    <w:rsid w:val="004C61EC"/>
    <w:rsid w:val="004C6938"/>
    <w:rsid w:val="004C71C2"/>
    <w:rsid w:val="004C7F52"/>
    <w:rsid w:val="004D14E6"/>
    <w:rsid w:val="004D21CF"/>
    <w:rsid w:val="004D3E53"/>
    <w:rsid w:val="004D654B"/>
    <w:rsid w:val="004D781C"/>
    <w:rsid w:val="004D7844"/>
    <w:rsid w:val="004D7F4A"/>
    <w:rsid w:val="004E0416"/>
    <w:rsid w:val="004E0463"/>
    <w:rsid w:val="004E0940"/>
    <w:rsid w:val="004E0A1D"/>
    <w:rsid w:val="004E1162"/>
    <w:rsid w:val="004E31CD"/>
    <w:rsid w:val="004E3275"/>
    <w:rsid w:val="004E34EF"/>
    <w:rsid w:val="004E4134"/>
    <w:rsid w:val="004E4ADF"/>
    <w:rsid w:val="004E587A"/>
    <w:rsid w:val="004E5B45"/>
    <w:rsid w:val="004E5E45"/>
    <w:rsid w:val="004E648D"/>
    <w:rsid w:val="004E700D"/>
    <w:rsid w:val="004E7773"/>
    <w:rsid w:val="004E7EEA"/>
    <w:rsid w:val="004F00CD"/>
    <w:rsid w:val="004F061E"/>
    <w:rsid w:val="004F07CF"/>
    <w:rsid w:val="004F08FB"/>
    <w:rsid w:val="004F0CA3"/>
    <w:rsid w:val="004F1373"/>
    <w:rsid w:val="004F149E"/>
    <w:rsid w:val="004F2BC9"/>
    <w:rsid w:val="004F320A"/>
    <w:rsid w:val="004F3341"/>
    <w:rsid w:val="004F3D9A"/>
    <w:rsid w:val="004F4443"/>
    <w:rsid w:val="004F44A2"/>
    <w:rsid w:val="004F454E"/>
    <w:rsid w:val="004F5359"/>
    <w:rsid w:val="004F6360"/>
    <w:rsid w:val="004F63FC"/>
    <w:rsid w:val="004F7D7A"/>
    <w:rsid w:val="0050039D"/>
    <w:rsid w:val="00500DCC"/>
    <w:rsid w:val="00501656"/>
    <w:rsid w:val="00501718"/>
    <w:rsid w:val="00501955"/>
    <w:rsid w:val="00503E90"/>
    <w:rsid w:val="00504245"/>
    <w:rsid w:val="00504AF7"/>
    <w:rsid w:val="00505CA5"/>
    <w:rsid w:val="0050614A"/>
    <w:rsid w:val="0050640E"/>
    <w:rsid w:val="005070EF"/>
    <w:rsid w:val="005073C5"/>
    <w:rsid w:val="00507D51"/>
    <w:rsid w:val="005106B0"/>
    <w:rsid w:val="005117C9"/>
    <w:rsid w:val="00511FCA"/>
    <w:rsid w:val="00512870"/>
    <w:rsid w:val="00515277"/>
    <w:rsid w:val="005156A1"/>
    <w:rsid w:val="00516825"/>
    <w:rsid w:val="00517F5D"/>
    <w:rsid w:val="00520156"/>
    <w:rsid w:val="005213D7"/>
    <w:rsid w:val="005216A0"/>
    <w:rsid w:val="005219EF"/>
    <w:rsid w:val="0052265A"/>
    <w:rsid w:val="00522B39"/>
    <w:rsid w:val="00523DD2"/>
    <w:rsid w:val="00524A48"/>
    <w:rsid w:val="00524AEF"/>
    <w:rsid w:val="00524BA9"/>
    <w:rsid w:val="00524BE9"/>
    <w:rsid w:val="0052502F"/>
    <w:rsid w:val="005262D9"/>
    <w:rsid w:val="005266E2"/>
    <w:rsid w:val="005267B5"/>
    <w:rsid w:val="0052718B"/>
    <w:rsid w:val="0052733F"/>
    <w:rsid w:val="00527EBB"/>
    <w:rsid w:val="00530511"/>
    <w:rsid w:val="00531030"/>
    <w:rsid w:val="00531965"/>
    <w:rsid w:val="00531DCA"/>
    <w:rsid w:val="005326B2"/>
    <w:rsid w:val="00532E2B"/>
    <w:rsid w:val="0053343A"/>
    <w:rsid w:val="005334B8"/>
    <w:rsid w:val="00533BE2"/>
    <w:rsid w:val="00535575"/>
    <w:rsid w:val="005356BC"/>
    <w:rsid w:val="00537AE3"/>
    <w:rsid w:val="00537FC2"/>
    <w:rsid w:val="00540055"/>
    <w:rsid w:val="00540513"/>
    <w:rsid w:val="00541E59"/>
    <w:rsid w:val="00541E95"/>
    <w:rsid w:val="00542A7A"/>
    <w:rsid w:val="005431D5"/>
    <w:rsid w:val="00543C20"/>
    <w:rsid w:val="00544C40"/>
    <w:rsid w:val="005459E8"/>
    <w:rsid w:val="005475D7"/>
    <w:rsid w:val="00547B91"/>
    <w:rsid w:val="00547FC6"/>
    <w:rsid w:val="005502B3"/>
    <w:rsid w:val="0055066E"/>
    <w:rsid w:val="00551EDD"/>
    <w:rsid w:val="00553B4F"/>
    <w:rsid w:val="00553E1C"/>
    <w:rsid w:val="00554456"/>
    <w:rsid w:val="00554E26"/>
    <w:rsid w:val="005557B2"/>
    <w:rsid w:val="00555924"/>
    <w:rsid w:val="00556CC5"/>
    <w:rsid w:val="00557431"/>
    <w:rsid w:val="0056011F"/>
    <w:rsid w:val="005601B8"/>
    <w:rsid w:val="00560A47"/>
    <w:rsid w:val="00560B26"/>
    <w:rsid w:val="00560B4D"/>
    <w:rsid w:val="00560DF0"/>
    <w:rsid w:val="00560EFA"/>
    <w:rsid w:val="005619AD"/>
    <w:rsid w:val="00562FE2"/>
    <w:rsid w:val="005640F1"/>
    <w:rsid w:val="0056492D"/>
    <w:rsid w:val="005649AC"/>
    <w:rsid w:val="00565498"/>
    <w:rsid w:val="0056617B"/>
    <w:rsid w:val="00566306"/>
    <w:rsid w:val="005667C1"/>
    <w:rsid w:val="00567C0C"/>
    <w:rsid w:val="00570003"/>
    <w:rsid w:val="00570190"/>
    <w:rsid w:val="00571DED"/>
    <w:rsid w:val="00572A7C"/>
    <w:rsid w:val="005737E0"/>
    <w:rsid w:val="00574193"/>
    <w:rsid w:val="00574A2A"/>
    <w:rsid w:val="00575BAB"/>
    <w:rsid w:val="0057629C"/>
    <w:rsid w:val="0057653D"/>
    <w:rsid w:val="0057670B"/>
    <w:rsid w:val="00580943"/>
    <w:rsid w:val="0058162A"/>
    <w:rsid w:val="005820AA"/>
    <w:rsid w:val="00582E21"/>
    <w:rsid w:val="00582E9B"/>
    <w:rsid w:val="005835E8"/>
    <w:rsid w:val="00583F07"/>
    <w:rsid w:val="00584414"/>
    <w:rsid w:val="00584987"/>
    <w:rsid w:val="00584A14"/>
    <w:rsid w:val="00585522"/>
    <w:rsid w:val="005866C1"/>
    <w:rsid w:val="0058737C"/>
    <w:rsid w:val="00587A07"/>
    <w:rsid w:val="00587B6B"/>
    <w:rsid w:val="0059026C"/>
    <w:rsid w:val="005923D4"/>
    <w:rsid w:val="00592E65"/>
    <w:rsid w:val="005934EF"/>
    <w:rsid w:val="00593D03"/>
    <w:rsid w:val="00595436"/>
    <w:rsid w:val="005961D3"/>
    <w:rsid w:val="00596579"/>
    <w:rsid w:val="005978BE"/>
    <w:rsid w:val="005A05FA"/>
    <w:rsid w:val="005A0B0C"/>
    <w:rsid w:val="005A11A9"/>
    <w:rsid w:val="005A2468"/>
    <w:rsid w:val="005A3FB8"/>
    <w:rsid w:val="005A4686"/>
    <w:rsid w:val="005A60B2"/>
    <w:rsid w:val="005A6181"/>
    <w:rsid w:val="005A750C"/>
    <w:rsid w:val="005B0899"/>
    <w:rsid w:val="005B11E0"/>
    <w:rsid w:val="005B13C0"/>
    <w:rsid w:val="005B1533"/>
    <w:rsid w:val="005B40EB"/>
    <w:rsid w:val="005B4C6C"/>
    <w:rsid w:val="005B4F67"/>
    <w:rsid w:val="005B5D08"/>
    <w:rsid w:val="005B6565"/>
    <w:rsid w:val="005B6967"/>
    <w:rsid w:val="005C0826"/>
    <w:rsid w:val="005C1556"/>
    <w:rsid w:val="005C240D"/>
    <w:rsid w:val="005C2544"/>
    <w:rsid w:val="005C3BF3"/>
    <w:rsid w:val="005C3C61"/>
    <w:rsid w:val="005C41C3"/>
    <w:rsid w:val="005C444C"/>
    <w:rsid w:val="005C46CC"/>
    <w:rsid w:val="005C48CC"/>
    <w:rsid w:val="005C4D54"/>
    <w:rsid w:val="005C6219"/>
    <w:rsid w:val="005C7435"/>
    <w:rsid w:val="005D2841"/>
    <w:rsid w:val="005D29D3"/>
    <w:rsid w:val="005D2A65"/>
    <w:rsid w:val="005D3411"/>
    <w:rsid w:val="005D3BFA"/>
    <w:rsid w:val="005D4219"/>
    <w:rsid w:val="005D439F"/>
    <w:rsid w:val="005D52F4"/>
    <w:rsid w:val="005D5569"/>
    <w:rsid w:val="005D5B41"/>
    <w:rsid w:val="005D635C"/>
    <w:rsid w:val="005E0105"/>
    <w:rsid w:val="005E080B"/>
    <w:rsid w:val="005E0E29"/>
    <w:rsid w:val="005E15F9"/>
    <w:rsid w:val="005E17CD"/>
    <w:rsid w:val="005E1E92"/>
    <w:rsid w:val="005E2F8F"/>
    <w:rsid w:val="005E3379"/>
    <w:rsid w:val="005E3BE3"/>
    <w:rsid w:val="005E41C4"/>
    <w:rsid w:val="005E4A01"/>
    <w:rsid w:val="005E59C7"/>
    <w:rsid w:val="005E5F89"/>
    <w:rsid w:val="005E65C5"/>
    <w:rsid w:val="005E696F"/>
    <w:rsid w:val="005E6F04"/>
    <w:rsid w:val="005E6F28"/>
    <w:rsid w:val="005E74E4"/>
    <w:rsid w:val="005E78BA"/>
    <w:rsid w:val="005E7C3B"/>
    <w:rsid w:val="005E7E85"/>
    <w:rsid w:val="005F0B02"/>
    <w:rsid w:val="005F160B"/>
    <w:rsid w:val="005F19FA"/>
    <w:rsid w:val="005F23C5"/>
    <w:rsid w:val="005F34EB"/>
    <w:rsid w:val="005F4E0B"/>
    <w:rsid w:val="005F5712"/>
    <w:rsid w:val="005F5A15"/>
    <w:rsid w:val="005F5FC9"/>
    <w:rsid w:val="005F6315"/>
    <w:rsid w:val="005F6A07"/>
    <w:rsid w:val="006003CF"/>
    <w:rsid w:val="006018CF"/>
    <w:rsid w:val="00601A53"/>
    <w:rsid w:val="00601FEC"/>
    <w:rsid w:val="0060228D"/>
    <w:rsid w:val="006029F4"/>
    <w:rsid w:val="006046F5"/>
    <w:rsid w:val="00604802"/>
    <w:rsid w:val="00605BDD"/>
    <w:rsid w:val="00607147"/>
    <w:rsid w:val="00607697"/>
    <w:rsid w:val="006077F1"/>
    <w:rsid w:val="00607FDF"/>
    <w:rsid w:val="00611186"/>
    <w:rsid w:val="00612930"/>
    <w:rsid w:val="006134EB"/>
    <w:rsid w:val="006147B9"/>
    <w:rsid w:val="00615FBC"/>
    <w:rsid w:val="00616FED"/>
    <w:rsid w:val="006176D6"/>
    <w:rsid w:val="00620A51"/>
    <w:rsid w:val="0062142C"/>
    <w:rsid w:val="0062189F"/>
    <w:rsid w:val="00624194"/>
    <w:rsid w:val="00624522"/>
    <w:rsid w:val="00624B13"/>
    <w:rsid w:val="00624C00"/>
    <w:rsid w:val="0062640E"/>
    <w:rsid w:val="006266CA"/>
    <w:rsid w:val="0062681F"/>
    <w:rsid w:val="00626A59"/>
    <w:rsid w:val="00627286"/>
    <w:rsid w:val="00627500"/>
    <w:rsid w:val="00627A9C"/>
    <w:rsid w:val="00627F88"/>
    <w:rsid w:val="00630281"/>
    <w:rsid w:val="00630C51"/>
    <w:rsid w:val="00631E22"/>
    <w:rsid w:val="00632E69"/>
    <w:rsid w:val="006338B9"/>
    <w:rsid w:val="0063513F"/>
    <w:rsid w:val="0063542E"/>
    <w:rsid w:val="00635AD8"/>
    <w:rsid w:val="006365EF"/>
    <w:rsid w:val="00636724"/>
    <w:rsid w:val="00636806"/>
    <w:rsid w:val="00636E2F"/>
    <w:rsid w:val="006377F8"/>
    <w:rsid w:val="0064097F"/>
    <w:rsid w:val="006411C8"/>
    <w:rsid w:val="00641C20"/>
    <w:rsid w:val="00642391"/>
    <w:rsid w:val="00642861"/>
    <w:rsid w:val="0064320C"/>
    <w:rsid w:val="00643232"/>
    <w:rsid w:val="006436BF"/>
    <w:rsid w:val="00643AB0"/>
    <w:rsid w:val="00643BEC"/>
    <w:rsid w:val="00643D35"/>
    <w:rsid w:val="006447E2"/>
    <w:rsid w:val="00645450"/>
    <w:rsid w:val="00646D0B"/>
    <w:rsid w:val="00647508"/>
    <w:rsid w:val="006477FC"/>
    <w:rsid w:val="00650C76"/>
    <w:rsid w:val="00651647"/>
    <w:rsid w:val="00651AB7"/>
    <w:rsid w:val="00651C4F"/>
    <w:rsid w:val="00651D12"/>
    <w:rsid w:val="00652230"/>
    <w:rsid w:val="0065390C"/>
    <w:rsid w:val="00653E80"/>
    <w:rsid w:val="00655131"/>
    <w:rsid w:val="00655F50"/>
    <w:rsid w:val="00656074"/>
    <w:rsid w:val="006562C5"/>
    <w:rsid w:val="00656AF4"/>
    <w:rsid w:val="00657519"/>
    <w:rsid w:val="006577BF"/>
    <w:rsid w:val="00657AAD"/>
    <w:rsid w:val="00661F0F"/>
    <w:rsid w:val="006623B1"/>
    <w:rsid w:val="00663576"/>
    <w:rsid w:val="00663C1C"/>
    <w:rsid w:val="00664C37"/>
    <w:rsid w:val="00666790"/>
    <w:rsid w:val="0067073E"/>
    <w:rsid w:val="006707E8"/>
    <w:rsid w:val="0067107A"/>
    <w:rsid w:val="006712AA"/>
    <w:rsid w:val="006712E8"/>
    <w:rsid w:val="006717FE"/>
    <w:rsid w:val="0067190C"/>
    <w:rsid w:val="006720F1"/>
    <w:rsid w:val="006729E0"/>
    <w:rsid w:val="00672FCE"/>
    <w:rsid w:val="00673305"/>
    <w:rsid w:val="00674283"/>
    <w:rsid w:val="00674C2A"/>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E76"/>
    <w:rsid w:val="00687300"/>
    <w:rsid w:val="006912C7"/>
    <w:rsid w:val="00692196"/>
    <w:rsid w:val="00693647"/>
    <w:rsid w:val="00694393"/>
    <w:rsid w:val="00694D9C"/>
    <w:rsid w:val="00695067"/>
    <w:rsid w:val="00696A2E"/>
    <w:rsid w:val="00696CFE"/>
    <w:rsid w:val="00697138"/>
    <w:rsid w:val="00697376"/>
    <w:rsid w:val="00697635"/>
    <w:rsid w:val="00697662"/>
    <w:rsid w:val="006A155B"/>
    <w:rsid w:val="006A1D27"/>
    <w:rsid w:val="006A2F0C"/>
    <w:rsid w:val="006A323F"/>
    <w:rsid w:val="006A37C5"/>
    <w:rsid w:val="006A3C90"/>
    <w:rsid w:val="006A3D7D"/>
    <w:rsid w:val="006A4C36"/>
    <w:rsid w:val="006A508E"/>
    <w:rsid w:val="006A5AA7"/>
    <w:rsid w:val="006A6D6E"/>
    <w:rsid w:val="006A73E0"/>
    <w:rsid w:val="006A7FAA"/>
    <w:rsid w:val="006B0613"/>
    <w:rsid w:val="006B12E8"/>
    <w:rsid w:val="006B1EFB"/>
    <w:rsid w:val="006B2968"/>
    <w:rsid w:val="006B37A5"/>
    <w:rsid w:val="006B38B6"/>
    <w:rsid w:val="006B39D5"/>
    <w:rsid w:val="006B3D8A"/>
    <w:rsid w:val="006B57C6"/>
    <w:rsid w:val="006B5F78"/>
    <w:rsid w:val="006B6863"/>
    <w:rsid w:val="006B7441"/>
    <w:rsid w:val="006B7B96"/>
    <w:rsid w:val="006C0251"/>
    <w:rsid w:val="006C13FE"/>
    <w:rsid w:val="006C1AB9"/>
    <w:rsid w:val="006C1F48"/>
    <w:rsid w:val="006C21A2"/>
    <w:rsid w:val="006C2C58"/>
    <w:rsid w:val="006C3202"/>
    <w:rsid w:val="006C3D2C"/>
    <w:rsid w:val="006C414A"/>
    <w:rsid w:val="006C5536"/>
    <w:rsid w:val="006C59E0"/>
    <w:rsid w:val="006C5F88"/>
    <w:rsid w:val="006C637D"/>
    <w:rsid w:val="006C6616"/>
    <w:rsid w:val="006C75D7"/>
    <w:rsid w:val="006C7654"/>
    <w:rsid w:val="006D0436"/>
    <w:rsid w:val="006D1027"/>
    <w:rsid w:val="006D142C"/>
    <w:rsid w:val="006D2201"/>
    <w:rsid w:val="006D2A0A"/>
    <w:rsid w:val="006D2DC5"/>
    <w:rsid w:val="006D32A3"/>
    <w:rsid w:val="006D38E7"/>
    <w:rsid w:val="006D44A7"/>
    <w:rsid w:val="006D5DB3"/>
    <w:rsid w:val="006D6BB6"/>
    <w:rsid w:val="006D6C36"/>
    <w:rsid w:val="006D7EAF"/>
    <w:rsid w:val="006E0D94"/>
    <w:rsid w:val="006E0F74"/>
    <w:rsid w:val="006E14A7"/>
    <w:rsid w:val="006E1B7D"/>
    <w:rsid w:val="006E1D5E"/>
    <w:rsid w:val="006E1F57"/>
    <w:rsid w:val="006E2097"/>
    <w:rsid w:val="006E31F7"/>
    <w:rsid w:val="006E3312"/>
    <w:rsid w:val="006E4C1E"/>
    <w:rsid w:val="006E51BC"/>
    <w:rsid w:val="006E62D1"/>
    <w:rsid w:val="006E6D0C"/>
    <w:rsid w:val="006F0EB4"/>
    <w:rsid w:val="006F130B"/>
    <w:rsid w:val="006F201E"/>
    <w:rsid w:val="006F275C"/>
    <w:rsid w:val="006F35AF"/>
    <w:rsid w:val="006F3E36"/>
    <w:rsid w:val="006F417E"/>
    <w:rsid w:val="006F4545"/>
    <w:rsid w:val="006F46C7"/>
    <w:rsid w:val="006F4991"/>
    <w:rsid w:val="006F5DE8"/>
    <w:rsid w:val="00701040"/>
    <w:rsid w:val="0070146E"/>
    <w:rsid w:val="007017F9"/>
    <w:rsid w:val="0070197C"/>
    <w:rsid w:val="00701CE9"/>
    <w:rsid w:val="00701DE6"/>
    <w:rsid w:val="007027C0"/>
    <w:rsid w:val="00704315"/>
    <w:rsid w:val="00704895"/>
    <w:rsid w:val="00705AA4"/>
    <w:rsid w:val="00706196"/>
    <w:rsid w:val="00706C50"/>
    <w:rsid w:val="00707170"/>
    <w:rsid w:val="007077DE"/>
    <w:rsid w:val="0070792C"/>
    <w:rsid w:val="00710403"/>
    <w:rsid w:val="007109F4"/>
    <w:rsid w:val="00710C72"/>
    <w:rsid w:val="007115A2"/>
    <w:rsid w:val="007119C7"/>
    <w:rsid w:val="00711C13"/>
    <w:rsid w:val="00711C38"/>
    <w:rsid w:val="00711E21"/>
    <w:rsid w:val="007123D5"/>
    <w:rsid w:val="00712745"/>
    <w:rsid w:val="0071304D"/>
    <w:rsid w:val="00713B4A"/>
    <w:rsid w:val="00714239"/>
    <w:rsid w:val="0071436D"/>
    <w:rsid w:val="00714898"/>
    <w:rsid w:val="0071593F"/>
    <w:rsid w:val="00715C00"/>
    <w:rsid w:val="00715C6E"/>
    <w:rsid w:val="007165B4"/>
    <w:rsid w:val="0071689F"/>
    <w:rsid w:val="00717658"/>
    <w:rsid w:val="007202E2"/>
    <w:rsid w:val="00720FE7"/>
    <w:rsid w:val="00722C8E"/>
    <w:rsid w:val="00724C6F"/>
    <w:rsid w:val="00726387"/>
    <w:rsid w:val="00726AC2"/>
    <w:rsid w:val="00726B9F"/>
    <w:rsid w:val="007274A5"/>
    <w:rsid w:val="007275CD"/>
    <w:rsid w:val="007277B1"/>
    <w:rsid w:val="00727F59"/>
    <w:rsid w:val="00731046"/>
    <w:rsid w:val="0073166E"/>
    <w:rsid w:val="00732916"/>
    <w:rsid w:val="00732D15"/>
    <w:rsid w:val="00733139"/>
    <w:rsid w:val="007334C4"/>
    <w:rsid w:val="00734249"/>
    <w:rsid w:val="00735077"/>
    <w:rsid w:val="0073539E"/>
    <w:rsid w:val="0073719A"/>
    <w:rsid w:val="00737DA1"/>
    <w:rsid w:val="00740F63"/>
    <w:rsid w:val="00741532"/>
    <w:rsid w:val="00741D8B"/>
    <w:rsid w:val="007432B6"/>
    <w:rsid w:val="00744002"/>
    <w:rsid w:val="00744091"/>
    <w:rsid w:val="0074531E"/>
    <w:rsid w:val="00745CA3"/>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60486"/>
    <w:rsid w:val="00760A8E"/>
    <w:rsid w:val="00761065"/>
    <w:rsid w:val="00761175"/>
    <w:rsid w:val="007616A3"/>
    <w:rsid w:val="00761C96"/>
    <w:rsid w:val="00762D16"/>
    <w:rsid w:val="0076452C"/>
    <w:rsid w:val="00764D79"/>
    <w:rsid w:val="00765E8F"/>
    <w:rsid w:val="00766E66"/>
    <w:rsid w:val="00767087"/>
    <w:rsid w:val="00767568"/>
    <w:rsid w:val="0076756F"/>
    <w:rsid w:val="007675D2"/>
    <w:rsid w:val="007677DE"/>
    <w:rsid w:val="007678F3"/>
    <w:rsid w:val="00767D13"/>
    <w:rsid w:val="00767D8C"/>
    <w:rsid w:val="00770A91"/>
    <w:rsid w:val="00770C03"/>
    <w:rsid w:val="00770EF4"/>
    <w:rsid w:val="00771390"/>
    <w:rsid w:val="007721C9"/>
    <w:rsid w:val="00772352"/>
    <w:rsid w:val="007731E2"/>
    <w:rsid w:val="00773962"/>
    <w:rsid w:val="00775369"/>
    <w:rsid w:val="00775A12"/>
    <w:rsid w:val="00775D50"/>
    <w:rsid w:val="00776829"/>
    <w:rsid w:val="007770C9"/>
    <w:rsid w:val="007779EB"/>
    <w:rsid w:val="00777BD1"/>
    <w:rsid w:val="00780488"/>
    <w:rsid w:val="007805BA"/>
    <w:rsid w:val="00781092"/>
    <w:rsid w:val="00781A70"/>
    <w:rsid w:val="0078261E"/>
    <w:rsid w:val="0078317F"/>
    <w:rsid w:val="007833F0"/>
    <w:rsid w:val="00783670"/>
    <w:rsid w:val="00783E8B"/>
    <w:rsid w:val="0078594C"/>
    <w:rsid w:val="007860F0"/>
    <w:rsid w:val="00786386"/>
    <w:rsid w:val="007865BC"/>
    <w:rsid w:val="007875CC"/>
    <w:rsid w:val="007910E1"/>
    <w:rsid w:val="007915C2"/>
    <w:rsid w:val="007918A2"/>
    <w:rsid w:val="00791BF5"/>
    <w:rsid w:val="007920E4"/>
    <w:rsid w:val="007922F2"/>
    <w:rsid w:val="00792319"/>
    <w:rsid w:val="007926ED"/>
    <w:rsid w:val="007933AB"/>
    <w:rsid w:val="00793E4E"/>
    <w:rsid w:val="0079467D"/>
    <w:rsid w:val="00794B7B"/>
    <w:rsid w:val="007950F4"/>
    <w:rsid w:val="0079584B"/>
    <w:rsid w:val="00795D7E"/>
    <w:rsid w:val="00796261"/>
    <w:rsid w:val="00796AF8"/>
    <w:rsid w:val="00796F49"/>
    <w:rsid w:val="0079731E"/>
    <w:rsid w:val="00797B24"/>
    <w:rsid w:val="00797D58"/>
    <w:rsid w:val="00797FAF"/>
    <w:rsid w:val="007A0C7A"/>
    <w:rsid w:val="007A0F8E"/>
    <w:rsid w:val="007A2B63"/>
    <w:rsid w:val="007A2F5B"/>
    <w:rsid w:val="007A2F65"/>
    <w:rsid w:val="007A311A"/>
    <w:rsid w:val="007A32AC"/>
    <w:rsid w:val="007A3C43"/>
    <w:rsid w:val="007A413D"/>
    <w:rsid w:val="007A4629"/>
    <w:rsid w:val="007A49C2"/>
    <w:rsid w:val="007A53A9"/>
    <w:rsid w:val="007A6240"/>
    <w:rsid w:val="007A661D"/>
    <w:rsid w:val="007A74D3"/>
    <w:rsid w:val="007A7BCB"/>
    <w:rsid w:val="007B06E0"/>
    <w:rsid w:val="007B0AFD"/>
    <w:rsid w:val="007B0B8F"/>
    <w:rsid w:val="007B132E"/>
    <w:rsid w:val="007B1882"/>
    <w:rsid w:val="007B1942"/>
    <w:rsid w:val="007B1A80"/>
    <w:rsid w:val="007B2368"/>
    <w:rsid w:val="007B25C8"/>
    <w:rsid w:val="007B2710"/>
    <w:rsid w:val="007B446F"/>
    <w:rsid w:val="007B5688"/>
    <w:rsid w:val="007B5C50"/>
    <w:rsid w:val="007B5CFD"/>
    <w:rsid w:val="007B5EB2"/>
    <w:rsid w:val="007B64C5"/>
    <w:rsid w:val="007B6610"/>
    <w:rsid w:val="007B7386"/>
    <w:rsid w:val="007B74CD"/>
    <w:rsid w:val="007B7922"/>
    <w:rsid w:val="007C148D"/>
    <w:rsid w:val="007C2040"/>
    <w:rsid w:val="007C21EF"/>
    <w:rsid w:val="007C2D18"/>
    <w:rsid w:val="007C2D56"/>
    <w:rsid w:val="007C2FC7"/>
    <w:rsid w:val="007C302C"/>
    <w:rsid w:val="007C30A5"/>
    <w:rsid w:val="007C5404"/>
    <w:rsid w:val="007C62FA"/>
    <w:rsid w:val="007D053A"/>
    <w:rsid w:val="007D06FA"/>
    <w:rsid w:val="007D0B96"/>
    <w:rsid w:val="007D1210"/>
    <w:rsid w:val="007D1584"/>
    <w:rsid w:val="007D1954"/>
    <w:rsid w:val="007D1A4F"/>
    <w:rsid w:val="007D1C14"/>
    <w:rsid w:val="007D2301"/>
    <w:rsid w:val="007D2B27"/>
    <w:rsid w:val="007D3172"/>
    <w:rsid w:val="007D32B4"/>
    <w:rsid w:val="007D33FD"/>
    <w:rsid w:val="007D4E99"/>
    <w:rsid w:val="007D5084"/>
    <w:rsid w:val="007D5775"/>
    <w:rsid w:val="007D5929"/>
    <w:rsid w:val="007D5F80"/>
    <w:rsid w:val="007D601A"/>
    <w:rsid w:val="007D6188"/>
    <w:rsid w:val="007D7043"/>
    <w:rsid w:val="007D7129"/>
    <w:rsid w:val="007D7E31"/>
    <w:rsid w:val="007E0F12"/>
    <w:rsid w:val="007E113F"/>
    <w:rsid w:val="007E1D97"/>
    <w:rsid w:val="007E33CE"/>
    <w:rsid w:val="007E3464"/>
    <w:rsid w:val="007E3D37"/>
    <w:rsid w:val="007E3FBC"/>
    <w:rsid w:val="007E4A86"/>
    <w:rsid w:val="007E5389"/>
    <w:rsid w:val="007E5770"/>
    <w:rsid w:val="007E6AE6"/>
    <w:rsid w:val="007F0B03"/>
    <w:rsid w:val="007F0CDE"/>
    <w:rsid w:val="007F1B82"/>
    <w:rsid w:val="007F1F51"/>
    <w:rsid w:val="007F3265"/>
    <w:rsid w:val="007F4C96"/>
    <w:rsid w:val="007F66C4"/>
    <w:rsid w:val="007F6D3E"/>
    <w:rsid w:val="007F741A"/>
    <w:rsid w:val="007F7632"/>
    <w:rsid w:val="00800D81"/>
    <w:rsid w:val="00800F22"/>
    <w:rsid w:val="0080138A"/>
    <w:rsid w:val="00801452"/>
    <w:rsid w:val="00801615"/>
    <w:rsid w:val="00802DA1"/>
    <w:rsid w:val="00803A0B"/>
    <w:rsid w:val="0080427C"/>
    <w:rsid w:val="008045BB"/>
    <w:rsid w:val="0080569E"/>
    <w:rsid w:val="00805BE0"/>
    <w:rsid w:val="00806403"/>
    <w:rsid w:val="00807460"/>
    <w:rsid w:val="00807904"/>
    <w:rsid w:val="00807D09"/>
    <w:rsid w:val="00807D10"/>
    <w:rsid w:val="008104D4"/>
    <w:rsid w:val="0081198E"/>
    <w:rsid w:val="00811F24"/>
    <w:rsid w:val="0081261C"/>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5E89"/>
    <w:rsid w:val="008263B8"/>
    <w:rsid w:val="0082641F"/>
    <w:rsid w:val="00826F17"/>
    <w:rsid w:val="00827E13"/>
    <w:rsid w:val="00830D64"/>
    <w:rsid w:val="00831E40"/>
    <w:rsid w:val="00832D8B"/>
    <w:rsid w:val="00833E42"/>
    <w:rsid w:val="00834397"/>
    <w:rsid w:val="00834EFB"/>
    <w:rsid w:val="008354A7"/>
    <w:rsid w:val="00835706"/>
    <w:rsid w:val="008364FC"/>
    <w:rsid w:val="008376E7"/>
    <w:rsid w:val="008403E1"/>
    <w:rsid w:val="0084074B"/>
    <w:rsid w:val="00841315"/>
    <w:rsid w:val="00841A4D"/>
    <w:rsid w:val="00842014"/>
    <w:rsid w:val="00843A72"/>
    <w:rsid w:val="00843B5B"/>
    <w:rsid w:val="00843B6F"/>
    <w:rsid w:val="0084440E"/>
    <w:rsid w:val="008445DA"/>
    <w:rsid w:val="00844662"/>
    <w:rsid w:val="00844874"/>
    <w:rsid w:val="008458DC"/>
    <w:rsid w:val="00846056"/>
    <w:rsid w:val="00846CE7"/>
    <w:rsid w:val="008472BC"/>
    <w:rsid w:val="00847D85"/>
    <w:rsid w:val="0085006A"/>
    <w:rsid w:val="00850510"/>
    <w:rsid w:val="008510B8"/>
    <w:rsid w:val="008517BF"/>
    <w:rsid w:val="00851F6C"/>
    <w:rsid w:val="00853179"/>
    <w:rsid w:val="008535BB"/>
    <w:rsid w:val="00854B2F"/>
    <w:rsid w:val="00854C5F"/>
    <w:rsid w:val="0085551B"/>
    <w:rsid w:val="0085727A"/>
    <w:rsid w:val="00857FDD"/>
    <w:rsid w:val="00860837"/>
    <w:rsid w:val="00860C1F"/>
    <w:rsid w:val="00861CB9"/>
    <w:rsid w:val="00861E43"/>
    <w:rsid w:val="00861F78"/>
    <w:rsid w:val="00862517"/>
    <w:rsid w:val="0086261F"/>
    <w:rsid w:val="00863899"/>
    <w:rsid w:val="00865EC0"/>
    <w:rsid w:val="00865ECC"/>
    <w:rsid w:val="0086797B"/>
    <w:rsid w:val="00870FA0"/>
    <w:rsid w:val="00871A56"/>
    <w:rsid w:val="00871FBF"/>
    <w:rsid w:val="00872C86"/>
    <w:rsid w:val="00873C05"/>
    <w:rsid w:val="008749A2"/>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F20"/>
    <w:rsid w:val="00890875"/>
    <w:rsid w:val="008912B6"/>
    <w:rsid w:val="00891914"/>
    <w:rsid w:val="00891A16"/>
    <w:rsid w:val="00891A74"/>
    <w:rsid w:val="00892366"/>
    <w:rsid w:val="0089392F"/>
    <w:rsid w:val="00895463"/>
    <w:rsid w:val="00895C2D"/>
    <w:rsid w:val="0089602A"/>
    <w:rsid w:val="008978A5"/>
    <w:rsid w:val="008A026E"/>
    <w:rsid w:val="008A1DCE"/>
    <w:rsid w:val="008A2162"/>
    <w:rsid w:val="008A348D"/>
    <w:rsid w:val="008A3E98"/>
    <w:rsid w:val="008A417B"/>
    <w:rsid w:val="008A4314"/>
    <w:rsid w:val="008A4B68"/>
    <w:rsid w:val="008A6285"/>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FD7"/>
    <w:rsid w:val="008C5D4A"/>
    <w:rsid w:val="008C6081"/>
    <w:rsid w:val="008C7BDA"/>
    <w:rsid w:val="008D0410"/>
    <w:rsid w:val="008D138A"/>
    <w:rsid w:val="008D1C44"/>
    <w:rsid w:val="008D2A89"/>
    <w:rsid w:val="008D2C72"/>
    <w:rsid w:val="008D2CA6"/>
    <w:rsid w:val="008D5558"/>
    <w:rsid w:val="008D6962"/>
    <w:rsid w:val="008D6BE3"/>
    <w:rsid w:val="008D72D9"/>
    <w:rsid w:val="008D7690"/>
    <w:rsid w:val="008D7D69"/>
    <w:rsid w:val="008D7E88"/>
    <w:rsid w:val="008D7F92"/>
    <w:rsid w:val="008E17A7"/>
    <w:rsid w:val="008E2A74"/>
    <w:rsid w:val="008E3953"/>
    <w:rsid w:val="008E4D34"/>
    <w:rsid w:val="008E50D8"/>
    <w:rsid w:val="008E5D22"/>
    <w:rsid w:val="008E60BF"/>
    <w:rsid w:val="008E6E88"/>
    <w:rsid w:val="008E7CF0"/>
    <w:rsid w:val="008F00D8"/>
    <w:rsid w:val="008F1092"/>
    <w:rsid w:val="008F1902"/>
    <w:rsid w:val="008F3043"/>
    <w:rsid w:val="008F38F3"/>
    <w:rsid w:val="008F3D11"/>
    <w:rsid w:val="008F3E72"/>
    <w:rsid w:val="008F4AE1"/>
    <w:rsid w:val="008F6327"/>
    <w:rsid w:val="008F63F8"/>
    <w:rsid w:val="008F760B"/>
    <w:rsid w:val="008F7858"/>
    <w:rsid w:val="0090001C"/>
    <w:rsid w:val="00902F86"/>
    <w:rsid w:val="00903810"/>
    <w:rsid w:val="00903F95"/>
    <w:rsid w:val="009041E6"/>
    <w:rsid w:val="00904634"/>
    <w:rsid w:val="00905051"/>
    <w:rsid w:val="00905707"/>
    <w:rsid w:val="0090598A"/>
    <w:rsid w:val="00905DDB"/>
    <w:rsid w:val="009066D2"/>
    <w:rsid w:val="00906BC9"/>
    <w:rsid w:val="00906FA0"/>
    <w:rsid w:val="009106A4"/>
    <w:rsid w:val="0091109A"/>
    <w:rsid w:val="00911AE9"/>
    <w:rsid w:val="0091304F"/>
    <w:rsid w:val="0091364D"/>
    <w:rsid w:val="009137B5"/>
    <w:rsid w:val="00913DFF"/>
    <w:rsid w:val="0091413E"/>
    <w:rsid w:val="00914221"/>
    <w:rsid w:val="009146BA"/>
    <w:rsid w:val="00915711"/>
    <w:rsid w:val="00915915"/>
    <w:rsid w:val="009179A1"/>
    <w:rsid w:val="00917B44"/>
    <w:rsid w:val="009210BC"/>
    <w:rsid w:val="00921EBB"/>
    <w:rsid w:val="00922307"/>
    <w:rsid w:val="00922A1D"/>
    <w:rsid w:val="00923165"/>
    <w:rsid w:val="00923508"/>
    <w:rsid w:val="009241A0"/>
    <w:rsid w:val="00924300"/>
    <w:rsid w:val="00925573"/>
    <w:rsid w:val="00926155"/>
    <w:rsid w:val="009265EA"/>
    <w:rsid w:val="009266E0"/>
    <w:rsid w:val="00926E47"/>
    <w:rsid w:val="00927359"/>
    <w:rsid w:val="0093002B"/>
    <w:rsid w:val="009303C1"/>
    <w:rsid w:val="00930499"/>
    <w:rsid w:val="0093061D"/>
    <w:rsid w:val="00931382"/>
    <w:rsid w:val="009324A2"/>
    <w:rsid w:val="00933A20"/>
    <w:rsid w:val="00934C22"/>
    <w:rsid w:val="00936AC5"/>
    <w:rsid w:val="00936B83"/>
    <w:rsid w:val="00937127"/>
    <w:rsid w:val="00937B88"/>
    <w:rsid w:val="00937C78"/>
    <w:rsid w:val="00937F2F"/>
    <w:rsid w:val="00940B44"/>
    <w:rsid w:val="009419C9"/>
    <w:rsid w:val="00942000"/>
    <w:rsid w:val="009435FE"/>
    <w:rsid w:val="00943771"/>
    <w:rsid w:val="00945023"/>
    <w:rsid w:val="009461B7"/>
    <w:rsid w:val="00946CE1"/>
    <w:rsid w:val="00947C3D"/>
    <w:rsid w:val="00950270"/>
    <w:rsid w:val="0095078F"/>
    <w:rsid w:val="00951164"/>
    <w:rsid w:val="00951428"/>
    <w:rsid w:val="00952727"/>
    <w:rsid w:val="00952871"/>
    <w:rsid w:val="00952946"/>
    <w:rsid w:val="009535D6"/>
    <w:rsid w:val="00953D33"/>
    <w:rsid w:val="0095443F"/>
    <w:rsid w:val="009545D1"/>
    <w:rsid w:val="0095484C"/>
    <w:rsid w:val="009555AA"/>
    <w:rsid w:val="00955629"/>
    <w:rsid w:val="009560FB"/>
    <w:rsid w:val="00956A11"/>
    <w:rsid w:val="00956B27"/>
    <w:rsid w:val="009609EC"/>
    <w:rsid w:val="0096115B"/>
    <w:rsid w:val="0096183A"/>
    <w:rsid w:val="009619C4"/>
    <w:rsid w:val="009630C5"/>
    <w:rsid w:val="009643C6"/>
    <w:rsid w:val="00964452"/>
    <w:rsid w:val="009649F6"/>
    <w:rsid w:val="00965424"/>
    <w:rsid w:val="0096561B"/>
    <w:rsid w:val="00965B04"/>
    <w:rsid w:val="00966F3E"/>
    <w:rsid w:val="009675B8"/>
    <w:rsid w:val="009705A2"/>
    <w:rsid w:val="00970695"/>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65D"/>
    <w:rsid w:val="00977F8B"/>
    <w:rsid w:val="00980820"/>
    <w:rsid w:val="00980AC8"/>
    <w:rsid w:val="00981201"/>
    <w:rsid w:val="00981C47"/>
    <w:rsid w:val="00982C00"/>
    <w:rsid w:val="009830CB"/>
    <w:rsid w:val="00984F56"/>
    <w:rsid w:val="00984FBB"/>
    <w:rsid w:val="00985704"/>
    <w:rsid w:val="00985BBC"/>
    <w:rsid w:val="00986611"/>
    <w:rsid w:val="00986964"/>
    <w:rsid w:val="0098731D"/>
    <w:rsid w:val="0099021A"/>
    <w:rsid w:val="0099136C"/>
    <w:rsid w:val="00991746"/>
    <w:rsid w:val="0099229A"/>
    <w:rsid w:val="0099289B"/>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47B"/>
    <w:rsid w:val="009A5AD2"/>
    <w:rsid w:val="009A5CB3"/>
    <w:rsid w:val="009A5D33"/>
    <w:rsid w:val="009A6260"/>
    <w:rsid w:val="009A6AD9"/>
    <w:rsid w:val="009A7501"/>
    <w:rsid w:val="009A7708"/>
    <w:rsid w:val="009A7805"/>
    <w:rsid w:val="009B1D62"/>
    <w:rsid w:val="009B24A6"/>
    <w:rsid w:val="009B2991"/>
    <w:rsid w:val="009B32AE"/>
    <w:rsid w:val="009B3522"/>
    <w:rsid w:val="009B364C"/>
    <w:rsid w:val="009B379A"/>
    <w:rsid w:val="009B37A5"/>
    <w:rsid w:val="009B3DE6"/>
    <w:rsid w:val="009B5A90"/>
    <w:rsid w:val="009C0394"/>
    <w:rsid w:val="009C082B"/>
    <w:rsid w:val="009C0E8D"/>
    <w:rsid w:val="009C109A"/>
    <w:rsid w:val="009C152A"/>
    <w:rsid w:val="009C2389"/>
    <w:rsid w:val="009C2E10"/>
    <w:rsid w:val="009C345F"/>
    <w:rsid w:val="009C3562"/>
    <w:rsid w:val="009C386C"/>
    <w:rsid w:val="009C4573"/>
    <w:rsid w:val="009C5B45"/>
    <w:rsid w:val="009C65D5"/>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C84"/>
    <w:rsid w:val="009D705B"/>
    <w:rsid w:val="009E062D"/>
    <w:rsid w:val="009E09BC"/>
    <w:rsid w:val="009E0CD5"/>
    <w:rsid w:val="009E1818"/>
    <w:rsid w:val="009E185B"/>
    <w:rsid w:val="009E1E49"/>
    <w:rsid w:val="009E1F2E"/>
    <w:rsid w:val="009E2483"/>
    <w:rsid w:val="009E2937"/>
    <w:rsid w:val="009E2C83"/>
    <w:rsid w:val="009E34AB"/>
    <w:rsid w:val="009E369F"/>
    <w:rsid w:val="009E404D"/>
    <w:rsid w:val="009E49F5"/>
    <w:rsid w:val="009E6151"/>
    <w:rsid w:val="009E67B8"/>
    <w:rsid w:val="009E6AF4"/>
    <w:rsid w:val="009E6D6C"/>
    <w:rsid w:val="009E7066"/>
    <w:rsid w:val="009E718D"/>
    <w:rsid w:val="009F0D78"/>
    <w:rsid w:val="009F12E0"/>
    <w:rsid w:val="009F1BE5"/>
    <w:rsid w:val="009F29D6"/>
    <w:rsid w:val="009F36FE"/>
    <w:rsid w:val="009F3D6A"/>
    <w:rsid w:val="009F41BB"/>
    <w:rsid w:val="009F4709"/>
    <w:rsid w:val="009F52BF"/>
    <w:rsid w:val="009F5519"/>
    <w:rsid w:val="009F6474"/>
    <w:rsid w:val="009F65DF"/>
    <w:rsid w:val="009F7D8B"/>
    <w:rsid w:val="009F7DAD"/>
    <w:rsid w:val="00A01162"/>
    <w:rsid w:val="00A01966"/>
    <w:rsid w:val="00A01DF8"/>
    <w:rsid w:val="00A0227B"/>
    <w:rsid w:val="00A02732"/>
    <w:rsid w:val="00A02FC2"/>
    <w:rsid w:val="00A0393B"/>
    <w:rsid w:val="00A0620C"/>
    <w:rsid w:val="00A07E3C"/>
    <w:rsid w:val="00A10733"/>
    <w:rsid w:val="00A10A12"/>
    <w:rsid w:val="00A10FB4"/>
    <w:rsid w:val="00A11478"/>
    <w:rsid w:val="00A11A72"/>
    <w:rsid w:val="00A11E80"/>
    <w:rsid w:val="00A11F41"/>
    <w:rsid w:val="00A12B2B"/>
    <w:rsid w:val="00A132E0"/>
    <w:rsid w:val="00A13766"/>
    <w:rsid w:val="00A1394F"/>
    <w:rsid w:val="00A13C12"/>
    <w:rsid w:val="00A14233"/>
    <w:rsid w:val="00A1528A"/>
    <w:rsid w:val="00A15513"/>
    <w:rsid w:val="00A15587"/>
    <w:rsid w:val="00A15AE4"/>
    <w:rsid w:val="00A16A02"/>
    <w:rsid w:val="00A16F9A"/>
    <w:rsid w:val="00A207D0"/>
    <w:rsid w:val="00A21BEA"/>
    <w:rsid w:val="00A22BB3"/>
    <w:rsid w:val="00A25A6E"/>
    <w:rsid w:val="00A25C8D"/>
    <w:rsid w:val="00A272B7"/>
    <w:rsid w:val="00A27431"/>
    <w:rsid w:val="00A27ACD"/>
    <w:rsid w:val="00A27B1A"/>
    <w:rsid w:val="00A3072A"/>
    <w:rsid w:val="00A309D4"/>
    <w:rsid w:val="00A314EA"/>
    <w:rsid w:val="00A31599"/>
    <w:rsid w:val="00A318F0"/>
    <w:rsid w:val="00A32845"/>
    <w:rsid w:val="00A3284D"/>
    <w:rsid w:val="00A32B35"/>
    <w:rsid w:val="00A32F7A"/>
    <w:rsid w:val="00A33787"/>
    <w:rsid w:val="00A346AB"/>
    <w:rsid w:val="00A35033"/>
    <w:rsid w:val="00A351CF"/>
    <w:rsid w:val="00A35642"/>
    <w:rsid w:val="00A3634C"/>
    <w:rsid w:val="00A36A6A"/>
    <w:rsid w:val="00A36DB4"/>
    <w:rsid w:val="00A37145"/>
    <w:rsid w:val="00A40A3C"/>
    <w:rsid w:val="00A40C09"/>
    <w:rsid w:val="00A40C48"/>
    <w:rsid w:val="00A42081"/>
    <w:rsid w:val="00A42B50"/>
    <w:rsid w:val="00A431D3"/>
    <w:rsid w:val="00A4340E"/>
    <w:rsid w:val="00A447CC"/>
    <w:rsid w:val="00A4489F"/>
    <w:rsid w:val="00A44ECE"/>
    <w:rsid w:val="00A45256"/>
    <w:rsid w:val="00A45407"/>
    <w:rsid w:val="00A46CB2"/>
    <w:rsid w:val="00A47290"/>
    <w:rsid w:val="00A47905"/>
    <w:rsid w:val="00A479D9"/>
    <w:rsid w:val="00A52FF7"/>
    <w:rsid w:val="00A530C1"/>
    <w:rsid w:val="00A53984"/>
    <w:rsid w:val="00A54180"/>
    <w:rsid w:val="00A548FE"/>
    <w:rsid w:val="00A55359"/>
    <w:rsid w:val="00A568F2"/>
    <w:rsid w:val="00A57080"/>
    <w:rsid w:val="00A57305"/>
    <w:rsid w:val="00A57600"/>
    <w:rsid w:val="00A60173"/>
    <w:rsid w:val="00A616D8"/>
    <w:rsid w:val="00A61CFD"/>
    <w:rsid w:val="00A62B32"/>
    <w:rsid w:val="00A63179"/>
    <w:rsid w:val="00A634A2"/>
    <w:rsid w:val="00A64A6F"/>
    <w:rsid w:val="00A64C13"/>
    <w:rsid w:val="00A64C33"/>
    <w:rsid w:val="00A64F60"/>
    <w:rsid w:val="00A65256"/>
    <w:rsid w:val="00A65460"/>
    <w:rsid w:val="00A660E9"/>
    <w:rsid w:val="00A66857"/>
    <w:rsid w:val="00A669D3"/>
    <w:rsid w:val="00A677DA"/>
    <w:rsid w:val="00A67D11"/>
    <w:rsid w:val="00A70870"/>
    <w:rsid w:val="00A70C98"/>
    <w:rsid w:val="00A70CB6"/>
    <w:rsid w:val="00A70EB9"/>
    <w:rsid w:val="00A72824"/>
    <w:rsid w:val="00A72E5F"/>
    <w:rsid w:val="00A73679"/>
    <w:rsid w:val="00A737D4"/>
    <w:rsid w:val="00A73A15"/>
    <w:rsid w:val="00A73AC4"/>
    <w:rsid w:val="00A73AEF"/>
    <w:rsid w:val="00A7421C"/>
    <w:rsid w:val="00A74882"/>
    <w:rsid w:val="00A751C7"/>
    <w:rsid w:val="00A7582F"/>
    <w:rsid w:val="00A76035"/>
    <w:rsid w:val="00A8104B"/>
    <w:rsid w:val="00A8105E"/>
    <w:rsid w:val="00A81BCB"/>
    <w:rsid w:val="00A832A8"/>
    <w:rsid w:val="00A835D3"/>
    <w:rsid w:val="00A83B85"/>
    <w:rsid w:val="00A8426B"/>
    <w:rsid w:val="00A85D27"/>
    <w:rsid w:val="00A86D18"/>
    <w:rsid w:val="00A86E5E"/>
    <w:rsid w:val="00A9014B"/>
    <w:rsid w:val="00A90F11"/>
    <w:rsid w:val="00A9115C"/>
    <w:rsid w:val="00A913BD"/>
    <w:rsid w:val="00A91E05"/>
    <w:rsid w:val="00A925DA"/>
    <w:rsid w:val="00A92A11"/>
    <w:rsid w:val="00A92DB5"/>
    <w:rsid w:val="00A934BF"/>
    <w:rsid w:val="00A94610"/>
    <w:rsid w:val="00A94A5D"/>
    <w:rsid w:val="00A957A0"/>
    <w:rsid w:val="00A968C1"/>
    <w:rsid w:val="00A96E71"/>
    <w:rsid w:val="00A97BA3"/>
    <w:rsid w:val="00A97EE4"/>
    <w:rsid w:val="00AA0523"/>
    <w:rsid w:val="00AA10CB"/>
    <w:rsid w:val="00AA17D9"/>
    <w:rsid w:val="00AA2EDA"/>
    <w:rsid w:val="00AA396C"/>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B90"/>
    <w:rsid w:val="00AB1FEA"/>
    <w:rsid w:val="00AB21C3"/>
    <w:rsid w:val="00AB247E"/>
    <w:rsid w:val="00AB442A"/>
    <w:rsid w:val="00AB466F"/>
    <w:rsid w:val="00AB50B9"/>
    <w:rsid w:val="00AB53F0"/>
    <w:rsid w:val="00AB551C"/>
    <w:rsid w:val="00AB573F"/>
    <w:rsid w:val="00AB5850"/>
    <w:rsid w:val="00AB5977"/>
    <w:rsid w:val="00AB6F17"/>
    <w:rsid w:val="00AB7084"/>
    <w:rsid w:val="00AB7F2B"/>
    <w:rsid w:val="00AC0849"/>
    <w:rsid w:val="00AC0E1B"/>
    <w:rsid w:val="00AC1597"/>
    <w:rsid w:val="00AC17EF"/>
    <w:rsid w:val="00AC1ABE"/>
    <w:rsid w:val="00AC1BB4"/>
    <w:rsid w:val="00AC1C4F"/>
    <w:rsid w:val="00AC26C0"/>
    <w:rsid w:val="00AC2A8E"/>
    <w:rsid w:val="00AC3051"/>
    <w:rsid w:val="00AC582D"/>
    <w:rsid w:val="00AC59F0"/>
    <w:rsid w:val="00AC5EE3"/>
    <w:rsid w:val="00AC6296"/>
    <w:rsid w:val="00AC638F"/>
    <w:rsid w:val="00AC6BFA"/>
    <w:rsid w:val="00AC706D"/>
    <w:rsid w:val="00AC747F"/>
    <w:rsid w:val="00AC76D2"/>
    <w:rsid w:val="00AD2007"/>
    <w:rsid w:val="00AD2C4A"/>
    <w:rsid w:val="00AD43B6"/>
    <w:rsid w:val="00AD5EB2"/>
    <w:rsid w:val="00AD61E9"/>
    <w:rsid w:val="00AD7569"/>
    <w:rsid w:val="00AD77E8"/>
    <w:rsid w:val="00AD7C4C"/>
    <w:rsid w:val="00AE10A9"/>
    <w:rsid w:val="00AE1538"/>
    <w:rsid w:val="00AE17CB"/>
    <w:rsid w:val="00AE1ECC"/>
    <w:rsid w:val="00AE311B"/>
    <w:rsid w:val="00AE3D55"/>
    <w:rsid w:val="00AE44EF"/>
    <w:rsid w:val="00AE4DB0"/>
    <w:rsid w:val="00AE583D"/>
    <w:rsid w:val="00AE5CA2"/>
    <w:rsid w:val="00AE5F54"/>
    <w:rsid w:val="00AE65A4"/>
    <w:rsid w:val="00AE6FA9"/>
    <w:rsid w:val="00AF00CB"/>
    <w:rsid w:val="00AF02C7"/>
    <w:rsid w:val="00AF07B6"/>
    <w:rsid w:val="00AF17A0"/>
    <w:rsid w:val="00AF1FA8"/>
    <w:rsid w:val="00AF27EE"/>
    <w:rsid w:val="00AF2E8A"/>
    <w:rsid w:val="00AF3268"/>
    <w:rsid w:val="00AF3D2B"/>
    <w:rsid w:val="00AF3D74"/>
    <w:rsid w:val="00AF487D"/>
    <w:rsid w:val="00AF5AD4"/>
    <w:rsid w:val="00AF6443"/>
    <w:rsid w:val="00AF6656"/>
    <w:rsid w:val="00AF7C5B"/>
    <w:rsid w:val="00AF7D74"/>
    <w:rsid w:val="00B012CD"/>
    <w:rsid w:val="00B01389"/>
    <w:rsid w:val="00B02964"/>
    <w:rsid w:val="00B04659"/>
    <w:rsid w:val="00B0564B"/>
    <w:rsid w:val="00B0574A"/>
    <w:rsid w:val="00B060A5"/>
    <w:rsid w:val="00B0678C"/>
    <w:rsid w:val="00B070D3"/>
    <w:rsid w:val="00B07519"/>
    <w:rsid w:val="00B07609"/>
    <w:rsid w:val="00B07999"/>
    <w:rsid w:val="00B10305"/>
    <w:rsid w:val="00B121E1"/>
    <w:rsid w:val="00B123DF"/>
    <w:rsid w:val="00B129D5"/>
    <w:rsid w:val="00B13FD9"/>
    <w:rsid w:val="00B1428A"/>
    <w:rsid w:val="00B14A33"/>
    <w:rsid w:val="00B14D10"/>
    <w:rsid w:val="00B1529F"/>
    <w:rsid w:val="00B163FF"/>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30B12"/>
    <w:rsid w:val="00B30B78"/>
    <w:rsid w:val="00B3244C"/>
    <w:rsid w:val="00B324B9"/>
    <w:rsid w:val="00B326F6"/>
    <w:rsid w:val="00B32AD3"/>
    <w:rsid w:val="00B3302C"/>
    <w:rsid w:val="00B3325E"/>
    <w:rsid w:val="00B339F8"/>
    <w:rsid w:val="00B33F0B"/>
    <w:rsid w:val="00B34323"/>
    <w:rsid w:val="00B34379"/>
    <w:rsid w:val="00B34624"/>
    <w:rsid w:val="00B34DF8"/>
    <w:rsid w:val="00B3529D"/>
    <w:rsid w:val="00B35357"/>
    <w:rsid w:val="00B35E4B"/>
    <w:rsid w:val="00B35FE5"/>
    <w:rsid w:val="00B37207"/>
    <w:rsid w:val="00B37C50"/>
    <w:rsid w:val="00B40FBB"/>
    <w:rsid w:val="00B415FF"/>
    <w:rsid w:val="00B4304F"/>
    <w:rsid w:val="00B43578"/>
    <w:rsid w:val="00B455C4"/>
    <w:rsid w:val="00B458CF"/>
    <w:rsid w:val="00B5104C"/>
    <w:rsid w:val="00B5187D"/>
    <w:rsid w:val="00B51C54"/>
    <w:rsid w:val="00B5209F"/>
    <w:rsid w:val="00B522FD"/>
    <w:rsid w:val="00B52E09"/>
    <w:rsid w:val="00B534D5"/>
    <w:rsid w:val="00B53AC7"/>
    <w:rsid w:val="00B55B93"/>
    <w:rsid w:val="00B55C66"/>
    <w:rsid w:val="00B5630E"/>
    <w:rsid w:val="00B60BA6"/>
    <w:rsid w:val="00B614AE"/>
    <w:rsid w:val="00B62161"/>
    <w:rsid w:val="00B62509"/>
    <w:rsid w:val="00B629B5"/>
    <w:rsid w:val="00B62F74"/>
    <w:rsid w:val="00B63476"/>
    <w:rsid w:val="00B63B22"/>
    <w:rsid w:val="00B643BC"/>
    <w:rsid w:val="00B64A3E"/>
    <w:rsid w:val="00B654E4"/>
    <w:rsid w:val="00B654E8"/>
    <w:rsid w:val="00B66B85"/>
    <w:rsid w:val="00B67B98"/>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879"/>
    <w:rsid w:val="00B74ADA"/>
    <w:rsid w:val="00B74C97"/>
    <w:rsid w:val="00B74E20"/>
    <w:rsid w:val="00B764A6"/>
    <w:rsid w:val="00B765CC"/>
    <w:rsid w:val="00B766D9"/>
    <w:rsid w:val="00B76852"/>
    <w:rsid w:val="00B769EF"/>
    <w:rsid w:val="00B76D93"/>
    <w:rsid w:val="00B80466"/>
    <w:rsid w:val="00B80C25"/>
    <w:rsid w:val="00B80F18"/>
    <w:rsid w:val="00B81247"/>
    <w:rsid w:val="00B813C9"/>
    <w:rsid w:val="00B82028"/>
    <w:rsid w:val="00B83767"/>
    <w:rsid w:val="00B83AEC"/>
    <w:rsid w:val="00B84048"/>
    <w:rsid w:val="00B84D83"/>
    <w:rsid w:val="00B8526A"/>
    <w:rsid w:val="00B868D8"/>
    <w:rsid w:val="00B907E5"/>
    <w:rsid w:val="00B90B0F"/>
    <w:rsid w:val="00B92D30"/>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7A37"/>
    <w:rsid w:val="00BA7B0D"/>
    <w:rsid w:val="00BB0891"/>
    <w:rsid w:val="00BB1564"/>
    <w:rsid w:val="00BB180D"/>
    <w:rsid w:val="00BB1C43"/>
    <w:rsid w:val="00BB28E2"/>
    <w:rsid w:val="00BB29F1"/>
    <w:rsid w:val="00BB318E"/>
    <w:rsid w:val="00BB373C"/>
    <w:rsid w:val="00BB3E2E"/>
    <w:rsid w:val="00BB6735"/>
    <w:rsid w:val="00BB7B4F"/>
    <w:rsid w:val="00BC0EF3"/>
    <w:rsid w:val="00BC1526"/>
    <w:rsid w:val="00BC2E8B"/>
    <w:rsid w:val="00BC5257"/>
    <w:rsid w:val="00BC5B88"/>
    <w:rsid w:val="00BC66DB"/>
    <w:rsid w:val="00BC6ABE"/>
    <w:rsid w:val="00BC7917"/>
    <w:rsid w:val="00BC7941"/>
    <w:rsid w:val="00BD2F41"/>
    <w:rsid w:val="00BD4C63"/>
    <w:rsid w:val="00BD62F3"/>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431C"/>
    <w:rsid w:val="00BF467D"/>
    <w:rsid w:val="00BF51FF"/>
    <w:rsid w:val="00BF560D"/>
    <w:rsid w:val="00BF59D2"/>
    <w:rsid w:val="00BF5E4C"/>
    <w:rsid w:val="00BF6BDA"/>
    <w:rsid w:val="00BF6C67"/>
    <w:rsid w:val="00BF6E6E"/>
    <w:rsid w:val="00C002FA"/>
    <w:rsid w:val="00C00C32"/>
    <w:rsid w:val="00C01158"/>
    <w:rsid w:val="00C0177B"/>
    <w:rsid w:val="00C017E1"/>
    <w:rsid w:val="00C02140"/>
    <w:rsid w:val="00C02BAA"/>
    <w:rsid w:val="00C03581"/>
    <w:rsid w:val="00C0490C"/>
    <w:rsid w:val="00C049FD"/>
    <w:rsid w:val="00C052FA"/>
    <w:rsid w:val="00C05B30"/>
    <w:rsid w:val="00C06955"/>
    <w:rsid w:val="00C074D3"/>
    <w:rsid w:val="00C077DA"/>
    <w:rsid w:val="00C0795A"/>
    <w:rsid w:val="00C07E43"/>
    <w:rsid w:val="00C10013"/>
    <w:rsid w:val="00C117BD"/>
    <w:rsid w:val="00C120CD"/>
    <w:rsid w:val="00C12231"/>
    <w:rsid w:val="00C12512"/>
    <w:rsid w:val="00C12898"/>
    <w:rsid w:val="00C128DE"/>
    <w:rsid w:val="00C132B3"/>
    <w:rsid w:val="00C140BC"/>
    <w:rsid w:val="00C1483A"/>
    <w:rsid w:val="00C152B2"/>
    <w:rsid w:val="00C15873"/>
    <w:rsid w:val="00C158E0"/>
    <w:rsid w:val="00C15A3C"/>
    <w:rsid w:val="00C1603C"/>
    <w:rsid w:val="00C16F89"/>
    <w:rsid w:val="00C1795E"/>
    <w:rsid w:val="00C204C9"/>
    <w:rsid w:val="00C20BE3"/>
    <w:rsid w:val="00C22F8E"/>
    <w:rsid w:val="00C235E0"/>
    <w:rsid w:val="00C23F6A"/>
    <w:rsid w:val="00C24804"/>
    <w:rsid w:val="00C24B16"/>
    <w:rsid w:val="00C24B9F"/>
    <w:rsid w:val="00C256D5"/>
    <w:rsid w:val="00C2584F"/>
    <w:rsid w:val="00C25F67"/>
    <w:rsid w:val="00C26373"/>
    <w:rsid w:val="00C27089"/>
    <w:rsid w:val="00C270C0"/>
    <w:rsid w:val="00C30140"/>
    <w:rsid w:val="00C30CEC"/>
    <w:rsid w:val="00C30FCE"/>
    <w:rsid w:val="00C31236"/>
    <w:rsid w:val="00C314EF"/>
    <w:rsid w:val="00C32D7C"/>
    <w:rsid w:val="00C33266"/>
    <w:rsid w:val="00C3342B"/>
    <w:rsid w:val="00C33946"/>
    <w:rsid w:val="00C33B48"/>
    <w:rsid w:val="00C347AC"/>
    <w:rsid w:val="00C34ACA"/>
    <w:rsid w:val="00C34EDB"/>
    <w:rsid w:val="00C35565"/>
    <w:rsid w:val="00C35A0F"/>
    <w:rsid w:val="00C35A93"/>
    <w:rsid w:val="00C36973"/>
    <w:rsid w:val="00C372A0"/>
    <w:rsid w:val="00C419F2"/>
    <w:rsid w:val="00C42F3B"/>
    <w:rsid w:val="00C432F8"/>
    <w:rsid w:val="00C43B03"/>
    <w:rsid w:val="00C43D89"/>
    <w:rsid w:val="00C44593"/>
    <w:rsid w:val="00C446E8"/>
    <w:rsid w:val="00C45C39"/>
    <w:rsid w:val="00C46660"/>
    <w:rsid w:val="00C46FCD"/>
    <w:rsid w:val="00C47018"/>
    <w:rsid w:val="00C5049B"/>
    <w:rsid w:val="00C50723"/>
    <w:rsid w:val="00C50860"/>
    <w:rsid w:val="00C52A80"/>
    <w:rsid w:val="00C52AED"/>
    <w:rsid w:val="00C53350"/>
    <w:rsid w:val="00C53FAA"/>
    <w:rsid w:val="00C554F5"/>
    <w:rsid w:val="00C55AF5"/>
    <w:rsid w:val="00C57DE5"/>
    <w:rsid w:val="00C6096E"/>
    <w:rsid w:val="00C61248"/>
    <w:rsid w:val="00C61C47"/>
    <w:rsid w:val="00C626A7"/>
    <w:rsid w:val="00C6324F"/>
    <w:rsid w:val="00C63BC8"/>
    <w:rsid w:val="00C63D3A"/>
    <w:rsid w:val="00C63FE0"/>
    <w:rsid w:val="00C64971"/>
    <w:rsid w:val="00C65034"/>
    <w:rsid w:val="00C66198"/>
    <w:rsid w:val="00C662E8"/>
    <w:rsid w:val="00C66707"/>
    <w:rsid w:val="00C66859"/>
    <w:rsid w:val="00C6760C"/>
    <w:rsid w:val="00C67886"/>
    <w:rsid w:val="00C710D1"/>
    <w:rsid w:val="00C712C4"/>
    <w:rsid w:val="00C71CCC"/>
    <w:rsid w:val="00C7321A"/>
    <w:rsid w:val="00C736F7"/>
    <w:rsid w:val="00C73BE7"/>
    <w:rsid w:val="00C73CA1"/>
    <w:rsid w:val="00C74D45"/>
    <w:rsid w:val="00C74D6F"/>
    <w:rsid w:val="00C75F59"/>
    <w:rsid w:val="00C772B2"/>
    <w:rsid w:val="00C77768"/>
    <w:rsid w:val="00C77DF8"/>
    <w:rsid w:val="00C808B7"/>
    <w:rsid w:val="00C80A38"/>
    <w:rsid w:val="00C81E09"/>
    <w:rsid w:val="00C82259"/>
    <w:rsid w:val="00C822A9"/>
    <w:rsid w:val="00C846E4"/>
    <w:rsid w:val="00C86316"/>
    <w:rsid w:val="00C86B08"/>
    <w:rsid w:val="00C8700E"/>
    <w:rsid w:val="00C8703B"/>
    <w:rsid w:val="00C8770C"/>
    <w:rsid w:val="00C87D78"/>
    <w:rsid w:val="00C90138"/>
    <w:rsid w:val="00C90A96"/>
    <w:rsid w:val="00C90B5B"/>
    <w:rsid w:val="00C90C4C"/>
    <w:rsid w:val="00C91CB7"/>
    <w:rsid w:val="00C920B1"/>
    <w:rsid w:val="00C922A9"/>
    <w:rsid w:val="00C9244B"/>
    <w:rsid w:val="00C92B74"/>
    <w:rsid w:val="00C937F2"/>
    <w:rsid w:val="00C94820"/>
    <w:rsid w:val="00C94934"/>
    <w:rsid w:val="00C94FE0"/>
    <w:rsid w:val="00C94FED"/>
    <w:rsid w:val="00C95466"/>
    <w:rsid w:val="00C96418"/>
    <w:rsid w:val="00C972C7"/>
    <w:rsid w:val="00CA08A5"/>
    <w:rsid w:val="00CA25D3"/>
    <w:rsid w:val="00CA2821"/>
    <w:rsid w:val="00CA4F5A"/>
    <w:rsid w:val="00CA5602"/>
    <w:rsid w:val="00CA5736"/>
    <w:rsid w:val="00CA5820"/>
    <w:rsid w:val="00CA58F0"/>
    <w:rsid w:val="00CA7064"/>
    <w:rsid w:val="00CA751F"/>
    <w:rsid w:val="00CB0582"/>
    <w:rsid w:val="00CB08EF"/>
    <w:rsid w:val="00CB0AD9"/>
    <w:rsid w:val="00CB1103"/>
    <w:rsid w:val="00CB11E4"/>
    <w:rsid w:val="00CB1ECB"/>
    <w:rsid w:val="00CB2D39"/>
    <w:rsid w:val="00CB2DAC"/>
    <w:rsid w:val="00CB30A1"/>
    <w:rsid w:val="00CB394B"/>
    <w:rsid w:val="00CB41AC"/>
    <w:rsid w:val="00CB5280"/>
    <w:rsid w:val="00CB5317"/>
    <w:rsid w:val="00CB5833"/>
    <w:rsid w:val="00CB6094"/>
    <w:rsid w:val="00CB70A6"/>
    <w:rsid w:val="00CB77F3"/>
    <w:rsid w:val="00CC0061"/>
    <w:rsid w:val="00CC1064"/>
    <w:rsid w:val="00CC22B0"/>
    <w:rsid w:val="00CC3099"/>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7934"/>
    <w:rsid w:val="00CE0AE3"/>
    <w:rsid w:val="00CE3901"/>
    <w:rsid w:val="00CE3CA1"/>
    <w:rsid w:val="00CE3CD0"/>
    <w:rsid w:val="00CE4878"/>
    <w:rsid w:val="00CE6290"/>
    <w:rsid w:val="00CE6761"/>
    <w:rsid w:val="00CF03AE"/>
    <w:rsid w:val="00CF0A29"/>
    <w:rsid w:val="00CF1FFF"/>
    <w:rsid w:val="00CF2342"/>
    <w:rsid w:val="00CF3D31"/>
    <w:rsid w:val="00CF3EBA"/>
    <w:rsid w:val="00CF3F63"/>
    <w:rsid w:val="00CF5224"/>
    <w:rsid w:val="00CF6A75"/>
    <w:rsid w:val="00CF74E1"/>
    <w:rsid w:val="00CF7A5E"/>
    <w:rsid w:val="00D00724"/>
    <w:rsid w:val="00D00A28"/>
    <w:rsid w:val="00D013F0"/>
    <w:rsid w:val="00D0151D"/>
    <w:rsid w:val="00D01E2A"/>
    <w:rsid w:val="00D0228B"/>
    <w:rsid w:val="00D02779"/>
    <w:rsid w:val="00D02ED4"/>
    <w:rsid w:val="00D03216"/>
    <w:rsid w:val="00D052ED"/>
    <w:rsid w:val="00D059F1"/>
    <w:rsid w:val="00D10B22"/>
    <w:rsid w:val="00D1149E"/>
    <w:rsid w:val="00D11CC0"/>
    <w:rsid w:val="00D121C2"/>
    <w:rsid w:val="00D12C52"/>
    <w:rsid w:val="00D138C3"/>
    <w:rsid w:val="00D14A3D"/>
    <w:rsid w:val="00D14B45"/>
    <w:rsid w:val="00D158E8"/>
    <w:rsid w:val="00D15DAF"/>
    <w:rsid w:val="00D16D88"/>
    <w:rsid w:val="00D171CE"/>
    <w:rsid w:val="00D1755A"/>
    <w:rsid w:val="00D1757B"/>
    <w:rsid w:val="00D20C1E"/>
    <w:rsid w:val="00D21CF5"/>
    <w:rsid w:val="00D223A8"/>
    <w:rsid w:val="00D223F5"/>
    <w:rsid w:val="00D2252F"/>
    <w:rsid w:val="00D23B28"/>
    <w:rsid w:val="00D245C9"/>
    <w:rsid w:val="00D2463C"/>
    <w:rsid w:val="00D24EFC"/>
    <w:rsid w:val="00D25DFB"/>
    <w:rsid w:val="00D26692"/>
    <w:rsid w:val="00D266FD"/>
    <w:rsid w:val="00D26FB7"/>
    <w:rsid w:val="00D30251"/>
    <w:rsid w:val="00D30A50"/>
    <w:rsid w:val="00D31AAA"/>
    <w:rsid w:val="00D32D57"/>
    <w:rsid w:val="00D33149"/>
    <w:rsid w:val="00D33180"/>
    <w:rsid w:val="00D34019"/>
    <w:rsid w:val="00D35B78"/>
    <w:rsid w:val="00D360AD"/>
    <w:rsid w:val="00D3717C"/>
    <w:rsid w:val="00D37199"/>
    <w:rsid w:val="00D4141D"/>
    <w:rsid w:val="00D41F1E"/>
    <w:rsid w:val="00D426E7"/>
    <w:rsid w:val="00D42EA2"/>
    <w:rsid w:val="00D431E1"/>
    <w:rsid w:val="00D43460"/>
    <w:rsid w:val="00D44391"/>
    <w:rsid w:val="00D44E94"/>
    <w:rsid w:val="00D465E3"/>
    <w:rsid w:val="00D47FB9"/>
    <w:rsid w:val="00D500C2"/>
    <w:rsid w:val="00D5082C"/>
    <w:rsid w:val="00D5099D"/>
    <w:rsid w:val="00D51069"/>
    <w:rsid w:val="00D51502"/>
    <w:rsid w:val="00D51F93"/>
    <w:rsid w:val="00D520D3"/>
    <w:rsid w:val="00D5225F"/>
    <w:rsid w:val="00D53805"/>
    <w:rsid w:val="00D54202"/>
    <w:rsid w:val="00D54A6A"/>
    <w:rsid w:val="00D560E1"/>
    <w:rsid w:val="00D564AC"/>
    <w:rsid w:val="00D56633"/>
    <w:rsid w:val="00D56801"/>
    <w:rsid w:val="00D56862"/>
    <w:rsid w:val="00D56F75"/>
    <w:rsid w:val="00D60CDB"/>
    <w:rsid w:val="00D61DC8"/>
    <w:rsid w:val="00D63007"/>
    <w:rsid w:val="00D630CA"/>
    <w:rsid w:val="00D64278"/>
    <w:rsid w:val="00D64466"/>
    <w:rsid w:val="00D64729"/>
    <w:rsid w:val="00D656C4"/>
    <w:rsid w:val="00D65E57"/>
    <w:rsid w:val="00D66563"/>
    <w:rsid w:val="00D676AB"/>
    <w:rsid w:val="00D67965"/>
    <w:rsid w:val="00D67B13"/>
    <w:rsid w:val="00D67FAE"/>
    <w:rsid w:val="00D7048C"/>
    <w:rsid w:val="00D70C0D"/>
    <w:rsid w:val="00D72D58"/>
    <w:rsid w:val="00D730FE"/>
    <w:rsid w:val="00D749A2"/>
    <w:rsid w:val="00D75342"/>
    <w:rsid w:val="00D75CCA"/>
    <w:rsid w:val="00D75DB9"/>
    <w:rsid w:val="00D765BF"/>
    <w:rsid w:val="00D770BE"/>
    <w:rsid w:val="00D77E10"/>
    <w:rsid w:val="00D77FDC"/>
    <w:rsid w:val="00D803A1"/>
    <w:rsid w:val="00D80B7F"/>
    <w:rsid w:val="00D81D39"/>
    <w:rsid w:val="00D8240B"/>
    <w:rsid w:val="00D826AF"/>
    <w:rsid w:val="00D82B98"/>
    <w:rsid w:val="00D8313D"/>
    <w:rsid w:val="00D83D01"/>
    <w:rsid w:val="00D848D7"/>
    <w:rsid w:val="00D86387"/>
    <w:rsid w:val="00D8670A"/>
    <w:rsid w:val="00D872BC"/>
    <w:rsid w:val="00D87354"/>
    <w:rsid w:val="00D874F0"/>
    <w:rsid w:val="00D877E3"/>
    <w:rsid w:val="00D87CCC"/>
    <w:rsid w:val="00D901FD"/>
    <w:rsid w:val="00D90215"/>
    <w:rsid w:val="00D90BAC"/>
    <w:rsid w:val="00D911E5"/>
    <w:rsid w:val="00D9191B"/>
    <w:rsid w:val="00D92583"/>
    <w:rsid w:val="00D944A6"/>
    <w:rsid w:val="00D962DD"/>
    <w:rsid w:val="00D9678C"/>
    <w:rsid w:val="00D976CD"/>
    <w:rsid w:val="00DA0824"/>
    <w:rsid w:val="00DA15BD"/>
    <w:rsid w:val="00DA1B2A"/>
    <w:rsid w:val="00DA1CE4"/>
    <w:rsid w:val="00DA245E"/>
    <w:rsid w:val="00DA2D12"/>
    <w:rsid w:val="00DA3034"/>
    <w:rsid w:val="00DA3577"/>
    <w:rsid w:val="00DA36DF"/>
    <w:rsid w:val="00DA4F9E"/>
    <w:rsid w:val="00DA65C0"/>
    <w:rsid w:val="00DA7E4D"/>
    <w:rsid w:val="00DB07D8"/>
    <w:rsid w:val="00DB0F31"/>
    <w:rsid w:val="00DB102E"/>
    <w:rsid w:val="00DB126E"/>
    <w:rsid w:val="00DB188B"/>
    <w:rsid w:val="00DB237B"/>
    <w:rsid w:val="00DB2ED3"/>
    <w:rsid w:val="00DB3264"/>
    <w:rsid w:val="00DB3522"/>
    <w:rsid w:val="00DB482E"/>
    <w:rsid w:val="00DB4ACA"/>
    <w:rsid w:val="00DB5458"/>
    <w:rsid w:val="00DB54D7"/>
    <w:rsid w:val="00DB57F7"/>
    <w:rsid w:val="00DB5FC4"/>
    <w:rsid w:val="00DB6459"/>
    <w:rsid w:val="00DB664B"/>
    <w:rsid w:val="00DB6C24"/>
    <w:rsid w:val="00DB709A"/>
    <w:rsid w:val="00DB75FF"/>
    <w:rsid w:val="00DB785B"/>
    <w:rsid w:val="00DB786C"/>
    <w:rsid w:val="00DB7CD9"/>
    <w:rsid w:val="00DC1684"/>
    <w:rsid w:val="00DC1F32"/>
    <w:rsid w:val="00DC1F5A"/>
    <w:rsid w:val="00DC2832"/>
    <w:rsid w:val="00DC2DCB"/>
    <w:rsid w:val="00DC3311"/>
    <w:rsid w:val="00DC390C"/>
    <w:rsid w:val="00DC5511"/>
    <w:rsid w:val="00DC5D08"/>
    <w:rsid w:val="00DC5F81"/>
    <w:rsid w:val="00DC6C56"/>
    <w:rsid w:val="00DC7006"/>
    <w:rsid w:val="00DC7954"/>
    <w:rsid w:val="00DC7B2C"/>
    <w:rsid w:val="00DD1523"/>
    <w:rsid w:val="00DD1B0D"/>
    <w:rsid w:val="00DD2CDD"/>
    <w:rsid w:val="00DD2CED"/>
    <w:rsid w:val="00DD2FFA"/>
    <w:rsid w:val="00DD32A2"/>
    <w:rsid w:val="00DD3693"/>
    <w:rsid w:val="00DD419C"/>
    <w:rsid w:val="00DD4BAA"/>
    <w:rsid w:val="00DE0177"/>
    <w:rsid w:val="00DE06D9"/>
    <w:rsid w:val="00DE1F6D"/>
    <w:rsid w:val="00DE221A"/>
    <w:rsid w:val="00DE2A6D"/>
    <w:rsid w:val="00DE3B47"/>
    <w:rsid w:val="00DE3FFA"/>
    <w:rsid w:val="00DE44DF"/>
    <w:rsid w:val="00DE5219"/>
    <w:rsid w:val="00DE5457"/>
    <w:rsid w:val="00DE6322"/>
    <w:rsid w:val="00DE7D62"/>
    <w:rsid w:val="00DF1ADF"/>
    <w:rsid w:val="00DF1AE2"/>
    <w:rsid w:val="00DF269A"/>
    <w:rsid w:val="00DF284A"/>
    <w:rsid w:val="00DF311D"/>
    <w:rsid w:val="00DF332C"/>
    <w:rsid w:val="00DF3F21"/>
    <w:rsid w:val="00DF41E1"/>
    <w:rsid w:val="00DF41FC"/>
    <w:rsid w:val="00DF4709"/>
    <w:rsid w:val="00E008B4"/>
    <w:rsid w:val="00E00BA3"/>
    <w:rsid w:val="00E00BA6"/>
    <w:rsid w:val="00E00C5C"/>
    <w:rsid w:val="00E00E04"/>
    <w:rsid w:val="00E01111"/>
    <w:rsid w:val="00E01BAD"/>
    <w:rsid w:val="00E023F8"/>
    <w:rsid w:val="00E0255B"/>
    <w:rsid w:val="00E02639"/>
    <w:rsid w:val="00E02745"/>
    <w:rsid w:val="00E027DE"/>
    <w:rsid w:val="00E0333A"/>
    <w:rsid w:val="00E038F7"/>
    <w:rsid w:val="00E03B1E"/>
    <w:rsid w:val="00E044DB"/>
    <w:rsid w:val="00E04EA7"/>
    <w:rsid w:val="00E0629C"/>
    <w:rsid w:val="00E07DF8"/>
    <w:rsid w:val="00E100C5"/>
    <w:rsid w:val="00E101F1"/>
    <w:rsid w:val="00E106E3"/>
    <w:rsid w:val="00E107DE"/>
    <w:rsid w:val="00E10D9E"/>
    <w:rsid w:val="00E11036"/>
    <w:rsid w:val="00E11BD2"/>
    <w:rsid w:val="00E121F5"/>
    <w:rsid w:val="00E12E8A"/>
    <w:rsid w:val="00E136E8"/>
    <w:rsid w:val="00E138C4"/>
    <w:rsid w:val="00E141DB"/>
    <w:rsid w:val="00E14376"/>
    <w:rsid w:val="00E150DB"/>
    <w:rsid w:val="00E15CE9"/>
    <w:rsid w:val="00E15E74"/>
    <w:rsid w:val="00E16400"/>
    <w:rsid w:val="00E16497"/>
    <w:rsid w:val="00E20866"/>
    <w:rsid w:val="00E22369"/>
    <w:rsid w:val="00E2278F"/>
    <w:rsid w:val="00E234D2"/>
    <w:rsid w:val="00E2351E"/>
    <w:rsid w:val="00E24378"/>
    <w:rsid w:val="00E2520E"/>
    <w:rsid w:val="00E25CFA"/>
    <w:rsid w:val="00E261BE"/>
    <w:rsid w:val="00E26D19"/>
    <w:rsid w:val="00E27691"/>
    <w:rsid w:val="00E27948"/>
    <w:rsid w:val="00E3014B"/>
    <w:rsid w:val="00E30B36"/>
    <w:rsid w:val="00E30F1D"/>
    <w:rsid w:val="00E3134F"/>
    <w:rsid w:val="00E31374"/>
    <w:rsid w:val="00E3252F"/>
    <w:rsid w:val="00E329BE"/>
    <w:rsid w:val="00E33343"/>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747E"/>
    <w:rsid w:val="00E5172D"/>
    <w:rsid w:val="00E520C7"/>
    <w:rsid w:val="00E521DD"/>
    <w:rsid w:val="00E5239F"/>
    <w:rsid w:val="00E525E6"/>
    <w:rsid w:val="00E52A1B"/>
    <w:rsid w:val="00E5329E"/>
    <w:rsid w:val="00E532A7"/>
    <w:rsid w:val="00E536AE"/>
    <w:rsid w:val="00E53A77"/>
    <w:rsid w:val="00E543E0"/>
    <w:rsid w:val="00E563DB"/>
    <w:rsid w:val="00E56435"/>
    <w:rsid w:val="00E566D9"/>
    <w:rsid w:val="00E56C0B"/>
    <w:rsid w:val="00E57571"/>
    <w:rsid w:val="00E578F4"/>
    <w:rsid w:val="00E5795A"/>
    <w:rsid w:val="00E57D90"/>
    <w:rsid w:val="00E631DE"/>
    <w:rsid w:val="00E63B05"/>
    <w:rsid w:val="00E63CC1"/>
    <w:rsid w:val="00E64266"/>
    <w:rsid w:val="00E64852"/>
    <w:rsid w:val="00E65132"/>
    <w:rsid w:val="00E658AD"/>
    <w:rsid w:val="00E65F4C"/>
    <w:rsid w:val="00E7014E"/>
    <w:rsid w:val="00E7158F"/>
    <w:rsid w:val="00E71B82"/>
    <w:rsid w:val="00E71D8E"/>
    <w:rsid w:val="00E72151"/>
    <w:rsid w:val="00E723F4"/>
    <w:rsid w:val="00E7379D"/>
    <w:rsid w:val="00E73DE5"/>
    <w:rsid w:val="00E74421"/>
    <w:rsid w:val="00E751E9"/>
    <w:rsid w:val="00E753D1"/>
    <w:rsid w:val="00E754B8"/>
    <w:rsid w:val="00E75C2F"/>
    <w:rsid w:val="00E769D7"/>
    <w:rsid w:val="00E76AB9"/>
    <w:rsid w:val="00E76CB4"/>
    <w:rsid w:val="00E7737C"/>
    <w:rsid w:val="00E774DC"/>
    <w:rsid w:val="00E80317"/>
    <w:rsid w:val="00E80771"/>
    <w:rsid w:val="00E80CE3"/>
    <w:rsid w:val="00E81426"/>
    <w:rsid w:val="00E82278"/>
    <w:rsid w:val="00E8265B"/>
    <w:rsid w:val="00E850C5"/>
    <w:rsid w:val="00E85EB6"/>
    <w:rsid w:val="00E8691C"/>
    <w:rsid w:val="00E87218"/>
    <w:rsid w:val="00E87244"/>
    <w:rsid w:val="00E874C6"/>
    <w:rsid w:val="00E90A6A"/>
    <w:rsid w:val="00E90D83"/>
    <w:rsid w:val="00E913A0"/>
    <w:rsid w:val="00E926B2"/>
    <w:rsid w:val="00E932B7"/>
    <w:rsid w:val="00E93656"/>
    <w:rsid w:val="00E953B2"/>
    <w:rsid w:val="00E95D32"/>
    <w:rsid w:val="00E96963"/>
    <w:rsid w:val="00E969C2"/>
    <w:rsid w:val="00E969F7"/>
    <w:rsid w:val="00E9791D"/>
    <w:rsid w:val="00EA225F"/>
    <w:rsid w:val="00EA2285"/>
    <w:rsid w:val="00EA3909"/>
    <w:rsid w:val="00EA5E68"/>
    <w:rsid w:val="00EA64BE"/>
    <w:rsid w:val="00EA6A95"/>
    <w:rsid w:val="00EA722F"/>
    <w:rsid w:val="00EA7364"/>
    <w:rsid w:val="00EB02A0"/>
    <w:rsid w:val="00EB0593"/>
    <w:rsid w:val="00EB3526"/>
    <w:rsid w:val="00EB3542"/>
    <w:rsid w:val="00EB3571"/>
    <w:rsid w:val="00EB3DEB"/>
    <w:rsid w:val="00EB4190"/>
    <w:rsid w:val="00EB43CA"/>
    <w:rsid w:val="00EB4419"/>
    <w:rsid w:val="00EB5EB4"/>
    <w:rsid w:val="00EB617E"/>
    <w:rsid w:val="00EB67F0"/>
    <w:rsid w:val="00EB6E68"/>
    <w:rsid w:val="00EB75DB"/>
    <w:rsid w:val="00EB7640"/>
    <w:rsid w:val="00EC017C"/>
    <w:rsid w:val="00EC087D"/>
    <w:rsid w:val="00EC0F20"/>
    <w:rsid w:val="00EC11FF"/>
    <w:rsid w:val="00EC13C8"/>
    <w:rsid w:val="00EC145D"/>
    <w:rsid w:val="00EC1E1B"/>
    <w:rsid w:val="00EC264D"/>
    <w:rsid w:val="00EC2D50"/>
    <w:rsid w:val="00EC307D"/>
    <w:rsid w:val="00EC3176"/>
    <w:rsid w:val="00EC375C"/>
    <w:rsid w:val="00EC3A90"/>
    <w:rsid w:val="00EC3BC7"/>
    <w:rsid w:val="00EC3ECF"/>
    <w:rsid w:val="00EC5127"/>
    <w:rsid w:val="00EC5912"/>
    <w:rsid w:val="00EC5924"/>
    <w:rsid w:val="00EC5994"/>
    <w:rsid w:val="00EC6680"/>
    <w:rsid w:val="00EC6876"/>
    <w:rsid w:val="00EC6CB4"/>
    <w:rsid w:val="00EC6FB8"/>
    <w:rsid w:val="00EC71AA"/>
    <w:rsid w:val="00EC7A3B"/>
    <w:rsid w:val="00EC7CF4"/>
    <w:rsid w:val="00ED002F"/>
    <w:rsid w:val="00ED0598"/>
    <w:rsid w:val="00ED0BAB"/>
    <w:rsid w:val="00ED20B3"/>
    <w:rsid w:val="00ED248E"/>
    <w:rsid w:val="00ED3123"/>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2C3"/>
    <w:rsid w:val="00EF0E0F"/>
    <w:rsid w:val="00EF1C46"/>
    <w:rsid w:val="00EF1F15"/>
    <w:rsid w:val="00EF2055"/>
    <w:rsid w:val="00EF2902"/>
    <w:rsid w:val="00EF390B"/>
    <w:rsid w:val="00EF3D80"/>
    <w:rsid w:val="00EF5400"/>
    <w:rsid w:val="00EF5BDF"/>
    <w:rsid w:val="00EF6B1B"/>
    <w:rsid w:val="00EF7129"/>
    <w:rsid w:val="00EF7705"/>
    <w:rsid w:val="00F008FB"/>
    <w:rsid w:val="00F0127A"/>
    <w:rsid w:val="00F01E14"/>
    <w:rsid w:val="00F022C3"/>
    <w:rsid w:val="00F023D7"/>
    <w:rsid w:val="00F025E2"/>
    <w:rsid w:val="00F0261F"/>
    <w:rsid w:val="00F027D1"/>
    <w:rsid w:val="00F03277"/>
    <w:rsid w:val="00F033B0"/>
    <w:rsid w:val="00F0378D"/>
    <w:rsid w:val="00F05495"/>
    <w:rsid w:val="00F054DC"/>
    <w:rsid w:val="00F05508"/>
    <w:rsid w:val="00F064E5"/>
    <w:rsid w:val="00F07881"/>
    <w:rsid w:val="00F10395"/>
    <w:rsid w:val="00F1042E"/>
    <w:rsid w:val="00F10450"/>
    <w:rsid w:val="00F116E3"/>
    <w:rsid w:val="00F11935"/>
    <w:rsid w:val="00F12D02"/>
    <w:rsid w:val="00F12D05"/>
    <w:rsid w:val="00F133C0"/>
    <w:rsid w:val="00F13769"/>
    <w:rsid w:val="00F146A0"/>
    <w:rsid w:val="00F14C0A"/>
    <w:rsid w:val="00F1506D"/>
    <w:rsid w:val="00F155FA"/>
    <w:rsid w:val="00F158AF"/>
    <w:rsid w:val="00F15C51"/>
    <w:rsid w:val="00F20060"/>
    <w:rsid w:val="00F20EE0"/>
    <w:rsid w:val="00F21133"/>
    <w:rsid w:val="00F213CB"/>
    <w:rsid w:val="00F2170C"/>
    <w:rsid w:val="00F21D76"/>
    <w:rsid w:val="00F22670"/>
    <w:rsid w:val="00F22E32"/>
    <w:rsid w:val="00F22EFF"/>
    <w:rsid w:val="00F235A3"/>
    <w:rsid w:val="00F235CC"/>
    <w:rsid w:val="00F23A7C"/>
    <w:rsid w:val="00F24290"/>
    <w:rsid w:val="00F242F1"/>
    <w:rsid w:val="00F245C1"/>
    <w:rsid w:val="00F250B9"/>
    <w:rsid w:val="00F2544B"/>
    <w:rsid w:val="00F27083"/>
    <w:rsid w:val="00F27117"/>
    <w:rsid w:val="00F27FAA"/>
    <w:rsid w:val="00F27FB4"/>
    <w:rsid w:val="00F3082D"/>
    <w:rsid w:val="00F30905"/>
    <w:rsid w:val="00F30D76"/>
    <w:rsid w:val="00F30E27"/>
    <w:rsid w:val="00F310E7"/>
    <w:rsid w:val="00F31741"/>
    <w:rsid w:val="00F323C0"/>
    <w:rsid w:val="00F32697"/>
    <w:rsid w:val="00F33569"/>
    <w:rsid w:val="00F3452A"/>
    <w:rsid w:val="00F34AE4"/>
    <w:rsid w:val="00F35124"/>
    <w:rsid w:val="00F35D7A"/>
    <w:rsid w:val="00F361EC"/>
    <w:rsid w:val="00F36361"/>
    <w:rsid w:val="00F36760"/>
    <w:rsid w:val="00F373AE"/>
    <w:rsid w:val="00F37AED"/>
    <w:rsid w:val="00F41086"/>
    <w:rsid w:val="00F4311E"/>
    <w:rsid w:val="00F43423"/>
    <w:rsid w:val="00F43F75"/>
    <w:rsid w:val="00F45304"/>
    <w:rsid w:val="00F45307"/>
    <w:rsid w:val="00F455AE"/>
    <w:rsid w:val="00F45F31"/>
    <w:rsid w:val="00F46673"/>
    <w:rsid w:val="00F469B7"/>
    <w:rsid w:val="00F46BDE"/>
    <w:rsid w:val="00F4702F"/>
    <w:rsid w:val="00F52DD5"/>
    <w:rsid w:val="00F53AD5"/>
    <w:rsid w:val="00F55BBC"/>
    <w:rsid w:val="00F56275"/>
    <w:rsid w:val="00F56EE6"/>
    <w:rsid w:val="00F57082"/>
    <w:rsid w:val="00F578E1"/>
    <w:rsid w:val="00F57DB8"/>
    <w:rsid w:val="00F601D3"/>
    <w:rsid w:val="00F60E1A"/>
    <w:rsid w:val="00F6286C"/>
    <w:rsid w:val="00F62DB6"/>
    <w:rsid w:val="00F63577"/>
    <w:rsid w:val="00F642B9"/>
    <w:rsid w:val="00F65A3C"/>
    <w:rsid w:val="00F663DD"/>
    <w:rsid w:val="00F66F8A"/>
    <w:rsid w:val="00F670B1"/>
    <w:rsid w:val="00F6724B"/>
    <w:rsid w:val="00F679C5"/>
    <w:rsid w:val="00F67B0C"/>
    <w:rsid w:val="00F70338"/>
    <w:rsid w:val="00F71207"/>
    <w:rsid w:val="00F76ECF"/>
    <w:rsid w:val="00F8078F"/>
    <w:rsid w:val="00F81773"/>
    <w:rsid w:val="00F81922"/>
    <w:rsid w:val="00F83F71"/>
    <w:rsid w:val="00F844CA"/>
    <w:rsid w:val="00F84CE8"/>
    <w:rsid w:val="00F84F40"/>
    <w:rsid w:val="00F8567E"/>
    <w:rsid w:val="00F86FDB"/>
    <w:rsid w:val="00F87081"/>
    <w:rsid w:val="00F87211"/>
    <w:rsid w:val="00F87568"/>
    <w:rsid w:val="00F87700"/>
    <w:rsid w:val="00F9016C"/>
    <w:rsid w:val="00F9086A"/>
    <w:rsid w:val="00F91073"/>
    <w:rsid w:val="00F918EF"/>
    <w:rsid w:val="00F92458"/>
    <w:rsid w:val="00F92CC0"/>
    <w:rsid w:val="00F935BB"/>
    <w:rsid w:val="00F93F3A"/>
    <w:rsid w:val="00F94968"/>
    <w:rsid w:val="00F94EE3"/>
    <w:rsid w:val="00F95531"/>
    <w:rsid w:val="00F9688B"/>
    <w:rsid w:val="00F97A0E"/>
    <w:rsid w:val="00F97D4C"/>
    <w:rsid w:val="00FA02FE"/>
    <w:rsid w:val="00FA1B74"/>
    <w:rsid w:val="00FA1D01"/>
    <w:rsid w:val="00FA3D38"/>
    <w:rsid w:val="00FA45FD"/>
    <w:rsid w:val="00FA486B"/>
    <w:rsid w:val="00FA54DA"/>
    <w:rsid w:val="00FA586B"/>
    <w:rsid w:val="00FA5AD8"/>
    <w:rsid w:val="00FA5BB7"/>
    <w:rsid w:val="00FA5C39"/>
    <w:rsid w:val="00FA63D7"/>
    <w:rsid w:val="00FA641E"/>
    <w:rsid w:val="00FA7884"/>
    <w:rsid w:val="00FB0F34"/>
    <w:rsid w:val="00FB2843"/>
    <w:rsid w:val="00FB287A"/>
    <w:rsid w:val="00FB3476"/>
    <w:rsid w:val="00FB34B8"/>
    <w:rsid w:val="00FB3D92"/>
    <w:rsid w:val="00FB51F4"/>
    <w:rsid w:val="00FB536D"/>
    <w:rsid w:val="00FB5BA6"/>
    <w:rsid w:val="00FC00E5"/>
    <w:rsid w:val="00FC1829"/>
    <w:rsid w:val="00FC1B92"/>
    <w:rsid w:val="00FC25DB"/>
    <w:rsid w:val="00FC33C0"/>
    <w:rsid w:val="00FC3900"/>
    <w:rsid w:val="00FC43C0"/>
    <w:rsid w:val="00FC4DE4"/>
    <w:rsid w:val="00FC51D7"/>
    <w:rsid w:val="00FC52CE"/>
    <w:rsid w:val="00FC597C"/>
    <w:rsid w:val="00FC693A"/>
    <w:rsid w:val="00FC728C"/>
    <w:rsid w:val="00FC7681"/>
    <w:rsid w:val="00FD0B25"/>
    <w:rsid w:val="00FD1A7D"/>
    <w:rsid w:val="00FD2082"/>
    <w:rsid w:val="00FD2861"/>
    <w:rsid w:val="00FD2B7B"/>
    <w:rsid w:val="00FD3C94"/>
    <w:rsid w:val="00FD3D90"/>
    <w:rsid w:val="00FD53CB"/>
    <w:rsid w:val="00FD7177"/>
    <w:rsid w:val="00FE0374"/>
    <w:rsid w:val="00FE064B"/>
    <w:rsid w:val="00FE19F4"/>
    <w:rsid w:val="00FE4995"/>
    <w:rsid w:val="00FE5C4F"/>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
    <w:name w:val="EmailStyle5101"/>
    <w:aliases w:val="EmailStyle5101"/>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
    <w:name w:val="EmailStyle5121"/>
    <w:aliases w:val="EmailStyle5121"/>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
    <w:name w:val="EmailStyle5901"/>
    <w:aliases w:val="EmailStyle5901"/>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
    <w:name w:val="EmailStyle6021"/>
    <w:aliases w:val="EmailStyle6021"/>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0">
    <w:name w:val="Char"/>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8">
    <w:name w:val="Char"/>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uiPriority w:val="99"/>
    <w:rsid w:val="00F235A3"/>
    <w:rPr>
      <w:rFonts w:ascii="Calibri" w:eastAsia="Times New Roman" w:hAnsi="Calibri"/>
      <w:lang w:val="en-GB" w:eastAsia="en-US"/>
    </w:rPr>
  </w:style>
  <w:style w:type="paragraph" w:customStyle="1" w:styleId="Char9">
    <w:name w:val="Char"/>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martin.horika@telekom.com.sb" TargetMode="Externa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nicholas.williams@tcsi.org.s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s.theurer@seeburger.de" TargetMode="External"/><Relationship Id="rId5" Type="http://schemas.openxmlformats.org/officeDocument/2006/relationships/webSettings" Target="webSettings.xml"/><Relationship Id="rId15" Type="http://schemas.openxmlformats.org/officeDocument/2006/relationships/hyperlink" Target="http://www.ictqatar.qa/en/department/regulatory-authority/national-numbering-plan" TargetMode="External"/><Relationship Id="rId23" Type="http://schemas.openxmlformats.org/officeDocument/2006/relationships/hyperlink" Target="mailto:oceanmm@silibank.net.kp"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secretariat@arce.bf" TargetMode="External"/><Relationship Id="rId22" Type="http://schemas.openxmlformats.org/officeDocument/2006/relationships/hyperlink" Target="mailto:tuninha4@gmail.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D534-BAE9-4384-A945-78C47CFD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7897</TotalTime>
  <Pages>20</Pages>
  <Words>3900</Words>
  <Characters>25067</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28910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elliott</cp:lastModifiedBy>
  <cp:revision>710</cp:revision>
  <cp:lastPrinted>2011-08-26T06:40:00Z</cp:lastPrinted>
  <dcterms:created xsi:type="dcterms:W3CDTF">2010-07-07T08:54:00Z</dcterms:created>
  <dcterms:modified xsi:type="dcterms:W3CDTF">2011-09-30T09:10:00Z</dcterms:modified>
</cp:coreProperties>
</file>