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071" w:rsidRPr="00DD7391" w:rsidRDefault="000A5071">
      <w:pPr>
        <w:rPr>
          <w:lang w:val="es-ES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/>
      </w:tblPr>
      <w:tblGrid>
        <w:gridCol w:w="1507"/>
        <w:gridCol w:w="1303"/>
        <w:gridCol w:w="3862"/>
        <w:gridCol w:w="2508"/>
      </w:tblGrid>
      <w:tr w:rsidR="008149B6" w:rsidRPr="00186910" w:rsidTr="002F1612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8149B6" w:rsidRPr="00D76B19" w:rsidRDefault="00764E82" w:rsidP="002F1612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/>
                <w:spacing w:val="6"/>
                <w:lang w:val="es-ES"/>
              </w:rPr>
            </w:pPr>
            <w:r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t>Boletín de Explotación de la UIT</w:t>
            </w:r>
            <w:r w:rsidR="00F81773" w:rsidRPr="00D76B19">
              <w:rPr>
                <w:rFonts w:ascii="Arial" w:hAnsi="Arial" w:cs="Arial"/>
                <w:b/>
                <w:bCs/>
                <w:color w:val="FFFFFF"/>
                <w:spacing w:val="6"/>
                <w:sz w:val="56"/>
                <w:lang w:val="es-ES"/>
              </w:rPr>
              <w:br/>
            </w:r>
            <w:r w:rsidR="00F81773" w:rsidRPr="00D76B19">
              <w:rPr>
                <w:b/>
                <w:bCs/>
                <w:color w:val="FFFFFF"/>
                <w:sz w:val="28"/>
                <w:szCs w:val="28"/>
                <w:lang w:val="es-ES"/>
              </w:rPr>
              <w:t>www.itu.int/itu-t/bulletin</w:t>
            </w:r>
          </w:p>
        </w:tc>
      </w:tr>
      <w:tr w:rsidR="008149B6" w:rsidRPr="00186910" w:rsidTr="002F1612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0403A9" w:rsidRPr="000403A9" w:rsidRDefault="00764E82" w:rsidP="00BA26A2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2F1612">
              <w:rPr>
                <w:rFonts w:ascii="Arial" w:hAnsi="Arial" w:cs="Arial"/>
                <w:color w:val="FFFFFF"/>
                <w:sz w:val="18"/>
                <w:lang w:val="fr-FR"/>
              </w:rPr>
              <w:t>N.</w:t>
            </w:r>
            <w:r w:rsidRPr="002F1612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="008149B6" w:rsidRPr="002F1612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 w:rsidR="008149B6" w:rsidRPr="002F161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9</w:t>
            </w:r>
            <w:r w:rsidR="00FE6E09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  <w:r w:rsidR="00BA26A2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</w:p>
        </w:tc>
        <w:tc>
          <w:tcPr>
            <w:tcW w:w="1303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8149B6" w:rsidRPr="002F1612" w:rsidRDefault="00A252E0" w:rsidP="00387CFE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B34D8F">
              <w:rPr>
                <w:color w:val="FFFFFF"/>
                <w:lang w:val="fr-FR"/>
              </w:rPr>
              <w:t>I</w:t>
            </w:r>
            <w:r w:rsidR="00BA26A2">
              <w:rPr>
                <w:color w:val="FFFFFF"/>
                <w:lang w:val="fr-FR"/>
              </w:rPr>
              <w:t>X</w:t>
            </w:r>
            <w:r w:rsidR="00F81773" w:rsidRPr="002F1612">
              <w:rPr>
                <w:color w:val="FFFFFF"/>
                <w:lang w:val="fr-FR"/>
              </w:rPr>
              <w:t xml:space="preserve"> </w:t>
            </w:r>
            <w:r w:rsidR="008149B6" w:rsidRPr="002F1612">
              <w:rPr>
                <w:color w:val="FFFFFF"/>
                <w:lang w:val="fr-FR"/>
              </w:rPr>
              <w:t>20</w:t>
            </w:r>
            <w:r w:rsidR="00923508" w:rsidRPr="002F1612">
              <w:rPr>
                <w:color w:val="FFFFFF"/>
                <w:lang w:val="fr-FR"/>
              </w:rPr>
              <w:t>1</w:t>
            </w:r>
            <w:r w:rsidR="008B5EFA">
              <w:rPr>
                <w:color w:val="FFFFFF"/>
                <w:lang w:val="fr-FR"/>
              </w:rPr>
              <w:t>1</w:t>
            </w:r>
          </w:p>
        </w:tc>
        <w:tc>
          <w:tcPr>
            <w:tcW w:w="6370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8149B6" w:rsidRPr="00D76B19" w:rsidRDefault="008149B6" w:rsidP="00BA26A2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es-ES"/>
              </w:rPr>
            </w:pPr>
            <w:r w:rsidRPr="00D76B19">
              <w:rPr>
                <w:color w:val="FFFFFF"/>
                <w:lang w:val="es-ES"/>
              </w:rPr>
              <w:t>(</w:t>
            </w:r>
            <w:r w:rsidR="00764E82" w:rsidRPr="00D76B19">
              <w:rPr>
                <w:color w:val="FFFFFF"/>
                <w:lang w:val="es-ES"/>
              </w:rPr>
              <w:t xml:space="preserve">Informaciones recibidas hasta el </w:t>
            </w:r>
            <w:r w:rsidR="00BA26A2">
              <w:rPr>
                <w:color w:val="FFFFFF"/>
                <w:lang w:val="es-ES"/>
              </w:rPr>
              <w:t>19</w:t>
            </w:r>
            <w:r w:rsidR="0076288D">
              <w:rPr>
                <w:color w:val="FFFFFF"/>
                <w:lang w:val="es-ES"/>
              </w:rPr>
              <w:t xml:space="preserve"> </w:t>
            </w:r>
            <w:r w:rsidR="00BE1DE1">
              <w:rPr>
                <w:color w:val="FFFFFF"/>
                <w:lang w:val="es-ES"/>
              </w:rPr>
              <w:t xml:space="preserve">de </w:t>
            </w:r>
            <w:r w:rsidR="004A5DAE">
              <w:rPr>
                <w:color w:val="FFFFFF"/>
                <w:lang w:val="es-ES"/>
              </w:rPr>
              <w:t>Agosto</w:t>
            </w:r>
            <w:r w:rsidR="00CB3B24">
              <w:rPr>
                <w:color w:val="FFFFFF"/>
                <w:lang w:val="es-ES"/>
              </w:rPr>
              <w:t xml:space="preserve"> </w:t>
            </w:r>
            <w:r w:rsidR="00535EA4" w:rsidRPr="00D76B19">
              <w:rPr>
                <w:color w:val="FFFFFF"/>
                <w:lang w:val="es-ES"/>
              </w:rPr>
              <w:t>de</w:t>
            </w:r>
            <w:r w:rsidRPr="00D76B19">
              <w:rPr>
                <w:color w:val="FFFFFF"/>
                <w:lang w:val="es-ES"/>
              </w:rPr>
              <w:t xml:space="preserve"> 20</w:t>
            </w:r>
            <w:r w:rsidR="00923508" w:rsidRPr="00D76B19">
              <w:rPr>
                <w:color w:val="FFFFFF"/>
                <w:lang w:val="es-ES"/>
              </w:rPr>
              <w:t>1</w:t>
            </w:r>
            <w:r w:rsidR="00C1597D">
              <w:rPr>
                <w:color w:val="FFFFFF"/>
                <w:lang w:val="es-ES"/>
              </w:rPr>
              <w:t>1</w:t>
            </w:r>
            <w:r w:rsidRPr="00D76B19">
              <w:rPr>
                <w:color w:val="FFFFFF"/>
                <w:lang w:val="es-ES"/>
              </w:rPr>
              <w:t>)</w:t>
            </w:r>
            <w:r w:rsidR="00F81773" w:rsidRPr="00D76B19">
              <w:rPr>
                <w:color w:val="FFFFFF"/>
                <w:lang w:val="es-ES"/>
              </w:rPr>
              <w:tab/>
            </w:r>
          </w:p>
        </w:tc>
      </w:tr>
      <w:tr w:rsidR="008149B6" w:rsidRPr="00186910" w:rsidTr="002F1612">
        <w:tc>
          <w:tcPr>
            <w:tcW w:w="2810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8149B6" w:rsidRPr="002F1612" w:rsidRDefault="008149B6" w:rsidP="002F1612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253408615"/>
            <w:bookmarkStart w:id="1" w:name="_Toc255825116"/>
            <w:bookmarkStart w:id="2" w:name="_Toc259796932"/>
            <w:bookmarkStart w:id="3" w:name="_Toc262578223"/>
            <w:bookmarkStart w:id="4" w:name="_Toc265230205"/>
            <w:bookmarkStart w:id="5" w:name="_Toc266196245"/>
            <w:bookmarkStart w:id="6" w:name="_Toc266196850"/>
            <w:bookmarkStart w:id="7" w:name="_Toc268852782"/>
            <w:bookmarkStart w:id="8" w:name="_Toc271705004"/>
            <w:bookmarkStart w:id="9" w:name="_Toc273033459"/>
            <w:bookmarkStart w:id="10" w:name="_Toc286165544"/>
            <w:bookmarkStart w:id="11" w:name="_Toc295388389"/>
            <w:bookmarkStart w:id="12" w:name="_Toc29661050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="00F81773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Genève 20 (</w:t>
            </w:r>
            <w:r w:rsidR="00764E82" w:rsidRPr="00D76B19">
              <w:rPr>
                <w:lang w:val="fr-FR"/>
              </w:rPr>
              <w:t xml:space="preserve"> 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Suiza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)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>T</w:t>
            </w:r>
            <w:r w:rsidR="00764E82"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>e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l: </w:t>
            </w:r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r w:rsidRPr="002F1612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8149B6" w:rsidRPr="002F1612" w:rsidRDefault="008149B6" w:rsidP="002F1612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2F1612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2F1612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2F1612">
              <w:rPr>
                <w:b/>
                <w:bCs/>
                <w:sz w:val="14"/>
                <w:szCs w:val="14"/>
                <w:u w:val="single"/>
                <w:lang w:val="fr-FR"/>
              </w:rPr>
              <w:t>itumail@itu.int</w:t>
            </w:r>
          </w:p>
        </w:tc>
        <w:tc>
          <w:tcPr>
            <w:tcW w:w="3862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8149B6" w:rsidRPr="00D76B19" w:rsidRDefault="00764E82" w:rsidP="00EB42B2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es-ES"/>
              </w:rPr>
            </w:pPr>
            <w:bookmarkStart w:id="13" w:name="_Toc286165545"/>
            <w:bookmarkStart w:id="14" w:name="_Toc295388390"/>
            <w:bookmarkStart w:id="15" w:name="_Toc296610503"/>
            <w:r w:rsidRPr="00D76B19">
              <w:rPr>
                <w:b/>
                <w:bCs/>
                <w:sz w:val="14"/>
                <w:szCs w:val="14"/>
                <w:lang w:val="es-ES"/>
              </w:rPr>
              <w:t>Oficina de la Normalización de las Telecomunicaciones (TSB)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</w:t>
            </w:r>
            <w:r w:rsidR="00830A19">
              <w:rPr>
                <w:b/>
                <w:bCs/>
                <w:sz w:val="14"/>
                <w:szCs w:val="14"/>
                <w:lang w:val="es-ES"/>
              </w:rPr>
              <w:t>2</w:t>
            </w:r>
            <w:r w:rsidR="00EB42B2">
              <w:rPr>
                <w:b/>
                <w:bCs/>
                <w:sz w:val="14"/>
                <w:szCs w:val="14"/>
                <w:lang w:val="es-ES"/>
              </w:rPr>
              <w:t>11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+41 22 730 5853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8" w:history="1">
              <w:r w:rsidR="007D33FD" w:rsidRPr="00D76B19">
                <w:rPr>
                  <w:rStyle w:val="Hyperlink"/>
                  <w:b/>
                  <w:bCs/>
                  <w:color w:val="auto"/>
                  <w:sz w:val="14"/>
                  <w:szCs w:val="14"/>
                  <w:lang w:val="es-ES"/>
                </w:rPr>
                <w:t>tsbmail@itu.int</w:t>
              </w:r>
            </w:hyperlink>
            <w:r w:rsidR="007D33FD" w:rsidRPr="00D76B19">
              <w:rPr>
                <w:b/>
                <w:bCs/>
                <w:sz w:val="14"/>
                <w:szCs w:val="14"/>
                <w:lang w:val="es-ES"/>
              </w:rPr>
              <w:t xml:space="preserve"> / </w:t>
            </w:r>
            <w:hyperlink r:id="rId9" w:history="1">
              <w:r w:rsidR="00A57795" w:rsidRPr="00CE14AD">
                <w:rPr>
                  <w:rStyle w:val="Hyperlink"/>
                  <w:rFonts w:eastAsia="SimSun" w:cs="Arial"/>
                  <w:b/>
                  <w:bCs/>
                  <w:sz w:val="14"/>
                  <w:szCs w:val="14"/>
                  <w:lang w:val="es-ES" w:eastAsia="zh-CN"/>
                </w:rPr>
                <w:t>tsbtson@itu.int</w:t>
              </w:r>
              <w:bookmarkEnd w:id="13"/>
              <w:bookmarkEnd w:id="14"/>
              <w:bookmarkEnd w:id="15"/>
            </w:hyperlink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8149B6" w:rsidRPr="00D76B19" w:rsidRDefault="00764E82" w:rsidP="002F1612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es-ES"/>
              </w:rPr>
            </w:pPr>
            <w:bookmarkStart w:id="16" w:name="_Toc286165546"/>
            <w:bookmarkStart w:id="17" w:name="_Toc295388391"/>
            <w:bookmarkStart w:id="18" w:name="_Toc296610504"/>
            <w:r w:rsidRPr="00D76B19">
              <w:rPr>
                <w:b/>
                <w:bCs/>
                <w:sz w:val="14"/>
                <w:szCs w:val="14"/>
                <w:lang w:val="es-ES"/>
              </w:rPr>
              <w:t>Oficina de Radiocomunicaciones (BR)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T</w:t>
            </w:r>
            <w:r w:rsidRPr="00D76B19">
              <w:rPr>
                <w:b/>
                <w:bCs/>
                <w:sz w:val="14"/>
                <w:szCs w:val="14"/>
                <w:lang w:val="es-ES"/>
              </w:rPr>
              <w:t>e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>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 xml:space="preserve">+41 22 730 </w:t>
            </w:r>
            <w:r w:rsidR="00664C37" w:rsidRPr="00D76B19">
              <w:rPr>
                <w:b/>
                <w:bCs/>
                <w:sz w:val="14"/>
                <w:szCs w:val="14"/>
                <w:lang w:val="es-ES"/>
              </w:rPr>
              <w:t>5560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Fax: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  <w:t>+41 22 730 5785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br/>
              <w:t>E-mail:</w:t>
            </w:r>
            <w:r w:rsidR="008149B6" w:rsidRPr="00D76B19">
              <w:rPr>
                <w:b/>
                <w:bCs/>
                <w:sz w:val="14"/>
                <w:szCs w:val="14"/>
                <w:lang w:val="es-ES"/>
              </w:rPr>
              <w:tab/>
            </w:r>
            <w:hyperlink r:id="rId10" w:history="1">
              <w:r w:rsidR="00E61CAE" w:rsidRPr="00DD3C50">
                <w:rPr>
                  <w:rStyle w:val="Hyperlink"/>
                  <w:b/>
                  <w:bCs/>
                  <w:sz w:val="14"/>
                  <w:szCs w:val="14"/>
                  <w:lang w:val="es-ES"/>
                </w:rPr>
                <w:t>brmail@itu.int</w:t>
              </w:r>
              <w:bookmarkEnd w:id="16"/>
              <w:bookmarkEnd w:id="17"/>
              <w:bookmarkEnd w:id="18"/>
            </w:hyperlink>
          </w:p>
        </w:tc>
      </w:tr>
    </w:tbl>
    <w:p w:rsidR="008149B6" w:rsidRPr="00D76B19" w:rsidRDefault="008149B6">
      <w:pPr>
        <w:rPr>
          <w:lang w:val="es-ES"/>
        </w:rPr>
      </w:pPr>
    </w:p>
    <w:p w:rsidR="008149B6" w:rsidRPr="00D76B19" w:rsidRDefault="008149B6">
      <w:pPr>
        <w:rPr>
          <w:lang w:val="es-ES"/>
        </w:rPr>
        <w:sectPr w:rsidR="008149B6" w:rsidRPr="00D76B19" w:rsidSect="008149B6">
          <w:footerReference w:type="first" r:id="rId11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149B6" w:rsidRPr="00D76B19" w:rsidRDefault="00764E82" w:rsidP="007F4C96">
      <w:pPr>
        <w:pStyle w:val="Heading1"/>
        <w:spacing w:before="0"/>
        <w:ind w:left="142"/>
        <w:jc w:val="center"/>
        <w:rPr>
          <w:lang w:val="es-ES"/>
        </w:rPr>
      </w:pPr>
      <w:bookmarkStart w:id="19" w:name="_Toc253408616"/>
      <w:bookmarkStart w:id="20" w:name="_Toc255825117"/>
      <w:bookmarkStart w:id="21" w:name="_Toc259796933"/>
      <w:bookmarkStart w:id="22" w:name="_Toc262578224"/>
      <w:bookmarkStart w:id="23" w:name="_Toc265230206"/>
      <w:bookmarkStart w:id="24" w:name="_Toc266196246"/>
      <w:bookmarkStart w:id="25" w:name="_Toc266196851"/>
      <w:bookmarkStart w:id="26" w:name="_Toc268852783"/>
      <w:bookmarkStart w:id="27" w:name="_Toc271705005"/>
      <w:bookmarkStart w:id="28" w:name="_Toc273033460"/>
      <w:bookmarkStart w:id="29" w:name="_Toc274227192"/>
      <w:bookmarkStart w:id="30" w:name="_Toc276730705"/>
      <w:bookmarkStart w:id="31" w:name="_Toc279670829"/>
      <w:bookmarkStart w:id="32" w:name="_Toc280349882"/>
      <w:bookmarkStart w:id="33" w:name="_Toc282526514"/>
      <w:bookmarkStart w:id="34" w:name="_Toc283740089"/>
      <w:bookmarkStart w:id="35" w:name="_Toc286165547"/>
      <w:bookmarkStart w:id="36" w:name="_Toc288732119"/>
      <w:bookmarkStart w:id="37" w:name="_Toc291005937"/>
      <w:bookmarkStart w:id="38" w:name="_Toc292706388"/>
      <w:bookmarkStart w:id="39" w:name="_Toc295388392"/>
      <w:bookmarkStart w:id="40" w:name="_Toc296610505"/>
      <w:bookmarkStart w:id="41" w:name="_Toc297899981"/>
      <w:bookmarkStart w:id="42" w:name="_Toc301947203"/>
      <w:r w:rsidRPr="00D76B19">
        <w:rPr>
          <w:lang w:val="es-ES"/>
        </w:rPr>
        <w:lastRenderedPageBreak/>
        <w:t>Índice</w:t>
      </w:r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</w:p>
    <w:p w:rsidR="00647F58" w:rsidRPr="00E61CAE" w:rsidRDefault="00647F58" w:rsidP="00647F58">
      <w:pPr>
        <w:pStyle w:val="TOC0"/>
        <w:rPr>
          <w:i/>
          <w:iCs/>
          <w:lang w:val="es-ES"/>
        </w:rPr>
      </w:pPr>
      <w:r w:rsidRPr="00E61CAE">
        <w:rPr>
          <w:i/>
          <w:iCs/>
          <w:lang w:val="es-ES"/>
        </w:rPr>
        <w:t>Página</w:t>
      </w:r>
    </w:p>
    <w:p w:rsidR="00647F58" w:rsidRPr="00D76B19" w:rsidRDefault="00647F58" w:rsidP="00D00BAD">
      <w:pPr>
        <w:pStyle w:val="TOC1"/>
        <w:tabs>
          <w:tab w:val="left" w:leader="dot" w:pos="8505"/>
          <w:tab w:val="right" w:pos="9072"/>
        </w:tabs>
        <w:rPr>
          <w:rFonts w:eastAsia="SimSun" w:cs="Arial"/>
          <w:sz w:val="22"/>
          <w:szCs w:val="22"/>
          <w:lang w:val="es-ES" w:eastAsia="zh-CN"/>
        </w:rPr>
      </w:pPr>
      <w:r w:rsidRPr="00E659D4">
        <w:rPr>
          <w:rStyle w:val="Hyperlink"/>
          <w:b/>
          <w:bCs/>
          <w:color w:val="auto"/>
          <w:u w:val="none"/>
          <w:lang w:val="es-ES_tradnl"/>
        </w:rPr>
        <w:t>Información</w:t>
      </w:r>
      <w:r w:rsidR="009747F4">
        <w:rPr>
          <w:rStyle w:val="Hyperlink"/>
          <w:b/>
          <w:bCs/>
          <w:color w:val="auto"/>
          <w:u w:val="none"/>
          <w:lang w:val="es-ES_tradnl"/>
        </w:rPr>
        <w:t xml:space="preserve"> </w:t>
      </w:r>
      <w:r w:rsidRPr="00E659D4">
        <w:rPr>
          <w:rStyle w:val="Hyperlink"/>
          <w:b/>
          <w:bCs/>
          <w:color w:val="auto"/>
          <w:u w:val="none"/>
          <w:lang w:val="es-ES_tradnl"/>
        </w:rPr>
        <w:t>general</w:t>
      </w:r>
    </w:p>
    <w:p w:rsidR="00630DCA" w:rsidRDefault="00630DCA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3C2351">
        <w:rPr>
          <w:lang w:val="es-ES_tradnl"/>
        </w:rPr>
        <w:t>Listas anexas</w:t>
      </w:r>
      <w:r w:rsidR="00464A94">
        <w:rPr>
          <w:lang w:val="es-ES_tradnl"/>
        </w:rPr>
        <w:t xml:space="preserve"> </w:t>
      </w:r>
      <w:r w:rsidRPr="003C2351">
        <w:rPr>
          <w:lang w:val="es-ES_tradnl"/>
        </w:rPr>
        <w:t>a</w:t>
      </w:r>
      <w:r>
        <w:rPr>
          <w:lang w:val="es-ES_tradnl"/>
        </w:rPr>
        <w:t>l</w:t>
      </w:r>
      <w:r w:rsidRPr="003C2351">
        <w:rPr>
          <w:lang w:val="es-ES_tradnl"/>
        </w:rPr>
        <w:t xml:space="preserve"> Boletín</w:t>
      </w:r>
      <w:r>
        <w:rPr>
          <w:lang w:val="es-ES_tradnl"/>
        </w:rPr>
        <w:t xml:space="preserve"> </w:t>
      </w:r>
      <w:r w:rsidRPr="003C2351">
        <w:rPr>
          <w:lang w:val="es-ES_tradnl"/>
        </w:rPr>
        <w:t>de Explotación de la UIT</w:t>
      </w:r>
      <w:r>
        <w:rPr>
          <w:lang w:val="es-ES_tradnl"/>
        </w:rPr>
        <w:t>:</w:t>
      </w:r>
      <w:r w:rsidRPr="00921380">
        <w:rPr>
          <w:b/>
          <w:bCs/>
          <w:lang w:val="es-ES_tradnl"/>
        </w:rPr>
        <w:t xml:space="preserve"> </w:t>
      </w:r>
      <w:r w:rsidRPr="00921380">
        <w:rPr>
          <w:bCs/>
          <w:i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  <w:t>3</w:t>
      </w:r>
    </w:p>
    <w:p w:rsidR="00630DCA" w:rsidRDefault="00630DCA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  <w:lang w:val="es-ES_tradnl"/>
        </w:rPr>
      </w:pPr>
      <w:r w:rsidRPr="009F0084">
        <w:rPr>
          <w:lang w:val="es-ES_tradnl"/>
        </w:rPr>
        <w:t>Aprobación</w:t>
      </w:r>
      <w:r>
        <w:rPr>
          <w:lang w:val="es-ES_tradnl"/>
        </w:rPr>
        <w:t xml:space="preserve"> </w:t>
      </w:r>
      <w:r w:rsidRPr="009F0084">
        <w:rPr>
          <w:lang w:val="es-ES_tradnl"/>
        </w:rPr>
        <w:t>de Recomendaciones UIT-T</w:t>
      </w:r>
      <w:r w:rsidRPr="00F42DD9">
        <w:rPr>
          <w:webHidden/>
          <w:lang w:val="es-ES_tradnl"/>
        </w:rPr>
        <w:tab/>
      </w:r>
      <w:r>
        <w:rPr>
          <w:webHidden/>
          <w:lang w:val="es-ES_tradnl"/>
        </w:rPr>
        <w:tab/>
        <w:t>4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252D8">
        <w:rPr>
          <w:lang w:val="es-ES_tradnl"/>
        </w:rPr>
        <w:t xml:space="preserve">Servicio </w:t>
      </w:r>
      <w:r w:rsidR="00387CFE">
        <w:rPr>
          <w:lang w:val="es-ES_tradnl"/>
        </w:rPr>
        <w:t>t</w:t>
      </w:r>
      <w:r w:rsidRPr="000252D8">
        <w:rPr>
          <w:lang w:val="es-ES_tradnl"/>
        </w:rPr>
        <w:t>ele</w:t>
      </w:r>
      <w:r w:rsidR="00387CFE">
        <w:rPr>
          <w:lang w:val="es-ES_tradnl"/>
        </w:rPr>
        <w:t>f</w:t>
      </w:r>
      <w:r w:rsidR="00387CFE" w:rsidRPr="003C2351">
        <w:rPr>
          <w:lang w:val="es-ES_tradnl"/>
        </w:rPr>
        <w:t>ó</w:t>
      </w:r>
      <w:r w:rsidR="00387CFE">
        <w:rPr>
          <w:lang w:val="es-ES_tradnl"/>
        </w:rPr>
        <w:t>nico</w:t>
      </w:r>
      <w:r>
        <w:rPr>
          <w:webHidden/>
        </w:rPr>
        <w:t>: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Dinamarca (National IT and Telecom Agency (NITA), Copenhagen)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4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Kuwait (Ministry of Communications (MOC), Safat)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5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Líbano (Ministry of Telecommunications, Beyrouth)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5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Sudán (National Telecom Corporation, Khartoum)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8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Uganda (Uganda Communications Commission (UCC</w:t>
      </w:r>
      <w:r w:rsidRPr="000252D8">
        <w:rPr>
          <w:i/>
          <w:iCs/>
          <w:lang w:val="es-ES"/>
        </w:rPr>
        <w:t>), Kampala)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8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252D8">
        <w:rPr>
          <w:lang w:val="es-ES_tradnl"/>
        </w:rPr>
        <w:t>Cambios en las Administraciones/EER y otras entidades</w:t>
      </w:r>
      <w:r>
        <w:rPr>
          <w:webHidden/>
        </w:rPr>
        <w:t>: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252D8">
        <w:rPr>
          <w:i/>
          <w:iCs/>
          <w:lang w:val="es-ES_tradnl"/>
        </w:rPr>
        <w:t>Japón (</w:t>
      </w:r>
      <w:r w:rsidRPr="000252D8">
        <w:rPr>
          <w:i/>
          <w:iCs/>
          <w:lang w:val="es-ES"/>
        </w:rPr>
        <w:t>NTT Communications Corporation, Tokyo):</w:t>
      </w:r>
      <w:r w:rsidRPr="000252D8">
        <w:rPr>
          <w:i/>
          <w:iCs/>
          <w:lang w:val="es-ES_tradnl"/>
        </w:rPr>
        <w:t xml:space="preserve"> Cambio de dirección electrónica</w:t>
      </w:r>
      <w:r w:rsidRPr="000252D8">
        <w:rPr>
          <w:webHidden/>
        </w:rPr>
        <w:tab/>
      </w:r>
      <w:r w:rsidR="0096744C">
        <w:rPr>
          <w:webHidden/>
        </w:rPr>
        <w:tab/>
        <w:t>9</w:t>
      </w:r>
    </w:p>
    <w:p w:rsidR="000252D8" w:rsidRPr="000252D8" w:rsidRDefault="000252D8" w:rsidP="0096744C">
      <w:pPr>
        <w:pStyle w:val="TOC2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i/>
          <w:iCs/>
          <w:lang w:val="es-ES_tradnl"/>
        </w:rPr>
        <w:t>Sudafricana (Rep.) (Telkom SA Ltd., Pretoria): Cambios de los números de teléfono y de fax</w:t>
      </w:r>
      <w:r w:rsidRPr="000252D8">
        <w:rPr>
          <w:webHidden/>
          <w:lang w:val="es-ES_tradnl"/>
        </w:rPr>
        <w:tab/>
      </w:r>
      <w:r w:rsidR="0096744C">
        <w:rPr>
          <w:webHidden/>
          <w:lang w:val="es-ES_tradnl"/>
        </w:rPr>
        <w:tab/>
        <w:t>9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252D8">
        <w:rPr>
          <w:lang w:val="es-ES_tradnl"/>
        </w:rPr>
        <w:t>Restricciones de servicio</w:t>
      </w:r>
      <w:r>
        <w:rPr>
          <w:webHidden/>
        </w:rPr>
        <w:t>:</w:t>
      </w:r>
      <w:r w:rsidRPr="000252D8">
        <w:rPr>
          <w:lang w:val="es-ES_tradnl"/>
        </w:rPr>
        <w:t xml:space="preserve"> </w:t>
      </w:r>
      <w:r w:rsidRPr="000252D8">
        <w:rPr>
          <w:i/>
          <w:iCs/>
          <w:lang w:val="es-ES_tradnl"/>
        </w:rPr>
        <w:t>Nota de la TSB</w:t>
      </w:r>
      <w:r>
        <w:rPr>
          <w:lang w:val="es-ES_tradnl"/>
        </w:rPr>
        <w:tab/>
      </w:r>
      <w:r>
        <w:rPr>
          <w:lang w:val="es-ES_tradnl"/>
        </w:rPr>
        <w:tab/>
      </w:r>
      <w:r w:rsidR="0096744C">
        <w:rPr>
          <w:lang w:val="es-ES_tradnl"/>
        </w:rPr>
        <w:t>10</w:t>
      </w:r>
    </w:p>
    <w:p w:rsid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webHidden/>
        </w:rPr>
      </w:pPr>
      <w:r w:rsidRPr="000252D8">
        <w:rPr>
          <w:lang w:val="es-ES_tradnl"/>
        </w:rPr>
        <w:t>Comunicaciones por intermediario (Call-Back) y procedimientos alternativos de llamada</w:t>
      </w:r>
      <w:r>
        <w:rPr>
          <w:lang w:val="es-ES_tradnl"/>
        </w:rPr>
        <w:br/>
      </w:r>
      <w:r w:rsidRPr="000252D8">
        <w:rPr>
          <w:lang w:val="es-ES_tradnl"/>
        </w:rPr>
        <w:t>(Res. 21 Rev. PP-2002)</w:t>
      </w:r>
      <w:r>
        <w:rPr>
          <w:webHidden/>
        </w:rPr>
        <w:t>:</w:t>
      </w:r>
      <w:r w:rsidRPr="000252D8">
        <w:rPr>
          <w:lang w:val="es-ES_tradnl"/>
        </w:rPr>
        <w:t xml:space="preserve"> </w:t>
      </w:r>
      <w:r w:rsidRPr="000252D8">
        <w:rPr>
          <w:i/>
          <w:iCs/>
          <w:lang w:val="es-ES_tradnl"/>
        </w:rPr>
        <w:t>Nota de la TSB</w:t>
      </w:r>
      <w:r w:rsidRPr="000252D8">
        <w:rPr>
          <w:webHidden/>
        </w:rPr>
        <w:tab/>
      </w:r>
      <w:r>
        <w:rPr>
          <w:webHidden/>
        </w:rPr>
        <w:tab/>
      </w:r>
      <w:r w:rsidRPr="000252D8">
        <w:rPr>
          <w:webHidden/>
        </w:rPr>
        <w:t>1</w:t>
      </w:r>
      <w:r w:rsidR="0096744C">
        <w:rPr>
          <w:webHidden/>
        </w:rPr>
        <w:t>1</w:t>
      </w:r>
    </w:p>
    <w:p w:rsidR="005E05AC" w:rsidRPr="005E05AC" w:rsidRDefault="005E05AC" w:rsidP="005E05AC">
      <w:pPr>
        <w:rPr>
          <w:rFonts w:eastAsiaTheme="minorEastAsia"/>
          <w:lang w:val="fr-FR"/>
        </w:rPr>
      </w:pPr>
    </w:p>
    <w:p w:rsidR="000252D8" w:rsidRPr="007A67B5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rStyle w:val="Hyperlink"/>
          <w:rFonts w:eastAsia="SimSun"/>
          <w:b/>
          <w:bCs/>
          <w:color w:val="auto"/>
          <w:u w:val="none"/>
          <w:lang w:val="es-ES_tradnl"/>
        </w:rPr>
      </w:pPr>
      <w:r w:rsidRPr="00F724F8">
        <w:rPr>
          <w:b/>
          <w:bCs/>
          <w:lang w:val="es-ES"/>
        </w:rPr>
        <w:t>Enmiendas  a  las  publicaciones  de  servicio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lang w:val="es-ES"/>
        </w:rPr>
        <w:t xml:space="preserve">Lista de </w:t>
      </w:r>
      <w:r w:rsidRPr="000252D8">
        <w:rPr>
          <w:lang w:val="es-ES_tradnl"/>
        </w:rPr>
        <w:t>números de identificación de expedidor de la tarjeta  con cargo a cuenta para telecomunicaciones internacionales</w:t>
      </w:r>
      <w:r w:rsidRPr="000252D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252D8">
        <w:rPr>
          <w:webHidden/>
          <w:lang w:val="es-ES_tradnl"/>
        </w:rPr>
        <w:t>1</w:t>
      </w:r>
      <w:r w:rsidR="0096744C">
        <w:rPr>
          <w:webHidden/>
          <w:lang w:val="es-ES_tradnl"/>
        </w:rPr>
        <w:t>3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lang w:val="es-ES_tradnl"/>
        </w:rPr>
        <w:t>Indicativos de red para el servicio móvil (MNC) del  plan de identificación internacional para redes públicas</w:t>
      </w:r>
      <w:r>
        <w:rPr>
          <w:lang w:val="es-ES_tradnl"/>
        </w:rPr>
        <w:br/>
      </w:r>
      <w:r w:rsidRPr="000252D8">
        <w:rPr>
          <w:lang w:val="es-ES_tradnl"/>
        </w:rPr>
        <w:t>y usuarios</w:t>
      </w:r>
      <w:r w:rsidRPr="000252D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252D8">
        <w:rPr>
          <w:webHidden/>
          <w:lang w:val="es-ES_tradnl"/>
        </w:rPr>
        <w:t>1</w:t>
      </w:r>
      <w:r w:rsidR="0096744C">
        <w:rPr>
          <w:webHidden/>
          <w:lang w:val="es-ES_tradnl"/>
        </w:rPr>
        <w:t>3</w:t>
      </w:r>
    </w:p>
    <w:p w:rsidR="000252D8" w:rsidRDefault="000252D8" w:rsidP="009674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overflowPunct/>
        <w:autoSpaceDE/>
        <w:autoSpaceDN/>
        <w:adjustRightInd/>
        <w:spacing w:before="60"/>
        <w:jc w:val="left"/>
        <w:textAlignment w:val="auto"/>
        <w:rPr>
          <w:noProof/>
          <w:szCs w:val="32"/>
          <w:lang w:val="es-ES_tradnl"/>
        </w:rPr>
      </w:pPr>
      <w:r>
        <w:rPr>
          <w:lang w:val="es-ES_tradnl"/>
        </w:rPr>
        <w:br w:type="page"/>
      </w:r>
    </w:p>
    <w:p w:rsidR="000252D8" w:rsidRPr="007A67B5" w:rsidRDefault="000252D8" w:rsidP="009674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jc w:val="right"/>
        <w:rPr>
          <w:i/>
          <w:iCs/>
          <w:lang w:val="en-US"/>
        </w:rPr>
      </w:pPr>
      <w:r w:rsidRPr="007A67B5">
        <w:rPr>
          <w:i/>
          <w:iCs/>
          <w:lang w:val="en-US"/>
        </w:rPr>
        <w:lastRenderedPageBreak/>
        <w:t>P</w:t>
      </w:r>
      <w:r>
        <w:rPr>
          <w:i/>
          <w:iCs/>
          <w:lang w:val="es-ES_tradnl"/>
        </w:rPr>
        <w:t>á</w:t>
      </w:r>
      <w:r w:rsidRPr="007A67B5">
        <w:rPr>
          <w:i/>
          <w:iCs/>
          <w:lang w:val="en-US"/>
        </w:rPr>
        <w:t>g</w:t>
      </w:r>
      <w:r>
        <w:rPr>
          <w:i/>
          <w:iCs/>
          <w:lang w:val="en-US"/>
        </w:rPr>
        <w:t>ina</w:t>
      </w:r>
    </w:p>
    <w:p w:rsidR="000252D8" w:rsidRDefault="000252D8" w:rsidP="0096744C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center" w:leader="dot" w:pos="8505"/>
          <w:tab w:val="right" w:pos="9072"/>
        </w:tabs>
        <w:rPr>
          <w:lang w:val="es-ES_tradnl"/>
        </w:rPr>
      </w:pP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lang w:val="es-ES_tradnl"/>
        </w:rPr>
      </w:pPr>
      <w:r w:rsidRPr="000252D8">
        <w:rPr>
          <w:lang w:val="es-ES_tradnl"/>
        </w:rPr>
        <w:t>Lista de códigos de puntos de señalización internacional (ISPC)</w:t>
      </w:r>
      <w:r w:rsidRPr="000252D8">
        <w:rPr>
          <w:webHidden/>
          <w:lang w:val="es-ES_tradnl"/>
        </w:rPr>
        <w:tab/>
      </w:r>
      <w:r>
        <w:rPr>
          <w:webHidden/>
          <w:lang w:val="es-ES_tradnl"/>
        </w:rPr>
        <w:tab/>
      </w:r>
      <w:r w:rsidRPr="000252D8">
        <w:rPr>
          <w:webHidden/>
          <w:lang w:val="es-ES_tradnl"/>
        </w:rPr>
        <w:t>1</w:t>
      </w:r>
      <w:r w:rsidR="0096744C">
        <w:rPr>
          <w:webHidden/>
          <w:lang w:val="es-ES_tradnl"/>
        </w:rPr>
        <w:t>4</w:t>
      </w:r>
    </w:p>
    <w:p w:rsidR="000252D8" w:rsidRPr="000252D8" w:rsidRDefault="000252D8" w:rsidP="0096744C">
      <w:pPr>
        <w:pStyle w:val="TOC1"/>
        <w:tabs>
          <w:tab w:val="clear" w:pos="567"/>
          <w:tab w:val="center" w:leader="dot" w:pos="8505"/>
          <w:tab w:val="right" w:pos="9072"/>
        </w:tabs>
        <w:rPr>
          <w:rFonts w:eastAsiaTheme="minorEastAsia"/>
        </w:rPr>
      </w:pPr>
      <w:r w:rsidRPr="000252D8">
        <w:rPr>
          <w:lang w:val="es-ES_tradnl"/>
        </w:rPr>
        <w:t>Plan de numeración nacional</w:t>
      </w:r>
      <w:r w:rsidRPr="000252D8">
        <w:rPr>
          <w:webHidden/>
        </w:rPr>
        <w:tab/>
      </w:r>
      <w:r>
        <w:rPr>
          <w:webHidden/>
        </w:rPr>
        <w:tab/>
      </w:r>
      <w:r w:rsidRPr="000252D8">
        <w:rPr>
          <w:webHidden/>
        </w:rPr>
        <w:t>1</w:t>
      </w:r>
      <w:r w:rsidR="0096744C">
        <w:rPr>
          <w:webHidden/>
        </w:rPr>
        <w:t>5</w:t>
      </w:r>
    </w:p>
    <w:p w:rsidR="00FB305E" w:rsidRDefault="00FB305E" w:rsidP="00514384">
      <w:pPr>
        <w:rPr>
          <w:lang w:val="es-ES_tradnl"/>
        </w:rPr>
      </w:pPr>
    </w:p>
    <w:p w:rsidR="000252D8" w:rsidRDefault="000252D8" w:rsidP="00514384">
      <w:pPr>
        <w:rPr>
          <w:lang w:val="es-ES_tradn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1980"/>
        <w:gridCol w:w="2520"/>
      </w:tblGrid>
      <w:tr w:rsidR="003373AA" w:rsidRPr="00186910" w:rsidTr="00D83B9D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Fechas de publicación de los próximos Boletines de Explotación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3AA" w:rsidRPr="001B31EE" w:rsidRDefault="003373AA" w:rsidP="00D83B9D">
            <w:pPr>
              <w:pStyle w:val="TableHead1"/>
              <w:rPr>
                <w:rFonts w:eastAsia="SimSun"/>
                <w:lang w:val="es-ES_tradnl" w:eastAsia="zh-CN"/>
              </w:rPr>
            </w:pPr>
            <w:r w:rsidRPr="001B31EE">
              <w:rPr>
                <w:rFonts w:eastAsia="SimSun"/>
                <w:lang w:val="es-ES_tradnl" w:eastAsia="zh-CN"/>
              </w:rPr>
              <w:t>Incluidas las informaciones recibidas hasta el: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988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15.IX.2011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989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20.IX.2011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990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04.X.2011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991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19.X.2011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992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993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18.XI.2011</w:t>
            </w:r>
          </w:p>
        </w:tc>
      </w:tr>
      <w:tr w:rsidR="003373AA" w:rsidRPr="00372C94" w:rsidTr="00D83B9D">
        <w:trPr>
          <w:tblHeader/>
          <w:jc w:val="center"/>
        </w:trPr>
        <w:tc>
          <w:tcPr>
            <w:tcW w:w="1008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994</w:t>
            </w:r>
          </w:p>
        </w:tc>
        <w:tc>
          <w:tcPr>
            <w:tcW w:w="198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15.XII.2011</w:t>
            </w:r>
          </w:p>
        </w:tc>
        <w:tc>
          <w:tcPr>
            <w:tcW w:w="2520" w:type="dxa"/>
          </w:tcPr>
          <w:p w:rsidR="003373AA" w:rsidRPr="00372C94" w:rsidRDefault="003373AA" w:rsidP="00E61CAE">
            <w:pPr>
              <w:pStyle w:val="TableText1"/>
              <w:jc w:val="center"/>
              <w:rPr>
                <w:rFonts w:eastAsia="SimSun"/>
                <w:lang w:eastAsia="zh-CN"/>
              </w:rPr>
            </w:pPr>
            <w:r w:rsidRPr="00372C94">
              <w:rPr>
                <w:rFonts w:eastAsia="SimSun"/>
                <w:lang w:eastAsia="zh-CN"/>
              </w:rPr>
              <w:t>02.XII.2011</w:t>
            </w:r>
          </w:p>
        </w:tc>
      </w:tr>
    </w:tbl>
    <w:p w:rsidR="00832DE2" w:rsidRDefault="00832DE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kern w:val="32"/>
        </w:rPr>
      </w:pPr>
      <w:r>
        <w:rPr>
          <w:kern w:val="32"/>
        </w:rPr>
        <w:br w:type="page"/>
      </w:r>
    </w:p>
    <w:p w:rsidR="000A608F" w:rsidRPr="00832DE2" w:rsidRDefault="000A608F" w:rsidP="008B5EFA">
      <w:pPr>
        <w:pStyle w:val="Heading1"/>
        <w:spacing w:before="0"/>
        <w:jc w:val="center"/>
      </w:pPr>
      <w:bookmarkStart w:id="43" w:name="_Toc252180814"/>
      <w:bookmarkStart w:id="44" w:name="_Toc253408617"/>
      <w:bookmarkStart w:id="45" w:name="_Toc255825118"/>
      <w:bookmarkStart w:id="46" w:name="_Toc259796934"/>
      <w:bookmarkStart w:id="47" w:name="_Toc262578225"/>
      <w:bookmarkStart w:id="48" w:name="_Toc265230207"/>
      <w:bookmarkStart w:id="49" w:name="_Toc266196247"/>
      <w:bookmarkStart w:id="50" w:name="_Toc266196852"/>
      <w:bookmarkStart w:id="51" w:name="_Toc268852784"/>
      <w:bookmarkStart w:id="52" w:name="_Toc271705006"/>
      <w:bookmarkStart w:id="53" w:name="_Toc273033461"/>
      <w:bookmarkStart w:id="54" w:name="_Toc274227193"/>
      <w:bookmarkStart w:id="55" w:name="_Toc276730706"/>
      <w:bookmarkStart w:id="56" w:name="_Toc279670830"/>
      <w:bookmarkStart w:id="57" w:name="_Toc280349883"/>
      <w:bookmarkStart w:id="58" w:name="_Toc282526515"/>
      <w:bookmarkStart w:id="59" w:name="_Toc283740090"/>
      <w:bookmarkStart w:id="60" w:name="_Toc286165548"/>
      <w:bookmarkStart w:id="61" w:name="_Toc288732120"/>
      <w:bookmarkStart w:id="62" w:name="_Toc291005938"/>
      <w:bookmarkStart w:id="63" w:name="_Toc292706389"/>
      <w:bookmarkStart w:id="64" w:name="_Toc295388393"/>
      <w:bookmarkStart w:id="65" w:name="_Toc296610506"/>
      <w:bookmarkStart w:id="66" w:name="_Toc297899982"/>
      <w:bookmarkStart w:id="67" w:name="_Toc301947204"/>
      <w:r w:rsidRPr="00832DE2">
        <w:lastRenderedPageBreak/>
        <w:t>INFORMACIÓN  GENERAL</w:t>
      </w:r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p w:rsidR="000A608F" w:rsidRPr="00F579A2" w:rsidRDefault="000A608F" w:rsidP="008B5EFA">
      <w:pPr>
        <w:pStyle w:val="Heading20"/>
        <w:spacing w:before="60"/>
        <w:rPr>
          <w:lang w:val="es-ES_tradnl"/>
        </w:rPr>
      </w:pPr>
      <w:bookmarkStart w:id="68" w:name="_Toc252180815"/>
      <w:bookmarkStart w:id="69" w:name="_Toc253408618"/>
      <w:bookmarkStart w:id="70" w:name="_Toc255825119"/>
      <w:bookmarkStart w:id="71" w:name="_Toc259796935"/>
      <w:bookmarkStart w:id="72" w:name="_Toc262578226"/>
      <w:bookmarkStart w:id="73" w:name="_Toc265230208"/>
      <w:bookmarkStart w:id="74" w:name="_Toc266196248"/>
      <w:bookmarkStart w:id="75" w:name="_Toc266196853"/>
      <w:bookmarkStart w:id="76" w:name="_Toc268852785"/>
      <w:bookmarkStart w:id="77" w:name="_Toc271705007"/>
      <w:bookmarkStart w:id="78" w:name="_Toc273033462"/>
      <w:bookmarkStart w:id="79" w:name="_Toc274227194"/>
      <w:bookmarkStart w:id="80" w:name="_Toc276730707"/>
      <w:bookmarkStart w:id="81" w:name="_Toc279670831"/>
      <w:bookmarkStart w:id="82" w:name="_Toc280349884"/>
      <w:bookmarkStart w:id="83" w:name="_Toc282526516"/>
      <w:bookmarkStart w:id="84" w:name="_Toc283740091"/>
      <w:bookmarkStart w:id="85" w:name="_Toc286165549"/>
      <w:bookmarkStart w:id="86" w:name="_Toc288732121"/>
      <w:bookmarkStart w:id="87" w:name="_Toc291005939"/>
      <w:bookmarkStart w:id="88" w:name="_Toc292706390"/>
      <w:bookmarkStart w:id="89" w:name="_Toc295388394"/>
      <w:bookmarkStart w:id="90" w:name="_Toc296610507"/>
      <w:bookmarkStart w:id="91" w:name="_Toc297899983"/>
      <w:bookmarkStart w:id="92" w:name="_Toc301947205"/>
      <w:r w:rsidRPr="00F579A2">
        <w:rPr>
          <w:lang w:val="es-ES_tradnl"/>
        </w:rPr>
        <w:t>Listas anexas al Boletín de Explotación de la UIT</w:t>
      </w:r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</w:p>
    <w:p w:rsidR="000A608F" w:rsidRPr="00114C12" w:rsidRDefault="000A608F" w:rsidP="004C2FAB">
      <w:pPr>
        <w:pStyle w:val="Normalaftertitle"/>
        <w:spacing w:before="20" w:after="20"/>
        <w:rPr>
          <w:b/>
          <w:bCs/>
          <w:lang w:val="es-ES_tradnl"/>
        </w:rPr>
      </w:pPr>
      <w:r w:rsidRPr="00114C12">
        <w:rPr>
          <w:b/>
          <w:bCs/>
          <w:lang w:val="es-ES_tradnl"/>
        </w:rPr>
        <w:t>Nota de la TSB</w:t>
      </w:r>
    </w:p>
    <w:p w:rsidR="000A608F" w:rsidRPr="0066615B" w:rsidRDefault="000A608F" w:rsidP="004C2FAB">
      <w:pPr>
        <w:pStyle w:val="Normalaftertitle"/>
        <w:spacing w:before="40" w:after="40"/>
        <w:ind w:left="567" w:hanging="567"/>
        <w:rPr>
          <w:b/>
          <w:bCs/>
          <w:lang w:val="es-ES_tradnl"/>
        </w:rPr>
      </w:pPr>
      <w:r w:rsidRPr="0066615B">
        <w:rPr>
          <w:bCs/>
          <w:lang w:val="es-ES_tradnl"/>
        </w:rPr>
        <w:t>A.</w:t>
      </w:r>
      <w:r w:rsidRPr="0066615B">
        <w:rPr>
          <w:bCs/>
          <w:lang w:val="es-ES_tradnl"/>
        </w:rPr>
        <w:tab/>
        <w:t>Las listas siguientes han sido publicadas por la TSB o la BR como anexos al Boletín de Explotación (BE) de la UIT:</w:t>
      </w:r>
    </w:p>
    <w:p w:rsidR="000A608F" w:rsidRDefault="000A608F" w:rsidP="000A608F">
      <w:pPr>
        <w:pStyle w:val="Informationtext"/>
        <w:tabs>
          <w:tab w:val="clear" w:pos="1276"/>
          <w:tab w:val="left" w:pos="567"/>
        </w:tabs>
        <w:spacing w:before="20"/>
        <w:ind w:hanging="1276"/>
        <w:rPr>
          <w:rFonts w:ascii="Calibri" w:hAnsi="Calibri"/>
          <w:position w:val="6"/>
          <w:sz w:val="14"/>
          <w:szCs w:val="14"/>
          <w:lang w:val="es-ES_tradnl"/>
        </w:rPr>
      </w:pPr>
      <w:r w:rsidRPr="00227EAF">
        <w:rPr>
          <w:rFonts w:ascii="Calibri" w:hAnsi="Calibri"/>
          <w:lang w:val="es-ES_tradnl"/>
        </w:rPr>
        <w:t>BE N.</w:t>
      </w:r>
      <w:r w:rsidRPr="00227EAF">
        <w:rPr>
          <w:rFonts w:ascii="Calibri" w:hAnsi="Calibri"/>
          <w:position w:val="6"/>
          <w:sz w:val="14"/>
          <w:szCs w:val="14"/>
          <w:lang w:val="es-ES_tradnl"/>
        </w:rPr>
        <w:t>o</w:t>
      </w:r>
    </w:p>
    <w:p w:rsidR="008A21C6" w:rsidRDefault="008A21C6" w:rsidP="008A21C6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983</w:t>
      </w:r>
      <w:r>
        <w:rPr>
          <w:lang w:val="es-ES"/>
        </w:rPr>
        <w:tab/>
      </w:r>
      <w:r w:rsidRPr="00D76B19">
        <w:rPr>
          <w:lang w:val="es-ES"/>
        </w:rPr>
        <w:t>Lista de códigos de zona/red de señalización (SANC) (Complemento de la Recomen</w:t>
      </w:r>
      <w:r w:rsidRPr="00D76B19">
        <w:rPr>
          <w:lang w:val="es-ES"/>
        </w:rPr>
        <w:softHyphen/>
        <w:t xml:space="preserve">dación UIT-T Q.708 (03/99)) (Situación al 1 de </w:t>
      </w:r>
      <w:r>
        <w:rPr>
          <w:lang w:val="es-ES"/>
        </w:rPr>
        <w:t>julio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F033D5" w:rsidRPr="00D76B19" w:rsidRDefault="00F033D5" w:rsidP="003F5290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82</w:t>
      </w:r>
      <w:r w:rsidRPr="00D76B19">
        <w:rPr>
          <w:lang w:val="es-ES"/>
        </w:rPr>
        <w:tab/>
        <w:t>Lista de indicativos de país de la Recomendación UIT-T E.164 asignados (Complemento de la Recomendación UIT-T E.164 (</w:t>
      </w:r>
      <w:r>
        <w:rPr>
          <w:lang w:val="es-ES"/>
        </w:rPr>
        <w:t>11</w:t>
      </w:r>
      <w:r w:rsidRPr="00D76B19">
        <w:rPr>
          <w:lang w:val="es-ES"/>
        </w:rPr>
        <w:t>/20</w:t>
      </w:r>
      <w:r>
        <w:rPr>
          <w:lang w:val="es-ES"/>
        </w:rPr>
        <w:t>10</w:t>
      </w:r>
      <w:r w:rsidRPr="00D76B19">
        <w:rPr>
          <w:lang w:val="es-ES"/>
        </w:rPr>
        <w:t>)) (Situación al 15 de </w:t>
      </w:r>
      <w:r>
        <w:rPr>
          <w:lang w:val="es-ES"/>
        </w:rPr>
        <w:t>junio</w:t>
      </w:r>
      <w:r w:rsidRPr="00D76B19">
        <w:rPr>
          <w:lang w:val="es-ES"/>
        </w:rPr>
        <w:t xml:space="preserve"> de 20</w:t>
      </w:r>
      <w:r w:rsidR="003F5290">
        <w:rPr>
          <w:lang w:val="es-ES"/>
        </w:rPr>
        <w:t>11</w:t>
      </w:r>
      <w:r w:rsidRPr="00D76B19">
        <w:rPr>
          <w:lang w:val="es-ES"/>
        </w:rPr>
        <w:t>)</w:t>
      </w:r>
    </w:p>
    <w:p w:rsidR="00CE50F3" w:rsidRDefault="00CE50F3" w:rsidP="009F69FC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981</w:t>
      </w:r>
      <w:r>
        <w:rPr>
          <w:lang w:val="es-ES"/>
        </w:rPr>
        <w:tab/>
        <w:t>Lista de códigos de operador de la UIT (Según la Recomendación UIT-T M.1400 (07/2006) (Situación al 1</w:t>
      </w:r>
      <w:r w:rsidR="009F69FC">
        <w:rPr>
          <w:lang w:val="es-ES"/>
        </w:rPr>
        <w:t> </w:t>
      </w:r>
      <w:r>
        <w:rPr>
          <w:lang w:val="es-ES"/>
        </w:rPr>
        <w:t>de junio de 2011)</w:t>
      </w:r>
    </w:p>
    <w:p w:rsidR="00C044D4" w:rsidRPr="00D76B19" w:rsidRDefault="00C044D4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80</w:t>
      </w:r>
      <w:r w:rsidRPr="00D76B19">
        <w:rPr>
          <w:lang w:val="es-ES"/>
        </w:rPr>
        <w:tab/>
        <w:t>Lista de indicadores de destino de telegramas (Según la Recomendació</w:t>
      </w:r>
      <w:r>
        <w:rPr>
          <w:lang w:val="es-ES"/>
        </w:rPr>
        <w:t>n UIT</w:t>
      </w:r>
      <w:r>
        <w:rPr>
          <w:lang w:val="es-ES"/>
        </w:rPr>
        <w:noBreakHyphen/>
        <w:t>T F.32</w:t>
      </w:r>
      <w:r w:rsidRPr="00D76B19">
        <w:rPr>
          <w:lang w:val="es-ES"/>
        </w:rPr>
        <w:t xml:space="preserve"> (10/1995)</w:t>
      </w:r>
      <w:r>
        <w:rPr>
          <w:lang w:val="es-ES"/>
        </w:rPr>
        <w:t>)</w:t>
      </w:r>
      <w:r w:rsidRPr="00D76B19">
        <w:rPr>
          <w:lang w:val="es-ES"/>
        </w:rPr>
        <w:t xml:space="preserve">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</w:t>
      </w:r>
      <w:r>
        <w:rPr>
          <w:lang w:val="es-ES"/>
        </w:rPr>
        <w:t>yo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76288D" w:rsidRPr="00227EAF" w:rsidRDefault="0076288D" w:rsidP="004C2FAB">
      <w:pPr>
        <w:spacing w:before="20" w:after="0"/>
        <w:ind w:left="567" w:hanging="567"/>
        <w:rPr>
          <w:lang w:val="es-ES_tradnl"/>
        </w:rPr>
      </w:pPr>
      <w:r>
        <w:rPr>
          <w:lang w:val="es-ES_tradnl"/>
        </w:rPr>
        <w:t>979</w:t>
      </w:r>
      <w:r>
        <w:rPr>
          <w:lang w:val="es-ES_tradnl"/>
        </w:rPr>
        <w:tab/>
      </w:r>
      <w:r w:rsidRPr="00DB14E8">
        <w:rPr>
          <w:lang w:val="es-ES"/>
        </w:rPr>
        <w:t>Lista</w:t>
      </w:r>
      <w:r w:rsidRPr="0089687B">
        <w:rPr>
          <w:lang w:val="es-ES_tradnl"/>
        </w:rPr>
        <w:t xml:space="preserve"> de códigos de puntos de señalización internacional (ISPC) (Según la Recomendación UIT-T Q.708 (03/99)) (Situación al 1 de mayo de 201</w:t>
      </w:r>
      <w:r>
        <w:rPr>
          <w:lang w:val="es-ES_tradnl"/>
        </w:rPr>
        <w:t>1</w:t>
      </w:r>
      <w:r w:rsidRPr="0089687B">
        <w:rPr>
          <w:lang w:val="es-ES_tradnl"/>
        </w:rPr>
        <w:t>)</w:t>
      </w:r>
    </w:p>
    <w:p w:rsidR="005F2443" w:rsidRPr="00D76B19" w:rsidRDefault="005F2443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Pr="00D76B19">
        <w:rPr>
          <w:lang w:val="es-ES"/>
        </w:rPr>
        <w:t>78</w:t>
      </w:r>
      <w:r w:rsidRPr="00D76B19">
        <w:rPr>
          <w:lang w:val="es-ES"/>
        </w:rPr>
        <w:tab/>
        <w:t xml:space="preserve">Lista de Códigos Télex de Destino (CTD) y Códigos de Identificación de Red Télex (CIRT) (Complemento de las Recomendaciones UIT-T F.69 </w:t>
      </w:r>
      <w:r>
        <w:rPr>
          <w:lang w:val="es-ES"/>
        </w:rPr>
        <w:t xml:space="preserve">(06/1994) </w:t>
      </w:r>
      <w:r w:rsidRPr="00D76B19">
        <w:rPr>
          <w:lang w:val="es-ES"/>
        </w:rPr>
        <w:t>y F.68</w:t>
      </w:r>
      <w:r>
        <w:rPr>
          <w:lang w:val="es-ES"/>
        </w:rPr>
        <w:t>(11/1988)</w:t>
      </w:r>
      <w:r w:rsidRPr="00D76B19">
        <w:rPr>
          <w:lang w:val="es-ES"/>
        </w:rPr>
        <w:t xml:space="preserve">) (Situación al 15 de </w:t>
      </w:r>
      <w:r>
        <w:rPr>
          <w:lang w:val="es-ES"/>
        </w:rPr>
        <w:t xml:space="preserve">abril </w:t>
      </w:r>
      <w:r w:rsidRPr="00D76B19">
        <w:rPr>
          <w:lang w:val="es-ES"/>
        </w:rPr>
        <w:t>de 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595A24" w:rsidRPr="00D76B19" w:rsidRDefault="00595A24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977</w:t>
      </w:r>
      <w:r w:rsidRPr="00D76B19">
        <w:rPr>
          <w:lang w:val="es-ES"/>
        </w:rPr>
        <w:tab/>
        <w:t>Lista de códigos de identificación de red de datos (CIRD)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 X.121 (10/2000)) (Situación al 1 de </w:t>
      </w:r>
      <w:r>
        <w:rPr>
          <w:lang w:val="es-ES"/>
        </w:rPr>
        <w:t>abril</w:t>
      </w:r>
      <w:r w:rsidRPr="00D76B19">
        <w:rPr>
          <w:lang w:val="es-ES"/>
        </w:rPr>
        <w:t xml:space="preserve">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E53BC7" w:rsidRDefault="00DB6877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</w:t>
      </w:r>
      <w:r w:rsidR="00E53BC7" w:rsidRPr="00D76B19">
        <w:rPr>
          <w:lang w:val="es-ES"/>
        </w:rPr>
        <w:t>7</w:t>
      </w:r>
      <w:r>
        <w:rPr>
          <w:lang w:val="es-ES"/>
        </w:rPr>
        <w:t>6</w:t>
      </w:r>
      <w:r w:rsidR="00E53BC7" w:rsidRPr="00D76B19">
        <w:rPr>
          <w:lang w:val="es-ES"/>
        </w:rPr>
        <w:tab/>
        <w:t xml:space="preserve">Lista de indicativos de país o zona geográfica para datos (Complemento de la Recomendación </w:t>
      </w:r>
      <w:r>
        <w:rPr>
          <w:lang w:val="es-ES"/>
        </w:rPr>
        <w:br/>
      </w:r>
      <w:r w:rsidR="00E53BC7" w:rsidRPr="00D76B19">
        <w:rPr>
          <w:lang w:val="es-ES"/>
        </w:rPr>
        <w:t>UIT-T X.121) (10/2000</w:t>
      </w:r>
      <w:r>
        <w:rPr>
          <w:lang w:val="es-ES"/>
        </w:rPr>
        <w:t>)</w:t>
      </w:r>
      <w:r w:rsidR="00E53BC7" w:rsidRPr="00D76B19">
        <w:rPr>
          <w:lang w:val="es-ES"/>
        </w:rPr>
        <w:t>) (Situación al 1</w:t>
      </w:r>
      <w:r w:rsidR="00E53BC7">
        <w:rPr>
          <w:lang w:val="es-ES"/>
        </w:rPr>
        <w:t>5</w:t>
      </w:r>
      <w:r w:rsidR="00E53BC7" w:rsidRPr="00D76B19">
        <w:rPr>
          <w:lang w:val="es-ES"/>
        </w:rPr>
        <w:t xml:space="preserve"> de </w:t>
      </w:r>
      <w:r w:rsidR="00E53BC7">
        <w:rPr>
          <w:lang w:val="es-ES"/>
        </w:rPr>
        <w:t>ma</w:t>
      </w:r>
      <w:r w:rsidR="00E53BC7" w:rsidRPr="00D76B19">
        <w:rPr>
          <w:lang w:val="es-ES"/>
        </w:rPr>
        <w:t>r</w:t>
      </w:r>
      <w:r w:rsidR="00E53BC7">
        <w:rPr>
          <w:lang w:val="es-ES"/>
        </w:rPr>
        <w:t>z</w:t>
      </w:r>
      <w:r w:rsidR="00E53BC7" w:rsidRPr="00D76B19">
        <w:rPr>
          <w:lang w:val="es-ES"/>
        </w:rPr>
        <w:t>o de 20</w:t>
      </w:r>
      <w:r w:rsidR="00E53BC7">
        <w:rPr>
          <w:lang w:val="es-ES"/>
        </w:rPr>
        <w:t>11</w:t>
      </w:r>
      <w:r w:rsidR="00E53BC7" w:rsidRPr="00D76B19">
        <w:rPr>
          <w:lang w:val="es-ES"/>
        </w:rPr>
        <w:t>)</w:t>
      </w:r>
    </w:p>
    <w:p w:rsidR="007D28CA" w:rsidRPr="00D76B19" w:rsidRDefault="007D28C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75</w:t>
      </w:r>
      <w:r w:rsidRPr="00D76B19">
        <w:rPr>
          <w:lang w:val="es-ES"/>
        </w:rPr>
        <w:tab/>
        <w:t>Hora Legal 201</w:t>
      </w:r>
      <w:r>
        <w:rPr>
          <w:lang w:val="es-ES"/>
        </w:rPr>
        <w:t>1</w:t>
      </w:r>
    </w:p>
    <w:p w:rsidR="006530F9" w:rsidRPr="00D76B19" w:rsidRDefault="006530F9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974</w:t>
      </w:r>
      <w:r w:rsidRPr="00D76B19">
        <w:rPr>
          <w:lang w:val="es-ES"/>
        </w:rPr>
        <w:tab/>
        <w:t xml:space="preserve">Lista de nombres de dominio de gestión de administración (DGAD) (De conformidad con las Recomendaciones UIT-T de las series F.400 y X.400) (Situación al 15 </w:t>
      </w:r>
      <w:r>
        <w:rPr>
          <w:lang w:val="es-ES"/>
        </w:rPr>
        <w:t xml:space="preserve">de febrero de </w:t>
      </w:r>
      <w:r w:rsidRPr="00D76B19">
        <w:rPr>
          <w:lang w:val="es-ES"/>
        </w:rPr>
        <w:t>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C1597D" w:rsidRPr="00D76B19" w:rsidRDefault="00C1597D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972</w:t>
      </w:r>
      <w:r w:rsidRPr="00D76B19">
        <w:rPr>
          <w:lang w:val="es-ES"/>
        </w:rPr>
        <w:tab/>
        <w:t>Lista de indicativos de país para el servicio móvil de radiocomunicación con concentración de enlaces terrenales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(Complemento de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la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Recomendación</w:t>
      </w:r>
      <w:r w:rsidRPr="00C1597D">
        <w:rPr>
          <w:sz w:val="8"/>
          <w:lang w:val="es-ES"/>
        </w:rPr>
        <w:t xml:space="preserve"> </w:t>
      </w:r>
      <w:r w:rsidRPr="00D76B19">
        <w:rPr>
          <w:lang w:val="es-ES"/>
        </w:rPr>
        <w:t>UIT-T E.218 (05/2004))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enero de 20</w:t>
      </w:r>
      <w:r>
        <w:rPr>
          <w:lang w:val="es-ES"/>
        </w:rPr>
        <w:t>11</w:t>
      </w:r>
      <w:r w:rsidRPr="00D76B19">
        <w:rPr>
          <w:lang w:val="es-ES"/>
        </w:rPr>
        <w:t>)</w:t>
      </w:r>
    </w:p>
    <w:p w:rsidR="008B5EFA" w:rsidRPr="00D76B19" w:rsidRDefault="008B5EFA" w:rsidP="004C2FAB">
      <w:pPr>
        <w:spacing w:before="20" w:after="0"/>
        <w:ind w:left="567" w:hanging="567"/>
        <w:rPr>
          <w:lang w:val="es-ES"/>
        </w:rPr>
      </w:pPr>
      <w:r w:rsidRPr="00D76B19">
        <w:rPr>
          <w:lang w:val="es-ES"/>
        </w:rPr>
        <w:t>9</w:t>
      </w:r>
      <w:r>
        <w:rPr>
          <w:lang w:val="es-ES"/>
        </w:rPr>
        <w:t>71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números de identificación de expedidor de la tarjeta con cargo a cuenta para telecomunicaciones internacionales (Según la Recomendación UIT</w:t>
      </w:r>
      <w:r w:rsidRPr="00DE3952">
        <w:rPr>
          <w:spacing w:val="-4"/>
          <w:lang w:val="es-ES"/>
        </w:rPr>
        <w:noBreakHyphen/>
        <w:t xml:space="preserve">T E.118 (05/2006)) (Situación al 1 de </w:t>
      </w:r>
      <w:r>
        <w:rPr>
          <w:spacing w:val="-4"/>
          <w:lang w:val="es-ES"/>
        </w:rPr>
        <w:t>enero</w:t>
      </w:r>
      <w:r w:rsidRPr="00DE3952">
        <w:rPr>
          <w:spacing w:val="-4"/>
          <w:lang w:val="es-ES"/>
        </w:rPr>
        <w:t xml:space="preserve"> de 20</w:t>
      </w:r>
      <w:r w:rsidR="00080BA2">
        <w:rPr>
          <w:spacing w:val="-4"/>
          <w:lang w:val="es-ES"/>
        </w:rPr>
        <w:t>11</w:t>
      </w:r>
      <w:r w:rsidRPr="00D76B19">
        <w:rPr>
          <w:lang w:val="es-ES"/>
        </w:rPr>
        <w:t>)</w:t>
      </w:r>
    </w:p>
    <w:p w:rsidR="00A553A2" w:rsidRDefault="00A553A2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968</w:t>
      </w:r>
      <w:r>
        <w:rPr>
          <w:lang w:val="es-ES"/>
        </w:rPr>
        <w:tab/>
      </w:r>
      <w:r w:rsidRPr="00D76B19">
        <w:rPr>
          <w:lang w:val="es-ES"/>
        </w:rPr>
        <w:t>Estado de las radiocomunicaciones entre estaciones de aficionado de países distintos (De conformidad con la disposición facultativa N.</w:t>
      </w:r>
      <w:r w:rsidRPr="002865F5">
        <w:rPr>
          <w:vertAlign w:val="superscript"/>
          <w:lang w:val="es-ES"/>
        </w:rPr>
        <w:t>o</w:t>
      </w:r>
      <w:r>
        <w:rPr>
          <w:lang w:val="es-ES"/>
        </w:rPr>
        <w:t> </w:t>
      </w:r>
      <w:r w:rsidRPr="00D76B19">
        <w:rPr>
          <w:lang w:val="es-ES"/>
        </w:rPr>
        <w:t>25.1 del Reglamento de Radiocomunicaciones) y Forma de los distintivos de llamada asignados por cada Administración a sus estaciones de aficionado y a sus estaciones experimentales 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</w:t>
      </w:r>
      <w:r>
        <w:rPr>
          <w:lang w:val="es-ES"/>
        </w:rPr>
        <w:t>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Default="000A608F" w:rsidP="004C2FAB">
      <w:pPr>
        <w:spacing w:before="20" w:after="0"/>
        <w:ind w:left="567" w:hanging="567"/>
        <w:rPr>
          <w:lang w:val="es-ES"/>
        </w:rPr>
      </w:pPr>
      <w:r>
        <w:rPr>
          <w:lang w:val="es-ES"/>
        </w:rPr>
        <w:t>967</w:t>
      </w:r>
      <w:r>
        <w:rPr>
          <w:lang w:val="es-ES"/>
        </w:rPr>
        <w:tab/>
      </w:r>
      <w:r w:rsidRPr="00D76B19">
        <w:rPr>
          <w:lang w:val="es-ES"/>
        </w:rPr>
        <w:t>Indicativos/números de acceso a las redes móviles (Según la Recomendación UIT</w:t>
      </w:r>
      <w:r w:rsidRPr="00D76B19">
        <w:rPr>
          <w:lang w:val="es-ES"/>
        </w:rPr>
        <w:noBreakHyphen/>
        <w:t>T E.164 (02/</w:t>
      </w:r>
      <w:r>
        <w:rPr>
          <w:lang w:val="es-ES"/>
        </w:rPr>
        <w:t>2005)) (Situación al 1 de noviembre</w:t>
      </w:r>
      <w:r w:rsidRPr="00D76B19">
        <w:rPr>
          <w:lang w:val="es-ES"/>
        </w:rPr>
        <w:t xml:space="preserve"> de 20</w:t>
      </w:r>
      <w:r>
        <w:rPr>
          <w:lang w:val="es-ES"/>
        </w:rPr>
        <w:t>1</w:t>
      </w:r>
      <w:r w:rsidRPr="00D76B19">
        <w:rPr>
          <w:lang w:val="es-ES"/>
        </w:rPr>
        <w:t>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_tradnl"/>
        </w:rPr>
      </w:pPr>
      <w:r>
        <w:rPr>
          <w:lang w:val="es-ES_tradnl"/>
        </w:rPr>
        <w:t>958</w:t>
      </w:r>
      <w:r>
        <w:rPr>
          <w:lang w:val="es-ES_tradnl"/>
        </w:rPr>
        <w:tab/>
      </w:r>
      <w:r w:rsidRPr="00DB14E8">
        <w:rPr>
          <w:lang w:val="es-ES"/>
        </w:rPr>
        <w:t>Indicativos</w:t>
      </w:r>
      <w:r w:rsidRPr="00DB14E8">
        <w:rPr>
          <w:lang w:val="es-ES_tradnl"/>
        </w:rPr>
        <w:t xml:space="preserve"> de red para el servicio móvil (MNC) del plan de identificación internacional para redes públicas y usuarios (Según la Recomendación UIT-T E.212 (05/2008))</w:t>
      </w:r>
      <w:r>
        <w:rPr>
          <w:lang w:val="es-ES_tradnl"/>
        </w:rPr>
        <w:t xml:space="preserve"> </w:t>
      </w:r>
      <w:r w:rsidRPr="00DB14E8">
        <w:rPr>
          <w:lang w:val="es-ES_tradnl"/>
        </w:rPr>
        <w:t>(Situación al 15 de junio de 2010)</w:t>
      </w:r>
    </w:p>
    <w:p w:rsidR="000A608F" w:rsidRDefault="000A608F" w:rsidP="00B337FE">
      <w:pPr>
        <w:spacing w:before="20" w:after="0" w:line="240" w:lineRule="exact"/>
        <w:ind w:left="567" w:hanging="567"/>
        <w:rPr>
          <w:lang w:val="es-ES"/>
        </w:rPr>
      </w:pPr>
      <w:r>
        <w:rPr>
          <w:lang w:val="es-ES"/>
        </w:rPr>
        <w:t>955</w:t>
      </w:r>
      <w:r w:rsidRPr="00D76B19">
        <w:rPr>
          <w:lang w:val="es-ES"/>
        </w:rPr>
        <w:tab/>
        <w:t>Diferentes tonos utilizados en las redes nacionales (Según la Recomen</w:t>
      </w:r>
      <w:r w:rsidRPr="00D76B19">
        <w:rPr>
          <w:lang w:val="es-ES"/>
        </w:rPr>
        <w:softHyphen/>
        <w:t>dación UIT</w:t>
      </w:r>
      <w:r w:rsidRPr="00D76B19">
        <w:rPr>
          <w:lang w:val="es-ES"/>
        </w:rPr>
        <w:noBreakHyphen/>
        <w:t xml:space="preserve">T E.180 (03/98)) (Situación al 1 de </w:t>
      </w:r>
      <w:r>
        <w:rPr>
          <w:lang w:val="es-ES"/>
        </w:rPr>
        <w:t>mayo</w:t>
      </w:r>
      <w:r w:rsidRPr="00D76B19">
        <w:rPr>
          <w:lang w:val="es-ES"/>
        </w:rPr>
        <w:t xml:space="preserve"> de 20</w:t>
      </w:r>
      <w:r>
        <w:rPr>
          <w:lang w:val="es-ES"/>
        </w:rPr>
        <w:t>10</w:t>
      </w:r>
      <w:r w:rsidRPr="00D76B19">
        <w:rPr>
          <w:lang w:val="es-ES"/>
        </w:rPr>
        <w:t>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953</w:t>
      </w:r>
      <w:r w:rsidRPr="00D76B19">
        <w:rPr>
          <w:lang w:val="es-ES"/>
        </w:rPr>
        <w:tab/>
      </w:r>
      <w:r>
        <w:rPr>
          <w:lang w:val="es-ES"/>
        </w:rPr>
        <w:t>Lista de indicativos de país o zona geográfica para el servicio móvil (Complemento de la Recomendación UIT-T E.212 (05/2008)</w:t>
      </w:r>
      <w:r w:rsidR="00FA1521">
        <w:rPr>
          <w:lang w:val="es-ES"/>
        </w:rPr>
        <w:t>)</w:t>
      </w:r>
      <w:r>
        <w:rPr>
          <w:lang w:val="es-ES"/>
        </w:rPr>
        <w:t xml:space="preserve"> (Situación al 1 de abril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952</w:t>
      </w:r>
      <w:r w:rsidRPr="00D76B19">
        <w:rPr>
          <w:lang w:val="es-ES"/>
        </w:rPr>
        <w:tab/>
      </w:r>
      <w:r w:rsidRPr="00D76B19">
        <w:rPr>
          <w:spacing w:val="-4"/>
          <w:lang w:val="es-ES"/>
        </w:rPr>
        <w:t>Lista de las autoridades nacionales, encargadas de asignar los códigos de proveedor de terminal UIT-T T.35</w:t>
      </w:r>
      <w:r>
        <w:rPr>
          <w:spacing w:val="-4"/>
          <w:lang w:val="es-ES"/>
        </w:rPr>
        <w:t xml:space="preserve"> </w:t>
      </w:r>
      <w:r w:rsidRPr="00D76B19">
        <w:rPr>
          <w:lang w:val="es-ES"/>
        </w:rPr>
        <w:t>(Situación al 1</w:t>
      </w:r>
      <w:r>
        <w:rPr>
          <w:lang w:val="es-ES"/>
        </w:rPr>
        <w:t>5</w:t>
      </w:r>
      <w:r w:rsidRPr="00D76B19">
        <w:rPr>
          <w:lang w:val="es-ES"/>
        </w:rPr>
        <w:t xml:space="preserve">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951</w:t>
      </w:r>
      <w:r w:rsidRPr="00D76B19">
        <w:rPr>
          <w:lang w:val="es-ES"/>
        </w:rPr>
        <w:tab/>
        <w:t>Procedimientos de marcación (Prefijo internacional, prefijo (interurbano) nacional y número nacional (significativo)) (Según la Recomendación UIT</w:t>
      </w:r>
      <w:r w:rsidRPr="00D76B19">
        <w:rPr>
          <w:lang w:val="es-ES"/>
        </w:rPr>
        <w:noBreakHyphen/>
        <w:t>T E.164 (02/2005)) (Situación al 1 de marzo de 2010)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877</w:t>
      </w:r>
      <w:r w:rsidRPr="00D76B19">
        <w:rPr>
          <w:lang w:val="es-ES"/>
        </w:rPr>
        <w:tab/>
      </w:r>
      <w:r w:rsidRPr="00DE3952">
        <w:rPr>
          <w:spacing w:val="-4"/>
          <w:lang w:val="es-ES"/>
        </w:rPr>
        <w:t>Lista de indicativos de país o de zona geográfica para facilidades no normalizadas de los servicios telemáticos (Complemento de la Recomendación UIT-T T.35 (02/2000)) (Situación al 1 de febrero de 2007)</w:t>
      </w:r>
    </w:p>
    <w:p w:rsidR="000A608F" w:rsidRPr="00D76B19" w:rsidRDefault="000A608F" w:rsidP="00B337FE">
      <w:pPr>
        <w:spacing w:before="20" w:after="0" w:line="240" w:lineRule="exact"/>
        <w:ind w:left="567" w:hanging="567"/>
        <w:rPr>
          <w:lang w:val="es-ES"/>
        </w:rPr>
      </w:pPr>
      <w:r w:rsidRPr="00D76B19">
        <w:rPr>
          <w:lang w:val="es-ES"/>
        </w:rPr>
        <w:t>669</w:t>
      </w:r>
      <w:r w:rsidRPr="00D76B19">
        <w:rPr>
          <w:lang w:val="es-ES"/>
        </w:rPr>
        <w:tab/>
        <w:t>Grupos de códigos de cinco letras para uso del servicio público internacional de telegramas (Según la Recomendación UIT-T F.1 (03/1998))</w:t>
      </w:r>
    </w:p>
    <w:p w:rsidR="000A608F" w:rsidRPr="00112AC9" w:rsidRDefault="000A608F" w:rsidP="004C2FAB">
      <w:pPr>
        <w:pStyle w:val="Normalleft"/>
        <w:spacing w:before="20" w:after="0"/>
        <w:ind w:left="567" w:hanging="567"/>
        <w:rPr>
          <w:rFonts w:ascii="Calibri" w:hAnsi="Calibri"/>
          <w:b w:val="0"/>
          <w:bCs/>
          <w:lang w:val="es-ES_tradnl"/>
        </w:rPr>
      </w:pPr>
      <w:r w:rsidRPr="00112AC9">
        <w:rPr>
          <w:rFonts w:ascii="Calibri" w:hAnsi="Calibri"/>
          <w:b w:val="0"/>
          <w:bCs/>
          <w:lang w:val="es-ES_tradnl"/>
        </w:rPr>
        <w:t>B.</w:t>
      </w:r>
      <w:r w:rsidRPr="00112AC9">
        <w:rPr>
          <w:rFonts w:ascii="Calibri" w:hAnsi="Calibri"/>
          <w:b w:val="0"/>
          <w:bCs/>
          <w:lang w:val="es-ES_tradnl"/>
        </w:rPr>
        <w:tab/>
        <w:t>Pueden consultarse en línea las listas siguientes en el sitio de la web de la UIT</w:t>
      </w:r>
      <w:r w:rsidRPr="00112AC9">
        <w:rPr>
          <w:rFonts w:ascii="Calibri" w:hAnsi="Calibri"/>
          <w:b w:val="0"/>
          <w:bCs/>
          <w:lang w:val="es-ES_tradnl"/>
        </w:rPr>
        <w:noBreakHyphen/>
        <w:t>T:</w:t>
      </w:r>
    </w:p>
    <w:tbl>
      <w:tblPr>
        <w:tblW w:w="9072" w:type="dxa"/>
        <w:jc w:val="center"/>
        <w:tblLook w:val="0000"/>
      </w:tblPr>
      <w:tblGrid>
        <w:gridCol w:w="5212"/>
        <w:gridCol w:w="3860"/>
      </w:tblGrid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</w:pPr>
            <w:bookmarkStart w:id="93" w:name="_Toc10609490"/>
            <w:bookmarkStart w:id="94" w:name="_Toc7833766"/>
            <w:bookmarkStart w:id="95" w:name="_Toc8813736"/>
            <w:bookmarkStart w:id="96" w:name="_Toc10609497"/>
            <w:bookmarkStart w:id="97" w:name="_Toc11816108"/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t>Lista de códigos de operador de la UIT (Rec. UIT</w:t>
            </w:r>
            <w:r w:rsidRPr="0089687B">
              <w:rPr>
                <w:rFonts w:ascii="Calibri" w:hAnsi="Calibri"/>
                <w:bCs/>
                <w:spacing w:val="-2"/>
                <w:sz w:val="18"/>
                <w:szCs w:val="18"/>
                <w:lang w:val="es-ES_tradnl"/>
              </w:rPr>
              <w:noBreakHyphen/>
              <w:t>T M.1400 (07/2006))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A435B9" w:rsidP="008B5EFA">
            <w:pPr>
              <w:spacing w:before="20" w:after="20"/>
              <w:ind w:right="-57"/>
              <w:rPr>
                <w:bCs/>
                <w:sz w:val="18"/>
                <w:szCs w:val="18"/>
                <w:lang w:val="es-ES_tradnl"/>
              </w:rPr>
            </w:pPr>
            <w:hyperlink r:id="rId12" w:history="1">
              <w:r w:rsidR="000A608F" w:rsidRPr="0089687B">
                <w:rPr>
                  <w:bCs/>
                  <w:sz w:val="18"/>
                  <w:szCs w:val="18"/>
                  <w:lang w:val="es-ES_tradnl"/>
                </w:rPr>
                <w:t>www.itu.int/ITU-T/inr/icc/index.html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Cuadro Burofax (Rec. UIT-T F.170)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A435B9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hyperlink r:id="rId13" w:history="1">
              <w:r w:rsidR="000A608F" w:rsidRPr="0089687B">
                <w:rPr>
                  <w:rFonts w:ascii="Calibri" w:hAnsi="Calibri"/>
                  <w:bCs/>
                  <w:sz w:val="18"/>
                  <w:szCs w:val="18"/>
                  <w:lang w:val="es-ES_tradnl"/>
                </w:rPr>
                <w:t>www.itu.int/ITU-T/inr/bureaufax/index.html</w:t>
              </w:r>
            </w:hyperlink>
          </w:p>
        </w:tc>
      </w:tr>
      <w:tr w:rsidR="000A608F" w:rsidRPr="00186910" w:rsidTr="00D83B9D">
        <w:trPr>
          <w:jc w:val="center"/>
        </w:trPr>
        <w:tc>
          <w:tcPr>
            <w:tcW w:w="5212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0A608F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bCs/>
                <w:sz w:val="18"/>
                <w:szCs w:val="18"/>
                <w:lang w:val="es-ES_tradnl"/>
              </w:rPr>
            </w:pPr>
            <w:r w:rsidRPr="0089687B">
              <w:rPr>
                <w:rFonts w:ascii="Calibri" w:hAnsi="Calibri"/>
                <w:bCs/>
                <w:sz w:val="18"/>
                <w:szCs w:val="18"/>
                <w:lang w:val="es-ES_tradnl"/>
              </w:rPr>
              <w:t>Lista de empresas de explotación reconocidas (EER)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</w:tcPr>
          <w:p w:rsidR="000A608F" w:rsidRPr="0089687B" w:rsidRDefault="00A435B9" w:rsidP="008B5EFA">
            <w:pPr>
              <w:pStyle w:val="heading10"/>
              <w:spacing w:before="20" w:after="20"/>
              <w:jc w:val="left"/>
              <w:rPr>
                <w:rFonts w:ascii="Calibri" w:hAnsi="Calibri"/>
                <w:sz w:val="18"/>
                <w:szCs w:val="18"/>
                <w:lang w:val="es-ES_tradnl"/>
              </w:rPr>
            </w:pPr>
            <w:hyperlink r:id="rId14" w:history="1">
              <w:r w:rsidR="000A608F" w:rsidRPr="0089687B">
                <w:rPr>
                  <w:rFonts w:ascii="Calibri" w:hAnsi="Calibri"/>
                  <w:sz w:val="18"/>
                  <w:szCs w:val="18"/>
                  <w:lang w:val="es-ES_tradnl"/>
                </w:rPr>
                <w:t>www.itu.int/ITU-T/inr/roa/index.html</w:t>
              </w:r>
            </w:hyperlink>
          </w:p>
        </w:tc>
      </w:tr>
      <w:bookmarkEnd w:id="93"/>
      <w:bookmarkEnd w:id="94"/>
      <w:bookmarkEnd w:id="95"/>
      <w:bookmarkEnd w:id="96"/>
      <w:bookmarkEnd w:id="97"/>
    </w:tbl>
    <w:p w:rsidR="0076288D" w:rsidRPr="00B337FE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sz w:val="8"/>
        </w:rPr>
      </w:pPr>
      <w:r w:rsidRPr="00B337FE">
        <w:rPr>
          <w:sz w:val="8"/>
        </w:rPr>
        <w:br w:type="page"/>
      </w:r>
    </w:p>
    <w:p w:rsidR="00BA26A2" w:rsidRPr="00121203" w:rsidRDefault="00BA26A2" w:rsidP="00BA26A2">
      <w:pPr>
        <w:pStyle w:val="Heading20"/>
        <w:spacing w:before="0"/>
        <w:rPr>
          <w:lang w:val="es-ES_tradnl"/>
        </w:rPr>
      </w:pPr>
      <w:bookmarkStart w:id="98" w:name="_Toc301947206"/>
      <w:r w:rsidRPr="00121203">
        <w:rPr>
          <w:lang w:val="es-ES_tradnl"/>
        </w:rPr>
        <w:lastRenderedPageBreak/>
        <w:t>Aprobación de Recomendaciones UIT-T</w:t>
      </w:r>
      <w:bookmarkEnd w:id="98"/>
    </w:p>
    <w:p w:rsidR="00BA26A2" w:rsidRPr="00121203" w:rsidRDefault="00BA26A2" w:rsidP="00BA26A2">
      <w:pPr>
        <w:spacing w:before="240"/>
        <w:rPr>
          <w:lang w:val="es-ES"/>
        </w:rPr>
      </w:pPr>
      <w:r w:rsidRPr="00121203">
        <w:rPr>
          <w:lang w:val="es-ES"/>
        </w:rPr>
        <w:t>Por AAP-65, se anunció la aprobación de las Recomendaciones UIT-T siguientes, de conformidad con el procedimiento definido en la Recomendación UIT-T A.8:</w:t>
      </w:r>
    </w:p>
    <w:p w:rsidR="00BA26A2" w:rsidRPr="00121203" w:rsidRDefault="00BA26A2" w:rsidP="00BA26A2">
      <w:pPr>
        <w:ind w:left="567" w:hanging="567"/>
        <w:rPr>
          <w:lang w:val="es-ES"/>
        </w:rPr>
      </w:pPr>
      <w:r w:rsidRPr="00121203">
        <w:rPr>
          <w:lang w:val="es-ES"/>
        </w:rPr>
        <w:t>–</w:t>
      </w:r>
      <w:r>
        <w:rPr>
          <w:lang w:val="es-ES"/>
        </w:rPr>
        <w:tab/>
      </w:r>
      <w:r w:rsidRPr="00121203">
        <w:rPr>
          <w:lang w:val="es-ES"/>
        </w:rPr>
        <w:t>Recomendación UIT-T Q.3203 (06/08/2011): Requisitos de señalización y arquitectura de las NACF para la movilidad IP</w:t>
      </w:r>
    </w:p>
    <w:p w:rsidR="00BA26A2" w:rsidRPr="00121203" w:rsidRDefault="00BA26A2" w:rsidP="00BA26A2">
      <w:pPr>
        <w:ind w:left="567" w:hanging="567"/>
        <w:rPr>
          <w:lang w:val="es-ES"/>
        </w:rPr>
      </w:pPr>
      <w:r w:rsidRPr="00121203">
        <w:rPr>
          <w:lang w:val="es-ES"/>
        </w:rPr>
        <w:t>–</w:t>
      </w:r>
      <w:r>
        <w:rPr>
          <w:lang w:val="es-ES"/>
        </w:rPr>
        <w:tab/>
      </w:r>
      <w:r w:rsidRPr="00121203">
        <w:rPr>
          <w:lang w:val="es-ES"/>
        </w:rPr>
        <w:t>Recomendación UIT-T Y.2022 (06/08/2011): Arquitectura funcional para el soporte de la separación ID/localizador basada en el servidor en las NGN</w:t>
      </w:r>
    </w:p>
    <w:p w:rsidR="00BA26A2" w:rsidRPr="00121203" w:rsidRDefault="00BA26A2" w:rsidP="00BA26A2">
      <w:pPr>
        <w:ind w:left="567" w:hanging="567"/>
        <w:rPr>
          <w:lang w:val="es-ES"/>
        </w:rPr>
      </w:pPr>
      <w:r w:rsidRPr="00121203">
        <w:rPr>
          <w:lang w:val="es-ES"/>
        </w:rPr>
        <w:t>–</w:t>
      </w:r>
      <w:r>
        <w:rPr>
          <w:lang w:val="es-ES"/>
        </w:rPr>
        <w:tab/>
      </w:r>
      <w:r w:rsidRPr="00121203">
        <w:rPr>
          <w:lang w:val="es-ES"/>
        </w:rPr>
        <w:t>Recomendación UIT-T Y.2056 (06/08/2011): Marco para el multidireccionamiento vertical en las NGN basadas en IPv6</w:t>
      </w:r>
    </w:p>
    <w:p w:rsidR="00BA26A2" w:rsidRPr="00121203" w:rsidRDefault="00BA26A2" w:rsidP="00BA26A2">
      <w:pPr>
        <w:rPr>
          <w:lang w:val="es-ES"/>
        </w:rPr>
      </w:pPr>
      <w:r w:rsidRPr="00121203">
        <w:rPr>
          <w:lang w:val="es-ES"/>
        </w:rPr>
        <w:t>–</w:t>
      </w:r>
      <w:r>
        <w:rPr>
          <w:lang w:val="es-ES"/>
        </w:rPr>
        <w:tab/>
      </w:r>
      <w:r w:rsidRPr="00121203">
        <w:rPr>
          <w:lang w:val="es-ES"/>
        </w:rPr>
        <w:t>Recomendación UIT-T Y.2614 (06/08/2011): Fiabilidad de la red en PTDN</w:t>
      </w:r>
    </w:p>
    <w:p w:rsidR="00BA26A2" w:rsidRDefault="00BA26A2" w:rsidP="00BA26A2">
      <w:pPr>
        <w:ind w:left="567" w:hanging="567"/>
        <w:rPr>
          <w:lang w:val="es-ES"/>
        </w:rPr>
      </w:pPr>
      <w:r w:rsidRPr="00121203">
        <w:rPr>
          <w:lang w:val="es-ES"/>
        </w:rPr>
        <w:t>–</w:t>
      </w:r>
      <w:r>
        <w:rPr>
          <w:lang w:val="es-ES"/>
        </w:rPr>
        <w:tab/>
      </w:r>
      <w:r w:rsidRPr="00121203">
        <w:rPr>
          <w:lang w:val="es-ES"/>
        </w:rPr>
        <w:t>Recomendación UIT-T Y.2621 (06/08/2011): Requisitos del control evolutivo independiente (iSCP) de las FPBN</w:t>
      </w:r>
    </w:p>
    <w:p w:rsidR="00BA26A2" w:rsidRPr="00121203" w:rsidRDefault="00BA26A2" w:rsidP="00BA26A2">
      <w:pPr>
        <w:ind w:left="567" w:hanging="567"/>
        <w:rPr>
          <w:lang w:val="es-ES"/>
        </w:rPr>
      </w:pPr>
    </w:p>
    <w:p w:rsidR="00F369A5" w:rsidRPr="00BA26A2" w:rsidRDefault="00BA26A2" w:rsidP="00BA26A2">
      <w:pPr>
        <w:pStyle w:val="Heading20"/>
        <w:spacing w:before="0"/>
        <w:rPr>
          <w:lang w:val="es-ES_tradnl"/>
        </w:rPr>
      </w:pPr>
      <w:bookmarkStart w:id="99" w:name="_Toc301947207"/>
      <w:r w:rsidRPr="00BA26A2">
        <w:rPr>
          <w:lang w:val="es-ES_tradnl"/>
        </w:rPr>
        <w:t>Servicio Tele</w:t>
      </w:r>
      <w:bookmarkEnd w:id="99"/>
      <w:r w:rsidR="00387CFE">
        <w:rPr>
          <w:lang w:val="es-ES_tradnl"/>
        </w:rPr>
        <w:t>f</w:t>
      </w:r>
      <w:r w:rsidR="00387CFE" w:rsidRPr="000D1332">
        <w:rPr>
          <w:lang w:val="es-ES"/>
        </w:rPr>
        <w:t>ó</w:t>
      </w:r>
      <w:r w:rsidR="00387CFE">
        <w:rPr>
          <w:lang w:val="es-ES_tradnl"/>
        </w:rPr>
        <w:t>nico</w:t>
      </w:r>
    </w:p>
    <w:p w:rsidR="00BA26A2" w:rsidRPr="000D1332" w:rsidRDefault="00BA26A2" w:rsidP="00BA26A2">
      <w:pPr>
        <w:spacing w:before="240"/>
        <w:rPr>
          <w:b/>
          <w:lang w:val="es-ES"/>
        </w:rPr>
      </w:pPr>
      <w:r w:rsidRPr="000D1332">
        <w:rPr>
          <w:b/>
          <w:lang w:val="es-ES"/>
        </w:rPr>
        <w:t>Dinamarca</w:t>
      </w:r>
      <w:r w:rsidR="00A435B9">
        <w:rPr>
          <w:b/>
          <w:lang w:val="es-ES"/>
        </w:rPr>
        <w:fldChar w:fldCharType="begin"/>
      </w:r>
      <w:r>
        <w:instrText xml:space="preserve"> TC "</w:instrText>
      </w:r>
      <w:bookmarkStart w:id="100" w:name="_Toc301947208"/>
      <w:r w:rsidRPr="00AE416C">
        <w:rPr>
          <w:b/>
          <w:lang w:val="es-ES"/>
        </w:rPr>
        <w:instrText>Dinamarca</w:instrText>
      </w:r>
      <w:bookmarkEnd w:id="100"/>
      <w:r>
        <w:instrText xml:space="preserve">" \f C \l "1" </w:instrText>
      </w:r>
      <w:r w:rsidR="00A435B9">
        <w:rPr>
          <w:b/>
          <w:lang w:val="es-ES"/>
        </w:rPr>
        <w:fldChar w:fldCharType="end"/>
      </w:r>
      <w:r w:rsidRPr="000D1332">
        <w:rPr>
          <w:b/>
          <w:lang w:val="es-ES"/>
        </w:rPr>
        <w:t xml:space="preserve"> (indicativo de país +45)</w:t>
      </w:r>
    </w:p>
    <w:p w:rsidR="00BA26A2" w:rsidRPr="000D1332" w:rsidRDefault="00BA26A2" w:rsidP="00BA26A2">
      <w:pPr>
        <w:spacing w:before="0"/>
        <w:rPr>
          <w:lang w:val="es-ES"/>
        </w:rPr>
      </w:pPr>
      <w:r w:rsidRPr="000D1332">
        <w:rPr>
          <w:lang w:val="es-ES"/>
        </w:rPr>
        <w:t>Comunicación del 19.VII.2011:</w:t>
      </w:r>
    </w:p>
    <w:p w:rsidR="00BA26A2" w:rsidRPr="000D1332" w:rsidRDefault="00BA26A2" w:rsidP="00BA26A2">
      <w:pPr>
        <w:rPr>
          <w:lang w:val="es-ES"/>
        </w:rPr>
      </w:pPr>
      <w:r w:rsidRPr="000D1332">
        <w:rPr>
          <w:lang w:val="es-ES"/>
        </w:rPr>
        <w:t xml:space="preserve">La </w:t>
      </w:r>
      <w:r w:rsidRPr="000D1332">
        <w:rPr>
          <w:i/>
          <w:lang w:val="es-ES"/>
        </w:rPr>
        <w:t>National IT and Telecom Agency (NITA)</w:t>
      </w:r>
      <w:r w:rsidRPr="000D1332">
        <w:rPr>
          <w:lang w:val="es-ES"/>
        </w:rPr>
        <w:t>, Copenhagen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01" w:name="_Toc301947209"/>
      <w:r w:rsidRPr="00A65047">
        <w:rPr>
          <w:i/>
          <w:lang w:val="es-ES"/>
        </w:rPr>
        <w:instrText>National IT and Telecom Agency (NITA)</w:instrText>
      </w:r>
      <w:r w:rsidRPr="00A65047">
        <w:rPr>
          <w:lang w:val="es-ES"/>
        </w:rPr>
        <w:instrText>, Copenhagen</w:instrText>
      </w:r>
      <w:bookmarkEnd w:id="101"/>
      <w:r>
        <w:instrText xml:space="preserve">" \f C \l "1" </w:instrText>
      </w:r>
      <w:r w:rsidR="00A435B9">
        <w:rPr>
          <w:lang w:val="es-ES"/>
        </w:rPr>
        <w:fldChar w:fldCharType="end"/>
      </w:r>
      <w:r w:rsidRPr="000D1332">
        <w:rPr>
          <w:lang w:val="es-ES"/>
        </w:rPr>
        <w:t>, anuncia las siguientes modificaciones al plan de numeración telefónica de Dinamarca:</w:t>
      </w:r>
    </w:p>
    <w:p w:rsidR="00BA26A2" w:rsidRPr="000D1332" w:rsidRDefault="00BA26A2" w:rsidP="00BA26A2">
      <w:pPr>
        <w:rPr>
          <w:lang w:val="es-ES"/>
        </w:rPr>
      </w:pPr>
    </w:p>
    <w:p w:rsidR="00BA26A2" w:rsidRDefault="00BA26A2" w:rsidP="00BA26A2">
      <w:pPr>
        <w:rPr>
          <w:lang w:val="en-US"/>
        </w:rPr>
      </w:pPr>
      <w:r w:rsidRPr="00405195">
        <w:rPr>
          <w:rFonts w:ascii="Symbol" w:hAnsi="Symbol"/>
          <w:lang w:val="en-US"/>
        </w:rPr>
        <w:t></w:t>
      </w:r>
      <w:r>
        <w:rPr>
          <w:lang w:val="en-US"/>
        </w:rPr>
        <w:tab/>
      </w:r>
      <w:r w:rsidRPr="000D1332">
        <w:rPr>
          <w:lang w:val="en-US"/>
        </w:rPr>
        <w:t>Supresión – servicio de comunicación fija</w:t>
      </w:r>
    </w:p>
    <w:p w:rsidR="00BA26A2" w:rsidRPr="000D1332" w:rsidRDefault="00BA26A2" w:rsidP="00BA26A2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508"/>
        <w:gridCol w:w="4385"/>
        <w:gridCol w:w="1896"/>
      </w:tblGrid>
      <w:tr w:rsidR="00BA26A2" w:rsidRPr="000D1332" w:rsidTr="00BA26A2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0D1332">
              <w:rPr>
                <w:i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bCs/>
                <w:i/>
                <w:sz w:val="18"/>
                <w:szCs w:val="18"/>
                <w:lang w:val="en-US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0D1332">
              <w:rPr>
                <w:i/>
                <w:sz w:val="18"/>
                <w:szCs w:val="18"/>
                <w:lang w:val="en-US"/>
              </w:rPr>
              <w:t>Fecha de supresión</w:t>
            </w:r>
          </w:p>
        </w:tc>
      </w:tr>
      <w:tr w:rsidR="00BA26A2" w:rsidRPr="000D1332" w:rsidTr="00BA26A2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TDC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4841XXXX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19.VII.2011</w:t>
            </w:r>
          </w:p>
        </w:tc>
      </w:tr>
    </w:tbl>
    <w:p w:rsidR="00BA26A2" w:rsidRPr="000D1332" w:rsidRDefault="00BA26A2" w:rsidP="00BA26A2">
      <w:pPr>
        <w:rPr>
          <w:lang w:val="en-US"/>
        </w:rPr>
      </w:pPr>
    </w:p>
    <w:p w:rsidR="00BA26A2" w:rsidRDefault="00BA26A2" w:rsidP="00BA26A2">
      <w:pPr>
        <w:rPr>
          <w:lang w:val="en-US"/>
        </w:rPr>
      </w:pPr>
      <w:r w:rsidRPr="00405195">
        <w:rPr>
          <w:rFonts w:ascii="Symbol" w:hAnsi="Symbol"/>
          <w:lang w:val="en-US"/>
        </w:rPr>
        <w:t></w:t>
      </w:r>
      <w:r>
        <w:rPr>
          <w:lang w:val="en-US"/>
        </w:rPr>
        <w:tab/>
      </w:r>
      <w:r w:rsidRPr="000D1332">
        <w:rPr>
          <w:lang w:val="en-US"/>
        </w:rPr>
        <w:t>Atribución – servicio de comunicación fija</w:t>
      </w:r>
    </w:p>
    <w:p w:rsidR="00BA26A2" w:rsidRPr="000D1332" w:rsidRDefault="00BA26A2" w:rsidP="00BA26A2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4A0"/>
      </w:tblPr>
      <w:tblGrid>
        <w:gridCol w:w="2508"/>
        <w:gridCol w:w="4385"/>
        <w:gridCol w:w="1896"/>
      </w:tblGrid>
      <w:tr w:rsidR="00BA26A2" w:rsidRPr="000D1332" w:rsidTr="00BA26A2">
        <w:trPr>
          <w:trHeight w:val="273"/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0D1332">
              <w:rPr>
                <w:i/>
                <w:sz w:val="18"/>
                <w:szCs w:val="18"/>
                <w:lang w:val="en-US"/>
              </w:rPr>
              <w:t>Operator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0D1332">
              <w:rPr>
                <w:i/>
                <w:sz w:val="18"/>
                <w:szCs w:val="18"/>
                <w:lang w:val="en-US"/>
              </w:rPr>
              <w:t>Series de números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0D1332">
              <w:rPr>
                <w:i/>
                <w:sz w:val="18"/>
                <w:szCs w:val="18"/>
                <w:lang w:val="en-US"/>
              </w:rPr>
              <w:t>Fecha de atribución</w:t>
            </w:r>
          </w:p>
        </w:tc>
      </w:tr>
      <w:tr w:rsidR="00BA26A2" w:rsidRPr="000D1332" w:rsidTr="00BA26A2">
        <w:trPr>
          <w:jc w:val="center"/>
        </w:trPr>
        <w:tc>
          <w:tcPr>
            <w:tcW w:w="26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YouSee A/S</w:t>
            </w:r>
          </w:p>
        </w:tc>
        <w:tc>
          <w:tcPr>
            <w:tcW w:w="46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4841XXXX</w:t>
            </w:r>
          </w:p>
        </w:tc>
        <w:tc>
          <w:tcPr>
            <w:tcW w:w="19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26A2" w:rsidRPr="000D1332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0D1332">
              <w:rPr>
                <w:sz w:val="18"/>
                <w:szCs w:val="18"/>
                <w:lang w:val="en-US"/>
              </w:rPr>
              <w:t>19.VII.2011</w:t>
            </w:r>
          </w:p>
        </w:tc>
      </w:tr>
    </w:tbl>
    <w:p w:rsidR="00BA26A2" w:rsidRPr="000D1332" w:rsidRDefault="00BA26A2" w:rsidP="00BA26A2">
      <w:pPr>
        <w:rPr>
          <w:lang w:val="en-US"/>
        </w:rPr>
      </w:pPr>
    </w:p>
    <w:p w:rsidR="00BA26A2" w:rsidRPr="000D1332" w:rsidRDefault="00BA26A2" w:rsidP="00BA26A2">
      <w:pPr>
        <w:rPr>
          <w:lang w:val="en-US"/>
        </w:rPr>
      </w:pPr>
      <w:r w:rsidRPr="000D1332">
        <w:rPr>
          <w:lang w:val="en-US"/>
        </w:rPr>
        <w:t>Contacto:</w:t>
      </w:r>
    </w:p>
    <w:p w:rsidR="00BA26A2" w:rsidRDefault="00BA26A2" w:rsidP="00BA26A2">
      <w:pPr>
        <w:spacing w:before="240"/>
        <w:ind w:left="567" w:hanging="567"/>
        <w:jc w:val="left"/>
        <w:rPr>
          <w:lang w:val="fr-CH"/>
        </w:rPr>
      </w:pPr>
      <w:r>
        <w:rPr>
          <w:lang w:val="en-US"/>
        </w:rPr>
        <w:tab/>
      </w:r>
      <w:r w:rsidRPr="00B25D9D">
        <w:rPr>
          <w:lang w:val="en-US"/>
        </w:rPr>
        <w:t xml:space="preserve">IT- and </w:t>
      </w:r>
      <w:smartTag w:uri="urn:schemas-microsoft-com:office:smarttags" w:element="place">
        <w:r w:rsidRPr="00B25D9D">
          <w:rPr>
            <w:lang w:val="en-US"/>
          </w:rPr>
          <w:t>Mobile</w:t>
        </w:r>
      </w:smartTag>
      <w:r w:rsidRPr="00B25D9D">
        <w:rPr>
          <w:lang w:val="en-US"/>
        </w:rPr>
        <w:t xml:space="preserve"> Division</w:t>
      </w:r>
      <w:r>
        <w:rPr>
          <w:lang w:val="en-US"/>
        </w:rPr>
        <w:br/>
      </w:r>
      <w:r w:rsidRPr="00B25D9D">
        <w:rPr>
          <w:lang w:val="en-US"/>
        </w:rPr>
        <w:t>National IT and Telecom Agency Denmark (NITA)</w:t>
      </w:r>
      <w:r>
        <w:rPr>
          <w:lang w:val="en-US"/>
        </w:rPr>
        <w:br/>
      </w:r>
      <w:r w:rsidRPr="00B25D9D">
        <w:rPr>
          <w:lang w:val="en-US"/>
        </w:rPr>
        <w:t>Holsteinsgade 63</w:t>
      </w:r>
      <w:r>
        <w:rPr>
          <w:lang w:val="en-US"/>
        </w:rPr>
        <w:br/>
      </w:r>
      <w:r w:rsidRPr="00B25D9D">
        <w:rPr>
          <w:lang w:val="en-US"/>
        </w:rPr>
        <w:t>DK-2100 Copenhagen</w:t>
      </w:r>
      <w:r>
        <w:rPr>
          <w:lang w:val="en-US"/>
        </w:rPr>
        <w:br/>
      </w:r>
      <w:r w:rsidR="00387CFE" w:rsidRPr="00387CFE">
        <w:t>Dinamarca</w:t>
      </w:r>
      <w:r>
        <w:rPr>
          <w:lang w:val="en-US"/>
        </w:rPr>
        <w:br/>
      </w:r>
      <w:r w:rsidRPr="00B25D9D">
        <w:rPr>
          <w:lang w:val="en-US"/>
        </w:rPr>
        <w:t>Tel:</w:t>
      </w:r>
      <w:r>
        <w:rPr>
          <w:lang w:val="en-US"/>
        </w:rPr>
        <w:tab/>
      </w:r>
      <w:r w:rsidRPr="00B25D9D">
        <w:rPr>
          <w:lang w:val="en-US"/>
        </w:rPr>
        <w:t xml:space="preserve"> +45 3545 0000</w:t>
      </w:r>
      <w:r>
        <w:rPr>
          <w:lang w:val="en-US"/>
        </w:rPr>
        <w:br/>
      </w:r>
      <w:r w:rsidRPr="00B25D9D">
        <w:rPr>
          <w:lang w:val="fr-CH"/>
        </w:rPr>
        <w:t xml:space="preserve">Fax: </w:t>
      </w:r>
      <w:r>
        <w:rPr>
          <w:lang w:val="fr-CH"/>
        </w:rPr>
        <w:tab/>
      </w:r>
      <w:r w:rsidRPr="00B25D9D">
        <w:rPr>
          <w:lang w:val="fr-CH"/>
        </w:rPr>
        <w:t>+45 3545 0010</w:t>
      </w:r>
      <w:r>
        <w:rPr>
          <w:lang w:val="fr-CH"/>
        </w:rPr>
        <w:br/>
      </w:r>
      <w:r w:rsidRPr="00B25D9D">
        <w:rPr>
          <w:lang w:val="fr-CH"/>
        </w:rPr>
        <w:t xml:space="preserve">E-mail: </w:t>
      </w:r>
      <w:r>
        <w:rPr>
          <w:lang w:val="fr-CH"/>
        </w:rPr>
        <w:tab/>
      </w:r>
      <w:hyperlink r:id="rId15" w:history="1">
        <w:r w:rsidRPr="00387CFE">
          <w:t>itst@itst.dk</w:t>
        </w:r>
      </w:hyperlink>
    </w:p>
    <w:p w:rsidR="00BA26A2" w:rsidRDefault="00BA26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"/>
        </w:rPr>
      </w:pPr>
      <w:r>
        <w:rPr>
          <w:b/>
          <w:lang w:val="es-ES"/>
        </w:rPr>
        <w:br w:type="page"/>
      </w:r>
    </w:p>
    <w:p w:rsidR="00BA26A2" w:rsidRPr="000D1332" w:rsidRDefault="00BA26A2" w:rsidP="00BA26A2">
      <w:pPr>
        <w:spacing w:before="0"/>
        <w:rPr>
          <w:b/>
          <w:lang w:val="es-ES"/>
        </w:rPr>
      </w:pPr>
      <w:r w:rsidRPr="000D1332">
        <w:rPr>
          <w:b/>
          <w:lang w:val="es-ES"/>
        </w:rPr>
        <w:lastRenderedPageBreak/>
        <w:t>Kuwait</w:t>
      </w:r>
      <w:r w:rsidR="00A435B9">
        <w:rPr>
          <w:b/>
          <w:lang w:val="es-ES"/>
        </w:rPr>
        <w:fldChar w:fldCharType="begin"/>
      </w:r>
      <w:r>
        <w:instrText xml:space="preserve"> TC "</w:instrText>
      </w:r>
      <w:bookmarkStart w:id="102" w:name="_Toc301947210"/>
      <w:r w:rsidRPr="001820B4">
        <w:rPr>
          <w:b/>
          <w:lang w:val="es-ES"/>
        </w:rPr>
        <w:instrText>Kuwait</w:instrText>
      </w:r>
      <w:bookmarkEnd w:id="102"/>
      <w:r>
        <w:instrText xml:space="preserve">" \f C \l "1" </w:instrText>
      </w:r>
      <w:r w:rsidR="00A435B9">
        <w:rPr>
          <w:b/>
          <w:lang w:val="es-ES"/>
        </w:rPr>
        <w:fldChar w:fldCharType="end"/>
      </w:r>
      <w:r w:rsidRPr="000D1332">
        <w:rPr>
          <w:b/>
          <w:lang w:val="es-ES"/>
        </w:rPr>
        <w:t xml:space="preserve"> (indicativo de país +965)</w:t>
      </w:r>
    </w:p>
    <w:p w:rsidR="00BA26A2" w:rsidRPr="000D1332" w:rsidRDefault="00BA26A2" w:rsidP="00BA26A2">
      <w:pPr>
        <w:spacing w:before="0"/>
        <w:rPr>
          <w:bCs/>
          <w:lang w:val="es-ES"/>
        </w:rPr>
      </w:pPr>
      <w:r w:rsidRPr="000D1332">
        <w:rPr>
          <w:lang w:val="es-ES"/>
        </w:rPr>
        <w:t>Comunicación del</w:t>
      </w:r>
      <w:r w:rsidRPr="000D1332">
        <w:rPr>
          <w:bCs/>
          <w:lang w:val="es-ES"/>
        </w:rPr>
        <w:t xml:space="preserve"> 17.VII.2011:</w:t>
      </w:r>
    </w:p>
    <w:p w:rsidR="00BA26A2" w:rsidRPr="000D1332" w:rsidRDefault="00BA26A2" w:rsidP="00BA26A2">
      <w:pPr>
        <w:rPr>
          <w:lang w:val="es-ES"/>
        </w:rPr>
      </w:pPr>
      <w:r w:rsidRPr="000D1332">
        <w:rPr>
          <w:lang w:val="es-ES"/>
        </w:rPr>
        <w:t xml:space="preserve">The </w:t>
      </w:r>
      <w:r w:rsidRPr="000D1332">
        <w:rPr>
          <w:i/>
          <w:lang w:val="es-ES"/>
        </w:rPr>
        <w:t>Ministry of Communications (MOC)</w:t>
      </w:r>
      <w:r w:rsidRPr="000D1332">
        <w:rPr>
          <w:lang w:val="es-ES"/>
        </w:rPr>
        <w:t>, Safat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03" w:name="_Toc301947211"/>
      <w:r w:rsidRPr="004D14D2">
        <w:rPr>
          <w:i/>
          <w:lang w:val="es-ES"/>
        </w:rPr>
        <w:instrText>Ministry of Communications (MOC)</w:instrText>
      </w:r>
      <w:r w:rsidRPr="004D14D2">
        <w:rPr>
          <w:lang w:val="es-ES"/>
        </w:rPr>
        <w:instrText>, Safat</w:instrText>
      </w:r>
      <w:bookmarkEnd w:id="103"/>
      <w:r>
        <w:instrText xml:space="preserve">" \f C \l "1" </w:instrText>
      </w:r>
      <w:r w:rsidR="00A435B9">
        <w:rPr>
          <w:lang w:val="es-ES"/>
        </w:rPr>
        <w:fldChar w:fldCharType="end"/>
      </w:r>
      <w:r w:rsidRPr="000D1332">
        <w:rPr>
          <w:lang w:val="es-ES"/>
        </w:rPr>
        <w:t>, anuncia la atribución de la nueva serie de números en Kuwait:</w:t>
      </w:r>
    </w:p>
    <w:p w:rsidR="00BA26A2" w:rsidRPr="00B25D9D" w:rsidRDefault="00BA26A2" w:rsidP="00BA26A2">
      <w:pPr>
        <w:rPr>
          <w:lang w:val="en-US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65"/>
        <w:gridCol w:w="2146"/>
        <w:gridCol w:w="2252"/>
        <w:gridCol w:w="2426"/>
      </w:tblGrid>
      <w:tr w:rsidR="00BA26A2" w:rsidRPr="00BA26A2" w:rsidTr="00BA26A2">
        <w:trPr>
          <w:trHeight w:val="289"/>
          <w:jc w:val="center"/>
        </w:trPr>
        <w:tc>
          <w:tcPr>
            <w:tcW w:w="2230" w:type="dxa"/>
            <w:vAlign w:val="center"/>
          </w:tcPr>
          <w:p w:rsidR="00BA26A2" w:rsidRPr="00BA26A2" w:rsidRDefault="00BA26A2" w:rsidP="00BA26A2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BA26A2">
              <w:rPr>
                <w:i/>
                <w:iCs/>
                <w:sz w:val="18"/>
                <w:szCs w:val="18"/>
                <w:lang w:val="en-US"/>
              </w:rPr>
              <w:t>Service</w:t>
            </w:r>
          </w:p>
        </w:tc>
        <w:tc>
          <w:tcPr>
            <w:tcW w:w="2410" w:type="dxa"/>
            <w:vAlign w:val="center"/>
          </w:tcPr>
          <w:p w:rsidR="00BA26A2" w:rsidRPr="00BA26A2" w:rsidRDefault="00BA26A2" w:rsidP="00BA26A2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BA26A2">
              <w:rPr>
                <w:i/>
                <w:iCs/>
                <w:sz w:val="18"/>
                <w:szCs w:val="18"/>
                <w:lang w:val="en-US"/>
              </w:rPr>
              <w:t>Operador mobile</w:t>
            </w:r>
          </w:p>
        </w:tc>
        <w:tc>
          <w:tcPr>
            <w:tcW w:w="2551" w:type="dxa"/>
            <w:vAlign w:val="center"/>
          </w:tcPr>
          <w:p w:rsidR="00BA26A2" w:rsidRPr="00BA26A2" w:rsidRDefault="00BA26A2" w:rsidP="00BA26A2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BA26A2">
              <w:rPr>
                <w:i/>
                <w:iCs/>
                <w:sz w:val="18"/>
                <w:szCs w:val="18"/>
                <w:lang w:val="en-US"/>
              </w:rPr>
              <w:t>Serie de números</w:t>
            </w:r>
          </w:p>
        </w:tc>
        <w:tc>
          <w:tcPr>
            <w:tcW w:w="2694" w:type="dxa"/>
            <w:vAlign w:val="center"/>
          </w:tcPr>
          <w:p w:rsidR="00BA26A2" w:rsidRPr="00BA26A2" w:rsidRDefault="00BA26A2" w:rsidP="00BA26A2">
            <w:pPr>
              <w:jc w:val="center"/>
              <w:rPr>
                <w:i/>
                <w:iCs/>
                <w:sz w:val="18"/>
                <w:szCs w:val="18"/>
                <w:lang w:val="en-US"/>
              </w:rPr>
            </w:pPr>
            <w:r w:rsidRPr="00BA26A2">
              <w:rPr>
                <w:i/>
                <w:iCs/>
                <w:sz w:val="18"/>
                <w:szCs w:val="18"/>
                <w:lang w:val="en-US"/>
              </w:rPr>
              <w:t>Formato de numeración internacional</w:t>
            </w:r>
          </w:p>
        </w:tc>
      </w:tr>
      <w:tr w:rsidR="00BA26A2" w:rsidRPr="00BA26A2" w:rsidTr="00BA26A2">
        <w:trPr>
          <w:trHeight w:val="302"/>
          <w:jc w:val="center"/>
        </w:trPr>
        <w:tc>
          <w:tcPr>
            <w:tcW w:w="2230" w:type="dxa"/>
            <w:vAlign w:val="center"/>
          </w:tcPr>
          <w:p w:rsidR="00BA26A2" w:rsidRPr="00BA26A2" w:rsidRDefault="00387CFE" w:rsidP="00BA26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0D1332">
              <w:rPr>
                <w:lang w:val="es-ES"/>
              </w:rPr>
              <w:t>ó</w:t>
            </w:r>
            <w:r>
              <w:rPr>
                <w:sz w:val="18"/>
                <w:szCs w:val="18"/>
                <w:lang w:val="en-US"/>
              </w:rPr>
              <w:t>vil</w:t>
            </w:r>
          </w:p>
        </w:tc>
        <w:tc>
          <w:tcPr>
            <w:tcW w:w="2410" w:type="dxa"/>
            <w:vAlign w:val="center"/>
          </w:tcPr>
          <w:p w:rsidR="00BA26A2" w:rsidRPr="00BA26A2" w:rsidRDefault="00BA26A2" w:rsidP="00BA26A2">
            <w:pPr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Wataniya Company</w:t>
            </w:r>
          </w:p>
        </w:tc>
        <w:tc>
          <w:tcPr>
            <w:tcW w:w="2551" w:type="dxa"/>
            <w:vAlign w:val="center"/>
          </w:tcPr>
          <w:p w:rsidR="00BA26A2" w:rsidRPr="00BA26A2" w:rsidRDefault="00BA26A2" w:rsidP="00BA26A2">
            <w:pPr>
              <w:jc w:val="center"/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696 XXXXX</w:t>
            </w:r>
          </w:p>
        </w:tc>
        <w:tc>
          <w:tcPr>
            <w:tcW w:w="2694" w:type="dxa"/>
            <w:vAlign w:val="center"/>
          </w:tcPr>
          <w:p w:rsidR="00BA26A2" w:rsidRPr="00BA26A2" w:rsidRDefault="00BA26A2" w:rsidP="00BA26A2">
            <w:pPr>
              <w:jc w:val="center"/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+965 696 XXXXX</w:t>
            </w:r>
          </w:p>
        </w:tc>
      </w:tr>
      <w:tr w:rsidR="00BA26A2" w:rsidRPr="00BA26A2" w:rsidTr="00BA26A2">
        <w:trPr>
          <w:trHeight w:val="302"/>
          <w:jc w:val="center"/>
        </w:trPr>
        <w:tc>
          <w:tcPr>
            <w:tcW w:w="2230" w:type="dxa"/>
            <w:vAlign w:val="center"/>
          </w:tcPr>
          <w:p w:rsidR="00BA26A2" w:rsidRPr="00BA26A2" w:rsidRDefault="00387CFE" w:rsidP="00BA26A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M</w:t>
            </w:r>
            <w:r w:rsidRPr="000D1332">
              <w:rPr>
                <w:lang w:val="es-ES"/>
              </w:rPr>
              <w:t>ó</w:t>
            </w:r>
            <w:r>
              <w:rPr>
                <w:sz w:val="18"/>
                <w:szCs w:val="18"/>
                <w:lang w:val="en-US"/>
              </w:rPr>
              <w:t>vil</w:t>
            </w:r>
          </w:p>
        </w:tc>
        <w:tc>
          <w:tcPr>
            <w:tcW w:w="2410" w:type="dxa"/>
            <w:vAlign w:val="center"/>
          </w:tcPr>
          <w:p w:rsidR="00BA26A2" w:rsidRPr="00BA26A2" w:rsidRDefault="00BA26A2" w:rsidP="00BA26A2">
            <w:pPr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Viva Telecom</w:t>
            </w:r>
          </w:p>
        </w:tc>
        <w:tc>
          <w:tcPr>
            <w:tcW w:w="2551" w:type="dxa"/>
            <w:vAlign w:val="center"/>
          </w:tcPr>
          <w:p w:rsidR="00BA26A2" w:rsidRPr="00BA26A2" w:rsidRDefault="00BA26A2" w:rsidP="00BA26A2">
            <w:pPr>
              <w:jc w:val="center"/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506 XXXXX</w:t>
            </w:r>
          </w:p>
        </w:tc>
        <w:tc>
          <w:tcPr>
            <w:tcW w:w="2694" w:type="dxa"/>
            <w:vAlign w:val="center"/>
          </w:tcPr>
          <w:p w:rsidR="00BA26A2" w:rsidRPr="00BA26A2" w:rsidRDefault="00BA26A2" w:rsidP="00BA26A2">
            <w:pPr>
              <w:jc w:val="center"/>
              <w:rPr>
                <w:sz w:val="18"/>
                <w:szCs w:val="18"/>
                <w:lang w:val="en-US"/>
              </w:rPr>
            </w:pPr>
            <w:r w:rsidRPr="00BA26A2">
              <w:rPr>
                <w:sz w:val="18"/>
                <w:szCs w:val="18"/>
                <w:lang w:val="en-US"/>
              </w:rPr>
              <w:t>+965 506 XXXXX</w:t>
            </w:r>
          </w:p>
        </w:tc>
      </w:tr>
    </w:tbl>
    <w:p w:rsidR="00BA26A2" w:rsidRPr="00B25D9D" w:rsidRDefault="00BA26A2" w:rsidP="00BA26A2">
      <w:pPr>
        <w:rPr>
          <w:lang w:val="en-US"/>
        </w:rPr>
      </w:pPr>
    </w:p>
    <w:p w:rsidR="00BA26A2" w:rsidRDefault="00BA26A2" w:rsidP="00BA26A2">
      <w:pPr>
        <w:rPr>
          <w:lang w:val="en-US"/>
        </w:rPr>
      </w:pPr>
      <w:r w:rsidRPr="00B25D9D">
        <w:rPr>
          <w:lang w:val="en-US"/>
        </w:rPr>
        <w:t>Contact</w:t>
      </w:r>
      <w:r>
        <w:rPr>
          <w:lang w:val="en-US"/>
        </w:rPr>
        <w:t>o</w:t>
      </w:r>
      <w:r w:rsidRPr="00B25D9D">
        <w:rPr>
          <w:lang w:val="en-US"/>
        </w:rPr>
        <w:t>:</w:t>
      </w:r>
    </w:p>
    <w:p w:rsidR="00BA26A2" w:rsidRPr="00B25D9D" w:rsidRDefault="00BA26A2" w:rsidP="00BA26A2">
      <w:pPr>
        <w:ind w:left="567" w:hanging="567"/>
        <w:jc w:val="left"/>
        <w:rPr>
          <w:lang w:val="en-US"/>
        </w:rPr>
      </w:pPr>
      <w:r w:rsidRPr="00B25D9D">
        <w:rPr>
          <w:lang w:val="en-US"/>
        </w:rPr>
        <w:tab/>
        <w:t>ISCC Kuwait</w:t>
      </w:r>
      <w:r>
        <w:rPr>
          <w:lang w:val="en-US"/>
        </w:rPr>
        <w:br/>
      </w:r>
      <w:r w:rsidRPr="00B25D9D">
        <w:rPr>
          <w:lang w:val="en-US"/>
        </w:rPr>
        <w:t>Ministry of Communications</w:t>
      </w:r>
      <w:r w:rsidRPr="00B25D9D">
        <w:rPr>
          <w:lang w:val="en-US"/>
        </w:rPr>
        <w:br/>
      </w:r>
      <w:smartTag w:uri="urn:schemas-microsoft-com:office:smarttags" w:element="address">
        <w:smartTag w:uri="urn:schemas-microsoft-com:office:smarttags" w:element="Street">
          <w:r w:rsidRPr="00B25D9D">
            <w:rPr>
              <w:lang w:val="en-US"/>
            </w:rPr>
            <w:t>P.O. Box</w:t>
          </w:r>
        </w:smartTag>
        <w:r w:rsidRPr="00B25D9D">
          <w:rPr>
            <w:lang w:val="en-US"/>
          </w:rPr>
          <w:t xml:space="preserve"> 318</w:t>
        </w:r>
      </w:smartTag>
      <w:r w:rsidRPr="00B25D9D">
        <w:rPr>
          <w:lang w:val="en-US"/>
        </w:rPr>
        <w:br/>
        <w:t>11111 SAFAT</w:t>
      </w:r>
      <w:r w:rsidRPr="00B25D9D">
        <w:rPr>
          <w:lang w:val="en-US"/>
        </w:rPr>
        <w:br/>
      </w:r>
      <w:smartTag w:uri="urn:schemas-microsoft-com:office:smarttags" w:element="country-region">
        <w:smartTag w:uri="urn:schemas-microsoft-com:office:smarttags" w:element="place">
          <w:r w:rsidRPr="00B25D9D">
            <w:rPr>
              <w:lang w:val="en-US"/>
            </w:rPr>
            <w:t>Kuwait</w:t>
          </w:r>
        </w:smartTag>
      </w:smartTag>
      <w:r w:rsidRPr="00B25D9D">
        <w:rPr>
          <w:lang w:val="en-US"/>
        </w:rPr>
        <w:br/>
        <w:t>Tel:</w:t>
      </w:r>
      <w:r w:rsidRPr="00B25D9D">
        <w:rPr>
          <w:lang w:val="en-US"/>
        </w:rPr>
        <w:tab/>
        <w:t>+965 2241 1777</w:t>
      </w:r>
      <w:r w:rsidRPr="00B25D9D">
        <w:rPr>
          <w:lang w:val="en-US"/>
        </w:rPr>
        <w:br/>
        <w:t>Fax:</w:t>
      </w:r>
      <w:r w:rsidRPr="00B25D9D">
        <w:rPr>
          <w:lang w:val="en-US"/>
        </w:rPr>
        <w:tab/>
        <w:t>+965 2241 9815</w:t>
      </w:r>
      <w:r w:rsidRPr="00B25D9D">
        <w:rPr>
          <w:lang w:val="en-US"/>
        </w:rPr>
        <w:br/>
        <w:t>E-mail</w:t>
      </w:r>
      <w:r w:rsidR="00387CFE">
        <w:rPr>
          <w:lang w:val="en-US"/>
        </w:rPr>
        <w:t>:</w:t>
      </w:r>
      <w:r w:rsidR="00387CFE">
        <w:rPr>
          <w:lang w:val="en-US"/>
        </w:rPr>
        <w:tab/>
      </w:r>
      <w:r w:rsidRPr="00B25D9D">
        <w:rPr>
          <w:lang w:val="en-US"/>
        </w:rPr>
        <w:t>iscckuwait@gmail.com</w:t>
      </w:r>
      <w:r w:rsidRPr="00B25D9D">
        <w:rPr>
          <w:lang w:val="en-US"/>
        </w:rPr>
        <w:br/>
      </w:r>
      <w:r w:rsidR="00387CFE">
        <w:rPr>
          <w:lang w:val="en-US"/>
        </w:rPr>
        <w:t>URL</w:t>
      </w:r>
      <w:r w:rsidRPr="00B25D9D">
        <w:rPr>
          <w:lang w:val="en-US"/>
        </w:rPr>
        <w:t>:</w:t>
      </w:r>
      <w:r w:rsidR="00387CFE">
        <w:rPr>
          <w:lang w:val="en-US"/>
        </w:rPr>
        <w:tab/>
      </w:r>
      <w:r w:rsidRPr="00B25D9D">
        <w:rPr>
          <w:lang w:val="en-US"/>
        </w:rPr>
        <w:t>www.moc.kw</w:t>
      </w:r>
    </w:p>
    <w:p w:rsidR="00BA26A2" w:rsidRPr="000D1332" w:rsidRDefault="00BA26A2" w:rsidP="00BA26A2">
      <w:pPr>
        <w:spacing w:before="240"/>
        <w:rPr>
          <w:b/>
          <w:lang w:val="es-ES_tradnl"/>
        </w:rPr>
      </w:pPr>
      <w:r w:rsidRPr="000D1332">
        <w:rPr>
          <w:b/>
          <w:lang w:val="es-ES_tradnl"/>
        </w:rPr>
        <w:t>Líbano</w:t>
      </w:r>
      <w:r w:rsidR="00A435B9">
        <w:rPr>
          <w:b/>
          <w:lang w:val="es-ES_tradnl"/>
        </w:rPr>
        <w:fldChar w:fldCharType="begin"/>
      </w:r>
      <w:r>
        <w:instrText xml:space="preserve"> TC "</w:instrText>
      </w:r>
      <w:bookmarkStart w:id="104" w:name="_Toc301947212"/>
      <w:r w:rsidRPr="003636C1">
        <w:rPr>
          <w:b/>
          <w:lang w:val="es-ES_tradnl"/>
        </w:rPr>
        <w:instrText>Líbano</w:instrText>
      </w:r>
      <w:bookmarkEnd w:id="104"/>
      <w:r>
        <w:instrText xml:space="preserve">" \f C \l "1" </w:instrText>
      </w:r>
      <w:r w:rsidR="00A435B9">
        <w:rPr>
          <w:b/>
          <w:lang w:val="es-ES_tradnl"/>
        </w:rPr>
        <w:fldChar w:fldCharType="end"/>
      </w:r>
      <w:r w:rsidRPr="000D1332">
        <w:rPr>
          <w:b/>
          <w:lang w:val="es-ES_tradnl"/>
        </w:rPr>
        <w:t xml:space="preserve"> (indicativo de país +961)</w:t>
      </w:r>
    </w:p>
    <w:p w:rsidR="00BA26A2" w:rsidRPr="000D1332" w:rsidRDefault="00BA26A2" w:rsidP="00BA26A2">
      <w:pPr>
        <w:rPr>
          <w:lang w:val="es-ES_tradnl"/>
        </w:rPr>
      </w:pPr>
      <w:r w:rsidRPr="000D1332">
        <w:rPr>
          <w:lang w:val="es-ES_tradnl"/>
        </w:rPr>
        <w:t>Comunicación del 25.VII.2011:</w:t>
      </w:r>
    </w:p>
    <w:p w:rsidR="00BA26A2" w:rsidRPr="000D1332" w:rsidRDefault="00BA26A2" w:rsidP="00BA26A2">
      <w:pPr>
        <w:rPr>
          <w:lang w:val="es-ES_tradnl"/>
        </w:rPr>
      </w:pPr>
      <w:r w:rsidRPr="000D1332">
        <w:rPr>
          <w:lang w:val="es-ES_tradnl"/>
        </w:rPr>
        <w:t>El</w:t>
      </w:r>
      <w:r w:rsidRPr="000D1332">
        <w:rPr>
          <w:i/>
          <w:lang w:val="es-ES_tradnl"/>
        </w:rPr>
        <w:t xml:space="preserve"> Ministry of Telecommunications, </w:t>
      </w:r>
      <w:r w:rsidRPr="000D1332">
        <w:rPr>
          <w:lang w:val="es-ES_tradnl"/>
        </w:rPr>
        <w:t>Beyrouth</w:t>
      </w:r>
      <w:r w:rsidR="00A435B9">
        <w:rPr>
          <w:lang w:val="es-ES_tradnl"/>
        </w:rPr>
        <w:fldChar w:fldCharType="begin"/>
      </w:r>
      <w:r>
        <w:instrText xml:space="preserve"> TC "</w:instrText>
      </w:r>
      <w:bookmarkStart w:id="105" w:name="_Toc301947213"/>
      <w:r w:rsidRPr="0018404A">
        <w:rPr>
          <w:i/>
          <w:lang w:val="es-ES_tradnl"/>
        </w:rPr>
        <w:instrText xml:space="preserve">Ministry of Telecommunications, </w:instrText>
      </w:r>
      <w:r w:rsidRPr="0018404A">
        <w:rPr>
          <w:lang w:val="es-ES_tradnl"/>
        </w:rPr>
        <w:instrText>Beyrouth</w:instrText>
      </w:r>
      <w:bookmarkEnd w:id="105"/>
      <w:r>
        <w:instrText xml:space="preserve">" \f C \l "1" </w:instrText>
      </w:r>
      <w:r w:rsidR="00A435B9">
        <w:rPr>
          <w:lang w:val="es-ES_tradnl"/>
        </w:rPr>
        <w:fldChar w:fldCharType="end"/>
      </w:r>
      <w:r w:rsidRPr="000D1332">
        <w:rPr>
          <w:i/>
          <w:lang w:val="es-ES_tradnl"/>
        </w:rPr>
        <w:t xml:space="preserve">, </w:t>
      </w:r>
      <w:r w:rsidRPr="000D1332">
        <w:rPr>
          <w:lang w:val="es-ES_tradnl"/>
        </w:rPr>
        <w:t>anuncia que los siguientes indicativos de numeración móvil GSM fueron introducidos en Líbano:</w:t>
      </w:r>
    </w:p>
    <w:p w:rsidR="00BA26A2" w:rsidRPr="000D1332" w:rsidRDefault="00BA26A2" w:rsidP="00BA26A2">
      <w:pPr>
        <w:rPr>
          <w:lang w:val="es-ES_tradnl"/>
        </w:rPr>
      </w:pPr>
      <w:r w:rsidRPr="00405195">
        <w:rPr>
          <w:rFonts w:ascii="Symbol" w:hAnsi="Symbol"/>
          <w:lang w:val="en-US"/>
        </w:rPr>
        <w:t></w:t>
      </w:r>
      <w:r>
        <w:rPr>
          <w:lang w:val="en-US"/>
        </w:rPr>
        <w:tab/>
      </w:r>
      <w:r w:rsidRPr="000D1332">
        <w:rPr>
          <w:lang w:val="es-ES_tradnl"/>
        </w:rPr>
        <w:t>Nuevo indicativo móvil GSM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200"/>
        <w:gridCol w:w="1389"/>
        <w:gridCol w:w="1990"/>
        <w:gridCol w:w="2248"/>
        <w:gridCol w:w="1962"/>
      </w:tblGrid>
      <w:tr w:rsidR="00BA26A2" w:rsidRPr="000D1332" w:rsidTr="00BA26A2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6A2" w:rsidRPr="00FC43A4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s-ES_tradnl"/>
              </w:rPr>
            </w:pPr>
            <w:r w:rsidRPr="00FC43A4">
              <w:rPr>
                <w:i/>
                <w:sz w:val="18"/>
                <w:szCs w:val="18"/>
                <w:lang w:val="es-ES_tradnl"/>
              </w:rPr>
              <w:t>Indicativo interurbano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A2" w:rsidRPr="00FC43A4" w:rsidRDefault="00BA26A2" w:rsidP="00BA26A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FC43A4">
              <w:rPr>
                <w:i/>
                <w:sz w:val="18"/>
                <w:szCs w:val="18"/>
                <w:lang w:val="es-ES_tradnl"/>
              </w:rPr>
              <w:t>Longitud del número (indicativo de país incluido)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A26A2" w:rsidRPr="00FC43A4" w:rsidRDefault="00BA26A2" w:rsidP="00BA26A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FC43A4">
              <w:rPr>
                <w:i/>
                <w:sz w:val="18"/>
                <w:szCs w:val="18"/>
                <w:lang w:val="es-ES_tradnl"/>
              </w:rPr>
              <w:t>Serie de números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A26A2" w:rsidRPr="00FC43A4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s-ES_tradnl"/>
              </w:rPr>
            </w:pPr>
            <w:r w:rsidRPr="00FC43A4">
              <w:rPr>
                <w:i/>
                <w:sz w:val="18"/>
                <w:szCs w:val="18"/>
                <w:lang w:val="es-ES_tradnl"/>
              </w:rPr>
              <w:t>Designación del servicio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BA26A2" w:rsidRPr="00FC43A4" w:rsidRDefault="00BA26A2" w:rsidP="00BA26A2">
            <w:pPr>
              <w:spacing w:before="80" w:after="80"/>
              <w:jc w:val="center"/>
              <w:rPr>
                <w:bCs/>
                <w:i/>
                <w:sz w:val="18"/>
                <w:szCs w:val="18"/>
                <w:lang w:val="es-ES_tradnl"/>
              </w:rPr>
            </w:pPr>
            <w:r w:rsidRPr="00FC43A4">
              <w:rPr>
                <w:bCs/>
                <w:i/>
                <w:sz w:val="18"/>
                <w:szCs w:val="18"/>
                <w:lang w:val="es-ES_tradnl"/>
              </w:rPr>
              <w:t>Fecha de puesta en servicio</w:t>
            </w:r>
          </w:p>
        </w:tc>
      </w:tr>
      <w:tr w:rsidR="00BA26A2" w:rsidRPr="000D1332" w:rsidTr="00BA26A2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once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+961 76 8XX XXX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Serie de números móviles GSM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23.V.2011</w:t>
            </w:r>
          </w:p>
        </w:tc>
      </w:tr>
      <w:tr w:rsidR="00BA26A2" w:rsidRPr="000D1332" w:rsidTr="00BA26A2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once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+961 76 3XX XXX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Serie de números móviles GSM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9.VII.2011</w:t>
            </w:r>
          </w:p>
        </w:tc>
      </w:tr>
      <w:tr w:rsidR="00BA26A2" w:rsidRPr="000D1332" w:rsidTr="00BA26A2">
        <w:trPr>
          <w:cantSplit/>
          <w:tblHeader/>
          <w:jc w:val="center"/>
        </w:trPr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76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once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+961 76 9XX XXX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left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Serie de números móviles GSM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26A2" w:rsidRPr="00FC43A4" w:rsidRDefault="00BA26A2" w:rsidP="00BA26A2">
            <w:pPr>
              <w:spacing w:before="60"/>
              <w:jc w:val="center"/>
              <w:rPr>
                <w:sz w:val="18"/>
                <w:szCs w:val="18"/>
                <w:lang w:val="es-ES_tradnl"/>
              </w:rPr>
            </w:pPr>
            <w:r w:rsidRPr="00FC43A4">
              <w:rPr>
                <w:sz w:val="18"/>
                <w:szCs w:val="18"/>
                <w:lang w:val="es-ES_tradnl"/>
              </w:rPr>
              <w:t>25.VII.2011</w:t>
            </w:r>
          </w:p>
        </w:tc>
      </w:tr>
    </w:tbl>
    <w:p w:rsidR="00BA26A2" w:rsidRPr="000D1332" w:rsidRDefault="00BA26A2" w:rsidP="00BA26A2">
      <w:pPr>
        <w:rPr>
          <w:lang w:val="es-ES_tradnl"/>
        </w:rPr>
      </w:pPr>
    </w:p>
    <w:p w:rsidR="00BA26A2" w:rsidRPr="000D1332" w:rsidRDefault="00BA26A2" w:rsidP="00BA26A2">
      <w:pPr>
        <w:rPr>
          <w:lang w:val="es-ES_tradnl"/>
        </w:rPr>
      </w:pPr>
      <w:r w:rsidRPr="000D1332">
        <w:rPr>
          <w:lang w:val="es-ES_tradnl"/>
        </w:rPr>
        <w:t>Hasta nuevo aviso los indicativos móviles activos para realizar llamadas al Líbano son los siguientes:</w:t>
      </w:r>
      <w:r>
        <w:rPr>
          <w:lang w:val="es-ES_tradnl"/>
        </w:rPr>
        <w:t xml:space="preserve"> </w:t>
      </w:r>
      <w:r w:rsidRPr="000D1332">
        <w:rPr>
          <w:lang w:val="es-ES_tradnl"/>
        </w:rPr>
        <w:t>+961</w:t>
      </w:r>
      <w:r w:rsidR="00387CFE">
        <w:rPr>
          <w:lang w:val="es-ES_tradnl"/>
        </w:rPr>
        <w:t> </w:t>
      </w:r>
      <w:r w:rsidRPr="000D1332">
        <w:rPr>
          <w:lang w:val="es-ES_tradnl"/>
        </w:rPr>
        <w:t>3</w:t>
      </w:r>
      <w:r w:rsidR="00387CFE">
        <w:rPr>
          <w:lang w:val="es-ES_tradnl"/>
        </w:rPr>
        <w:t> </w:t>
      </w:r>
      <w:r w:rsidRPr="000D1332">
        <w:rPr>
          <w:lang w:val="es-ES_tradnl"/>
        </w:rPr>
        <w:t>XXX</w:t>
      </w:r>
      <w:r w:rsidR="00387CFE">
        <w:rPr>
          <w:lang w:val="es-ES_tradnl"/>
        </w:rPr>
        <w:t> </w:t>
      </w:r>
      <w:r w:rsidRPr="000D1332">
        <w:rPr>
          <w:lang w:val="es-ES_tradnl"/>
        </w:rPr>
        <w:t>XXX, +961 70 XXX XXX, +961 71 XXX XXX, +976 76 1XX XXX, +961 76 3XX XXX,</w:t>
      </w:r>
      <w:r>
        <w:rPr>
          <w:lang w:val="es-ES_tradnl"/>
        </w:rPr>
        <w:t xml:space="preserve"> </w:t>
      </w:r>
      <w:r w:rsidRPr="000D1332">
        <w:rPr>
          <w:lang w:val="es-ES_tradnl"/>
        </w:rPr>
        <w:t>+961 76 6XX XXX, +961</w:t>
      </w:r>
      <w:r w:rsidR="00387CFE">
        <w:rPr>
          <w:lang w:val="es-ES_tradnl"/>
        </w:rPr>
        <w:t> </w:t>
      </w:r>
      <w:r w:rsidRPr="000D1332">
        <w:rPr>
          <w:lang w:val="es-ES_tradnl"/>
        </w:rPr>
        <w:t>76 7XX XXX, +961 76 8XX XXX, +961 76 9XX XXX</w:t>
      </w:r>
    </w:p>
    <w:p w:rsidR="00BA26A2" w:rsidRDefault="00BA26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_tradnl"/>
        </w:rPr>
      </w:pPr>
      <w:r>
        <w:rPr>
          <w:lang w:val="es-ES_tradnl"/>
        </w:rPr>
        <w:br w:type="page"/>
      </w:r>
    </w:p>
    <w:p w:rsidR="00BA26A2" w:rsidRDefault="00BA26A2" w:rsidP="00BA26A2">
      <w:pPr>
        <w:rPr>
          <w:lang w:val="es-ES_tradnl"/>
        </w:rPr>
      </w:pPr>
      <w:r w:rsidRPr="000D1332">
        <w:rPr>
          <w:lang w:val="es-ES_tradnl"/>
        </w:rPr>
        <w:lastRenderedPageBreak/>
        <w:t>Por consiguiente, el plan de numeración del Líbano será el siguiente:</w:t>
      </w:r>
    </w:p>
    <w:p w:rsidR="00BA26A2" w:rsidRPr="000D1332" w:rsidRDefault="00BA26A2" w:rsidP="00BA26A2">
      <w:pPr>
        <w:rPr>
          <w:lang w:val="es-ES_tradnl"/>
        </w:rPr>
      </w:pPr>
    </w:p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7"/>
        <w:gridCol w:w="1789"/>
        <w:gridCol w:w="1566"/>
        <w:gridCol w:w="1584"/>
        <w:gridCol w:w="2403"/>
      </w:tblGrid>
      <w:tr w:rsidR="00BA26A2" w:rsidRPr="000D1332" w:rsidTr="00BA26A2">
        <w:trPr>
          <w:cantSplit/>
          <w:trHeight w:val="20"/>
          <w:tblHeader/>
          <w:jc w:val="center"/>
        </w:trPr>
        <w:tc>
          <w:tcPr>
            <w:tcW w:w="823" w:type="pct"/>
            <w:vMerge w:val="restart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br w:type="column"/>
            </w:r>
            <w:r w:rsidRPr="009D643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Indicativo interurbano</w:t>
            </w:r>
          </w:p>
        </w:tc>
        <w:tc>
          <w:tcPr>
            <w:tcW w:w="1018" w:type="pct"/>
            <w:vMerge w:val="restart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Longitud del número (indicativo de país incluido)</w:t>
            </w:r>
          </w:p>
        </w:tc>
        <w:tc>
          <w:tcPr>
            <w:tcW w:w="1791" w:type="pct"/>
            <w:gridSpan w:val="2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Serie de números</w:t>
            </w:r>
          </w:p>
        </w:tc>
        <w:tc>
          <w:tcPr>
            <w:tcW w:w="1368" w:type="pct"/>
            <w:vMerge w:val="restart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  <w:t>Designación del servicio</w:t>
            </w:r>
          </w:p>
        </w:tc>
      </w:tr>
      <w:tr w:rsidR="00BA26A2" w:rsidRPr="000D1332" w:rsidTr="00BA26A2">
        <w:trPr>
          <w:cantSplit/>
          <w:trHeight w:val="20"/>
          <w:tblHeader/>
          <w:jc w:val="center"/>
        </w:trPr>
        <w:tc>
          <w:tcPr>
            <w:tcW w:w="823" w:type="pct"/>
            <w:vMerge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1018" w:type="pct"/>
            <w:vMerge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De</w:t>
            </w:r>
          </w:p>
        </w:tc>
        <w:tc>
          <w:tcPr>
            <w:tcW w:w="901" w:type="pct"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bCs/>
                <w:i/>
                <w:iCs/>
                <w:sz w:val="18"/>
                <w:szCs w:val="18"/>
                <w:lang w:val="es-ES_tradnl"/>
              </w:rPr>
              <w:t>A</w:t>
            </w:r>
          </w:p>
        </w:tc>
        <w:tc>
          <w:tcPr>
            <w:tcW w:w="1368" w:type="pct"/>
            <w:vMerge/>
            <w:vAlign w:val="center"/>
            <w:hideMark/>
          </w:tcPr>
          <w:p w:rsidR="00BA26A2" w:rsidRPr="009D6437" w:rsidRDefault="00BA26A2" w:rsidP="00BA26A2">
            <w:pPr>
              <w:spacing w:before="100" w:after="100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0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Fuera de servicio para el acceso internacional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1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+961 1 000 000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+961 1 999 999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RTPC: gama de números utilizada para la región de Beyrouth (Líbano)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2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Fuera de servicio para el acceso internacional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3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+961 3 000 000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+961 3 999 999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móviles GSM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4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+961 4 000 000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+961 4 999 999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RTPC: gama de números utilizada para la región del norte de Metn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5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+961 5 000 000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+961 5 999 999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RTPC: gama de números utilizada para la región del sur de Mount Líbano(en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6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+961 6 000 000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+961 6 999 999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RTPC: gama de números utilizada para la región del norte de Líbano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70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+961 70 000 000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+961 70 999 999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Gama de números móviles GSM </w:t>
            </w:r>
            <w:r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71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+961 71 100 000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+961 71 199 999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móviles GSM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72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+961 7 200 000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+961 7 299 999</w:t>
            </w:r>
          </w:p>
        </w:tc>
        <w:tc>
          <w:tcPr>
            <w:tcW w:w="1368" w:type="pct"/>
            <w:vMerge w:val="restar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RTPC: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utilizada para la región del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sur de Líbano (en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servicio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73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+961 7 300 000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+961 7 399 999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74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+961 7 400 000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+961 7 499 999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75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+961 7 500 000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+961 7 599 999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760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761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+961 76 100 000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+961 76 199 999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móviles GSM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762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+961 7 620 000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+961 7 629 999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RTPC: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utilizada para la región del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sur de Líbano (en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servicio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763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+961 76 300 000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+961 76 399 999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Gama de números móviles GSM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 xml:space="preserve">(en servicio) - </w:t>
            </w:r>
            <w:r w:rsidRPr="009D6437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nuevo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764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765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766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+961 76 600 000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+961 76 699 999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móviles GSM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767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+961 76 700 000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+961 76 799 999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móviles GSM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lastRenderedPageBreak/>
              <w:t>768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+961 76 800 000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+961 76 899 999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Gama de números móviles GSM (en servicio) </w:t>
            </w:r>
            <w:r w:rsidRPr="009D6437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nuevo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769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+961 76 900 000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+961 76 999 999</w:t>
            </w:r>
          </w:p>
        </w:tc>
        <w:tc>
          <w:tcPr>
            <w:tcW w:w="1368" w:type="pc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Gama de números móviles GSM (en servicio) </w:t>
            </w:r>
            <w:r w:rsidRPr="009D6437">
              <w:rPr>
                <w:rFonts w:asciiTheme="minorHAnsi" w:hAnsiTheme="minorHAnsi"/>
                <w:b/>
                <w:bCs/>
                <w:sz w:val="18"/>
                <w:szCs w:val="18"/>
                <w:lang w:val="es-ES_tradnl"/>
              </w:rPr>
              <w:t>nuevo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77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+961 7 700 000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+961 7 799 999</w:t>
            </w:r>
          </w:p>
        </w:tc>
        <w:tc>
          <w:tcPr>
            <w:tcW w:w="1368" w:type="pct"/>
            <w:vMerge w:val="restart"/>
            <w:hideMark/>
          </w:tcPr>
          <w:p w:rsidR="00BA26A2" w:rsidRPr="009D6437" w:rsidRDefault="00BA26A2" w:rsidP="00BA26A2">
            <w:pPr>
              <w:spacing w:before="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RTPC: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gama de números utilizada para la región del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 xml:space="preserve"> sur de Líbano (en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servicio</w:t>
            </w:r>
            <w:r w:rsidRPr="009D6437">
              <w:rPr>
                <w:rFonts w:asciiTheme="minorHAnsi" w:hAnsiTheme="minorHAnsi"/>
                <w:sz w:val="18"/>
                <w:szCs w:val="18"/>
                <w:lang w:val="es-ES"/>
              </w:rPr>
              <w:t>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78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+961 7 800 000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+961 7 899 999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79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+961 7 900 000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+961 7 999 999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80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+961 80 000 000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+961 80 999 999</w:t>
            </w:r>
          </w:p>
        </w:tc>
        <w:tc>
          <w:tcPr>
            <w:tcW w:w="1368" w:type="pct"/>
            <w:vMerge w:val="restart"/>
            <w:vAlign w:val="center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Servicios de costo compartido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81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+961 81 000 000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+961 81 999 999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82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+961 8 200 000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+961 8 299 999</w:t>
            </w:r>
          </w:p>
        </w:tc>
        <w:tc>
          <w:tcPr>
            <w:tcW w:w="1368" w:type="pct"/>
            <w:vMerge w:val="restar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 xml:space="preserve">RTPC: gama de números utilizada para la región de Bekaa (Líbano) </w:t>
            </w: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br/>
              <w:t>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83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+961 8 300 000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+961 8 399 999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84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+961 8 400 000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+961 8 499 999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85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+961 8 500 000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+961 8 599 999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86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+961 8 600 000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+961 8 699 999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87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+961 8 700 000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+961 8 799 999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88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+961 8 800 000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+961 8 899 999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89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+961 8 900 000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+961 8 999 999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90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+961 90 000 000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+961 90 999 999</w:t>
            </w:r>
          </w:p>
        </w:tc>
        <w:tc>
          <w:tcPr>
            <w:tcW w:w="1368" w:type="pct"/>
            <w:vMerge w:val="restart"/>
            <w:vAlign w:val="center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Servicio con recargo: gama de números a once cifras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91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n-AU"/>
              </w:rPr>
              <w:t>once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+961 91 000 000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+961 91 999 999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92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+961 9 200 000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+961 9 299 999</w:t>
            </w:r>
          </w:p>
        </w:tc>
        <w:tc>
          <w:tcPr>
            <w:tcW w:w="1368" w:type="pct"/>
            <w:vMerge w:val="restart"/>
            <w:hideMark/>
          </w:tcPr>
          <w:p w:rsidR="00BA26A2" w:rsidRPr="009D6437" w:rsidRDefault="00BA26A2" w:rsidP="00BA26A2">
            <w:pPr>
              <w:spacing w:before="60"/>
              <w:jc w:val="left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RTPC: gama de números utilizada para la región de Monte Líbano y la región de Keserwan (en servicio)</w:t>
            </w: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93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+961 9 300 000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+961 9 399 999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94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+961 9 400 000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+961 9 499 999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95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+961 9 500 000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+961 9 599 999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96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+961 9 600 000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+961 9 699 999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97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+961 9 700 000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+961 9 799 999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98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+961 9 800 000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+961 9 899 999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sz w:val="18"/>
                <w:szCs w:val="18"/>
                <w:lang w:val="es-ES_tradnl"/>
              </w:rPr>
            </w:pPr>
          </w:p>
        </w:tc>
      </w:tr>
      <w:tr w:rsidR="00BA26A2" w:rsidRPr="000D1332" w:rsidTr="00BA26A2">
        <w:trPr>
          <w:cantSplit/>
          <w:trHeight w:val="20"/>
          <w:jc w:val="center"/>
        </w:trPr>
        <w:tc>
          <w:tcPr>
            <w:tcW w:w="823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99</w:t>
            </w:r>
          </w:p>
        </w:tc>
        <w:tc>
          <w:tcPr>
            <w:tcW w:w="1018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diez</w:t>
            </w:r>
          </w:p>
        </w:tc>
        <w:tc>
          <w:tcPr>
            <w:tcW w:w="89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+961 9 900 000</w:t>
            </w:r>
          </w:p>
        </w:tc>
        <w:tc>
          <w:tcPr>
            <w:tcW w:w="901" w:type="pct"/>
            <w:hideMark/>
          </w:tcPr>
          <w:p w:rsidR="00BA26A2" w:rsidRPr="009D6437" w:rsidRDefault="00BA26A2" w:rsidP="00BA26A2">
            <w:pPr>
              <w:spacing w:before="60"/>
              <w:jc w:val="center"/>
              <w:rPr>
                <w:rFonts w:asciiTheme="minorHAnsi" w:hAnsiTheme="minorHAnsi"/>
                <w:sz w:val="18"/>
                <w:szCs w:val="18"/>
                <w:lang w:val="es-ES_tradnl"/>
              </w:rPr>
            </w:pPr>
            <w:r w:rsidRPr="009D6437">
              <w:rPr>
                <w:rFonts w:asciiTheme="minorHAnsi" w:hAnsiTheme="minorHAnsi"/>
                <w:sz w:val="18"/>
                <w:szCs w:val="18"/>
                <w:lang w:val="es-ES_tradnl"/>
              </w:rPr>
              <w:t>+961 9 999 999</w:t>
            </w:r>
          </w:p>
        </w:tc>
        <w:tc>
          <w:tcPr>
            <w:tcW w:w="1368" w:type="pct"/>
            <w:vMerge/>
            <w:hideMark/>
          </w:tcPr>
          <w:p w:rsidR="00BA26A2" w:rsidRPr="009D6437" w:rsidRDefault="00BA26A2" w:rsidP="00BA26A2">
            <w:pPr>
              <w:spacing w:before="60"/>
              <w:rPr>
                <w:rFonts w:asciiTheme="minorHAnsi" w:hAnsiTheme="minorHAnsi"/>
                <w:i/>
                <w:iCs/>
                <w:sz w:val="18"/>
                <w:szCs w:val="18"/>
                <w:lang w:val="es-ES_tradnl"/>
              </w:rPr>
            </w:pPr>
          </w:p>
        </w:tc>
      </w:tr>
    </w:tbl>
    <w:p w:rsidR="00BA26A2" w:rsidRPr="000D1332" w:rsidRDefault="00BA26A2" w:rsidP="00BA26A2">
      <w:pPr>
        <w:rPr>
          <w:lang w:val="es-ES_tradnl"/>
        </w:rPr>
      </w:pPr>
    </w:p>
    <w:p w:rsidR="00BA26A2" w:rsidRPr="000D1332" w:rsidRDefault="00BA26A2" w:rsidP="00BA26A2">
      <w:pPr>
        <w:rPr>
          <w:lang w:val="en-US"/>
        </w:rPr>
      </w:pPr>
      <w:r w:rsidRPr="000D1332">
        <w:rPr>
          <w:lang w:val="en-US"/>
        </w:rPr>
        <w:t>Contacto:</w:t>
      </w:r>
    </w:p>
    <w:p w:rsidR="00BA26A2" w:rsidRPr="00B25D9D" w:rsidRDefault="00BA26A2" w:rsidP="00BA26A2">
      <w:pPr>
        <w:ind w:left="567" w:hanging="567"/>
        <w:jc w:val="left"/>
        <w:rPr>
          <w:lang w:val="en-US"/>
        </w:rPr>
      </w:pPr>
      <w:r w:rsidRPr="00B25D9D">
        <w:rPr>
          <w:lang w:val="en-US"/>
        </w:rPr>
        <w:tab/>
        <w:t>Dr Abdul Munhem Youssef</w:t>
      </w:r>
      <w:r w:rsidRPr="00B25D9D">
        <w:rPr>
          <w:lang w:val="en-US"/>
        </w:rPr>
        <w:br/>
        <w:t>Ministry of Telecommunications</w:t>
      </w:r>
      <w:r w:rsidRPr="00B25D9D">
        <w:rPr>
          <w:lang w:val="en-US"/>
        </w:rPr>
        <w:br/>
        <w:t xml:space="preserve">Director General for Exploitation and Maintenance </w:t>
      </w:r>
      <w:r w:rsidRPr="00B25D9D">
        <w:rPr>
          <w:lang w:val="en-US"/>
        </w:rPr>
        <w:br/>
        <w:t xml:space="preserve">Square Ryad El-Solh </w:t>
      </w:r>
      <w:r w:rsidRPr="00B25D9D">
        <w:rPr>
          <w:lang w:val="en-US"/>
        </w:rPr>
        <w:br/>
        <w:t>Bank’s Street</w:t>
      </w:r>
      <w:r w:rsidRPr="00B25D9D">
        <w:rPr>
          <w:lang w:val="en-US"/>
        </w:rPr>
        <w:br/>
        <w:t>BEYROUTH</w:t>
      </w:r>
      <w:r w:rsidRPr="00B25D9D">
        <w:rPr>
          <w:lang w:val="en-US"/>
        </w:rPr>
        <w:br/>
      </w:r>
      <w:r w:rsidRPr="000D1332">
        <w:rPr>
          <w:lang w:val="en-US"/>
        </w:rPr>
        <w:t>Líbano</w:t>
      </w:r>
      <w:r w:rsidRPr="00B25D9D">
        <w:rPr>
          <w:lang w:val="en-US"/>
        </w:rPr>
        <w:br/>
        <w:t>Tel:</w:t>
      </w:r>
      <w:r w:rsidRPr="00B25D9D">
        <w:rPr>
          <w:lang w:val="en-US"/>
        </w:rPr>
        <w:tab/>
        <w:t xml:space="preserve">+961 1 979 899 </w:t>
      </w:r>
      <w:r w:rsidRPr="00B25D9D">
        <w:rPr>
          <w:lang w:val="en-US"/>
        </w:rPr>
        <w:br/>
        <w:t>Fax:</w:t>
      </w:r>
      <w:r w:rsidRPr="00B25D9D">
        <w:rPr>
          <w:lang w:val="en-US"/>
        </w:rPr>
        <w:tab/>
        <w:t>+961 1 979 152</w:t>
      </w:r>
    </w:p>
    <w:p w:rsidR="00BA26A2" w:rsidRDefault="00BA26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lang w:val="es-ES_tradnl"/>
        </w:rPr>
      </w:pPr>
      <w:r>
        <w:rPr>
          <w:b/>
          <w:lang w:val="es-ES_tradnl"/>
        </w:rPr>
        <w:br w:type="page"/>
      </w:r>
    </w:p>
    <w:p w:rsidR="00BA26A2" w:rsidRPr="000D1332" w:rsidRDefault="00BA26A2" w:rsidP="00BA26A2">
      <w:pPr>
        <w:spacing w:before="240"/>
        <w:rPr>
          <w:b/>
          <w:lang w:val="es-ES"/>
        </w:rPr>
      </w:pPr>
      <w:r w:rsidRPr="000D1332">
        <w:rPr>
          <w:b/>
          <w:lang w:val="es-ES_tradnl"/>
        </w:rPr>
        <w:lastRenderedPageBreak/>
        <w:t>Sudán</w:t>
      </w:r>
      <w:r w:rsidR="00A435B9">
        <w:rPr>
          <w:b/>
          <w:lang w:val="es-ES_tradnl"/>
        </w:rPr>
        <w:fldChar w:fldCharType="begin"/>
      </w:r>
      <w:r>
        <w:instrText xml:space="preserve"> TC "</w:instrText>
      </w:r>
      <w:bookmarkStart w:id="106" w:name="_Toc301947214"/>
      <w:r w:rsidRPr="00183E4E">
        <w:rPr>
          <w:b/>
          <w:lang w:val="es-ES_tradnl"/>
        </w:rPr>
        <w:instrText>Sudán</w:instrText>
      </w:r>
      <w:bookmarkEnd w:id="106"/>
      <w:r>
        <w:instrText xml:space="preserve">" \f C \l "1" </w:instrText>
      </w:r>
      <w:r w:rsidR="00A435B9">
        <w:rPr>
          <w:b/>
          <w:lang w:val="es-ES_tradnl"/>
        </w:rPr>
        <w:fldChar w:fldCharType="end"/>
      </w:r>
      <w:r w:rsidRPr="000D1332">
        <w:rPr>
          <w:b/>
          <w:lang w:val="es-ES"/>
        </w:rPr>
        <w:t xml:space="preserve"> (indicativo de país +249)  </w:t>
      </w:r>
    </w:p>
    <w:p w:rsidR="00BA26A2" w:rsidRPr="000D1332" w:rsidRDefault="00BA26A2" w:rsidP="00BA26A2">
      <w:pPr>
        <w:spacing w:before="0"/>
        <w:rPr>
          <w:b/>
          <w:lang w:val="es-ES"/>
        </w:rPr>
      </w:pPr>
      <w:r w:rsidRPr="000D1332">
        <w:rPr>
          <w:bCs/>
          <w:lang w:val="es-ES"/>
        </w:rPr>
        <w:t>Comunicación del</w:t>
      </w:r>
      <w:r w:rsidRPr="000D1332">
        <w:rPr>
          <w:lang w:val="es-ES"/>
        </w:rPr>
        <w:t xml:space="preserve"> 25.VII.2011:</w:t>
      </w:r>
    </w:p>
    <w:p w:rsidR="00BA26A2" w:rsidRPr="000D1332" w:rsidRDefault="00BA26A2" w:rsidP="00BA26A2">
      <w:pPr>
        <w:rPr>
          <w:b/>
          <w:lang w:val="es-ES"/>
        </w:rPr>
      </w:pPr>
      <w:r w:rsidRPr="000D1332">
        <w:rPr>
          <w:lang w:val="es-ES"/>
        </w:rPr>
        <w:t>La</w:t>
      </w:r>
      <w:r w:rsidRPr="000D1332">
        <w:rPr>
          <w:i/>
          <w:iCs/>
          <w:lang w:val="es-ES"/>
        </w:rPr>
        <w:t xml:space="preserve"> National Telecom Corporation</w:t>
      </w:r>
      <w:r w:rsidRPr="000D1332">
        <w:rPr>
          <w:lang w:val="es-ES"/>
        </w:rPr>
        <w:t>, Khartoum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07" w:name="_Toc301947215"/>
      <w:r w:rsidRPr="00FC2693">
        <w:rPr>
          <w:i/>
          <w:iCs/>
          <w:lang w:val="es-ES"/>
        </w:rPr>
        <w:instrText>National Telecom Corporation</w:instrText>
      </w:r>
      <w:r w:rsidRPr="00FC2693">
        <w:rPr>
          <w:lang w:val="es-ES"/>
        </w:rPr>
        <w:instrText>, Khartoum</w:instrText>
      </w:r>
      <w:bookmarkEnd w:id="107"/>
      <w:r>
        <w:instrText xml:space="preserve">" \f C \l "1" </w:instrText>
      </w:r>
      <w:r w:rsidR="00A435B9">
        <w:rPr>
          <w:lang w:val="es-ES"/>
        </w:rPr>
        <w:fldChar w:fldCharType="end"/>
      </w:r>
      <w:r w:rsidRPr="000D1332">
        <w:rPr>
          <w:lang w:val="es-ES"/>
        </w:rPr>
        <w:t>, anuncia que la nueva serie de números :+249 96 XXX XXXX ha sido atribuida al  Zain Sudan operador del red móvil.</w:t>
      </w:r>
    </w:p>
    <w:p w:rsidR="00BA26A2" w:rsidRPr="00B25D9D" w:rsidRDefault="00BA26A2" w:rsidP="00BA26A2">
      <w:pPr>
        <w:rPr>
          <w:lang w:val="en-U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56"/>
        <w:gridCol w:w="2828"/>
        <w:gridCol w:w="3805"/>
      </w:tblGrid>
      <w:tr w:rsidR="00BA26A2" w:rsidRPr="00B25D9D" w:rsidTr="00BA26A2">
        <w:trPr>
          <w:tblHeader/>
          <w:jc w:val="center"/>
        </w:trPr>
        <w:tc>
          <w:tcPr>
            <w:tcW w:w="2156" w:type="dxa"/>
          </w:tcPr>
          <w:p w:rsidR="00BA26A2" w:rsidRPr="009D6437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9D6437">
              <w:rPr>
                <w:i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2828" w:type="dxa"/>
          </w:tcPr>
          <w:p w:rsidR="00BA26A2" w:rsidRPr="009D6437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9D6437">
              <w:rPr>
                <w:i/>
                <w:sz w:val="18"/>
                <w:szCs w:val="18"/>
                <w:lang w:val="en-US"/>
              </w:rPr>
              <w:t xml:space="preserve">Service </w:t>
            </w:r>
          </w:p>
        </w:tc>
        <w:tc>
          <w:tcPr>
            <w:tcW w:w="3805" w:type="dxa"/>
          </w:tcPr>
          <w:p w:rsidR="00BA26A2" w:rsidRPr="009D6437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9D6437">
              <w:rPr>
                <w:i/>
                <w:sz w:val="18"/>
                <w:szCs w:val="18"/>
                <w:lang w:val="en-US"/>
              </w:rPr>
              <w:t>Serie de números</w:t>
            </w:r>
          </w:p>
        </w:tc>
      </w:tr>
      <w:tr w:rsidR="00BA26A2" w:rsidRPr="00B25D9D" w:rsidTr="00BA26A2">
        <w:trPr>
          <w:trHeight w:val="20"/>
          <w:tblHeader/>
          <w:jc w:val="center"/>
        </w:trPr>
        <w:tc>
          <w:tcPr>
            <w:tcW w:w="2156" w:type="dxa"/>
          </w:tcPr>
          <w:p w:rsidR="00BA26A2" w:rsidRPr="00B62509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B62509">
              <w:rPr>
                <w:bCs/>
                <w:sz w:val="18"/>
                <w:szCs w:val="18"/>
                <w:lang w:val="en-US"/>
              </w:rPr>
              <w:t>Zain Sudan</w:t>
            </w:r>
          </w:p>
        </w:tc>
        <w:tc>
          <w:tcPr>
            <w:tcW w:w="2828" w:type="dxa"/>
          </w:tcPr>
          <w:p w:rsidR="00BA26A2" w:rsidRPr="00B62509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9D6437">
              <w:rPr>
                <w:sz w:val="18"/>
                <w:szCs w:val="18"/>
                <w:lang w:val="en-US"/>
              </w:rPr>
              <w:t>Móvil</w:t>
            </w:r>
          </w:p>
        </w:tc>
        <w:tc>
          <w:tcPr>
            <w:tcW w:w="3805" w:type="dxa"/>
          </w:tcPr>
          <w:p w:rsidR="00BA26A2" w:rsidRPr="00B62509" w:rsidRDefault="00BA26A2" w:rsidP="00BA26A2">
            <w:pPr>
              <w:spacing w:before="80" w:after="80"/>
              <w:jc w:val="center"/>
              <w:rPr>
                <w:sz w:val="18"/>
                <w:szCs w:val="18"/>
                <w:lang w:val="en-US"/>
              </w:rPr>
            </w:pPr>
            <w:r w:rsidRPr="00B62509">
              <w:rPr>
                <w:bCs/>
                <w:sz w:val="18"/>
                <w:szCs w:val="18"/>
                <w:lang w:val="en-US"/>
              </w:rPr>
              <w:t>+249 96 XXX XXXX</w:t>
            </w:r>
          </w:p>
        </w:tc>
      </w:tr>
    </w:tbl>
    <w:p w:rsidR="00BA26A2" w:rsidRDefault="00BA26A2" w:rsidP="00BA26A2">
      <w:pPr>
        <w:rPr>
          <w:lang w:val="en-US"/>
        </w:rPr>
      </w:pPr>
    </w:p>
    <w:p w:rsidR="00BA26A2" w:rsidRPr="00B25D9D" w:rsidRDefault="00BA26A2" w:rsidP="00BA26A2">
      <w:pPr>
        <w:rPr>
          <w:lang w:val="en-US"/>
        </w:rPr>
      </w:pPr>
      <w:r w:rsidRPr="00B25D9D">
        <w:rPr>
          <w:lang w:val="en-US"/>
        </w:rPr>
        <w:t>Contact</w:t>
      </w:r>
      <w:r>
        <w:rPr>
          <w:lang w:val="en-US"/>
        </w:rPr>
        <w:t>o</w:t>
      </w:r>
      <w:r w:rsidRPr="00B25D9D">
        <w:rPr>
          <w:lang w:val="en-US"/>
        </w:rPr>
        <w:t>:</w:t>
      </w:r>
    </w:p>
    <w:p w:rsidR="00BA26A2" w:rsidRPr="00B62509" w:rsidRDefault="00BA26A2" w:rsidP="00BA26A2">
      <w:pPr>
        <w:ind w:left="567" w:hanging="567"/>
        <w:jc w:val="left"/>
      </w:pPr>
      <w:r>
        <w:rPr>
          <w:lang w:val="en-US"/>
        </w:rPr>
        <w:tab/>
      </w:r>
      <w:r w:rsidRPr="00B25D9D">
        <w:rPr>
          <w:lang w:val="en-US"/>
        </w:rPr>
        <w:t>National Telecom Corporation</w:t>
      </w:r>
      <w:r>
        <w:rPr>
          <w:lang w:val="en-US"/>
        </w:rPr>
        <w:br/>
      </w:r>
      <w:r w:rsidRPr="00B25D9D">
        <w:rPr>
          <w:lang w:val="en-US"/>
        </w:rPr>
        <w:t>P.O. Box 2869</w:t>
      </w:r>
      <w:r>
        <w:rPr>
          <w:lang w:val="en-US"/>
        </w:rPr>
        <w:br/>
      </w:r>
      <w:r w:rsidRPr="00B25D9D">
        <w:rPr>
          <w:lang w:val="en-US"/>
        </w:rPr>
        <w:t>KHARTOUM,</w:t>
      </w:r>
      <w:r>
        <w:rPr>
          <w:lang w:val="en-US"/>
        </w:rPr>
        <w:br/>
      </w:r>
      <w:r w:rsidRPr="000D1332">
        <w:rPr>
          <w:lang w:val="es-ES"/>
        </w:rPr>
        <w:t>Sudán</w:t>
      </w:r>
      <w:r>
        <w:rPr>
          <w:lang w:val="en-US"/>
        </w:rPr>
        <w:br/>
      </w:r>
      <w:r w:rsidRPr="00B25D9D">
        <w:rPr>
          <w:bCs/>
          <w:lang w:val="en-US"/>
        </w:rPr>
        <w:t>Tel:</w:t>
      </w:r>
      <w:r>
        <w:rPr>
          <w:bCs/>
          <w:lang w:val="en-US"/>
        </w:rPr>
        <w:tab/>
      </w:r>
      <w:r w:rsidRPr="00B25D9D">
        <w:rPr>
          <w:bCs/>
          <w:lang w:val="en-US"/>
        </w:rPr>
        <w:t>+249 187 171 100</w:t>
      </w:r>
      <w:r>
        <w:rPr>
          <w:bCs/>
          <w:lang w:val="en-US"/>
        </w:rPr>
        <w:br/>
      </w:r>
      <w:r w:rsidRPr="00B25D9D">
        <w:rPr>
          <w:bCs/>
          <w:lang w:val="en-US"/>
        </w:rPr>
        <w:t xml:space="preserve">Fax: </w:t>
      </w:r>
      <w:r>
        <w:rPr>
          <w:bCs/>
          <w:lang w:val="en-US"/>
        </w:rPr>
        <w:tab/>
      </w:r>
      <w:r w:rsidRPr="00B25D9D">
        <w:rPr>
          <w:bCs/>
          <w:lang w:val="en-US"/>
        </w:rPr>
        <w:t>+249 183 562 356</w:t>
      </w:r>
      <w:r>
        <w:rPr>
          <w:bCs/>
          <w:lang w:val="en-US"/>
        </w:rPr>
        <w:br/>
      </w:r>
      <w:r w:rsidRPr="00B25D9D">
        <w:rPr>
          <w:bCs/>
          <w:lang w:val="en-US"/>
        </w:rPr>
        <w:t>E-mail:</w:t>
      </w:r>
      <w:r>
        <w:rPr>
          <w:bCs/>
          <w:lang w:val="en-US"/>
        </w:rPr>
        <w:tab/>
      </w:r>
      <w:hyperlink r:id="rId16" w:history="1">
        <w:r w:rsidRPr="00B62509">
          <w:rPr>
            <w:rFonts w:eastAsia="SimSun"/>
          </w:rPr>
          <w:t>itisalat@ntc.org.sd</w:t>
        </w:r>
      </w:hyperlink>
    </w:p>
    <w:p w:rsidR="00BA26A2" w:rsidRPr="000D1332" w:rsidRDefault="00BA26A2" w:rsidP="00BA26A2">
      <w:pPr>
        <w:spacing w:before="240"/>
        <w:rPr>
          <w:b/>
          <w:bCs/>
          <w:lang w:val="es-ES"/>
        </w:rPr>
      </w:pPr>
      <w:r w:rsidRPr="000D1332">
        <w:rPr>
          <w:b/>
          <w:bCs/>
          <w:lang w:val="es-ES"/>
        </w:rPr>
        <w:t>Uganda</w:t>
      </w:r>
      <w:r w:rsidR="00A435B9">
        <w:rPr>
          <w:b/>
          <w:bCs/>
          <w:lang w:val="es-ES"/>
        </w:rPr>
        <w:fldChar w:fldCharType="begin"/>
      </w:r>
      <w:r>
        <w:instrText xml:space="preserve"> TC "</w:instrText>
      </w:r>
      <w:bookmarkStart w:id="108" w:name="_Toc301947216"/>
      <w:r w:rsidRPr="008F0267">
        <w:rPr>
          <w:b/>
          <w:bCs/>
          <w:lang w:val="es-ES"/>
        </w:rPr>
        <w:instrText>Uganda</w:instrText>
      </w:r>
      <w:bookmarkEnd w:id="108"/>
      <w:r>
        <w:instrText xml:space="preserve">" \f C \l "1" </w:instrText>
      </w:r>
      <w:r w:rsidR="00A435B9">
        <w:rPr>
          <w:b/>
          <w:bCs/>
          <w:lang w:val="es-ES"/>
        </w:rPr>
        <w:fldChar w:fldCharType="end"/>
      </w:r>
      <w:r w:rsidRPr="000D1332">
        <w:rPr>
          <w:b/>
          <w:bCs/>
          <w:lang w:val="es-ES"/>
        </w:rPr>
        <w:t xml:space="preserve"> (indicativo de país +256)</w:t>
      </w:r>
    </w:p>
    <w:p w:rsidR="00BA26A2" w:rsidRPr="000D1332" w:rsidRDefault="00BA26A2" w:rsidP="00BA26A2">
      <w:pPr>
        <w:spacing w:before="0"/>
        <w:rPr>
          <w:lang w:val="es-ES"/>
        </w:rPr>
      </w:pPr>
      <w:r w:rsidRPr="000D1332">
        <w:rPr>
          <w:lang w:val="es-ES"/>
        </w:rPr>
        <w:t>Comunicación del 4.VII .2011</w:t>
      </w:r>
    </w:p>
    <w:p w:rsidR="00BA26A2" w:rsidRPr="000D1332" w:rsidRDefault="00BA26A2" w:rsidP="00BA26A2">
      <w:pPr>
        <w:rPr>
          <w:lang w:val="es-ES"/>
        </w:rPr>
      </w:pPr>
      <w:r w:rsidRPr="000D1332">
        <w:rPr>
          <w:lang w:val="es-ES"/>
        </w:rPr>
        <w:t xml:space="preserve">La </w:t>
      </w:r>
      <w:r w:rsidRPr="000D1332">
        <w:rPr>
          <w:i/>
          <w:iCs/>
          <w:lang w:val="es-ES"/>
        </w:rPr>
        <w:t>Uganda Communications Commission (UCC),</w:t>
      </w:r>
      <w:r w:rsidRPr="000D1332">
        <w:rPr>
          <w:lang w:val="es-ES"/>
        </w:rPr>
        <w:t xml:space="preserve"> Kampala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09" w:name="_Toc301947217"/>
      <w:r w:rsidRPr="00BC38E2">
        <w:rPr>
          <w:i/>
          <w:iCs/>
          <w:lang w:val="es-ES"/>
        </w:rPr>
        <w:instrText>Uganda Communications Commission (UCC),</w:instrText>
      </w:r>
      <w:r w:rsidRPr="00BC38E2">
        <w:rPr>
          <w:lang w:val="es-ES"/>
        </w:rPr>
        <w:instrText xml:space="preserve"> Kampala</w:instrText>
      </w:r>
      <w:bookmarkEnd w:id="109"/>
      <w:r>
        <w:instrText xml:space="preserve">" \f C \l "1" </w:instrText>
      </w:r>
      <w:r w:rsidR="00A435B9">
        <w:rPr>
          <w:lang w:val="es-ES"/>
        </w:rPr>
        <w:fldChar w:fldCharType="end"/>
      </w:r>
      <w:r w:rsidRPr="000D1332">
        <w:rPr>
          <w:lang w:val="es-ES"/>
        </w:rPr>
        <w:t xml:space="preserve">, </w:t>
      </w:r>
      <w:r w:rsidRPr="000D1332">
        <w:rPr>
          <w:bCs/>
          <w:lang w:val="es-ES"/>
        </w:rPr>
        <w:t>anuncia la atribución de la nueva serie de números</w:t>
      </w:r>
      <w:r w:rsidRPr="000D1332">
        <w:rPr>
          <w:lang w:val="es-ES"/>
        </w:rPr>
        <w:t xml:space="preserve"> al operador Orange Uganda:</w:t>
      </w:r>
    </w:p>
    <w:p w:rsidR="00BA26A2" w:rsidRPr="00B25D9D" w:rsidRDefault="00BA26A2" w:rsidP="00BA26A2">
      <w:pPr>
        <w:rPr>
          <w:lang w:val="en-US"/>
        </w:rPr>
      </w:pPr>
    </w:p>
    <w:tbl>
      <w:tblPr>
        <w:tblW w:w="87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7"/>
        <w:gridCol w:w="2828"/>
        <w:gridCol w:w="3804"/>
      </w:tblGrid>
      <w:tr w:rsidR="00BA26A2" w:rsidRPr="00E121F5" w:rsidTr="00BA26A2">
        <w:trPr>
          <w:tblHeader/>
        </w:trPr>
        <w:tc>
          <w:tcPr>
            <w:tcW w:w="2157" w:type="dxa"/>
            <w:hideMark/>
          </w:tcPr>
          <w:p w:rsidR="00BA26A2" w:rsidRPr="00D50CFC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D50CFC">
              <w:rPr>
                <w:i/>
                <w:sz w:val="18"/>
                <w:szCs w:val="18"/>
                <w:lang w:val="en-US"/>
              </w:rPr>
              <w:t>Operador</w:t>
            </w:r>
          </w:p>
        </w:tc>
        <w:tc>
          <w:tcPr>
            <w:tcW w:w="2828" w:type="dxa"/>
            <w:hideMark/>
          </w:tcPr>
          <w:p w:rsidR="00BA26A2" w:rsidRPr="00D50CFC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D50CFC">
              <w:rPr>
                <w:i/>
                <w:sz w:val="18"/>
                <w:szCs w:val="18"/>
                <w:lang w:val="en-US"/>
              </w:rPr>
              <w:t>Servicio</w:t>
            </w:r>
          </w:p>
        </w:tc>
        <w:tc>
          <w:tcPr>
            <w:tcW w:w="3804" w:type="dxa"/>
            <w:hideMark/>
          </w:tcPr>
          <w:p w:rsidR="00BA26A2" w:rsidRPr="00D50CFC" w:rsidRDefault="00BA26A2" w:rsidP="00BA26A2">
            <w:pPr>
              <w:spacing w:before="80" w:after="80"/>
              <w:jc w:val="center"/>
              <w:rPr>
                <w:i/>
                <w:sz w:val="18"/>
                <w:szCs w:val="18"/>
                <w:lang w:val="en-US"/>
              </w:rPr>
            </w:pPr>
            <w:r w:rsidRPr="00D50CFC">
              <w:rPr>
                <w:i/>
                <w:sz w:val="18"/>
                <w:szCs w:val="18"/>
                <w:lang w:val="en-US"/>
              </w:rPr>
              <w:t>Serie de números</w:t>
            </w:r>
          </w:p>
        </w:tc>
      </w:tr>
      <w:tr w:rsidR="00BA26A2" w:rsidRPr="00E121F5" w:rsidTr="00BA26A2">
        <w:trPr>
          <w:trHeight w:val="20"/>
          <w:tblHeader/>
        </w:trPr>
        <w:tc>
          <w:tcPr>
            <w:tcW w:w="2157" w:type="dxa"/>
            <w:vMerge w:val="restart"/>
            <w:hideMark/>
          </w:tcPr>
          <w:p w:rsidR="00BA26A2" w:rsidRPr="00E121F5" w:rsidRDefault="00BA26A2" w:rsidP="00BA26A2">
            <w:pPr>
              <w:spacing w:before="80" w:after="80"/>
              <w:rPr>
                <w:i/>
                <w:sz w:val="18"/>
                <w:szCs w:val="18"/>
                <w:lang w:val="en-US"/>
              </w:rPr>
            </w:pPr>
            <w:r w:rsidRPr="00E121F5">
              <w:rPr>
                <w:bCs/>
                <w:sz w:val="18"/>
                <w:szCs w:val="18"/>
                <w:lang w:val="en-US"/>
              </w:rPr>
              <w:t>Orange Uganda</w:t>
            </w:r>
          </w:p>
        </w:tc>
        <w:tc>
          <w:tcPr>
            <w:tcW w:w="2828" w:type="dxa"/>
            <w:hideMark/>
          </w:tcPr>
          <w:p w:rsidR="00BA26A2" w:rsidRPr="00E121F5" w:rsidRDefault="00BA26A2" w:rsidP="00BA26A2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D50CFC">
              <w:rPr>
                <w:sz w:val="18"/>
                <w:szCs w:val="18"/>
                <w:lang w:val="en-US"/>
              </w:rPr>
              <w:t>Móvil</w:t>
            </w:r>
          </w:p>
        </w:tc>
        <w:tc>
          <w:tcPr>
            <w:tcW w:w="3804" w:type="dxa"/>
            <w:hideMark/>
          </w:tcPr>
          <w:p w:rsidR="00BA26A2" w:rsidRPr="00E121F5" w:rsidRDefault="00BA26A2" w:rsidP="00BA26A2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E121F5">
              <w:rPr>
                <w:bCs/>
                <w:sz w:val="18"/>
                <w:szCs w:val="18"/>
                <w:lang w:val="en-US"/>
              </w:rPr>
              <w:t xml:space="preserve">+256 79 0 XXXXXX </w:t>
            </w:r>
            <w:r>
              <w:rPr>
                <w:bCs/>
                <w:sz w:val="18"/>
                <w:szCs w:val="18"/>
                <w:lang w:val="en-US"/>
              </w:rPr>
              <w:t>a</w:t>
            </w:r>
            <w:r w:rsidRPr="00E121F5">
              <w:rPr>
                <w:bCs/>
                <w:sz w:val="18"/>
                <w:szCs w:val="18"/>
                <w:lang w:val="en-US"/>
              </w:rPr>
              <w:t xml:space="preserve"> +256 79 4 XXXXXX</w:t>
            </w:r>
          </w:p>
        </w:tc>
      </w:tr>
      <w:tr w:rsidR="00BA26A2" w:rsidRPr="00E121F5" w:rsidTr="00BA26A2">
        <w:trPr>
          <w:trHeight w:val="20"/>
          <w:tblHeader/>
        </w:trPr>
        <w:tc>
          <w:tcPr>
            <w:tcW w:w="2157" w:type="dxa"/>
            <w:vMerge/>
            <w:hideMark/>
          </w:tcPr>
          <w:p w:rsidR="00BA26A2" w:rsidRPr="00E121F5" w:rsidRDefault="00BA26A2" w:rsidP="00BA26A2">
            <w:pPr>
              <w:spacing w:before="80" w:after="80"/>
              <w:rPr>
                <w:sz w:val="18"/>
                <w:szCs w:val="18"/>
                <w:lang w:val="en-US"/>
              </w:rPr>
            </w:pPr>
          </w:p>
        </w:tc>
        <w:tc>
          <w:tcPr>
            <w:tcW w:w="2828" w:type="dxa"/>
            <w:hideMark/>
          </w:tcPr>
          <w:p w:rsidR="00BA26A2" w:rsidRPr="00E121F5" w:rsidRDefault="00BA26A2" w:rsidP="00BA26A2">
            <w:pPr>
              <w:spacing w:before="80" w:after="80"/>
              <w:rPr>
                <w:sz w:val="18"/>
                <w:szCs w:val="18"/>
                <w:lang w:val="en-US"/>
              </w:rPr>
            </w:pPr>
            <w:r w:rsidRPr="00D50CFC">
              <w:rPr>
                <w:sz w:val="18"/>
                <w:szCs w:val="18"/>
                <w:lang w:val="en-US"/>
              </w:rPr>
              <w:t>Fijo</w:t>
            </w:r>
          </w:p>
        </w:tc>
        <w:tc>
          <w:tcPr>
            <w:tcW w:w="3804" w:type="dxa"/>
            <w:hideMark/>
          </w:tcPr>
          <w:p w:rsidR="00BA26A2" w:rsidRPr="00E121F5" w:rsidRDefault="00BA26A2" w:rsidP="00BA26A2">
            <w:pPr>
              <w:spacing w:before="80" w:after="80"/>
              <w:rPr>
                <w:bCs/>
                <w:sz w:val="18"/>
                <w:szCs w:val="18"/>
                <w:lang w:val="en-US"/>
              </w:rPr>
            </w:pPr>
            <w:r w:rsidRPr="00E121F5">
              <w:rPr>
                <w:bCs/>
                <w:sz w:val="18"/>
                <w:szCs w:val="18"/>
                <w:lang w:val="en-US"/>
              </w:rPr>
              <w:t>+256 20 4XX XXXX</w:t>
            </w:r>
          </w:p>
        </w:tc>
      </w:tr>
    </w:tbl>
    <w:p w:rsidR="00BA26A2" w:rsidRPr="00B25D9D" w:rsidRDefault="00BA26A2" w:rsidP="00BA26A2">
      <w:pPr>
        <w:rPr>
          <w:lang w:val="fr-CH"/>
        </w:rPr>
      </w:pPr>
    </w:p>
    <w:p w:rsidR="00BA26A2" w:rsidRPr="00B25D9D" w:rsidRDefault="00BA26A2" w:rsidP="00BA26A2">
      <w:pPr>
        <w:rPr>
          <w:lang w:val="fr-CH"/>
        </w:rPr>
      </w:pPr>
      <w:r w:rsidRPr="00B25D9D">
        <w:rPr>
          <w:lang w:val="fr-CH"/>
        </w:rPr>
        <w:t>Contact:</w:t>
      </w:r>
    </w:p>
    <w:p w:rsidR="00BA26A2" w:rsidRPr="00387CFE" w:rsidRDefault="00BA26A2" w:rsidP="00BA26A2">
      <w:pPr>
        <w:ind w:left="567" w:hanging="567"/>
        <w:jc w:val="left"/>
      </w:pPr>
      <w:r>
        <w:rPr>
          <w:lang w:val="fr-CH"/>
        </w:rPr>
        <w:tab/>
      </w:r>
      <w:r w:rsidRPr="00B25D9D">
        <w:rPr>
          <w:lang w:val="fr-CH"/>
        </w:rPr>
        <w:t>Uganda Communications Commission (UCC)</w:t>
      </w:r>
      <w:r w:rsidRPr="00B25D9D">
        <w:rPr>
          <w:lang w:val="fr-CH"/>
        </w:rPr>
        <w:br/>
        <w:t>P.O. Box 7376</w:t>
      </w:r>
      <w:r w:rsidRPr="00B25D9D">
        <w:rPr>
          <w:lang w:val="fr-CH"/>
        </w:rPr>
        <w:br/>
        <w:t>KAMPALA</w:t>
      </w:r>
      <w:r w:rsidRPr="00B25D9D">
        <w:rPr>
          <w:lang w:val="fr-CH"/>
        </w:rPr>
        <w:br/>
        <w:t>Uganda</w:t>
      </w:r>
      <w:r w:rsidRPr="00B25D9D">
        <w:rPr>
          <w:lang w:val="fr-CH"/>
        </w:rPr>
        <w:br/>
        <w:t>Tel:</w:t>
      </w:r>
      <w:r w:rsidRPr="00B25D9D">
        <w:rPr>
          <w:lang w:val="fr-CH"/>
        </w:rPr>
        <w:tab/>
        <w:t>+256 41 433 9000</w:t>
      </w:r>
      <w:r w:rsidRPr="00B25D9D">
        <w:rPr>
          <w:lang w:val="fr-CH"/>
        </w:rPr>
        <w:br/>
        <w:t>Fax:</w:t>
      </w:r>
      <w:r w:rsidRPr="00B25D9D">
        <w:rPr>
          <w:lang w:val="fr-CH"/>
        </w:rPr>
        <w:tab/>
        <w:t>+256 41 434 8832</w:t>
      </w:r>
      <w:r w:rsidRPr="00B25D9D">
        <w:rPr>
          <w:lang w:val="fr-CH"/>
        </w:rPr>
        <w:br/>
        <w:t>E-mail:</w:t>
      </w:r>
      <w:r>
        <w:rPr>
          <w:lang w:val="fr-CH"/>
        </w:rPr>
        <w:tab/>
      </w:r>
      <w:hyperlink r:id="rId17" w:history="1">
        <w:r w:rsidRPr="00387CFE">
          <w:t>ucc@ucc.co.ug</w:t>
        </w:r>
      </w:hyperlink>
    </w:p>
    <w:p w:rsidR="00BA26A2" w:rsidRDefault="00BA26A2" w:rsidP="00A03C32">
      <w:pPr>
        <w:ind w:left="567" w:hanging="567"/>
        <w:jc w:val="left"/>
      </w:pPr>
    </w:p>
    <w:p w:rsidR="00755AA2" w:rsidRDefault="00755A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</w:pPr>
      <w:r>
        <w:br w:type="page"/>
      </w:r>
    </w:p>
    <w:p w:rsidR="00BA26A2" w:rsidRPr="00755AA2" w:rsidRDefault="00BA26A2" w:rsidP="00A03C32">
      <w:pPr>
        <w:ind w:left="567" w:hanging="567"/>
        <w:jc w:val="left"/>
        <w:rPr>
          <w:sz w:val="4"/>
        </w:rPr>
      </w:pPr>
    </w:p>
    <w:p w:rsidR="00755AA2" w:rsidRPr="00755AA2" w:rsidRDefault="00755AA2" w:rsidP="00755AA2">
      <w:pPr>
        <w:pStyle w:val="Heading20"/>
        <w:spacing w:before="0"/>
        <w:rPr>
          <w:lang w:val="es-ES_tradnl"/>
        </w:rPr>
      </w:pPr>
      <w:bookmarkStart w:id="110" w:name="_Toc301947218"/>
      <w:r w:rsidRPr="00755AA2">
        <w:rPr>
          <w:lang w:val="es-ES_tradnl"/>
        </w:rPr>
        <w:t>Cambios en las Administraciones/EER y otras entidades</w:t>
      </w:r>
      <w:bookmarkEnd w:id="110"/>
    </w:p>
    <w:p w:rsidR="00755AA2" w:rsidRPr="00755AA2" w:rsidRDefault="00755AA2" w:rsidP="00755AA2">
      <w:pPr>
        <w:pStyle w:val="Heading20"/>
        <w:spacing w:before="0"/>
        <w:rPr>
          <w:lang w:val="es-ES_tradnl"/>
        </w:rPr>
      </w:pPr>
      <w:bookmarkStart w:id="111" w:name="_Toc301947219"/>
      <w:r w:rsidRPr="00755AA2">
        <w:rPr>
          <w:lang w:val="es-ES_tradnl"/>
        </w:rPr>
        <w:t>u Organizaciones</w:t>
      </w:r>
      <w:bookmarkEnd w:id="111"/>
    </w:p>
    <w:p w:rsidR="00755AA2" w:rsidRPr="00755AA2" w:rsidRDefault="00755AA2" w:rsidP="00755AA2">
      <w:pPr>
        <w:ind w:left="567" w:hanging="567"/>
        <w:jc w:val="left"/>
        <w:rPr>
          <w:b/>
          <w:bCs/>
          <w:lang w:val="es-ES"/>
        </w:rPr>
      </w:pPr>
      <w:r w:rsidRPr="00755AA2">
        <w:rPr>
          <w:b/>
          <w:bCs/>
          <w:lang w:val="es-ES"/>
        </w:rPr>
        <w:t>Japón</w:t>
      </w:r>
      <w:r w:rsidR="00A435B9">
        <w:rPr>
          <w:b/>
          <w:bCs/>
          <w:lang w:val="es-ES"/>
        </w:rPr>
        <w:fldChar w:fldCharType="begin"/>
      </w:r>
      <w:r>
        <w:instrText xml:space="preserve"> TC "</w:instrText>
      </w:r>
      <w:bookmarkStart w:id="112" w:name="_Toc301947220"/>
      <w:r w:rsidRPr="006C5F3C">
        <w:rPr>
          <w:b/>
          <w:bCs/>
          <w:lang w:val="es-ES"/>
        </w:rPr>
        <w:instrText>Japón</w:instrText>
      </w:r>
      <w:bookmarkEnd w:id="112"/>
      <w:r>
        <w:instrText xml:space="preserve">" \f C \l "1" </w:instrText>
      </w:r>
      <w:r w:rsidR="00A435B9">
        <w:rPr>
          <w:b/>
          <w:bCs/>
          <w:lang w:val="es-ES"/>
        </w:rPr>
        <w:fldChar w:fldCharType="end"/>
      </w:r>
    </w:p>
    <w:p w:rsidR="00755AA2" w:rsidRPr="00755AA2" w:rsidRDefault="00755AA2" w:rsidP="00755AA2">
      <w:pPr>
        <w:spacing w:before="0"/>
        <w:ind w:left="567" w:hanging="567"/>
        <w:jc w:val="left"/>
        <w:rPr>
          <w:lang w:val="es-ES"/>
        </w:rPr>
      </w:pPr>
      <w:r w:rsidRPr="00755AA2">
        <w:rPr>
          <w:lang w:val="es-ES"/>
        </w:rPr>
        <w:t>Comunicación del 5.VIII.2011:</w:t>
      </w:r>
    </w:p>
    <w:p w:rsidR="00755AA2" w:rsidRPr="00755AA2" w:rsidRDefault="00755AA2" w:rsidP="00755AA2">
      <w:pPr>
        <w:ind w:left="567" w:hanging="567"/>
        <w:jc w:val="center"/>
        <w:rPr>
          <w:bCs/>
          <w:i/>
          <w:iCs/>
          <w:lang w:val="es-ES"/>
        </w:rPr>
      </w:pPr>
      <w:r w:rsidRPr="00755AA2">
        <w:rPr>
          <w:i/>
          <w:iCs/>
          <w:lang w:val="es-ES"/>
        </w:rPr>
        <w:t xml:space="preserve">Cambio de </w:t>
      </w:r>
      <w:r w:rsidRPr="00755AA2">
        <w:rPr>
          <w:bCs/>
          <w:i/>
          <w:iCs/>
          <w:lang w:val="es-ES_tradnl"/>
        </w:rPr>
        <w:t xml:space="preserve">dirección </w:t>
      </w:r>
      <w:r w:rsidRPr="00755AA2">
        <w:rPr>
          <w:bCs/>
          <w:i/>
          <w:iCs/>
          <w:lang w:val="es-ES"/>
        </w:rPr>
        <w:t>electrónica</w:t>
      </w:r>
      <w:r w:rsidR="00A435B9">
        <w:rPr>
          <w:bCs/>
          <w:i/>
          <w:iCs/>
          <w:lang w:val="es-ES"/>
        </w:rPr>
        <w:fldChar w:fldCharType="begin"/>
      </w:r>
      <w:r>
        <w:instrText xml:space="preserve"> TC "</w:instrText>
      </w:r>
      <w:bookmarkStart w:id="113" w:name="_Toc301947221"/>
      <w:r w:rsidRPr="00F625E7">
        <w:rPr>
          <w:i/>
          <w:iCs/>
          <w:lang w:val="es-ES"/>
        </w:rPr>
        <w:instrText xml:space="preserve">Cambio de </w:instrText>
      </w:r>
      <w:r w:rsidRPr="00F625E7">
        <w:rPr>
          <w:bCs/>
          <w:i/>
          <w:iCs/>
          <w:lang w:val="es-ES_tradnl"/>
        </w:rPr>
        <w:instrText xml:space="preserve">dirección </w:instrText>
      </w:r>
      <w:r w:rsidRPr="00F625E7">
        <w:rPr>
          <w:bCs/>
          <w:i/>
          <w:iCs/>
          <w:lang w:val="es-ES"/>
        </w:rPr>
        <w:instrText>electrónica</w:instrText>
      </w:r>
      <w:bookmarkEnd w:id="113"/>
      <w:r>
        <w:instrText xml:space="preserve">" \f C \l "1" </w:instrText>
      </w:r>
      <w:r w:rsidR="00A435B9">
        <w:rPr>
          <w:bCs/>
          <w:i/>
          <w:iCs/>
          <w:lang w:val="es-ES"/>
        </w:rPr>
        <w:fldChar w:fldCharType="end"/>
      </w:r>
    </w:p>
    <w:p w:rsidR="00755AA2" w:rsidRPr="00755AA2" w:rsidRDefault="00755AA2" w:rsidP="00755AA2">
      <w:pPr>
        <w:ind w:left="567" w:hanging="567"/>
        <w:jc w:val="left"/>
        <w:rPr>
          <w:lang w:val="es-ES"/>
        </w:rPr>
      </w:pPr>
      <w:r w:rsidRPr="00755AA2">
        <w:rPr>
          <w:i/>
          <w:iCs/>
          <w:lang w:val="es-ES"/>
        </w:rPr>
        <w:t>NTT Communications Corporation</w:t>
      </w:r>
      <w:r w:rsidRPr="00755AA2">
        <w:rPr>
          <w:lang w:val="es-ES"/>
        </w:rPr>
        <w:t>,</w:t>
      </w:r>
      <w:r w:rsidRPr="00755AA2">
        <w:rPr>
          <w:i/>
          <w:iCs/>
          <w:lang w:val="es-ES"/>
        </w:rPr>
        <w:t xml:space="preserve"> </w:t>
      </w:r>
      <w:r w:rsidRPr="00755AA2">
        <w:rPr>
          <w:lang w:val="es-ES"/>
        </w:rPr>
        <w:t>Tokyo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14" w:name="_Toc301947222"/>
      <w:r w:rsidRPr="002D5B06">
        <w:rPr>
          <w:i/>
          <w:iCs/>
          <w:lang w:val="es-ES"/>
        </w:rPr>
        <w:instrText>NTT Communications Corporation</w:instrText>
      </w:r>
      <w:r w:rsidRPr="002D5B06">
        <w:rPr>
          <w:lang w:val="es-ES"/>
        </w:rPr>
        <w:instrText>,</w:instrText>
      </w:r>
      <w:r w:rsidRPr="002D5B06">
        <w:rPr>
          <w:i/>
          <w:iCs/>
          <w:lang w:val="es-ES"/>
        </w:rPr>
        <w:instrText xml:space="preserve"> </w:instrText>
      </w:r>
      <w:r w:rsidRPr="002D5B06">
        <w:rPr>
          <w:lang w:val="es-ES"/>
        </w:rPr>
        <w:instrText>Tokyo</w:instrText>
      </w:r>
      <w:bookmarkEnd w:id="114"/>
      <w:r>
        <w:instrText xml:space="preserve">" \f C \l "1" </w:instrText>
      </w:r>
      <w:r w:rsidR="00A435B9">
        <w:rPr>
          <w:lang w:val="es-ES"/>
        </w:rPr>
        <w:fldChar w:fldCharType="end"/>
      </w:r>
      <w:r w:rsidRPr="00755AA2">
        <w:rPr>
          <w:lang w:val="es-ES"/>
        </w:rPr>
        <w:t xml:space="preserve">, anuncia que </w:t>
      </w:r>
      <w:r w:rsidRPr="00755AA2">
        <w:rPr>
          <w:lang w:val="es-ES_tradnl"/>
        </w:rPr>
        <w:t xml:space="preserve">su </w:t>
      </w:r>
      <w:r w:rsidRPr="00755AA2">
        <w:rPr>
          <w:bCs/>
          <w:lang w:val="es-ES_tradnl"/>
        </w:rPr>
        <w:t xml:space="preserve">dirección </w:t>
      </w:r>
      <w:r w:rsidRPr="00755AA2">
        <w:rPr>
          <w:bCs/>
          <w:lang w:val="es-ES"/>
        </w:rPr>
        <w:t>electrónica</w:t>
      </w:r>
      <w:r w:rsidRPr="00755AA2">
        <w:rPr>
          <w:lang w:val="es-ES"/>
        </w:rPr>
        <w:t xml:space="preserve"> </w:t>
      </w:r>
      <w:r w:rsidRPr="00755AA2">
        <w:rPr>
          <w:lang w:val="es-ES_tradnl"/>
        </w:rPr>
        <w:t>ha cambiado:</w:t>
      </w:r>
    </w:p>
    <w:p w:rsidR="00755AA2" w:rsidRPr="00A73E14" w:rsidRDefault="00755AA2" w:rsidP="00755AA2">
      <w:pPr>
        <w:rPr>
          <w:lang w:val="fr-CH"/>
        </w:rPr>
      </w:pPr>
    </w:p>
    <w:p w:rsidR="00755AA2" w:rsidRPr="00A73E14" w:rsidRDefault="00755AA2" w:rsidP="00755A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 w:after="120"/>
        <w:ind w:left="2520" w:right="2346"/>
        <w:jc w:val="center"/>
        <w:textAlignment w:val="auto"/>
        <w:rPr>
          <w:rFonts w:asciiTheme="minorHAnsi" w:hAnsiTheme="minorHAnsi" w:cs="Arial"/>
          <w:lang w:val="fr-CH"/>
        </w:rPr>
      </w:pPr>
      <w:r w:rsidRPr="00A73E14">
        <w:rPr>
          <w:rFonts w:asciiTheme="minorHAnsi" w:hAnsiTheme="minorHAnsi" w:cs="Arial"/>
          <w:lang w:val="fr-CH"/>
        </w:rPr>
        <w:t>E-mail: tama.ito@ntt.com</w:t>
      </w:r>
    </w:p>
    <w:p w:rsidR="00755AA2" w:rsidRPr="00755AA2" w:rsidRDefault="00755AA2" w:rsidP="00755AA2">
      <w:pPr>
        <w:ind w:left="567" w:hanging="567"/>
        <w:jc w:val="left"/>
        <w:rPr>
          <w:lang w:val="es-ES"/>
        </w:rPr>
      </w:pPr>
    </w:p>
    <w:p w:rsidR="00755AA2" w:rsidRPr="00A73E14" w:rsidRDefault="00755AA2" w:rsidP="00755AA2">
      <w:pPr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A73E14">
        <w:rPr>
          <w:lang w:val="fr-CH"/>
        </w:rPr>
        <w:t>NTT Communications Corporation</w:t>
      </w:r>
      <w:r>
        <w:rPr>
          <w:lang w:val="fr-CH"/>
        </w:rPr>
        <w:br/>
      </w:r>
      <w:r w:rsidRPr="00A73E14">
        <w:rPr>
          <w:lang w:val="en-US"/>
        </w:rPr>
        <w:t>Process &amp; Knowledge Management Department</w:t>
      </w:r>
      <w:r>
        <w:rPr>
          <w:lang w:val="en-US"/>
        </w:rPr>
        <w:br/>
      </w:r>
      <w:r w:rsidRPr="00A73E14">
        <w:rPr>
          <w:lang w:val="en-US"/>
        </w:rPr>
        <w:t>1-1-6 Uchisaiwaicho 1-chome,</w:t>
      </w:r>
      <w:r>
        <w:rPr>
          <w:lang w:val="en-US"/>
        </w:rPr>
        <w:br/>
      </w:r>
      <w:r w:rsidRPr="00A73E14">
        <w:rPr>
          <w:lang w:val="fr-CH"/>
        </w:rPr>
        <w:t>Chiyoda-ku</w:t>
      </w:r>
      <w:r>
        <w:rPr>
          <w:lang w:val="fr-CH"/>
        </w:rPr>
        <w:br/>
      </w:r>
      <w:r w:rsidRPr="00A73E14">
        <w:rPr>
          <w:lang w:val="fr-CH"/>
        </w:rPr>
        <w:t>100-8019 TOKYO</w:t>
      </w:r>
      <w:r>
        <w:rPr>
          <w:lang w:val="fr-CH"/>
        </w:rPr>
        <w:br/>
      </w:r>
      <w:r w:rsidRPr="00755AA2">
        <w:rPr>
          <w:lang w:val="es-ES"/>
        </w:rPr>
        <w:t>Japón</w:t>
      </w:r>
      <w:r>
        <w:rPr>
          <w:lang w:val="fr-CH"/>
        </w:rPr>
        <w:br/>
      </w:r>
      <w:r w:rsidRPr="00A73E14">
        <w:rPr>
          <w:lang w:val="fr-CH"/>
        </w:rPr>
        <w:t>T</w:t>
      </w:r>
      <w:r>
        <w:rPr>
          <w:lang w:val="fr-CH"/>
        </w:rPr>
        <w:t>e</w:t>
      </w:r>
      <w:r w:rsidRPr="00A73E14">
        <w:rPr>
          <w:lang w:val="fr-CH"/>
        </w:rPr>
        <w:t>l:</w:t>
      </w:r>
      <w:r w:rsidRPr="00A73E14">
        <w:rPr>
          <w:lang w:val="fr-CH"/>
        </w:rPr>
        <w:tab/>
        <w:t xml:space="preserve">+81 3 67004211 </w:t>
      </w:r>
      <w:r>
        <w:rPr>
          <w:lang w:val="fr-CH"/>
        </w:rPr>
        <w:br/>
      </w:r>
      <w:r w:rsidRPr="00A73E14">
        <w:rPr>
          <w:lang w:val="fr-CH"/>
        </w:rPr>
        <w:t>Fax :</w:t>
      </w:r>
      <w:r w:rsidRPr="00A73E14">
        <w:rPr>
          <w:lang w:val="fr-CH"/>
        </w:rPr>
        <w:tab/>
        <w:t xml:space="preserve">+81 3 35393077 </w:t>
      </w:r>
      <w:r>
        <w:rPr>
          <w:lang w:val="fr-CH"/>
        </w:rPr>
        <w:br/>
      </w:r>
      <w:r w:rsidRPr="00A73E14">
        <w:rPr>
          <w:lang w:val="fr-CH"/>
        </w:rPr>
        <w:t>E-mail :</w:t>
      </w:r>
      <w:r w:rsidRPr="00A73E14">
        <w:rPr>
          <w:lang w:val="fr-CH"/>
        </w:rPr>
        <w:tab/>
        <w:t xml:space="preserve">tama.ito@ntt.com </w:t>
      </w:r>
      <w:r>
        <w:rPr>
          <w:lang w:val="fr-CH"/>
        </w:rPr>
        <w:br/>
      </w:r>
      <w:r w:rsidRPr="00A737D4">
        <w:t>URL:</w:t>
      </w:r>
      <w:r w:rsidRPr="00A737D4">
        <w:tab/>
      </w:r>
      <w:hyperlink r:id="rId18" w:history="1">
        <w:r w:rsidRPr="00A737D4">
          <w:t>www.ntt.com</w:t>
        </w:r>
      </w:hyperlink>
    </w:p>
    <w:p w:rsidR="00755AA2" w:rsidRPr="00755AA2" w:rsidRDefault="00755AA2" w:rsidP="00755AA2">
      <w:pPr>
        <w:spacing w:before="240"/>
        <w:ind w:left="567" w:hanging="567"/>
        <w:jc w:val="left"/>
        <w:rPr>
          <w:b/>
          <w:bCs/>
          <w:lang w:val="es-ES"/>
        </w:rPr>
      </w:pPr>
      <w:r w:rsidRPr="00755AA2">
        <w:rPr>
          <w:b/>
          <w:bCs/>
          <w:lang w:val="es-ES"/>
        </w:rPr>
        <w:t>Sudafricana (Rep.)</w:t>
      </w:r>
      <w:r w:rsidR="00A435B9">
        <w:rPr>
          <w:b/>
          <w:bCs/>
          <w:lang w:val="es-ES"/>
        </w:rPr>
        <w:fldChar w:fldCharType="begin"/>
      </w:r>
      <w:r>
        <w:instrText xml:space="preserve"> TC "</w:instrText>
      </w:r>
      <w:bookmarkStart w:id="115" w:name="_Toc301947223"/>
      <w:r w:rsidRPr="00FA17D9">
        <w:rPr>
          <w:b/>
          <w:bCs/>
          <w:lang w:val="es-ES"/>
        </w:rPr>
        <w:instrText>Sudafricana (Rep.)</w:instrText>
      </w:r>
      <w:bookmarkEnd w:id="115"/>
      <w:r>
        <w:instrText xml:space="preserve">" \f C \l "1" </w:instrText>
      </w:r>
      <w:r w:rsidR="00A435B9">
        <w:rPr>
          <w:b/>
          <w:bCs/>
          <w:lang w:val="es-ES"/>
        </w:rPr>
        <w:fldChar w:fldCharType="end"/>
      </w:r>
    </w:p>
    <w:p w:rsidR="00755AA2" w:rsidRPr="00755AA2" w:rsidRDefault="00755AA2" w:rsidP="00755AA2">
      <w:pPr>
        <w:spacing w:before="0"/>
        <w:ind w:left="567" w:hanging="567"/>
        <w:jc w:val="left"/>
        <w:rPr>
          <w:lang w:val="es-ES"/>
        </w:rPr>
      </w:pPr>
      <w:r w:rsidRPr="00755AA2">
        <w:rPr>
          <w:lang w:val="es-ES"/>
        </w:rPr>
        <w:t>Comunicación del 4.VIII.2011:</w:t>
      </w:r>
    </w:p>
    <w:p w:rsidR="00755AA2" w:rsidRPr="00755AA2" w:rsidRDefault="00755AA2" w:rsidP="00755AA2">
      <w:pPr>
        <w:ind w:left="567" w:hanging="567"/>
        <w:jc w:val="center"/>
        <w:rPr>
          <w:bCs/>
          <w:i/>
          <w:lang w:val="es-ES"/>
        </w:rPr>
      </w:pPr>
      <w:r w:rsidRPr="00755AA2">
        <w:rPr>
          <w:i/>
          <w:iCs/>
          <w:lang w:val="es-ES"/>
        </w:rPr>
        <w:t>Cambios</w:t>
      </w:r>
      <w:r w:rsidRPr="00755AA2">
        <w:rPr>
          <w:bCs/>
          <w:i/>
          <w:iCs/>
          <w:lang w:val="es-ES_tradnl"/>
        </w:rPr>
        <w:t xml:space="preserve"> de</w:t>
      </w:r>
      <w:r w:rsidRPr="00755AA2">
        <w:rPr>
          <w:i/>
          <w:iCs/>
          <w:lang w:val="es-ES"/>
        </w:rPr>
        <w:t xml:space="preserve"> los números de teléfono y de fax</w:t>
      </w:r>
      <w:r w:rsidR="00A435B9">
        <w:rPr>
          <w:i/>
          <w:iCs/>
          <w:lang w:val="es-ES"/>
        </w:rPr>
        <w:fldChar w:fldCharType="begin"/>
      </w:r>
      <w:r>
        <w:instrText xml:space="preserve"> TC "</w:instrText>
      </w:r>
      <w:bookmarkStart w:id="116" w:name="_Toc301947224"/>
      <w:r w:rsidRPr="00B927F8">
        <w:rPr>
          <w:i/>
          <w:iCs/>
          <w:lang w:val="es-ES"/>
        </w:rPr>
        <w:instrText>Cambios</w:instrText>
      </w:r>
      <w:r w:rsidRPr="00B927F8">
        <w:rPr>
          <w:bCs/>
          <w:i/>
          <w:iCs/>
          <w:lang w:val="es-ES_tradnl"/>
        </w:rPr>
        <w:instrText xml:space="preserve"> de</w:instrText>
      </w:r>
      <w:r w:rsidRPr="00B927F8">
        <w:rPr>
          <w:i/>
          <w:iCs/>
          <w:lang w:val="es-ES"/>
        </w:rPr>
        <w:instrText xml:space="preserve"> los números de teléfono y de fax</w:instrText>
      </w:r>
      <w:bookmarkEnd w:id="116"/>
      <w:r>
        <w:instrText xml:space="preserve">" \f C \l "1" </w:instrText>
      </w:r>
      <w:r w:rsidR="00A435B9">
        <w:rPr>
          <w:i/>
          <w:iCs/>
          <w:lang w:val="es-ES"/>
        </w:rPr>
        <w:fldChar w:fldCharType="end"/>
      </w:r>
    </w:p>
    <w:p w:rsidR="00755AA2" w:rsidRPr="00755AA2" w:rsidRDefault="00755AA2" w:rsidP="00755AA2">
      <w:pPr>
        <w:ind w:left="567" w:hanging="567"/>
        <w:jc w:val="left"/>
        <w:rPr>
          <w:lang w:val="es-ES"/>
        </w:rPr>
      </w:pPr>
      <w:r w:rsidRPr="00755AA2">
        <w:rPr>
          <w:i/>
          <w:iCs/>
          <w:lang w:val="es-ES"/>
        </w:rPr>
        <w:t>Telkom SA Ltd</w:t>
      </w:r>
      <w:r w:rsidRPr="00755AA2">
        <w:rPr>
          <w:lang w:val="es-ES"/>
        </w:rPr>
        <w:t>., Pretoria</w:t>
      </w:r>
      <w:r w:rsidR="00A435B9">
        <w:rPr>
          <w:lang w:val="es-ES"/>
        </w:rPr>
        <w:fldChar w:fldCharType="begin"/>
      </w:r>
      <w:r>
        <w:instrText xml:space="preserve"> TC "</w:instrText>
      </w:r>
      <w:bookmarkStart w:id="117" w:name="_Toc301947225"/>
      <w:r w:rsidRPr="001A7038">
        <w:rPr>
          <w:i/>
          <w:iCs/>
          <w:lang w:val="es-ES"/>
        </w:rPr>
        <w:instrText>Telkom SA Ltd</w:instrText>
      </w:r>
      <w:r w:rsidRPr="001A7038">
        <w:rPr>
          <w:lang w:val="es-ES"/>
        </w:rPr>
        <w:instrText>., Pretoria</w:instrText>
      </w:r>
      <w:bookmarkEnd w:id="117"/>
      <w:r>
        <w:instrText xml:space="preserve">" \f C \l "1" </w:instrText>
      </w:r>
      <w:r w:rsidR="00A435B9">
        <w:rPr>
          <w:lang w:val="es-ES"/>
        </w:rPr>
        <w:fldChar w:fldCharType="end"/>
      </w:r>
      <w:r w:rsidRPr="00755AA2">
        <w:rPr>
          <w:lang w:val="es-ES"/>
        </w:rPr>
        <w:t>, anuncia que sus números de teléfono y</w:t>
      </w:r>
      <w:r w:rsidRPr="00755AA2">
        <w:rPr>
          <w:i/>
          <w:iCs/>
          <w:lang w:val="es-ES"/>
        </w:rPr>
        <w:t xml:space="preserve"> </w:t>
      </w:r>
      <w:r w:rsidRPr="00755AA2">
        <w:rPr>
          <w:lang w:val="es-ES"/>
        </w:rPr>
        <w:t xml:space="preserve">de fax </w:t>
      </w:r>
      <w:r w:rsidRPr="00755AA2">
        <w:rPr>
          <w:lang w:val="es-ES_tradnl"/>
        </w:rPr>
        <w:t>han cambiado:</w:t>
      </w:r>
    </w:p>
    <w:p w:rsidR="00755AA2" w:rsidRPr="00A73E14" w:rsidRDefault="00755AA2" w:rsidP="00755AA2">
      <w:pPr>
        <w:spacing w:before="240"/>
        <w:ind w:left="567" w:hanging="567"/>
        <w:jc w:val="left"/>
        <w:rPr>
          <w:lang w:val="fr-CH"/>
        </w:rPr>
      </w:pPr>
      <w:r>
        <w:rPr>
          <w:lang w:val="fr-CH"/>
        </w:rPr>
        <w:tab/>
      </w:r>
      <w:r w:rsidRPr="00A73E14">
        <w:rPr>
          <w:lang w:val="fr-CH"/>
        </w:rPr>
        <w:t>Telkom SA Ltd.</w:t>
      </w:r>
      <w:r>
        <w:rPr>
          <w:lang w:val="fr-CH"/>
        </w:rPr>
        <w:br/>
      </w:r>
      <w:r w:rsidRPr="00A73E14">
        <w:rPr>
          <w:lang w:val="fr-CH"/>
        </w:rPr>
        <w:t>21st Floor</w:t>
      </w:r>
      <w:r>
        <w:rPr>
          <w:lang w:val="fr-CH"/>
        </w:rPr>
        <w:br/>
      </w:r>
      <w:r w:rsidRPr="00A73E14">
        <w:rPr>
          <w:lang w:val="fr-CH"/>
        </w:rPr>
        <w:t>152 Proes Street</w:t>
      </w:r>
      <w:r>
        <w:rPr>
          <w:lang w:val="fr-CH"/>
        </w:rPr>
        <w:br/>
      </w:r>
      <w:r w:rsidRPr="00A73E14">
        <w:rPr>
          <w:lang w:val="fr-CH"/>
        </w:rPr>
        <w:t>PRETORIA 0001</w:t>
      </w:r>
      <w:r>
        <w:rPr>
          <w:lang w:val="fr-CH"/>
        </w:rPr>
        <w:br/>
      </w:r>
      <w:r w:rsidR="00387CFE" w:rsidRPr="00387CFE">
        <w:t>Sudafricana</w:t>
      </w:r>
      <w:r w:rsidRPr="00A73E14">
        <w:rPr>
          <w:lang w:val="fr-CH"/>
        </w:rPr>
        <w:t xml:space="preserve"> (Rép.)</w:t>
      </w:r>
      <w:r>
        <w:rPr>
          <w:lang w:val="fr-CH"/>
        </w:rPr>
        <w:br/>
      </w:r>
      <w:r w:rsidRPr="00A73E14">
        <w:rPr>
          <w:lang w:val="fr-CH"/>
        </w:rPr>
        <w:t>Tel:</w:t>
      </w:r>
      <w:r w:rsidRPr="00A73E14">
        <w:rPr>
          <w:lang w:val="fr-CH"/>
        </w:rPr>
        <w:tab/>
        <w:t xml:space="preserve">+27 12 3113576 </w:t>
      </w:r>
      <w:r>
        <w:rPr>
          <w:lang w:val="fr-CH"/>
        </w:rPr>
        <w:br/>
      </w:r>
      <w:r w:rsidRPr="00A73E14">
        <w:rPr>
          <w:lang w:val="fr-CH"/>
        </w:rPr>
        <w:t>Fax:</w:t>
      </w:r>
      <w:r w:rsidRPr="00A73E14">
        <w:rPr>
          <w:lang w:val="fr-CH"/>
        </w:rPr>
        <w:tab/>
        <w:t xml:space="preserve">+27 12 3216463 </w:t>
      </w:r>
      <w:r>
        <w:rPr>
          <w:lang w:val="fr-CH"/>
        </w:rPr>
        <w:br/>
      </w:r>
      <w:r w:rsidRPr="00A73E14">
        <w:rPr>
          <w:lang w:val="fr-CH"/>
        </w:rPr>
        <w:t>E-mail:</w:t>
      </w:r>
      <w:r w:rsidRPr="00A73E14">
        <w:rPr>
          <w:lang w:val="fr-CH"/>
        </w:rPr>
        <w:tab/>
        <w:t xml:space="preserve">plaatp@telkom.co.za </w:t>
      </w:r>
      <w:r>
        <w:rPr>
          <w:lang w:val="fr-CH"/>
        </w:rPr>
        <w:br/>
      </w:r>
      <w:r w:rsidRPr="00A73E14">
        <w:rPr>
          <w:lang w:val="fr-CH"/>
        </w:rPr>
        <w:t>URL:</w:t>
      </w:r>
      <w:r w:rsidRPr="00A73E14">
        <w:rPr>
          <w:lang w:val="fr-CH"/>
        </w:rPr>
        <w:tab/>
        <w:t xml:space="preserve">www.telkom.co.za </w:t>
      </w:r>
    </w:p>
    <w:p w:rsidR="00A655CB" w:rsidRDefault="00A655C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  <w:r>
        <w:rPr>
          <w:rFonts w:eastAsia="Batang"/>
          <w:sz w:val="4"/>
          <w:lang w:val="es-ES"/>
        </w:rPr>
        <w:br w:type="page"/>
      </w:r>
    </w:p>
    <w:p w:rsidR="0076288D" w:rsidRPr="00E838AB" w:rsidRDefault="0076288D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rFonts w:eastAsia="Batang"/>
          <w:sz w:val="4"/>
          <w:lang w:val="es-ES"/>
        </w:rPr>
      </w:pPr>
    </w:p>
    <w:p w:rsidR="0065259B" w:rsidRPr="009F59EC" w:rsidRDefault="0065259B" w:rsidP="00037A0E">
      <w:pPr>
        <w:pStyle w:val="Heading20"/>
        <w:spacing w:before="0"/>
        <w:rPr>
          <w:lang w:val="es-ES_tradnl"/>
        </w:rPr>
      </w:pPr>
      <w:bookmarkStart w:id="118" w:name="_Toc266196263"/>
      <w:bookmarkStart w:id="119" w:name="_Toc266196876"/>
      <w:bookmarkStart w:id="120" w:name="_Toc268852826"/>
      <w:bookmarkStart w:id="121" w:name="_Toc271705041"/>
      <w:bookmarkStart w:id="122" w:name="_Toc273033503"/>
      <w:bookmarkStart w:id="123" w:name="_Toc274227232"/>
      <w:bookmarkStart w:id="124" w:name="_Toc276730726"/>
      <w:bookmarkStart w:id="125" w:name="_Toc279670863"/>
      <w:bookmarkStart w:id="126" w:name="_Toc280349900"/>
      <w:bookmarkStart w:id="127" w:name="_Toc282526534"/>
      <w:bookmarkStart w:id="128" w:name="_Toc283740118"/>
      <w:bookmarkStart w:id="129" w:name="_Toc286165568"/>
      <w:bookmarkStart w:id="130" w:name="_Toc288732155"/>
      <w:bookmarkStart w:id="131" w:name="_Toc291005965"/>
      <w:bookmarkStart w:id="132" w:name="_Toc292706427"/>
      <w:bookmarkStart w:id="133" w:name="_Toc295388414"/>
      <w:bookmarkStart w:id="134" w:name="_Toc296610526"/>
      <w:bookmarkStart w:id="135" w:name="_Toc297900003"/>
      <w:bookmarkStart w:id="136" w:name="_Toc301947226"/>
      <w:r w:rsidRPr="009F59EC">
        <w:rPr>
          <w:lang w:val="es-ES_tradnl"/>
        </w:rPr>
        <w:t xml:space="preserve">Restricciones de </w:t>
      </w:r>
      <w:r w:rsidRPr="00F63F1C">
        <w:rPr>
          <w:bCs w:val="0"/>
          <w:szCs w:val="22"/>
          <w:lang w:val="es-ES_tradnl"/>
        </w:rPr>
        <w:t>servicio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</w:p>
    <w:p w:rsidR="0065259B" w:rsidRPr="009F59EC" w:rsidRDefault="0065259B" w:rsidP="00C9287E">
      <w:pPr>
        <w:pStyle w:val="Normalaftertitle"/>
        <w:spacing w:before="240"/>
        <w:rPr>
          <w:lang w:val="es-ES_tradnl"/>
        </w:rPr>
      </w:pPr>
      <w:bookmarkStart w:id="137" w:name="_Toc128900391"/>
      <w:bookmarkStart w:id="138" w:name="_Toc130183952"/>
      <w:bookmarkStart w:id="139" w:name="_Toc131913218"/>
      <w:bookmarkStart w:id="140" w:name="_Toc133131469"/>
      <w:bookmarkStart w:id="141" w:name="_Toc133981567"/>
      <w:bookmarkStart w:id="142" w:name="_Toc135454494"/>
      <w:bookmarkStart w:id="143" w:name="_Toc136767332"/>
      <w:bookmarkStart w:id="144" w:name="_Toc138156910"/>
      <w:bookmarkStart w:id="145" w:name="_Toc139446185"/>
      <w:bookmarkStart w:id="146" w:name="_Toc140654884"/>
      <w:bookmarkStart w:id="147" w:name="_Toc141776072"/>
      <w:bookmarkStart w:id="148" w:name="_Toc143332395"/>
      <w:bookmarkStart w:id="149" w:name="_Toc144779070"/>
      <w:bookmarkStart w:id="150" w:name="_Toc145922014"/>
      <w:bookmarkStart w:id="151" w:name="_Toc147314830"/>
      <w:bookmarkStart w:id="152" w:name="_Toc150083965"/>
      <w:bookmarkStart w:id="153" w:name="_Toc151284367"/>
      <w:bookmarkStart w:id="154" w:name="_Toc152661262"/>
      <w:bookmarkStart w:id="155" w:name="_Toc153888796"/>
      <w:bookmarkStart w:id="156" w:name="_Toc155585439"/>
      <w:bookmarkStart w:id="157" w:name="_Toc158021926"/>
      <w:bookmarkStart w:id="158" w:name="_Toc160458504"/>
      <w:bookmarkStart w:id="159" w:name="_Toc161639153"/>
      <w:bookmarkStart w:id="160" w:name="_Toc163018317"/>
      <w:bookmarkStart w:id="161" w:name="_Toc163018694"/>
      <w:bookmarkStart w:id="162" w:name="_Toc164590464"/>
      <w:bookmarkStart w:id="163" w:name="_Toc165691498"/>
      <w:bookmarkStart w:id="164" w:name="_Toc166659692"/>
      <w:bookmarkStart w:id="165" w:name="_Toc168390252"/>
      <w:bookmarkStart w:id="166" w:name="_Toc169582936"/>
      <w:bookmarkStart w:id="167" w:name="_Toc170890151"/>
      <w:bookmarkStart w:id="168" w:name="_Toc170890330"/>
      <w:bookmarkStart w:id="169" w:name="_Toc174510803"/>
      <w:bookmarkStart w:id="170" w:name="_Toc176580229"/>
      <w:bookmarkStart w:id="171" w:name="_Toc177531942"/>
      <w:bookmarkStart w:id="172" w:name="_Toc178736065"/>
      <w:bookmarkStart w:id="173" w:name="_Toc179955702"/>
      <w:bookmarkStart w:id="174" w:name="_Toc183233125"/>
      <w:bookmarkStart w:id="175" w:name="_Toc184094591"/>
      <w:bookmarkStart w:id="176" w:name="_Toc187490331"/>
      <w:bookmarkStart w:id="177" w:name="_Toc188156119"/>
      <w:bookmarkStart w:id="178" w:name="_Toc188156995"/>
      <w:bookmarkStart w:id="179" w:name="_Toc196021177"/>
      <w:bookmarkStart w:id="180" w:name="_Toc197225816"/>
      <w:bookmarkStart w:id="181" w:name="_Toc198527968"/>
      <w:bookmarkStart w:id="182" w:name="_Toc199649491"/>
      <w:bookmarkStart w:id="183" w:name="_Toc200959397"/>
      <w:bookmarkStart w:id="184" w:name="_Toc202757060"/>
      <w:bookmarkStart w:id="185" w:name="_Toc203552871"/>
      <w:bookmarkStart w:id="186" w:name="_Toc204669190"/>
      <w:bookmarkStart w:id="187" w:name="_Toc206391072"/>
      <w:bookmarkStart w:id="188" w:name="_Toc208207543"/>
      <w:bookmarkStart w:id="189" w:name="_Toc211850032"/>
      <w:bookmarkStart w:id="190" w:name="_Toc211850502"/>
      <w:bookmarkStart w:id="191" w:name="_Toc214165433"/>
      <w:bookmarkStart w:id="192" w:name="_Toc218999657"/>
      <w:bookmarkStart w:id="193" w:name="_Toc219626317"/>
      <w:bookmarkStart w:id="194" w:name="_Toc220826253"/>
      <w:bookmarkStart w:id="195" w:name="_Toc222029766"/>
      <w:bookmarkStart w:id="196" w:name="_Toc223253032"/>
      <w:bookmarkStart w:id="197" w:name="_Toc225670366"/>
      <w:bookmarkStart w:id="198" w:name="_Toc228768530"/>
      <w:bookmarkStart w:id="199" w:name="_Toc229972276"/>
      <w:bookmarkStart w:id="200" w:name="_Toc231203583"/>
      <w:bookmarkStart w:id="201" w:name="_Toc232323931"/>
      <w:bookmarkStart w:id="202" w:name="_Toc233615138"/>
      <w:bookmarkStart w:id="203" w:name="_Toc236578791"/>
      <w:bookmarkStart w:id="204" w:name="_Toc240694043"/>
      <w:bookmarkStart w:id="205" w:name="_Toc242002347"/>
      <w:bookmarkStart w:id="206" w:name="_Toc243369564"/>
      <w:bookmarkStart w:id="207" w:name="_Toc244491423"/>
      <w:bookmarkStart w:id="208" w:name="_Toc246906798"/>
      <w:r w:rsidRPr="00114C12">
        <w:rPr>
          <w:b/>
          <w:bCs/>
          <w:lang w:val="es-ES_tradnl"/>
        </w:rPr>
        <w:t>Nota de la TSB</w:t>
      </w:r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r w:rsidR="00A435B9">
        <w:rPr>
          <w:lang w:val="es-ES_tradnl"/>
        </w:rPr>
        <w:fldChar w:fldCharType="begin"/>
      </w:r>
      <w:r w:rsidRPr="0097213E">
        <w:rPr>
          <w:lang w:val="es-ES"/>
        </w:rPr>
        <w:instrText xml:space="preserve"> TC </w:instrText>
      </w:r>
      <w:r>
        <w:rPr>
          <w:lang w:val="es-ES"/>
        </w:rPr>
        <w:instrText>"</w:instrText>
      </w:r>
      <w:bookmarkStart w:id="209" w:name="_Toc253408642"/>
      <w:bookmarkStart w:id="210" w:name="_Toc255825144"/>
      <w:bookmarkStart w:id="211" w:name="_Toc259796993"/>
      <w:bookmarkStart w:id="212" w:name="_Toc262578258"/>
      <w:bookmarkStart w:id="213" w:name="_Toc265230238"/>
      <w:bookmarkStart w:id="214" w:name="_Toc266196264"/>
      <w:bookmarkStart w:id="215" w:name="_Toc266196877"/>
      <w:bookmarkStart w:id="216" w:name="_Toc268852827"/>
      <w:bookmarkStart w:id="217" w:name="_Toc271705042"/>
      <w:bookmarkStart w:id="218" w:name="_Toc273033504"/>
      <w:bookmarkStart w:id="219" w:name="_Toc274227233"/>
      <w:bookmarkStart w:id="220" w:name="_Toc276730727"/>
      <w:bookmarkStart w:id="221" w:name="_Toc279670864"/>
      <w:bookmarkStart w:id="222" w:name="_Toc280349901"/>
      <w:bookmarkStart w:id="223" w:name="_Toc282526535"/>
      <w:bookmarkStart w:id="224" w:name="_Toc283740119"/>
      <w:bookmarkStart w:id="225" w:name="_Toc286165569"/>
      <w:bookmarkStart w:id="226" w:name="_Toc288732156"/>
      <w:bookmarkStart w:id="227" w:name="_Toc291005966"/>
      <w:bookmarkStart w:id="228" w:name="_Toc292706428"/>
      <w:bookmarkStart w:id="229" w:name="_Toc295388415"/>
      <w:bookmarkStart w:id="230" w:name="_Toc296610527"/>
      <w:bookmarkStart w:id="231" w:name="_Toc297900004"/>
      <w:bookmarkStart w:id="232" w:name="_Toc301947227"/>
      <w:r w:rsidRPr="006C34C2">
        <w:rPr>
          <w:lang w:val="es-ES_tradnl"/>
        </w:rPr>
        <w:instrText>Nota de la TSB</w:instrText>
      </w:r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r>
        <w:rPr>
          <w:lang w:val="es-ES"/>
        </w:rPr>
        <w:instrText>"</w:instrText>
      </w:r>
      <w:r w:rsidRPr="0097213E">
        <w:rPr>
          <w:lang w:val="es-ES"/>
        </w:rPr>
        <w:instrText xml:space="preserve"> \f C \l </w:instrText>
      </w:r>
      <w:r>
        <w:rPr>
          <w:lang w:val="es-ES"/>
        </w:rPr>
        <w:instrText>"</w:instrText>
      </w:r>
      <w:r w:rsidRPr="0097213E">
        <w:rPr>
          <w:lang w:val="es-ES"/>
        </w:rPr>
        <w:instrText>2</w:instrText>
      </w:r>
      <w:r>
        <w:rPr>
          <w:lang w:val="es-ES"/>
        </w:rPr>
        <w:instrText>"</w:instrText>
      </w:r>
      <w:r w:rsidRPr="0097213E">
        <w:rPr>
          <w:lang w:val="es-ES"/>
        </w:rPr>
        <w:instrText xml:space="preserve"> </w:instrText>
      </w:r>
      <w:r w:rsidR="00A435B9">
        <w:rPr>
          <w:lang w:val="es-ES_tradnl"/>
        </w:rPr>
        <w:fldChar w:fldCharType="end"/>
      </w:r>
    </w:p>
    <w:p w:rsidR="0065259B" w:rsidRPr="009F59EC" w:rsidRDefault="0065259B" w:rsidP="009F5B89">
      <w:pPr>
        <w:spacing w:after="120"/>
        <w:rPr>
          <w:lang w:val="es-ES_tradnl"/>
        </w:rPr>
      </w:pPr>
      <w:r w:rsidRPr="009F59EC">
        <w:rPr>
          <w:lang w:val="es-ES_tradnl"/>
        </w:rPr>
        <w:t>Las comunicaciones de los siguientes países sobre las restricciones de servicio relativas a los diferentes servicios de telecomunicaciones internacionales ofrecidos al público se han publicado individualmente en el Boletín de Explotación de la UIT (BE):</w:t>
      </w:r>
    </w:p>
    <w:tbl>
      <w:tblPr>
        <w:tblW w:w="0" w:type="auto"/>
        <w:jc w:val="center"/>
        <w:tblLayout w:type="fixed"/>
        <w:tblLook w:val="0000"/>
      </w:tblPr>
      <w:tblGrid>
        <w:gridCol w:w="2268"/>
        <w:gridCol w:w="1985"/>
        <w:gridCol w:w="2268"/>
        <w:gridCol w:w="1985"/>
      </w:tblGrid>
      <w:tr w:rsidR="002A61BD" w:rsidRPr="00202B35" w:rsidTr="004D4C64">
        <w:trPr>
          <w:jc w:val="center"/>
        </w:trPr>
        <w:tc>
          <w:tcPr>
            <w:tcW w:w="2268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País</w:t>
            </w:r>
            <w:r w:rsidRPr="00202B35">
              <w:rPr>
                <w:sz w:val="18"/>
                <w:szCs w:val="18"/>
                <w:lang w:val="es-ES_tradnl"/>
              </w:rPr>
              <w:t>/</w:t>
            </w:r>
            <w:r w:rsidRPr="00202B35">
              <w:rPr>
                <w:i/>
                <w:sz w:val="18"/>
                <w:szCs w:val="18"/>
                <w:lang w:val="es-ES_tradnl"/>
              </w:rPr>
              <w:t>zona geográfica</w:t>
            </w:r>
          </w:p>
        </w:tc>
        <w:tc>
          <w:tcPr>
            <w:tcW w:w="1985" w:type="dxa"/>
            <w:vAlign w:val="center"/>
          </w:tcPr>
          <w:p w:rsidR="002A61BD" w:rsidRPr="00202B35" w:rsidRDefault="002A61BD" w:rsidP="00ED5271">
            <w:pPr>
              <w:jc w:val="left"/>
              <w:rPr>
                <w:i/>
                <w:sz w:val="18"/>
                <w:szCs w:val="18"/>
                <w:lang w:val="es-ES_tradnl"/>
              </w:rPr>
            </w:pPr>
            <w:r w:rsidRPr="00202B35">
              <w:rPr>
                <w:i/>
                <w:sz w:val="18"/>
                <w:szCs w:val="18"/>
                <w:lang w:val="es-ES_tradnl"/>
              </w:rPr>
              <w:t>BE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Alemania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788 (p.18)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Kenya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748 (p.4)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Antigua y Barbuda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798 (p.5)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Kuwait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E71169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Líbano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Arabia Saudita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Malawi</w:t>
            </w:r>
          </w:p>
        </w:tc>
        <w:tc>
          <w:tcPr>
            <w:tcW w:w="1985" w:type="dxa"/>
          </w:tcPr>
          <w:p w:rsidR="002A61BD" w:rsidRPr="009F59EC" w:rsidRDefault="002A61BD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699 (p.6)</w:t>
            </w:r>
          </w:p>
        </w:tc>
      </w:tr>
      <w:tr w:rsidR="00D55A78" w:rsidRPr="001F79C3" w:rsidTr="004D4C64">
        <w:trPr>
          <w:jc w:val="center"/>
        </w:trPr>
        <w:tc>
          <w:tcPr>
            <w:tcW w:w="2268" w:type="dxa"/>
          </w:tcPr>
          <w:p w:rsidR="00D55A78" w:rsidRPr="001F79C3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Argentina</w:t>
            </w:r>
          </w:p>
        </w:tc>
        <w:tc>
          <w:tcPr>
            <w:tcW w:w="1985" w:type="dxa"/>
          </w:tcPr>
          <w:p w:rsidR="00D55A78" w:rsidRPr="001F79C3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1F79C3">
              <w:rPr>
                <w:sz w:val="18"/>
                <w:szCs w:val="18"/>
                <w:lang w:val="es-ES_tradnl"/>
              </w:rPr>
              <w:t>972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Maldivas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766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Aruba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Marruecos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692 (p.8), 727 (p.5)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Australia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(p.13, p.31)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Mauricio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610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Barbados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783 (p.5-6)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Nigeria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Bélgica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776 (p.36)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Noruega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716 (p.17)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Belice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845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Nueva Caledonia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896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Bulgaria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826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Países Bajos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939 (p.8)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Caimanes (Islas)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Pakistán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(p.14), 852 (p.13)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Chipre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(p.5), 825 (p.15), 828 (p.36), 871 (p.5), 889 (p.6)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Panamá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839 (p.6)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Colombia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Perú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753 (p.9)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E71169">
            <w:pPr>
              <w:spacing w:beforeLines="30" w:after="20"/>
              <w:jc w:val="left"/>
              <w:rPr>
                <w:sz w:val="18"/>
                <w:szCs w:val="18"/>
                <w:lang w:val="es-ES_tradnl"/>
              </w:rPr>
            </w:pPr>
            <w:r w:rsidRPr="00881144">
              <w:rPr>
                <w:sz w:val="18"/>
                <w:szCs w:val="18"/>
                <w:lang w:val="es-ES_tradnl"/>
              </w:rPr>
              <w:t>Curaçao, Sint Maarten, Bonaire, S</w:t>
            </w:r>
            <w:r w:rsidR="00152EB9">
              <w:rPr>
                <w:sz w:val="18"/>
                <w:szCs w:val="18"/>
                <w:lang w:val="es-ES_tradnl"/>
              </w:rPr>
              <w:t>a</w:t>
            </w:r>
            <w:r w:rsidRPr="00881144">
              <w:rPr>
                <w:sz w:val="18"/>
                <w:szCs w:val="18"/>
                <w:lang w:val="es-ES_tradnl"/>
              </w:rPr>
              <w:t xml:space="preserve">n Eustatius </w:t>
            </w:r>
            <w:r>
              <w:rPr>
                <w:sz w:val="18"/>
                <w:szCs w:val="18"/>
                <w:lang w:val="es-ES_tradnl"/>
              </w:rPr>
              <w:t xml:space="preserve">y </w:t>
            </w:r>
            <w:r w:rsidRPr="00881144">
              <w:rPr>
                <w:sz w:val="18"/>
                <w:szCs w:val="18"/>
                <w:lang w:val="es-ES_tradnl"/>
              </w:rPr>
              <w:t>Saba</w:t>
            </w:r>
          </w:p>
        </w:tc>
        <w:tc>
          <w:tcPr>
            <w:tcW w:w="1985" w:type="dxa"/>
          </w:tcPr>
          <w:p w:rsidR="00D55A78" w:rsidRPr="009F59EC" w:rsidRDefault="00D55A78" w:rsidP="00E71169">
            <w:pPr>
              <w:spacing w:beforeLines="3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786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República Árabe Siria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Dinamarca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835 (p.5), 840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Rumania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Dominica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796 (p.4-5)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Marino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834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Emiratos Árabes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724 (p.7),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Santa Lucía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853 (p.12)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Unidos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825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San Vicente y las</w:t>
            </w:r>
            <w:r w:rsidRPr="009F59EC">
              <w:rPr>
                <w:sz w:val="18"/>
                <w:szCs w:val="18"/>
                <w:lang w:val="es-ES_tradnl"/>
              </w:rPr>
              <w:br/>
              <w:t>Granadinas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797 (p.21)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Eslovaquia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790 (p.4), 798 (p.12),</w:t>
            </w:r>
            <w:r w:rsidRPr="009F59EC">
              <w:rPr>
                <w:sz w:val="18"/>
                <w:szCs w:val="18"/>
                <w:lang w:val="es-ES_tradnl"/>
              </w:rPr>
              <w:br/>
              <w:t>853 (p.15)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Serbia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804 (p.8)</w:t>
            </w:r>
            <w:r>
              <w:rPr>
                <w:sz w:val="18"/>
                <w:szCs w:val="18"/>
                <w:lang w:val="es-ES_tradnl"/>
              </w:rPr>
              <w:t>, 955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Eslovenia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609 (p.15), 711 (p.8)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Singapur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829 (p.19)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Federación de Rusia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635 (p.4)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Sri Lanka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865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Fiji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824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Sudafricana (Rep.)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667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Finlandia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704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Sudán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827 (p.14)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Francia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924 (p.12)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Suecia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818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Gibraltar</w:t>
            </w:r>
          </w:p>
        </w:tc>
        <w:tc>
          <w:tcPr>
            <w:tcW w:w="1985" w:type="dxa"/>
          </w:tcPr>
          <w:p w:rsidR="00D55A78" w:rsidRPr="009F59EC" w:rsidRDefault="00D55A78" w:rsidP="007E033B">
            <w:pPr>
              <w:spacing w:before="4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739 (p.13)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Swazilandia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877 (p.16)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Groenlandia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762 (p.7)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Trinidad y Tabago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894 (p.15)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Guyana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778 (p.6-11)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Turquesas y Caicos (Islas)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(p.18)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Honduras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799 (p.19)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Turquía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Hungría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911 (p.21)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Uruguay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841 (p.20)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Indonesia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jc w:val="left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726 (p.16, p.31),</w:t>
            </w:r>
            <w:r w:rsidRPr="009F59EC">
              <w:rPr>
                <w:sz w:val="18"/>
                <w:szCs w:val="18"/>
                <w:lang w:val="es-ES_tradnl"/>
              </w:rPr>
              <w:br/>
              <w:t>844 (p.9)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Vanuatu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740 (p.11)</w:t>
            </w:r>
          </w:p>
        </w:tc>
      </w:tr>
      <w:tr w:rsidR="00D55A78" w:rsidRPr="009F59EC" w:rsidTr="004D4C64">
        <w:trPr>
          <w:jc w:val="center"/>
        </w:trPr>
        <w:tc>
          <w:tcPr>
            <w:tcW w:w="2268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Islandia</w:t>
            </w:r>
          </w:p>
        </w:tc>
        <w:tc>
          <w:tcPr>
            <w:tcW w:w="1985" w:type="dxa"/>
          </w:tcPr>
          <w:p w:rsidR="00D55A78" w:rsidRPr="009F59EC" w:rsidRDefault="00D55A78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802 (p.10)</w:t>
            </w:r>
          </w:p>
        </w:tc>
        <w:tc>
          <w:tcPr>
            <w:tcW w:w="2268" w:type="dxa"/>
            <w:tcBorders>
              <w:left w:val="nil"/>
            </w:tcBorders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Yémen</w:t>
            </w:r>
          </w:p>
        </w:tc>
        <w:tc>
          <w:tcPr>
            <w:tcW w:w="1985" w:type="dxa"/>
          </w:tcPr>
          <w:p w:rsidR="00D55A78" w:rsidRPr="009F59EC" w:rsidRDefault="00D55A78" w:rsidP="00C05415">
            <w:pPr>
              <w:spacing w:before="20" w:after="20"/>
              <w:rPr>
                <w:sz w:val="18"/>
                <w:szCs w:val="18"/>
                <w:lang w:val="es-ES_tradnl"/>
              </w:rPr>
            </w:pPr>
            <w:r>
              <w:rPr>
                <w:sz w:val="18"/>
                <w:szCs w:val="18"/>
                <w:lang w:val="es-ES_tradnl"/>
              </w:rPr>
              <w:t>828 (p.38)</w:t>
            </w:r>
          </w:p>
        </w:tc>
      </w:tr>
      <w:tr w:rsidR="002A61BD" w:rsidRPr="009F59EC" w:rsidTr="004D4C64">
        <w:trPr>
          <w:jc w:val="center"/>
        </w:trPr>
        <w:tc>
          <w:tcPr>
            <w:tcW w:w="2268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Japón</w:t>
            </w: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  <w:r w:rsidRPr="009F59EC">
              <w:rPr>
                <w:sz w:val="18"/>
                <w:szCs w:val="18"/>
                <w:lang w:val="es-ES_tradnl"/>
              </w:rPr>
              <w:t>846 (p.16)</w:t>
            </w:r>
          </w:p>
        </w:tc>
        <w:tc>
          <w:tcPr>
            <w:tcW w:w="2268" w:type="dxa"/>
            <w:tcBorders>
              <w:left w:val="nil"/>
            </w:tcBorders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  <w:tc>
          <w:tcPr>
            <w:tcW w:w="1985" w:type="dxa"/>
          </w:tcPr>
          <w:p w:rsidR="002A61BD" w:rsidRPr="009F59EC" w:rsidRDefault="002A61BD" w:rsidP="002B0D67">
            <w:pPr>
              <w:spacing w:before="20" w:after="20"/>
              <w:rPr>
                <w:sz w:val="18"/>
                <w:szCs w:val="18"/>
                <w:lang w:val="es-ES_tradnl"/>
              </w:rPr>
            </w:pPr>
          </w:p>
        </w:tc>
      </w:tr>
    </w:tbl>
    <w:p w:rsidR="002A61BD" w:rsidRPr="00C9287E" w:rsidRDefault="002A61BD" w:rsidP="00C9287E">
      <w:pPr>
        <w:pStyle w:val="blanc"/>
        <w:rPr>
          <w:sz w:val="4"/>
          <w:lang w:val="es-ES_tradnl"/>
        </w:rPr>
      </w:pPr>
    </w:p>
    <w:p w:rsidR="0071501F" w:rsidRDefault="0071501F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sz w:val="12"/>
          <w:lang w:val="es-ES_tradnl"/>
        </w:rPr>
      </w:pPr>
      <w:bookmarkStart w:id="233" w:name="_Toc187490333"/>
      <w:bookmarkStart w:id="234" w:name="_Toc188156120"/>
      <w:bookmarkStart w:id="235" w:name="_Toc188156997"/>
      <w:bookmarkStart w:id="236" w:name="_Toc189469683"/>
      <w:bookmarkStart w:id="237" w:name="_Toc190582482"/>
      <w:bookmarkStart w:id="238" w:name="_Toc191706650"/>
      <w:bookmarkStart w:id="239" w:name="_Toc193011917"/>
      <w:bookmarkStart w:id="240" w:name="_Toc194812579"/>
      <w:bookmarkStart w:id="241" w:name="_Toc196021178"/>
      <w:bookmarkStart w:id="242" w:name="_Toc197225817"/>
      <w:bookmarkStart w:id="243" w:name="_Toc198527969"/>
      <w:bookmarkStart w:id="244" w:name="_Toc199649492"/>
      <w:bookmarkStart w:id="245" w:name="_Toc200959398"/>
      <w:bookmarkStart w:id="246" w:name="_Toc202757061"/>
      <w:bookmarkStart w:id="247" w:name="_Toc203552872"/>
      <w:bookmarkStart w:id="248" w:name="_Toc204669191"/>
      <w:bookmarkStart w:id="249" w:name="_Toc206391073"/>
      <w:bookmarkStart w:id="250" w:name="_Toc208207544"/>
      <w:bookmarkStart w:id="251" w:name="_Toc211850033"/>
      <w:bookmarkStart w:id="252" w:name="_Toc211850503"/>
      <w:bookmarkStart w:id="253" w:name="_Toc214165434"/>
      <w:bookmarkStart w:id="254" w:name="_Toc218999658"/>
      <w:bookmarkStart w:id="255" w:name="_Toc219626318"/>
      <w:bookmarkStart w:id="256" w:name="_Toc220826254"/>
      <w:bookmarkStart w:id="257" w:name="_Toc222029767"/>
      <w:bookmarkStart w:id="258" w:name="_Toc223253033"/>
      <w:bookmarkStart w:id="259" w:name="_Toc225670367"/>
      <w:bookmarkStart w:id="260" w:name="_Toc226866138"/>
      <w:bookmarkStart w:id="261" w:name="_Toc228768531"/>
      <w:bookmarkStart w:id="262" w:name="_Toc229972277"/>
      <w:bookmarkStart w:id="263" w:name="_Toc231203584"/>
      <w:bookmarkStart w:id="264" w:name="_Toc232323932"/>
      <w:bookmarkStart w:id="265" w:name="_Toc233615139"/>
      <w:bookmarkStart w:id="266" w:name="_Toc236578792"/>
      <w:bookmarkStart w:id="267" w:name="_Toc240694044"/>
      <w:bookmarkStart w:id="268" w:name="_Toc242002348"/>
      <w:bookmarkStart w:id="269" w:name="_Toc243369565"/>
      <w:bookmarkStart w:id="270" w:name="_Toc244491424"/>
      <w:bookmarkStart w:id="271" w:name="_Toc246906799"/>
      <w:r>
        <w:rPr>
          <w:lang w:val="es-ES_tradnl"/>
        </w:rPr>
        <w:br w:type="page"/>
      </w:r>
    </w:p>
    <w:p w:rsidR="003236A1" w:rsidRPr="009F59EC" w:rsidRDefault="003236A1" w:rsidP="003236A1">
      <w:pPr>
        <w:pStyle w:val="Heading20"/>
        <w:spacing w:before="0"/>
        <w:rPr>
          <w:lang w:val="es-ES_tradnl"/>
        </w:rPr>
      </w:pPr>
      <w:bookmarkStart w:id="272" w:name="_Toc252180834"/>
      <w:bookmarkStart w:id="273" w:name="_Toc253408643"/>
      <w:bookmarkStart w:id="274" w:name="_Toc255825145"/>
      <w:bookmarkStart w:id="275" w:name="_Toc259796994"/>
      <w:bookmarkStart w:id="276" w:name="_Toc262578259"/>
      <w:bookmarkStart w:id="277" w:name="_Toc265230239"/>
      <w:bookmarkStart w:id="278" w:name="_Toc266196265"/>
      <w:bookmarkStart w:id="279" w:name="_Toc266196878"/>
      <w:bookmarkStart w:id="280" w:name="_Toc268852828"/>
      <w:bookmarkStart w:id="281" w:name="_Toc271705043"/>
      <w:bookmarkStart w:id="282" w:name="_Toc273033505"/>
      <w:bookmarkStart w:id="283" w:name="_Toc274227234"/>
      <w:bookmarkStart w:id="284" w:name="_Toc276730728"/>
      <w:bookmarkStart w:id="285" w:name="_Toc279670865"/>
      <w:bookmarkStart w:id="286" w:name="_Toc280349902"/>
      <w:bookmarkStart w:id="287" w:name="_Toc282526536"/>
      <w:bookmarkStart w:id="288" w:name="_Toc283740120"/>
      <w:bookmarkStart w:id="289" w:name="_Toc286165570"/>
      <w:bookmarkStart w:id="290" w:name="_Toc288732157"/>
      <w:bookmarkStart w:id="291" w:name="_Toc291005967"/>
      <w:bookmarkStart w:id="292" w:name="_Toc292706429"/>
      <w:bookmarkStart w:id="293" w:name="_Toc295388416"/>
      <w:bookmarkStart w:id="294" w:name="_Toc296610528"/>
      <w:bookmarkStart w:id="295" w:name="_Toc297900005"/>
      <w:bookmarkStart w:id="296" w:name="_Toc301947228"/>
      <w:r w:rsidRPr="009F59EC">
        <w:rPr>
          <w:lang w:val="es-ES_tradnl"/>
        </w:rPr>
        <w:lastRenderedPageBreak/>
        <w:t>Comunicaciones por intermediario (Call-Back)</w:t>
      </w:r>
      <w:r w:rsidRPr="009F59EC">
        <w:rPr>
          <w:lang w:val="es-ES_tradnl"/>
        </w:rPr>
        <w:br/>
        <w:t>y procedimientos alternativos de llamada (Res. 21 Rev. PP-2002)</w:t>
      </w:r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</w:p>
    <w:p w:rsidR="003236A1" w:rsidRPr="00B35298" w:rsidRDefault="003236A1" w:rsidP="00B35298">
      <w:pPr>
        <w:pStyle w:val="Normalaftertitle"/>
        <w:rPr>
          <w:b/>
          <w:bCs/>
          <w:lang w:val="es-ES_tradnl"/>
        </w:rPr>
      </w:pPr>
      <w:bookmarkStart w:id="297" w:name="_Toc128900393"/>
      <w:bookmarkStart w:id="298" w:name="_Toc130183954"/>
      <w:bookmarkStart w:id="299" w:name="_Toc131913220"/>
      <w:bookmarkStart w:id="300" w:name="_Toc133131471"/>
      <w:bookmarkStart w:id="301" w:name="_Toc133981569"/>
      <w:bookmarkStart w:id="302" w:name="_Toc135454496"/>
      <w:bookmarkStart w:id="303" w:name="_Toc136767334"/>
      <w:bookmarkStart w:id="304" w:name="_Toc138156912"/>
      <w:bookmarkStart w:id="305" w:name="_Toc139446187"/>
      <w:bookmarkStart w:id="306" w:name="_Toc140654886"/>
      <w:bookmarkStart w:id="307" w:name="_Toc141776074"/>
      <w:bookmarkStart w:id="308" w:name="_Toc143332397"/>
      <w:bookmarkStart w:id="309" w:name="_Toc144779073"/>
      <w:bookmarkStart w:id="310" w:name="_Toc145922017"/>
      <w:bookmarkStart w:id="311" w:name="_Toc147314833"/>
      <w:bookmarkStart w:id="312" w:name="_Toc150083968"/>
      <w:bookmarkStart w:id="313" w:name="_Toc151284370"/>
      <w:bookmarkStart w:id="314" w:name="_Toc152661265"/>
      <w:bookmarkStart w:id="315" w:name="_Toc153888799"/>
      <w:bookmarkStart w:id="316" w:name="_Toc155585442"/>
      <w:bookmarkStart w:id="317" w:name="_Toc158021929"/>
      <w:bookmarkStart w:id="318" w:name="_Toc160458507"/>
      <w:bookmarkStart w:id="319" w:name="_Toc161639156"/>
      <w:bookmarkStart w:id="320" w:name="_Toc163018319"/>
      <w:bookmarkStart w:id="321" w:name="_Toc163018697"/>
      <w:bookmarkStart w:id="322" w:name="_Toc164590467"/>
      <w:bookmarkStart w:id="323" w:name="_Toc165691501"/>
      <w:bookmarkStart w:id="324" w:name="_Toc166659695"/>
      <w:bookmarkStart w:id="325" w:name="_Toc168390255"/>
      <w:bookmarkStart w:id="326" w:name="_Toc169582939"/>
      <w:bookmarkStart w:id="327" w:name="_Toc170890153"/>
      <w:bookmarkStart w:id="328" w:name="_Toc170890333"/>
      <w:bookmarkStart w:id="329" w:name="_Toc174510806"/>
      <w:bookmarkStart w:id="330" w:name="_Toc176580232"/>
      <w:bookmarkStart w:id="331" w:name="_Toc177531945"/>
      <w:bookmarkStart w:id="332" w:name="_Toc178736068"/>
      <w:bookmarkStart w:id="333" w:name="_Toc179955705"/>
      <w:bookmarkStart w:id="334" w:name="_Toc183233128"/>
      <w:bookmarkStart w:id="335" w:name="_Toc184094594"/>
      <w:bookmarkStart w:id="336" w:name="_Toc187490334"/>
      <w:bookmarkStart w:id="337" w:name="_Toc188156121"/>
      <w:bookmarkStart w:id="338" w:name="_Toc188156998"/>
      <w:bookmarkStart w:id="339" w:name="_Toc196021179"/>
      <w:bookmarkStart w:id="340" w:name="_Toc197225818"/>
      <w:bookmarkStart w:id="341" w:name="_Toc198527970"/>
      <w:bookmarkStart w:id="342" w:name="_Toc199649493"/>
      <w:bookmarkStart w:id="343" w:name="_Toc200959399"/>
      <w:bookmarkStart w:id="344" w:name="_Toc202757062"/>
      <w:bookmarkStart w:id="345" w:name="_Toc203552873"/>
      <w:bookmarkStart w:id="346" w:name="_Toc204669192"/>
      <w:bookmarkStart w:id="347" w:name="_Toc206391074"/>
      <w:bookmarkStart w:id="348" w:name="_Toc208207545"/>
      <w:bookmarkStart w:id="349" w:name="_Toc211850034"/>
      <w:bookmarkStart w:id="350" w:name="_Toc211850504"/>
      <w:bookmarkStart w:id="351" w:name="_Toc214165435"/>
      <w:bookmarkStart w:id="352" w:name="_Toc218999659"/>
      <w:bookmarkStart w:id="353" w:name="_Toc219626319"/>
      <w:bookmarkStart w:id="354" w:name="_Toc220826255"/>
      <w:bookmarkStart w:id="355" w:name="_Toc222029768"/>
      <w:bookmarkStart w:id="356" w:name="_Toc223253034"/>
      <w:bookmarkStart w:id="357" w:name="_Toc225670368"/>
      <w:bookmarkStart w:id="358" w:name="_Toc228768532"/>
      <w:bookmarkStart w:id="359" w:name="_Toc229972278"/>
      <w:bookmarkStart w:id="360" w:name="_Toc231203585"/>
      <w:bookmarkStart w:id="361" w:name="_Toc232323933"/>
      <w:bookmarkStart w:id="362" w:name="_Toc233615140"/>
      <w:bookmarkStart w:id="363" w:name="_Toc236578793"/>
      <w:bookmarkStart w:id="364" w:name="_Toc240694045"/>
      <w:bookmarkStart w:id="365" w:name="_Toc242002349"/>
      <w:bookmarkStart w:id="366" w:name="_Toc243369566"/>
      <w:bookmarkStart w:id="367" w:name="_Toc244491425"/>
      <w:bookmarkStart w:id="368" w:name="_Toc246906800"/>
      <w:r w:rsidRPr="00B35298">
        <w:rPr>
          <w:b/>
          <w:bCs/>
          <w:lang w:val="es-ES_tradnl"/>
        </w:rPr>
        <w:t>Nota de la TSB</w:t>
      </w:r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</w:p>
    <w:p w:rsidR="00243291" w:rsidRDefault="00243291" w:rsidP="004713BC">
      <w:pPr>
        <w:rPr>
          <w:lang w:val="es-ES_tradnl"/>
        </w:rPr>
      </w:pPr>
      <w:r w:rsidRPr="009F59EC">
        <w:rPr>
          <w:lang w:val="es-ES_tradnl"/>
        </w:rPr>
        <w:t xml:space="preserve">Países/zonas geográficas para los cuales una información sobre las </w:t>
      </w:r>
      <w:r>
        <w:rPr>
          <w:lang w:val="es-ES_tradnl"/>
        </w:rPr>
        <w:t>"</w:t>
      </w:r>
      <w:r w:rsidRPr="009F59EC">
        <w:rPr>
          <w:lang w:val="es-ES_tradnl"/>
        </w:rPr>
        <w:t>Comunicaciones por intermediario (Call</w:t>
      </w:r>
      <w:r w:rsidR="004713BC">
        <w:rPr>
          <w:lang w:val="es-ES_tradnl"/>
        </w:rPr>
        <w:noBreakHyphen/>
      </w:r>
      <w:r w:rsidRPr="009F59EC">
        <w:rPr>
          <w:lang w:val="es-ES_tradnl"/>
        </w:rPr>
        <w:t>Back) y ciertos procedimientos alternativos de llamada no conformes con la reglamentación vigente</w:t>
      </w:r>
      <w:r>
        <w:rPr>
          <w:lang w:val="es-ES_tradnl"/>
        </w:rPr>
        <w:t>"</w:t>
      </w:r>
      <w:r w:rsidR="005254D5">
        <w:rPr>
          <w:lang w:val="es-ES_tradnl"/>
        </w:rPr>
        <w:t>:</w:t>
      </w:r>
    </w:p>
    <w:p w:rsidR="00243291" w:rsidRDefault="00243291" w:rsidP="00243291">
      <w:pPr>
        <w:rPr>
          <w:lang w:val="es-ES_tradnl"/>
        </w:rPr>
        <w:sectPr w:rsidR="00243291" w:rsidSect="008149B6">
          <w:headerReference w:type="even" r:id="rId19"/>
          <w:headerReference w:type="default" r:id="rId20"/>
          <w:footerReference w:type="even" r:id="rId21"/>
          <w:footerReference w:type="default" r:id="rId22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243291" w:rsidRDefault="00243291" w:rsidP="009A5CF1">
      <w:pPr>
        <w:spacing w:before="0"/>
        <w:rPr>
          <w:lang w:val="es-ES_tradnl"/>
        </w:rPr>
      </w:pPr>
    </w:p>
    <w:tbl>
      <w:tblPr>
        <w:tblW w:w="4840" w:type="dxa"/>
        <w:tblInd w:w="93" w:type="dxa"/>
        <w:tblLook w:val="04A0"/>
      </w:tblPr>
      <w:tblGrid>
        <w:gridCol w:w="960"/>
        <w:gridCol w:w="3880"/>
      </w:tblGrid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Afganistán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Albania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Arabia Saudita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Argelia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Armenia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Azerbaiyán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Bahamas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Bahrein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Belarús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Belice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Benin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A089B" w:rsidP="008A089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color w:val="000000"/>
                <w:lang w:val="fr-FR" w:eastAsia="zh-CN"/>
              </w:rPr>
              <w:t>Bonaire, Sa</w:t>
            </w:r>
            <w:r w:rsidR="00881144">
              <w:rPr>
                <w:color w:val="000000"/>
                <w:lang w:val="fr-FR" w:eastAsia="zh-CN"/>
              </w:rPr>
              <w:t>n Eustatius y Saba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Bosnia y Herzegovina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Brasil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Brunei Darussalam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Burkina Faso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Burundi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B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után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Camboya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Camerún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Centroafricana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Chad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China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Chipre</w:t>
            </w:r>
          </w:p>
        </w:tc>
      </w:tr>
      <w:tr w:rsidR="00434837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25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4837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Colombia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Comoras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Cook (Islas)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Costa Rica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  <w:r w:rsidR="00434837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Côte d'Ivoire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434837" w:rsidP="00434837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Cuba</w:t>
            </w:r>
            <w:r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31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434837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color w:val="000000"/>
                <w:lang w:val="fr-FR" w:eastAsia="zh-CN"/>
              </w:rPr>
              <w:t>Cura</w:t>
            </w:r>
            <w:r>
              <w:rPr>
                <w:rFonts w:ascii="Times New Roman" w:hAnsi="Times New Roman"/>
                <w:color w:val="000000"/>
                <w:lang w:val="fr-FR" w:eastAsia="zh-CN"/>
              </w:rPr>
              <w:t>ç</w:t>
            </w:r>
            <w:r>
              <w:rPr>
                <w:color w:val="000000"/>
                <w:lang w:val="fr-FR" w:eastAsia="zh-CN"/>
              </w:rPr>
              <w:t>ao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Djibouti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Dominica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Ecuador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Egipto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Emiratos Árabes Unidos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Eritrea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Eslovaquia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3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Etiopía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40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Fiji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9A5CF1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24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Filipinas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Gabón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Ghana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Guyana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Haití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Honduras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Hungría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50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Indonesia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Irán (República Islámica del)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Irlanda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Israel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Jamaica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Jordania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Kazajstán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Kenya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Kirguistán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60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Kiribati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Kuwait</w:t>
            </w:r>
          </w:p>
        </w:tc>
      </w:tr>
      <w:tr w:rsidR="00243291" w:rsidRPr="00D84CA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La ex República Yugoslava de Macedonia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Lesotho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Letonia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Líbano</w:t>
            </w:r>
            <w:r w:rsidR="005254D5">
              <w:rPr>
                <w:rFonts w:asciiTheme="minorHAnsi" w:hAnsiTheme="minorHAnsi"/>
                <w:color w:val="000000"/>
                <w:lang w:val="es-ES_tradnl" w:eastAsia="zh-CN"/>
              </w:rPr>
              <w:t xml:space="preserve"> 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Lituania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Macao (China)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Madagascar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Malasia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70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Malawi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Malí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Marruecos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Mauricio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Mauritania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México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Moldova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Mónaco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Mozambique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Nicaragua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80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73C6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Níger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Nigeria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Nueva Caledonia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Omán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Pakistán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Panamá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Papua Nueva Guinea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Paraguay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Perú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Polonia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Qatar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Rep. Dem. del Congo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República Árabe Siria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Rumania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Samoa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San Marino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Seychelles</w:t>
            </w:r>
          </w:p>
        </w:tc>
      </w:tr>
      <w:tr w:rsidR="00881144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97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81144" w:rsidRPr="009A5CF1" w:rsidRDefault="00881144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s-ES_tradnl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Sint Maarten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lastRenderedPageBreak/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Sri Lanka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  <w:r w:rsidR="00881144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Sudafricana (Rep.)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8811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Sudán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881144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Suriname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Tailandia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Tanzanía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Tonga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Trinidad y Tabago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Túnez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7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Turquía 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8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Tuvalu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9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ED527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>
              <w:rPr>
                <w:rFonts w:asciiTheme="minorHAnsi" w:hAnsiTheme="minorHAnsi"/>
                <w:color w:val="000000"/>
                <w:lang w:val="es-ES_tradnl" w:eastAsia="zh-CN"/>
              </w:rPr>
              <w:t>U</w:t>
            </w:r>
            <w:r w:rsidR="00243291" w:rsidRPr="009A5CF1">
              <w:rPr>
                <w:rFonts w:asciiTheme="minorHAnsi" w:hAnsiTheme="minorHAnsi"/>
                <w:color w:val="000000"/>
                <w:lang w:val="es-ES_tradnl" w:eastAsia="zh-CN"/>
              </w:rPr>
              <w:t>crania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10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Uganda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Venezuela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2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Viet Nam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3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Wallis y Futuna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4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Yemen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5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Zambia</w:t>
            </w:r>
          </w:p>
        </w:tc>
      </w:tr>
      <w:tr w:rsidR="00243291" w:rsidRPr="00680EEA" w:rsidTr="00334944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7E033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n-US" w:eastAsia="zh-CN"/>
              </w:rPr>
              <w:t>11</w:t>
            </w:r>
            <w:r w:rsidR="007E033B">
              <w:rPr>
                <w:rFonts w:asciiTheme="minorHAnsi" w:hAnsiTheme="minorHAnsi"/>
                <w:color w:val="000000"/>
                <w:lang w:val="en-US" w:eastAsia="zh-CN"/>
              </w:rPr>
              <w:t>6</w:t>
            </w:r>
          </w:p>
        </w:tc>
        <w:tc>
          <w:tcPr>
            <w:tcW w:w="3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3291" w:rsidRPr="009A5CF1" w:rsidRDefault="00243291" w:rsidP="00334944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/>
                <w:color w:val="000000"/>
                <w:lang w:val="en-US" w:eastAsia="zh-CN"/>
              </w:rPr>
            </w:pPr>
            <w:r w:rsidRPr="009A5CF1">
              <w:rPr>
                <w:rFonts w:asciiTheme="minorHAnsi" w:hAnsiTheme="minorHAnsi"/>
                <w:color w:val="000000"/>
                <w:lang w:val="es-ES_tradnl" w:eastAsia="zh-CN"/>
              </w:rPr>
              <w:t>Zimbabwe</w:t>
            </w:r>
          </w:p>
        </w:tc>
      </w:tr>
    </w:tbl>
    <w:p w:rsidR="00243291" w:rsidRDefault="00243291" w:rsidP="00243291">
      <w:pPr>
        <w:rPr>
          <w:lang w:val="en-US"/>
        </w:rPr>
        <w:sectPr w:rsidR="00243291" w:rsidSect="00243291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num="2" w:space="720"/>
          <w:titlePg/>
          <w:docGrid w:linePitch="360"/>
        </w:sectPr>
      </w:pPr>
    </w:p>
    <w:p w:rsidR="00243291" w:rsidRDefault="00243291" w:rsidP="00243291">
      <w:pPr>
        <w:rPr>
          <w:lang w:val="en-US"/>
        </w:rPr>
      </w:pPr>
    </w:p>
    <w:p w:rsidR="00243291" w:rsidRPr="00647F58" w:rsidRDefault="00243291" w:rsidP="00243291">
      <w:pPr>
        <w:rPr>
          <w:lang w:val="es-ES"/>
        </w:rPr>
      </w:pPr>
      <w:r>
        <w:rPr>
          <w:lang w:val="es-ES_tradnl"/>
        </w:rPr>
        <w:t>Se ruega a t</w:t>
      </w:r>
      <w:r w:rsidRPr="009F59EC">
        <w:rPr>
          <w:lang w:val="es-ES_tradnl"/>
        </w:rPr>
        <w:t xml:space="preserve">odos los países/zonas geográficas que prohíben las comunicaciones por intermediario (Call-Back) </w:t>
      </w:r>
      <w:r>
        <w:rPr>
          <w:lang w:val="es-ES_tradnl"/>
        </w:rPr>
        <w:t>de notificarlo debidamente a la UIT</w:t>
      </w:r>
      <w:r w:rsidR="00CE29BE">
        <w:rPr>
          <w:lang w:val="es-ES_tradnl"/>
        </w:rPr>
        <w:t xml:space="preserve"> a la siguiente dirección de correo electrónico</w:t>
      </w:r>
      <w:r>
        <w:rPr>
          <w:lang w:val="es-ES_tradnl"/>
        </w:rPr>
        <w:t xml:space="preserve">: e-mail </w:t>
      </w:r>
      <w:hyperlink r:id="rId23" w:history="1">
        <w:r w:rsidRPr="00647F58">
          <w:rPr>
            <w:lang w:val="es-ES"/>
          </w:rPr>
          <w:t>tsbtson@itu.int</w:t>
        </w:r>
      </w:hyperlink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3236A1" w:rsidRPr="009F59EC" w:rsidRDefault="003236A1" w:rsidP="003236A1">
      <w:pPr>
        <w:rPr>
          <w:lang w:val="es-ES_tradnl"/>
        </w:rPr>
      </w:pPr>
    </w:p>
    <w:p w:rsidR="00923508" w:rsidRPr="00D76B19" w:rsidRDefault="00923508" w:rsidP="00923508">
      <w:pPr>
        <w:tabs>
          <w:tab w:val="clear" w:pos="5387"/>
          <w:tab w:val="clear" w:pos="5954"/>
          <w:tab w:val="left" w:pos="3780"/>
          <w:tab w:val="right" w:pos="9000"/>
        </w:tabs>
        <w:spacing w:before="0"/>
        <w:jc w:val="left"/>
        <w:rPr>
          <w:lang w:val="es-ES_tradnl"/>
        </w:rPr>
      </w:pPr>
    </w:p>
    <w:p w:rsidR="00B94F44" w:rsidRPr="00D76B19" w:rsidRDefault="00B94F44" w:rsidP="00E10D9E">
      <w:pPr>
        <w:rPr>
          <w:lang w:val="es-ES_tradnl"/>
        </w:rPr>
        <w:sectPr w:rsidR="00B94F44" w:rsidRPr="00D76B19" w:rsidSect="008149B6"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872C86" w:rsidRPr="00D76B19" w:rsidRDefault="00764E82" w:rsidP="00764E82">
      <w:pPr>
        <w:pStyle w:val="Heading1"/>
        <w:spacing w:before="0"/>
        <w:ind w:left="142"/>
        <w:jc w:val="center"/>
        <w:rPr>
          <w:lang w:val="es-ES"/>
        </w:rPr>
      </w:pPr>
      <w:bookmarkStart w:id="369" w:name="_Toc253408645"/>
      <w:bookmarkStart w:id="370" w:name="_Toc255825147"/>
      <w:bookmarkStart w:id="371" w:name="_Toc259796996"/>
      <w:bookmarkStart w:id="372" w:name="_Toc262578261"/>
      <w:bookmarkStart w:id="373" w:name="_Toc265230241"/>
      <w:bookmarkStart w:id="374" w:name="_Toc266196267"/>
      <w:bookmarkStart w:id="375" w:name="_Toc266196880"/>
      <w:bookmarkStart w:id="376" w:name="_Toc268852829"/>
      <w:bookmarkStart w:id="377" w:name="_Toc271705044"/>
      <w:bookmarkStart w:id="378" w:name="_Toc273033506"/>
      <w:bookmarkStart w:id="379" w:name="_Toc274227235"/>
      <w:bookmarkStart w:id="380" w:name="_Toc276730729"/>
      <w:bookmarkStart w:id="381" w:name="_Toc279670866"/>
      <w:bookmarkStart w:id="382" w:name="_Toc280349903"/>
      <w:bookmarkStart w:id="383" w:name="_Toc282526537"/>
      <w:bookmarkStart w:id="384" w:name="_Toc283740121"/>
      <w:bookmarkStart w:id="385" w:name="_Toc286165571"/>
      <w:bookmarkStart w:id="386" w:name="_Toc288732158"/>
      <w:bookmarkStart w:id="387" w:name="_Toc291005968"/>
      <w:bookmarkStart w:id="388" w:name="_Toc292706430"/>
      <w:bookmarkStart w:id="389" w:name="_Toc295388417"/>
      <w:bookmarkStart w:id="390" w:name="_Toc296610529"/>
      <w:bookmarkStart w:id="391" w:name="_Toc297900006"/>
      <w:bookmarkStart w:id="392" w:name="_Toc301947229"/>
      <w:r w:rsidRPr="00D76B19">
        <w:rPr>
          <w:lang w:val="es-ES"/>
        </w:rPr>
        <w:lastRenderedPageBreak/>
        <w:t>ENMIENDAS  A  LAS  PUBLICACIONES  DE  SERVICIO</w:t>
      </w:r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</w:p>
    <w:p w:rsidR="00872C86" w:rsidRPr="00764E82" w:rsidRDefault="00764E82" w:rsidP="00555404">
      <w:pPr>
        <w:pStyle w:val="Heading70"/>
        <w:spacing w:before="240" w:after="120"/>
        <w:rPr>
          <w:lang w:val="en-US"/>
        </w:rPr>
      </w:pPr>
      <w:r w:rsidRPr="00764E82">
        <w:rPr>
          <w:lang w:val="en-US"/>
        </w:rPr>
        <w:t>Abreviaturas utilizadas</w:t>
      </w:r>
    </w:p>
    <w:tbl>
      <w:tblPr>
        <w:tblW w:w="0" w:type="auto"/>
        <w:tblInd w:w="2448" w:type="dxa"/>
        <w:tblLook w:val="01E0"/>
      </w:tblPr>
      <w:tblGrid>
        <w:gridCol w:w="590"/>
        <w:gridCol w:w="1079"/>
        <w:gridCol w:w="1077"/>
        <w:gridCol w:w="557"/>
        <w:gridCol w:w="1251"/>
      </w:tblGrid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ADD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insertar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PAR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párrafo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COL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columna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REP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reemplazar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LIR</w:t>
            </w:r>
          </w:p>
        </w:tc>
        <w:tc>
          <w:tcPr>
            <w:tcW w:w="1079" w:type="dxa"/>
          </w:tcPr>
          <w:p w:rsidR="00872C86" w:rsidRPr="002F1612" w:rsidRDefault="00680E3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L</w:t>
            </w:r>
            <w:r w:rsidR="00764E82" w:rsidRPr="002F1612">
              <w:rPr>
                <w:sz w:val="20"/>
                <w:szCs w:val="20"/>
                <w:lang w:val="en-US"/>
              </w:rPr>
              <w:t>eer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SUP</w:t>
            </w:r>
          </w:p>
        </w:tc>
        <w:tc>
          <w:tcPr>
            <w:tcW w:w="1251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suprimir</w:t>
            </w:r>
          </w:p>
        </w:tc>
      </w:tr>
      <w:tr w:rsidR="00872C86" w:rsidRPr="002F1612" w:rsidTr="002F1612">
        <w:tc>
          <w:tcPr>
            <w:tcW w:w="590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  <w:r w:rsidRPr="002F1612">
              <w:rPr>
                <w:b/>
                <w:bCs w:val="0"/>
                <w:sz w:val="20"/>
                <w:szCs w:val="20"/>
                <w:lang w:val="en-US"/>
              </w:rPr>
              <w:t>P</w:t>
            </w:r>
          </w:p>
        </w:tc>
        <w:tc>
          <w:tcPr>
            <w:tcW w:w="1079" w:type="dxa"/>
          </w:tcPr>
          <w:p w:rsidR="00872C86" w:rsidRPr="002F1612" w:rsidRDefault="00764E82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  <w:r w:rsidRPr="002F1612">
              <w:rPr>
                <w:sz w:val="20"/>
                <w:szCs w:val="20"/>
                <w:lang w:val="en-US"/>
              </w:rPr>
              <w:t>página(s)</w:t>
            </w:r>
          </w:p>
        </w:tc>
        <w:tc>
          <w:tcPr>
            <w:tcW w:w="107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  <w:tc>
          <w:tcPr>
            <w:tcW w:w="557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b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1251" w:type="dxa"/>
          </w:tcPr>
          <w:p w:rsidR="00872C86" w:rsidRPr="002F1612" w:rsidRDefault="00872C86" w:rsidP="002F1612">
            <w:pPr>
              <w:pStyle w:val="Tabletext0"/>
              <w:spacing w:before="0" w:after="0"/>
              <w:rPr>
                <w:sz w:val="20"/>
                <w:szCs w:val="20"/>
                <w:lang w:val="en-US"/>
              </w:rPr>
            </w:pPr>
          </w:p>
        </w:tc>
      </w:tr>
    </w:tbl>
    <w:p w:rsidR="00103566" w:rsidRDefault="00103566" w:rsidP="00103566">
      <w:pPr>
        <w:rPr>
          <w:lang w:val="fr-FR"/>
        </w:rPr>
      </w:pPr>
    </w:p>
    <w:p w:rsidR="00665345" w:rsidRDefault="00665345" w:rsidP="001341A4"/>
    <w:p w:rsidR="00755AA2" w:rsidRPr="00362978" w:rsidRDefault="00755AA2" w:rsidP="00755AA2">
      <w:pPr>
        <w:pStyle w:val="Heading20"/>
        <w:spacing w:before="240"/>
        <w:rPr>
          <w:lang w:val="es-ES"/>
        </w:rPr>
      </w:pPr>
      <w:bookmarkStart w:id="393" w:name="_Toc301947230"/>
      <w:r w:rsidRPr="00362978">
        <w:rPr>
          <w:lang w:val="es-ES"/>
        </w:rPr>
        <w:t xml:space="preserve">Lista de números de identificación de expedidor de la tarjeta </w:t>
      </w:r>
      <w:r w:rsidRPr="00362978">
        <w:rPr>
          <w:lang w:val="es-ES"/>
        </w:rPr>
        <w:br/>
        <w:t xml:space="preserve">con cargo a cuenta para telecomunicaciones internacionales </w:t>
      </w:r>
      <w:r w:rsidRPr="00362978">
        <w:rPr>
          <w:lang w:val="es-ES"/>
        </w:rPr>
        <w:br/>
        <w:t>(Según la Recomendación UIT-T E.118 (05/2006))</w:t>
      </w:r>
      <w:r w:rsidRPr="00362978">
        <w:rPr>
          <w:lang w:val="es-ES"/>
        </w:rPr>
        <w:br/>
        <w:t>(Situación al 1 de enero de 2011)</w:t>
      </w:r>
      <w:bookmarkEnd w:id="393"/>
    </w:p>
    <w:p w:rsidR="00755AA2" w:rsidRDefault="00755AA2" w:rsidP="00755AA2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spacing w:before="240" w:after="0"/>
        <w:jc w:val="center"/>
        <w:rPr>
          <w:lang w:val="es-ES_tradnl"/>
        </w:rPr>
      </w:pPr>
      <w:r w:rsidRPr="003D0724">
        <w:rPr>
          <w:lang w:val="es-ES_tradnl"/>
        </w:rPr>
        <w:t>(Anexo al Boletín de Explotación de la UIT N.</w:t>
      </w:r>
      <w:r>
        <w:rPr>
          <w:lang w:val="es-ES_tradnl"/>
        </w:rPr>
        <w:t>°</w:t>
      </w:r>
      <w:r w:rsidRPr="003D0724">
        <w:rPr>
          <w:lang w:val="es-ES_tradnl"/>
        </w:rPr>
        <w:t xml:space="preserve"> 971 </w:t>
      </w:r>
      <w:r>
        <w:rPr>
          <w:lang w:val="es-ES_tradnl"/>
        </w:rPr>
        <w:t>–</w:t>
      </w:r>
      <w:r w:rsidRPr="003D0724">
        <w:rPr>
          <w:lang w:val="es-ES_tradnl"/>
        </w:rPr>
        <w:t xml:space="preserve"> 1.I.2011)</w:t>
      </w:r>
      <w:r>
        <w:rPr>
          <w:lang w:val="es-ES_tradnl"/>
        </w:rPr>
        <w:br/>
      </w:r>
      <w:r w:rsidRPr="003D0724">
        <w:rPr>
          <w:lang w:val="es-ES_tradnl"/>
        </w:rPr>
        <w:t>(Enmienda N.</w:t>
      </w:r>
      <w:r>
        <w:rPr>
          <w:lang w:val="es-ES_tradnl"/>
        </w:rPr>
        <w:t>°</w:t>
      </w:r>
      <w:r w:rsidRPr="003D0724">
        <w:rPr>
          <w:lang w:val="es-ES_tradnl"/>
        </w:rPr>
        <w:t xml:space="preserve"> </w:t>
      </w:r>
      <w:r>
        <w:rPr>
          <w:lang w:val="es-ES_tradnl"/>
        </w:rPr>
        <w:t>11</w:t>
      </w:r>
      <w:r w:rsidRPr="003D0724">
        <w:rPr>
          <w:lang w:val="es-ES_tradnl"/>
        </w:rPr>
        <w:t>)</w:t>
      </w:r>
    </w:p>
    <w:p w:rsidR="00755AA2" w:rsidRPr="00536AE9" w:rsidRDefault="00755AA2" w:rsidP="00755AA2">
      <w:pPr>
        <w:rPr>
          <w:lang w:val="es-ES"/>
        </w:rPr>
      </w:pPr>
    </w:p>
    <w:p w:rsidR="00755AA2" w:rsidRPr="00F71207" w:rsidRDefault="00755AA2" w:rsidP="00755AA2">
      <w:pPr>
        <w:tabs>
          <w:tab w:val="clear" w:pos="1276"/>
          <w:tab w:val="clear" w:pos="1843"/>
          <w:tab w:val="clear" w:pos="5387"/>
          <w:tab w:val="clear" w:pos="5954"/>
          <w:tab w:val="left" w:pos="1560"/>
          <w:tab w:val="left" w:pos="4140"/>
          <w:tab w:val="left" w:pos="4230"/>
        </w:tabs>
        <w:spacing w:before="0" w:after="80"/>
        <w:jc w:val="left"/>
        <w:rPr>
          <w:rFonts w:cs="Arial"/>
        </w:rPr>
      </w:pPr>
      <w:r w:rsidRPr="00F71207">
        <w:rPr>
          <w:rFonts w:cs="Arial"/>
          <w:b/>
        </w:rPr>
        <w:t xml:space="preserve">P </w:t>
      </w:r>
      <w:r w:rsidRPr="00F71207">
        <w:rPr>
          <w:rFonts w:cs="Arial"/>
        </w:rPr>
        <w:t xml:space="preserve"> </w:t>
      </w:r>
      <w:r w:rsidRPr="00711AD6">
        <w:rPr>
          <w:rFonts w:cs="Arial"/>
          <w:b/>
          <w:bCs/>
        </w:rPr>
        <w:t>2</w:t>
      </w:r>
      <w:r>
        <w:rPr>
          <w:rFonts w:cs="Arial"/>
          <w:b/>
          <w:bCs/>
        </w:rPr>
        <w:t>6</w:t>
      </w:r>
      <w:r w:rsidRPr="00F71207">
        <w:rPr>
          <w:rFonts w:cs="Arial"/>
        </w:rPr>
        <w:tab/>
      </w:r>
      <w:r w:rsidRPr="003D0724">
        <w:rPr>
          <w:rFonts w:cs="Arial"/>
          <w:b/>
          <w:i/>
        </w:rPr>
        <w:t>Estados Unidos</w:t>
      </w:r>
      <w:r w:rsidRPr="00F71207">
        <w:rPr>
          <w:rFonts w:cs="Arial"/>
          <w:b/>
          <w:i/>
        </w:rPr>
        <w:t xml:space="preserve">    </w:t>
      </w:r>
      <w:r w:rsidRPr="00F71207">
        <w:rPr>
          <w:rFonts w:cs="Arial"/>
        </w:rPr>
        <w:t xml:space="preserve"> </w:t>
      </w:r>
      <w:r w:rsidRPr="00F71207">
        <w:rPr>
          <w:rFonts w:cs="Arial"/>
          <w:b/>
        </w:rPr>
        <w:t>ADD</w:t>
      </w: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248"/>
        <w:gridCol w:w="2044"/>
        <w:gridCol w:w="1260"/>
        <w:gridCol w:w="3093"/>
        <w:gridCol w:w="1144"/>
      </w:tblGrid>
      <w:tr w:rsidR="00A20019" w:rsidRPr="00F71207" w:rsidTr="00387CFE"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A2" w:rsidRPr="007B786F" w:rsidRDefault="00755AA2" w:rsidP="00A20019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786F">
              <w:rPr>
                <w:rFonts w:cs="Arial"/>
                <w:i/>
                <w:iCs/>
                <w:sz w:val="18"/>
                <w:szCs w:val="18"/>
              </w:rPr>
              <w:t>País/</w:t>
            </w:r>
            <w:r>
              <w:rPr>
                <w:rFonts w:cs="Arial"/>
                <w:i/>
                <w:iCs/>
                <w:sz w:val="18"/>
                <w:szCs w:val="18"/>
              </w:rPr>
              <w:t>zona</w:t>
            </w:r>
            <w:r w:rsidRPr="007B786F">
              <w:rPr>
                <w:rFonts w:cs="Arial"/>
                <w:i/>
                <w:iCs/>
                <w:sz w:val="18"/>
                <w:szCs w:val="18"/>
              </w:rPr>
              <w:t xml:space="preserve"> geográfica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A2" w:rsidRPr="007B786F" w:rsidRDefault="00755AA2" w:rsidP="0037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786F">
              <w:rPr>
                <w:rFonts w:cs="Arial"/>
                <w:i/>
                <w:iCs/>
                <w:sz w:val="18"/>
                <w:szCs w:val="18"/>
              </w:rPr>
              <w:t>Empresa/Dirección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A2" w:rsidRPr="007B786F" w:rsidRDefault="00755AA2" w:rsidP="00387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786F">
              <w:rPr>
                <w:rFonts w:cs="Arial"/>
                <w:i/>
                <w:iCs/>
                <w:sz w:val="18"/>
                <w:szCs w:val="18"/>
              </w:rPr>
              <w:t>Identificación</w:t>
            </w:r>
            <w:r w:rsidR="00387CFE">
              <w:rPr>
                <w:rFonts w:cs="Arial"/>
                <w:i/>
                <w:iCs/>
                <w:sz w:val="18"/>
                <w:szCs w:val="18"/>
              </w:rPr>
              <w:br/>
            </w:r>
            <w:r w:rsidRPr="007B786F">
              <w:rPr>
                <w:rFonts w:cs="Arial"/>
                <w:i/>
                <w:iCs/>
                <w:sz w:val="18"/>
                <w:szCs w:val="18"/>
              </w:rPr>
              <w:t>de expedidor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A2" w:rsidRPr="007B786F" w:rsidRDefault="00755AA2" w:rsidP="0037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786F">
              <w:rPr>
                <w:rFonts w:cs="Arial"/>
                <w:i/>
                <w:iCs/>
                <w:sz w:val="18"/>
                <w:szCs w:val="18"/>
              </w:rPr>
              <w:t>Contacto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55AA2" w:rsidRPr="007B786F" w:rsidRDefault="00755AA2" w:rsidP="003729BB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80" w:after="80"/>
              <w:jc w:val="center"/>
              <w:rPr>
                <w:rFonts w:cs="Arial"/>
                <w:i/>
                <w:iCs/>
                <w:sz w:val="18"/>
                <w:szCs w:val="18"/>
              </w:rPr>
            </w:pPr>
            <w:r w:rsidRPr="007B786F">
              <w:rPr>
                <w:rFonts w:cs="Arial"/>
                <w:i/>
                <w:iCs/>
                <w:sz w:val="18"/>
                <w:szCs w:val="18"/>
              </w:rPr>
              <w:t>Fecha efectiva de aplicación</w:t>
            </w:r>
          </w:p>
        </w:tc>
      </w:tr>
      <w:tr w:rsidR="00A20019" w:rsidRPr="00F71207" w:rsidTr="00387CFE">
        <w:trPr>
          <w:jc w:val="center"/>
        </w:trPr>
        <w:tc>
          <w:tcPr>
            <w:tcW w:w="1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  <w:tab w:val="left" w:pos="426"/>
                <w:tab w:val="left" w:pos="4140"/>
                <w:tab w:val="left" w:pos="4230"/>
              </w:tabs>
              <w:spacing w:before="60"/>
              <w:ind w:left="-57" w:right="-57"/>
              <w:jc w:val="left"/>
              <w:rPr>
                <w:rFonts w:cs="Arial"/>
                <w:sz w:val="18"/>
                <w:szCs w:val="18"/>
              </w:rPr>
            </w:pPr>
            <w:r w:rsidRPr="00A20019">
              <w:rPr>
                <w:rFonts w:cs="Arial"/>
                <w:sz w:val="18"/>
                <w:szCs w:val="18"/>
              </w:rPr>
              <w:t>Estados Unidos</w:t>
            </w:r>
          </w:p>
        </w:tc>
        <w:tc>
          <w:tcPr>
            <w:tcW w:w="20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A20019">
              <w:rPr>
                <w:b/>
                <w:sz w:val="18"/>
                <w:szCs w:val="18"/>
                <w:lang w:val="en-US"/>
              </w:rPr>
              <w:t>Motorola.Solutions Inc</w:t>
            </w:r>
            <w:r w:rsidRPr="00A20019">
              <w:rPr>
                <w:b/>
                <w:sz w:val="18"/>
                <w:szCs w:val="18"/>
                <w:lang w:val="en-US"/>
              </w:rPr>
              <w:br/>
            </w:r>
            <w:r w:rsidRPr="00A20019">
              <w:rPr>
                <w:sz w:val="18"/>
                <w:szCs w:val="18"/>
                <w:lang w:val="en-US"/>
              </w:rPr>
              <w:t>1303 East Algonquin Road</w:t>
            </w:r>
          </w:p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left"/>
              <w:rPr>
                <w:sz w:val="18"/>
                <w:szCs w:val="18"/>
                <w:lang w:val="en-US"/>
              </w:rPr>
            </w:pPr>
            <w:r w:rsidRPr="00A20019">
              <w:rPr>
                <w:sz w:val="18"/>
                <w:szCs w:val="18"/>
                <w:lang w:val="en-US"/>
              </w:rPr>
              <w:t>SCHAUMBURG, IL 60196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center"/>
              <w:rPr>
                <w:rFonts w:cs="Arial"/>
                <w:b/>
                <w:sz w:val="18"/>
                <w:szCs w:val="18"/>
              </w:rPr>
            </w:pPr>
            <w:r w:rsidRPr="00A20019">
              <w:rPr>
                <w:b/>
                <w:sz w:val="18"/>
                <w:szCs w:val="18"/>
                <w:lang w:val="en-US"/>
              </w:rPr>
              <w:t>89 1 033</w:t>
            </w:r>
          </w:p>
        </w:tc>
        <w:tc>
          <w:tcPr>
            <w:tcW w:w="3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522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A20019">
              <w:rPr>
                <w:rFonts w:cs="Arial"/>
                <w:sz w:val="18"/>
                <w:szCs w:val="18"/>
              </w:rPr>
              <w:t>Mr Daniel Naylor</w:t>
            </w:r>
            <w:r w:rsidRPr="00A20019">
              <w:rPr>
                <w:rFonts w:cs="Arial"/>
                <w:sz w:val="18"/>
                <w:szCs w:val="18"/>
              </w:rPr>
              <w:br/>
              <w:t>1301 East Algonquin Road</w:t>
            </w:r>
            <w:r w:rsidRPr="00A20019">
              <w:rPr>
                <w:rFonts w:cs="Arial"/>
                <w:sz w:val="18"/>
                <w:szCs w:val="18"/>
              </w:rPr>
              <w:br/>
            </w:r>
            <w:r w:rsidRPr="00A20019">
              <w:rPr>
                <w:rFonts w:cs="Arial"/>
                <w:sz w:val="18"/>
                <w:szCs w:val="18"/>
                <w:lang w:val="fr-CH"/>
              </w:rPr>
              <w:t>SCHAUMBURG, IL 60196</w:t>
            </w:r>
            <w:r w:rsidRPr="00A20019">
              <w:rPr>
                <w:rFonts w:cs="Arial"/>
                <w:sz w:val="18"/>
                <w:szCs w:val="18"/>
                <w:lang w:val="fr-CH"/>
              </w:rPr>
              <w:br/>
              <w:t>Tel:</w:t>
            </w:r>
            <w:r w:rsidR="00A20019" w:rsidRPr="00A20019">
              <w:rPr>
                <w:rFonts w:cs="Arial"/>
                <w:sz w:val="18"/>
                <w:szCs w:val="18"/>
                <w:lang w:val="fr-CH"/>
              </w:rPr>
              <w:tab/>
            </w:r>
            <w:r w:rsidRPr="00A20019">
              <w:rPr>
                <w:rFonts w:cs="Arial"/>
                <w:sz w:val="18"/>
                <w:szCs w:val="18"/>
                <w:lang w:val="fr-CH"/>
              </w:rPr>
              <w:t>+1 847 576 3745</w:t>
            </w:r>
            <w:r w:rsidRPr="00A20019">
              <w:rPr>
                <w:rFonts w:cs="Arial"/>
                <w:sz w:val="18"/>
                <w:szCs w:val="18"/>
                <w:lang w:val="fr-CH"/>
              </w:rPr>
              <w:br/>
              <w:t>Fax :</w:t>
            </w:r>
          </w:p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522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left"/>
              <w:rPr>
                <w:rFonts w:cs="Arial"/>
                <w:sz w:val="18"/>
                <w:szCs w:val="18"/>
                <w:lang w:val="fr-CH"/>
              </w:rPr>
            </w:pPr>
            <w:r w:rsidRPr="00A20019">
              <w:rPr>
                <w:rFonts w:cs="Arial"/>
                <w:sz w:val="18"/>
                <w:szCs w:val="18"/>
                <w:lang w:val="fr-CH"/>
              </w:rPr>
              <w:t>E-mail:</w:t>
            </w:r>
            <w:r w:rsidR="00A20019" w:rsidRPr="00A20019">
              <w:rPr>
                <w:rFonts w:cs="Arial"/>
                <w:sz w:val="18"/>
                <w:szCs w:val="18"/>
                <w:lang w:val="fr-CH"/>
              </w:rPr>
              <w:tab/>
            </w:r>
            <w:r w:rsidRPr="00A20019">
              <w:rPr>
                <w:rFonts w:cs="Arial"/>
                <w:sz w:val="18"/>
                <w:szCs w:val="18"/>
                <w:lang w:val="fr-CH"/>
              </w:rPr>
              <w:t xml:space="preserve">naylor@motorolasolutions.com 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55AA2" w:rsidRPr="00A20019" w:rsidRDefault="00755AA2" w:rsidP="00387CFE">
            <w:pPr>
              <w:tabs>
                <w:tab w:val="clear" w:pos="567"/>
                <w:tab w:val="clear" w:pos="1276"/>
                <w:tab w:val="clear" w:pos="1843"/>
                <w:tab w:val="left" w:pos="426"/>
                <w:tab w:val="left" w:pos="4140"/>
                <w:tab w:val="left" w:pos="4230"/>
              </w:tabs>
              <w:spacing w:before="60" w:line="276" w:lineRule="auto"/>
              <w:ind w:left="-57" w:right="-57"/>
              <w:contextualSpacing/>
              <w:jc w:val="center"/>
              <w:rPr>
                <w:rFonts w:cs="Arial"/>
                <w:bCs/>
                <w:sz w:val="18"/>
                <w:szCs w:val="18"/>
              </w:rPr>
            </w:pPr>
            <w:r w:rsidRPr="00A20019">
              <w:rPr>
                <w:bCs/>
                <w:sz w:val="18"/>
                <w:szCs w:val="18"/>
                <w:lang w:val="en-US"/>
              </w:rPr>
              <w:t>IX.2011</w:t>
            </w:r>
          </w:p>
        </w:tc>
      </w:tr>
    </w:tbl>
    <w:p w:rsidR="00755AA2" w:rsidRDefault="00755AA2" w:rsidP="00755AA2">
      <w:pPr>
        <w:tabs>
          <w:tab w:val="clear" w:pos="1276"/>
          <w:tab w:val="clear" w:pos="1843"/>
          <w:tab w:val="clear" w:pos="5387"/>
          <w:tab w:val="clear" w:pos="5954"/>
        </w:tabs>
        <w:spacing w:before="240"/>
        <w:rPr>
          <w:rFonts w:asciiTheme="minorHAnsi" w:hAnsiTheme="minorHAnsi"/>
        </w:rPr>
      </w:pPr>
    </w:p>
    <w:p w:rsidR="00916B51" w:rsidRDefault="00916B51" w:rsidP="001341A4"/>
    <w:p w:rsidR="00A20019" w:rsidRPr="00FF3AA2" w:rsidRDefault="00A20019" w:rsidP="00A20019">
      <w:pPr>
        <w:pStyle w:val="Heading20"/>
        <w:spacing w:before="240"/>
        <w:rPr>
          <w:lang w:val="es-ES_tradnl"/>
        </w:rPr>
      </w:pPr>
      <w:bookmarkStart w:id="394" w:name="_Toc301947231"/>
      <w:r w:rsidRPr="00FF3AA2">
        <w:rPr>
          <w:lang w:val="es-ES_tradnl"/>
        </w:rPr>
        <w:t xml:space="preserve">Indicativos de red para el servicio móvil (MNC) del </w:t>
      </w:r>
      <w:r w:rsidRPr="00FF3AA2">
        <w:rPr>
          <w:lang w:val="es-ES_tradnl"/>
        </w:rPr>
        <w:br/>
        <w:t>plan de identificación internacional para redes públicas y us</w:t>
      </w:r>
      <w:r>
        <w:rPr>
          <w:lang w:val="es-ES_tradnl"/>
        </w:rPr>
        <w:t xml:space="preserve">uarios </w:t>
      </w:r>
      <w:r>
        <w:rPr>
          <w:lang w:val="es-ES_tradnl"/>
        </w:rPr>
        <w:br/>
        <w:t xml:space="preserve">(Según la Recomendación </w:t>
      </w:r>
      <w:r w:rsidRPr="00FF3AA2">
        <w:rPr>
          <w:lang w:val="es-ES_tradnl"/>
        </w:rPr>
        <w:t>UIT-T E.212 (05/2008))</w:t>
      </w:r>
      <w:r w:rsidRPr="00FF3AA2">
        <w:rPr>
          <w:lang w:val="es-ES_tradnl"/>
        </w:rPr>
        <w:br/>
        <w:t>(Situación al 15 de junio de 2010)</w:t>
      </w:r>
      <w:bookmarkEnd w:id="394"/>
    </w:p>
    <w:p w:rsidR="00A20019" w:rsidRDefault="00A20019" w:rsidP="00A20019">
      <w:pPr>
        <w:jc w:val="center"/>
        <w:rPr>
          <w:lang w:val="es-ES"/>
        </w:rPr>
      </w:pPr>
      <w:r>
        <w:rPr>
          <w:lang w:val="es-ES_tradnl"/>
        </w:rPr>
        <w:t>(Anexo al Boletín de Explotación de la UIT N.</w:t>
      </w:r>
      <w:r>
        <w:rPr>
          <w:vertAlign w:val="superscript"/>
          <w:lang w:val="es-ES"/>
        </w:rPr>
        <w:t>o</w:t>
      </w:r>
      <w:r>
        <w:rPr>
          <w:lang w:val="es-ES_tradnl"/>
        </w:rPr>
        <w:t xml:space="preserve"> 958– 15.VI.2010)</w:t>
      </w:r>
      <w:r>
        <w:rPr>
          <w:lang w:val="es-ES_tradnl"/>
        </w:rPr>
        <w:br/>
      </w:r>
      <w:r>
        <w:rPr>
          <w:lang w:val="es-ES"/>
        </w:rPr>
        <w:t>(Enmienda N.</w:t>
      </w:r>
      <w:r>
        <w:rPr>
          <w:vertAlign w:val="superscript"/>
          <w:lang w:val="es-ES"/>
        </w:rPr>
        <w:t>o</w:t>
      </w:r>
      <w:r>
        <w:rPr>
          <w:lang w:val="es-ES"/>
        </w:rPr>
        <w:t xml:space="preserve"> 21)</w:t>
      </w:r>
    </w:p>
    <w:p w:rsidR="00A20019" w:rsidRDefault="00A20019" w:rsidP="00A20019">
      <w:pPr>
        <w:spacing w:before="240" w:after="0"/>
      </w:pPr>
      <w:r w:rsidRPr="00FE1C4A">
        <w:rPr>
          <w:b/>
          <w:bCs/>
        </w:rPr>
        <w:t xml:space="preserve">P  </w:t>
      </w:r>
      <w:r>
        <w:rPr>
          <w:b/>
          <w:bCs/>
        </w:rPr>
        <w:t xml:space="preserve">19    </w:t>
      </w:r>
      <w:r w:rsidRPr="00FE1C4A">
        <w:rPr>
          <w:b/>
          <w:bCs/>
        </w:rPr>
        <w:t xml:space="preserve"> </w:t>
      </w:r>
      <w:r w:rsidRPr="00105ADB">
        <w:rPr>
          <w:b/>
          <w:bCs/>
        </w:rPr>
        <w:t>Israel</w:t>
      </w:r>
      <w:r w:rsidRPr="00121203">
        <w:rPr>
          <w:b/>
          <w:bCs/>
        </w:rPr>
        <w:t xml:space="preserve">  </w:t>
      </w:r>
      <w:r w:rsidRPr="00121203">
        <w:rPr>
          <w:rFonts w:cs="Arial"/>
          <w:b/>
          <w:bCs/>
        </w:rPr>
        <w:t>ADD</w:t>
      </w:r>
    </w:p>
    <w:p w:rsidR="00A20019" w:rsidRPr="00D36EE2" w:rsidRDefault="00A20019" w:rsidP="00A20019">
      <w:pPr>
        <w:spacing w:before="0" w:after="0"/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A20019" w:rsidRPr="00745AF3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Default="00A20019" w:rsidP="003729BB">
            <w:pPr>
              <w:pStyle w:val="Tablehead0"/>
              <w:spacing w:before="100" w:after="100"/>
              <w:rPr>
                <w:sz w:val="24"/>
                <w:szCs w:val="24"/>
              </w:rPr>
            </w:pPr>
            <w:r>
              <w:t>País/zona geográfica</w:t>
            </w:r>
          </w:p>
        </w:tc>
        <w:tc>
          <w:tcPr>
            <w:tcW w:w="2919" w:type="dxa"/>
            <w:hideMark/>
          </w:tcPr>
          <w:p w:rsidR="00A20019" w:rsidRPr="00FE1C4A" w:rsidRDefault="00A20019" w:rsidP="003729BB">
            <w:pPr>
              <w:pStyle w:val="Tablehead0"/>
              <w:spacing w:before="100" w:after="100"/>
              <w:rPr>
                <w:rFonts w:eastAsia="宋体"/>
              </w:rPr>
            </w:pPr>
            <w:r w:rsidRPr="00FE1C4A">
              <w:rPr>
                <w:rFonts w:eastAsia="宋体"/>
              </w:rPr>
              <w:t>MCC + MNC*</w:t>
            </w:r>
          </w:p>
        </w:tc>
        <w:tc>
          <w:tcPr>
            <w:tcW w:w="3929" w:type="dxa"/>
            <w:hideMark/>
          </w:tcPr>
          <w:p w:rsidR="00A20019" w:rsidRPr="009B3B61" w:rsidRDefault="00A20019" w:rsidP="003729BB">
            <w:pPr>
              <w:pStyle w:val="Tablehead0"/>
              <w:spacing w:before="100" w:after="100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FF3AA2">
              <w:rPr>
                <w:lang w:val="es-ES_tradnl"/>
              </w:rPr>
              <w:t>Nombre de la Red/Operador</w:t>
            </w:r>
          </w:p>
        </w:tc>
      </w:tr>
      <w:tr w:rsidR="00A20019" w:rsidRPr="00745AF3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Pr="00220EB0" w:rsidRDefault="00A20019" w:rsidP="003729BB">
            <w:pPr>
              <w:tabs>
                <w:tab w:val="left" w:pos="720"/>
              </w:tabs>
              <w:spacing w:before="80" w:after="80"/>
              <w:jc w:val="left"/>
              <w:textAlignment w:val="auto"/>
              <w:rPr>
                <w:bCs/>
                <w:sz w:val="18"/>
                <w:szCs w:val="18"/>
                <w:lang w:val="en-US"/>
              </w:rPr>
            </w:pPr>
            <w:r w:rsidRPr="00220EB0">
              <w:rPr>
                <w:bCs/>
                <w:sz w:val="18"/>
                <w:szCs w:val="18"/>
                <w:lang w:val="en-US"/>
              </w:rPr>
              <w:t>Israel</w:t>
            </w:r>
          </w:p>
        </w:tc>
        <w:tc>
          <w:tcPr>
            <w:tcW w:w="2919" w:type="dxa"/>
            <w:vAlign w:val="center"/>
            <w:hideMark/>
          </w:tcPr>
          <w:p w:rsidR="00A20019" w:rsidRPr="00220EB0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 w:rsidRPr="00220EB0">
              <w:rPr>
                <w:bCs/>
                <w:sz w:val="18"/>
                <w:szCs w:val="18"/>
                <w:lang w:val="en-US"/>
              </w:rPr>
              <w:t>425 07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425 15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425 16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425 17</w:t>
            </w:r>
          </w:p>
        </w:tc>
        <w:tc>
          <w:tcPr>
            <w:tcW w:w="3929" w:type="dxa"/>
            <w:vAlign w:val="center"/>
            <w:hideMark/>
          </w:tcPr>
          <w:p w:rsidR="00A20019" w:rsidRPr="00220EB0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fr-CH"/>
              </w:rPr>
            </w:pPr>
            <w:r w:rsidRPr="00220EB0">
              <w:rPr>
                <w:bCs/>
                <w:sz w:val="18"/>
                <w:szCs w:val="18"/>
                <w:lang w:val="en-US"/>
              </w:rPr>
              <w:t>Mirs Ltd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en-US"/>
              </w:rPr>
              <w:t>Home Cellular (MVNO)</w:t>
            </w:r>
            <w:r>
              <w:rPr>
                <w:bCs/>
                <w:sz w:val="18"/>
                <w:szCs w:val="18"/>
                <w:lang w:val="en-US"/>
              </w:rPr>
              <w:br/>
            </w:r>
            <w:r w:rsidRPr="00220EB0">
              <w:rPr>
                <w:bCs/>
                <w:sz w:val="18"/>
                <w:szCs w:val="18"/>
                <w:lang w:val="fr-CH"/>
              </w:rPr>
              <w:t>Rami Levi (MVNO)</w:t>
            </w:r>
            <w:r>
              <w:rPr>
                <w:bCs/>
                <w:sz w:val="18"/>
                <w:szCs w:val="18"/>
                <w:lang w:val="fr-CH"/>
              </w:rPr>
              <w:br/>
            </w:r>
            <w:r w:rsidRPr="00220EB0">
              <w:rPr>
                <w:bCs/>
                <w:sz w:val="18"/>
                <w:szCs w:val="18"/>
                <w:lang w:val="fr-CH"/>
              </w:rPr>
              <w:t>Gale Phone (MVNO)</w:t>
            </w:r>
          </w:p>
        </w:tc>
      </w:tr>
    </w:tbl>
    <w:p w:rsidR="00A20019" w:rsidRDefault="00A20019" w:rsidP="00A20019">
      <w:pPr>
        <w:spacing w:before="0" w:after="0"/>
        <w:rPr>
          <w:b/>
          <w:bCs/>
          <w:lang w:val="es-ES"/>
        </w:rPr>
      </w:pPr>
    </w:p>
    <w:p w:rsidR="00A20019" w:rsidRDefault="00A200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b/>
          <w:bCs/>
          <w:lang w:val="es-ES"/>
        </w:rPr>
      </w:pPr>
      <w:r>
        <w:rPr>
          <w:b/>
          <w:bCs/>
          <w:lang w:val="es-ES"/>
        </w:rPr>
        <w:br w:type="page"/>
      </w:r>
    </w:p>
    <w:p w:rsidR="00A20019" w:rsidRPr="00055B6F" w:rsidRDefault="00A20019" w:rsidP="00A20019">
      <w:pPr>
        <w:spacing w:before="240" w:after="0"/>
        <w:rPr>
          <w:lang w:val="es-ES"/>
        </w:rPr>
      </w:pPr>
      <w:r w:rsidRPr="00055B6F">
        <w:rPr>
          <w:b/>
          <w:bCs/>
          <w:lang w:val="es-ES"/>
        </w:rPr>
        <w:lastRenderedPageBreak/>
        <w:t xml:space="preserve">P  </w:t>
      </w:r>
      <w:r>
        <w:rPr>
          <w:b/>
          <w:bCs/>
          <w:lang w:val="es-ES"/>
        </w:rPr>
        <w:t>22</w:t>
      </w:r>
      <w:r w:rsidRPr="00055B6F">
        <w:rPr>
          <w:b/>
          <w:bCs/>
          <w:lang w:val="es-ES"/>
        </w:rPr>
        <w:t xml:space="preserve">     La ex República Yugoslava de Macedonia</w:t>
      </w:r>
      <w:r w:rsidRPr="00121203">
        <w:rPr>
          <w:b/>
          <w:bCs/>
          <w:lang w:val="es-ES"/>
        </w:rPr>
        <w:t xml:space="preserve">  </w:t>
      </w:r>
      <w:r w:rsidRPr="00121203">
        <w:rPr>
          <w:rFonts w:cs="Arial"/>
          <w:b/>
          <w:bCs/>
          <w:lang w:val="es-ES"/>
        </w:rPr>
        <w:t>ADD</w:t>
      </w:r>
    </w:p>
    <w:p w:rsidR="00A20019" w:rsidRPr="00055B6F" w:rsidRDefault="00A20019" w:rsidP="00A20019">
      <w:pPr>
        <w:spacing w:before="0" w:after="0"/>
        <w:rPr>
          <w:lang w:val="es-ES"/>
        </w:rPr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A20019" w:rsidRPr="00745AF3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Default="00A20019" w:rsidP="003729BB">
            <w:pPr>
              <w:pStyle w:val="Tablehead0"/>
              <w:spacing w:before="100" w:after="100"/>
              <w:rPr>
                <w:sz w:val="24"/>
                <w:szCs w:val="24"/>
              </w:rPr>
            </w:pPr>
            <w:r>
              <w:t>País/zona geográfica</w:t>
            </w:r>
          </w:p>
        </w:tc>
        <w:tc>
          <w:tcPr>
            <w:tcW w:w="2919" w:type="dxa"/>
            <w:hideMark/>
          </w:tcPr>
          <w:p w:rsidR="00A20019" w:rsidRPr="00FE1C4A" w:rsidRDefault="00A20019" w:rsidP="003729BB">
            <w:pPr>
              <w:pStyle w:val="Tablehead0"/>
              <w:spacing w:before="100" w:after="100"/>
              <w:rPr>
                <w:rFonts w:eastAsia="宋体"/>
              </w:rPr>
            </w:pPr>
            <w:r w:rsidRPr="00FE1C4A">
              <w:rPr>
                <w:rFonts w:eastAsia="宋体"/>
              </w:rPr>
              <w:t>MCC + MNC*</w:t>
            </w:r>
          </w:p>
        </w:tc>
        <w:tc>
          <w:tcPr>
            <w:tcW w:w="3929" w:type="dxa"/>
            <w:hideMark/>
          </w:tcPr>
          <w:p w:rsidR="00A20019" w:rsidRPr="009B3B61" w:rsidRDefault="00A20019" w:rsidP="003729BB">
            <w:pPr>
              <w:pStyle w:val="Tablehead0"/>
              <w:spacing w:before="100" w:after="100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FF3AA2">
              <w:rPr>
                <w:lang w:val="es-ES_tradnl"/>
              </w:rPr>
              <w:t>Nombre de la Red/Operador</w:t>
            </w:r>
          </w:p>
        </w:tc>
      </w:tr>
      <w:tr w:rsidR="00A20019" w:rsidTr="00A20019">
        <w:trPr>
          <w:trHeight w:val="20"/>
          <w:tblHeader/>
          <w:jc w:val="center"/>
        </w:trPr>
        <w:tc>
          <w:tcPr>
            <w:tcW w:w="2224" w:type="dxa"/>
            <w:vAlign w:val="center"/>
            <w:hideMark/>
          </w:tcPr>
          <w:p w:rsidR="00A20019" w:rsidRPr="00006578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s-ES"/>
              </w:rPr>
            </w:pPr>
            <w:r w:rsidRPr="00006578">
              <w:rPr>
                <w:bCs/>
                <w:sz w:val="18"/>
                <w:szCs w:val="18"/>
                <w:lang w:val="es-ES"/>
              </w:rPr>
              <w:t>La ex República Yugoslava de Macedonia</w:t>
            </w:r>
          </w:p>
        </w:tc>
        <w:tc>
          <w:tcPr>
            <w:tcW w:w="2919" w:type="dxa"/>
            <w:vAlign w:val="center"/>
            <w:hideMark/>
          </w:tcPr>
          <w:p w:rsidR="00A20019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294 11</w:t>
            </w:r>
          </w:p>
        </w:tc>
        <w:tc>
          <w:tcPr>
            <w:tcW w:w="3929" w:type="dxa"/>
            <w:vAlign w:val="center"/>
            <w:hideMark/>
          </w:tcPr>
          <w:p w:rsidR="00A20019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>
              <w:rPr>
                <w:bCs/>
                <w:sz w:val="18"/>
                <w:szCs w:val="18"/>
                <w:lang w:val="en-US"/>
              </w:rPr>
              <w:t>MOBIK TELEKOMUNIKACII DOOEL- Skopje</w:t>
            </w:r>
          </w:p>
        </w:tc>
      </w:tr>
    </w:tbl>
    <w:p w:rsidR="00A20019" w:rsidRDefault="00A20019" w:rsidP="00A20019">
      <w:pPr>
        <w:spacing w:before="240" w:after="0"/>
      </w:pPr>
      <w:r w:rsidRPr="00FE1C4A">
        <w:rPr>
          <w:b/>
          <w:bCs/>
        </w:rPr>
        <w:t xml:space="preserve">P  </w:t>
      </w:r>
      <w:r>
        <w:rPr>
          <w:b/>
          <w:bCs/>
        </w:rPr>
        <w:t xml:space="preserve">28    </w:t>
      </w:r>
      <w:r w:rsidRPr="00FE1C4A">
        <w:rPr>
          <w:b/>
          <w:bCs/>
        </w:rPr>
        <w:t xml:space="preserve"> </w:t>
      </w:r>
      <w:r w:rsidRPr="00640280">
        <w:rPr>
          <w:b/>
          <w:bCs/>
        </w:rPr>
        <w:t>Sudán</w:t>
      </w:r>
      <w:r w:rsidRPr="00121203">
        <w:rPr>
          <w:b/>
          <w:bCs/>
        </w:rPr>
        <w:t xml:space="preserve">  </w:t>
      </w:r>
      <w:r w:rsidRPr="00121203">
        <w:rPr>
          <w:rFonts w:cs="Arial"/>
          <w:b/>
          <w:bCs/>
        </w:rPr>
        <w:t>ADD</w:t>
      </w:r>
    </w:p>
    <w:p w:rsidR="00A20019" w:rsidRPr="00D36EE2" w:rsidRDefault="00A20019" w:rsidP="00A20019">
      <w:pPr>
        <w:spacing w:before="0" w:after="0"/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A20019" w:rsidRPr="00745AF3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Default="00A20019" w:rsidP="003729BB">
            <w:pPr>
              <w:pStyle w:val="Tablehead0"/>
              <w:spacing w:before="100" w:after="100"/>
              <w:rPr>
                <w:sz w:val="24"/>
                <w:szCs w:val="24"/>
              </w:rPr>
            </w:pPr>
            <w:r>
              <w:t>País/zona geográfica</w:t>
            </w:r>
          </w:p>
        </w:tc>
        <w:tc>
          <w:tcPr>
            <w:tcW w:w="2919" w:type="dxa"/>
            <w:hideMark/>
          </w:tcPr>
          <w:p w:rsidR="00A20019" w:rsidRPr="00FE1C4A" w:rsidRDefault="00A20019" w:rsidP="003729BB">
            <w:pPr>
              <w:pStyle w:val="Tablehead0"/>
              <w:spacing w:before="100" w:after="100"/>
              <w:rPr>
                <w:rFonts w:eastAsia="宋体"/>
              </w:rPr>
            </w:pPr>
            <w:r w:rsidRPr="00FE1C4A">
              <w:rPr>
                <w:rFonts w:eastAsia="宋体"/>
              </w:rPr>
              <w:t>MCC + MNC*</w:t>
            </w:r>
          </w:p>
        </w:tc>
        <w:tc>
          <w:tcPr>
            <w:tcW w:w="3929" w:type="dxa"/>
            <w:hideMark/>
          </w:tcPr>
          <w:p w:rsidR="00A20019" w:rsidRPr="009B3B61" w:rsidRDefault="00A20019" w:rsidP="003729BB">
            <w:pPr>
              <w:pStyle w:val="Tablehead0"/>
              <w:spacing w:before="100" w:after="100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FF3AA2">
              <w:rPr>
                <w:lang w:val="es-ES_tradnl"/>
              </w:rPr>
              <w:t>Nombre de la Red/Operador</w:t>
            </w:r>
          </w:p>
        </w:tc>
      </w:tr>
      <w:tr w:rsidR="00A20019" w:rsidTr="00A20019">
        <w:trPr>
          <w:trHeight w:val="20"/>
          <w:tblHeader/>
          <w:jc w:val="center"/>
        </w:trPr>
        <w:tc>
          <w:tcPr>
            <w:tcW w:w="2224" w:type="dxa"/>
            <w:vAlign w:val="center"/>
            <w:hideMark/>
          </w:tcPr>
          <w:p w:rsidR="00A20019" w:rsidRPr="00822392" w:rsidRDefault="00A20019" w:rsidP="003729BB">
            <w:pPr>
              <w:tabs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 w:rsidRPr="004117D8">
              <w:rPr>
                <w:bCs/>
                <w:sz w:val="18"/>
                <w:szCs w:val="18"/>
                <w:lang w:val="en-US"/>
              </w:rPr>
              <w:t>Sudán</w:t>
            </w:r>
          </w:p>
        </w:tc>
        <w:tc>
          <w:tcPr>
            <w:tcW w:w="2919" w:type="dxa"/>
            <w:vAlign w:val="center"/>
            <w:hideMark/>
          </w:tcPr>
          <w:p w:rsidR="00A20019" w:rsidRPr="00822392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 w:rsidRPr="00822392">
              <w:rPr>
                <w:bCs/>
                <w:sz w:val="18"/>
                <w:szCs w:val="18"/>
                <w:lang w:val="en-US"/>
              </w:rPr>
              <w:t>234 06</w:t>
            </w:r>
          </w:p>
        </w:tc>
        <w:tc>
          <w:tcPr>
            <w:tcW w:w="3929" w:type="dxa"/>
            <w:vAlign w:val="center"/>
            <w:hideMark/>
          </w:tcPr>
          <w:p w:rsidR="00A20019" w:rsidRPr="00822392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 w:rsidRPr="00822392">
              <w:rPr>
                <w:bCs/>
                <w:sz w:val="18"/>
                <w:szCs w:val="18"/>
                <w:lang w:val="en-US"/>
              </w:rPr>
              <w:t>Zain Sudan</w:t>
            </w:r>
          </w:p>
        </w:tc>
      </w:tr>
    </w:tbl>
    <w:p w:rsidR="00A20019" w:rsidRDefault="00A20019" w:rsidP="00A20019">
      <w:pPr>
        <w:spacing w:before="240" w:after="0"/>
      </w:pPr>
      <w:r w:rsidRPr="00FE1C4A">
        <w:rPr>
          <w:b/>
          <w:bCs/>
        </w:rPr>
        <w:t xml:space="preserve">P  </w:t>
      </w:r>
      <w:r>
        <w:rPr>
          <w:b/>
          <w:bCs/>
        </w:rPr>
        <w:t xml:space="preserve">29    </w:t>
      </w:r>
      <w:r w:rsidRPr="00FE1C4A">
        <w:rPr>
          <w:b/>
          <w:bCs/>
        </w:rPr>
        <w:t xml:space="preserve"> Suecia</w:t>
      </w:r>
      <w:r>
        <w:t xml:space="preserve"> </w:t>
      </w:r>
      <w:r w:rsidRPr="00121203">
        <w:rPr>
          <w:b/>
          <w:bCs/>
        </w:rPr>
        <w:t xml:space="preserve"> </w:t>
      </w:r>
      <w:r w:rsidRPr="00121203">
        <w:rPr>
          <w:rFonts w:cs="Arial"/>
          <w:b/>
          <w:bCs/>
        </w:rPr>
        <w:t>ADD</w:t>
      </w:r>
    </w:p>
    <w:p w:rsidR="00A20019" w:rsidRPr="00D36EE2" w:rsidRDefault="00A20019" w:rsidP="00A20019">
      <w:pPr>
        <w:spacing w:before="0" w:after="0"/>
      </w:pPr>
    </w:p>
    <w:tbl>
      <w:tblPr>
        <w:tblW w:w="8789" w:type="dxa"/>
        <w:jc w:val="center"/>
        <w:tblBorders>
          <w:top w:val="single" w:sz="6" w:space="0" w:color="auto"/>
          <w:left w:val="single" w:sz="6" w:space="0" w:color="auto"/>
          <w:bottom w:val="single" w:sz="4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156"/>
        <w:gridCol w:w="2828"/>
        <w:gridCol w:w="3805"/>
      </w:tblGrid>
      <w:tr w:rsidR="00A20019" w:rsidRPr="00745AF3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Default="00A20019" w:rsidP="003729BB">
            <w:pPr>
              <w:pStyle w:val="Tablehead0"/>
              <w:spacing w:before="100" w:after="100"/>
              <w:rPr>
                <w:sz w:val="24"/>
                <w:szCs w:val="24"/>
              </w:rPr>
            </w:pPr>
            <w:r>
              <w:t>País/zona geográfica</w:t>
            </w:r>
          </w:p>
        </w:tc>
        <w:tc>
          <w:tcPr>
            <w:tcW w:w="2919" w:type="dxa"/>
            <w:hideMark/>
          </w:tcPr>
          <w:p w:rsidR="00A20019" w:rsidRPr="00FE1C4A" w:rsidRDefault="00A20019" w:rsidP="003729BB">
            <w:pPr>
              <w:pStyle w:val="Tablehead0"/>
              <w:spacing w:before="100" w:after="100"/>
              <w:rPr>
                <w:rFonts w:eastAsia="宋体"/>
              </w:rPr>
            </w:pPr>
            <w:r w:rsidRPr="00FE1C4A">
              <w:rPr>
                <w:rFonts w:eastAsia="宋体"/>
              </w:rPr>
              <w:t>MCC + MNC*</w:t>
            </w:r>
          </w:p>
        </w:tc>
        <w:tc>
          <w:tcPr>
            <w:tcW w:w="3929" w:type="dxa"/>
            <w:hideMark/>
          </w:tcPr>
          <w:p w:rsidR="00A20019" w:rsidRPr="009B3B61" w:rsidRDefault="00A20019" w:rsidP="003729BB">
            <w:pPr>
              <w:pStyle w:val="Tablehead0"/>
              <w:spacing w:before="100" w:after="100"/>
              <w:rPr>
                <w:rFonts w:cs="Arial"/>
                <w:b/>
                <w:sz w:val="24"/>
                <w:szCs w:val="24"/>
                <w:lang w:val="es-ES_tradnl"/>
              </w:rPr>
            </w:pPr>
            <w:r w:rsidRPr="00FF3AA2">
              <w:rPr>
                <w:lang w:val="es-ES_tradnl"/>
              </w:rPr>
              <w:t>Nombre de la Red/Operador</w:t>
            </w:r>
          </w:p>
        </w:tc>
      </w:tr>
      <w:tr w:rsidR="00A20019" w:rsidTr="00A20019">
        <w:trPr>
          <w:trHeight w:val="20"/>
          <w:tblHeader/>
          <w:jc w:val="center"/>
        </w:trPr>
        <w:tc>
          <w:tcPr>
            <w:tcW w:w="2224" w:type="dxa"/>
            <w:hideMark/>
          </w:tcPr>
          <w:p w:rsidR="00A20019" w:rsidRPr="00FE1C4A" w:rsidRDefault="00A20019" w:rsidP="003729BB">
            <w:pPr>
              <w:pStyle w:val="Tabletext0"/>
            </w:pPr>
            <w:r w:rsidRPr="00FE1C4A">
              <w:t>Suecia</w:t>
            </w:r>
          </w:p>
        </w:tc>
        <w:tc>
          <w:tcPr>
            <w:tcW w:w="2919" w:type="dxa"/>
            <w:vAlign w:val="center"/>
            <w:hideMark/>
          </w:tcPr>
          <w:p w:rsidR="00A20019" w:rsidRPr="008B7126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center"/>
              <w:rPr>
                <w:bCs/>
                <w:sz w:val="18"/>
                <w:szCs w:val="18"/>
                <w:lang w:val="en-US"/>
              </w:rPr>
            </w:pPr>
            <w:r w:rsidRPr="008B7126">
              <w:rPr>
                <w:bCs/>
                <w:sz w:val="18"/>
                <w:szCs w:val="18"/>
                <w:lang w:val="en-US"/>
              </w:rPr>
              <w:t>240 34</w:t>
            </w:r>
          </w:p>
        </w:tc>
        <w:tc>
          <w:tcPr>
            <w:tcW w:w="3929" w:type="dxa"/>
            <w:vAlign w:val="center"/>
            <w:hideMark/>
          </w:tcPr>
          <w:p w:rsidR="00A20019" w:rsidRPr="008B7126" w:rsidRDefault="00A20019" w:rsidP="003729BB">
            <w:pPr>
              <w:tabs>
                <w:tab w:val="clear" w:pos="567"/>
                <w:tab w:val="left" w:pos="720"/>
              </w:tabs>
              <w:spacing w:before="80" w:after="80"/>
              <w:jc w:val="left"/>
              <w:rPr>
                <w:bCs/>
                <w:sz w:val="18"/>
                <w:szCs w:val="18"/>
                <w:lang w:val="en-US"/>
              </w:rPr>
            </w:pPr>
            <w:r w:rsidRPr="008B7126">
              <w:rPr>
                <w:bCs/>
                <w:sz w:val="18"/>
                <w:szCs w:val="18"/>
                <w:lang w:val="en-US"/>
              </w:rPr>
              <w:t>Tigo L</w:t>
            </w:r>
            <w:r>
              <w:rPr>
                <w:bCs/>
                <w:sz w:val="18"/>
                <w:szCs w:val="18"/>
                <w:lang w:val="en-US"/>
              </w:rPr>
              <w:t>td</w:t>
            </w:r>
          </w:p>
        </w:tc>
      </w:tr>
    </w:tbl>
    <w:p w:rsidR="00A20019" w:rsidRDefault="00A20019" w:rsidP="00A20019">
      <w:pPr>
        <w:pStyle w:val="Note"/>
      </w:pPr>
      <w:r>
        <w:t>______________</w:t>
      </w:r>
    </w:p>
    <w:p w:rsidR="00A20019" w:rsidRPr="00FE1C4A" w:rsidRDefault="00A20019" w:rsidP="00A20019">
      <w:pPr>
        <w:pStyle w:val="Note"/>
        <w:rPr>
          <w:sz w:val="16"/>
          <w:szCs w:val="16"/>
        </w:rPr>
      </w:pPr>
      <w:r w:rsidRPr="00FE1C4A">
        <w:rPr>
          <w:sz w:val="16"/>
          <w:szCs w:val="16"/>
        </w:rPr>
        <w:t>*</w:t>
      </w:r>
      <w:r w:rsidRPr="00FE1C4A">
        <w:rPr>
          <w:sz w:val="16"/>
          <w:szCs w:val="16"/>
        </w:rPr>
        <w:tab/>
        <w:t>MCC : Mobile Country Code / Indicatif de pays du mobile / Indicativo de país para el servicio móvil</w:t>
      </w:r>
      <w:r>
        <w:rPr>
          <w:sz w:val="16"/>
          <w:szCs w:val="16"/>
        </w:rPr>
        <w:br/>
      </w:r>
      <w:r w:rsidRPr="00FE1C4A">
        <w:rPr>
          <w:sz w:val="16"/>
          <w:szCs w:val="16"/>
        </w:rPr>
        <w:tab/>
        <w:t>MNC : Mobile Network Code / Code de réseau mobile / Indicativo de red para el servicio móvil</w:t>
      </w:r>
    </w:p>
    <w:p w:rsidR="00916B51" w:rsidRDefault="00916B51" w:rsidP="001341A4"/>
    <w:p w:rsidR="00A20019" w:rsidRPr="00024BF5" w:rsidRDefault="00A20019" w:rsidP="00A20019">
      <w:pPr>
        <w:pStyle w:val="Heading20"/>
        <w:rPr>
          <w:lang w:val="es-ES"/>
        </w:rPr>
      </w:pPr>
      <w:bookmarkStart w:id="395" w:name="_Toc301947232"/>
      <w:r w:rsidRPr="00024BF5">
        <w:rPr>
          <w:lang w:val="es-ES"/>
        </w:rPr>
        <w:t>Lista de códigos de puntos de señalización internacional (ISPC)</w:t>
      </w:r>
      <w:r w:rsidRPr="00024BF5">
        <w:rPr>
          <w:lang w:val="es-ES"/>
        </w:rPr>
        <w:br/>
        <w:t>(Según la Recomendación UIT-T Q.708 (03/1999))</w:t>
      </w:r>
      <w:r w:rsidRPr="00024BF5">
        <w:rPr>
          <w:lang w:val="es-ES"/>
        </w:rPr>
        <w:br/>
        <w:t>(Situación al 1 de mayo de 2011)</w:t>
      </w:r>
      <w:bookmarkEnd w:id="395"/>
    </w:p>
    <w:p w:rsidR="00A20019" w:rsidRPr="00024BF5" w:rsidRDefault="00A20019" w:rsidP="00A20019">
      <w:pPr>
        <w:jc w:val="center"/>
        <w:rPr>
          <w:lang w:val="es-ES"/>
        </w:rPr>
      </w:pPr>
      <w:r w:rsidRPr="00024BF5">
        <w:rPr>
          <w:lang w:val="es-ES"/>
        </w:rPr>
        <w:t>(Anexo al Boletín de Explotación de la UIT No. 979 - 1.V.2011)</w:t>
      </w:r>
      <w:r w:rsidRPr="00024BF5">
        <w:rPr>
          <w:lang w:val="es-ES"/>
        </w:rPr>
        <w:br/>
        <w:t>(Enmienda No. 8)</w:t>
      </w:r>
    </w:p>
    <w:p w:rsidR="00A20019" w:rsidRPr="00024BF5" w:rsidRDefault="00A20019" w:rsidP="00A20019">
      <w:pPr>
        <w:rPr>
          <w:lang w:val="es-ES"/>
        </w:rPr>
      </w:pP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909"/>
        <w:gridCol w:w="909"/>
        <w:gridCol w:w="3461"/>
        <w:gridCol w:w="4009"/>
      </w:tblGrid>
      <w:tr w:rsidR="00A20019" w:rsidRPr="00024BF5" w:rsidTr="003729BB">
        <w:trPr>
          <w:cantSplit/>
          <w:trHeight w:val="227"/>
        </w:trPr>
        <w:tc>
          <w:tcPr>
            <w:tcW w:w="1818" w:type="dxa"/>
            <w:gridSpan w:val="2"/>
          </w:tcPr>
          <w:p w:rsidR="00A20019" w:rsidRDefault="00A20019" w:rsidP="003729BB">
            <w:pPr>
              <w:pStyle w:val="Tablehead0"/>
              <w:jc w:val="left"/>
            </w:pPr>
            <w:r w:rsidRPr="00870C6B">
              <w:t>País/ Zona geográfica</w:t>
            </w:r>
          </w:p>
        </w:tc>
        <w:tc>
          <w:tcPr>
            <w:tcW w:w="3461" w:type="dxa"/>
            <w:vMerge w:val="restart"/>
            <w:shd w:val="clear" w:color="auto" w:fill="auto"/>
          </w:tcPr>
          <w:p w:rsidR="00A20019" w:rsidRPr="00024BF5" w:rsidRDefault="00A20019" w:rsidP="003729BB">
            <w:pPr>
              <w:pStyle w:val="Tablehead0"/>
              <w:jc w:val="left"/>
              <w:rPr>
                <w:lang w:val="es-ES"/>
              </w:rPr>
            </w:pPr>
            <w:r w:rsidRPr="00024BF5">
              <w:rPr>
                <w:lang w:val="es-ES"/>
              </w:rPr>
              <w:t>Nombre único del punto de señalización</w:t>
            </w:r>
          </w:p>
        </w:tc>
        <w:tc>
          <w:tcPr>
            <w:tcW w:w="4009" w:type="dxa"/>
            <w:vMerge w:val="restart"/>
            <w:shd w:val="clear" w:color="auto" w:fill="auto"/>
          </w:tcPr>
          <w:p w:rsidR="00A20019" w:rsidRPr="00024BF5" w:rsidRDefault="00A20019" w:rsidP="003729BB">
            <w:pPr>
              <w:pStyle w:val="Tablehead0"/>
              <w:jc w:val="left"/>
              <w:rPr>
                <w:lang w:val="es-ES"/>
              </w:rPr>
            </w:pPr>
            <w:r w:rsidRPr="00024BF5">
              <w:rPr>
                <w:lang w:val="es-ES"/>
              </w:rPr>
              <w:t>Nombre del operador del punto de señalización</w:t>
            </w:r>
          </w:p>
        </w:tc>
      </w:tr>
      <w:tr w:rsidR="00A20019" w:rsidRPr="00B62253" w:rsidTr="003729BB">
        <w:trPr>
          <w:cantSplit/>
          <w:trHeight w:val="227"/>
        </w:trPr>
        <w:tc>
          <w:tcPr>
            <w:tcW w:w="909" w:type="dxa"/>
          </w:tcPr>
          <w:p w:rsidR="00A20019" w:rsidRPr="00870C6B" w:rsidRDefault="00A20019" w:rsidP="003729BB">
            <w:pPr>
              <w:pStyle w:val="Tablehead0"/>
              <w:jc w:val="left"/>
            </w:pPr>
            <w:r w:rsidRPr="00870C6B">
              <w:t>ISPC</w:t>
            </w:r>
          </w:p>
        </w:tc>
        <w:tc>
          <w:tcPr>
            <w:tcW w:w="909" w:type="dxa"/>
            <w:shd w:val="clear" w:color="auto" w:fill="auto"/>
          </w:tcPr>
          <w:p w:rsidR="00A20019" w:rsidRDefault="00A20019" w:rsidP="003729BB">
            <w:pPr>
              <w:pStyle w:val="Tablehead0"/>
              <w:jc w:val="left"/>
            </w:pPr>
            <w:r>
              <w:t>DEC</w:t>
            </w:r>
          </w:p>
        </w:tc>
        <w:tc>
          <w:tcPr>
            <w:tcW w:w="3461" w:type="dxa"/>
            <w:vMerge/>
            <w:shd w:val="clear" w:color="auto" w:fill="auto"/>
          </w:tcPr>
          <w:p w:rsidR="00A20019" w:rsidRPr="00870C6B" w:rsidRDefault="00A20019" w:rsidP="003729BB">
            <w:pPr>
              <w:pStyle w:val="Tablehead0"/>
              <w:jc w:val="left"/>
            </w:pPr>
          </w:p>
        </w:tc>
        <w:tc>
          <w:tcPr>
            <w:tcW w:w="4009" w:type="dxa"/>
            <w:vMerge/>
            <w:shd w:val="clear" w:color="auto" w:fill="auto"/>
          </w:tcPr>
          <w:p w:rsidR="00A20019" w:rsidRPr="00870C6B" w:rsidRDefault="00A20019" w:rsidP="003729BB">
            <w:pPr>
              <w:pStyle w:val="Tablehead0"/>
              <w:jc w:val="left"/>
            </w:pPr>
          </w:p>
        </w:tc>
      </w:tr>
      <w:tr w:rsidR="00A20019" w:rsidRPr="00870C6B" w:rsidTr="003729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20019" w:rsidRPr="00121203" w:rsidRDefault="00A20019" w:rsidP="003729B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44 a P 45   </w:t>
            </w:r>
            <w:r w:rsidRPr="00121203">
              <w:rPr>
                <w:b/>
                <w:bCs/>
              </w:rPr>
              <w:t>Estados Unidos    ADD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3-040-0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6464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A20019" w:rsidRPr="00FF621E" w:rsidRDefault="00A20019" w:rsidP="003729BB">
            <w:pPr>
              <w:pStyle w:val="StyleTabletextLeft"/>
            </w:pPr>
            <w:r w:rsidRPr="00FF621E">
              <w:t>IP Telecom Network Corp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3-044-5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6501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New York, NY</w:t>
            </w:r>
          </w:p>
        </w:tc>
        <w:tc>
          <w:tcPr>
            <w:tcW w:w="4009" w:type="dxa"/>
          </w:tcPr>
          <w:p w:rsidR="00A20019" w:rsidRPr="00FF621E" w:rsidRDefault="00A20019" w:rsidP="003729BB">
            <w:pPr>
              <w:pStyle w:val="StyleTabletextLeft"/>
            </w:pPr>
            <w:r w:rsidRPr="00FF621E">
              <w:t>Digicel Jamaica Limited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3-045-2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6506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Miami, FL</w:t>
            </w:r>
          </w:p>
        </w:tc>
        <w:tc>
          <w:tcPr>
            <w:tcW w:w="4009" w:type="dxa"/>
          </w:tcPr>
          <w:p w:rsidR="00A20019" w:rsidRPr="00FF621E" w:rsidRDefault="00A20019" w:rsidP="003729BB">
            <w:pPr>
              <w:pStyle w:val="StyleTabletextLeft"/>
            </w:pPr>
            <w:r w:rsidRPr="00FF621E">
              <w:t>Digicel Jamaica Limited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20019" w:rsidRPr="00121203" w:rsidRDefault="00A20019" w:rsidP="003729B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118   </w:t>
            </w:r>
            <w:r w:rsidRPr="00121203">
              <w:rPr>
                <w:b/>
                <w:bCs/>
              </w:rPr>
              <w:t>Sudafricana (Rep.)    ADD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6-109-0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13160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ECO-MSC1-JBG-01</w:t>
            </w:r>
          </w:p>
        </w:tc>
        <w:tc>
          <w:tcPr>
            <w:tcW w:w="4009" w:type="dxa"/>
          </w:tcPr>
          <w:p w:rsidR="00A20019" w:rsidRPr="00024BF5" w:rsidRDefault="00A20019" w:rsidP="003729BB">
            <w:pPr>
              <w:pStyle w:val="StyleTabletextLeft"/>
              <w:rPr>
                <w:lang w:val="en-US"/>
              </w:rPr>
            </w:pPr>
            <w:r w:rsidRPr="00024BF5">
              <w:rPr>
                <w:lang w:val="en-US"/>
              </w:rPr>
              <w:t>Liquid Telecommunications South Africa (Pty) Ltd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6-109-1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13161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ECO-STP1-JBG-01</w:t>
            </w:r>
          </w:p>
        </w:tc>
        <w:tc>
          <w:tcPr>
            <w:tcW w:w="4009" w:type="dxa"/>
          </w:tcPr>
          <w:p w:rsidR="00A20019" w:rsidRPr="00024BF5" w:rsidRDefault="00A20019" w:rsidP="003729BB">
            <w:pPr>
              <w:pStyle w:val="StyleTabletextLeft"/>
              <w:rPr>
                <w:lang w:val="en-US"/>
              </w:rPr>
            </w:pPr>
            <w:r w:rsidRPr="00024BF5">
              <w:rPr>
                <w:lang w:val="en-US"/>
              </w:rPr>
              <w:t>Liquid Telecommunications South Africa (Pty) Ltd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6-109-2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13162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ILIZWI-MSC-01</w:t>
            </w:r>
          </w:p>
        </w:tc>
        <w:tc>
          <w:tcPr>
            <w:tcW w:w="4009" w:type="dxa"/>
          </w:tcPr>
          <w:p w:rsidR="00A20019" w:rsidRPr="00FF621E" w:rsidRDefault="00A20019" w:rsidP="003729BB">
            <w:pPr>
              <w:pStyle w:val="StyleTabletextLeft"/>
            </w:pPr>
            <w:r w:rsidRPr="00FF621E">
              <w:t>Ilizwi Telecommunications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288" w:type="dxa"/>
            <w:gridSpan w:val="4"/>
            <w:shd w:val="clear" w:color="auto" w:fill="auto"/>
          </w:tcPr>
          <w:p w:rsidR="00A20019" w:rsidRPr="00121203" w:rsidRDefault="00A20019" w:rsidP="003729BB">
            <w:pPr>
              <w:pStyle w:val="Normalaftertitle"/>
              <w:keepNext/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P 121   </w:t>
            </w:r>
            <w:r w:rsidRPr="00121203">
              <w:rPr>
                <w:b/>
                <w:bCs/>
              </w:rPr>
              <w:t>Suecia    ADD</w:t>
            </w:r>
          </w:p>
        </w:tc>
      </w:tr>
      <w:tr w:rsidR="00A20019" w:rsidRPr="00870C6B" w:rsidTr="003729BB">
        <w:trPr>
          <w:cantSplit/>
          <w:trHeight w:val="240"/>
        </w:trPr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6-232-5</w:t>
            </w:r>
          </w:p>
        </w:tc>
        <w:tc>
          <w:tcPr>
            <w:tcW w:w="909" w:type="dxa"/>
            <w:shd w:val="clear" w:color="auto" w:fill="auto"/>
          </w:tcPr>
          <w:p w:rsidR="00A20019" w:rsidRPr="00E7062C" w:rsidRDefault="00A20019" w:rsidP="003729BB">
            <w:pPr>
              <w:pStyle w:val="StyleTabletextLeft"/>
            </w:pPr>
            <w:r w:rsidRPr="00E7062C">
              <w:t>14149</w:t>
            </w:r>
          </w:p>
        </w:tc>
        <w:tc>
          <w:tcPr>
            <w:tcW w:w="2640" w:type="dxa"/>
            <w:shd w:val="clear" w:color="auto" w:fill="auto"/>
          </w:tcPr>
          <w:p w:rsidR="00A20019" w:rsidRPr="00FF621E" w:rsidRDefault="00A20019" w:rsidP="003729BB">
            <w:pPr>
              <w:pStyle w:val="StyleTabletextLeft"/>
            </w:pPr>
            <w:r w:rsidRPr="00FF621E">
              <w:t>TIG9 MSC (Stockholm)</w:t>
            </w:r>
          </w:p>
        </w:tc>
        <w:tc>
          <w:tcPr>
            <w:tcW w:w="4009" w:type="dxa"/>
          </w:tcPr>
          <w:p w:rsidR="00A20019" w:rsidRPr="00FF621E" w:rsidRDefault="00A20019" w:rsidP="003729BB">
            <w:pPr>
              <w:pStyle w:val="StyleTabletextLeft"/>
            </w:pPr>
            <w:r w:rsidRPr="00FF621E">
              <w:t>Tigo Ltd</w:t>
            </w:r>
          </w:p>
        </w:tc>
      </w:tr>
    </w:tbl>
    <w:p w:rsidR="00A20019" w:rsidRPr="00FF621E" w:rsidRDefault="00A20019" w:rsidP="00A20019">
      <w:pPr>
        <w:pStyle w:val="Footnotesepar"/>
        <w:rPr>
          <w:lang w:val="fr-FR"/>
        </w:rPr>
      </w:pPr>
      <w:r w:rsidRPr="00FF621E">
        <w:rPr>
          <w:lang w:val="fr-FR"/>
        </w:rPr>
        <w:t>____________</w:t>
      </w:r>
    </w:p>
    <w:p w:rsidR="00A20019" w:rsidRDefault="00A20019" w:rsidP="00A20019">
      <w:pPr>
        <w:pStyle w:val="Tabletext"/>
        <w:tabs>
          <w:tab w:val="clear" w:pos="1276"/>
          <w:tab w:val="clear" w:pos="1843"/>
          <w:tab w:val="left" w:pos="567"/>
        </w:tabs>
        <w:spacing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>ISPC:</w:t>
      </w:r>
      <w:r w:rsidRPr="00FF621E">
        <w:rPr>
          <w:b w:val="0"/>
          <w:sz w:val="16"/>
          <w:szCs w:val="16"/>
        </w:rPr>
        <w:tab/>
        <w:t>International Signalling Point Codes.</w:t>
      </w:r>
    </w:p>
    <w:p w:rsidR="00A20019" w:rsidRDefault="00A20019" w:rsidP="00A2001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b w:val="0"/>
          <w:sz w:val="16"/>
          <w:szCs w:val="16"/>
        </w:rPr>
      </w:pPr>
      <w:r w:rsidRPr="00FF621E">
        <w:rPr>
          <w:b w:val="0"/>
          <w:sz w:val="16"/>
          <w:szCs w:val="16"/>
        </w:rPr>
        <w:tab/>
        <w:t>Codes de points sémaphores internationaux (CPSI).</w:t>
      </w:r>
    </w:p>
    <w:p w:rsidR="00A20019" w:rsidRPr="00756D3F" w:rsidRDefault="00A20019" w:rsidP="00A20019">
      <w:pPr>
        <w:pStyle w:val="Tabletext"/>
        <w:tabs>
          <w:tab w:val="clear" w:pos="1276"/>
          <w:tab w:val="clear" w:pos="1843"/>
          <w:tab w:val="left" w:pos="567"/>
        </w:tabs>
        <w:spacing w:before="0" w:after="0"/>
        <w:rPr>
          <w:lang w:val="es-ES"/>
        </w:rPr>
      </w:pPr>
      <w:r w:rsidRPr="00FF621E">
        <w:rPr>
          <w:b w:val="0"/>
          <w:sz w:val="16"/>
          <w:szCs w:val="16"/>
        </w:rPr>
        <w:tab/>
      </w:r>
      <w:r>
        <w:rPr>
          <w:b w:val="0"/>
          <w:sz w:val="16"/>
          <w:szCs w:val="16"/>
          <w:lang w:val="es-ES"/>
        </w:rPr>
        <w:t>Códigos de puntos de señalización internacional (CPSI).</w:t>
      </w:r>
    </w:p>
    <w:p w:rsidR="00A20019" w:rsidRDefault="00A20019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60"/>
        <w:jc w:val="left"/>
        <w:textAlignment w:val="auto"/>
        <w:rPr>
          <w:lang w:val="es-ES"/>
        </w:rPr>
      </w:pPr>
      <w:r>
        <w:rPr>
          <w:lang w:val="es-ES"/>
        </w:rPr>
        <w:br w:type="page"/>
      </w:r>
    </w:p>
    <w:p w:rsidR="00121203" w:rsidRPr="008837F3" w:rsidRDefault="00121203" w:rsidP="00121203">
      <w:pPr>
        <w:rPr>
          <w:sz w:val="4"/>
        </w:rPr>
      </w:pPr>
    </w:p>
    <w:p w:rsidR="00121203" w:rsidRPr="00121203" w:rsidRDefault="00121203" w:rsidP="00121203">
      <w:pPr>
        <w:pStyle w:val="Heading20"/>
        <w:spacing w:before="240"/>
        <w:rPr>
          <w:lang w:val="es-ES_tradnl"/>
        </w:rPr>
      </w:pPr>
      <w:bookmarkStart w:id="396" w:name="_Toc301947233"/>
      <w:r w:rsidRPr="00121203">
        <w:rPr>
          <w:lang w:val="es-ES_tradnl"/>
        </w:rPr>
        <w:t>Plan de nu</w:t>
      </w:r>
      <w:smartTag w:uri="urn:schemas-microsoft-com:office:smarttags" w:element="PersonName">
        <w:r w:rsidRPr="00121203">
          <w:rPr>
            <w:lang w:val="es-ES_tradnl"/>
          </w:rPr>
          <w:t>m</w:t>
        </w:r>
      </w:smartTag>
      <w:r w:rsidRPr="00121203">
        <w:rPr>
          <w:lang w:val="es-ES_tradnl"/>
        </w:rPr>
        <w:t>eración nacional</w:t>
      </w:r>
      <w:r w:rsidRPr="00121203">
        <w:rPr>
          <w:lang w:val="es-ES_tradnl"/>
        </w:rPr>
        <w:br/>
        <w:t>(Según la Reco</w:t>
      </w:r>
      <w:smartTag w:uri="urn:schemas-microsoft-com:office:smarttags" w:element="PersonName">
        <w:r w:rsidRPr="00121203">
          <w:rPr>
            <w:lang w:val="es-ES_tradnl"/>
          </w:rPr>
          <w:t>m</w:t>
        </w:r>
      </w:smartTag>
      <w:r w:rsidRPr="00121203">
        <w:rPr>
          <w:lang w:val="es-ES_tradnl"/>
        </w:rPr>
        <w:t>endación UIT-T E. 129 (11/2009))</w:t>
      </w:r>
      <w:bookmarkEnd w:id="396"/>
    </w:p>
    <w:p w:rsidR="00121203" w:rsidRPr="00121203" w:rsidRDefault="00121203" w:rsidP="00121203">
      <w:pPr>
        <w:jc w:val="center"/>
        <w:rPr>
          <w:lang w:val="es-ES"/>
        </w:rPr>
      </w:pPr>
      <w:r w:rsidRPr="00121203">
        <w:rPr>
          <w:lang w:val="es-ES"/>
        </w:rPr>
        <w:t>Web:</w:t>
      </w:r>
      <w:hyperlink r:id="rId24" w:history="1">
        <w:r w:rsidRPr="00121203">
          <w:rPr>
            <w:rStyle w:val="Hyperlink"/>
            <w:lang w:val="es-ES"/>
          </w:rPr>
          <w:t>www.itu.int/itu-t/inr/nnp/index.html</w:t>
        </w:r>
      </w:hyperlink>
    </w:p>
    <w:p w:rsidR="00121203" w:rsidRPr="00121203" w:rsidRDefault="00121203" w:rsidP="00121203">
      <w:pPr>
        <w:spacing w:before="240"/>
        <w:rPr>
          <w:lang w:val="es-ES"/>
        </w:rPr>
      </w:pPr>
      <w:r w:rsidRPr="00121203">
        <w:rPr>
          <w:lang w:val="es-ES"/>
        </w:rPr>
        <w:t>Se solicita a las Ad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inistraciones que co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uniquen a la UIT los ca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bios efectuados en sus planes de nu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eración nacional o que faciliten infor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ación sobre las páginas web consagradas a su respectivo plan de nu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eración nacional, así co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o los datos de las personas de contacto. Dicha infor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ación, de consulta gratuita para todas las Ad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inistraciones/EER y todos los proveedores de servicios, se incorporará en la página web del UIT</w:t>
      </w:r>
      <w:r w:rsidRPr="00121203">
        <w:rPr>
          <w:lang w:val="es-ES"/>
        </w:rPr>
        <w:noBreakHyphen/>
        <w:t>T.</w:t>
      </w:r>
    </w:p>
    <w:p w:rsidR="00121203" w:rsidRPr="00121203" w:rsidRDefault="00121203" w:rsidP="00121203">
      <w:pPr>
        <w:rPr>
          <w:lang w:val="es-ES"/>
        </w:rPr>
      </w:pPr>
      <w:r w:rsidRPr="00121203">
        <w:rPr>
          <w:lang w:val="es-ES"/>
        </w:rPr>
        <w:t>Ade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ás, se invita a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able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ente a las Ad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inistraciones a que, en sus páginas web sobre planes de nu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eración nacional o al enviar la infor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ación a UIT/TSB (e-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ail: tsbtson@itu.int), utilicen el for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ato descrito en la Reco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endación UIT</w:t>
      </w:r>
      <w:r w:rsidRPr="00121203">
        <w:rPr>
          <w:lang w:val="es-ES"/>
        </w:rPr>
        <w:noBreakHyphen/>
        <w:t>T E.129. Se recuerda, por otra parte, a las Ad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inistraciones que deberán asu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ir la responsabilidad de la oportuna puesta al día de su infor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ación.</w:t>
      </w:r>
    </w:p>
    <w:p w:rsidR="00121203" w:rsidRPr="00121203" w:rsidRDefault="00121203" w:rsidP="00121203">
      <w:pPr>
        <w:rPr>
          <w:lang w:val="es-ES"/>
        </w:rPr>
      </w:pPr>
      <w:r w:rsidRPr="00121203">
        <w:rPr>
          <w:lang w:val="es-ES"/>
        </w:rPr>
        <w:t>Durante el periodo del 15.VIII.2011 al 31.VIII.2011 han actualizado sus planes de nu</w:t>
      </w:r>
      <w:smartTag w:uri="urn:schemas-microsoft-com:office:smarttags" w:element="PersonName">
        <w:r w:rsidRPr="00121203">
          <w:rPr>
            <w:lang w:val="es-ES"/>
          </w:rPr>
          <w:t>m</w:t>
        </w:r>
      </w:smartTag>
      <w:r w:rsidRPr="00121203">
        <w:rPr>
          <w:lang w:val="es-ES"/>
        </w:rPr>
        <w:t>eración nacional de los siguientes países en las páginas web:</w:t>
      </w:r>
    </w:p>
    <w:p w:rsidR="005C784D" w:rsidRPr="00DE6322" w:rsidRDefault="005C784D" w:rsidP="005C784D">
      <w:pPr>
        <w:ind w:firstLine="720"/>
        <w:rPr>
          <w:rFonts w:cs="Aria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43"/>
        <w:gridCol w:w="3402"/>
      </w:tblGrid>
      <w:tr w:rsidR="005C784D" w:rsidRPr="00DE6322" w:rsidTr="005C784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head0"/>
              <w:spacing w:before="100" w:after="100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Pays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head0"/>
              <w:spacing w:before="100" w:after="100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Indicatifs de pays (CC)</w:t>
            </w:r>
          </w:p>
        </w:tc>
      </w:tr>
      <w:tr w:rsidR="005C784D" w:rsidRPr="00DE6322" w:rsidTr="005C784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5C784D">
              <w:rPr>
                <w:bCs/>
                <w:sz w:val="18"/>
                <w:szCs w:val="18"/>
                <w:lang w:val="en-US"/>
              </w:rPr>
              <w:t>Australia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text0"/>
              <w:spacing w:before="60" w:after="60"/>
              <w:jc w:val="center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+61</w:t>
            </w:r>
          </w:p>
        </w:tc>
      </w:tr>
      <w:tr w:rsidR="005C784D" w:rsidRPr="00DE6322" w:rsidTr="005C784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5C784D">
              <w:rPr>
                <w:bCs/>
                <w:sz w:val="18"/>
                <w:szCs w:val="18"/>
                <w:lang w:val="en-US"/>
              </w:rPr>
              <w:t>Costa Rica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text0"/>
              <w:spacing w:before="60" w:after="60"/>
              <w:jc w:val="center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+506</w:t>
            </w:r>
          </w:p>
        </w:tc>
      </w:tr>
      <w:tr w:rsidR="005C784D" w:rsidRPr="00DE6322" w:rsidTr="005C784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5C784D">
              <w:rPr>
                <w:bCs/>
                <w:sz w:val="18"/>
                <w:szCs w:val="18"/>
                <w:lang w:val="en-US"/>
              </w:rPr>
              <w:t>Líbano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text0"/>
              <w:spacing w:before="60" w:after="60"/>
              <w:jc w:val="center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+961</w:t>
            </w:r>
          </w:p>
        </w:tc>
      </w:tr>
      <w:tr w:rsidR="005C784D" w:rsidTr="005C784D">
        <w:trPr>
          <w:jc w:val="center"/>
        </w:trPr>
        <w:tc>
          <w:tcPr>
            <w:tcW w:w="3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spacing w:before="60"/>
              <w:rPr>
                <w:bCs/>
                <w:sz w:val="18"/>
                <w:szCs w:val="18"/>
                <w:lang w:val="en-US"/>
              </w:rPr>
            </w:pPr>
            <w:r w:rsidRPr="005C784D">
              <w:rPr>
                <w:bCs/>
                <w:sz w:val="18"/>
                <w:szCs w:val="18"/>
              </w:rPr>
              <w:t>Trinidad y Tabago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784D" w:rsidRPr="005C784D" w:rsidRDefault="005C784D" w:rsidP="005C784D">
            <w:pPr>
              <w:pStyle w:val="Tabletext0"/>
              <w:spacing w:before="60" w:after="60"/>
              <w:jc w:val="center"/>
              <w:rPr>
                <w:rFonts w:eastAsia="SimSun"/>
                <w:szCs w:val="18"/>
                <w:lang w:eastAsia="zh-CN"/>
              </w:rPr>
            </w:pPr>
            <w:r w:rsidRPr="005C784D">
              <w:rPr>
                <w:rFonts w:eastAsia="SimSun"/>
                <w:szCs w:val="18"/>
                <w:lang w:eastAsia="zh-CN"/>
              </w:rPr>
              <w:t>+1</w:t>
            </w:r>
            <w:r w:rsidRPr="005C784D">
              <w:rPr>
                <w:rFonts w:ascii="Tms Rmn" w:eastAsia="SimSun" w:hAnsi="Tms Rmn"/>
                <w:szCs w:val="18"/>
                <w:lang w:eastAsia="zh-CN"/>
              </w:rPr>
              <w:t> </w:t>
            </w:r>
            <w:r w:rsidRPr="005C784D">
              <w:rPr>
                <w:rFonts w:eastAsia="SimSun"/>
                <w:szCs w:val="18"/>
                <w:lang w:eastAsia="zh-CN"/>
              </w:rPr>
              <w:t>868</w:t>
            </w:r>
          </w:p>
        </w:tc>
      </w:tr>
    </w:tbl>
    <w:p w:rsidR="00121203" w:rsidRDefault="00121203" w:rsidP="00916B51">
      <w:pPr>
        <w:rPr>
          <w:lang w:val="es-ES"/>
        </w:rPr>
      </w:pPr>
    </w:p>
    <w:sectPr w:rsidR="00121203" w:rsidSect="00B94F44">
      <w:footerReference w:type="first" r:id="rId25"/>
      <w:pgSz w:w="11901" w:h="16840" w:code="9"/>
      <w:pgMar w:top="1134" w:right="1418" w:bottom="1701" w:left="1418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4606" w:rsidRDefault="006B4606">
      <w:r>
        <w:separator/>
      </w:r>
    </w:p>
  </w:endnote>
  <w:endnote w:type="continuationSeparator" w:id="0">
    <w:p w:rsidR="006B4606" w:rsidRDefault="006B4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galSans">
    <w:altName w:val="Franklin Gothic Demi Cond"/>
    <w:charset w:val="00"/>
    <w:family w:val="swiss"/>
    <w:pitch w:val="variable"/>
    <w:sig w:usb0="00000087" w:usb1="00000000" w:usb2="00000000" w:usb3="00000000" w:csb0="0000001B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charset w:val="00"/>
    <w:family w:val="swiss"/>
    <w:pitch w:val="variable"/>
    <w:sig w:usb0="00000087" w:usb1="00000000" w:usb2="00000000" w:usb3="00000000" w:csb0="0000001B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宋体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754" w:type="dxa"/>
      <w:tblInd w:w="-574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8656"/>
      <w:gridCol w:w="1098"/>
    </w:tblGrid>
    <w:tr w:rsidR="00BA26A2" w:rsidRPr="007F091C" w:rsidTr="00BE6894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BA26A2" w:rsidRDefault="00BA26A2" w:rsidP="00566103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BA26A2" w:rsidRPr="007F091C" w:rsidRDefault="00BA26A2" w:rsidP="00566103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val="en-US"/>
            </w:rPr>
            <w:drawing>
              <wp:inline distT="0" distB="0" distL="0" distR="0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BA26A2" w:rsidRDefault="00BA26A2" w:rsidP="000A7AB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/>
    </w:tblPr>
    <w:tblGrid>
      <w:gridCol w:w="1761"/>
      <w:gridCol w:w="7292"/>
    </w:tblGrid>
    <w:tr w:rsidR="00BA26A2" w:rsidRPr="00D84CAA" w:rsidTr="00DE1F6D">
      <w:trPr>
        <w:cantSplit/>
        <w:jc w:val="center"/>
      </w:trPr>
      <w:tc>
        <w:tcPr>
          <w:tcW w:w="1761" w:type="dxa"/>
          <w:shd w:val="clear" w:color="auto" w:fill="4C4C4C"/>
        </w:tcPr>
        <w:p w:rsidR="00BA26A2" w:rsidRPr="007F091C" w:rsidRDefault="00BA26A2" w:rsidP="00520156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</w:t>
          </w:r>
          <w:r w:rsidRPr="00764E82">
            <w:rPr>
              <w:color w:val="FFFFFF"/>
              <w:lang w:val="es-ES_tradnl"/>
            </w:rPr>
            <w:t>N.</w:t>
          </w:r>
          <w:r w:rsidRPr="00E5656B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435B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435B9" w:rsidRPr="007F091C">
            <w:rPr>
              <w:color w:val="FFFFFF"/>
              <w:lang w:val="es-ES_tradnl"/>
            </w:rPr>
            <w:fldChar w:fldCharType="separate"/>
          </w:r>
          <w:r w:rsidR="00E71169">
            <w:rPr>
              <w:noProof/>
              <w:color w:val="FFFFFF"/>
              <w:lang w:val="es-ES_tradnl"/>
            </w:rPr>
            <w:t>987</w:t>
          </w:r>
          <w:r w:rsidR="00A435B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435B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435B9" w:rsidRPr="007F091C">
            <w:rPr>
              <w:color w:val="FFFFFF"/>
              <w:lang w:val="en-US"/>
            </w:rPr>
            <w:fldChar w:fldCharType="separate"/>
          </w:r>
          <w:r w:rsidR="00E71169">
            <w:rPr>
              <w:noProof/>
              <w:color w:val="FFFFFF"/>
              <w:lang w:val="en-US"/>
            </w:rPr>
            <w:t>14</w:t>
          </w:r>
          <w:r w:rsidR="00A435B9"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BA26A2" w:rsidRPr="00D76B19" w:rsidRDefault="00BA26A2" w:rsidP="00520156">
          <w:pPr>
            <w:pStyle w:val="Footer"/>
            <w:spacing w:before="20" w:after="20"/>
            <w:ind w:right="141"/>
            <w:jc w:val="righ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</w:tr>
  </w:tbl>
  <w:p w:rsidR="00BA26A2" w:rsidRPr="00D76B19" w:rsidRDefault="00BA26A2" w:rsidP="008149B6">
    <w:pPr>
      <w:pStyle w:val="Footer"/>
      <w:rPr>
        <w:lang w:val="es-ES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A26A2" w:rsidRPr="007F091C" w:rsidTr="00DE1F6D">
      <w:trPr>
        <w:cantSplit/>
        <w:jc w:val="right"/>
      </w:trPr>
      <w:tc>
        <w:tcPr>
          <w:tcW w:w="7378" w:type="dxa"/>
          <w:shd w:val="clear" w:color="auto" w:fill="A6A6A6"/>
        </w:tcPr>
        <w:p w:rsidR="00BA26A2" w:rsidRPr="00D76B19" w:rsidRDefault="00BA26A2" w:rsidP="00520156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A26A2" w:rsidRPr="007F091C" w:rsidRDefault="00BA26A2" w:rsidP="00520156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435B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435B9" w:rsidRPr="007F091C">
            <w:rPr>
              <w:color w:val="FFFFFF"/>
              <w:lang w:val="es-ES_tradnl"/>
            </w:rPr>
            <w:fldChar w:fldCharType="separate"/>
          </w:r>
          <w:r w:rsidR="00E71169">
            <w:rPr>
              <w:noProof/>
              <w:color w:val="FFFFFF"/>
              <w:lang w:val="es-ES_tradnl"/>
            </w:rPr>
            <w:t>987</w:t>
          </w:r>
          <w:r w:rsidR="00A435B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435B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435B9" w:rsidRPr="007F091C">
            <w:rPr>
              <w:color w:val="FFFFFF"/>
              <w:lang w:val="en-US"/>
            </w:rPr>
            <w:fldChar w:fldCharType="separate"/>
          </w:r>
          <w:r w:rsidR="00E71169">
            <w:rPr>
              <w:noProof/>
              <w:color w:val="FFFFFF"/>
              <w:lang w:val="en-US"/>
            </w:rPr>
            <w:t>15</w:t>
          </w:r>
          <w:r w:rsidR="00A435B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A26A2" w:rsidRPr="008149B6" w:rsidRDefault="00BA26A2">
    <w:pPr>
      <w:pStyle w:val="Foo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79" w:type="dxa"/>
      <w:jc w:val="right"/>
      <w:tblInd w:w="-574" w:type="dxa"/>
      <w:shd w:val="clear" w:color="auto" w:fill="0066FF"/>
      <w:tblLayout w:type="fixed"/>
      <w:tblCellMar>
        <w:left w:w="0" w:type="dxa"/>
        <w:right w:w="0" w:type="dxa"/>
      </w:tblCellMar>
      <w:tblLook w:val="0000"/>
    </w:tblPr>
    <w:tblGrid>
      <w:gridCol w:w="7378"/>
      <w:gridCol w:w="1701"/>
    </w:tblGrid>
    <w:tr w:rsidR="00BA26A2" w:rsidRPr="007F091C" w:rsidTr="0065259B">
      <w:trPr>
        <w:cantSplit/>
        <w:jc w:val="right"/>
      </w:trPr>
      <w:tc>
        <w:tcPr>
          <w:tcW w:w="7378" w:type="dxa"/>
          <w:shd w:val="clear" w:color="auto" w:fill="A6A6A6"/>
        </w:tcPr>
        <w:p w:rsidR="00BA26A2" w:rsidRPr="00D76B19" w:rsidRDefault="00BA26A2" w:rsidP="0065259B">
          <w:pPr>
            <w:pStyle w:val="Footer"/>
            <w:spacing w:before="20" w:after="20"/>
            <w:ind w:left="142"/>
            <w:jc w:val="left"/>
            <w:rPr>
              <w:color w:val="FFFFFF"/>
              <w:lang w:val="es-ES"/>
            </w:rPr>
          </w:pPr>
          <w:r w:rsidRPr="00D76B19">
            <w:rPr>
              <w:color w:val="FFFFFF"/>
              <w:lang w:val="es-ES"/>
            </w:rPr>
            <w:t>Boletín de Explotación de la UIT</w:t>
          </w:r>
        </w:p>
      </w:tc>
      <w:tc>
        <w:tcPr>
          <w:tcW w:w="1701" w:type="dxa"/>
          <w:shd w:val="clear" w:color="auto" w:fill="4C4C4C"/>
          <w:vAlign w:val="center"/>
        </w:tcPr>
        <w:p w:rsidR="00BA26A2" w:rsidRPr="007F091C" w:rsidRDefault="00BA26A2" w:rsidP="0065259B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>
            <w:rPr>
              <w:color w:val="FFFFFF"/>
              <w:lang w:val="es-ES_tradnl"/>
            </w:rPr>
            <w:t>.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="00A435B9"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="00A435B9" w:rsidRPr="007F091C">
            <w:rPr>
              <w:color w:val="FFFFFF"/>
              <w:lang w:val="es-ES_tradnl"/>
            </w:rPr>
            <w:fldChar w:fldCharType="separate"/>
          </w:r>
          <w:r w:rsidR="00E71169">
            <w:rPr>
              <w:noProof/>
              <w:color w:val="FFFFFF"/>
              <w:lang w:val="es-ES_tradnl"/>
            </w:rPr>
            <w:t>987</w:t>
          </w:r>
          <w:r w:rsidR="00A435B9"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="00A435B9"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="00A435B9" w:rsidRPr="007F091C">
            <w:rPr>
              <w:color w:val="FFFFFF"/>
              <w:lang w:val="en-US"/>
            </w:rPr>
            <w:fldChar w:fldCharType="separate"/>
          </w:r>
          <w:r w:rsidR="00E71169">
            <w:rPr>
              <w:noProof/>
              <w:color w:val="FFFFFF"/>
              <w:lang w:val="en-US"/>
            </w:rPr>
            <w:t>13</w:t>
          </w:r>
          <w:r w:rsidR="00A435B9"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BA26A2" w:rsidRPr="0085234F" w:rsidRDefault="00BA26A2" w:rsidP="0085234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4606" w:rsidRDefault="006B4606">
      <w:r>
        <w:separator/>
      </w:r>
    </w:p>
  </w:footnote>
  <w:footnote w:type="continuationSeparator" w:id="0">
    <w:p w:rsidR="006B4606" w:rsidRDefault="006B46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A2" w:rsidRDefault="00BA26A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6A2" w:rsidRDefault="00BA26A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0FC6A58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2">
    <w:nsid w:val="1B4B5577"/>
    <w:multiLevelType w:val="hybridMultilevel"/>
    <w:tmpl w:val="14D23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467196"/>
    <w:multiLevelType w:val="hybridMultilevel"/>
    <w:tmpl w:val="92680654"/>
    <w:lvl w:ilvl="0" w:tplc="33FCD13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1764C3A4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4">
    <w:abstractNumId w:val="2"/>
  </w:num>
  <w:num w:numId="5">
    <w:abstractNumId w:val="1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stylePaneFormatFilter w:val="3F01"/>
  <w:defaultTabStop w:val="720"/>
  <w:evenAndOddHeaders/>
  <w:noPunctuationKerning/>
  <w:characterSpacingControl w:val="doNotCompress"/>
  <w:hdrShapeDefaults>
    <o:shapedefaults v:ext="edit" spidmax="10536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8149B6"/>
    <w:rsid w:val="000008E9"/>
    <w:rsid w:val="00000DD5"/>
    <w:rsid w:val="00001936"/>
    <w:rsid w:val="0000231B"/>
    <w:rsid w:val="00002CD2"/>
    <w:rsid w:val="00003BA2"/>
    <w:rsid w:val="00003CF1"/>
    <w:rsid w:val="0000466D"/>
    <w:rsid w:val="000102F1"/>
    <w:rsid w:val="000103B1"/>
    <w:rsid w:val="00010EF7"/>
    <w:rsid w:val="000111EA"/>
    <w:rsid w:val="00011BA3"/>
    <w:rsid w:val="00013BFA"/>
    <w:rsid w:val="0001443C"/>
    <w:rsid w:val="0001459A"/>
    <w:rsid w:val="00014A60"/>
    <w:rsid w:val="00015EBE"/>
    <w:rsid w:val="00016B3D"/>
    <w:rsid w:val="000172F9"/>
    <w:rsid w:val="000176CF"/>
    <w:rsid w:val="00017FE1"/>
    <w:rsid w:val="00021648"/>
    <w:rsid w:val="00021896"/>
    <w:rsid w:val="00022898"/>
    <w:rsid w:val="000229C6"/>
    <w:rsid w:val="00022F21"/>
    <w:rsid w:val="00023298"/>
    <w:rsid w:val="00023689"/>
    <w:rsid w:val="000252D8"/>
    <w:rsid w:val="00025A26"/>
    <w:rsid w:val="00025F94"/>
    <w:rsid w:val="00026137"/>
    <w:rsid w:val="000264AF"/>
    <w:rsid w:val="000301E1"/>
    <w:rsid w:val="000303CC"/>
    <w:rsid w:val="00030470"/>
    <w:rsid w:val="000304F5"/>
    <w:rsid w:val="00030853"/>
    <w:rsid w:val="00030BEF"/>
    <w:rsid w:val="00031CA2"/>
    <w:rsid w:val="00031E36"/>
    <w:rsid w:val="000324F4"/>
    <w:rsid w:val="000326E7"/>
    <w:rsid w:val="00033520"/>
    <w:rsid w:val="00035AE2"/>
    <w:rsid w:val="000363E1"/>
    <w:rsid w:val="00037A0E"/>
    <w:rsid w:val="000403A9"/>
    <w:rsid w:val="000409C0"/>
    <w:rsid w:val="00040D83"/>
    <w:rsid w:val="00040E34"/>
    <w:rsid w:val="00041C15"/>
    <w:rsid w:val="00041E0A"/>
    <w:rsid w:val="0004347D"/>
    <w:rsid w:val="0004388C"/>
    <w:rsid w:val="000439E9"/>
    <w:rsid w:val="000440D4"/>
    <w:rsid w:val="00044D71"/>
    <w:rsid w:val="000459E3"/>
    <w:rsid w:val="00045DD5"/>
    <w:rsid w:val="00046E02"/>
    <w:rsid w:val="00050221"/>
    <w:rsid w:val="0005059E"/>
    <w:rsid w:val="000515A6"/>
    <w:rsid w:val="00053124"/>
    <w:rsid w:val="000532C2"/>
    <w:rsid w:val="00053EEF"/>
    <w:rsid w:val="0005431D"/>
    <w:rsid w:val="00054C2D"/>
    <w:rsid w:val="00054DB0"/>
    <w:rsid w:val="0005500A"/>
    <w:rsid w:val="0005571A"/>
    <w:rsid w:val="00056E7F"/>
    <w:rsid w:val="00057B08"/>
    <w:rsid w:val="0006077D"/>
    <w:rsid w:val="00060B54"/>
    <w:rsid w:val="00061277"/>
    <w:rsid w:val="00061B19"/>
    <w:rsid w:val="00063219"/>
    <w:rsid w:val="00063778"/>
    <w:rsid w:val="00064C2A"/>
    <w:rsid w:val="00065651"/>
    <w:rsid w:val="00065B75"/>
    <w:rsid w:val="000662FA"/>
    <w:rsid w:val="0006702E"/>
    <w:rsid w:val="0007072F"/>
    <w:rsid w:val="00071560"/>
    <w:rsid w:val="00071639"/>
    <w:rsid w:val="0007213E"/>
    <w:rsid w:val="00073829"/>
    <w:rsid w:val="00073C87"/>
    <w:rsid w:val="00074134"/>
    <w:rsid w:val="00074F31"/>
    <w:rsid w:val="00075BFE"/>
    <w:rsid w:val="000761BB"/>
    <w:rsid w:val="0007661B"/>
    <w:rsid w:val="000773A7"/>
    <w:rsid w:val="00077C65"/>
    <w:rsid w:val="00080BA2"/>
    <w:rsid w:val="00082522"/>
    <w:rsid w:val="0008353D"/>
    <w:rsid w:val="0008406F"/>
    <w:rsid w:val="000854AD"/>
    <w:rsid w:val="00085FBC"/>
    <w:rsid w:val="00086490"/>
    <w:rsid w:val="00086DA2"/>
    <w:rsid w:val="00087127"/>
    <w:rsid w:val="00090604"/>
    <w:rsid w:val="000909F4"/>
    <w:rsid w:val="00090B43"/>
    <w:rsid w:val="00090BB8"/>
    <w:rsid w:val="00091679"/>
    <w:rsid w:val="00091E78"/>
    <w:rsid w:val="0009244C"/>
    <w:rsid w:val="00092791"/>
    <w:rsid w:val="00092A22"/>
    <w:rsid w:val="000942FA"/>
    <w:rsid w:val="0009605B"/>
    <w:rsid w:val="000968C6"/>
    <w:rsid w:val="000A18CC"/>
    <w:rsid w:val="000A27FE"/>
    <w:rsid w:val="000A2944"/>
    <w:rsid w:val="000A2C91"/>
    <w:rsid w:val="000A305A"/>
    <w:rsid w:val="000A33AA"/>
    <w:rsid w:val="000A4BCA"/>
    <w:rsid w:val="000A4BCF"/>
    <w:rsid w:val="000A4C05"/>
    <w:rsid w:val="000A5071"/>
    <w:rsid w:val="000A54C8"/>
    <w:rsid w:val="000A608F"/>
    <w:rsid w:val="000A74F6"/>
    <w:rsid w:val="000A7AB0"/>
    <w:rsid w:val="000B125E"/>
    <w:rsid w:val="000B1340"/>
    <w:rsid w:val="000B4550"/>
    <w:rsid w:val="000B4CBC"/>
    <w:rsid w:val="000B503C"/>
    <w:rsid w:val="000B6C1D"/>
    <w:rsid w:val="000B71BF"/>
    <w:rsid w:val="000B7B67"/>
    <w:rsid w:val="000B7E21"/>
    <w:rsid w:val="000C0945"/>
    <w:rsid w:val="000C2AB6"/>
    <w:rsid w:val="000C2AF4"/>
    <w:rsid w:val="000C2BAA"/>
    <w:rsid w:val="000C303C"/>
    <w:rsid w:val="000C4E1B"/>
    <w:rsid w:val="000C55FE"/>
    <w:rsid w:val="000C7086"/>
    <w:rsid w:val="000C739E"/>
    <w:rsid w:val="000D1332"/>
    <w:rsid w:val="000D174D"/>
    <w:rsid w:val="000D19C6"/>
    <w:rsid w:val="000D260C"/>
    <w:rsid w:val="000D3C3F"/>
    <w:rsid w:val="000D3F9B"/>
    <w:rsid w:val="000D4DD7"/>
    <w:rsid w:val="000D5D4F"/>
    <w:rsid w:val="000D70F7"/>
    <w:rsid w:val="000E2FFB"/>
    <w:rsid w:val="000E548A"/>
    <w:rsid w:val="000E5530"/>
    <w:rsid w:val="000E5537"/>
    <w:rsid w:val="000E61F3"/>
    <w:rsid w:val="000E6E2C"/>
    <w:rsid w:val="000E761C"/>
    <w:rsid w:val="000F05FD"/>
    <w:rsid w:val="000F28C3"/>
    <w:rsid w:val="000F2D76"/>
    <w:rsid w:val="000F31D6"/>
    <w:rsid w:val="000F48F8"/>
    <w:rsid w:val="000F4EDF"/>
    <w:rsid w:val="000F57D2"/>
    <w:rsid w:val="000F5B2C"/>
    <w:rsid w:val="000F5F08"/>
    <w:rsid w:val="000F6914"/>
    <w:rsid w:val="000F6E93"/>
    <w:rsid w:val="000F766D"/>
    <w:rsid w:val="000F77D8"/>
    <w:rsid w:val="000F7C70"/>
    <w:rsid w:val="00100DB0"/>
    <w:rsid w:val="00100E8E"/>
    <w:rsid w:val="001011C3"/>
    <w:rsid w:val="0010263C"/>
    <w:rsid w:val="00102821"/>
    <w:rsid w:val="00102E7E"/>
    <w:rsid w:val="00103566"/>
    <w:rsid w:val="00103BE4"/>
    <w:rsid w:val="00105CF3"/>
    <w:rsid w:val="00105E3E"/>
    <w:rsid w:val="00105EBB"/>
    <w:rsid w:val="00105F8D"/>
    <w:rsid w:val="0010659F"/>
    <w:rsid w:val="00106980"/>
    <w:rsid w:val="00106F06"/>
    <w:rsid w:val="00107681"/>
    <w:rsid w:val="00107916"/>
    <w:rsid w:val="0011220D"/>
    <w:rsid w:val="001127D6"/>
    <w:rsid w:val="001133B6"/>
    <w:rsid w:val="00113639"/>
    <w:rsid w:val="001137D0"/>
    <w:rsid w:val="00113DD8"/>
    <w:rsid w:val="00114399"/>
    <w:rsid w:val="00114C12"/>
    <w:rsid w:val="00116776"/>
    <w:rsid w:val="00116DC3"/>
    <w:rsid w:val="001173E1"/>
    <w:rsid w:val="0012008B"/>
    <w:rsid w:val="00120856"/>
    <w:rsid w:val="00120C45"/>
    <w:rsid w:val="00121203"/>
    <w:rsid w:val="00121CA8"/>
    <w:rsid w:val="001226EF"/>
    <w:rsid w:val="00122876"/>
    <w:rsid w:val="001228CC"/>
    <w:rsid w:val="00122FBA"/>
    <w:rsid w:val="0012366E"/>
    <w:rsid w:val="0012382A"/>
    <w:rsid w:val="00123B46"/>
    <w:rsid w:val="00124562"/>
    <w:rsid w:val="00124B93"/>
    <w:rsid w:val="00125D6C"/>
    <w:rsid w:val="00127785"/>
    <w:rsid w:val="00127C40"/>
    <w:rsid w:val="00130225"/>
    <w:rsid w:val="00130561"/>
    <w:rsid w:val="00130BB2"/>
    <w:rsid w:val="00130DD3"/>
    <w:rsid w:val="00131149"/>
    <w:rsid w:val="0013138F"/>
    <w:rsid w:val="00131681"/>
    <w:rsid w:val="0013276A"/>
    <w:rsid w:val="001332ED"/>
    <w:rsid w:val="0013346E"/>
    <w:rsid w:val="001341A4"/>
    <w:rsid w:val="0013420F"/>
    <w:rsid w:val="0013421B"/>
    <w:rsid w:val="0013463E"/>
    <w:rsid w:val="00135A8C"/>
    <w:rsid w:val="00136FA1"/>
    <w:rsid w:val="00140458"/>
    <w:rsid w:val="00141E01"/>
    <w:rsid w:val="0014232A"/>
    <w:rsid w:val="00142BED"/>
    <w:rsid w:val="001436C3"/>
    <w:rsid w:val="001440AE"/>
    <w:rsid w:val="00144192"/>
    <w:rsid w:val="001443A4"/>
    <w:rsid w:val="00144D84"/>
    <w:rsid w:val="0014580C"/>
    <w:rsid w:val="00145DCC"/>
    <w:rsid w:val="001461E8"/>
    <w:rsid w:val="00152EB9"/>
    <w:rsid w:val="00153578"/>
    <w:rsid w:val="001538C8"/>
    <w:rsid w:val="001538F2"/>
    <w:rsid w:val="0015431B"/>
    <w:rsid w:val="00157378"/>
    <w:rsid w:val="0016036C"/>
    <w:rsid w:val="001618F2"/>
    <w:rsid w:val="00161F30"/>
    <w:rsid w:val="00162C55"/>
    <w:rsid w:val="001632A2"/>
    <w:rsid w:val="0016349B"/>
    <w:rsid w:val="00163E59"/>
    <w:rsid w:val="00164A6B"/>
    <w:rsid w:val="00164D84"/>
    <w:rsid w:val="00165D85"/>
    <w:rsid w:val="001662C4"/>
    <w:rsid w:val="0016684D"/>
    <w:rsid w:val="00167171"/>
    <w:rsid w:val="00170218"/>
    <w:rsid w:val="001702FA"/>
    <w:rsid w:val="00170345"/>
    <w:rsid w:val="001707B0"/>
    <w:rsid w:val="001707B6"/>
    <w:rsid w:val="001740A7"/>
    <w:rsid w:val="00174117"/>
    <w:rsid w:val="00174684"/>
    <w:rsid w:val="00176BD0"/>
    <w:rsid w:val="00177930"/>
    <w:rsid w:val="001807D2"/>
    <w:rsid w:val="00180F1B"/>
    <w:rsid w:val="00181406"/>
    <w:rsid w:val="00181DB8"/>
    <w:rsid w:val="00181E62"/>
    <w:rsid w:val="00182478"/>
    <w:rsid w:val="001825FE"/>
    <w:rsid w:val="00182FC7"/>
    <w:rsid w:val="001833E0"/>
    <w:rsid w:val="0018394A"/>
    <w:rsid w:val="00183E9D"/>
    <w:rsid w:val="001845CC"/>
    <w:rsid w:val="00185949"/>
    <w:rsid w:val="00186910"/>
    <w:rsid w:val="00186D51"/>
    <w:rsid w:val="001900BE"/>
    <w:rsid w:val="00190482"/>
    <w:rsid w:val="001909C8"/>
    <w:rsid w:val="00190F41"/>
    <w:rsid w:val="00191F31"/>
    <w:rsid w:val="00192297"/>
    <w:rsid w:val="001929D2"/>
    <w:rsid w:val="00192A4F"/>
    <w:rsid w:val="001940D8"/>
    <w:rsid w:val="001941FD"/>
    <w:rsid w:val="001945BD"/>
    <w:rsid w:val="00194C5D"/>
    <w:rsid w:val="00194EC1"/>
    <w:rsid w:val="001964BB"/>
    <w:rsid w:val="00196909"/>
    <w:rsid w:val="00196B98"/>
    <w:rsid w:val="00196D15"/>
    <w:rsid w:val="00197A57"/>
    <w:rsid w:val="001A03F0"/>
    <w:rsid w:val="001A0435"/>
    <w:rsid w:val="001A082E"/>
    <w:rsid w:val="001A0DE0"/>
    <w:rsid w:val="001A1421"/>
    <w:rsid w:val="001A15E8"/>
    <w:rsid w:val="001A1896"/>
    <w:rsid w:val="001A21A5"/>
    <w:rsid w:val="001A56D6"/>
    <w:rsid w:val="001A7BEA"/>
    <w:rsid w:val="001B11FE"/>
    <w:rsid w:val="001B1324"/>
    <w:rsid w:val="001B265B"/>
    <w:rsid w:val="001B2E0B"/>
    <w:rsid w:val="001B31EE"/>
    <w:rsid w:val="001B4C74"/>
    <w:rsid w:val="001B5C99"/>
    <w:rsid w:val="001B6024"/>
    <w:rsid w:val="001B777E"/>
    <w:rsid w:val="001B7870"/>
    <w:rsid w:val="001C0299"/>
    <w:rsid w:val="001C0536"/>
    <w:rsid w:val="001C0D20"/>
    <w:rsid w:val="001C383A"/>
    <w:rsid w:val="001C412E"/>
    <w:rsid w:val="001C4A64"/>
    <w:rsid w:val="001C5BFE"/>
    <w:rsid w:val="001C629D"/>
    <w:rsid w:val="001C67B7"/>
    <w:rsid w:val="001C7BD8"/>
    <w:rsid w:val="001D00AA"/>
    <w:rsid w:val="001D02D4"/>
    <w:rsid w:val="001D0441"/>
    <w:rsid w:val="001D0540"/>
    <w:rsid w:val="001D0E38"/>
    <w:rsid w:val="001D1A8D"/>
    <w:rsid w:val="001D2F0F"/>
    <w:rsid w:val="001D350F"/>
    <w:rsid w:val="001D3BEE"/>
    <w:rsid w:val="001D5A0B"/>
    <w:rsid w:val="001D6F60"/>
    <w:rsid w:val="001E0D7C"/>
    <w:rsid w:val="001E12A5"/>
    <w:rsid w:val="001E209C"/>
    <w:rsid w:val="001E2D97"/>
    <w:rsid w:val="001E352E"/>
    <w:rsid w:val="001E38AF"/>
    <w:rsid w:val="001E4B69"/>
    <w:rsid w:val="001E5189"/>
    <w:rsid w:val="001E5569"/>
    <w:rsid w:val="001E5DD2"/>
    <w:rsid w:val="001E727C"/>
    <w:rsid w:val="001F05C7"/>
    <w:rsid w:val="001F06DF"/>
    <w:rsid w:val="001F1204"/>
    <w:rsid w:val="001F1931"/>
    <w:rsid w:val="001F19F3"/>
    <w:rsid w:val="001F28BD"/>
    <w:rsid w:val="001F383F"/>
    <w:rsid w:val="001F39E8"/>
    <w:rsid w:val="001F40C3"/>
    <w:rsid w:val="001F430B"/>
    <w:rsid w:val="001F4494"/>
    <w:rsid w:val="001F4DA2"/>
    <w:rsid w:val="001F51D5"/>
    <w:rsid w:val="001F51E1"/>
    <w:rsid w:val="001F5476"/>
    <w:rsid w:val="001F54ED"/>
    <w:rsid w:val="001F56C1"/>
    <w:rsid w:val="001F737B"/>
    <w:rsid w:val="001F79C3"/>
    <w:rsid w:val="002005BC"/>
    <w:rsid w:val="002008E2"/>
    <w:rsid w:val="00200E2C"/>
    <w:rsid w:val="0020198A"/>
    <w:rsid w:val="0020270A"/>
    <w:rsid w:val="00202B35"/>
    <w:rsid w:val="002042AB"/>
    <w:rsid w:val="0020464D"/>
    <w:rsid w:val="00205C32"/>
    <w:rsid w:val="002064D8"/>
    <w:rsid w:val="00206E52"/>
    <w:rsid w:val="00207123"/>
    <w:rsid w:val="00207256"/>
    <w:rsid w:val="002073F6"/>
    <w:rsid w:val="002100C1"/>
    <w:rsid w:val="00210445"/>
    <w:rsid w:val="002105BD"/>
    <w:rsid w:val="002108CF"/>
    <w:rsid w:val="00210A57"/>
    <w:rsid w:val="00211D33"/>
    <w:rsid w:val="00212AFE"/>
    <w:rsid w:val="002152C6"/>
    <w:rsid w:val="00215A18"/>
    <w:rsid w:val="002162DA"/>
    <w:rsid w:val="002174B9"/>
    <w:rsid w:val="002202B5"/>
    <w:rsid w:val="00220DE5"/>
    <w:rsid w:val="002215EC"/>
    <w:rsid w:val="00221F29"/>
    <w:rsid w:val="00222192"/>
    <w:rsid w:val="002223B6"/>
    <w:rsid w:val="002229DA"/>
    <w:rsid w:val="00223887"/>
    <w:rsid w:val="00225045"/>
    <w:rsid w:val="002256BD"/>
    <w:rsid w:val="00225CD6"/>
    <w:rsid w:val="00226ECC"/>
    <w:rsid w:val="00227A17"/>
    <w:rsid w:val="00227EAF"/>
    <w:rsid w:val="002308E8"/>
    <w:rsid w:val="00230AC5"/>
    <w:rsid w:val="00232D12"/>
    <w:rsid w:val="002335B8"/>
    <w:rsid w:val="00233A4C"/>
    <w:rsid w:val="00233FC3"/>
    <w:rsid w:val="0023566A"/>
    <w:rsid w:val="00237E34"/>
    <w:rsid w:val="002400DF"/>
    <w:rsid w:val="00242097"/>
    <w:rsid w:val="0024268E"/>
    <w:rsid w:val="00243291"/>
    <w:rsid w:val="00243E21"/>
    <w:rsid w:val="0024565F"/>
    <w:rsid w:val="00246765"/>
    <w:rsid w:val="00247641"/>
    <w:rsid w:val="002531D2"/>
    <w:rsid w:val="00253870"/>
    <w:rsid w:val="002541B7"/>
    <w:rsid w:val="0025479B"/>
    <w:rsid w:val="002549D5"/>
    <w:rsid w:val="00255A03"/>
    <w:rsid w:val="00255C05"/>
    <w:rsid w:val="00255E9D"/>
    <w:rsid w:val="002564BF"/>
    <w:rsid w:val="002568EC"/>
    <w:rsid w:val="00257B6B"/>
    <w:rsid w:val="00257BDE"/>
    <w:rsid w:val="00257C05"/>
    <w:rsid w:val="002615E6"/>
    <w:rsid w:val="00262242"/>
    <w:rsid w:val="0026251B"/>
    <w:rsid w:val="002634EE"/>
    <w:rsid w:val="00265C62"/>
    <w:rsid w:val="002662B2"/>
    <w:rsid w:val="0026680F"/>
    <w:rsid w:val="00266A76"/>
    <w:rsid w:val="00267E21"/>
    <w:rsid w:val="002711E3"/>
    <w:rsid w:val="00271A31"/>
    <w:rsid w:val="0027223C"/>
    <w:rsid w:val="00273D81"/>
    <w:rsid w:val="0027454F"/>
    <w:rsid w:val="00274889"/>
    <w:rsid w:val="00275CCB"/>
    <w:rsid w:val="00275DF9"/>
    <w:rsid w:val="00276448"/>
    <w:rsid w:val="00277B59"/>
    <w:rsid w:val="002812E6"/>
    <w:rsid w:val="00281B50"/>
    <w:rsid w:val="00281C30"/>
    <w:rsid w:val="002836ED"/>
    <w:rsid w:val="00283F33"/>
    <w:rsid w:val="00284C84"/>
    <w:rsid w:val="002858F4"/>
    <w:rsid w:val="00285A69"/>
    <w:rsid w:val="002865F5"/>
    <w:rsid w:val="002876AA"/>
    <w:rsid w:val="00287E47"/>
    <w:rsid w:val="00291C55"/>
    <w:rsid w:val="00293FC4"/>
    <w:rsid w:val="002944B5"/>
    <w:rsid w:val="00295A80"/>
    <w:rsid w:val="00296B9F"/>
    <w:rsid w:val="002973AC"/>
    <w:rsid w:val="002974C1"/>
    <w:rsid w:val="002977E7"/>
    <w:rsid w:val="002A0D13"/>
    <w:rsid w:val="002A0F93"/>
    <w:rsid w:val="002A19EF"/>
    <w:rsid w:val="002A241D"/>
    <w:rsid w:val="002A3B00"/>
    <w:rsid w:val="002A4762"/>
    <w:rsid w:val="002A50BD"/>
    <w:rsid w:val="002A53A6"/>
    <w:rsid w:val="002A5970"/>
    <w:rsid w:val="002A5AF2"/>
    <w:rsid w:val="002A61BD"/>
    <w:rsid w:val="002A7619"/>
    <w:rsid w:val="002B0D67"/>
    <w:rsid w:val="002B24C0"/>
    <w:rsid w:val="002B2D45"/>
    <w:rsid w:val="002B5378"/>
    <w:rsid w:val="002B6847"/>
    <w:rsid w:val="002C0498"/>
    <w:rsid w:val="002C1D38"/>
    <w:rsid w:val="002C2B0A"/>
    <w:rsid w:val="002C3D39"/>
    <w:rsid w:val="002C478C"/>
    <w:rsid w:val="002C479E"/>
    <w:rsid w:val="002C4966"/>
    <w:rsid w:val="002C4A16"/>
    <w:rsid w:val="002C5A74"/>
    <w:rsid w:val="002C5E31"/>
    <w:rsid w:val="002C60C5"/>
    <w:rsid w:val="002C611C"/>
    <w:rsid w:val="002C65CD"/>
    <w:rsid w:val="002C68FD"/>
    <w:rsid w:val="002D04B2"/>
    <w:rsid w:val="002D07DE"/>
    <w:rsid w:val="002D0FE0"/>
    <w:rsid w:val="002D2355"/>
    <w:rsid w:val="002D2657"/>
    <w:rsid w:val="002D36D9"/>
    <w:rsid w:val="002D382F"/>
    <w:rsid w:val="002D4009"/>
    <w:rsid w:val="002D473B"/>
    <w:rsid w:val="002D528C"/>
    <w:rsid w:val="002D52C8"/>
    <w:rsid w:val="002D6364"/>
    <w:rsid w:val="002D6AB6"/>
    <w:rsid w:val="002D6EFB"/>
    <w:rsid w:val="002D75DF"/>
    <w:rsid w:val="002D78C4"/>
    <w:rsid w:val="002E0842"/>
    <w:rsid w:val="002E19BC"/>
    <w:rsid w:val="002E1A85"/>
    <w:rsid w:val="002E2712"/>
    <w:rsid w:val="002E319F"/>
    <w:rsid w:val="002E3B7B"/>
    <w:rsid w:val="002E428F"/>
    <w:rsid w:val="002E42BA"/>
    <w:rsid w:val="002E5F96"/>
    <w:rsid w:val="002E6457"/>
    <w:rsid w:val="002E6965"/>
    <w:rsid w:val="002E699B"/>
    <w:rsid w:val="002E714A"/>
    <w:rsid w:val="002E7A5B"/>
    <w:rsid w:val="002E7BB0"/>
    <w:rsid w:val="002F121C"/>
    <w:rsid w:val="002F1612"/>
    <w:rsid w:val="002F2CE4"/>
    <w:rsid w:val="002F4F13"/>
    <w:rsid w:val="002F77F3"/>
    <w:rsid w:val="00300D80"/>
    <w:rsid w:val="0030100D"/>
    <w:rsid w:val="00301F31"/>
    <w:rsid w:val="00302746"/>
    <w:rsid w:val="00304063"/>
    <w:rsid w:val="003043FE"/>
    <w:rsid w:val="003046F6"/>
    <w:rsid w:val="00304C93"/>
    <w:rsid w:val="00304CDC"/>
    <w:rsid w:val="00304E9A"/>
    <w:rsid w:val="00304F8D"/>
    <w:rsid w:val="00306116"/>
    <w:rsid w:val="00306671"/>
    <w:rsid w:val="00307C8B"/>
    <w:rsid w:val="00307E5C"/>
    <w:rsid w:val="00310C4F"/>
    <w:rsid w:val="00310F28"/>
    <w:rsid w:val="003111B2"/>
    <w:rsid w:val="0031172B"/>
    <w:rsid w:val="00311B8A"/>
    <w:rsid w:val="00314B88"/>
    <w:rsid w:val="00315209"/>
    <w:rsid w:val="00315CBC"/>
    <w:rsid w:val="00316E6E"/>
    <w:rsid w:val="00316FF2"/>
    <w:rsid w:val="00317546"/>
    <w:rsid w:val="00320CC2"/>
    <w:rsid w:val="0032122D"/>
    <w:rsid w:val="003221B2"/>
    <w:rsid w:val="0032261B"/>
    <w:rsid w:val="003227BE"/>
    <w:rsid w:val="00322C98"/>
    <w:rsid w:val="00323040"/>
    <w:rsid w:val="00323217"/>
    <w:rsid w:val="003236A1"/>
    <w:rsid w:val="00323B11"/>
    <w:rsid w:val="003248D6"/>
    <w:rsid w:val="00325D6C"/>
    <w:rsid w:val="00326023"/>
    <w:rsid w:val="003269D6"/>
    <w:rsid w:val="003300A7"/>
    <w:rsid w:val="00330E10"/>
    <w:rsid w:val="00330E81"/>
    <w:rsid w:val="00330ECF"/>
    <w:rsid w:val="00331FC1"/>
    <w:rsid w:val="003326C2"/>
    <w:rsid w:val="00332B47"/>
    <w:rsid w:val="00334401"/>
    <w:rsid w:val="003348AE"/>
    <w:rsid w:val="00334944"/>
    <w:rsid w:val="00334C8E"/>
    <w:rsid w:val="00335D76"/>
    <w:rsid w:val="00336E8D"/>
    <w:rsid w:val="003373AA"/>
    <w:rsid w:val="00340768"/>
    <w:rsid w:val="00340922"/>
    <w:rsid w:val="003427F2"/>
    <w:rsid w:val="00342A9E"/>
    <w:rsid w:val="00342CE7"/>
    <w:rsid w:val="00345E79"/>
    <w:rsid w:val="00346F48"/>
    <w:rsid w:val="00347ED5"/>
    <w:rsid w:val="00352720"/>
    <w:rsid w:val="00352D65"/>
    <w:rsid w:val="00353A1A"/>
    <w:rsid w:val="00353EFE"/>
    <w:rsid w:val="003545AC"/>
    <w:rsid w:val="003552EF"/>
    <w:rsid w:val="00361332"/>
    <w:rsid w:val="00362401"/>
    <w:rsid w:val="00362B8C"/>
    <w:rsid w:val="00363C82"/>
    <w:rsid w:val="00363FC3"/>
    <w:rsid w:val="003641FF"/>
    <w:rsid w:val="00364F7B"/>
    <w:rsid w:val="00365C82"/>
    <w:rsid w:val="00365F01"/>
    <w:rsid w:val="00366410"/>
    <w:rsid w:val="00366757"/>
    <w:rsid w:val="00366F83"/>
    <w:rsid w:val="003670FB"/>
    <w:rsid w:val="00367FA8"/>
    <w:rsid w:val="003732FC"/>
    <w:rsid w:val="003744C2"/>
    <w:rsid w:val="00375A29"/>
    <w:rsid w:val="00375E02"/>
    <w:rsid w:val="00376C95"/>
    <w:rsid w:val="003771DA"/>
    <w:rsid w:val="003773D2"/>
    <w:rsid w:val="003800DA"/>
    <w:rsid w:val="003824A3"/>
    <w:rsid w:val="00383170"/>
    <w:rsid w:val="00383729"/>
    <w:rsid w:val="00383973"/>
    <w:rsid w:val="003839A3"/>
    <w:rsid w:val="00383AD1"/>
    <w:rsid w:val="00387B17"/>
    <w:rsid w:val="00387CFE"/>
    <w:rsid w:val="003902D6"/>
    <w:rsid w:val="00391CCE"/>
    <w:rsid w:val="00391CD4"/>
    <w:rsid w:val="00392D50"/>
    <w:rsid w:val="0039323A"/>
    <w:rsid w:val="00395A6D"/>
    <w:rsid w:val="00395D0B"/>
    <w:rsid w:val="00396155"/>
    <w:rsid w:val="003963FF"/>
    <w:rsid w:val="003A241D"/>
    <w:rsid w:val="003A26BD"/>
    <w:rsid w:val="003A3676"/>
    <w:rsid w:val="003A4D4C"/>
    <w:rsid w:val="003A4E9F"/>
    <w:rsid w:val="003A50BD"/>
    <w:rsid w:val="003A5948"/>
    <w:rsid w:val="003A5D8F"/>
    <w:rsid w:val="003A5F85"/>
    <w:rsid w:val="003A6028"/>
    <w:rsid w:val="003A676E"/>
    <w:rsid w:val="003A6B79"/>
    <w:rsid w:val="003B016D"/>
    <w:rsid w:val="003B092A"/>
    <w:rsid w:val="003B1080"/>
    <w:rsid w:val="003B21FE"/>
    <w:rsid w:val="003B3C78"/>
    <w:rsid w:val="003B3EA0"/>
    <w:rsid w:val="003B42BE"/>
    <w:rsid w:val="003B4F1B"/>
    <w:rsid w:val="003B557F"/>
    <w:rsid w:val="003B649E"/>
    <w:rsid w:val="003B6B83"/>
    <w:rsid w:val="003B71BD"/>
    <w:rsid w:val="003B7F16"/>
    <w:rsid w:val="003C01E7"/>
    <w:rsid w:val="003C0A12"/>
    <w:rsid w:val="003C1A04"/>
    <w:rsid w:val="003C2351"/>
    <w:rsid w:val="003C2378"/>
    <w:rsid w:val="003C28D7"/>
    <w:rsid w:val="003C3309"/>
    <w:rsid w:val="003C3A5C"/>
    <w:rsid w:val="003C4D29"/>
    <w:rsid w:val="003C5322"/>
    <w:rsid w:val="003C6D37"/>
    <w:rsid w:val="003C703D"/>
    <w:rsid w:val="003C75B9"/>
    <w:rsid w:val="003D00B7"/>
    <w:rsid w:val="003D0724"/>
    <w:rsid w:val="003D1454"/>
    <w:rsid w:val="003D1502"/>
    <w:rsid w:val="003D3610"/>
    <w:rsid w:val="003D3C3E"/>
    <w:rsid w:val="003D407D"/>
    <w:rsid w:val="003D4238"/>
    <w:rsid w:val="003D44F5"/>
    <w:rsid w:val="003D49CF"/>
    <w:rsid w:val="003D4F45"/>
    <w:rsid w:val="003D63B9"/>
    <w:rsid w:val="003D646D"/>
    <w:rsid w:val="003D681F"/>
    <w:rsid w:val="003D762D"/>
    <w:rsid w:val="003D7B3D"/>
    <w:rsid w:val="003E21D0"/>
    <w:rsid w:val="003E2B49"/>
    <w:rsid w:val="003E2F73"/>
    <w:rsid w:val="003E4D32"/>
    <w:rsid w:val="003E5545"/>
    <w:rsid w:val="003E5C90"/>
    <w:rsid w:val="003E7DE9"/>
    <w:rsid w:val="003F0678"/>
    <w:rsid w:val="003F1406"/>
    <w:rsid w:val="003F2EA4"/>
    <w:rsid w:val="003F30DB"/>
    <w:rsid w:val="003F3249"/>
    <w:rsid w:val="003F38A2"/>
    <w:rsid w:val="003F425A"/>
    <w:rsid w:val="003F48ED"/>
    <w:rsid w:val="003F5290"/>
    <w:rsid w:val="003F5848"/>
    <w:rsid w:val="003F5A66"/>
    <w:rsid w:val="003F69F2"/>
    <w:rsid w:val="003F6BD8"/>
    <w:rsid w:val="003F737E"/>
    <w:rsid w:val="003F779B"/>
    <w:rsid w:val="003F7BBF"/>
    <w:rsid w:val="003F7E86"/>
    <w:rsid w:val="00400379"/>
    <w:rsid w:val="004004FD"/>
    <w:rsid w:val="00400EBD"/>
    <w:rsid w:val="00403000"/>
    <w:rsid w:val="00403D64"/>
    <w:rsid w:val="00404165"/>
    <w:rsid w:val="00405839"/>
    <w:rsid w:val="00405C85"/>
    <w:rsid w:val="00405D7B"/>
    <w:rsid w:val="00406006"/>
    <w:rsid w:val="0040615B"/>
    <w:rsid w:val="00406334"/>
    <w:rsid w:val="00406C6C"/>
    <w:rsid w:val="00406DB9"/>
    <w:rsid w:val="00407323"/>
    <w:rsid w:val="00407499"/>
    <w:rsid w:val="004102E5"/>
    <w:rsid w:val="00410C46"/>
    <w:rsid w:val="004115DF"/>
    <w:rsid w:val="00411BAE"/>
    <w:rsid w:val="004142F1"/>
    <w:rsid w:val="0041648E"/>
    <w:rsid w:val="00417765"/>
    <w:rsid w:val="00417847"/>
    <w:rsid w:val="00417C52"/>
    <w:rsid w:val="004211C4"/>
    <w:rsid w:val="00422200"/>
    <w:rsid w:val="0042331D"/>
    <w:rsid w:val="00424BD8"/>
    <w:rsid w:val="004254D3"/>
    <w:rsid w:val="00425E94"/>
    <w:rsid w:val="00426034"/>
    <w:rsid w:val="00426751"/>
    <w:rsid w:val="00426EAA"/>
    <w:rsid w:val="00427296"/>
    <w:rsid w:val="004272CB"/>
    <w:rsid w:val="004275CB"/>
    <w:rsid w:val="00427938"/>
    <w:rsid w:val="00427F29"/>
    <w:rsid w:val="00430D57"/>
    <w:rsid w:val="00431054"/>
    <w:rsid w:val="00431482"/>
    <w:rsid w:val="0043314D"/>
    <w:rsid w:val="0043365D"/>
    <w:rsid w:val="00433D5C"/>
    <w:rsid w:val="0043450D"/>
    <w:rsid w:val="00434837"/>
    <w:rsid w:val="00434CBA"/>
    <w:rsid w:val="00435595"/>
    <w:rsid w:val="00435858"/>
    <w:rsid w:val="00437B9D"/>
    <w:rsid w:val="004402A3"/>
    <w:rsid w:val="004402B8"/>
    <w:rsid w:val="004413F5"/>
    <w:rsid w:val="00441CA6"/>
    <w:rsid w:val="00442AD4"/>
    <w:rsid w:val="004436FB"/>
    <w:rsid w:val="00443B8F"/>
    <w:rsid w:val="00443D6D"/>
    <w:rsid w:val="004476D2"/>
    <w:rsid w:val="00447980"/>
    <w:rsid w:val="00451274"/>
    <w:rsid w:val="00451709"/>
    <w:rsid w:val="00452AC7"/>
    <w:rsid w:val="00452BD0"/>
    <w:rsid w:val="004553CA"/>
    <w:rsid w:val="00455826"/>
    <w:rsid w:val="00456609"/>
    <w:rsid w:val="00457742"/>
    <w:rsid w:val="00460236"/>
    <w:rsid w:val="00460B5A"/>
    <w:rsid w:val="004612EB"/>
    <w:rsid w:val="00461576"/>
    <w:rsid w:val="004627FC"/>
    <w:rsid w:val="00463F74"/>
    <w:rsid w:val="00464A94"/>
    <w:rsid w:val="004655A6"/>
    <w:rsid w:val="00465C12"/>
    <w:rsid w:val="00466741"/>
    <w:rsid w:val="0046675B"/>
    <w:rsid w:val="00466870"/>
    <w:rsid w:val="00467163"/>
    <w:rsid w:val="004679AD"/>
    <w:rsid w:val="00471222"/>
    <w:rsid w:val="004713BC"/>
    <w:rsid w:val="004718BA"/>
    <w:rsid w:val="00471B1F"/>
    <w:rsid w:val="0047329A"/>
    <w:rsid w:val="00474605"/>
    <w:rsid w:val="00474668"/>
    <w:rsid w:val="004752C0"/>
    <w:rsid w:val="00475BF1"/>
    <w:rsid w:val="00475ED3"/>
    <w:rsid w:val="00475EF4"/>
    <w:rsid w:val="0047612E"/>
    <w:rsid w:val="004776AD"/>
    <w:rsid w:val="0047774D"/>
    <w:rsid w:val="00477C57"/>
    <w:rsid w:val="00480F60"/>
    <w:rsid w:val="00482051"/>
    <w:rsid w:val="00482349"/>
    <w:rsid w:val="004833F5"/>
    <w:rsid w:val="00483CD3"/>
    <w:rsid w:val="00484A95"/>
    <w:rsid w:val="00484EEF"/>
    <w:rsid w:val="0048533C"/>
    <w:rsid w:val="00486030"/>
    <w:rsid w:val="00490316"/>
    <w:rsid w:val="00490E0C"/>
    <w:rsid w:val="004928F4"/>
    <w:rsid w:val="00494C67"/>
    <w:rsid w:val="00495DAF"/>
    <w:rsid w:val="00496CFE"/>
    <w:rsid w:val="00496E24"/>
    <w:rsid w:val="00496F29"/>
    <w:rsid w:val="00496F98"/>
    <w:rsid w:val="004A12F8"/>
    <w:rsid w:val="004A1715"/>
    <w:rsid w:val="004A22AF"/>
    <w:rsid w:val="004A3931"/>
    <w:rsid w:val="004A4AB8"/>
    <w:rsid w:val="004A5DAE"/>
    <w:rsid w:val="004B0FDA"/>
    <w:rsid w:val="004B152F"/>
    <w:rsid w:val="004B231D"/>
    <w:rsid w:val="004B2840"/>
    <w:rsid w:val="004B3873"/>
    <w:rsid w:val="004B4F5A"/>
    <w:rsid w:val="004B5098"/>
    <w:rsid w:val="004B59B8"/>
    <w:rsid w:val="004B798F"/>
    <w:rsid w:val="004B7B9C"/>
    <w:rsid w:val="004B7BDF"/>
    <w:rsid w:val="004B7C86"/>
    <w:rsid w:val="004C04E7"/>
    <w:rsid w:val="004C0E8C"/>
    <w:rsid w:val="004C0F74"/>
    <w:rsid w:val="004C2500"/>
    <w:rsid w:val="004C2FAB"/>
    <w:rsid w:val="004C304E"/>
    <w:rsid w:val="004C57B2"/>
    <w:rsid w:val="004C6775"/>
    <w:rsid w:val="004C684C"/>
    <w:rsid w:val="004C6A3A"/>
    <w:rsid w:val="004C7914"/>
    <w:rsid w:val="004D0549"/>
    <w:rsid w:val="004D0725"/>
    <w:rsid w:val="004D08F6"/>
    <w:rsid w:val="004D2789"/>
    <w:rsid w:val="004D4C64"/>
    <w:rsid w:val="004D6379"/>
    <w:rsid w:val="004D7A95"/>
    <w:rsid w:val="004E0F53"/>
    <w:rsid w:val="004E1ABA"/>
    <w:rsid w:val="004E24F4"/>
    <w:rsid w:val="004E34CD"/>
    <w:rsid w:val="004E4D7A"/>
    <w:rsid w:val="004E4E0F"/>
    <w:rsid w:val="004E6BBE"/>
    <w:rsid w:val="004E6DCE"/>
    <w:rsid w:val="004F04FD"/>
    <w:rsid w:val="004F11C1"/>
    <w:rsid w:val="004F3803"/>
    <w:rsid w:val="004F39D3"/>
    <w:rsid w:val="004F3A14"/>
    <w:rsid w:val="004F3D21"/>
    <w:rsid w:val="004F40E2"/>
    <w:rsid w:val="004F4980"/>
    <w:rsid w:val="004F5B53"/>
    <w:rsid w:val="004F64C7"/>
    <w:rsid w:val="004F6C68"/>
    <w:rsid w:val="00500333"/>
    <w:rsid w:val="005003A4"/>
    <w:rsid w:val="00500949"/>
    <w:rsid w:val="005010EB"/>
    <w:rsid w:val="005015BE"/>
    <w:rsid w:val="00501EE5"/>
    <w:rsid w:val="0050240C"/>
    <w:rsid w:val="00502669"/>
    <w:rsid w:val="00503603"/>
    <w:rsid w:val="00504528"/>
    <w:rsid w:val="00506020"/>
    <w:rsid w:val="00506388"/>
    <w:rsid w:val="00506929"/>
    <w:rsid w:val="005074D2"/>
    <w:rsid w:val="005122AD"/>
    <w:rsid w:val="00512EB5"/>
    <w:rsid w:val="005136BA"/>
    <w:rsid w:val="00514384"/>
    <w:rsid w:val="00514B68"/>
    <w:rsid w:val="005152B4"/>
    <w:rsid w:val="0051619A"/>
    <w:rsid w:val="005164FD"/>
    <w:rsid w:val="00516686"/>
    <w:rsid w:val="00516BFA"/>
    <w:rsid w:val="00520156"/>
    <w:rsid w:val="00520169"/>
    <w:rsid w:val="00520824"/>
    <w:rsid w:val="005211F8"/>
    <w:rsid w:val="005213A6"/>
    <w:rsid w:val="005219B0"/>
    <w:rsid w:val="005219EA"/>
    <w:rsid w:val="0052242C"/>
    <w:rsid w:val="005229EB"/>
    <w:rsid w:val="0052305A"/>
    <w:rsid w:val="00523A82"/>
    <w:rsid w:val="005254D5"/>
    <w:rsid w:val="00526114"/>
    <w:rsid w:val="00527E20"/>
    <w:rsid w:val="0053092E"/>
    <w:rsid w:val="00530D19"/>
    <w:rsid w:val="0053213A"/>
    <w:rsid w:val="00532611"/>
    <w:rsid w:val="005333BB"/>
    <w:rsid w:val="00533DAB"/>
    <w:rsid w:val="0053544B"/>
    <w:rsid w:val="00535530"/>
    <w:rsid w:val="00535EA4"/>
    <w:rsid w:val="00540288"/>
    <w:rsid w:val="00541FBF"/>
    <w:rsid w:val="005423DF"/>
    <w:rsid w:val="00542AD1"/>
    <w:rsid w:val="00542F62"/>
    <w:rsid w:val="00543C93"/>
    <w:rsid w:val="005441C9"/>
    <w:rsid w:val="0054472C"/>
    <w:rsid w:val="005448BC"/>
    <w:rsid w:val="0054499A"/>
    <w:rsid w:val="005461B5"/>
    <w:rsid w:val="00546BF1"/>
    <w:rsid w:val="00546CDB"/>
    <w:rsid w:val="00547666"/>
    <w:rsid w:val="00547CBC"/>
    <w:rsid w:val="0055014D"/>
    <w:rsid w:val="00550578"/>
    <w:rsid w:val="00550E4F"/>
    <w:rsid w:val="00550EEC"/>
    <w:rsid w:val="0055169A"/>
    <w:rsid w:val="00551ABB"/>
    <w:rsid w:val="0055430A"/>
    <w:rsid w:val="005545B7"/>
    <w:rsid w:val="00554C2F"/>
    <w:rsid w:val="00555062"/>
    <w:rsid w:val="00555404"/>
    <w:rsid w:val="0055542A"/>
    <w:rsid w:val="00555B39"/>
    <w:rsid w:val="005569FD"/>
    <w:rsid w:val="00556E2F"/>
    <w:rsid w:val="00556FEC"/>
    <w:rsid w:val="00557A18"/>
    <w:rsid w:val="00561F3D"/>
    <w:rsid w:val="00562898"/>
    <w:rsid w:val="005637AC"/>
    <w:rsid w:val="0056599D"/>
    <w:rsid w:val="00565D3C"/>
    <w:rsid w:val="00566103"/>
    <w:rsid w:val="0056679F"/>
    <w:rsid w:val="005726A8"/>
    <w:rsid w:val="00572F3C"/>
    <w:rsid w:val="00574185"/>
    <w:rsid w:val="00574199"/>
    <w:rsid w:val="00574395"/>
    <w:rsid w:val="00575186"/>
    <w:rsid w:val="0057583B"/>
    <w:rsid w:val="0057653D"/>
    <w:rsid w:val="0058100C"/>
    <w:rsid w:val="00582F9A"/>
    <w:rsid w:val="0058370D"/>
    <w:rsid w:val="00583B92"/>
    <w:rsid w:val="005841E8"/>
    <w:rsid w:val="005843AF"/>
    <w:rsid w:val="00584701"/>
    <w:rsid w:val="005863C8"/>
    <w:rsid w:val="005865F7"/>
    <w:rsid w:val="0058687C"/>
    <w:rsid w:val="00587692"/>
    <w:rsid w:val="0059159A"/>
    <w:rsid w:val="005916CA"/>
    <w:rsid w:val="0059172F"/>
    <w:rsid w:val="0059175F"/>
    <w:rsid w:val="005917F6"/>
    <w:rsid w:val="00591975"/>
    <w:rsid w:val="00591BE1"/>
    <w:rsid w:val="00592BB2"/>
    <w:rsid w:val="005933C3"/>
    <w:rsid w:val="00593C93"/>
    <w:rsid w:val="00594CED"/>
    <w:rsid w:val="00595A24"/>
    <w:rsid w:val="00595F81"/>
    <w:rsid w:val="00596197"/>
    <w:rsid w:val="005969AF"/>
    <w:rsid w:val="00597333"/>
    <w:rsid w:val="005973BD"/>
    <w:rsid w:val="005A279C"/>
    <w:rsid w:val="005A3FB8"/>
    <w:rsid w:val="005A485C"/>
    <w:rsid w:val="005A5BC2"/>
    <w:rsid w:val="005A5FE8"/>
    <w:rsid w:val="005A7C2D"/>
    <w:rsid w:val="005B0311"/>
    <w:rsid w:val="005B0C1D"/>
    <w:rsid w:val="005B1160"/>
    <w:rsid w:val="005B1A8A"/>
    <w:rsid w:val="005B1DC1"/>
    <w:rsid w:val="005B1EB8"/>
    <w:rsid w:val="005B2F73"/>
    <w:rsid w:val="005B38B4"/>
    <w:rsid w:val="005B3DCD"/>
    <w:rsid w:val="005B3E5E"/>
    <w:rsid w:val="005B5511"/>
    <w:rsid w:val="005B5573"/>
    <w:rsid w:val="005B5587"/>
    <w:rsid w:val="005B6CA9"/>
    <w:rsid w:val="005B7A6E"/>
    <w:rsid w:val="005B7EF7"/>
    <w:rsid w:val="005C1989"/>
    <w:rsid w:val="005C2544"/>
    <w:rsid w:val="005C2676"/>
    <w:rsid w:val="005C372C"/>
    <w:rsid w:val="005C540C"/>
    <w:rsid w:val="005C5FBC"/>
    <w:rsid w:val="005C784D"/>
    <w:rsid w:val="005D076D"/>
    <w:rsid w:val="005D0DE6"/>
    <w:rsid w:val="005D2F35"/>
    <w:rsid w:val="005D360F"/>
    <w:rsid w:val="005D3FDD"/>
    <w:rsid w:val="005D4FBE"/>
    <w:rsid w:val="005D723F"/>
    <w:rsid w:val="005D781E"/>
    <w:rsid w:val="005E05AC"/>
    <w:rsid w:val="005E0A85"/>
    <w:rsid w:val="005E2AE0"/>
    <w:rsid w:val="005E2DC6"/>
    <w:rsid w:val="005E4A01"/>
    <w:rsid w:val="005E70F7"/>
    <w:rsid w:val="005E73C5"/>
    <w:rsid w:val="005E74FA"/>
    <w:rsid w:val="005F2443"/>
    <w:rsid w:val="005F3969"/>
    <w:rsid w:val="005F4602"/>
    <w:rsid w:val="005F52BF"/>
    <w:rsid w:val="005F6F1A"/>
    <w:rsid w:val="005F7A88"/>
    <w:rsid w:val="005F7C22"/>
    <w:rsid w:val="005F7E83"/>
    <w:rsid w:val="00600A62"/>
    <w:rsid w:val="00601D91"/>
    <w:rsid w:val="00601E68"/>
    <w:rsid w:val="006023EA"/>
    <w:rsid w:val="00603365"/>
    <w:rsid w:val="006037B7"/>
    <w:rsid w:val="0060563B"/>
    <w:rsid w:val="0060569A"/>
    <w:rsid w:val="00606A5E"/>
    <w:rsid w:val="00610635"/>
    <w:rsid w:val="00613548"/>
    <w:rsid w:val="006137B3"/>
    <w:rsid w:val="00613D46"/>
    <w:rsid w:val="00613F62"/>
    <w:rsid w:val="00615FA8"/>
    <w:rsid w:val="00616974"/>
    <w:rsid w:val="00616BBF"/>
    <w:rsid w:val="0061719E"/>
    <w:rsid w:val="00617F85"/>
    <w:rsid w:val="00617FAA"/>
    <w:rsid w:val="0062125E"/>
    <w:rsid w:val="00627DD6"/>
    <w:rsid w:val="0063055E"/>
    <w:rsid w:val="00630DCA"/>
    <w:rsid w:val="00631411"/>
    <w:rsid w:val="00633214"/>
    <w:rsid w:val="0063388D"/>
    <w:rsid w:val="00633BAB"/>
    <w:rsid w:val="00635E0B"/>
    <w:rsid w:val="00636D39"/>
    <w:rsid w:val="00641272"/>
    <w:rsid w:val="00641815"/>
    <w:rsid w:val="0064186D"/>
    <w:rsid w:val="00641F5A"/>
    <w:rsid w:val="006427D8"/>
    <w:rsid w:val="00643A07"/>
    <w:rsid w:val="00645099"/>
    <w:rsid w:val="00645D07"/>
    <w:rsid w:val="00645FE9"/>
    <w:rsid w:val="00647F58"/>
    <w:rsid w:val="00650200"/>
    <w:rsid w:val="006503E9"/>
    <w:rsid w:val="006509FB"/>
    <w:rsid w:val="00650AB9"/>
    <w:rsid w:val="00650CCF"/>
    <w:rsid w:val="00651F48"/>
    <w:rsid w:val="0065259B"/>
    <w:rsid w:val="006530F9"/>
    <w:rsid w:val="006532C7"/>
    <w:rsid w:val="006534BD"/>
    <w:rsid w:val="0065398C"/>
    <w:rsid w:val="00653D14"/>
    <w:rsid w:val="006553F7"/>
    <w:rsid w:val="006556B7"/>
    <w:rsid w:val="00655BA1"/>
    <w:rsid w:val="00655E86"/>
    <w:rsid w:val="00656745"/>
    <w:rsid w:val="00656B19"/>
    <w:rsid w:val="0065739D"/>
    <w:rsid w:val="00657D5C"/>
    <w:rsid w:val="00660998"/>
    <w:rsid w:val="00660D2D"/>
    <w:rsid w:val="0066208D"/>
    <w:rsid w:val="00662673"/>
    <w:rsid w:val="0066304E"/>
    <w:rsid w:val="00664C37"/>
    <w:rsid w:val="00665345"/>
    <w:rsid w:val="00665E23"/>
    <w:rsid w:val="00665EDB"/>
    <w:rsid w:val="006674E3"/>
    <w:rsid w:val="00667D3E"/>
    <w:rsid w:val="00671FBF"/>
    <w:rsid w:val="00672C69"/>
    <w:rsid w:val="00673097"/>
    <w:rsid w:val="00673215"/>
    <w:rsid w:val="00673305"/>
    <w:rsid w:val="006743E5"/>
    <w:rsid w:val="00674496"/>
    <w:rsid w:val="0067455B"/>
    <w:rsid w:val="0067470F"/>
    <w:rsid w:val="00675CDD"/>
    <w:rsid w:val="00676198"/>
    <w:rsid w:val="00676964"/>
    <w:rsid w:val="00676D7B"/>
    <w:rsid w:val="006770B7"/>
    <w:rsid w:val="00677390"/>
    <w:rsid w:val="00677D6E"/>
    <w:rsid w:val="006801E5"/>
    <w:rsid w:val="00680E36"/>
    <w:rsid w:val="00680FE1"/>
    <w:rsid w:val="006817A1"/>
    <w:rsid w:val="00681BC9"/>
    <w:rsid w:val="0068371A"/>
    <w:rsid w:val="006839A7"/>
    <w:rsid w:val="00684ACF"/>
    <w:rsid w:val="0068571C"/>
    <w:rsid w:val="006859B7"/>
    <w:rsid w:val="00685C5C"/>
    <w:rsid w:val="0068667B"/>
    <w:rsid w:val="00686ED7"/>
    <w:rsid w:val="00691FE5"/>
    <w:rsid w:val="006921EA"/>
    <w:rsid w:val="006922B7"/>
    <w:rsid w:val="00692657"/>
    <w:rsid w:val="0069284D"/>
    <w:rsid w:val="00693ABC"/>
    <w:rsid w:val="006951EB"/>
    <w:rsid w:val="00696A24"/>
    <w:rsid w:val="00696F2E"/>
    <w:rsid w:val="006976B2"/>
    <w:rsid w:val="006977FB"/>
    <w:rsid w:val="00697B91"/>
    <w:rsid w:val="00697EA8"/>
    <w:rsid w:val="006A0DCF"/>
    <w:rsid w:val="006A2548"/>
    <w:rsid w:val="006A289E"/>
    <w:rsid w:val="006A2922"/>
    <w:rsid w:val="006A2BAE"/>
    <w:rsid w:val="006A2F0C"/>
    <w:rsid w:val="006A3013"/>
    <w:rsid w:val="006A3136"/>
    <w:rsid w:val="006A31F8"/>
    <w:rsid w:val="006A56AC"/>
    <w:rsid w:val="006A6297"/>
    <w:rsid w:val="006A6D6E"/>
    <w:rsid w:val="006A7B88"/>
    <w:rsid w:val="006A7C86"/>
    <w:rsid w:val="006A7DC5"/>
    <w:rsid w:val="006B07DB"/>
    <w:rsid w:val="006B0E12"/>
    <w:rsid w:val="006B1BD3"/>
    <w:rsid w:val="006B217F"/>
    <w:rsid w:val="006B2382"/>
    <w:rsid w:val="006B25EB"/>
    <w:rsid w:val="006B34F2"/>
    <w:rsid w:val="006B372F"/>
    <w:rsid w:val="006B440F"/>
    <w:rsid w:val="006B4606"/>
    <w:rsid w:val="006B733A"/>
    <w:rsid w:val="006C07BC"/>
    <w:rsid w:val="006C0D59"/>
    <w:rsid w:val="006C1340"/>
    <w:rsid w:val="006C13B6"/>
    <w:rsid w:val="006C1CF8"/>
    <w:rsid w:val="006C1E8F"/>
    <w:rsid w:val="006C2097"/>
    <w:rsid w:val="006C2B28"/>
    <w:rsid w:val="006C3771"/>
    <w:rsid w:val="006C38BE"/>
    <w:rsid w:val="006C3AA1"/>
    <w:rsid w:val="006C3E62"/>
    <w:rsid w:val="006C49A3"/>
    <w:rsid w:val="006C4FA3"/>
    <w:rsid w:val="006C5B20"/>
    <w:rsid w:val="006C5D0F"/>
    <w:rsid w:val="006D056D"/>
    <w:rsid w:val="006D06ED"/>
    <w:rsid w:val="006D126D"/>
    <w:rsid w:val="006D1C22"/>
    <w:rsid w:val="006D1E7B"/>
    <w:rsid w:val="006D1F97"/>
    <w:rsid w:val="006D1FC0"/>
    <w:rsid w:val="006D2D09"/>
    <w:rsid w:val="006D2D5B"/>
    <w:rsid w:val="006D3225"/>
    <w:rsid w:val="006D39F7"/>
    <w:rsid w:val="006D3FFF"/>
    <w:rsid w:val="006D4640"/>
    <w:rsid w:val="006D4C0B"/>
    <w:rsid w:val="006D4C96"/>
    <w:rsid w:val="006D5145"/>
    <w:rsid w:val="006D5239"/>
    <w:rsid w:val="006D5D40"/>
    <w:rsid w:val="006D68B5"/>
    <w:rsid w:val="006D6F32"/>
    <w:rsid w:val="006D73C3"/>
    <w:rsid w:val="006D76BB"/>
    <w:rsid w:val="006D7EAF"/>
    <w:rsid w:val="006E1301"/>
    <w:rsid w:val="006E1447"/>
    <w:rsid w:val="006E164B"/>
    <w:rsid w:val="006E36C2"/>
    <w:rsid w:val="006E39AE"/>
    <w:rsid w:val="006E459A"/>
    <w:rsid w:val="006E497D"/>
    <w:rsid w:val="006E507B"/>
    <w:rsid w:val="006E59C3"/>
    <w:rsid w:val="006E7437"/>
    <w:rsid w:val="006E77B1"/>
    <w:rsid w:val="006F0DB7"/>
    <w:rsid w:val="006F0DD8"/>
    <w:rsid w:val="006F2187"/>
    <w:rsid w:val="006F22F5"/>
    <w:rsid w:val="006F2B09"/>
    <w:rsid w:val="006F3A36"/>
    <w:rsid w:val="006F451B"/>
    <w:rsid w:val="006F6004"/>
    <w:rsid w:val="006F6E2B"/>
    <w:rsid w:val="00700034"/>
    <w:rsid w:val="007001A5"/>
    <w:rsid w:val="0070079D"/>
    <w:rsid w:val="007008D1"/>
    <w:rsid w:val="00700981"/>
    <w:rsid w:val="00701E12"/>
    <w:rsid w:val="007020C5"/>
    <w:rsid w:val="0070309B"/>
    <w:rsid w:val="00703181"/>
    <w:rsid w:val="00704F80"/>
    <w:rsid w:val="00705056"/>
    <w:rsid w:val="00705A8B"/>
    <w:rsid w:val="00705E8D"/>
    <w:rsid w:val="0070688B"/>
    <w:rsid w:val="0070785D"/>
    <w:rsid w:val="0071086A"/>
    <w:rsid w:val="0071120C"/>
    <w:rsid w:val="00711AD6"/>
    <w:rsid w:val="0071264D"/>
    <w:rsid w:val="00713334"/>
    <w:rsid w:val="00713868"/>
    <w:rsid w:val="00713B0F"/>
    <w:rsid w:val="00714DA0"/>
    <w:rsid w:val="0071501F"/>
    <w:rsid w:val="007155CE"/>
    <w:rsid w:val="00716EF2"/>
    <w:rsid w:val="0071718D"/>
    <w:rsid w:val="00717483"/>
    <w:rsid w:val="0071772A"/>
    <w:rsid w:val="00721AE0"/>
    <w:rsid w:val="00722378"/>
    <w:rsid w:val="00723E4D"/>
    <w:rsid w:val="00724358"/>
    <w:rsid w:val="007258E6"/>
    <w:rsid w:val="0072788A"/>
    <w:rsid w:val="00732145"/>
    <w:rsid w:val="0073302A"/>
    <w:rsid w:val="00733CE3"/>
    <w:rsid w:val="007371C1"/>
    <w:rsid w:val="00740CBF"/>
    <w:rsid w:val="007428FB"/>
    <w:rsid w:val="00744D1D"/>
    <w:rsid w:val="00746F40"/>
    <w:rsid w:val="0075048B"/>
    <w:rsid w:val="00751AA1"/>
    <w:rsid w:val="007533EB"/>
    <w:rsid w:val="00753926"/>
    <w:rsid w:val="00754E35"/>
    <w:rsid w:val="00754FCD"/>
    <w:rsid w:val="00754FEB"/>
    <w:rsid w:val="00755A87"/>
    <w:rsid w:val="00755AA2"/>
    <w:rsid w:val="00755D9C"/>
    <w:rsid w:val="00757DC6"/>
    <w:rsid w:val="00757FCD"/>
    <w:rsid w:val="0076288D"/>
    <w:rsid w:val="00762936"/>
    <w:rsid w:val="00763431"/>
    <w:rsid w:val="00764E82"/>
    <w:rsid w:val="0076538A"/>
    <w:rsid w:val="007659EE"/>
    <w:rsid w:val="00766043"/>
    <w:rsid w:val="00767409"/>
    <w:rsid w:val="007704E3"/>
    <w:rsid w:val="00770CA8"/>
    <w:rsid w:val="00771165"/>
    <w:rsid w:val="00771642"/>
    <w:rsid w:val="00771AD1"/>
    <w:rsid w:val="00771C6E"/>
    <w:rsid w:val="00771E48"/>
    <w:rsid w:val="00772011"/>
    <w:rsid w:val="00772CE2"/>
    <w:rsid w:val="007732D6"/>
    <w:rsid w:val="00773C6B"/>
    <w:rsid w:val="00773E39"/>
    <w:rsid w:val="00774344"/>
    <w:rsid w:val="007756D9"/>
    <w:rsid w:val="00775A12"/>
    <w:rsid w:val="00776BBC"/>
    <w:rsid w:val="0077714B"/>
    <w:rsid w:val="0077728D"/>
    <w:rsid w:val="00777399"/>
    <w:rsid w:val="00777750"/>
    <w:rsid w:val="00777870"/>
    <w:rsid w:val="00777ACB"/>
    <w:rsid w:val="00780354"/>
    <w:rsid w:val="00780390"/>
    <w:rsid w:val="007814A4"/>
    <w:rsid w:val="0078204D"/>
    <w:rsid w:val="00782F36"/>
    <w:rsid w:val="0078466E"/>
    <w:rsid w:val="00786215"/>
    <w:rsid w:val="007871C0"/>
    <w:rsid w:val="007877CD"/>
    <w:rsid w:val="0079044A"/>
    <w:rsid w:val="00791AAE"/>
    <w:rsid w:val="00792067"/>
    <w:rsid w:val="00792176"/>
    <w:rsid w:val="0079220F"/>
    <w:rsid w:val="0079242C"/>
    <w:rsid w:val="00792D97"/>
    <w:rsid w:val="007932B3"/>
    <w:rsid w:val="0079369C"/>
    <w:rsid w:val="0079484F"/>
    <w:rsid w:val="007952D4"/>
    <w:rsid w:val="00796245"/>
    <w:rsid w:val="0079683C"/>
    <w:rsid w:val="00796890"/>
    <w:rsid w:val="007968BA"/>
    <w:rsid w:val="00797D55"/>
    <w:rsid w:val="00797FAF"/>
    <w:rsid w:val="007A0B15"/>
    <w:rsid w:val="007A0F1D"/>
    <w:rsid w:val="007A2012"/>
    <w:rsid w:val="007A23A3"/>
    <w:rsid w:val="007A2E30"/>
    <w:rsid w:val="007A46BA"/>
    <w:rsid w:val="007A49C2"/>
    <w:rsid w:val="007A67B5"/>
    <w:rsid w:val="007B1F53"/>
    <w:rsid w:val="007B235D"/>
    <w:rsid w:val="007B23A1"/>
    <w:rsid w:val="007B38DB"/>
    <w:rsid w:val="007B42EA"/>
    <w:rsid w:val="007B43D6"/>
    <w:rsid w:val="007B4B06"/>
    <w:rsid w:val="007B5CFD"/>
    <w:rsid w:val="007B6A63"/>
    <w:rsid w:val="007B786F"/>
    <w:rsid w:val="007C16D4"/>
    <w:rsid w:val="007C1EBE"/>
    <w:rsid w:val="007C254E"/>
    <w:rsid w:val="007C3086"/>
    <w:rsid w:val="007C51DA"/>
    <w:rsid w:val="007C5EDF"/>
    <w:rsid w:val="007C5FBF"/>
    <w:rsid w:val="007C64BE"/>
    <w:rsid w:val="007C6E92"/>
    <w:rsid w:val="007C6F62"/>
    <w:rsid w:val="007D1EDB"/>
    <w:rsid w:val="007D28CA"/>
    <w:rsid w:val="007D2ED8"/>
    <w:rsid w:val="007D3315"/>
    <w:rsid w:val="007D33FD"/>
    <w:rsid w:val="007D643C"/>
    <w:rsid w:val="007D6778"/>
    <w:rsid w:val="007D6AE8"/>
    <w:rsid w:val="007D6C7A"/>
    <w:rsid w:val="007D7979"/>
    <w:rsid w:val="007E033B"/>
    <w:rsid w:val="007E09CE"/>
    <w:rsid w:val="007E0FEE"/>
    <w:rsid w:val="007E29C2"/>
    <w:rsid w:val="007E3314"/>
    <w:rsid w:val="007E33CE"/>
    <w:rsid w:val="007E342E"/>
    <w:rsid w:val="007E3FFF"/>
    <w:rsid w:val="007E4210"/>
    <w:rsid w:val="007E4BC3"/>
    <w:rsid w:val="007E4F3C"/>
    <w:rsid w:val="007E5A51"/>
    <w:rsid w:val="007E6FBA"/>
    <w:rsid w:val="007E7086"/>
    <w:rsid w:val="007F21D1"/>
    <w:rsid w:val="007F2D77"/>
    <w:rsid w:val="007F303C"/>
    <w:rsid w:val="007F3417"/>
    <w:rsid w:val="007F3716"/>
    <w:rsid w:val="007F3AF5"/>
    <w:rsid w:val="007F3ED5"/>
    <w:rsid w:val="007F442A"/>
    <w:rsid w:val="007F4645"/>
    <w:rsid w:val="007F4B75"/>
    <w:rsid w:val="007F4C96"/>
    <w:rsid w:val="007F589E"/>
    <w:rsid w:val="007F628C"/>
    <w:rsid w:val="007F7738"/>
    <w:rsid w:val="007F7749"/>
    <w:rsid w:val="007F796F"/>
    <w:rsid w:val="007F7A7B"/>
    <w:rsid w:val="007F7ED1"/>
    <w:rsid w:val="008010DE"/>
    <w:rsid w:val="00802517"/>
    <w:rsid w:val="0080372D"/>
    <w:rsid w:val="008038A5"/>
    <w:rsid w:val="00804F53"/>
    <w:rsid w:val="00806660"/>
    <w:rsid w:val="00806802"/>
    <w:rsid w:val="00806EF8"/>
    <w:rsid w:val="00807345"/>
    <w:rsid w:val="008074D4"/>
    <w:rsid w:val="008078D6"/>
    <w:rsid w:val="00810169"/>
    <w:rsid w:val="00810827"/>
    <w:rsid w:val="008108C9"/>
    <w:rsid w:val="00811401"/>
    <w:rsid w:val="008118B3"/>
    <w:rsid w:val="008127C2"/>
    <w:rsid w:val="00812913"/>
    <w:rsid w:val="00813003"/>
    <w:rsid w:val="008137D1"/>
    <w:rsid w:val="008142FA"/>
    <w:rsid w:val="00814828"/>
    <w:rsid w:val="008149B6"/>
    <w:rsid w:val="00815207"/>
    <w:rsid w:val="00817879"/>
    <w:rsid w:val="0082268E"/>
    <w:rsid w:val="0082297F"/>
    <w:rsid w:val="00823C9C"/>
    <w:rsid w:val="00825156"/>
    <w:rsid w:val="008265F0"/>
    <w:rsid w:val="00826B70"/>
    <w:rsid w:val="008275CE"/>
    <w:rsid w:val="00830762"/>
    <w:rsid w:val="00830A19"/>
    <w:rsid w:val="00830F3F"/>
    <w:rsid w:val="00831795"/>
    <w:rsid w:val="008326F4"/>
    <w:rsid w:val="00832DE2"/>
    <w:rsid w:val="00834849"/>
    <w:rsid w:val="00835962"/>
    <w:rsid w:val="00835DB2"/>
    <w:rsid w:val="00836979"/>
    <w:rsid w:val="00837308"/>
    <w:rsid w:val="00837472"/>
    <w:rsid w:val="00840CB0"/>
    <w:rsid w:val="00843215"/>
    <w:rsid w:val="00845ECC"/>
    <w:rsid w:val="00846D2E"/>
    <w:rsid w:val="008473D4"/>
    <w:rsid w:val="00847470"/>
    <w:rsid w:val="00847988"/>
    <w:rsid w:val="0085234F"/>
    <w:rsid w:val="0085295E"/>
    <w:rsid w:val="00852C99"/>
    <w:rsid w:val="008536D5"/>
    <w:rsid w:val="00853738"/>
    <w:rsid w:val="00853AEE"/>
    <w:rsid w:val="0085403A"/>
    <w:rsid w:val="00854B63"/>
    <w:rsid w:val="00855C5D"/>
    <w:rsid w:val="00855CE0"/>
    <w:rsid w:val="00855F3F"/>
    <w:rsid w:val="0085657D"/>
    <w:rsid w:val="0085657E"/>
    <w:rsid w:val="00857010"/>
    <w:rsid w:val="00857371"/>
    <w:rsid w:val="008619FF"/>
    <w:rsid w:val="008625A6"/>
    <w:rsid w:val="00862D70"/>
    <w:rsid w:val="008635E9"/>
    <w:rsid w:val="00863735"/>
    <w:rsid w:val="00864A2A"/>
    <w:rsid w:val="00865650"/>
    <w:rsid w:val="00865C41"/>
    <w:rsid w:val="00866407"/>
    <w:rsid w:val="00866737"/>
    <w:rsid w:val="008707FA"/>
    <w:rsid w:val="00870802"/>
    <w:rsid w:val="0087164E"/>
    <w:rsid w:val="0087195E"/>
    <w:rsid w:val="00872956"/>
    <w:rsid w:val="00872C86"/>
    <w:rsid w:val="00873765"/>
    <w:rsid w:val="0087391F"/>
    <w:rsid w:val="0087737F"/>
    <w:rsid w:val="00877DCF"/>
    <w:rsid w:val="00880EEF"/>
    <w:rsid w:val="00881144"/>
    <w:rsid w:val="008812F7"/>
    <w:rsid w:val="008816E8"/>
    <w:rsid w:val="008817D8"/>
    <w:rsid w:val="00881C6C"/>
    <w:rsid w:val="00881DAF"/>
    <w:rsid w:val="00881F38"/>
    <w:rsid w:val="008832D2"/>
    <w:rsid w:val="008837F3"/>
    <w:rsid w:val="00883B02"/>
    <w:rsid w:val="00885865"/>
    <w:rsid w:val="008863D1"/>
    <w:rsid w:val="00886CDF"/>
    <w:rsid w:val="00887463"/>
    <w:rsid w:val="00887C10"/>
    <w:rsid w:val="008904DF"/>
    <w:rsid w:val="00891FFF"/>
    <w:rsid w:val="008925F6"/>
    <w:rsid w:val="00892F50"/>
    <w:rsid w:val="0089323C"/>
    <w:rsid w:val="00893CE0"/>
    <w:rsid w:val="00894EBD"/>
    <w:rsid w:val="0089687B"/>
    <w:rsid w:val="00897498"/>
    <w:rsid w:val="00897A58"/>
    <w:rsid w:val="008A089B"/>
    <w:rsid w:val="008A1F0A"/>
    <w:rsid w:val="008A21C6"/>
    <w:rsid w:val="008A2512"/>
    <w:rsid w:val="008A267F"/>
    <w:rsid w:val="008A308F"/>
    <w:rsid w:val="008A47F2"/>
    <w:rsid w:val="008A5AF4"/>
    <w:rsid w:val="008A5BED"/>
    <w:rsid w:val="008A6940"/>
    <w:rsid w:val="008A792E"/>
    <w:rsid w:val="008B0FA5"/>
    <w:rsid w:val="008B1401"/>
    <w:rsid w:val="008B180D"/>
    <w:rsid w:val="008B1BFB"/>
    <w:rsid w:val="008B20FF"/>
    <w:rsid w:val="008B2173"/>
    <w:rsid w:val="008B2378"/>
    <w:rsid w:val="008B2906"/>
    <w:rsid w:val="008B33AF"/>
    <w:rsid w:val="008B4264"/>
    <w:rsid w:val="008B49D2"/>
    <w:rsid w:val="008B5EFA"/>
    <w:rsid w:val="008B5F01"/>
    <w:rsid w:val="008B697C"/>
    <w:rsid w:val="008B7044"/>
    <w:rsid w:val="008B747C"/>
    <w:rsid w:val="008C00A6"/>
    <w:rsid w:val="008C0954"/>
    <w:rsid w:val="008C168C"/>
    <w:rsid w:val="008C1841"/>
    <w:rsid w:val="008C27D2"/>
    <w:rsid w:val="008C2B60"/>
    <w:rsid w:val="008C5632"/>
    <w:rsid w:val="008C66A2"/>
    <w:rsid w:val="008C6889"/>
    <w:rsid w:val="008D0B33"/>
    <w:rsid w:val="008D1D02"/>
    <w:rsid w:val="008D5257"/>
    <w:rsid w:val="008D56BF"/>
    <w:rsid w:val="008D614D"/>
    <w:rsid w:val="008D7EDA"/>
    <w:rsid w:val="008E06FF"/>
    <w:rsid w:val="008E0FC1"/>
    <w:rsid w:val="008E1071"/>
    <w:rsid w:val="008E11B1"/>
    <w:rsid w:val="008E179C"/>
    <w:rsid w:val="008E3313"/>
    <w:rsid w:val="008E354F"/>
    <w:rsid w:val="008E3C79"/>
    <w:rsid w:val="008E3EA7"/>
    <w:rsid w:val="008E4AB2"/>
    <w:rsid w:val="008E5A77"/>
    <w:rsid w:val="008E657D"/>
    <w:rsid w:val="008E6CC7"/>
    <w:rsid w:val="008E6CE3"/>
    <w:rsid w:val="008F0F1A"/>
    <w:rsid w:val="008F14AA"/>
    <w:rsid w:val="008F17C6"/>
    <w:rsid w:val="008F1AFA"/>
    <w:rsid w:val="008F238E"/>
    <w:rsid w:val="008F3D7C"/>
    <w:rsid w:val="008F4277"/>
    <w:rsid w:val="008F5F46"/>
    <w:rsid w:val="008F6533"/>
    <w:rsid w:val="008F7928"/>
    <w:rsid w:val="008F7BBD"/>
    <w:rsid w:val="008F7D04"/>
    <w:rsid w:val="008F7F96"/>
    <w:rsid w:val="008F7FC5"/>
    <w:rsid w:val="0090006B"/>
    <w:rsid w:val="009006E8"/>
    <w:rsid w:val="009006F4"/>
    <w:rsid w:val="009009EC"/>
    <w:rsid w:val="009028F7"/>
    <w:rsid w:val="0090393B"/>
    <w:rsid w:val="00903B20"/>
    <w:rsid w:val="00903E88"/>
    <w:rsid w:val="009058FD"/>
    <w:rsid w:val="009060DA"/>
    <w:rsid w:val="00907451"/>
    <w:rsid w:val="00907604"/>
    <w:rsid w:val="009104D0"/>
    <w:rsid w:val="009115C2"/>
    <w:rsid w:val="00912AF9"/>
    <w:rsid w:val="00912E01"/>
    <w:rsid w:val="00912EF2"/>
    <w:rsid w:val="00913DF5"/>
    <w:rsid w:val="00914EFF"/>
    <w:rsid w:val="009154D3"/>
    <w:rsid w:val="00915AB8"/>
    <w:rsid w:val="00916415"/>
    <w:rsid w:val="00916A05"/>
    <w:rsid w:val="00916B51"/>
    <w:rsid w:val="00917187"/>
    <w:rsid w:val="00917292"/>
    <w:rsid w:val="00917EFF"/>
    <w:rsid w:val="0092065C"/>
    <w:rsid w:val="00921380"/>
    <w:rsid w:val="00922708"/>
    <w:rsid w:val="00922CC6"/>
    <w:rsid w:val="00923287"/>
    <w:rsid w:val="009232D0"/>
    <w:rsid w:val="009232E1"/>
    <w:rsid w:val="00923508"/>
    <w:rsid w:val="00923658"/>
    <w:rsid w:val="009248E3"/>
    <w:rsid w:val="00924BB8"/>
    <w:rsid w:val="00924CF0"/>
    <w:rsid w:val="00924F8F"/>
    <w:rsid w:val="009254DC"/>
    <w:rsid w:val="00925859"/>
    <w:rsid w:val="0092592A"/>
    <w:rsid w:val="00927177"/>
    <w:rsid w:val="00931166"/>
    <w:rsid w:val="00931774"/>
    <w:rsid w:val="00932ABC"/>
    <w:rsid w:val="00932ADA"/>
    <w:rsid w:val="00932CFD"/>
    <w:rsid w:val="00933A65"/>
    <w:rsid w:val="00934BDA"/>
    <w:rsid w:val="0093584A"/>
    <w:rsid w:val="00940C9A"/>
    <w:rsid w:val="009426D6"/>
    <w:rsid w:val="00942F8C"/>
    <w:rsid w:val="0094349B"/>
    <w:rsid w:val="009439CB"/>
    <w:rsid w:val="00943F84"/>
    <w:rsid w:val="0094583B"/>
    <w:rsid w:val="009463D3"/>
    <w:rsid w:val="00946B02"/>
    <w:rsid w:val="00946C06"/>
    <w:rsid w:val="00947BE1"/>
    <w:rsid w:val="00950AA5"/>
    <w:rsid w:val="0095130B"/>
    <w:rsid w:val="009513EE"/>
    <w:rsid w:val="009514BA"/>
    <w:rsid w:val="009515B6"/>
    <w:rsid w:val="0095211B"/>
    <w:rsid w:val="0095294C"/>
    <w:rsid w:val="00952FE8"/>
    <w:rsid w:val="009539E1"/>
    <w:rsid w:val="009547AC"/>
    <w:rsid w:val="00955CFC"/>
    <w:rsid w:val="00956411"/>
    <w:rsid w:val="009609AD"/>
    <w:rsid w:val="009612AB"/>
    <w:rsid w:val="00962070"/>
    <w:rsid w:val="009621D4"/>
    <w:rsid w:val="00963091"/>
    <w:rsid w:val="009637FB"/>
    <w:rsid w:val="0096391B"/>
    <w:rsid w:val="009643F0"/>
    <w:rsid w:val="00964836"/>
    <w:rsid w:val="00964845"/>
    <w:rsid w:val="00964D19"/>
    <w:rsid w:val="009654B7"/>
    <w:rsid w:val="00966862"/>
    <w:rsid w:val="009672ED"/>
    <w:rsid w:val="0096744C"/>
    <w:rsid w:val="00970155"/>
    <w:rsid w:val="009706FD"/>
    <w:rsid w:val="00971212"/>
    <w:rsid w:val="009712C9"/>
    <w:rsid w:val="0097213E"/>
    <w:rsid w:val="00972169"/>
    <w:rsid w:val="009731F8"/>
    <w:rsid w:val="0097414C"/>
    <w:rsid w:val="009744E6"/>
    <w:rsid w:val="009747F4"/>
    <w:rsid w:val="00975A3E"/>
    <w:rsid w:val="00976191"/>
    <w:rsid w:val="00977358"/>
    <w:rsid w:val="00982D5B"/>
    <w:rsid w:val="009832B7"/>
    <w:rsid w:val="009836ED"/>
    <w:rsid w:val="00984D0B"/>
    <w:rsid w:val="0098511A"/>
    <w:rsid w:val="0098513C"/>
    <w:rsid w:val="00985A86"/>
    <w:rsid w:val="00986D4C"/>
    <w:rsid w:val="009871EA"/>
    <w:rsid w:val="0098769B"/>
    <w:rsid w:val="00987D60"/>
    <w:rsid w:val="00991458"/>
    <w:rsid w:val="00992485"/>
    <w:rsid w:val="009942D7"/>
    <w:rsid w:val="009973E9"/>
    <w:rsid w:val="009A0265"/>
    <w:rsid w:val="009A101D"/>
    <w:rsid w:val="009A437E"/>
    <w:rsid w:val="009A5055"/>
    <w:rsid w:val="009A5067"/>
    <w:rsid w:val="009A556E"/>
    <w:rsid w:val="009A5CF1"/>
    <w:rsid w:val="009A5D33"/>
    <w:rsid w:val="009A71B1"/>
    <w:rsid w:val="009B4F61"/>
    <w:rsid w:val="009B4FDB"/>
    <w:rsid w:val="009B57EF"/>
    <w:rsid w:val="009B5880"/>
    <w:rsid w:val="009B5DCC"/>
    <w:rsid w:val="009B7C58"/>
    <w:rsid w:val="009C0C2B"/>
    <w:rsid w:val="009C1421"/>
    <w:rsid w:val="009C23F9"/>
    <w:rsid w:val="009C2D0E"/>
    <w:rsid w:val="009C327F"/>
    <w:rsid w:val="009C38DF"/>
    <w:rsid w:val="009C3934"/>
    <w:rsid w:val="009C3D6C"/>
    <w:rsid w:val="009C461B"/>
    <w:rsid w:val="009C4D62"/>
    <w:rsid w:val="009C5EC8"/>
    <w:rsid w:val="009C5F8F"/>
    <w:rsid w:val="009C630A"/>
    <w:rsid w:val="009C7B57"/>
    <w:rsid w:val="009D0359"/>
    <w:rsid w:val="009D0870"/>
    <w:rsid w:val="009D3646"/>
    <w:rsid w:val="009D3A92"/>
    <w:rsid w:val="009D3BEA"/>
    <w:rsid w:val="009D539D"/>
    <w:rsid w:val="009D6437"/>
    <w:rsid w:val="009D699D"/>
    <w:rsid w:val="009D6D90"/>
    <w:rsid w:val="009E0060"/>
    <w:rsid w:val="009E0071"/>
    <w:rsid w:val="009E0460"/>
    <w:rsid w:val="009E0ADC"/>
    <w:rsid w:val="009E1053"/>
    <w:rsid w:val="009E15DA"/>
    <w:rsid w:val="009E195B"/>
    <w:rsid w:val="009E2544"/>
    <w:rsid w:val="009E2B38"/>
    <w:rsid w:val="009E3684"/>
    <w:rsid w:val="009E4FA2"/>
    <w:rsid w:val="009E4FA3"/>
    <w:rsid w:val="009E5133"/>
    <w:rsid w:val="009E5176"/>
    <w:rsid w:val="009E72E5"/>
    <w:rsid w:val="009E7D96"/>
    <w:rsid w:val="009F09B4"/>
    <w:rsid w:val="009F2707"/>
    <w:rsid w:val="009F32C0"/>
    <w:rsid w:val="009F3A1E"/>
    <w:rsid w:val="009F52BF"/>
    <w:rsid w:val="009F5B89"/>
    <w:rsid w:val="009F6474"/>
    <w:rsid w:val="009F69FC"/>
    <w:rsid w:val="009F7232"/>
    <w:rsid w:val="009F7A05"/>
    <w:rsid w:val="00A00419"/>
    <w:rsid w:val="00A004EF"/>
    <w:rsid w:val="00A0169A"/>
    <w:rsid w:val="00A034A8"/>
    <w:rsid w:val="00A03C32"/>
    <w:rsid w:val="00A03C65"/>
    <w:rsid w:val="00A042D3"/>
    <w:rsid w:val="00A0496C"/>
    <w:rsid w:val="00A050E1"/>
    <w:rsid w:val="00A05B08"/>
    <w:rsid w:val="00A07357"/>
    <w:rsid w:val="00A07D8E"/>
    <w:rsid w:val="00A103E3"/>
    <w:rsid w:val="00A10F5A"/>
    <w:rsid w:val="00A11D0B"/>
    <w:rsid w:val="00A12E0C"/>
    <w:rsid w:val="00A1375E"/>
    <w:rsid w:val="00A152A0"/>
    <w:rsid w:val="00A153DD"/>
    <w:rsid w:val="00A158C6"/>
    <w:rsid w:val="00A15CC3"/>
    <w:rsid w:val="00A16210"/>
    <w:rsid w:val="00A20019"/>
    <w:rsid w:val="00A2095B"/>
    <w:rsid w:val="00A22637"/>
    <w:rsid w:val="00A230E6"/>
    <w:rsid w:val="00A2497D"/>
    <w:rsid w:val="00A24B42"/>
    <w:rsid w:val="00A24C28"/>
    <w:rsid w:val="00A252E0"/>
    <w:rsid w:val="00A255D5"/>
    <w:rsid w:val="00A266F3"/>
    <w:rsid w:val="00A27B01"/>
    <w:rsid w:val="00A27BB0"/>
    <w:rsid w:val="00A31194"/>
    <w:rsid w:val="00A317AF"/>
    <w:rsid w:val="00A347C3"/>
    <w:rsid w:val="00A359C1"/>
    <w:rsid w:val="00A361D7"/>
    <w:rsid w:val="00A37145"/>
    <w:rsid w:val="00A40A29"/>
    <w:rsid w:val="00A41C60"/>
    <w:rsid w:val="00A42247"/>
    <w:rsid w:val="00A42BFB"/>
    <w:rsid w:val="00A435B9"/>
    <w:rsid w:val="00A436BC"/>
    <w:rsid w:val="00A447A7"/>
    <w:rsid w:val="00A45B05"/>
    <w:rsid w:val="00A50408"/>
    <w:rsid w:val="00A5141C"/>
    <w:rsid w:val="00A515E2"/>
    <w:rsid w:val="00A518F0"/>
    <w:rsid w:val="00A52D7D"/>
    <w:rsid w:val="00A538F6"/>
    <w:rsid w:val="00A553A2"/>
    <w:rsid w:val="00A5728C"/>
    <w:rsid w:val="00A57795"/>
    <w:rsid w:val="00A61AE0"/>
    <w:rsid w:val="00A61DC8"/>
    <w:rsid w:val="00A631A9"/>
    <w:rsid w:val="00A64728"/>
    <w:rsid w:val="00A65315"/>
    <w:rsid w:val="00A655CB"/>
    <w:rsid w:val="00A656D7"/>
    <w:rsid w:val="00A6593E"/>
    <w:rsid w:val="00A66FCE"/>
    <w:rsid w:val="00A67617"/>
    <w:rsid w:val="00A70CB6"/>
    <w:rsid w:val="00A70EF2"/>
    <w:rsid w:val="00A71140"/>
    <w:rsid w:val="00A719C2"/>
    <w:rsid w:val="00A71B97"/>
    <w:rsid w:val="00A72102"/>
    <w:rsid w:val="00A7246A"/>
    <w:rsid w:val="00A728DB"/>
    <w:rsid w:val="00A72E74"/>
    <w:rsid w:val="00A74274"/>
    <w:rsid w:val="00A74CBC"/>
    <w:rsid w:val="00A750D4"/>
    <w:rsid w:val="00A760AC"/>
    <w:rsid w:val="00A76F7B"/>
    <w:rsid w:val="00A772AC"/>
    <w:rsid w:val="00A77814"/>
    <w:rsid w:val="00A77A3E"/>
    <w:rsid w:val="00A8012C"/>
    <w:rsid w:val="00A80B0C"/>
    <w:rsid w:val="00A81B08"/>
    <w:rsid w:val="00A82BC6"/>
    <w:rsid w:val="00A835C7"/>
    <w:rsid w:val="00A85206"/>
    <w:rsid w:val="00A853D1"/>
    <w:rsid w:val="00A85668"/>
    <w:rsid w:val="00A85C35"/>
    <w:rsid w:val="00A85C88"/>
    <w:rsid w:val="00A86019"/>
    <w:rsid w:val="00A86111"/>
    <w:rsid w:val="00A862B1"/>
    <w:rsid w:val="00A86501"/>
    <w:rsid w:val="00A86D41"/>
    <w:rsid w:val="00A912C6"/>
    <w:rsid w:val="00A91C8E"/>
    <w:rsid w:val="00A91CAD"/>
    <w:rsid w:val="00A92AB2"/>
    <w:rsid w:val="00A96030"/>
    <w:rsid w:val="00A97C2D"/>
    <w:rsid w:val="00AA09D4"/>
    <w:rsid w:val="00AA1503"/>
    <w:rsid w:val="00AA2582"/>
    <w:rsid w:val="00AA26CB"/>
    <w:rsid w:val="00AA28FF"/>
    <w:rsid w:val="00AA3ED5"/>
    <w:rsid w:val="00AA4692"/>
    <w:rsid w:val="00AA64C8"/>
    <w:rsid w:val="00AA6FB8"/>
    <w:rsid w:val="00AB00B0"/>
    <w:rsid w:val="00AB1B0B"/>
    <w:rsid w:val="00AB2A94"/>
    <w:rsid w:val="00AB2ED4"/>
    <w:rsid w:val="00AB44DC"/>
    <w:rsid w:val="00AB572B"/>
    <w:rsid w:val="00AB60F3"/>
    <w:rsid w:val="00AB7953"/>
    <w:rsid w:val="00AB7E20"/>
    <w:rsid w:val="00AC0C4C"/>
    <w:rsid w:val="00AC49C1"/>
    <w:rsid w:val="00AC4A63"/>
    <w:rsid w:val="00AC57BB"/>
    <w:rsid w:val="00AC5F7B"/>
    <w:rsid w:val="00AC5FFB"/>
    <w:rsid w:val="00AC67F6"/>
    <w:rsid w:val="00AC6915"/>
    <w:rsid w:val="00AD00A5"/>
    <w:rsid w:val="00AD0497"/>
    <w:rsid w:val="00AD0EFA"/>
    <w:rsid w:val="00AD3F68"/>
    <w:rsid w:val="00AD44E7"/>
    <w:rsid w:val="00AD521B"/>
    <w:rsid w:val="00AD71A2"/>
    <w:rsid w:val="00AD71F7"/>
    <w:rsid w:val="00AD76B5"/>
    <w:rsid w:val="00AD7A9C"/>
    <w:rsid w:val="00AE0D72"/>
    <w:rsid w:val="00AE17B0"/>
    <w:rsid w:val="00AE1C23"/>
    <w:rsid w:val="00AE1DC3"/>
    <w:rsid w:val="00AE439C"/>
    <w:rsid w:val="00AE49AB"/>
    <w:rsid w:val="00AE6EE9"/>
    <w:rsid w:val="00AE7A62"/>
    <w:rsid w:val="00AF0406"/>
    <w:rsid w:val="00AF05A9"/>
    <w:rsid w:val="00AF16C8"/>
    <w:rsid w:val="00AF2028"/>
    <w:rsid w:val="00AF25D8"/>
    <w:rsid w:val="00AF345E"/>
    <w:rsid w:val="00AF6106"/>
    <w:rsid w:val="00AF6FB4"/>
    <w:rsid w:val="00AF7014"/>
    <w:rsid w:val="00B001CE"/>
    <w:rsid w:val="00B00379"/>
    <w:rsid w:val="00B02841"/>
    <w:rsid w:val="00B02B3E"/>
    <w:rsid w:val="00B03A11"/>
    <w:rsid w:val="00B04AEB"/>
    <w:rsid w:val="00B05A49"/>
    <w:rsid w:val="00B06382"/>
    <w:rsid w:val="00B070C5"/>
    <w:rsid w:val="00B0723E"/>
    <w:rsid w:val="00B07B0A"/>
    <w:rsid w:val="00B07BFD"/>
    <w:rsid w:val="00B07C31"/>
    <w:rsid w:val="00B07EF9"/>
    <w:rsid w:val="00B10002"/>
    <w:rsid w:val="00B1024E"/>
    <w:rsid w:val="00B10C01"/>
    <w:rsid w:val="00B11D22"/>
    <w:rsid w:val="00B129B6"/>
    <w:rsid w:val="00B12EB7"/>
    <w:rsid w:val="00B1305C"/>
    <w:rsid w:val="00B142B3"/>
    <w:rsid w:val="00B1447C"/>
    <w:rsid w:val="00B146A5"/>
    <w:rsid w:val="00B17494"/>
    <w:rsid w:val="00B17AE4"/>
    <w:rsid w:val="00B20278"/>
    <w:rsid w:val="00B20A88"/>
    <w:rsid w:val="00B20C13"/>
    <w:rsid w:val="00B20C64"/>
    <w:rsid w:val="00B213F4"/>
    <w:rsid w:val="00B228DC"/>
    <w:rsid w:val="00B22EF6"/>
    <w:rsid w:val="00B24111"/>
    <w:rsid w:val="00B25402"/>
    <w:rsid w:val="00B256A4"/>
    <w:rsid w:val="00B25E80"/>
    <w:rsid w:val="00B25F01"/>
    <w:rsid w:val="00B26197"/>
    <w:rsid w:val="00B279D6"/>
    <w:rsid w:val="00B312EF"/>
    <w:rsid w:val="00B317A4"/>
    <w:rsid w:val="00B322FB"/>
    <w:rsid w:val="00B33001"/>
    <w:rsid w:val="00B337FE"/>
    <w:rsid w:val="00B34D8F"/>
    <w:rsid w:val="00B35298"/>
    <w:rsid w:val="00B35C0F"/>
    <w:rsid w:val="00B35C56"/>
    <w:rsid w:val="00B3713C"/>
    <w:rsid w:val="00B40272"/>
    <w:rsid w:val="00B4082B"/>
    <w:rsid w:val="00B421FF"/>
    <w:rsid w:val="00B425B9"/>
    <w:rsid w:val="00B43078"/>
    <w:rsid w:val="00B44614"/>
    <w:rsid w:val="00B451FE"/>
    <w:rsid w:val="00B4526C"/>
    <w:rsid w:val="00B45763"/>
    <w:rsid w:val="00B45B4E"/>
    <w:rsid w:val="00B45FE5"/>
    <w:rsid w:val="00B468EF"/>
    <w:rsid w:val="00B46EFE"/>
    <w:rsid w:val="00B47B24"/>
    <w:rsid w:val="00B5087D"/>
    <w:rsid w:val="00B51666"/>
    <w:rsid w:val="00B51F12"/>
    <w:rsid w:val="00B52667"/>
    <w:rsid w:val="00B5505B"/>
    <w:rsid w:val="00B55529"/>
    <w:rsid w:val="00B56027"/>
    <w:rsid w:val="00B560C4"/>
    <w:rsid w:val="00B562FB"/>
    <w:rsid w:val="00B57972"/>
    <w:rsid w:val="00B602D0"/>
    <w:rsid w:val="00B60E87"/>
    <w:rsid w:val="00B61191"/>
    <w:rsid w:val="00B621E2"/>
    <w:rsid w:val="00B65AA0"/>
    <w:rsid w:val="00B66685"/>
    <w:rsid w:val="00B67B97"/>
    <w:rsid w:val="00B701F4"/>
    <w:rsid w:val="00B70AE7"/>
    <w:rsid w:val="00B72826"/>
    <w:rsid w:val="00B72F63"/>
    <w:rsid w:val="00B73219"/>
    <w:rsid w:val="00B73AE1"/>
    <w:rsid w:val="00B74575"/>
    <w:rsid w:val="00B75E88"/>
    <w:rsid w:val="00B7687F"/>
    <w:rsid w:val="00B77027"/>
    <w:rsid w:val="00B817E7"/>
    <w:rsid w:val="00B81A07"/>
    <w:rsid w:val="00B81D58"/>
    <w:rsid w:val="00B83418"/>
    <w:rsid w:val="00B837F4"/>
    <w:rsid w:val="00B8485C"/>
    <w:rsid w:val="00B8501F"/>
    <w:rsid w:val="00B85C4E"/>
    <w:rsid w:val="00B86EFB"/>
    <w:rsid w:val="00B87A41"/>
    <w:rsid w:val="00B90994"/>
    <w:rsid w:val="00B90F07"/>
    <w:rsid w:val="00B911CC"/>
    <w:rsid w:val="00B9170E"/>
    <w:rsid w:val="00B9203B"/>
    <w:rsid w:val="00B92314"/>
    <w:rsid w:val="00B927B5"/>
    <w:rsid w:val="00B92D96"/>
    <w:rsid w:val="00B93284"/>
    <w:rsid w:val="00B94196"/>
    <w:rsid w:val="00B94F44"/>
    <w:rsid w:val="00B954C6"/>
    <w:rsid w:val="00B957D8"/>
    <w:rsid w:val="00BA17C5"/>
    <w:rsid w:val="00BA21F8"/>
    <w:rsid w:val="00BA235F"/>
    <w:rsid w:val="00BA26A2"/>
    <w:rsid w:val="00BA2BA1"/>
    <w:rsid w:val="00BA38A2"/>
    <w:rsid w:val="00BA49CB"/>
    <w:rsid w:val="00BA5818"/>
    <w:rsid w:val="00BA5F3D"/>
    <w:rsid w:val="00BA617D"/>
    <w:rsid w:val="00BA786F"/>
    <w:rsid w:val="00BB0255"/>
    <w:rsid w:val="00BB030C"/>
    <w:rsid w:val="00BB1472"/>
    <w:rsid w:val="00BB1C28"/>
    <w:rsid w:val="00BB1C4C"/>
    <w:rsid w:val="00BB2713"/>
    <w:rsid w:val="00BB2D73"/>
    <w:rsid w:val="00BB4681"/>
    <w:rsid w:val="00BB4E71"/>
    <w:rsid w:val="00BB5E31"/>
    <w:rsid w:val="00BB5EF2"/>
    <w:rsid w:val="00BB6040"/>
    <w:rsid w:val="00BB66D7"/>
    <w:rsid w:val="00BB71E4"/>
    <w:rsid w:val="00BC0892"/>
    <w:rsid w:val="00BC0F80"/>
    <w:rsid w:val="00BC1376"/>
    <w:rsid w:val="00BC137E"/>
    <w:rsid w:val="00BC1858"/>
    <w:rsid w:val="00BC227B"/>
    <w:rsid w:val="00BC2472"/>
    <w:rsid w:val="00BC3F81"/>
    <w:rsid w:val="00BC42A0"/>
    <w:rsid w:val="00BC4537"/>
    <w:rsid w:val="00BC52EB"/>
    <w:rsid w:val="00BC5509"/>
    <w:rsid w:val="00BC575E"/>
    <w:rsid w:val="00BC6618"/>
    <w:rsid w:val="00BC6C6C"/>
    <w:rsid w:val="00BC7C2C"/>
    <w:rsid w:val="00BD1442"/>
    <w:rsid w:val="00BD15B3"/>
    <w:rsid w:val="00BD24A9"/>
    <w:rsid w:val="00BD35ED"/>
    <w:rsid w:val="00BD3AFD"/>
    <w:rsid w:val="00BD3D20"/>
    <w:rsid w:val="00BD4337"/>
    <w:rsid w:val="00BD5DC4"/>
    <w:rsid w:val="00BD5EAA"/>
    <w:rsid w:val="00BD648E"/>
    <w:rsid w:val="00BD6A26"/>
    <w:rsid w:val="00BD715B"/>
    <w:rsid w:val="00BD71BA"/>
    <w:rsid w:val="00BD79D3"/>
    <w:rsid w:val="00BE08BB"/>
    <w:rsid w:val="00BE0F15"/>
    <w:rsid w:val="00BE10FC"/>
    <w:rsid w:val="00BE1DE1"/>
    <w:rsid w:val="00BE1E2A"/>
    <w:rsid w:val="00BE212F"/>
    <w:rsid w:val="00BE2209"/>
    <w:rsid w:val="00BE25FC"/>
    <w:rsid w:val="00BE3EA2"/>
    <w:rsid w:val="00BE3ED6"/>
    <w:rsid w:val="00BE6894"/>
    <w:rsid w:val="00BE6E91"/>
    <w:rsid w:val="00BE7625"/>
    <w:rsid w:val="00BF0273"/>
    <w:rsid w:val="00BF1CB0"/>
    <w:rsid w:val="00BF272E"/>
    <w:rsid w:val="00BF2E37"/>
    <w:rsid w:val="00BF2FA7"/>
    <w:rsid w:val="00BF37E6"/>
    <w:rsid w:val="00BF38F2"/>
    <w:rsid w:val="00BF39B2"/>
    <w:rsid w:val="00BF4411"/>
    <w:rsid w:val="00BF4E97"/>
    <w:rsid w:val="00BF6008"/>
    <w:rsid w:val="00BF69A3"/>
    <w:rsid w:val="00BF6BFB"/>
    <w:rsid w:val="00BF6E32"/>
    <w:rsid w:val="00BF7581"/>
    <w:rsid w:val="00C00372"/>
    <w:rsid w:val="00C0076A"/>
    <w:rsid w:val="00C00DCD"/>
    <w:rsid w:val="00C00E47"/>
    <w:rsid w:val="00C010F8"/>
    <w:rsid w:val="00C01E67"/>
    <w:rsid w:val="00C02A78"/>
    <w:rsid w:val="00C03073"/>
    <w:rsid w:val="00C044D4"/>
    <w:rsid w:val="00C04B03"/>
    <w:rsid w:val="00C04DF8"/>
    <w:rsid w:val="00C04E14"/>
    <w:rsid w:val="00C04F22"/>
    <w:rsid w:val="00C052B0"/>
    <w:rsid w:val="00C05415"/>
    <w:rsid w:val="00C064A8"/>
    <w:rsid w:val="00C07A58"/>
    <w:rsid w:val="00C10552"/>
    <w:rsid w:val="00C109AF"/>
    <w:rsid w:val="00C10C9D"/>
    <w:rsid w:val="00C11250"/>
    <w:rsid w:val="00C125B1"/>
    <w:rsid w:val="00C12C73"/>
    <w:rsid w:val="00C13177"/>
    <w:rsid w:val="00C13248"/>
    <w:rsid w:val="00C1385F"/>
    <w:rsid w:val="00C13AD1"/>
    <w:rsid w:val="00C13DF4"/>
    <w:rsid w:val="00C14B9B"/>
    <w:rsid w:val="00C14BC8"/>
    <w:rsid w:val="00C1585B"/>
    <w:rsid w:val="00C1597D"/>
    <w:rsid w:val="00C15F1D"/>
    <w:rsid w:val="00C16C1B"/>
    <w:rsid w:val="00C16C2A"/>
    <w:rsid w:val="00C16FC1"/>
    <w:rsid w:val="00C17144"/>
    <w:rsid w:val="00C172C8"/>
    <w:rsid w:val="00C203CB"/>
    <w:rsid w:val="00C21C48"/>
    <w:rsid w:val="00C22AE7"/>
    <w:rsid w:val="00C235E0"/>
    <w:rsid w:val="00C24C49"/>
    <w:rsid w:val="00C2658B"/>
    <w:rsid w:val="00C26964"/>
    <w:rsid w:val="00C272E2"/>
    <w:rsid w:val="00C277F6"/>
    <w:rsid w:val="00C30114"/>
    <w:rsid w:val="00C3030D"/>
    <w:rsid w:val="00C306AC"/>
    <w:rsid w:val="00C31092"/>
    <w:rsid w:val="00C330A1"/>
    <w:rsid w:val="00C33289"/>
    <w:rsid w:val="00C3342B"/>
    <w:rsid w:val="00C3495E"/>
    <w:rsid w:val="00C349C4"/>
    <w:rsid w:val="00C34E35"/>
    <w:rsid w:val="00C36278"/>
    <w:rsid w:val="00C409B4"/>
    <w:rsid w:val="00C423CD"/>
    <w:rsid w:val="00C42897"/>
    <w:rsid w:val="00C4328B"/>
    <w:rsid w:val="00C43537"/>
    <w:rsid w:val="00C436FD"/>
    <w:rsid w:val="00C438B0"/>
    <w:rsid w:val="00C44956"/>
    <w:rsid w:val="00C461E0"/>
    <w:rsid w:val="00C4660B"/>
    <w:rsid w:val="00C47ADF"/>
    <w:rsid w:val="00C503C5"/>
    <w:rsid w:val="00C5087C"/>
    <w:rsid w:val="00C508C0"/>
    <w:rsid w:val="00C52B77"/>
    <w:rsid w:val="00C5317C"/>
    <w:rsid w:val="00C539FF"/>
    <w:rsid w:val="00C53A17"/>
    <w:rsid w:val="00C54274"/>
    <w:rsid w:val="00C542DA"/>
    <w:rsid w:val="00C547B7"/>
    <w:rsid w:val="00C54998"/>
    <w:rsid w:val="00C54E1B"/>
    <w:rsid w:val="00C5633E"/>
    <w:rsid w:val="00C617A1"/>
    <w:rsid w:val="00C630CC"/>
    <w:rsid w:val="00C64A5F"/>
    <w:rsid w:val="00C6634A"/>
    <w:rsid w:val="00C67706"/>
    <w:rsid w:val="00C70031"/>
    <w:rsid w:val="00C702CC"/>
    <w:rsid w:val="00C709B7"/>
    <w:rsid w:val="00C72ACC"/>
    <w:rsid w:val="00C72C4D"/>
    <w:rsid w:val="00C741FB"/>
    <w:rsid w:val="00C7439B"/>
    <w:rsid w:val="00C749F7"/>
    <w:rsid w:val="00C74FBC"/>
    <w:rsid w:val="00C75688"/>
    <w:rsid w:val="00C76362"/>
    <w:rsid w:val="00C770E9"/>
    <w:rsid w:val="00C77B43"/>
    <w:rsid w:val="00C77B8A"/>
    <w:rsid w:val="00C80E37"/>
    <w:rsid w:val="00C81390"/>
    <w:rsid w:val="00C81711"/>
    <w:rsid w:val="00C81C73"/>
    <w:rsid w:val="00C81EF9"/>
    <w:rsid w:val="00C82181"/>
    <w:rsid w:val="00C824D9"/>
    <w:rsid w:val="00C849E0"/>
    <w:rsid w:val="00C84EAE"/>
    <w:rsid w:val="00C856AC"/>
    <w:rsid w:val="00C867F1"/>
    <w:rsid w:val="00C87ADC"/>
    <w:rsid w:val="00C903A3"/>
    <w:rsid w:val="00C9063C"/>
    <w:rsid w:val="00C90DF5"/>
    <w:rsid w:val="00C9224B"/>
    <w:rsid w:val="00C9287E"/>
    <w:rsid w:val="00C928BB"/>
    <w:rsid w:val="00C93E54"/>
    <w:rsid w:val="00C94836"/>
    <w:rsid w:val="00C954D9"/>
    <w:rsid w:val="00C96F1A"/>
    <w:rsid w:val="00CA03A0"/>
    <w:rsid w:val="00CA1179"/>
    <w:rsid w:val="00CA1E7D"/>
    <w:rsid w:val="00CA23C9"/>
    <w:rsid w:val="00CA282C"/>
    <w:rsid w:val="00CA293E"/>
    <w:rsid w:val="00CA3890"/>
    <w:rsid w:val="00CA3F1E"/>
    <w:rsid w:val="00CA53C1"/>
    <w:rsid w:val="00CA5AC9"/>
    <w:rsid w:val="00CA7A84"/>
    <w:rsid w:val="00CB0BDF"/>
    <w:rsid w:val="00CB1BEA"/>
    <w:rsid w:val="00CB1C72"/>
    <w:rsid w:val="00CB22BD"/>
    <w:rsid w:val="00CB2584"/>
    <w:rsid w:val="00CB2A02"/>
    <w:rsid w:val="00CB2F04"/>
    <w:rsid w:val="00CB39C1"/>
    <w:rsid w:val="00CB3B24"/>
    <w:rsid w:val="00CB5987"/>
    <w:rsid w:val="00CB5B14"/>
    <w:rsid w:val="00CB6522"/>
    <w:rsid w:val="00CB6BC5"/>
    <w:rsid w:val="00CC0759"/>
    <w:rsid w:val="00CC07AA"/>
    <w:rsid w:val="00CC190E"/>
    <w:rsid w:val="00CC307B"/>
    <w:rsid w:val="00CC3087"/>
    <w:rsid w:val="00CC342B"/>
    <w:rsid w:val="00CC40C7"/>
    <w:rsid w:val="00CC41D4"/>
    <w:rsid w:val="00CC44D0"/>
    <w:rsid w:val="00CC603E"/>
    <w:rsid w:val="00CC66CF"/>
    <w:rsid w:val="00CC6A4E"/>
    <w:rsid w:val="00CC6B9D"/>
    <w:rsid w:val="00CC7C3A"/>
    <w:rsid w:val="00CD12E9"/>
    <w:rsid w:val="00CD1909"/>
    <w:rsid w:val="00CD1A85"/>
    <w:rsid w:val="00CD3268"/>
    <w:rsid w:val="00CD3E72"/>
    <w:rsid w:val="00CD43A4"/>
    <w:rsid w:val="00CD64E3"/>
    <w:rsid w:val="00CD680A"/>
    <w:rsid w:val="00CD78FB"/>
    <w:rsid w:val="00CE07E6"/>
    <w:rsid w:val="00CE1126"/>
    <w:rsid w:val="00CE1F1C"/>
    <w:rsid w:val="00CE1F49"/>
    <w:rsid w:val="00CE209E"/>
    <w:rsid w:val="00CE2117"/>
    <w:rsid w:val="00CE26A8"/>
    <w:rsid w:val="00CE29BE"/>
    <w:rsid w:val="00CE2E87"/>
    <w:rsid w:val="00CE36E6"/>
    <w:rsid w:val="00CE3BBB"/>
    <w:rsid w:val="00CE50F3"/>
    <w:rsid w:val="00CE5B74"/>
    <w:rsid w:val="00CE6A17"/>
    <w:rsid w:val="00CE6EB8"/>
    <w:rsid w:val="00CE74E6"/>
    <w:rsid w:val="00CE770D"/>
    <w:rsid w:val="00CE7A1B"/>
    <w:rsid w:val="00CF06DA"/>
    <w:rsid w:val="00CF1384"/>
    <w:rsid w:val="00CF1782"/>
    <w:rsid w:val="00CF1B76"/>
    <w:rsid w:val="00CF1F05"/>
    <w:rsid w:val="00CF2689"/>
    <w:rsid w:val="00CF3675"/>
    <w:rsid w:val="00CF397C"/>
    <w:rsid w:val="00CF4714"/>
    <w:rsid w:val="00CF543B"/>
    <w:rsid w:val="00CF55E3"/>
    <w:rsid w:val="00CF5A9E"/>
    <w:rsid w:val="00CF5F6C"/>
    <w:rsid w:val="00CF655D"/>
    <w:rsid w:val="00CF6E18"/>
    <w:rsid w:val="00CF72BB"/>
    <w:rsid w:val="00D001C1"/>
    <w:rsid w:val="00D0021F"/>
    <w:rsid w:val="00D0067E"/>
    <w:rsid w:val="00D00BAD"/>
    <w:rsid w:val="00D030C8"/>
    <w:rsid w:val="00D0311C"/>
    <w:rsid w:val="00D03920"/>
    <w:rsid w:val="00D05686"/>
    <w:rsid w:val="00D05A2B"/>
    <w:rsid w:val="00D0631A"/>
    <w:rsid w:val="00D06908"/>
    <w:rsid w:val="00D06A72"/>
    <w:rsid w:val="00D073DF"/>
    <w:rsid w:val="00D11B28"/>
    <w:rsid w:val="00D11C68"/>
    <w:rsid w:val="00D12150"/>
    <w:rsid w:val="00D12685"/>
    <w:rsid w:val="00D1286A"/>
    <w:rsid w:val="00D13451"/>
    <w:rsid w:val="00D137B2"/>
    <w:rsid w:val="00D13EDD"/>
    <w:rsid w:val="00D152A4"/>
    <w:rsid w:val="00D15513"/>
    <w:rsid w:val="00D16980"/>
    <w:rsid w:val="00D16A03"/>
    <w:rsid w:val="00D16D94"/>
    <w:rsid w:val="00D173CE"/>
    <w:rsid w:val="00D17E71"/>
    <w:rsid w:val="00D20965"/>
    <w:rsid w:val="00D20AA6"/>
    <w:rsid w:val="00D21823"/>
    <w:rsid w:val="00D21FFE"/>
    <w:rsid w:val="00D24841"/>
    <w:rsid w:val="00D25092"/>
    <w:rsid w:val="00D2610A"/>
    <w:rsid w:val="00D266E1"/>
    <w:rsid w:val="00D27E37"/>
    <w:rsid w:val="00D3012E"/>
    <w:rsid w:val="00D3079D"/>
    <w:rsid w:val="00D30F7F"/>
    <w:rsid w:val="00D314A0"/>
    <w:rsid w:val="00D31AB1"/>
    <w:rsid w:val="00D31B4F"/>
    <w:rsid w:val="00D31C81"/>
    <w:rsid w:val="00D32360"/>
    <w:rsid w:val="00D32AEE"/>
    <w:rsid w:val="00D3323E"/>
    <w:rsid w:val="00D332A2"/>
    <w:rsid w:val="00D342E2"/>
    <w:rsid w:val="00D356D1"/>
    <w:rsid w:val="00D376AA"/>
    <w:rsid w:val="00D40998"/>
    <w:rsid w:val="00D4166C"/>
    <w:rsid w:val="00D419E1"/>
    <w:rsid w:val="00D429C6"/>
    <w:rsid w:val="00D42BE3"/>
    <w:rsid w:val="00D431A5"/>
    <w:rsid w:val="00D43209"/>
    <w:rsid w:val="00D43AB2"/>
    <w:rsid w:val="00D43E7D"/>
    <w:rsid w:val="00D44CE3"/>
    <w:rsid w:val="00D44D73"/>
    <w:rsid w:val="00D454F7"/>
    <w:rsid w:val="00D45614"/>
    <w:rsid w:val="00D45993"/>
    <w:rsid w:val="00D46238"/>
    <w:rsid w:val="00D4661A"/>
    <w:rsid w:val="00D466FB"/>
    <w:rsid w:val="00D50CFC"/>
    <w:rsid w:val="00D50F4B"/>
    <w:rsid w:val="00D50F9F"/>
    <w:rsid w:val="00D50FDF"/>
    <w:rsid w:val="00D51282"/>
    <w:rsid w:val="00D51760"/>
    <w:rsid w:val="00D52948"/>
    <w:rsid w:val="00D54680"/>
    <w:rsid w:val="00D55806"/>
    <w:rsid w:val="00D55A78"/>
    <w:rsid w:val="00D56AFF"/>
    <w:rsid w:val="00D574F0"/>
    <w:rsid w:val="00D57EA9"/>
    <w:rsid w:val="00D6002C"/>
    <w:rsid w:val="00D610B5"/>
    <w:rsid w:val="00D613B8"/>
    <w:rsid w:val="00D61C52"/>
    <w:rsid w:val="00D62752"/>
    <w:rsid w:val="00D63530"/>
    <w:rsid w:val="00D63DF6"/>
    <w:rsid w:val="00D64586"/>
    <w:rsid w:val="00D67D65"/>
    <w:rsid w:val="00D67FAE"/>
    <w:rsid w:val="00D71297"/>
    <w:rsid w:val="00D712C2"/>
    <w:rsid w:val="00D718F7"/>
    <w:rsid w:val="00D73351"/>
    <w:rsid w:val="00D736AE"/>
    <w:rsid w:val="00D74147"/>
    <w:rsid w:val="00D74FBC"/>
    <w:rsid w:val="00D75D8A"/>
    <w:rsid w:val="00D75E4C"/>
    <w:rsid w:val="00D76B19"/>
    <w:rsid w:val="00D773AE"/>
    <w:rsid w:val="00D80D33"/>
    <w:rsid w:val="00D80FED"/>
    <w:rsid w:val="00D813DD"/>
    <w:rsid w:val="00D818DE"/>
    <w:rsid w:val="00D81F40"/>
    <w:rsid w:val="00D83B9D"/>
    <w:rsid w:val="00D8445A"/>
    <w:rsid w:val="00D84CAA"/>
    <w:rsid w:val="00D850F8"/>
    <w:rsid w:val="00D8627E"/>
    <w:rsid w:val="00D90AB2"/>
    <w:rsid w:val="00D926A9"/>
    <w:rsid w:val="00D92FDC"/>
    <w:rsid w:val="00D93C36"/>
    <w:rsid w:val="00D93D56"/>
    <w:rsid w:val="00D93EA8"/>
    <w:rsid w:val="00D94AA0"/>
    <w:rsid w:val="00D952B9"/>
    <w:rsid w:val="00D961BB"/>
    <w:rsid w:val="00D966F2"/>
    <w:rsid w:val="00D966FC"/>
    <w:rsid w:val="00D9671F"/>
    <w:rsid w:val="00D97B5F"/>
    <w:rsid w:val="00D97E21"/>
    <w:rsid w:val="00DA04AD"/>
    <w:rsid w:val="00DA1643"/>
    <w:rsid w:val="00DA1859"/>
    <w:rsid w:val="00DA1D92"/>
    <w:rsid w:val="00DA2367"/>
    <w:rsid w:val="00DA265F"/>
    <w:rsid w:val="00DA4023"/>
    <w:rsid w:val="00DA46C3"/>
    <w:rsid w:val="00DA5AFE"/>
    <w:rsid w:val="00DA736E"/>
    <w:rsid w:val="00DB013A"/>
    <w:rsid w:val="00DB031F"/>
    <w:rsid w:val="00DB067E"/>
    <w:rsid w:val="00DB0750"/>
    <w:rsid w:val="00DB14E8"/>
    <w:rsid w:val="00DB19C0"/>
    <w:rsid w:val="00DB1BA0"/>
    <w:rsid w:val="00DB1E35"/>
    <w:rsid w:val="00DB25FE"/>
    <w:rsid w:val="00DB29F6"/>
    <w:rsid w:val="00DB2E19"/>
    <w:rsid w:val="00DB366B"/>
    <w:rsid w:val="00DB3E72"/>
    <w:rsid w:val="00DB49C1"/>
    <w:rsid w:val="00DB5226"/>
    <w:rsid w:val="00DB572A"/>
    <w:rsid w:val="00DB5864"/>
    <w:rsid w:val="00DB5F95"/>
    <w:rsid w:val="00DB6682"/>
    <w:rsid w:val="00DB67DA"/>
    <w:rsid w:val="00DB6877"/>
    <w:rsid w:val="00DB69D9"/>
    <w:rsid w:val="00DC0972"/>
    <w:rsid w:val="00DC2421"/>
    <w:rsid w:val="00DC3270"/>
    <w:rsid w:val="00DC35BA"/>
    <w:rsid w:val="00DC3800"/>
    <w:rsid w:val="00DC40D8"/>
    <w:rsid w:val="00DC4DB4"/>
    <w:rsid w:val="00DC4FDA"/>
    <w:rsid w:val="00DC5348"/>
    <w:rsid w:val="00DC62B4"/>
    <w:rsid w:val="00DC67B8"/>
    <w:rsid w:val="00DC73E4"/>
    <w:rsid w:val="00DD06AB"/>
    <w:rsid w:val="00DD0D27"/>
    <w:rsid w:val="00DD1149"/>
    <w:rsid w:val="00DD2277"/>
    <w:rsid w:val="00DD2815"/>
    <w:rsid w:val="00DD2DB7"/>
    <w:rsid w:val="00DD4685"/>
    <w:rsid w:val="00DD4AD0"/>
    <w:rsid w:val="00DD4AED"/>
    <w:rsid w:val="00DD69C0"/>
    <w:rsid w:val="00DD7391"/>
    <w:rsid w:val="00DE00C2"/>
    <w:rsid w:val="00DE092C"/>
    <w:rsid w:val="00DE1904"/>
    <w:rsid w:val="00DE195D"/>
    <w:rsid w:val="00DE1C22"/>
    <w:rsid w:val="00DE1F6D"/>
    <w:rsid w:val="00DE2A85"/>
    <w:rsid w:val="00DE392C"/>
    <w:rsid w:val="00DE3952"/>
    <w:rsid w:val="00DE3B1A"/>
    <w:rsid w:val="00DE3EC6"/>
    <w:rsid w:val="00DE60DF"/>
    <w:rsid w:val="00DE6E3E"/>
    <w:rsid w:val="00DE7204"/>
    <w:rsid w:val="00DE722C"/>
    <w:rsid w:val="00DE7B4D"/>
    <w:rsid w:val="00DE7ED9"/>
    <w:rsid w:val="00DF15AE"/>
    <w:rsid w:val="00DF3507"/>
    <w:rsid w:val="00DF3A0C"/>
    <w:rsid w:val="00DF46AF"/>
    <w:rsid w:val="00DF608E"/>
    <w:rsid w:val="00DF677B"/>
    <w:rsid w:val="00DF727F"/>
    <w:rsid w:val="00DF7D2D"/>
    <w:rsid w:val="00DF7E0E"/>
    <w:rsid w:val="00E00900"/>
    <w:rsid w:val="00E00D06"/>
    <w:rsid w:val="00E023F8"/>
    <w:rsid w:val="00E04CE3"/>
    <w:rsid w:val="00E05ADE"/>
    <w:rsid w:val="00E06DE7"/>
    <w:rsid w:val="00E07169"/>
    <w:rsid w:val="00E10512"/>
    <w:rsid w:val="00E10D9E"/>
    <w:rsid w:val="00E11AB9"/>
    <w:rsid w:val="00E130B9"/>
    <w:rsid w:val="00E13108"/>
    <w:rsid w:val="00E132DC"/>
    <w:rsid w:val="00E1356A"/>
    <w:rsid w:val="00E136A3"/>
    <w:rsid w:val="00E15D41"/>
    <w:rsid w:val="00E166F9"/>
    <w:rsid w:val="00E1701F"/>
    <w:rsid w:val="00E1749F"/>
    <w:rsid w:val="00E174BD"/>
    <w:rsid w:val="00E179EB"/>
    <w:rsid w:val="00E17A8B"/>
    <w:rsid w:val="00E20326"/>
    <w:rsid w:val="00E20AD1"/>
    <w:rsid w:val="00E21180"/>
    <w:rsid w:val="00E21481"/>
    <w:rsid w:val="00E23CF9"/>
    <w:rsid w:val="00E23E45"/>
    <w:rsid w:val="00E240A4"/>
    <w:rsid w:val="00E250F1"/>
    <w:rsid w:val="00E26319"/>
    <w:rsid w:val="00E264BE"/>
    <w:rsid w:val="00E2775E"/>
    <w:rsid w:val="00E305EE"/>
    <w:rsid w:val="00E30A4D"/>
    <w:rsid w:val="00E30AD1"/>
    <w:rsid w:val="00E312D7"/>
    <w:rsid w:val="00E3198C"/>
    <w:rsid w:val="00E3268A"/>
    <w:rsid w:val="00E35B4E"/>
    <w:rsid w:val="00E37257"/>
    <w:rsid w:val="00E37CAC"/>
    <w:rsid w:val="00E40172"/>
    <w:rsid w:val="00E406A7"/>
    <w:rsid w:val="00E40968"/>
    <w:rsid w:val="00E410CA"/>
    <w:rsid w:val="00E41412"/>
    <w:rsid w:val="00E42E5A"/>
    <w:rsid w:val="00E434BA"/>
    <w:rsid w:val="00E44368"/>
    <w:rsid w:val="00E4450D"/>
    <w:rsid w:val="00E454E1"/>
    <w:rsid w:val="00E455CD"/>
    <w:rsid w:val="00E45F6F"/>
    <w:rsid w:val="00E47962"/>
    <w:rsid w:val="00E50109"/>
    <w:rsid w:val="00E50FEB"/>
    <w:rsid w:val="00E51B34"/>
    <w:rsid w:val="00E51E22"/>
    <w:rsid w:val="00E520C7"/>
    <w:rsid w:val="00E53712"/>
    <w:rsid w:val="00E53A77"/>
    <w:rsid w:val="00E53BC7"/>
    <w:rsid w:val="00E5461C"/>
    <w:rsid w:val="00E55C93"/>
    <w:rsid w:val="00E563DB"/>
    <w:rsid w:val="00E5656B"/>
    <w:rsid w:val="00E576C4"/>
    <w:rsid w:val="00E578BF"/>
    <w:rsid w:val="00E57ED7"/>
    <w:rsid w:val="00E61CAE"/>
    <w:rsid w:val="00E638EC"/>
    <w:rsid w:val="00E654ED"/>
    <w:rsid w:val="00E659D4"/>
    <w:rsid w:val="00E70CD9"/>
    <w:rsid w:val="00E71169"/>
    <w:rsid w:val="00E71C56"/>
    <w:rsid w:val="00E728C2"/>
    <w:rsid w:val="00E7349A"/>
    <w:rsid w:val="00E75ABA"/>
    <w:rsid w:val="00E75C2F"/>
    <w:rsid w:val="00E76763"/>
    <w:rsid w:val="00E774E5"/>
    <w:rsid w:val="00E776BA"/>
    <w:rsid w:val="00E77BAD"/>
    <w:rsid w:val="00E77F67"/>
    <w:rsid w:val="00E80037"/>
    <w:rsid w:val="00E80478"/>
    <w:rsid w:val="00E8056F"/>
    <w:rsid w:val="00E814A9"/>
    <w:rsid w:val="00E838AB"/>
    <w:rsid w:val="00E83CDC"/>
    <w:rsid w:val="00E84ABE"/>
    <w:rsid w:val="00E8555A"/>
    <w:rsid w:val="00E85EC0"/>
    <w:rsid w:val="00E86774"/>
    <w:rsid w:val="00E86891"/>
    <w:rsid w:val="00E87082"/>
    <w:rsid w:val="00E87D8C"/>
    <w:rsid w:val="00E905DA"/>
    <w:rsid w:val="00E90668"/>
    <w:rsid w:val="00E91B5D"/>
    <w:rsid w:val="00E926E0"/>
    <w:rsid w:val="00E92F35"/>
    <w:rsid w:val="00E93639"/>
    <w:rsid w:val="00E93655"/>
    <w:rsid w:val="00E9390C"/>
    <w:rsid w:val="00E93B29"/>
    <w:rsid w:val="00E95880"/>
    <w:rsid w:val="00E958F8"/>
    <w:rsid w:val="00E96A34"/>
    <w:rsid w:val="00E96AAA"/>
    <w:rsid w:val="00E96DD9"/>
    <w:rsid w:val="00E96E48"/>
    <w:rsid w:val="00E97415"/>
    <w:rsid w:val="00EA31E4"/>
    <w:rsid w:val="00EA3303"/>
    <w:rsid w:val="00EA3FAF"/>
    <w:rsid w:val="00EA4491"/>
    <w:rsid w:val="00EA4653"/>
    <w:rsid w:val="00EA5625"/>
    <w:rsid w:val="00EA5757"/>
    <w:rsid w:val="00EA782A"/>
    <w:rsid w:val="00EB0B92"/>
    <w:rsid w:val="00EB1122"/>
    <w:rsid w:val="00EB42B2"/>
    <w:rsid w:val="00EB4466"/>
    <w:rsid w:val="00EB510B"/>
    <w:rsid w:val="00EB5935"/>
    <w:rsid w:val="00EB68ED"/>
    <w:rsid w:val="00EB6DF3"/>
    <w:rsid w:val="00EB75DB"/>
    <w:rsid w:val="00EC04E8"/>
    <w:rsid w:val="00EC077A"/>
    <w:rsid w:val="00EC083F"/>
    <w:rsid w:val="00EC1340"/>
    <w:rsid w:val="00EC13C3"/>
    <w:rsid w:val="00EC17D9"/>
    <w:rsid w:val="00EC1B92"/>
    <w:rsid w:val="00EC2B4E"/>
    <w:rsid w:val="00EC3FF8"/>
    <w:rsid w:val="00EC476E"/>
    <w:rsid w:val="00EC5656"/>
    <w:rsid w:val="00EC602A"/>
    <w:rsid w:val="00EC6C9E"/>
    <w:rsid w:val="00EC7590"/>
    <w:rsid w:val="00EC774C"/>
    <w:rsid w:val="00EC7C85"/>
    <w:rsid w:val="00ED0E04"/>
    <w:rsid w:val="00ED1D5A"/>
    <w:rsid w:val="00ED203A"/>
    <w:rsid w:val="00ED2048"/>
    <w:rsid w:val="00ED2901"/>
    <w:rsid w:val="00ED38C0"/>
    <w:rsid w:val="00ED3A31"/>
    <w:rsid w:val="00ED43F0"/>
    <w:rsid w:val="00ED4DF2"/>
    <w:rsid w:val="00ED51CA"/>
    <w:rsid w:val="00ED5271"/>
    <w:rsid w:val="00ED771C"/>
    <w:rsid w:val="00EE0B8D"/>
    <w:rsid w:val="00EE17B7"/>
    <w:rsid w:val="00EE202A"/>
    <w:rsid w:val="00EE323B"/>
    <w:rsid w:val="00EE3BD8"/>
    <w:rsid w:val="00EE463E"/>
    <w:rsid w:val="00EE48F1"/>
    <w:rsid w:val="00EE515E"/>
    <w:rsid w:val="00EE56A4"/>
    <w:rsid w:val="00EE599A"/>
    <w:rsid w:val="00EF140B"/>
    <w:rsid w:val="00EF1522"/>
    <w:rsid w:val="00EF1721"/>
    <w:rsid w:val="00EF1ACC"/>
    <w:rsid w:val="00EF1B76"/>
    <w:rsid w:val="00EF2111"/>
    <w:rsid w:val="00EF400F"/>
    <w:rsid w:val="00EF4426"/>
    <w:rsid w:val="00EF4533"/>
    <w:rsid w:val="00EF58DF"/>
    <w:rsid w:val="00EF5C9F"/>
    <w:rsid w:val="00EF5F8F"/>
    <w:rsid w:val="00EF73B6"/>
    <w:rsid w:val="00F017DC"/>
    <w:rsid w:val="00F023F1"/>
    <w:rsid w:val="00F033D5"/>
    <w:rsid w:val="00F043FB"/>
    <w:rsid w:val="00F04B3A"/>
    <w:rsid w:val="00F05AE0"/>
    <w:rsid w:val="00F06690"/>
    <w:rsid w:val="00F06CDA"/>
    <w:rsid w:val="00F07134"/>
    <w:rsid w:val="00F073E1"/>
    <w:rsid w:val="00F079CE"/>
    <w:rsid w:val="00F07F33"/>
    <w:rsid w:val="00F101F0"/>
    <w:rsid w:val="00F10C30"/>
    <w:rsid w:val="00F112A1"/>
    <w:rsid w:val="00F11358"/>
    <w:rsid w:val="00F12547"/>
    <w:rsid w:val="00F12C84"/>
    <w:rsid w:val="00F136CC"/>
    <w:rsid w:val="00F145ED"/>
    <w:rsid w:val="00F15ABB"/>
    <w:rsid w:val="00F15E73"/>
    <w:rsid w:val="00F16331"/>
    <w:rsid w:val="00F166C7"/>
    <w:rsid w:val="00F16734"/>
    <w:rsid w:val="00F17472"/>
    <w:rsid w:val="00F17614"/>
    <w:rsid w:val="00F2087F"/>
    <w:rsid w:val="00F20A3E"/>
    <w:rsid w:val="00F216D9"/>
    <w:rsid w:val="00F21C7A"/>
    <w:rsid w:val="00F21D6F"/>
    <w:rsid w:val="00F224AE"/>
    <w:rsid w:val="00F22E79"/>
    <w:rsid w:val="00F23394"/>
    <w:rsid w:val="00F240EB"/>
    <w:rsid w:val="00F245CC"/>
    <w:rsid w:val="00F25A82"/>
    <w:rsid w:val="00F260C5"/>
    <w:rsid w:val="00F27233"/>
    <w:rsid w:val="00F27ED1"/>
    <w:rsid w:val="00F30EE7"/>
    <w:rsid w:val="00F31D0F"/>
    <w:rsid w:val="00F31E3D"/>
    <w:rsid w:val="00F32025"/>
    <w:rsid w:val="00F3235B"/>
    <w:rsid w:val="00F327D0"/>
    <w:rsid w:val="00F33694"/>
    <w:rsid w:val="00F33791"/>
    <w:rsid w:val="00F34C8A"/>
    <w:rsid w:val="00F34E1C"/>
    <w:rsid w:val="00F34F63"/>
    <w:rsid w:val="00F359B5"/>
    <w:rsid w:val="00F369A5"/>
    <w:rsid w:val="00F37DE7"/>
    <w:rsid w:val="00F42BC7"/>
    <w:rsid w:val="00F42DD9"/>
    <w:rsid w:val="00F43E11"/>
    <w:rsid w:val="00F452A1"/>
    <w:rsid w:val="00F4542F"/>
    <w:rsid w:val="00F4798A"/>
    <w:rsid w:val="00F5021D"/>
    <w:rsid w:val="00F50F67"/>
    <w:rsid w:val="00F517E9"/>
    <w:rsid w:val="00F525A9"/>
    <w:rsid w:val="00F52FD1"/>
    <w:rsid w:val="00F530EC"/>
    <w:rsid w:val="00F532B0"/>
    <w:rsid w:val="00F53C1A"/>
    <w:rsid w:val="00F53E38"/>
    <w:rsid w:val="00F545FD"/>
    <w:rsid w:val="00F553E2"/>
    <w:rsid w:val="00F56969"/>
    <w:rsid w:val="00F56D3F"/>
    <w:rsid w:val="00F57414"/>
    <w:rsid w:val="00F578FF"/>
    <w:rsid w:val="00F601FC"/>
    <w:rsid w:val="00F609A7"/>
    <w:rsid w:val="00F61032"/>
    <w:rsid w:val="00F62597"/>
    <w:rsid w:val="00F62686"/>
    <w:rsid w:val="00F62D43"/>
    <w:rsid w:val="00F62EC8"/>
    <w:rsid w:val="00F63678"/>
    <w:rsid w:val="00F637D5"/>
    <w:rsid w:val="00F63F1C"/>
    <w:rsid w:val="00F63F4F"/>
    <w:rsid w:val="00F64106"/>
    <w:rsid w:val="00F653B5"/>
    <w:rsid w:val="00F66500"/>
    <w:rsid w:val="00F6752F"/>
    <w:rsid w:val="00F67895"/>
    <w:rsid w:val="00F67CDC"/>
    <w:rsid w:val="00F67ECE"/>
    <w:rsid w:val="00F67EE7"/>
    <w:rsid w:val="00F67F9D"/>
    <w:rsid w:val="00F71ADC"/>
    <w:rsid w:val="00F724F8"/>
    <w:rsid w:val="00F729E2"/>
    <w:rsid w:val="00F72F72"/>
    <w:rsid w:val="00F732D8"/>
    <w:rsid w:val="00F73C54"/>
    <w:rsid w:val="00F73D93"/>
    <w:rsid w:val="00F753D6"/>
    <w:rsid w:val="00F80956"/>
    <w:rsid w:val="00F80970"/>
    <w:rsid w:val="00F81773"/>
    <w:rsid w:val="00F81E46"/>
    <w:rsid w:val="00F8241E"/>
    <w:rsid w:val="00F82B46"/>
    <w:rsid w:val="00F85E0A"/>
    <w:rsid w:val="00F85EEE"/>
    <w:rsid w:val="00F873CA"/>
    <w:rsid w:val="00F87582"/>
    <w:rsid w:val="00F87A6B"/>
    <w:rsid w:val="00F903DD"/>
    <w:rsid w:val="00F909DC"/>
    <w:rsid w:val="00F90D0C"/>
    <w:rsid w:val="00F90EF3"/>
    <w:rsid w:val="00F91073"/>
    <w:rsid w:val="00F9147E"/>
    <w:rsid w:val="00F93226"/>
    <w:rsid w:val="00F93F66"/>
    <w:rsid w:val="00F9483E"/>
    <w:rsid w:val="00F95AF6"/>
    <w:rsid w:val="00F96FDE"/>
    <w:rsid w:val="00F9735F"/>
    <w:rsid w:val="00F97DBD"/>
    <w:rsid w:val="00FA02FF"/>
    <w:rsid w:val="00FA08EE"/>
    <w:rsid w:val="00FA117E"/>
    <w:rsid w:val="00FA1271"/>
    <w:rsid w:val="00FA1521"/>
    <w:rsid w:val="00FA25A8"/>
    <w:rsid w:val="00FA277D"/>
    <w:rsid w:val="00FA2F25"/>
    <w:rsid w:val="00FA3FEC"/>
    <w:rsid w:val="00FA448F"/>
    <w:rsid w:val="00FA52F9"/>
    <w:rsid w:val="00FA530E"/>
    <w:rsid w:val="00FA5347"/>
    <w:rsid w:val="00FA76B7"/>
    <w:rsid w:val="00FA79B0"/>
    <w:rsid w:val="00FB0168"/>
    <w:rsid w:val="00FB0454"/>
    <w:rsid w:val="00FB0F34"/>
    <w:rsid w:val="00FB2D32"/>
    <w:rsid w:val="00FB305E"/>
    <w:rsid w:val="00FB3303"/>
    <w:rsid w:val="00FB35F2"/>
    <w:rsid w:val="00FB3CB4"/>
    <w:rsid w:val="00FB3E29"/>
    <w:rsid w:val="00FB4340"/>
    <w:rsid w:val="00FB6904"/>
    <w:rsid w:val="00FB7073"/>
    <w:rsid w:val="00FB767F"/>
    <w:rsid w:val="00FB76AA"/>
    <w:rsid w:val="00FB7EE6"/>
    <w:rsid w:val="00FC04EB"/>
    <w:rsid w:val="00FC18A1"/>
    <w:rsid w:val="00FC2848"/>
    <w:rsid w:val="00FC43A4"/>
    <w:rsid w:val="00FC4981"/>
    <w:rsid w:val="00FC4D98"/>
    <w:rsid w:val="00FC4D9C"/>
    <w:rsid w:val="00FC5DE8"/>
    <w:rsid w:val="00FC6563"/>
    <w:rsid w:val="00FC6EC6"/>
    <w:rsid w:val="00FC7AEC"/>
    <w:rsid w:val="00FD01A4"/>
    <w:rsid w:val="00FD13FB"/>
    <w:rsid w:val="00FD1C6A"/>
    <w:rsid w:val="00FD20AD"/>
    <w:rsid w:val="00FD3584"/>
    <w:rsid w:val="00FD4139"/>
    <w:rsid w:val="00FD430A"/>
    <w:rsid w:val="00FD43CB"/>
    <w:rsid w:val="00FD4688"/>
    <w:rsid w:val="00FD697A"/>
    <w:rsid w:val="00FD6A58"/>
    <w:rsid w:val="00FD6ACA"/>
    <w:rsid w:val="00FD6BAA"/>
    <w:rsid w:val="00FE1897"/>
    <w:rsid w:val="00FE1C4A"/>
    <w:rsid w:val="00FE308D"/>
    <w:rsid w:val="00FE446C"/>
    <w:rsid w:val="00FE58FE"/>
    <w:rsid w:val="00FE59C9"/>
    <w:rsid w:val="00FE602B"/>
    <w:rsid w:val="00FE6E09"/>
    <w:rsid w:val="00FE754F"/>
    <w:rsid w:val="00FE75A9"/>
    <w:rsid w:val="00FE7FAB"/>
    <w:rsid w:val="00FF0501"/>
    <w:rsid w:val="00FF05CE"/>
    <w:rsid w:val="00FF0D02"/>
    <w:rsid w:val="00FF1651"/>
    <w:rsid w:val="00FF1896"/>
    <w:rsid w:val="00FF24E8"/>
    <w:rsid w:val="00FF47FF"/>
    <w:rsid w:val="00FF49C6"/>
    <w:rsid w:val="00FF5D38"/>
    <w:rsid w:val="00FF7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hapeDefaults>
    <o:shapedefaults v:ext="edit" spidmax="1053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5F3F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,Header "/>
    <w:basedOn w:val="Normal"/>
    <w:next w:val="Normal"/>
    <w:link w:val="Heading1Char"/>
    <w:uiPriority w:val="9"/>
    <w:qFormat/>
    <w:rsid w:val="008149B6"/>
    <w:pPr>
      <w:keepNext/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aliases w:val="H2-Heading 2,2,Header 2,l2,Header2,h2,22,heading2,list2,H2,Heading 2 + Indent: Left 0.25 in,21"/>
    <w:basedOn w:val="Normal"/>
    <w:next w:val="Normal"/>
    <w:link w:val="Heading2Char"/>
    <w:qFormat/>
    <w:rsid w:val="008149B6"/>
    <w:pPr>
      <w:keepNext/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uiPriority w:val="9"/>
    <w:qFormat/>
    <w:rsid w:val="008149B6"/>
    <w:pPr>
      <w:keepNext/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149B6"/>
    <w:pPr>
      <w:spacing w:before="24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Heading1"/>
    <w:next w:val="Normal"/>
    <w:link w:val="Heading6Char"/>
    <w:qFormat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jc w:val="center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APEK-4"/>
    <w:basedOn w:val="Normal"/>
    <w:link w:val="HeaderChar"/>
    <w:rsid w:val="00FF1896"/>
    <w:pPr>
      <w:tabs>
        <w:tab w:val="center" w:pos="4703"/>
        <w:tab w:val="right" w:pos="9406"/>
      </w:tabs>
    </w:pPr>
  </w:style>
  <w:style w:type="paragraph" w:styleId="Footer">
    <w:name w:val="footer"/>
    <w:aliases w:val="pie de página,footer odd"/>
    <w:basedOn w:val="Normal"/>
    <w:link w:val="FooterChar"/>
    <w:rsid w:val="00FF1896"/>
    <w:pPr>
      <w:tabs>
        <w:tab w:val="center" w:pos="4703"/>
        <w:tab w:val="right" w:pos="9406"/>
      </w:tabs>
    </w:p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rsid w:val="008149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2335B8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paragraph" w:customStyle="1" w:styleId="Normalaftertitle">
    <w:name w:val="Normal_after_title"/>
    <w:link w:val="NormalaftertitleChar"/>
    <w:rsid w:val="007F3ED5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7F3ED5"/>
    <w:rPr>
      <w:rFonts w:ascii="Calibri" w:eastAsia="Times New Roman" w:hAnsi="Calibri"/>
      <w:lang w:val="en-GB" w:eastAsia="en-US"/>
    </w:rPr>
  </w:style>
  <w:style w:type="character" w:customStyle="1" w:styleId="enumlev1Char">
    <w:name w:val="enumlev1 Char"/>
    <w:basedOn w:val="DefaultParagraphFont"/>
    <w:link w:val="enumlev1"/>
    <w:rsid w:val="002335B8"/>
    <w:rPr>
      <w:rFonts w:asciiTheme="minorHAnsi" w:eastAsia="Times New Roman" w:hAnsiTheme="minorHAnsi"/>
      <w:lang w:val="en-GB" w:eastAsia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8149B6"/>
    <w:pPr>
      <w:shd w:val="clear" w:color="auto" w:fill="99CCFF"/>
      <w:spacing w:before="0"/>
      <w:jc w:val="center"/>
    </w:pPr>
    <w:rPr>
      <w:i w:val="0"/>
      <w:iCs w:val="0"/>
      <w:color w:val="FFFFFF"/>
      <w:lang w:val="fr-FR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paragraph" w:customStyle="1" w:styleId="Tablehead">
    <w:name w:val="Table_head"/>
    <w:basedOn w:val="Normal"/>
    <w:next w:val="Normal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styleId="FootnoteText">
    <w:name w:val="footnote text"/>
    <w:aliases w:val="ftx,ft"/>
    <w:basedOn w:val="Normal"/>
    <w:link w:val="FootnoteTextChar"/>
    <w:rsid w:val="008149B6"/>
  </w:style>
  <w:style w:type="character" w:customStyle="1" w:styleId="FooterChar">
    <w:name w:val="Footer Char"/>
    <w:aliases w:val="pie de página Char,footer odd Char"/>
    <w:basedOn w:val="DefaultParagraphFont"/>
    <w:link w:val="Footer"/>
    <w:rsid w:val="008149B6"/>
    <w:rPr>
      <w:rFonts w:ascii="Calibri" w:hAnsi="Calibri"/>
      <w:lang w:val="en-GB" w:eastAsia="en-US" w:bidi="ar-SA"/>
    </w:rPr>
  </w:style>
  <w:style w:type="paragraph" w:customStyle="1" w:styleId="StyleHeading2Before0pt">
    <w:name w:val="Style Heading 2 + Before:  0 pt"/>
    <w:aliases w:val="Pattern: Clear (Pale Blue) + White"/>
    <w:basedOn w:val="Heading2Before0pt"/>
    <w:semiHidden/>
    <w:rsid w:val="00DE1F6D"/>
    <w:pPr>
      <w:shd w:val="clear" w:color="auto" w:fill="D9D9D9"/>
    </w:pPr>
  </w:style>
  <w:style w:type="paragraph" w:styleId="TOC2">
    <w:name w:val="toc 2"/>
    <w:basedOn w:val="Normal"/>
    <w:next w:val="Normal"/>
    <w:link w:val="TOC2Char"/>
    <w:uiPriority w:val="39"/>
    <w:rsid w:val="00F81773"/>
    <w:pPr>
      <w:tabs>
        <w:tab w:val="clear" w:pos="1276"/>
        <w:tab w:val="clear" w:pos="1843"/>
        <w:tab w:val="clear" w:pos="5387"/>
        <w:tab w:val="clear" w:pos="5954"/>
        <w:tab w:val="right" w:leader="do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5545B7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semiHidden/>
    <w:rsid w:val="00B94F44"/>
    <w:pPr>
      <w:numPr>
        <w:numId w:val="1"/>
      </w:numPr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paragraph" w:customStyle="1" w:styleId="Heading20">
    <w:name w:val="Heading_2"/>
    <w:basedOn w:val="StyleHeading2Before0pt"/>
    <w:rsid w:val="000F48F8"/>
    <w:pPr>
      <w:spacing w:before="360"/>
    </w:pPr>
    <w:rPr>
      <w:color w:val="auto"/>
      <w:sz w:val="26"/>
    </w:rPr>
  </w:style>
  <w:style w:type="paragraph" w:customStyle="1" w:styleId="Heading70">
    <w:name w:val="Heading_7"/>
    <w:basedOn w:val="Normalaftertitle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9B57EF"/>
    <w:rPr>
      <w:rFonts w:ascii="Arial" w:eastAsia="Times New Roman" w:hAnsi="Arial" w:cs="Arial"/>
      <w:b/>
      <w:bCs/>
      <w:kern w:val="32"/>
      <w:sz w:val="32"/>
      <w:szCs w:val="32"/>
      <w:lang w:val="en-GB" w:eastAsia="en-US"/>
    </w:rPr>
  </w:style>
  <w:style w:type="paragraph" w:customStyle="1" w:styleId="heading10">
    <w:name w:val="heading 10"/>
    <w:basedOn w:val="Heading3"/>
    <w:rsid w:val="009B57EF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8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Informationtext">
    <w:name w:val="Information_text"/>
    <w:basedOn w:val="Normal"/>
    <w:rsid w:val="009B57EF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Tablefin">
    <w:name w:val="Table_fin"/>
    <w:basedOn w:val="Normal"/>
    <w:next w:val="Normal"/>
    <w:link w:val="TablefinChar"/>
    <w:rsid w:val="009B57EF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/>
      <w:jc w:val="left"/>
    </w:pPr>
    <w:rPr>
      <w:rFonts w:ascii="FrugalSans" w:hAnsi="FrugalSans"/>
      <w:b/>
      <w:sz w:val="12"/>
      <w:szCs w:val="22"/>
      <w:lang w:val="fr-FR"/>
    </w:rPr>
  </w:style>
  <w:style w:type="character" w:customStyle="1" w:styleId="TablefinChar">
    <w:name w:val="Table_fin Char"/>
    <w:basedOn w:val="DefaultParagraphFont"/>
    <w:link w:val="Tablefin"/>
    <w:rsid w:val="009B57EF"/>
    <w:rPr>
      <w:rFonts w:ascii="FrugalSans" w:eastAsia="Times New Roman" w:hAnsi="FrugalSans"/>
      <w:b/>
      <w:sz w:val="12"/>
      <w:szCs w:val="22"/>
      <w:lang w:val="fr-FR" w:eastAsia="en-US"/>
    </w:rPr>
  </w:style>
  <w:style w:type="character" w:customStyle="1" w:styleId="blancChar">
    <w:name w:val="blanc Char"/>
    <w:basedOn w:val="DefaultParagraphFont"/>
    <w:link w:val="blanc"/>
    <w:rsid w:val="009B57EF"/>
    <w:rPr>
      <w:rFonts w:ascii="Calibri" w:eastAsia="Times New Roman" w:hAnsi="Calibri"/>
      <w:sz w:val="1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227BE"/>
    <w:rPr>
      <w:rFonts w:ascii="FrugalSans" w:eastAsia="Times New Roman" w:hAnsi="FrugalSans"/>
      <w:b/>
      <w:i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227BE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227BE"/>
    <w:rPr>
      <w:rFonts w:ascii="Arial" w:eastAsia="Times New Roman" w:hAnsi="Arial"/>
      <w:i/>
      <w:lang w:eastAsia="en-US"/>
    </w:rPr>
  </w:style>
  <w:style w:type="character" w:customStyle="1" w:styleId="Heading2Char">
    <w:name w:val="Heading 2 Char"/>
    <w:aliases w:val="H2-Heading 2 Char,2 Char,Header 2 Char,l2 Char,Header2 Char,h2 Char,22 Char,heading2 Char,list2 Char,H2 Char,Heading 2 + Indent: Left 0.25 in Char,21 Char"/>
    <w:basedOn w:val="DefaultParagraphFont"/>
    <w:link w:val="Heading2"/>
    <w:rsid w:val="003227BE"/>
    <w:rPr>
      <w:rFonts w:ascii="Arial" w:eastAsia="Times New Roman" w:hAnsi="Arial" w:cs="Arial"/>
      <w:b/>
      <w:bCs/>
      <w:i/>
      <w:iCs/>
      <w:sz w:val="28"/>
      <w:szCs w:val="28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uiPriority w:val="9"/>
    <w:rsid w:val="003227BE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227BE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3227BE"/>
    <w:rPr>
      <w:rFonts w:ascii="Calibri" w:eastAsia="Times New Roman" w:hAnsi="Calibri"/>
      <w:b/>
      <w:bCs/>
      <w:i/>
      <w:iCs/>
      <w:sz w:val="26"/>
      <w:szCs w:val="26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227BE"/>
    <w:rPr>
      <w:rFonts w:eastAsia="Times New Roman"/>
      <w:sz w:val="24"/>
      <w:szCs w:val="24"/>
      <w:lang w:val="en-GB" w:eastAsia="en-US"/>
    </w:rPr>
  </w:style>
  <w:style w:type="paragraph" w:customStyle="1" w:styleId="Char">
    <w:name w:val="Char"/>
    <w:basedOn w:val="Normal"/>
    <w:semiHidden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HeaderChar">
    <w:name w:val="Header Char"/>
    <w:aliases w:val="APEK-4 Char"/>
    <w:basedOn w:val="DefaultParagraphFont"/>
    <w:link w:val="Header"/>
    <w:rsid w:val="003227BE"/>
    <w:rPr>
      <w:rFonts w:ascii="Calibri" w:eastAsia="Times New Roman" w:hAnsi="Calibri"/>
      <w:lang w:val="en-GB" w:eastAsia="en-US"/>
    </w:rPr>
  </w:style>
  <w:style w:type="paragraph" w:customStyle="1" w:styleId="TableHead1">
    <w:name w:val="Table_Head"/>
    <w:basedOn w:val="Normal"/>
    <w:rsid w:val="00D80FED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3227BE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qFormat/>
    <w:rsid w:val="003227BE"/>
    <w:rPr>
      <w:i/>
    </w:rPr>
  </w:style>
  <w:style w:type="character" w:styleId="Strong">
    <w:name w:val="Strong"/>
    <w:basedOn w:val="DefaultParagraphFont"/>
    <w:uiPriority w:val="22"/>
    <w:qFormat/>
    <w:rsid w:val="003227BE"/>
    <w:rPr>
      <w:b/>
    </w:rPr>
  </w:style>
  <w:style w:type="paragraph" w:styleId="NormalWeb">
    <w:name w:val="Normal (Web)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3227BE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3227BE"/>
    <w:rPr>
      <w:b w:val="0"/>
    </w:rPr>
  </w:style>
  <w:style w:type="paragraph" w:customStyle="1" w:styleId="ASN1">
    <w:name w:val="ASN.1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es-ES_tradnl"/>
    </w:rPr>
  </w:style>
  <w:style w:type="paragraph" w:customStyle="1" w:styleId="Message">
    <w:name w:val="Message"/>
    <w:rsid w:val="003227BE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Adresse">
    <w:name w:val="Adresse"/>
    <w:basedOn w:val="Normal"/>
    <w:next w:val="Heading4"/>
    <w:link w:val="Adresse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3227BE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3227BE"/>
  </w:style>
  <w:style w:type="paragraph" w:customStyle="1" w:styleId="heading">
    <w:name w:val="heading"/>
    <w:basedOn w:val="ITULOGO"/>
    <w:rsid w:val="003227BE"/>
  </w:style>
  <w:style w:type="paragraph" w:customStyle="1" w:styleId="ITULOGO">
    <w:name w:val="ITULOGO"/>
    <w:basedOn w:val="Heading1"/>
    <w:rsid w:val="003227BE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E95880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3227BE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es-ES_tradnl"/>
    </w:rPr>
  </w:style>
  <w:style w:type="paragraph" w:customStyle="1" w:styleId="heading12">
    <w:name w:val="heading 1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es-ES_tradnl"/>
    </w:rPr>
  </w:style>
  <w:style w:type="paragraph" w:styleId="BodyText3">
    <w:name w:val="Body Text 3"/>
    <w:basedOn w:val="Normal"/>
    <w:link w:val="BodyText3Char"/>
    <w:rsid w:val="003227BE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3227BE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3227BE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rsid w:val="003227BE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rsid w:val="003227BE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3227BE"/>
    <w:pPr>
      <w:numPr>
        <w:numId w:val="2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3227BE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character" w:customStyle="1" w:styleId="FootnoteTextChar">
    <w:name w:val="Footnote Text Char"/>
    <w:aliases w:val="ftx Char,ft Char"/>
    <w:basedOn w:val="DefaultParagraphFont"/>
    <w:link w:val="FootnoteText"/>
    <w:rsid w:val="003227BE"/>
    <w:rPr>
      <w:rFonts w:ascii="Calibri" w:eastAsia="Times New Roman" w:hAnsi="Calibri"/>
      <w:lang w:val="en-GB" w:eastAsia="en-US"/>
    </w:rPr>
  </w:style>
  <w:style w:type="paragraph" w:styleId="NormalIndent">
    <w:name w:val="Normal Indent"/>
    <w:basedOn w:val="Normal"/>
    <w:link w:val="Normal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s-ES_tradnl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227BE"/>
    <w:rPr>
      <w:rFonts w:ascii="Tahoma" w:eastAsia="Times New Roman" w:hAnsi="Tahoma" w:cs="Tahoma"/>
      <w:sz w:val="16"/>
      <w:szCs w:val="16"/>
      <w:lang w:val="es-ES_tradnl" w:eastAsia="en-US"/>
    </w:rPr>
  </w:style>
  <w:style w:type="paragraph" w:styleId="BodyTextIndent">
    <w:name w:val="Body Text Indent"/>
    <w:basedOn w:val="Normal"/>
    <w:link w:val="BodyTextInden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3227BE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3227BE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3227BE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" w:hAnsi="Times"/>
      <w:b/>
      <w:sz w:val="24"/>
      <w:lang w:val="es-ES_tradnl"/>
    </w:rPr>
  </w:style>
  <w:style w:type="paragraph" w:customStyle="1" w:styleId="TableNotitle">
    <w:name w:val="Table_No &amp; 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StandardBrief">
    <w:name w:val="Standard_Brief"/>
    <w:rsid w:val="003227BE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3227BE"/>
  </w:style>
  <w:style w:type="paragraph" w:customStyle="1" w:styleId="tablefin0">
    <w:name w:val="tablefin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3227BE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3227BE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3227BE"/>
  </w:style>
  <w:style w:type="character" w:styleId="FollowedHyperlink">
    <w:name w:val="FollowedHyperlink"/>
    <w:basedOn w:val="DefaultParagraphFont"/>
    <w:rsid w:val="003227BE"/>
    <w:rPr>
      <w:color w:val="800080"/>
      <w:u w:val="single"/>
    </w:rPr>
  </w:style>
  <w:style w:type="paragraph" w:customStyle="1" w:styleId="xl24">
    <w:name w:val="xl2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3227BE"/>
    <w:rPr>
      <w:rFonts w:ascii="Helvetica" w:hAnsi="Helvetica"/>
    </w:rPr>
  </w:style>
  <w:style w:type="paragraph" w:customStyle="1" w:styleId="SP">
    <w:name w:val="SP"/>
    <w:basedOn w:val="Data"/>
    <w:rsid w:val="003227BE"/>
    <w:rPr>
      <w:rFonts w:ascii="Helvetica" w:hAnsi="Helvetica"/>
    </w:rPr>
  </w:style>
  <w:style w:type="paragraph" w:customStyle="1" w:styleId="TableNoTitle0">
    <w:name w:val="Table_NoTitle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basedOn w:val="DefaultParagraphFont"/>
    <w:rsid w:val="003227BE"/>
    <w:rPr>
      <w:vertAlign w:val="superscript"/>
    </w:rPr>
  </w:style>
  <w:style w:type="paragraph" w:styleId="DocumentMap">
    <w:name w:val="Document Map"/>
    <w:basedOn w:val="Normal"/>
    <w:link w:val="DocumentMapChar"/>
    <w:rsid w:val="003227BE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3227BE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3227BE"/>
    <w:rPr>
      <w:rFonts w:ascii="Symbol" w:hAnsi="Symbol"/>
    </w:rPr>
  </w:style>
  <w:style w:type="character" w:customStyle="1" w:styleId="WW8Num6z0">
    <w:name w:val="WW8Num6z0"/>
    <w:rsid w:val="003227BE"/>
    <w:rPr>
      <w:u w:val="none"/>
    </w:rPr>
  </w:style>
  <w:style w:type="character" w:customStyle="1" w:styleId="WW8Num14z0">
    <w:name w:val="WW8Num14z0"/>
    <w:rsid w:val="003227BE"/>
    <w:rPr>
      <w:b/>
      <w:sz w:val="24"/>
    </w:rPr>
  </w:style>
  <w:style w:type="character" w:customStyle="1" w:styleId="WW8Num18z0">
    <w:name w:val="WW8Num18z0"/>
    <w:rsid w:val="003227BE"/>
    <w:rPr>
      <w:b/>
      <w:i w:val="0"/>
    </w:rPr>
  </w:style>
  <w:style w:type="character" w:customStyle="1" w:styleId="WW8Num19z0">
    <w:name w:val="WW8Num19z0"/>
    <w:rsid w:val="003227BE"/>
    <w:rPr>
      <w:rFonts w:ascii="Wingdings" w:hAnsi="Wingdings"/>
    </w:rPr>
  </w:style>
  <w:style w:type="character" w:customStyle="1" w:styleId="WW8Num19z1">
    <w:name w:val="WW8Num19z1"/>
    <w:rsid w:val="003227BE"/>
    <w:rPr>
      <w:rFonts w:ascii="Courier New" w:hAnsi="Courier New"/>
    </w:rPr>
  </w:style>
  <w:style w:type="character" w:customStyle="1" w:styleId="WW8Num19z3">
    <w:name w:val="WW8Num19z3"/>
    <w:rsid w:val="003227BE"/>
    <w:rPr>
      <w:rFonts w:ascii="Symbol" w:hAnsi="Symbol"/>
    </w:rPr>
  </w:style>
  <w:style w:type="character" w:customStyle="1" w:styleId="WW8Num20z0">
    <w:name w:val="WW8Num20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3227BE"/>
    <w:rPr>
      <w:rFonts w:ascii="Symbol" w:hAnsi="Symbol"/>
    </w:rPr>
  </w:style>
  <w:style w:type="character" w:customStyle="1" w:styleId="WW8Num27z0">
    <w:name w:val="WW8Num27z0"/>
    <w:rsid w:val="003227BE"/>
    <w:rPr>
      <w:b/>
    </w:rPr>
  </w:style>
  <w:style w:type="character" w:customStyle="1" w:styleId="WW8Num30z3">
    <w:name w:val="WW8Num30z3"/>
    <w:rsid w:val="003227BE"/>
    <w:rPr>
      <w:b w:val="0"/>
      <w:i w:val="0"/>
    </w:rPr>
  </w:style>
  <w:style w:type="character" w:customStyle="1" w:styleId="WW8Num33z0">
    <w:name w:val="WW8Num33z0"/>
    <w:rsid w:val="003227BE"/>
    <w:rPr>
      <w:rFonts w:ascii="Symbol" w:hAnsi="Symbol"/>
    </w:rPr>
  </w:style>
  <w:style w:type="character" w:customStyle="1" w:styleId="WW8Num34z0">
    <w:name w:val="WW8Num34z0"/>
    <w:rsid w:val="003227BE"/>
    <w:rPr>
      <w:b/>
    </w:rPr>
  </w:style>
  <w:style w:type="character" w:customStyle="1" w:styleId="WW8Num35z0">
    <w:name w:val="WW8Num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3227BE"/>
    <w:rPr>
      <w:b/>
    </w:rPr>
  </w:style>
  <w:style w:type="character" w:customStyle="1" w:styleId="WW8Num38z1">
    <w:name w:val="WW8Num38z1"/>
    <w:rsid w:val="003227BE"/>
    <w:rPr>
      <w:b/>
    </w:rPr>
  </w:style>
  <w:style w:type="character" w:customStyle="1" w:styleId="WW8Num43z0">
    <w:name w:val="WW8Num43z0"/>
    <w:rsid w:val="003227BE"/>
    <w:rPr>
      <w:rFonts w:ascii="Wingdings" w:hAnsi="Wingdings"/>
    </w:rPr>
  </w:style>
  <w:style w:type="character" w:customStyle="1" w:styleId="WW8Num43z1">
    <w:name w:val="WW8Num43z1"/>
    <w:rsid w:val="003227BE"/>
    <w:rPr>
      <w:rFonts w:ascii="Courier New" w:hAnsi="Courier New"/>
    </w:rPr>
  </w:style>
  <w:style w:type="character" w:customStyle="1" w:styleId="WW8Num43z3">
    <w:name w:val="WW8Num43z3"/>
    <w:rsid w:val="003227BE"/>
    <w:rPr>
      <w:rFonts w:ascii="Symbol" w:hAnsi="Symbol"/>
    </w:rPr>
  </w:style>
  <w:style w:type="character" w:customStyle="1" w:styleId="WW8Num46z0">
    <w:name w:val="WW8Num46z0"/>
    <w:rsid w:val="003227BE"/>
    <w:rPr>
      <w:b/>
    </w:rPr>
  </w:style>
  <w:style w:type="character" w:customStyle="1" w:styleId="WW8Num48z0">
    <w:name w:val="WW8Num48z0"/>
    <w:rsid w:val="003227BE"/>
    <w:rPr>
      <w:rFonts w:ascii="Symbol" w:hAnsi="Symbol"/>
    </w:rPr>
  </w:style>
  <w:style w:type="character" w:customStyle="1" w:styleId="WW8Num50z0">
    <w:name w:val="WW8Num50z0"/>
    <w:rsid w:val="003227BE"/>
    <w:rPr>
      <w:rFonts w:ascii="Symbol" w:hAnsi="Symbol"/>
    </w:rPr>
  </w:style>
  <w:style w:type="character" w:customStyle="1" w:styleId="WW8Num51z0">
    <w:name w:val="WW8Num51z0"/>
    <w:rsid w:val="003227BE"/>
    <w:rPr>
      <w:b/>
      <w:i w:val="0"/>
    </w:rPr>
  </w:style>
  <w:style w:type="character" w:customStyle="1" w:styleId="WW8Num54z0">
    <w:name w:val="WW8Num54z0"/>
    <w:rsid w:val="003227BE"/>
    <w:rPr>
      <w:b/>
    </w:rPr>
  </w:style>
  <w:style w:type="character" w:customStyle="1" w:styleId="WW8Num57z0">
    <w:name w:val="WW8Num57z0"/>
    <w:rsid w:val="003227BE"/>
    <w:rPr>
      <w:rFonts w:ascii="Symbol" w:hAnsi="Symbol"/>
    </w:rPr>
  </w:style>
  <w:style w:type="character" w:customStyle="1" w:styleId="WW8Num58z0">
    <w:name w:val="WW8Num58z0"/>
    <w:rsid w:val="003227BE"/>
    <w:rPr>
      <w:b/>
    </w:rPr>
  </w:style>
  <w:style w:type="character" w:customStyle="1" w:styleId="WW8Num62z1">
    <w:name w:val="WW8Num62z1"/>
    <w:rsid w:val="003227BE"/>
    <w:rPr>
      <w:b/>
    </w:rPr>
  </w:style>
  <w:style w:type="character" w:customStyle="1" w:styleId="WW8Num63z0">
    <w:name w:val="WW8Num63z0"/>
    <w:rsid w:val="003227BE"/>
    <w:rPr>
      <w:rFonts w:ascii="Symbol" w:hAnsi="Symbol"/>
    </w:rPr>
  </w:style>
  <w:style w:type="character" w:customStyle="1" w:styleId="WW8Num64z0">
    <w:name w:val="WW8Num64z0"/>
    <w:rsid w:val="003227BE"/>
    <w:rPr>
      <w:b/>
    </w:rPr>
  </w:style>
  <w:style w:type="character" w:customStyle="1" w:styleId="WW8Num66z0">
    <w:name w:val="WW8Num66z0"/>
    <w:rsid w:val="003227BE"/>
    <w:rPr>
      <w:rFonts w:ascii="Symbol" w:hAnsi="Symbol"/>
    </w:rPr>
  </w:style>
  <w:style w:type="character" w:customStyle="1" w:styleId="WW8Num72z0">
    <w:name w:val="WW8Num72z0"/>
    <w:rsid w:val="003227BE"/>
    <w:rPr>
      <w:rFonts w:ascii="Symbol" w:hAnsi="Symbol"/>
    </w:rPr>
  </w:style>
  <w:style w:type="character" w:customStyle="1" w:styleId="WW8Num73z0">
    <w:name w:val="WW8Num73z0"/>
    <w:rsid w:val="003227BE"/>
    <w:rPr>
      <w:rFonts w:ascii="Symbol" w:hAnsi="Symbol"/>
    </w:rPr>
  </w:style>
  <w:style w:type="character" w:customStyle="1" w:styleId="WW8Num74z0">
    <w:name w:val="WW8Num74z0"/>
    <w:rsid w:val="003227BE"/>
    <w:rPr>
      <w:rFonts w:ascii="Symbol" w:hAnsi="Symbol"/>
    </w:rPr>
  </w:style>
  <w:style w:type="character" w:customStyle="1" w:styleId="WW8Num75z0">
    <w:name w:val="WW8Num75z0"/>
    <w:rsid w:val="003227BE"/>
    <w:rPr>
      <w:rFonts w:ascii="Symbol" w:hAnsi="Symbol"/>
    </w:rPr>
  </w:style>
  <w:style w:type="character" w:customStyle="1" w:styleId="WW8Num76z0">
    <w:name w:val="WW8Num76z0"/>
    <w:rsid w:val="003227BE"/>
    <w:rPr>
      <w:b/>
    </w:rPr>
  </w:style>
  <w:style w:type="character" w:customStyle="1" w:styleId="WW8Num79z0">
    <w:name w:val="WW8Num79z0"/>
    <w:rsid w:val="003227BE"/>
    <w:rPr>
      <w:b/>
    </w:rPr>
  </w:style>
  <w:style w:type="character" w:customStyle="1" w:styleId="WW8Num84z0">
    <w:name w:val="WW8Num84z0"/>
    <w:rsid w:val="003227BE"/>
    <w:rPr>
      <w:b/>
    </w:rPr>
  </w:style>
  <w:style w:type="character" w:customStyle="1" w:styleId="WW8Num88z0">
    <w:name w:val="WW8Num88z0"/>
    <w:rsid w:val="003227BE"/>
    <w:rPr>
      <w:rFonts w:ascii="Symbol" w:hAnsi="Symbol"/>
    </w:rPr>
  </w:style>
  <w:style w:type="character" w:customStyle="1" w:styleId="WW8Num88z1">
    <w:name w:val="WW8Num88z1"/>
    <w:rsid w:val="003227BE"/>
    <w:rPr>
      <w:rFonts w:ascii="Courier New" w:hAnsi="Courier New"/>
    </w:rPr>
  </w:style>
  <w:style w:type="character" w:customStyle="1" w:styleId="WW8Num88z2">
    <w:name w:val="WW8Num88z2"/>
    <w:rsid w:val="003227BE"/>
    <w:rPr>
      <w:rFonts w:ascii="Wingdings" w:hAnsi="Wingdings"/>
    </w:rPr>
  </w:style>
  <w:style w:type="character" w:customStyle="1" w:styleId="WW8Num91z0">
    <w:name w:val="WW8Num91z0"/>
    <w:rsid w:val="003227BE"/>
    <w:rPr>
      <w:rFonts w:ascii="Symbol" w:hAnsi="Symbol"/>
    </w:rPr>
  </w:style>
  <w:style w:type="character" w:customStyle="1" w:styleId="WW8Num92z0">
    <w:name w:val="WW8Num92z0"/>
    <w:rsid w:val="003227BE"/>
    <w:rPr>
      <w:rFonts w:ascii="Symbol" w:hAnsi="Symbol"/>
    </w:rPr>
  </w:style>
  <w:style w:type="character" w:customStyle="1" w:styleId="WW8Num95z0">
    <w:name w:val="WW8Num95z0"/>
    <w:rsid w:val="003227BE"/>
    <w:rPr>
      <w:b/>
    </w:rPr>
  </w:style>
  <w:style w:type="character" w:customStyle="1" w:styleId="WW8Num100z0">
    <w:name w:val="WW8Num100z0"/>
    <w:rsid w:val="003227BE"/>
    <w:rPr>
      <w:rFonts w:ascii="Symbol" w:hAnsi="Symbol"/>
    </w:rPr>
  </w:style>
  <w:style w:type="character" w:customStyle="1" w:styleId="WW8Num101z0">
    <w:name w:val="WW8Num101z0"/>
    <w:rsid w:val="003227BE"/>
    <w:rPr>
      <w:rFonts w:ascii="Symbol" w:hAnsi="Symbol"/>
    </w:rPr>
  </w:style>
  <w:style w:type="character" w:customStyle="1" w:styleId="WW8Num102z0">
    <w:name w:val="WW8Num102z0"/>
    <w:rsid w:val="003227BE"/>
    <w:rPr>
      <w:b w:val="0"/>
    </w:rPr>
  </w:style>
  <w:style w:type="character" w:customStyle="1" w:styleId="WW8Num107z0">
    <w:name w:val="WW8Num107z0"/>
    <w:rsid w:val="003227BE"/>
    <w:rPr>
      <w:b/>
    </w:rPr>
  </w:style>
  <w:style w:type="character" w:customStyle="1" w:styleId="WW8Num110z0">
    <w:name w:val="WW8Num110z0"/>
    <w:rsid w:val="003227BE"/>
    <w:rPr>
      <w:rFonts w:ascii="Symbol" w:hAnsi="Symbol"/>
    </w:rPr>
  </w:style>
  <w:style w:type="character" w:customStyle="1" w:styleId="WW8Num111z0">
    <w:name w:val="WW8Num111z0"/>
    <w:rsid w:val="003227BE"/>
    <w:rPr>
      <w:b/>
      <w:u w:val="none"/>
    </w:rPr>
  </w:style>
  <w:style w:type="character" w:customStyle="1" w:styleId="WW8Num114z0">
    <w:name w:val="WW8Num114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3227BE"/>
    <w:rPr>
      <w:rFonts w:ascii="Symbol" w:hAnsi="Symbol"/>
    </w:rPr>
  </w:style>
  <w:style w:type="character" w:customStyle="1" w:styleId="WW8Num121z1">
    <w:name w:val="WW8Num121z1"/>
    <w:rsid w:val="003227BE"/>
    <w:rPr>
      <w:rFonts w:ascii="Courier New" w:hAnsi="Courier New"/>
    </w:rPr>
  </w:style>
  <w:style w:type="character" w:customStyle="1" w:styleId="WW8Num121z2">
    <w:name w:val="WW8Num121z2"/>
    <w:rsid w:val="003227BE"/>
    <w:rPr>
      <w:rFonts w:ascii="Wingdings" w:hAnsi="Wingdings"/>
    </w:rPr>
  </w:style>
  <w:style w:type="character" w:customStyle="1" w:styleId="WW8Num123z0">
    <w:name w:val="WW8Num123z0"/>
    <w:rsid w:val="003227BE"/>
    <w:rPr>
      <w:b/>
      <w:u w:val="none"/>
    </w:rPr>
  </w:style>
  <w:style w:type="character" w:customStyle="1" w:styleId="WW8Num124z0">
    <w:name w:val="WW8Num124z0"/>
    <w:rsid w:val="003227BE"/>
    <w:rPr>
      <w:b/>
      <w:i w:val="0"/>
    </w:rPr>
  </w:style>
  <w:style w:type="character" w:customStyle="1" w:styleId="WW8Num124z1">
    <w:name w:val="WW8Num124z1"/>
    <w:rsid w:val="003227BE"/>
    <w:rPr>
      <w:rFonts w:ascii="Courier New" w:hAnsi="Courier New"/>
    </w:rPr>
  </w:style>
  <w:style w:type="character" w:customStyle="1" w:styleId="WW8Num124z2">
    <w:name w:val="WW8Num124z2"/>
    <w:rsid w:val="003227BE"/>
    <w:rPr>
      <w:rFonts w:ascii="Wingdings" w:hAnsi="Wingdings"/>
    </w:rPr>
  </w:style>
  <w:style w:type="character" w:customStyle="1" w:styleId="WW8Num124z3">
    <w:name w:val="WW8Num124z3"/>
    <w:rsid w:val="003227BE"/>
    <w:rPr>
      <w:rFonts w:ascii="Symbol" w:hAnsi="Symbol"/>
    </w:rPr>
  </w:style>
  <w:style w:type="character" w:customStyle="1" w:styleId="WW8Num129z0">
    <w:name w:val="WW8Num129z0"/>
    <w:rsid w:val="003227BE"/>
    <w:rPr>
      <w:rFonts w:ascii="Symbol" w:hAnsi="Symbol"/>
    </w:rPr>
  </w:style>
  <w:style w:type="character" w:customStyle="1" w:styleId="WW8Num134z0">
    <w:name w:val="WW8Num134z0"/>
    <w:rsid w:val="003227BE"/>
    <w:rPr>
      <w:rFonts w:ascii="Symbol" w:hAnsi="Symbol"/>
    </w:rPr>
  </w:style>
  <w:style w:type="character" w:customStyle="1" w:styleId="WW8Num137z0">
    <w:name w:val="WW8Num137z0"/>
    <w:rsid w:val="003227BE"/>
    <w:rPr>
      <w:u w:val="none"/>
    </w:rPr>
  </w:style>
  <w:style w:type="character" w:customStyle="1" w:styleId="WW8Num142z0">
    <w:name w:val="WW8Num142z0"/>
    <w:rsid w:val="003227BE"/>
    <w:rPr>
      <w:sz w:val="28"/>
    </w:rPr>
  </w:style>
  <w:style w:type="character" w:customStyle="1" w:styleId="WW8Num143z0">
    <w:name w:val="WW8Num143z0"/>
    <w:rsid w:val="003227BE"/>
    <w:rPr>
      <w:b/>
    </w:rPr>
  </w:style>
  <w:style w:type="character" w:customStyle="1" w:styleId="WW8Num145z0">
    <w:name w:val="WW8Num145z0"/>
    <w:rsid w:val="003227BE"/>
    <w:rPr>
      <w:rFonts w:ascii="Symbol" w:hAnsi="Symbol"/>
    </w:rPr>
  </w:style>
  <w:style w:type="character" w:customStyle="1" w:styleId="WW8Num149z0">
    <w:name w:val="WW8Num149z0"/>
    <w:rsid w:val="003227BE"/>
    <w:rPr>
      <w:b/>
    </w:rPr>
  </w:style>
  <w:style w:type="character" w:customStyle="1" w:styleId="WW8Num154z1">
    <w:name w:val="WW8Num154z1"/>
    <w:rsid w:val="003227BE"/>
    <w:rPr>
      <w:b/>
      <w:i w:val="0"/>
    </w:rPr>
  </w:style>
  <w:style w:type="character" w:customStyle="1" w:styleId="WW8Num155z0">
    <w:name w:val="WW8Num155z0"/>
    <w:rsid w:val="003227BE"/>
    <w:rPr>
      <w:b/>
    </w:rPr>
  </w:style>
  <w:style w:type="character" w:customStyle="1" w:styleId="WW8Num156z0">
    <w:name w:val="WW8Num156z0"/>
    <w:rsid w:val="003227BE"/>
    <w:rPr>
      <w:rFonts w:ascii="Wingdings" w:hAnsi="Wingdings"/>
    </w:rPr>
  </w:style>
  <w:style w:type="character" w:customStyle="1" w:styleId="WW8Num158z0">
    <w:name w:val="WW8Num158z0"/>
    <w:rsid w:val="003227BE"/>
    <w:rPr>
      <w:b/>
      <w:u w:val="none"/>
    </w:rPr>
  </w:style>
  <w:style w:type="character" w:customStyle="1" w:styleId="WW8Num162z0">
    <w:name w:val="WW8Num162z0"/>
    <w:rsid w:val="003227BE"/>
    <w:rPr>
      <w:rFonts w:ascii="Symbol" w:hAnsi="Symbol"/>
    </w:rPr>
  </w:style>
  <w:style w:type="character" w:customStyle="1" w:styleId="WW8Num163z0">
    <w:name w:val="WW8Num163z0"/>
    <w:rsid w:val="003227BE"/>
    <w:rPr>
      <w:rFonts w:ascii="Symbol" w:hAnsi="Symbol"/>
      <w:color w:val="auto"/>
    </w:rPr>
  </w:style>
  <w:style w:type="character" w:customStyle="1" w:styleId="WW8Num163z1">
    <w:name w:val="WW8Num163z1"/>
    <w:rsid w:val="003227BE"/>
    <w:rPr>
      <w:rFonts w:ascii="Courier New" w:hAnsi="Courier New"/>
    </w:rPr>
  </w:style>
  <w:style w:type="character" w:customStyle="1" w:styleId="WW8Num163z2">
    <w:name w:val="WW8Num163z2"/>
    <w:rsid w:val="003227BE"/>
    <w:rPr>
      <w:rFonts w:ascii="Wingdings" w:hAnsi="Wingdings"/>
    </w:rPr>
  </w:style>
  <w:style w:type="character" w:customStyle="1" w:styleId="WW8Num163z3">
    <w:name w:val="WW8Num163z3"/>
    <w:rsid w:val="003227BE"/>
    <w:rPr>
      <w:rFonts w:ascii="Symbol" w:hAnsi="Symbol"/>
    </w:rPr>
  </w:style>
  <w:style w:type="character" w:customStyle="1" w:styleId="WW8Num166z0">
    <w:name w:val="WW8Num166z0"/>
    <w:rsid w:val="003227BE"/>
    <w:rPr>
      <w:rFonts w:ascii="Symbol" w:hAnsi="Symbol"/>
    </w:rPr>
  </w:style>
  <w:style w:type="character" w:customStyle="1" w:styleId="WW8Num166z1">
    <w:name w:val="WW8Num166z1"/>
    <w:rsid w:val="003227BE"/>
    <w:rPr>
      <w:rFonts w:ascii="Courier New" w:hAnsi="Courier New"/>
    </w:rPr>
  </w:style>
  <w:style w:type="character" w:customStyle="1" w:styleId="WW8Num166z2">
    <w:name w:val="WW8Num166z2"/>
    <w:rsid w:val="003227BE"/>
    <w:rPr>
      <w:rFonts w:ascii="Wingdings" w:hAnsi="Wingdings"/>
    </w:rPr>
  </w:style>
  <w:style w:type="character" w:customStyle="1" w:styleId="WW8Num168z1">
    <w:name w:val="WW8Num168z1"/>
    <w:rsid w:val="003227BE"/>
    <w:rPr>
      <w:b/>
      <w:i w:val="0"/>
    </w:rPr>
  </w:style>
  <w:style w:type="character" w:customStyle="1" w:styleId="WW8Num169z0">
    <w:name w:val="WW8Num169z0"/>
    <w:rsid w:val="003227BE"/>
    <w:rPr>
      <w:b/>
    </w:rPr>
  </w:style>
  <w:style w:type="character" w:customStyle="1" w:styleId="WW8Num170z0">
    <w:name w:val="WW8Num170z0"/>
    <w:rsid w:val="003227BE"/>
    <w:rPr>
      <w:b/>
    </w:rPr>
  </w:style>
  <w:style w:type="character" w:customStyle="1" w:styleId="WW8Num172z0">
    <w:name w:val="WW8Num172z0"/>
    <w:rsid w:val="003227BE"/>
    <w:rPr>
      <w:b/>
    </w:rPr>
  </w:style>
  <w:style w:type="character" w:customStyle="1" w:styleId="WW8Num173z0">
    <w:name w:val="WW8Num173z0"/>
    <w:rsid w:val="003227BE"/>
    <w:rPr>
      <w:rFonts w:ascii="Wingdings" w:hAnsi="Wingdings"/>
    </w:rPr>
  </w:style>
  <w:style w:type="character" w:customStyle="1" w:styleId="WW8Num173z1">
    <w:name w:val="WW8Num173z1"/>
    <w:rsid w:val="003227BE"/>
    <w:rPr>
      <w:rFonts w:ascii="Courier New" w:hAnsi="Courier New"/>
    </w:rPr>
  </w:style>
  <w:style w:type="character" w:customStyle="1" w:styleId="WW8Num173z3">
    <w:name w:val="WW8Num173z3"/>
    <w:rsid w:val="003227BE"/>
    <w:rPr>
      <w:rFonts w:ascii="Symbol" w:hAnsi="Symbol"/>
    </w:rPr>
  </w:style>
  <w:style w:type="character" w:customStyle="1" w:styleId="WW8Num174z0">
    <w:name w:val="WW8Num174z0"/>
    <w:rsid w:val="003227BE"/>
    <w:rPr>
      <w:rFonts w:ascii="Symbol" w:hAnsi="Symbol"/>
    </w:rPr>
  </w:style>
  <w:style w:type="character" w:customStyle="1" w:styleId="WW8Num175z0">
    <w:name w:val="WW8Num175z0"/>
    <w:rsid w:val="003227BE"/>
    <w:rPr>
      <w:rFonts w:ascii="Symbol" w:hAnsi="Symbol"/>
    </w:rPr>
  </w:style>
  <w:style w:type="character" w:customStyle="1" w:styleId="WW8Num176z0">
    <w:name w:val="WW8Num176z0"/>
    <w:rsid w:val="003227BE"/>
    <w:rPr>
      <w:rFonts w:ascii="Symbol" w:hAnsi="Symbol"/>
    </w:rPr>
  </w:style>
  <w:style w:type="character" w:customStyle="1" w:styleId="WW8Num180z0">
    <w:name w:val="WW8Num180z0"/>
    <w:rsid w:val="003227BE"/>
    <w:rPr>
      <w:b/>
    </w:rPr>
  </w:style>
  <w:style w:type="character" w:customStyle="1" w:styleId="WW8Num181z0">
    <w:name w:val="WW8Num181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3227BE"/>
    <w:rPr>
      <w:rFonts w:ascii="Symbol" w:hAnsi="Symbol"/>
    </w:rPr>
  </w:style>
  <w:style w:type="character" w:customStyle="1" w:styleId="WW8Num182z1">
    <w:name w:val="WW8Num182z1"/>
    <w:rsid w:val="003227BE"/>
    <w:rPr>
      <w:rFonts w:ascii="Courier New" w:hAnsi="Courier New"/>
    </w:rPr>
  </w:style>
  <w:style w:type="character" w:customStyle="1" w:styleId="WW8Num182z2">
    <w:name w:val="WW8Num182z2"/>
    <w:rsid w:val="003227BE"/>
    <w:rPr>
      <w:rFonts w:ascii="Wingdings" w:hAnsi="Wingdings"/>
    </w:rPr>
  </w:style>
  <w:style w:type="character" w:customStyle="1" w:styleId="WW8Num186z0">
    <w:name w:val="WW8Num186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3227BE"/>
    <w:rPr>
      <w:b/>
      <w:sz w:val="24"/>
    </w:rPr>
  </w:style>
  <w:style w:type="character" w:customStyle="1" w:styleId="WW8Num188z0">
    <w:name w:val="WW8Num188z0"/>
    <w:rsid w:val="003227BE"/>
    <w:rPr>
      <w:rFonts w:ascii="Symbol" w:hAnsi="Symbol"/>
    </w:rPr>
  </w:style>
  <w:style w:type="character" w:customStyle="1" w:styleId="WW8Num190z0">
    <w:name w:val="WW8Num190z0"/>
    <w:rsid w:val="003227BE"/>
    <w:rPr>
      <w:b/>
    </w:rPr>
  </w:style>
  <w:style w:type="character" w:customStyle="1" w:styleId="WW8Num193z0">
    <w:name w:val="WW8Num193z0"/>
    <w:rsid w:val="003227BE"/>
    <w:rPr>
      <w:b w:val="0"/>
    </w:rPr>
  </w:style>
  <w:style w:type="character" w:customStyle="1" w:styleId="WW8Num194z0">
    <w:name w:val="WW8Num194z0"/>
    <w:rsid w:val="003227BE"/>
    <w:rPr>
      <w:b/>
    </w:rPr>
  </w:style>
  <w:style w:type="character" w:customStyle="1" w:styleId="WW8Num200z0">
    <w:name w:val="WW8Num200z0"/>
    <w:rsid w:val="003227BE"/>
    <w:rPr>
      <w:b/>
    </w:rPr>
  </w:style>
  <w:style w:type="character" w:customStyle="1" w:styleId="WW8Num201z0">
    <w:name w:val="WW8Num201z0"/>
    <w:rsid w:val="003227BE"/>
    <w:rPr>
      <w:b/>
      <w:i w:val="0"/>
    </w:rPr>
  </w:style>
  <w:style w:type="character" w:customStyle="1" w:styleId="WW8Num203z0">
    <w:name w:val="WW8Num203z0"/>
    <w:rsid w:val="003227BE"/>
    <w:rPr>
      <w:rFonts w:ascii="Symbol" w:hAnsi="Symbol"/>
    </w:rPr>
  </w:style>
  <w:style w:type="character" w:customStyle="1" w:styleId="WW8Num203z1">
    <w:name w:val="WW8Num203z1"/>
    <w:rsid w:val="003227BE"/>
    <w:rPr>
      <w:rFonts w:ascii="Courier New" w:hAnsi="Courier New"/>
    </w:rPr>
  </w:style>
  <w:style w:type="character" w:customStyle="1" w:styleId="WW8Num203z2">
    <w:name w:val="WW8Num203z2"/>
    <w:rsid w:val="003227BE"/>
    <w:rPr>
      <w:rFonts w:ascii="Wingdings" w:hAnsi="Wingdings"/>
    </w:rPr>
  </w:style>
  <w:style w:type="character" w:customStyle="1" w:styleId="WW8Num204z0">
    <w:name w:val="WW8Num204z0"/>
    <w:rsid w:val="003227BE"/>
    <w:rPr>
      <w:rFonts w:ascii="Wingdings" w:hAnsi="Wingdings"/>
    </w:rPr>
  </w:style>
  <w:style w:type="character" w:customStyle="1" w:styleId="WW8Num205z0">
    <w:name w:val="WW8Num205z0"/>
    <w:rsid w:val="003227BE"/>
    <w:rPr>
      <w:rFonts w:ascii="Symbol" w:hAnsi="Symbol"/>
    </w:rPr>
  </w:style>
  <w:style w:type="character" w:customStyle="1" w:styleId="WW8Num205z1">
    <w:name w:val="WW8Num205z1"/>
    <w:rsid w:val="003227BE"/>
    <w:rPr>
      <w:rFonts w:ascii="Courier New" w:hAnsi="Courier New"/>
    </w:rPr>
  </w:style>
  <w:style w:type="character" w:customStyle="1" w:styleId="WW8Num205z2">
    <w:name w:val="WW8Num205z2"/>
    <w:rsid w:val="003227BE"/>
    <w:rPr>
      <w:rFonts w:ascii="Wingdings" w:hAnsi="Wingdings"/>
    </w:rPr>
  </w:style>
  <w:style w:type="character" w:customStyle="1" w:styleId="WW8Num208z0">
    <w:name w:val="WW8Num208z0"/>
    <w:rsid w:val="003227BE"/>
    <w:rPr>
      <w:rFonts w:ascii="Symbol" w:hAnsi="Symbol"/>
    </w:rPr>
  </w:style>
  <w:style w:type="character" w:customStyle="1" w:styleId="WW8Num211z0">
    <w:name w:val="WW8Num211z0"/>
    <w:rsid w:val="003227BE"/>
    <w:rPr>
      <w:b w:val="0"/>
    </w:rPr>
  </w:style>
  <w:style w:type="character" w:customStyle="1" w:styleId="WW8Num211z2">
    <w:name w:val="WW8Num211z2"/>
    <w:rsid w:val="003227BE"/>
    <w:rPr>
      <w:b/>
    </w:rPr>
  </w:style>
  <w:style w:type="character" w:customStyle="1" w:styleId="WW8Num213z0">
    <w:name w:val="WW8Num213z0"/>
    <w:rsid w:val="003227BE"/>
    <w:rPr>
      <w:rFonts w:ascii="Wingdings" w:hAnsi="Wingdings"/>
    </w:rPr>
  </w:style>
  <w:style w:type="character" w:customStyle="1" w:styleId="WW8Num213z1">
    <w:name w:val="WW8Num213z1"/>
    <w:rsid w:val="003227BE"/>
    <w:rPr>
      <w:rFonts w:ascii="Courier New" w:hAnsi="Courier New"/>
    </w:rPr>
  </w:style>
  <w:style w:type="character" w:customStyle="1" w:styleId="WW8Num213z3">
    <w:name w:val="WW8Num213z3"/>
    <w:rsid w:val="003227BE"/>
    <w:rPr>
      <w:rFonts w:ascii="Symbol" w:hAnsi="Symbol"/>
    </w:rPr>
  </w:style>
  <w:style w:type="character" w:customStyle="1" w:styleId="WW8Num215z0">
    <w:name w:val="WW8Num215z0"/>
    <w:rsid w:val="003227BE"/>
    <w:rPr>
      <w:b w:val="0"/>
    </w:rPr>
  </w:style>
  <w:style w:type="character" w:customStyle="1" w:styleId="WW8Num217z1">
    <w:name w:val="WW8Num217z1"/>
    <w:rsid w:val="003227BE"/>
    <w:rPr>
      <w:b/>
    </w:rPr>
  </w:style>
  <w:style w:type="character" w:customStyle="1" w:styleId="WW8Num222z0">
    <w:name w:val="WW8Num222z0"/>
    <w:rsid w:val="003227BE"/>
    <w:rPr>
      <w:b/>
    </w:rPr>
  </w:style>
  <w:style w:type="character" w:customStyle="1" w:styleId="WW8Num226z0">
    <w:name w:val="WW8Num226z0"/>
    <w:rsid w:val="003227BE"/>
    <w:rPr>
      <w:rFonts w:ascii="Symbol" w:hAnsi="Symbol"/>
    </w:rPr>
  </w:style>
  <w:style w:type="character" w:customStyle="1" w:styleId="WW8Num228z0">
    <w:name w:val="WW8Num228z0"/>
    <w:rsid w:val="003227BE"/>
    <w:rPr>
      <w:b/>
    </w:rPr>
  </w:style>
  <w:style w:type="character" w:customStyle="1" w:styleId="WW8Num229z0">
    <w:name w:val="WW8Num229z0"/>
    <w:rsid w:val="003227BE"/>
    <w:rPr>
      <w:b/>
      <w:i w:val="0"/>
    </w:rPr>
  </w:style>
  <w:style w:type="character" w:customStyle="1" w:styleId="WW8Num235z0">
    <w:name w:val="WW8Num235z0"/>
    <w:rsid w:val="003227BE"/>
    <w:rPr>
      <w:rFonts w:ascii="Symbol" w:hAnsi="Symbol"/>
    </w:rPr>
  </w:style>
  <w:style w:type="character" w:customStyle="1" w:styleId="WW8Num235z1">
    <w:name w:val="WW8Num235z1"/>
    <w:rsid w:val="003227BE"/>
    <w:rPr>
      <w:rFonts w:ascii="Courier New" w:hAnsi="Courier New"/>
    </w:rPr>
  </w:style>
  <w:style w:type="character" w:customStyle="1" w:styleId="WW8Num235z2">
    <w:name w:val="WW8Num235z2"/>
    <w:rsid w:val="003227BE"/>
    <w:rPr>
      <w:rFonts w:ascii="Wingdings" w:hAnsi="Wingdings"/>
    </w:rPr>
  </w:style>
  <w:style w:type="character" w:customStyle="1" w:styleId="WW8Num236z0">
    <w:name w:val="WW8Num236z0"/>
    <w:rsid w:val="003227BE"/>
    <w:rPr>
      <w:rFonts w:ascii="Symbol" w:hAnsi="Symbol"/>
    </w:rPr>
  </w:style>
  <w:style w:type="character" w:customStyle="1" w:styleId="WW8Num236z1">
    <w:name w:val="WW8Num236z1"/>
    <w:rsid w:val="003227BE"/>
    <w:rPr>
      <w:rFonts w:ascii="Courier New" w:hAnsi="Courier New"/>
    </w:rPr>
  </w:style>
  <w:style w:type="character" w:customStyle="1" w:styleId="WW8Num236z2">
    <w:name w:val="WW8Num236z2"/>
    <w:rsid w:val="003227BE"/>
    <w:rPr>
      <w:rFonts w:ascii="Wingdings" w:hAnsi="Wingdings"/>
    </w:rPr>
  </w:style>
  <w:style w:type="character" w:customStyle="1" w:styleId="WW8Num240z0">
    <w:name w:val="WW8Num240z0"/>
    <w:rsid w:val="003227BE"/>
    <w:rPr>
      <w:b/>
    </w:rPr>
  </w:style>
  <w:style w:type="character" w:customStyle="1" w:styleId="WW8Num244z0">
    <w:name w:val="WW8Num244z0"/>
    <w:rsid w:val="003227BE"/>
    <w:rPr>
      <w:rFonts w:ascii="Symbol" w:hAnsi="Symbol"/>
    </w:rPr>
  </w:style>
  <w:style w:type="character" w:customStyle="1" w:styleId="WW8Num245z0">
    <w:name w:val="WW8Num245z0"/>
    <w:rsid w:val="003227BE"/>
    <w:rPr>
      <w:rFonts w:ascii="Symbol" w:hAnsi="Symbol"/>
    </w:rPr>
  </w:style>
  <w:style w:type="character" w:customStyle="1" w:styleId="WW8Num247z0">
    <w:name w:val="WW8Num24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3227BE"/>
    <w:rPr>
      <w:b/>
    </w:rPr>
  </w:style>
  <w:style w:type="character" w:customStyle="1" w:styleId="WW8Num267z0">
    <w:name w:val="WW8Num26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3227BE"/>
    <w:rPr>
      <w:rFonts w:ascii="Symbol" w:hAnsi="Symbol"/>
    </w:rPr>
  </w:style>
  <w:style w:type="character" w:customStyle="1" w:styleId="WW8Num271z1">
    <w:name w:val="WW8Num271z1"/>
    <w:rsid w:val="003227BE"/>
    <w:rPr>
      <w:rFonts w:ascii="Courier New" w:hAnsi="Courier New"/>
    </w:rPr>
  </w:style>
  <w:style w:type="character" w:customStyle="1" w:styleId="WW8Num271z2">
    <w:name w:val="WW8Num271z2"/>
    <w:rsid w:val="003227BE"/>
    <w:rPr>
      <w:rFonts w:ascii="Wingdings" w:hAnsi="Wingdings"/>
    </w:rPr>
  </w:style>
  <w:style w:type="character" w:customStyle="1" w:styleId="WW8Num272z0">
    <w:name w:val="WW8Num272z0"/>
    <w:rsid w:val="003227BE"/>
    <w:rPr>
      <w:rFonts w:ascii="Symbol" w:hAnsi="Symbol"/>
    </w:rPr>
  </w:style>
  <w:style w:type="character" w:customStyle="1" w:styleId="WW8Num274z0">
    <w:name w:val="WW8Num274z0"/>
    <w:rsid w:val="003227BE"/>
    <w:rPr>
      <w:rFonts w:ascii="Symbol" w:hAnsi="Symbol"/>
    </w:rPr>
  </w:style>
  <w:style w:type="character" w:customStyle="1" w:styleId="WW8Num277z0">
    <w:name w:val="WW8Num277z0"/>
    <w:rsid w:val="003227BE"/>
    <w:rPr>
      <w:b/>
    </w:rPr>
  </w:style>
  <w:style w:type="character" w:customStyle="1" w:styleId="WW8Num282z0">
    <w:name w:val="WW8Num282z0"/>
    <w:rsid w:val="003227BE"/>
    <w:rPr>
      <w:rFonts w:ascii="Times New Roman" w:hAnsi="Times New Roman"/>
      <w:b/>
      <w:i w:val="0"/>
      <w:caps/>
      <w:strike w:val="0"/>
      <w:dstrike w:val="0"/>
      <w:outline w:val="0"/>
      <w:shadow w:val="0"/>
      <w:position w:val="0"/>
      <w:sz w:val="28"/>
      <w:szCs w:val="28"/>
      <w:vertAlign w:val="baseline"/>
    </w:rPr>
  </w:style>
  <w:style w:type="character" w:customStyle="1" w:styleId="WW8Num282z1">
    <w:name w:val="WW8Num282z1"/>
    <w:rsid w:val="003227BE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3227BE"/>
    <w:rPr>
      <w:b/>
    </w:rPr>
  </w:style>
  <w:style w:type="character" w:customStyle="1" w:styleId="WW8Num284z0">
    <w:name w:val="WW8Num284z0"/>
    <w:rsid w:val="003227BE"/>
    <w:rPr>
      <w:rFonts w:ascii="Symbol" w:hAnsi="Symbol"/>
    </w:rPr>
  </w:style>
  <w:style w:type="character" w:customStyle="1" w:styleId="WW8Num288z0">
    <w:name w:val="WW8Num288z0"/>
    <w:rsid w:val="003227BE"/>
    <w:rPr>
      <w:rFonts w:ascii="Symbol" w:hAnsi="Symbol"/>
    </w:rPr>
  </w:style>
  <w:style w:type="character" w:customStyle="1" w:styleId="WW8Num289z0">
    <w:name w:val="WW8Num289z0"/>
    <w:rsid w:val="003227BE"/>
    <w:rPr>
      <w:b/>
    </w:rPr>
  </w:style>
  <w:style w:type="character" w:customStyle="1" w:styleId="WW8Num290z0">
    <w:name w:val="WW8Num290z0"/>
    <w:rsid w:val="003227BE"/>
    <w:rPr>
      <w:b/>
    </w:rPr>
  </w:style>
  <w:style w:type="character" w:customStyle="1" w:styleId="WW8Num291z0">
    <w:name w:val="WW8Num291z0"/>
    <w:rsid w:val="003227BE"/>
    <w:rPr>
      <w:rFonts w:ascii="Wingdings" w:hAnsi="Wingdings"/>
    </w:rPr>
  </w:style>
  <w:style w:type="character" w:customStyle="1" w:styleId="WW8Num291z1">
    <w:name w:val="WW8Num291z1"/>
    <w:rsid w:val="003227BE"/>
    <w:rPr>
      <w:rFonts w:ascii="Courier New" w:hAnsi="Courier New"/>
    </w:rPr>
  </w:style>
  <w:style w:type="character" w:customStyle="1" w:styleId="WW8Num291z3">
    <w:name w:val="WW8Num291z3"/>
    <w:rsid w:val="003227BE"/>
    <w:rPr>
      <w:rFonts w:ascii="Symbol" w:hAnsi="Symbol"/>
    </w:rPr>
  </w:style>
  <w:style w:type="character" w:customStyle="1" w:styleId="WW8Num294z0">
    <w:name w:val="WW8Num294z0"/>
    <w:rsid w:val="003227BE"/>
    <w:rPr>
      <w:rFonts w:ascii="Wingdings" w:hAnsi="Wingdings"/>
    </w:rPr>
  </w:style>
  <w:style w:type="character" w:customStyle="1" w:styleId="WW8Num294z1">
    <w:name w:val="WW8Num294z1"/>
    <w:rsid w:val="003227BE"/>
    <w:rPr>
      <w:rFonts w:ascii="Courier New" w:hAnsi="Courier New"/>
    </w:rPr>
  </w:style>
  <w:style w:type="character" w:customStyle="1" w:styleId="WW8Num294z3">
    <w:name w:val="WW8Num294z3"/>
    <w:rsid w:val="003227BE"/>
    <w:rPr>
      <w:rFonts w:ascii="Symbol" w:hAnsi="Symbol"/>
    </w:rPr>
  </w:style>
  <w:style w:type="character" w:customStyle="1" w:styleId="WW8Num297z0">
    <w:name w:val="WW8Num297z0"/>
    <w:rsid w:val="003227BE"/>
    <w:rPr>
      <w:rFonts w:ascii="Symbol" w:hAnsi="Symbol"/>
    </w:rPr>
  </w:style>
  <w:style w:type="character" w:customStyle="1" w:styleId="WW8Num297z1">
    <w:name w:val="WW8Num297z1"/>
    <w:rsid w:val="003227BE"/>
    <w:rPr>
      <w:rFonts w:ascii="Courier New" w:hAnsi="Courier New"/>
    </w:rPr>
  </w:style>
  <w:style w:type="character" w:customStyle="1" w:styleId="WW8Num297z2">
    <w:name w:val="WW8Num297z2"/>
    <w:rsid w:val="003227BE"/>
    <w:rPr>
      <w:rFonts w:ascii="Wingdings" w:hAnsi="Wingdings"/>
    </w:rPr>
  </w:style>
  <w:style w:type="character" w:customStyle="1" w:styleId="WW8Num302z0">
    <w:name w:val="WW8Num302z0"/>
    <w:rsid w:val="003227BE"/>
    <w:rPr>
      <w:rFonts w:ascii="Symbol" w:hAnsi="Symbol"/>
    </w:rPr>
  </w:style>
  <w:style w:type="character" w:customStyle="1" w:styleId="WW8Num304z0">
    <w:name w:val="WW8Num304z0"/>
    <w:rsid w:val="003227BE"/>
    <w:rPr>
      <w:rFonts w:ascii="Symbol" w:hAnsi="Symbol"/>
    </w:rPr>
  </w:style>
  <w:style w:type="character" w:customStyle="1" w:styleId="WW8Num304z1">
    <w:name w:val="WW8Num304z1"/>
    <w:rsid w:val="003227BE"/>
    <w:rPr>
      <w:rFonts w:ascii="Courier New" w:hAnsi="Courier New"/>
    </w:rPr>
  </w:style>
  <w:style w:type="character" w:customStyle="1" w:styleId="WW8Num304z2">
    <w:name w:val="WW8Num304z2"/>
    <w:rsid w:val="003227BE"/>
    <w:rPr>
      <w:rFonts w:ascii="Wingdings" w:hAnsi="Wingdings"/>
    </w:rPr>
  </w:style>
  <w:style w:type="character" w:customStyle="1" w:styleId="WW8Num305z0">
    <w:name w:val="WW8Num305z0"/>
    <w:rsid w:val="003227BE"/>
    <w:rPr>
      <w:rFonts w:ascii="Symbol" w:hAnsi="Symbol"/>
    </w:rPr>
  </w:style>
  <w:style w:type="character" w:customStyle="1" w:styleId="WW8Num305z1">
    <w:name w:val="WW8Num305z1"/>
    <w:rsid w:val="003227BE"/>
    <w:rPr>
      <w:rFonts w:ascii="Courier New" w:hAnsi="Courier New"/>
    </w:rPr>
  </w:style>
  <w:style w:type="character" w:customStyle="1" w:styleId="WW8Num305z2">
    <w:name w:val="WW8Num305z2"/>
    <w:rsid w:val="003227BE"/>
    <w:rPr>
      <w:rFonts w:ascii="Wingdings" w:hAnsi="Wingdings"/>
    </w:rPr>
  </w:style>
  <w:style w:type="character" w:customStyle="1" w:styleId="WW8Num307z0">
    <w:name w:val="WW8Num307z0"/>
    <w:rsid w:val="003227BE"/>
    <w:rPr>
      <w:b/>
      <w:i w:val="0"/>
    </w:rPr>
  </w:style>
  <w:style w:type="character" w:customStyle="1" w:styleId="WW8Num309z0">
    <w:name w:val="WW8Num309z0"/>
    <w:rsid w:val="003227BE"/>
    <w:rPr>
      <w:b w:val="0"/>
    </w:rPr>
  </w:style>
  <w:style w:type="character" w:customStyle="1" w:styleId="WW8Num316z1">
    <w:name w:val="WW8Num316z1"/>
    <w:rsid w:val="003227BE"/>
    <w:rPr>
      <w:b/>
    </w:rPr>
  </w:style>
  <w:style w:type="character" w:customStyle="1" w:styleId="WW8Num322z0">
    <w:name w:val="WW8Num322z0"/>
    <w:rsid w:val="003227BE"/>
    <w:rPr>
      <w:rFonts w:ascii="Symbol" w:hAnsi="Symbol"/>
    </w:rPr>
  </w:style>
  <w:style w:type="character" w:customStyle="1" w:styleId="WW8Num327z0">
    <w:name w:val="WW8Num32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3227BE"/>
    <w:rPr>
      <w:rFonts w:ascii="Symbol" w:hAnsi="Symbol"/>
    </w:rPr>
  </w:style>
  <w:style w:type="character" w:customStyle="1" w:styleId="WW8Num333z1">
    <w:name w:val="WW8Num333z1"/>
    <w:rsid w:val="003227BE"/>
    <w:rPr>
      <w:rFonts w:ascii="Courier New" w:hAnsi="Courier New"/>
    </w:rPr>
  </w:style>
  <w:style w:type="character" w:customStyle="1" w:styleId="WW8Num333z2">
    <w:name w:val="WW8Num333z2"/>
    <w:rsid w:val="003227BE"/>
    <w:rPr>
      <w:rFonts w:ascii="Wingdings" w:hAnsi="Wingdings"/>
    </w:rPr>
  </w:style>
  <w:style w:type="character" w:customStyle="1" w:styleId="WW8Num335z0">
    <w:name w:val="WW8Num335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3227BE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3227BE"/>
    <w:rPr>
      <w:rFonts w:ascii="Symbol" w:hAnsi="Symbol"/>
    </w:rPr>
  </w:style>
  <w:style w:type="character" w:customStyle="1" w:styleId="WW8Num348z1">
    <w:name w:val="WW8Num348z1"/>
    <w:rsid w:val="003227BE"/>
    <w:rPr>
      <w:b/>
    </w:rPr>
  </w:style>
  <w:style w:type="character" w:customStyle="1" w:styleId="WW8Num349z0">
    <w:name w:val="WW8Num349z0"/>
    <w:rsid w:val="003227BE"/>
    <w:rPr>
      <w:b/>
    </w:rPr>
  </w:style>
  <w:style w:type="character" w:customStyle="1" w:styleId="WW8Num350z0">
    <w:name w:val="WW8Num350z0"/>
    <w:rsid w:val="003227BE"/>
    <w:rPr>
      <w:rFonts w:ascii="Symbol" w:hAnsi="Symbol"/>
    </w:rPr>
  </w:style>
  <w:style w:type="character" w:customStyle="1" w:styleId="WW8Num350z1">
    <w:name w:val="WW8Num350z1"/>
    <w:rsid w:val="003227BE"/>
    <w:rPr>
      <w:rFonts w:ascii="Courier New" w:hAnsi="Courier New"/>
    </w:rPr>
  </w:style>
  <w:style w:type="character" w:customStyle="1" w:styleId="WW8Num350z2">
    <w:name w:val="WW8Num350z2"/>
    <w:rsid w:val="003227BE"/>
    <w:rPr>
      <w:rFonts w:ascii="Wingdings" w:hAnsi="Wingdings"/>
    </w:rPr>
  </w:style>
  <w:style w:type="character" w:customStyle="1" w:styleId="WW8Num351z0">
    <w:name w:val="WW8Num351z0"/>
    <w:rsid w:val="003227BE"/>
    <w:rPr>
      <w:rFonts w:ascii="Symbol" w:hAnsi="Symbol"/>
    </w:rPr>
  </w:style>
  <w:style w:type="character" w:customStyle="1" w:styleId="WW8Num351z1">
    <w:name w:val="WW8Num351z1"/>
    <w:rsid w:val="003227BE"/>
    <w:rPr>
      <w:rFonts w:ascii="Courier New" w:hAnsi="Courier New"/>
    </w:rPr>
  </w:style>
  <w:style w:type="character" w:customStyle="1" w:styleId="WW8Num351z2">
    <w:name w:val="WW8Num351z2"/>
    <w:rsid w:val="003227BE"/>
    <w:rPr>
      <w:rFonts w:ascii="Wingdings" w:hAnsi="Wingdings"/>
    </w:rPr>
  </w:style>
  <w:style w:type="character" w:customStyle="1" w:styleId="WW8NumSt196z0">
    <w:name w:val="WW8NumSt196z0"/>
    <w:rsid w:val="003227BE"/>
    <w:rPr>
      <w:rFonts w:ascii="Symbol" w:hAnsi="Symbol"/>
    </w:rPr>
  </w:style>
  <w:style w:type="character" w:customStyle="1" w:styleId="WW-DefaultParagraphFont">
    <w:name w:val="WW-Default Paragraph Font"/>
    <w:rsid w:val="003227BE"/>
  </w:style>
  <w:style w:type="paragraph" w:styleId="List">
    <w:name w:val="List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3227BE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3227BE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3227BE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3227BE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3227BE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3227BE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character" w:customStyle="1" w:styleId="AnnexNotitleChar">
    <w:name w:val="Annex_No &amp; title Char"/>
    <w:basedOn w:val="DefaultParagraphFont"/>
    <w:link w:val="AnnexNotitle"/>
    <w:rsid w:val="003227BE"/>
    <w:rPr>
      <w:rFonts w:eastAsia="Times New Roman"/>
      <w:b/>
      <w:sz w:val="28"/>
      <w:lang w:val="es-ES_tradnl" w:eastAsia="en-US"/>
    </w:rPr>
  </w:style>
  <w:style w:type="paragraph" w:customStyle="1" w:styleId="AppendixNotitle">
    <w:name w:val="Appendix_No &amp; title"/>
    <w:basedOn w:val="AnnexNotitle"/>
    <w:next w:val="Normal"/>
    <w:rsid w:val="003227BE"/>
  </w:style>
  <w:style w:type="paragraph" w:customStyle="1" w:styleId="Figure">
    <w:name w:val="Figure"/>
    <w:basedOn w:val="Normal"/>
    <w:next w:val="FigureNo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es-ES_tradnl"/>
    </w:rPr>
  </w:style>
  <w:style w:type="paragraph" w:customStyle="1" w:styleId="FigureNotitle">
    <w:name w:val="Figure_No &amp; title"/>
    <w:basedOn w:val="Normal"/>
    <w:next w:val="Normalaftertitle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TabletitleBR">
    <w:name w:val="Table_title_BR"/>
    <w:basedOn w:val="Normal"/>
    <w:next w:val="Tablehead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es-ES_tradnl"/>
    </w:rPr>
  </w:style>
  <w:style w:type="paragraph" w:customStyle="1" w:styleId="comregname">
    <w:name w:val="comregnam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3227BE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3227BE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es-ES_tradnl" w:eastAsia="fr-FR"/>
    </w:rPr>
  </w:style>
  <w:style w:type="character" w:customStyle="1" w:styleId="PlanStratgiqueCar">
    <w:name w:val="PlanStratégique Car"/>
    <w:basedOn w:val="DefaultParagraphFont"/>
    <w:link w:val="PlanStratgique"/>
    <w:rsid w:val="003227BE"/>
    <w:rPr>
      <w:rFonts w:eastAsia="Times New Roman"/>
      <w:sz w:val="24"/>
      <w:szCs w:val="24"/>
      <w:lang w:val="es-ES_tradnl" w:eastAsia="fr-FR"/>
    </w:rPr>
  </w:style>
  <w:style w:type="paragraph" w:customStyle="1" w:styleId="ITURef">
    <w:name w:val="ITURef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3227BE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rsid w:val="003227BE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227BE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rsid w:val="003227BE"/>
    <w:rPr>
      <w:b/>
    </w:rPr>
  </w:style>
  <w:style w:type="paragraph" w:customStyle="1" w:styleId="MEP">
    <w:name w:val="MEP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3227BE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3227BE"/>
    <w:rPr>
      <w:b/>
    </w:rPr>
  </w:style>
  <w:style w:type="paragraph" w:customStyle="1" w:styleId="SB2">
    <w:name w:val="SB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3227BE"/>
    <w:pPr>
      <w:jc w:val="right"/>
    </w:pPr>
  </w:style>
  <w:style w:type="table" w:customStyle="1" w:styleId="TableStyle1">
    <w:name w:val="Table Style1"/>
    <w:basedOn w:val="TableNormal"/>
    <w:rsid w:val="003227BE"/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tterHead">
    <w:name w:val="LetterHead"/>
    <w:basedOn w:val="Normal"/>
    <w:rsid w:val="003227BE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3227BE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3227B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Equationlegend">
    <w:name w:val="Equation_legen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AppendixNoTitle0">
    <w:name w:val="Appendix_NoTitle"/>
    <w:basedOn w:val="Normal"/>
    <w:next w:val="Normal"/>
    <w:uiPriority w:val="99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table" w:styleId="TableProfessional">
    <w:name w:val="Table Professional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NomEtude">
    <w:name w:val="Nom Etud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3227BE"/>
    <w:rPr>
      <w:rFonts w:ascii="Arial" w:eastAsia="Times New Roman" w:hAnsi="Arial"/>
      <w:lang w:val="fr-FR" w:eastAsia="fr-FR"/>
    </w:rPr>
  </w:style>
  <w:style w:type="character" w:customStyle="1" w:styleId="EmailStyle3931">
    <w:name w:val="EmailStyle393"/>
    <w:aliases w:val="EmailStyle393"/>
    <w:basedOn w:val="DefaultParagraphFont"/>
    <w:semiHidden/>
    <w:personal/>
    <w:personalReply/>
    <w:rsid w:val="003227BE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wfxkeyword0">
    <w:name w:val="wfxkeywor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3227BE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3227B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3227BE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3227BE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3227BE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3227BE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3227BE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3227BE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3227BE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3227BE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3227BE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heading11">
    <w:name w:val="heading 11"/>
    <w:basedOn w:val="Heading7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3227BE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3227BE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3227BE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  <w:jc w:val="center"/>
    </w:pPr>
    <w:rPr>
      <w:rFonts w:ascii="FrugalSans" w:hAnsi="FrugalSans" w:cs="Times New Roman"/>
      <w:i w:val="0"/>
      <w:iCs w:val="0"/>
      <w:sz w:val="24"/>
      <w:szCs w:val="24"/>
    </w:rPr>
  </w:style>
  <w:style w:type="paragraph" w:customStyle="1" w:styleId="ISPCtet1">
    <w:name w:val="ISPC_tet1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rsid w:val="003227BE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3227BE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3227B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3227BE"/>
  </w:style>
  <w:style w:type="paragraph" w:customStyle="1" w:styleId="Notes">
    <w:name w:val="Notes"/>
    <w:basedOn w:val="Normal"/>
    <w:rsid w:val="003227B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NoSpacing">
    <w:name w:val="No Spacing"/>
    <w:uiPriority w:val="1"/>
    <w:qFormat/>
    <w:rsid w:val="003227BE"/>
    <w:rPr>
      <w:rFonts w:ascii="Calibri" w:eastAsia="Calibri" w:hAnsi="Calibri"/>
      <w:sz w:val="22"/>
      <w:szCs w:val="22"/>
      <w:lang w:eastAsia="en-US"/>
    </w:rPr>
  </w:style>
  <w:style w:type="table" w:styleId="TableTheme">
    <w:name w:val="Table Theme"/>
    <w:basedOn w:val="TableNormal"/>
    <w:rsid w:val="003227BE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8">
    <w:name w:val="Table Grid 8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rtheading">
    <w:name w:val="Art_heading"/>
    <w:basedOn w:val="Normal"/>
    <w:next w:val="Normalaftertitle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es-ES_tradnl"/>
    </w:rPr>
  </w:style>
  <w:style w:type="paragraph" w:customStyle="1" w:styleId="Section2">
    <w:name w:val="Section_2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tablehead2">
    <w:name w:val="tablehead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3227BE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3227B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customStyle="1" w:styleId="FooterQP">
    <w:name w:val="Footer_QP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es-ES_tradnl"/>
    </w:rPr>
  </w:style>
  <w:style w:type="paragraph" w:styleId="ListParagraph">
    <w:name w:val="List Paragraph"/>
    <w:basedOn w:val="Normal"/>
    <w:uiPriority w:val="34"/>
    <w:qFormat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table" w:styleId="TableSimple1">
    <w:name w:val="Table Simple 1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List2">
    <w:name w:val="List 2"/>
    <w:basedOn w:val="Normal"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es-ES_tradnl"/>
    </w:rPr>
  </w:style>
  <w:style w:type="character" w:customStyle="1" w:styleId="apple-style-span">
    <w:name w:val="apple-style-span"/>
    <w:basedOn w:val="DefaultParagraphFont"/>
    <w:rsid w:val="003227BE"/>
  </w:style>
  <w:style w:type="table" w:styleId="TableList3">
    <w:name w:val="Table List 3"/>
    <w:basedOn w:val="TableNormal"/>
    <w:rsid w:val="003227BE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5">
    <w:name w:val="Table List 5"/>
    <w:basedOn w:val="TableNormal"/>
    <w:rsid w:val="003227BE"/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Signature">
    <w:name w:val="E-mail Signature"/>
    <w:basedOn w:val="Normal"/>
    <w:link w:val="E-mailSignatureChar"/>
    <w:unhideWhenUsed/>
    <w:rsid w:val="003227BE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rsid w:val="003227BE"/>
    <w:rPr>
      <w:rFonts w:eastAsia="Times New Roman"/>
      <w:sz w:val="24"/>
      <w:szCs w:val="24"/>
      <w:lang w:val="fr-FR" w:eastAsia="fr-FR"/>
    </w:rPr>
  </w:style>
  <w:style w:type="paragraph" w:customStyle="1" w:styleId="Figurelegend0">
    <w:name w:val="Figure_legend"/>
    <w:basedOn w:val="Normal"/>
    <w:rsid w:val="003227B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es-ES_tradnl"/>
    </w:rPr>
  </w:style>
  <w:style w:type="paragraph" w:customStyle="1" w:styleId="FirstFooter0">
    <w:name w:val="FirstFooter"/>
    <w:basedOn w:val="Footer"/>
    <w:rsid w:val="003227B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es-ES_tradnl"/>
    </w:rPr>
  </w:style>
  <w:style w:type="paragraph" w:styleId="TOC3">
    <w:name w:val="toc 3"/>
    <w:basedOn w:val="Normal"/>
    <w:next w:val="Normal"/>
    <w:autoRedefine/>
    <w:rsid w:val="00E659D4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400"/>
    </w:pPr>
  </w:style>
  <w:style w:type="paragraph" w:customStyle="1" w:styleId="RecTitle">
    <w:name w:val="Rec_Title"/>
    <w:basedOn w:val="Normal"/>
    <w:next w:val="Heading1"/>
    <w:rsid w:val="004D637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ind w:left="1531" w:hanging="737"/>
      <w:jc w:val="center"/>
    </w:pPr>
    <w:rPr>
      <w:rFonts w:ascii="Times New Roman" w:hAnsi="Times New Roman"/>
      <w:b/>
      <w:caps/>
      <w:sz w:val="24"/>
      <w:lang w:val="es-ES_tradnl"/>
    </w:rPr>
  </w:style>
  <w:style w:type="paragraph" w:customStyle="1" w:styleId="Char0">
    <w:name w:val="Char"/>
    <w:basedOn w:val="Normal"/>
    <w:semiHidden/>
    <w:rsid w:val="00D76B1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4801">
    <w:name w:val="EmailStyle480"/>
    <w:aliases w:val="EmailStyle480"/>
    <w:basedOn w:val="DefaultParagraphFont"/>
    <w:semiHidden/>
    <w:personal/>
    <w:personalReply/>
    <w:rsid w:val="00D76B19"/>
    <w:rPr>
      <w:rFonts w:ascii="Arial" w:hAnsi="Arial" w:cs="Arial"/>
      <w:color w:val="000080"/>
      <w:sz w:val="20"/>
      <w:szCs w:val="20"/>
    </w:rPr>
  </w:style>
  <w:style w:type="paragraph" w:customStyle="1" w:styleId="Address">
    <w:name w:val="Address"/>
    <w:basedOn w:val="Normal"/>
    <w:link w:val="Address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06702E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06702E"/>
  </w:style>
  <w:style w:type="paragraph" w:customStyle="1" w:styleId="Office">
    <w:name w:val="Offic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Tetiere2">
    <w:name w:val="Tetiere_2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Note1">
    <w:name w:val="Note_1"/>
    <w:basedOn w:val="Normal"/>
    <w:link w:val="Note1Char"/>
    <w:rsid w:val="0006702E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line="199" w:lineRule="exact"/>
      <w:ind w:right="227"/>
    </w:pPr>
    <w:rPr>
      <w:rFonts w:ascii="Times New Roman" w:hAnsi="Times New Roman"/>
      <w:sz w:val="18"/>
      <w:lang w:val="en-US"/>
    </w:rPr>
  </w:style>
  <w:style w:type="paragraph" w:customStyle="1" w:styleId="Tableend">
    <w:name w:val="Table_end"/>
    <w:basedOn w:val="Header"/>
    <w:rsid w:val="0006702E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ColumnNo">
    <w:name w:val="Column_No"/>
    <w:basedOn w:val="Tablehead"/>
    <w:rsid w:val="0006702E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06702E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06702E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06702E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06702E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06702E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06702E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06702E"/>
  </w:style>
  <w:style w:type="character" w:customStyle="1" w:styleId="NoteNo">
    <w:name w:val="Note_No"/>
    <w:basedOn w:val="DefaultParagraphFont"/>
    <w:rsid w:val="0006702E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06702E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06702E"/>
  </w:style>
  <w:style w:type="character" w:customStyle="1" w:styleId="Column4Char">
    <w:name w:val="Column_4 Char"/>
    <w:basedOn w:val="Column3Char"/>
    <w:link w:val="Column4"/>
    <w:rsid w:val="0006702E"/>
  </w:style>
  <w:style w:type="character" w:customStyle="1" w:styleId="Column6Char">
    <w:name w:val="Column_6 Char"/>
    <w:basedOn w:val="Column4Char"/>
    <w:link w:val="Column6"/>
    <w:rsid w:val="0006702E"/>
    <w:rPr>
      <w:szCs w:val="18"/>
    </w:rPr>
  </w:style>
  <w:style w:type="character" w:customStyle="1" w:styleId="Note1Char">
    <w:name w:val="Note_1 Char"/>
    <w:basedOn w:val="DefaultParagraphFont"/>
    <w:link w:val="Note1"/>
    <w:rsid w:val="0006702E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06702E"/>
  </w:style>
  <w:style w:type="paragraph" w:customStyle="1" w:styleId="ColumnIMS">
    <w:name w:val="Column_IMS"/>
    <w:basedOn w:val="Normal"/>
    <w:rsid w:val="0006702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Blanc0">
    <w:name w:val="Blanc"/>
    <w:basedOn w:val="Normal"/>
    <w:next w:val="Normal"/>
    <w:rsid w:val="0006702E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Headingi">
    <w:name w:val="Heading_i"/>
    <w:basedOn w:val="Normal"/>
    <w:next w:val="Normal"/>
    <w:rsid w:val="00603365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character" w:customStyle="1" w:styleId="EmailStyle5141">
    <w:name w:val="EmailStyle514"/>
    <w:aliases w:val="EmailStyle514"/>
    <w:basedOn w:val="DefaultParagraphFont"/>
    <w:semiHidden/>
    <w:personal/>
    <w:personalReply/>
    <w:rsid w:val="003963FF"/>
    <w:rPr>
      <w:rFonts w:ascii="Arial" w:hAnsi="Arial" w:cs="Arial" w:hint="default"/>
      <w:color w:val="000080"/>
      <w:sz w:val="20"/>
      <w:szCs w:val="20"/>
    </w:rPr>
  </w:style>
  <w:style w:type="numbering" w:customStyle="1" w:styleId="NoList1">
    <w:name w:val="No List1"/>
    <w:next w:val="NoList"/>
    <w:semiHidden/>
    <w:unhideWhenUsed/>
    <w:rsid w:val="009643F0"/>
  </w:style>
  <w:style w:type="character" w:customStyle="1" w:styleId="EmailStyle5161">
    <w:name w:val="EmailStyle516"/>
    <w:aliases w:val="EmailStyle516"/>
    <w:basedOn w:val="DefaultParagraphFont"/>
    <w:semiHidden/>
    <w:personal/>
    <w:personalReply/>
    <w:rsid w:val="000102F1"/>
    <w:rPr>
      <w:rFonts w:ascii="Arial" w:hAnsi="Arial" w:cs="Arial" w:hint="default"/>
      <w:color w:val="000080"/>
      <w:sz w:val="20"/>
      <w:szCs w:val="20"/>
    </w:rPr>
  </w:style>
  <w:style w:type="paragraph" w:customStyle="1" w:styleId="Heading100">
    <w:name w:val="Heading_10"/>
    <w:basedOn w:val="Normal"/>
    <w:next w:val="Notes"/>
    <w:rsid w:val="004F6C6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character" w:customStyle="1" w:styleId="EmailStyle5181">
    <w:name w:val="EmailStyle518"/>
    <w:aliases w:val="EmailStyle518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character" w:customStyle="1" w:styleId="EmailStyle5191">
    <w:name w:val="EmailStyle519"/>
    <w:aliases w:val="EmailStyle519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paragraph" w:styleId="TOC4">
    <w:name w:val="toc 4"/>
    <w:basedOn w:val="TOC3"/>
    <w:next w:val="TOC3"/>
    <w:autoRedefine/>
    <w:rsid w:val="001E4B69"/>
    <w:pPr>
      <w:tabs>
        <w:tab w:val="left" w:pos="737"/>
        <w:tab w:val="right" w:leader="dot" w:pos="7938"/>
        <w:tab w:val="right" w:pos="8505"/>
      </w:tabs>
      <w:spacing w:before="20"/>
      <w:ind w:left="1644" w:right="567"/>
    </w:pPr>
    <w:rPr>
      <w:rFonts w:ascii="FrugalSans" w:hAnsi="FrugalSans"/>
      <w:b/>
      <w:bCs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character" w:customStyle="1" w:styleId="EmailStyle5261">
    <w:name w:val="EmailStyle526"/>
    <w:aliases w:val="EmailStyle526"/>
    <w:basedOn w:val="DefaultParagraphFont"/>
    <w:semiHidden/>
    <w:personal/>
    <w:personalReply/>
    <w:rsid w:val="001E4B69"/>
    <w:rPr>
      <w:rFonts w:ascii="Arial" w:hAnsi="Arial" w:cs="Arial"/>
      <w:color w:val="000080"/>
      <w:sz w:val="20"/>
      <w:szCs w:val="20"/>
    </w:rPr>
  </w:style>
  <w:style w:type="table" w:styleId="TableGrid7">
    <w:name w:val="Table Grid 7"/>
    <w:basedOn w:val="TableNormal"/>
    <w:rsid w:val="001E4B69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paragraph" w:customStyle="1" w:styleId="headfoot">
    <w:name w:val="head_foot"/>
    <w:basedOn w:val="Normal"/>
    <w:next w:val="Normal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1E4B69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1E4B69"/>
  </w:style>
  <w:style w:type="paragraph" w:customStyle="1" w:styleId="Note3">
    <w:name w:val="Note_3"/>
    <w:basedOn w:val="Note1"/>
    <w:rsid w:val="001E4B69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1E4B69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1E4B69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1E4B69"/>
    <w:rPr>
      <w:rFonts w:ascii="Arial" w:eastAsia="Times New Roman" w:hAnsi="Arial"/>
      <w:sz w:val="22"/>
      <w:lang w:eastAsia="en-US"/>
    </w:rPr>
  </w:style>
  <w:style w:type="paragraph" w:customStyle="1" w:styleId="Char1">
    <w:name w:val="Char"/>
    <w:basedOn w:val="Normal"/>
    <w:semiHidden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371">
    <w:name w:val="EmailStyle537"/>
    <w:aliases w:val="EmailStyle537"/>
    <w:basedOn w:val="DefaultParagraphFont"/>
    <w:semiHidden/>
    <w:personal/>
    <w:personalReply/>
    <w:rsid w:val="00DF677B"/>
    <w:rPr>
      <w:rFonts w:ascii="Arial" w:hAnsi="Arial" w:cs="Arial"/>
      <w:color w:val="000080"/>
      <w:sz w:val="20"/>
      <w:szCs w:val="20"/>
    </w:rPr>
  </w:style>
  <w:style w:type="character" w:customStyle="1" w:styleId="Appdef">
    <w:name w:val="App_def"/>
    <w:basedOn w:val="DefaultParagraphFont"/>
    <w:rsid w:val="00DF677B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DF677B"/>
  </w:style>
  <w:style w:type="character" w:customStyle="1" w:styleId="Artdef">
    <w:name w:val="Art_def"/>
    <w:basedOn w:val="DefaultParagraphFont"/>
    <w:rsid w:val="00DF677B"/>
    <w:rPr>
      <w:rFonts w:ascii="Times New Roman" w:hAnsi="Times New Roman"/>
      <w:b/>
    </w:rPr>
  </w:style>
  <w:style w:type="paragraph" w:customStyle="1" w:styleId="ArtNo">
    <w:name w:val="Art_No"/>
    <w:basedOn w:val="Normal"/>
    <w:next w:val="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Arttitle">
    <w:name w:val="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customStyle="1" w:styleId="Artref">
    <w:name w:val="Art_ref"/>
    <w:basedOn w:val="DefaultParagraphFont"/>
    <w:rsid w:val="00DF677B"/>
  </w:style>
  <w:style w:type="paragraph" w:customStyle="1" w:styleId="Call">
    <w:name w:val="Call"/>
    <w:basedOn w:val="Normal"/>
    <w:next w:val="Normal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60"/>
      <w:ind w:left="794"/>
      <w:jc w:val="left"/>
    </w:pPr>
    <w:rPr>
      <w:rFonts w:ascii="Arial" w:hAnsi="Arial"/>
      <w:i/>
      <w:sz w:val="22"/>
      <w:lang w:val="en-US"/>
    </w:rPr>
  </w:style>
  <w:style w:type="paragraph" w:customStyle="1" w:styleId="ChapNo">
    <w:name w:val="Chap_No"/>
    <w:basedOn w:val="Normal"/>
    <w:next w:val="Chap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Arial" w:hAnsi="Arial"/>
      <w:b/>
      <w:caps/>
      <w:sz w:val="28"/>
      <w:lang w:val="en-US"/>
    </w:rPr>
  </w:style>
  <w:style w:type="paragraph" w:customStyle="1" w:styleId="Chaptitle">
    <w:name w:val="Chap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Arial" w:hAnsi="Arial"/>
      <w:b/>
      <w:sz w:val="28"/>
      <w:lang w:val="en-US"/>
    </w:rPr>
  </w:style>
  <w:style w:type="character" w:styleId="EndnoteReference">
    <w:name w:val="endnote reference"/>
    <w:basedOn w:val="DefaultParagraphFont"/>
    <w:rsid w:val="00DF677B"/>
    <w:rPr>
      <w:vertAlign w:val="superscript"/>
    </w:rPr>
  </w:style>
  <w:style w:type="paragraph" w:customStyle="1" w:styleId="Equation">
    <w:name w:val="Equation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center" w:pos="4820"/>
        <w:tab w:val="right" w:pos="9639"/>
      </w:tabs>
      <w:spacing w:before="0"/>
      <w:jc w:val="left"/>
    </w:pPr>
    <w:rPr>
      <w:rFonts w:ascii="Arial" w:hAnsi="Arial"/>
      <w:sz w:val="22"/>
      <w:lang w:val="en-US"/>
    </w:rPr>
  </w:style>
  <w:style w:type="paragraph" w:customStyle="1" w:styleId="Figurewithouttitle">
    <w:name w:val="Figure_without_title"/>
    <w:basedOn w:val="Normal"/>
    <w:next w:val="Normalaftertitle"/>
    <w:rsid w:val="00DF677B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120"/>
      <w:jc w:val="center"/>
    </w:pPr>
    <w:rPr>
      <w:rFonts w:ascii="Arial" w:hAnsi="Arial"/>
      <w:sz w:val="22"/>
      <w:lang w:val="en-US"/>
    </w:rPr>
  </w:style>
  <w:style w:type="paragraph" w:styleId="Index2">
    <w:name w:val="index 2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3"/>
      <w:jc w:val="left"/>
    </w:pPr>
    <w:rPr>
      <w:rFonts w:ascii="Arial" w:hAnsi="Arial"/>
      <w:sz w:val="22"/>
      <w:lang w:val="en-US"/>
    </w:rPr>
  </w:style>
  <w:style w:type="paragraph" w:styleId="Index3">
    <w:name w:val="index 3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6"/>
      <w:jc w:val="left"/>
    </w:pPr>
    <w:rPr>
      <w:rFonts w:ascii="Arial" w:hAnsi="Arial"/>
      <w:sz w:val="22"/>
      <w:lang w:val="en-US"/>
    </w:rPr>
  </w:style>
  <w:style w:type="paragraph" w:customStyle="1" w:styleId="PartNo">
    <w:name w:val="Part_No"/>
    <w:basedOn w:val="Normal"/>
    <w:next w:val="Partref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Partref">
    <w:name w:val="Part_ref"/>
    <w:basedOn w:val="Normal"/>
    <w:next w:val="Part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0"/>
      <w:jc w:val="center"/>
    </w:pPr>
    <w:rPr>
      <w:rFonts w:ascii="Arial" w:hAnsi="Arial"/>
      <w:sz w:val="22"/>
      <w:lang w:val="en-US"/>
    </w:rPr>
  </w:style>
  <w:style w:type="paragraph" w:customStyle="1" w:styleId="Parttitle">
    <w:name w:val="Part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 w:after="280"/>
      <w:jc w:val="center"/>
    </w:pPr>
    <w:rPr>
      <w:rFonts w:ascii="Arial" w:hAnsi="Arial"/>
      <w:b/>
      <w:sz w:val="28"/>
      <w:lang w:val="en-US"/>
    </w:rPr>
  </w:style>
  <w:style w:type="paragraph" w:customStyle="1" w:styleId="Recdate">
    <w:name w:val="Rec_dat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right"/>
    </w:pPr>
    <w:rPr>
      <w:rFonts w:ascii="Arial" w:hAnsi="Arial"/>
      <w:i/>
      <w:sz w:val="22"/>
      <w:lang w:val="en-US"/>
    </w:rPr>
  </w:style>
  <w:style w:type="paragraph" w:customStyle="1" w:styleId="Questiondate">
    <w:name w:val="Question_date"/>
    <w:basedOn w:val="Recdate"/>
    <w:next w:val="Normalaftertitle"/>
    <w:rsid w:val="00DF677B"/>
  </w:style>
  <w:style w:type="paragraph" w:customStyle="1" w:styleId="RecNo">
    <w:name w:val="Rec_No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  <w:sz w:val="28"/>
      <w:lang w:val="en-US"/>
    </w:rPr>
  </w:style>
  <w:style w:type="paragraph" w:customStyle="1" w:styleId="Rectitle0">
    <w:name w:val="Rec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60"/>
      <w:jc w:val="center"/>
    </w:pPr>
    <w:rPr>
      <w:rFonts w:ascii="Arial" w:hAnsi="Arial"/>
      <w:b/>
      <w:sz w:val="28"/>
      <w:lang w:val="en-US"/>
    </w:rPr>
  </w:style>
  <w:style w:type="paragraph" w:customStyle="1" w:styleId="QuestionNo">
    <w:name w:val="Question_No"/>
    <w:basedOn w:val="RecNo"/>
    <w:next w:val="Questiontitle"/>
    <w:rsid w:val="00DF677B"/>
  </w:style>
  <w:style w:type="paragraph" w:customStyle="1" w:styleId="Questiontitle">
    <w:name w:val="Question_title"/>
    <w:basedOn w:val="Rectitle0"/>
    <w:next w:val="Questionref"/>
    <w:rsid w:val="00DF677B"/>
  </w:style>
  <w:style w:type="paragraph" w:customStyle="1" w:styleId="Questionref">
    <w:name w:val="Question_ref"/>
    <w:basedOn w:val="Recref"/>
    <w:next w:val="Question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cNoBR">
    <w:name w:val="Rec_No_BR"/>
    <w:basedOn w:val="Normal"/>
    <w:next w:val="Rectitle0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caps/>
      <w:sz w:val="28"/>
      <w:lang w:val="en-US"/>
    </w:rPr>
  </w:style>
  <w:style w:type="paragraph" w:customStyle="1" w:styleId="QuestionNoBR">
    <w:name w:val="Question_No_BR"/>
    <w:basedOn w:val="RecNoBR"/>
    <w:next w:val="Questiontitle"/>
    <w:rsid w:val="00DF677B"/>
  </w:style>
  <w:style w:type="character" w:customStyle="1" w:styleId="Recdef">
    <w:name w:val="Rec_def"/>
    <w:basedOn w:val="DefaultParagraphFont"/>
    <w:rsid w:val="00DF677B"/>
    <w:rPr>
      <w:b/>
    </w:rPr>
  </w:style>
  <w:style w:type="paragraph" w:customStyle="1" w:styleId="Reftext">
    <w:name w:val="Ref_tex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94" w:hanging="794"/>
      <w:jc w:val="left"/>
    </w:pPr>
    <w:rPr>
      <w:rFonts w:ascii="Arial" w:hAnsi="Arial"/>
      <w:sz w:val="22"/>
      <w:lang w:val="en-US"/>
    </w:rPr>
  </w:style>
  <w:style w:type="paragraph" w:customStyle="1" w:styleId="Reftitle">
    <w:name w:val="Ref_title"/>
    <w:basedOn w:val="Normal"/>
    <w:next w:val="Reftext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center"/>
    </w:pPr>
    <w:rPr>
      <w:rFonts w:ascii="Arial" w:hAnsi="Arial"/>
      <w:b/>
      <w:sz w:val="22"/>
      <w:lang w:val="en-US"/>
    </w:rPr>
  </w:style>
  <w:style w:type="paragraph" w:customStyle="1" w:styleId="Repdate">
    <w:name w:val="Rep_date"/>
    <w:basedOn w:val="Recdate"/>
    <w:next w:val="Normalaftertitle"/>
    <w:rsid w:val="00DF677B"/>
  </w:style>
  <w:style w:type="paragraph" w:customStyle="1" w:styleId="RepNo">
    <w:name w:val="Rep_No"/>
    <w:basedOn w:val="RecNo"/>
    <w:next w:val="Reptitle"/>
    <w:rsid w:val="00DF677B"/>
  </w:style>
  <w:style w:type="paragraph" w:customStyle="1" w:styleId="Reptitle">
    <w:name w:val="Rep_title"/>
    <w:basedOn w:val="Rectitle0"/>
    <w:next w:val="Repref"/>
    <w:rsid w:val="00DF677B"/>
  </w:style>
  <w:style w:type="paragraph" w:customStyle="1" w:styleId="Repref">
    <w:name w:val="Rep_ref"/>
    <w:basedOn w:val="Recref"/>
    <w:next w:val="Rep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pNoBR">
    <w:name w:val="Rep_No_BR"/>
    <w:basedOn w:val="RecNoBR"/>
    <w:next w:val="Reptitle"/>
    <w:rsid w:val="00DF677B"/>
  </w:style>
  <w:style w:type="paragraph" w:customStyle="1" w:styleId="Resdate">
    <w:name w:val="Res_date"/>
    <w:basedOn w:val="Recdate"/>
    <w:next w:val="Normalaftertitle"/>
    <w:rsid w:val="00DF677B"/>
  </w:style>
  <w:style w:type="character" w:customStyle="1" w:styleId="Resdef">
    <w:name w:val="Res_def"/>
    <w:basedOn w:val="DefaultParagraphFont"/>
    <w:rsid w:val="00DF677B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DF677B"/>
  </w:style>
  <w:style w:type="paragraph" w:customStyle="1" w:styleId="Restitle">
    <w:name w:val="Res_title"/>
    <w:basedOn w:val="Rectitle0"/>
    <w:next w:val="Resref"/>
    <w:rsid w:val="00DF677B"/>
  </w:style>
  <w:style w:type="paragraph" w:customStyle="1" w:styleId="Resref">
    <w:name w:val="Res_ref"/>
    <w:basedOn w:val="Recref"/>
    <w:next w:val="Resdate"/>
    <w:rsid w:val="00DF677B"/>
    <w:pPr>
      <w:spacing w:before="0"/>
    </w:pPr>
    <w:rPr>
      <w:rFonts w:ascii="Arial" w:hAnsi="Arial"/>
      <w:sz w:val="22"/>
      <w:lang w:val="en-US"/>
    </w:rPr>
  </w:style>
  <w:style w:type="paragraph" w:customStyle="1" w:styleId="ResNoBR">
    <w:name w:val="Res_No_BR"/>
    <w:basedOn w:val="RecNoBR"/>
    <w:next w:val="Restitle"/>
    <w:rsid w:val="00DF677B"/>
  </w:style>
  <w:style w:type="paragraph" w:customStyle="1" w:styleId="Section1">
    <w:name w:val="Section_1"/>
    <w:basedOn w:val="Normal"/>
    <w:next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Arial" w:hAnsi="Arial"/>
      <w:b/>
      <w:sz w:val="22"/>
      <w:lang w:val="en-US"/>
    </w:rPr>
  </w:style>
  <w:style w:type="paragraph" w:customStyle="1" w:styleId="SectionNo">
    <w:name w:val="Section_No"/>
    <w:basedOn w:val="Normal"/>
    <w:next w:val="Section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80"/>
      <w:jc w:val="center"/>
    </w:pPr>
    <w:rPr>
      <w:rFonts w:ascii="Arial" w:hAnsi="Arial"/>
      <w:caps/>
      <w:sz w:val="28"/>
      <w:lang w:val="en-US"/>
    </w:rPr>
  </w:style>
  <w:style w:type="paragraph" w:customStyle="1" w:styleId="Sectiontitle">
    <w:name w:val="Section_title"/>
    <w:basedOn w:val="Normal"/>
    <w:next w:val="Normalaftertitle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280"/>
      <w:jc w:val="center"/>
    </w:pPr>
    <w:rPr>
      <w:rFonts w:ascii="Arial" w:hAnsi="Arial"/>
      <w:b/>
      <w:sz w:val="28"/>
      <w:lang w:val="en-US"/>
    </w:rPr>
  </w:style>
  <w:style w:type="paragraph" w:customStyle="1" w:styleId="Source">
    <w:name w:val="Source"/>
    <w:basedOn w:val="Normal"/>
    <w:next w:val="Normalaftertitle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40" w:after="200"/>
      <w:jc w:val="center"/>
    </w:pPr>
    <w:rPr>
      <w:rFonts w:ascii="Arial" w:hAnsi="Arial"/>
      <w:b/>
      <w:sz w:val="28"/>
      <w:lang w:val="en-US"/>
    </w:rPr>
  </w:style>
  <w:style w:type="character" w:customStyle="1" w:styleId="Tablefreq">
    <w:name w:val="Table_freq"/>
    <w:basedOn w:val="DefaultParagraphFont"/>
    <w:rsid w:val="00DF677B"/>
    <w:rPr>
      <w:b/>
      <w:color w:val="auto"/>
    </w:rPr>
  </w:style>
  <w:style w:type="paragraph" w:customStyle="1" w:styleId="TableNoBR">
    <w:name w:val="Table_No_BR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560" w:after="120"/>
      <w:jc w:val="center"/>
    </w:pPr>
    <w:rPr>
      <w:rFonts w:ascii="Arial" w:hAnsi="Arial"/>
      <w:caps/>
      <w:sz w:val="22"/>
      <w:lang w:val="en-US"/>
    </w:rPr>
  </w:style>
  <w:style w:type="paragraph" w:customStyle="1" w:styleId="Tableref">
    <w:name w:val="Table_ref"/>
    <w:basedOn w:val="Normal"/>
    <w:next w:val="TabletitleBR"/>
    <w:rsid w:val="00DF677B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jc w:val="center"/>
    </w:pPr>
    <w:rPr>
      <w:rFonts w:ascii="Arial" w:hAnsi="Arial"/>
      <w:sz w:val="22"/>
      <w:lang w:val="en-US"/>
    </w:rPr>
  </w:style>
  <w:style w:type="paragraph" w:customStyle="1" w:styleId="Title1">
    <w:name w:val="Title 1"/>
    <w:basedOn w:val="Source"/>
    <w:next w:val="Title2"/>
    <w:rsid w:val="00DF677B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DF677B"/>
  </w:style>
  <w:style w:type="paragraph" w:customStyle="1" w:styleId="Title3">
    <w:name w:val="Title 3"/>
    <w:basedOn w:val="Title2"/>
    <w:next w:val="Title4"/>
    <w:rsid w:val="00DF677B"/>
    <w:rPr>
      <w:caps w:val="0"/>
    </w:rPr>
  </w:style>
  <w:style w:type="paragraph" w:customStyle="1" w:styleId="toc00">
    <w:name w:val="toc 0"/>
    <w:basedOn w:val="Normal"/>
    <w:next w:val="TOC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/>
      <w:jc w:val="left"/>
    </w:pPr>
    <w:rPr>
      <w:rFonts w:ascii="Arial" w:hAnsi="Arial"/>
      <w:b/>
      <w:sz w:val="22"/>
      <w:lang w:val="en-US"/>
    </w:rPr>
  </w:style>
  <w:style w:type="paragraph" w:customStyle="1" w:styleId="FiguretitleBR">
    <w:name w:val="Figure_title_BR"/>
    <w:basedOn w:val="TabletitleBR"/>
    <w:next w:val="Figurewithouttitle"/>
    <w:rsid w:val="00DF677B"/>
    <w:pPr>
      <w:keepNext w:val="0"/>
      <w:tabs>
        <w:tab w:val="clear" w:pos="794"/>
        <w:tab w:val="clear" w:pos="1191"/>
        <w:tab w:val="clear" w:pos="1588"/>
        <w:tab w:val="clear" w:pos="1985"/>
      </w:tabs>
      <w:spacing w:after="480"/>
    </w:pPr>
    <w:rPr>
      <w:rFonts w:ascii="Arial" w:hAnsi="Arial"/>
      <w:sz w:val="22"/>
      <w:lang w:val="en-US"/>
    </w:rPr>
  </w:style>
  <w:style w:type="paragraph" w:customStyle="1" w:styleId="FigureNoBR">
    <w:name w:val="Figure_No_BR"/>
    <w:basedOn w:val="Normal"/>
    <w:next w:val="FiguretitleBR"/>
    <w:rsid w:val="00DF677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 w:after="120"/>
      <w:jc w:val="center"/>
    </w:pPr>
    <w:rPr>
      <w:rFonts w:ascii="Arial" w:hAnsi="Arial"/>
      <w:caps/>
      <w:sz w:val="22"/>
      <w:lang w:val="en-US"/>
    </w:rPr>
  </w:style>
  <w:style w:type="paragraph" w:customStyle="1" w:styleId="normalleft0">
    <w:name w:val="normallef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EquationCaption">
    <w:name w:val="_Equation Caption"/>
    <w:next w:val="Normal"/>
    <w:rsid w:val="00DF677B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paragraph" w:customStyle="1" w:styleId="CM18">
    <w:name w:val="CM18"/>
    <w:basedOn w:val="Default"/>
    <w:next w:val="Default"/>
    <w:uiPriority w:val="99"/>
    <w:rsid w:val="00DF677B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DF677B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DF677B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DF677B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DF677B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DF677B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DF677B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DF677B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a">
    <w:name w:val="a"/>
    <w:basedOn w:val="Heading1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</w:tabs>
      <w:jc w:val="left"/>
    </w:pPr>
    <w:rPr>
      <w:b w:val="0"/>
      <w:kern w:val="0"/>
      <w:sz w:val="20"/>
      <w:szCs w:val="20"/>
      <w:lang w:val="es-ES"/>
    </w:rPr>
  </w:style>
  <w:style w:type="paragraph" w:customStyle="1" w:styleId="nor">
    <w:name w:val="nor"/>
    <w:aliases w:val="10 pt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FooterPubl">
    <w:name w:val="Footer_Publ"/>
    <w:basedOn w:val="Normal"/>
    <w:rsid w:val="00DF677B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/>
      <w:jc w:val="left"/>
    </w:pPr>
    <w:rPr>
      <w:rFonts w:ascii="Times New Roman" w:hAnsi="Times New Roman"/>
      <w:sz w:val="18"/>
    </w:rPr>
  </w:style>
  <w:style w:type="table" w:customStyle="1" w:styleId="TableGrid1">
    <w:name w:val="Table Grid1"/>
    <w:basedOn w:val="TableNormal"/>
    <w:rsid w:val="00DF677B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2">
    <w:name w:val="Char"/>
    <w:basedOn w:val="Normal"/>
    <w:semiHidden/>
    <w:rsid w:val="00C6770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3">
    <w:name w:val="Char"/>
    <w:basedOn w:val="Normal"/>
    <w:semiHidden/>
    <w:rsid w:val="00BE212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131">
    <w:name w:val="EmailStyle613"/>
    <w:aliases w:val="EmailStyle613"/>
    <w:basedOn w:val="DefaultParagraphFont"/>
    <w:semiHidden/>
    <w:personal/>
    <w:personalReply/>
    <w:rsid w:val="00BE212F"/>
    <w:rPr>
      <w:rFonts w:ascii="Arial" w:hAnsi="Arial" w:cs="Arial"/>
      <w:color w:val="000080"/>
      <w:sz w:val="20"/>
      <w:szCs w:val="20"/>
    </w:rPr>
  </w:style>
  <w:style w:type="paragraph" w:customStyle="1" w:styleId="Print-FromToSubjectDate">
    <w:name w:val="Print- From: To: Subject: Date:"/>
    <w:basedOn w:val="Normal"/>
    <w:rsid w:val="00BE212F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numbering" w:customStyle="1" w:styleId="NoList2">
    <w:name w:val="No List2"/>
    <w:next w:val="NoList"/>
    <w:semiHidden/>
    <w:unhideWhenUsed/>
    <w:rsid w:val="002E6965"/>
  </w:style>
  <w:style w:type="paragraph" w:customStyle="1" w:styleId="Char4">
    <w:name w:val="Char"/>
    <w:basedOn w:val="Normal"/>
    <w:semiHidden/>
    <w:rsid w:val="002E696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1">
    <w:name w:val="Table Style11"/>
    <w:basedOn w:val="TableNormal"/>
    <w:rsid w:val="002E6965"/>
    <w:pPr>
      <w:spacing w:before="0" w:after="0"/>
    </w:pPr>
    <w:rPr>
      <w:rFonts w:ascii="Times" w:eastAsia="Times New Roman" w:hAnsi="Time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1">
    <w:name w:val="Table Professional1"/>
    <w:basedOn w:val="TableNormal"/>
    <w:next w:val="TableProfessional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201">
    <w:name w:val="EmailStyle620"/>
    <w:aliases w:val="EmailStyle620"/>
    <w:basedOn w:val="DefaultParagraphFont"/>
    <w:semiHidden/>
    <w:personal/>
    <w:personalReply/>
    <w:rsid w:val="002E6965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1">
    <w:name w:val="Table Grid 81"/>
    <w:basedOn w:val="TableNormal"/>
    <w:next w:val="TableGrid8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1">
    <w:name w:val="Table Simple 11"/>
    <w:basedOn w:val="TableNormal"/>
    <w:next w:val="TableSimple1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1">
    <w:name w:val="Table List 51"/>
    <w:basedOn w:val="TableNormal"/>
    <w:next w:val="TableList5"/>
    <w:rsid w:val="002E6965"/>
    <w:pPr>
      <w:spacing w:before="0" w:after="0"/>
    </w:pPr>
    <w:rPr>
      <w:rFonts w:eastAsia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2E6965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1">
    <w:name w:val="Table Grid11"/>
    <w:basedOn w:val="TableNormal"/>
    <w:rsid w:val="002E6965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">
    <w:name w:val="No List3"/>
    <w:next w:val="NoList"/>
    <w:semiHidden/>
    <w:unhideWhenUsed/>
    <w:rsid w:val="003F7E86"/>
  </w:style>
  <w:style w:type="paragraph" w:customStyle="1" w:styleId="Char5">
    <w:name w:val="Char"/>
    <w:basedOn w:val="Normal"/>
    <w:semiHidden/>
    <w:rsid w:val="003F7E86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tyle12">
    <w:name w:val="Table Style12"/>
    <w:basedOn w:val="TableNormal"/>
    <w:rsid w:val="003F7E86"/>
    <w:pPr>
      <w:spacing w:before="0" w:after="0"/>
    </w:pPr>
    <w:rPr>
      <w:rFonts w:ascii="Times" w:eastAsia="Times New Roman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2">
    <w:name w:val="Table Professional2"/>
    <w:basedOn w:val="TableNormal"/>
    <w:next w:val="TableProfessional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41">
    <w:name w:val="EmailStyle634"/>
    <w:aliases w:val="EmailStyle634"/>
    <w:basedOn w:val="DefaultParagraphFont"/>
    <w:semiHidden/>
    <w:personal/>
    <w:personalReply/>
    <w:rsid w:val="003F7E86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2">
    <w:name w:val="Table Theme2"/>
    <w:basedOn w:val="TableNormal"/>
    <w:next w:val="TableTheme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2">
    <w:name w:val="Table Grid 82"/>
    <w:basedOn w:val="TableNormal"/>
    <w:next w:val="TableGrid8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eastAsia="Times New Roman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imple12">
    <w:name w:val="Table Simple 12"/>
    <w:basedOn w:val="TableNormal"/>
    <w:next w:val="TableSimple1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52">
    <w:name w:val="Table List 52"/>
    <w:basedOn w:val="TableNormal"/>
    <w:next w:val="TableList5"/>
    <w:rsid w:val="003F7E86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">
    <w:name w:val="Table Grid 72"/>
    <w:basedOn w:val="TableNormal"/>
    <w:next w:val="TableGrid7"/>
    <w:rsid w:val="003F7E86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b/>
      <w:bCs/>
      <w:lang w:eastAsia="en-US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Grid12">
    <w:name w:val="Table Grid12"/>
    <w:basedOn w:val="TableNormal"/>
    <w:rsid w:val="003F7E86"/>
    <w:pPr>
      <w:tabs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overflowPunct w:val="0"/>
      <w:autoSpaceDE w:val="0"/>
      <w:autoSpaceDN w:val="0"/>
      <w:adjustRightInd w:val="0"/>
      <w:spacing w:before="120" w:after="0"/>
      <w:ind w:firstLine="567"/>
      <w:jc w:val="both"/>
      <w:textAlignment w:val="baseline"/>
    </w:pPr>
    <w:rPr>
      <w:rFonts w:eastAsia="Batang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6">
    <w:name w:val="Char"/>
    <w:basedOn w:val="Normal"/>
    <w:semiHidden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441">
    <w:name w:val="EmailStyle644"/>
    <w:aliases w:val="EmailStyle644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NormalaftertitleBefore0cmHanging1cmBefore">
    <w:name w:val="Style Normal_after_title + Before:  0 cm Hanging:  1 cm Before:  ..."/>
    <w:basedOn w:val="Normal"/>
    <w:rsid w:val="00CA1179"/>
    <w:pPr>
      <w:tabs>
        <w:tab w:val="clear" w:pos="1276"/>
        <w:tab w:val="clear" w:pos="1843"/>
        <w:tab w:val="clear" w:pos="5387"/>
        <w:tab w:val="clear" w:pos="5954"/>
      </w:tabs>
      <w:spacing w:before="200" w:after="0"/>
      <w:ind w:left="567" w:hanging="567"/>
    </w:pPr>
    <w:rPr>
      <w:rFonts w:ascii="FrugalSans" w:hAnsi="FrugalSans"/>
    </w:rPr>
  </w:style>
  <w:style w:type="character" w:customStyle="1" w:styleId="PageChar">
    <w:name w:val="Page Char"/>
    <w:basedOn w:val="DefaultParagraphFont"/>
    <w:link w:val="Page"/>
    <w:rsid w:val="00CA1179"/>
    <w:rPr>
      <w:rFonts w:ascii="FrugalSans" w:eastAsia="Times New Roman" w:hAnsi="FrugalSans"/>
      <w:lang w:val="en-GB" w:eastAsia="en-US"/>
    </w:rPr>
  </w:style>
  <w:style w:type="character" w:customStyle="1" w:styleId="TOC2Char">
    <w:name w:val="TOC 2 Char"/>
    <w:basedOn w:val="DefaultParagraphFont"/>
    <w:link w:val="TOC2"/>
    <w:rsid w:val="00CA1179"/>
    <w:rPr>
      <w:rFonts w:ascii="Calibri" w:eastAsia="Times New Roman" w:hAnsi="Calibri"/>
      <w:lang w:val="en-GB" w:eastAsia="en-US"/>
    </w:rPr>
  </w:style>
  <w:style w:type="character" w:customStyle="1" w:styleId="PaysChar">
    <w:name w:val="Pays Char"/>
    <w:basedOn w:val="Heading4Char"/>
    <w:link w:val="Pays"/>
    <w:rsid w:val="00CA1179"/>
    <w:rPr>
      <w:rFonts w:ascii="FrugalSans" w:hAnsi="FrugalSans"/>
      <w:b/>
      <w:bCs/>
      <w:iCs/>
    </w:rPr>
  </w:style>
  <w:style w:type="paragraph" w:customStyle="1" w:styleId="Notes-Filet">
    <w:name w:val="Notes-Filet"/>
    <w:basedOn w:val="Notes"/>
    <w:next w:val="Notes"/>
    <w:rsid w:val="00CA1179"/>
    <w:pPr>
      <w:tabs>
        <w:tab w:val="clear" w:pos="284"/>
      </w:tabs>
      <w:spacing w:before="57" w:after="0" w:line="240" w:lineRule="auto"/>
      <w:jc w:val="left"/>
    </w:pPr>
  </w:style>
  <w:style w:type="paragraph" w:customStyle="1" w:styleId="ba">
    <w:name w:val="ba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 w:cs="Arial"/>
    </w:rPr>
  </w:style>
  <w:style w:type="paragraph" w:customStyle="1" w:styleId="TableFin1">
    <w:name w:val="Table_Fin"/>
    <w:basedOn w:val="Normal"/>
    <w:next w:val="Normal"/>
    <w:rsid w:val="00CA117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84" w:after="0"/>
    </w:pPr>
    <w:rPr>
      <w:rFonts w:ascii="Times" w:hAnsi="Times"/>
    </w:rPr>
  </w:style>
  <w:style w:type="character" w:customStyle="1" w:styleId="EmailStyle6531">
    <w:name w:val="EmailStyle653"/>
    <w:aliases w:val="EmailStyle653"/>
    <w:basedOn w:val="DefaultParagraphFont"/>
    <w:semiHidden/>
    <w:personal/>
    <w:personalReply/>
    <w:rsid w:val="00CA1179"/>
    <w:rPr>
      <w:rFonts w:ascii="Arial" w:hAnsi="Arial" w:cs="Arial"/>
      <w:color w:val="000080"/>
      <w:sz w:val="20"/>
      <w:szCs w:val="20"/>
    </w:rPr>
  </w:style>
  <w:style w:type="paragraph" w:customStyle="1" w:styleId="TOC40">
    <w:name w:val="TOC4"/>
    <w:basedOn w:val="TOC2"/>
    <w:rsid w:val="00CA1179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80" w:after="0"/>
      <w:ind w:left="397" w:right="624" w:firstLine="0"/>
      <w:jc w:val="both"/>
    </w:pPr>
    <w:rPr>
      <w:rFonts w:ascii="FrugalSans" w:hAnsi="FrugalSans"/>
      <w:b/>
      <w:bCs/>
      <w:noProof/>
      <w:sz w:val="18"/>
      <w:szCs w:val="18"/>
      <w:lang w:val="es-ES_tradnl"/>
    </w:rPr>
  </w:style>
  <w:style w:type="table" w:customStyle="1" w:styleId="TableElegant3">
    <w:name w:val="Table Elegant3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5">
    <w:name w:val="5"/>
    <w:basedOn w:val="Heading3"/>
    <w:rsid w:val="00CA1179"/>
    <w:pPr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180" w:after="80"/>
      <w:jc w:val="center"/>
    </w:pPr>
    <w:rPr>
      <w:rFonts w:ascii="FrugalSans" w:eastAsia="SimSun" w:hAnsi="FrugalSans" w:cs="Times New Roman"/>
      <w:b w:val="0"/>
      <w:bCs w:val="0"/>
      <w:sz w:val="20"/>
      <w:szCs w:val="20"/>
      <w:lang w:val="en-US" w:bidi="he-IL"/>
    </w:rPr>
  </w:style>
  <w:style w:type="numbering" w:customStyle="1" w:styleId="NoList4">
    <w:name w:val="No List4"/>
    <w:next w:val="NoList"/>
    <w:semiHidden/>
    <w:rsid w:val="00CA1179"/>
  </w:style>
  <w:style w:type="numbering" w:customStyle="1" w:styleId="NoList5">
    <w:name w:val="No List5"/>
    <w:next w:val="NoList"/>
    <w:semiHidden/>
    <w:rsid w:val="00CA1179"/>
  </w:style>
  <w:style w:type="numbering" w:customStyle="1" w:styleId="NoList6">
    <w:name w:val="No List6"/>
    <w:next w:val="NoList"/>
    <w:semiHidden/>
    <w:rsid w:val="00CA1179"/>
  </w:style>
  <w:style w:type="numbering" w:customStyle="1" w:styleId="NoList7">
    <w:name w:val="No List7"/>
    <w:next w:val="NoList"/>
    <w:semiHidden/>
    <w:rsid w:val="00CA1179"/>
  </w:style>
  <w:style w:type="table" w:customStyle="1" w:styleId="TableGrid5">
    <w:name w:val="Table Grid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4">
    <w:name w:val="Table Elegant4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">
    <w:name w:val="No List8"/>
    <w:next w:val="NoList"/>
    <w:semiHidden/>
    <w:rsid w:val="00CA1179"/>
  </w:style>
  <w:style w:type="numbering" w:customStyle="1" w:styleId="NoList11">
    <w:name w:val="No List11"/>
    <w:next w:val="NoList"/>
    <w:semiHidden/>
    <w:rsid w:val="00CA1179"/>
  </w:style>
  <w:style w:type="table" w:customStyle="1" w:styleId="TableGrid21">
    <w:name w:val="Table Grid2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rsid w:val="00CA1179"/>
  </w:style>
  <w:style w:type="numbering" w:customStyle="1" w:styleId="NoList31">
    <w:name w:val="No List31"/>
    <w:next w:val="NoList"/>
    <w:semiHidden/>
    <w:rsid w:val="00CA1179"/>
  </w:style>
  <w:style w:type="numbering" w:customStyle="1" w:styleId="NoList41">
    <w:name w:val="No List41"/>
    <w:next w:val="NoList"/>
    <w:semiHidden/>
    <w:rsid w:val="00CA1179"/>
  </w:style>
  <w:style w:type="numbering" w:customStyle="1" w:styleId="NoList51">
    <w:name w:val="No List51"/>
    <w:next w:val="NoList"/>
    <w:semiHidden/>
    <w:rsid w:val="00CA1179"/>
  </w:style>
  <w:style w:type="numbering" w:customStyle="1" w:styleId="NoList61">
    <w:name w:val="No List61"/>
    <w:next w:val="NoList"/>
    <w:semiHidden/>
    <w:rsid w:val="00CA1179"/>
  </w:style>
  <w:style w:type="paragraph" w:customStyle="1" w:styleId="Style2">
    <w:name w:val="Style2"/>
    <w:basedOn w:val="Headingi"/>
    <w:rsid w:val="00CA1179"/>
    <w:pPr>
      <w:keepLines/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560"/>
        <w:tab w:val="left" w:pos="2127"/>
        <w:tab w:val="left" w:pos="5387"/>
        <w:tab w:val="left" w:pos="5954"/>
      </w:tabs>
      <w:spacing w:before="120" w:after="0"/>
      <w:outlineLvl w:val="5"/>
    </w:pPr>
    <w:rPr>
      <w:rFonts w:ascii="FrugalSans" w:hAnsi="FrugalSans" w:cs="FrugalSans"/>
      <w:b/>
      <w:sz w:val="20"/>
    </w:rPr>
  </w:style>
  <w:style w:type="table" w:customStyle="1" w:styleId="TableGrid6">
    <w:name w:val="Table Grid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70">
    <w:name w:val="Table Grid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80">
    <w:name w:val="Table Grid8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9">
    <w:name w:val="Table Grid9"/>
    <w:basedOn w:val="TableNormal"/>
    <w:next w:val="TableGrid"/>
    <w:rsid w:val="00CA117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0">
    <w:name w:val="Table Grid10"/>
    <w:basedOn w:val="TableNormal"/>
    <w:next w:val="TableGrid"/>
    <w:rsid w:val="00CA1179"/>
    <w:pPr>
      <w:widowControl w:val="0"/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01">
    <w:name w:val="Heading 10"/>
    <w:basedOn w:val="Normal"/>
    <w:next w:val="Notes"/>
    <w:rsid w:val="00CA1179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after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Style3">
    <w:name w:val="Style3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4">
    <w:name w:val="Style4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paragraph" w:customStyle="1" w:styleId="Style5">
    <w:name w:val="Style5"/>
    <w:basedOn w:val="Normal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  <w:lang w:val="fr-FR"/>
    </w:rPr>
  </w:style>
  <w:style w:type="table" w:customStyle="1" w:styleId="TableGrid13">
    <w:name w:val="Table Grid13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1">
    <w:name w:val="Table Grid131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4">
    <w:name w:val="Table Grid14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 Grid1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0">
    <w:name w:val="Table Grid20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6">
    <w:name w:val="Table Grid16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32">
    <w:name w:val="Table Grid13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">
    <w:name w:val="No List9"/>
    <w:next w:val="NoList"/>
    <w:semiHidden/>
    <w:rsid w:val="00CA1179"/>
  </w:style>
  <w:style w:type="table" w:customStyle="1" w:styleId="TableStyle13">
    <w:name w:val="Table Style13"/>
    <w:basedOn w:val="TableNormal"/>
    <w:rsid w:val="00CA1179"/>
    <w:pPr>
      <w:spacing w:before="0" w:after="0"/>
    </w:pPr>
    <w:rPr>
      <w:rFonts w:ascii="Times" w:hAnsi="Times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Professional3">
    <w:name w:val="Table Professional3"/>
    <w:basedOn w:val="TableNormal"/>
    <w:next w:val="TableProfessional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7">
    <w:name w:val="Table Grid17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5">
    <w:name w:val="Table Elegant5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8">
    <w:name w:val="Table Grid18"/>
    <w:basedOn w:val="TableNormal"/>
    <w:next w:val="TableGrid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9">
    <w:name w:val="Table Grid19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ate">
    <w:name w:val="Date"/>
    <w:basedOn w:val="Normal"/>
    <w:next w:val="Normal"/>
    <w:link w:val="DateChar"/>
    <w:rsid w:val="00CA1179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after="0"/>
      <w:ind w:firstLine="567"/>
    </w:pPr>
    <w:rPr>
      <w:rFonts w:ascii="FrugalSans" w:hAnsi="FrugalSans"/>
    </w:rPr>
  </w:style>
  <w:style w:type="character" w:customStyle="1" w:styleId="DateChar">
    <w:name w:val="Date Char"/>
    <w:basedOn w:val="DefaultParagraphFont"/>
    <w:link w:val="Date"/>
    <w:rsid w:val="00CA1179"/>
    <w:rPr>
      <w:rFonts w:ascii="FrugalSans" w:eastAsia="Times New Roman" w:hAnsi="FrugalSans"/>
      <w:lang w:val="en-GB" w:eastAsia="en-US"/>
    </w:rPr>
  </w:style>
  <w:style w:type="numbering" w:customStyle="1" w:styleId="NoList10">
    <w:name w:val="No List10"/>
    <w:next w:val="NoList"/>
    <w:semiHidden/>
    <w:rsid w:val="00CA1179"/>
  </w:style>
  <w:style w:type="table" w:customStyle="1" w:styleId="TableGrid22">
    <w:name w:val="Table Grid22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3">
    <w:name w:val="Table Grid23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Elegant6">
    <w:name w:val="Table Elegant6"/>
    <w:basedOn w:val="TableNormal"/>
    <w:next w:val="TableElegant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eastAsia="Times New Roman"/>
      <w:lang w:eastAsia="en-US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24">
    <w:name w:val="Table Grid24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5">
    <w:name w:val="Table Grid25"/>
    <w:basedOn w:val="TableNormal"/>
    <w:next w:val="TableGrid"/>
    <w:rsid w:val="00CA1179"/>
    <w:pPr>
      <w:spacing w:before="0" w:after="0"/>
    </w:pPr>
    <w:rPr>
      <w:rFonts w:eastAsia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4">
    <w:name w:val="Char Char4"/>
    <w:basedOn w:val="DefaultParagraphFont"/>
    <w:rsid w:val="00CA1179"/>
    <w:rPr>
      <w:rFonts w:ascii="Arial" w:hAnsi="Arial"/>
      <w:b/>
      <w:sz w:val="28"/>
      <w:lang w:val="en-US" w:eastAsia="en-US" w:bidi="ar-SA"/>
    </w:rPr>
  </w:style>
  <w:style w:type="character" w:customStyle="1" w:styleId="CharChar3">
    <w:name w:val="Char Char3"/>
    <w:basedOn w:val="DefaultParagraphFont"/>
    <w:rsid w:val="00CA1179"/>
    <w:rPr>
      <w:rFonts w:ascii="FrugalSans" w:hAnsi="FrugalSans"/>
      <w:b/>
      <w:lang w:val="en-GB" w:eastAsia="en-US" w:bidi="ar-SA"/>
    </w:rPr>
  </w:style>
  <w:style w:type="numbering" w:customStyle="1" w:styleId="NoList12">
    <w:name w:val="No List12"/>
    <w:next w:val="NoList"/>
    <w:semiHidden/>
    <w:rsid w:val="00CA1179"/>
  </w:style>
  <w:style w:type="table" w:customStyle="1" w:styleId="TableGrid83">
    <w:name w:val="Table Grid 83"/>
    <w:basedOn w:val="TableNormal"/>
    <w:next w:val="TableGrid8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rFonts w:ascii="CG Times" w:hAnsi="CG Times"/>
      <w:lang w:eastAsia="en-US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Theme3">
    <w:name w:val="Table Theme3"/>
    <w:basedOn w:val="TableNormal"/>
    <w:next w:val="TableTheme"/>
    <w:rsid w:val="00CA1179"/>
    <w:pPr>
      <w:overflowPunct w:val="0"/>
      <w:autoSpaceDE w:val="0"/>
      <w:autoSpaceDN w:val="0"/>
      <w:adjustRightInd w:val="0"/>
      <w:spacing w:before="0" w:after="0"/>
      <w:textAlignment w:val="baseline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mailStyle708">
    <w:name w:val="EmailStyle7081"/>
    <w:aliases w:val="EmailStyle708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09">
    <w:name w:val="EmailStyle7091"/>
    <w:aliases w:val="EmailStyle709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0">
    <w:name w:val="EmailStyle7101"/>
    <w:aliases w:val="EmailStyle710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1">
    <w:name w:val="EmailStyle7111"/>
    <w:aliases w:val="EmailStyle7111"/>
    <w:basedOn w:val="DefaultParagraphFont"/>
    <w:semiHidden/>
    <w:personal/>
    <w:personalReply/>
    <w:rsid w:val="00C21C48"/>
    <w:rPr>
      <w:rFonts w:ascii="Arial" w:hAnsi="Arial" w:cs="Arial" w:hint="default"/>
      <w:color w:val="000080"/>
      <w:sz w:val="20"/>
      <w:szCs w:val="20"/>
    </w:rPr>
  </w:style>
  <w:style w:type="character" w:customStyle="1" w:styleId="EmailStyle712">
    <w:name w:val="EmailStyle7121"/>
    <w:aliases w:val="EmailStyle712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3">
    <w:name w:val="EmailStyle7131"/>
    <w:aliases w:val="EmailStyle713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4">
    <w:name w:val="EmailStyle7141"/>
    <w:aliases w:val="EmailStyle714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5">
    <w:name w:val="EmailStyle7151"/>
    <w:aliases w:val="EmailStyle715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6">
    <w:name w:val="EmailStyle7161"/>
    <w:aliases w:val="EmailStyle716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7">
    <w:name w:val="EmailStyle7171"/>
    <w:aliases w:val="EmailStyle717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8">
    <w:name w:val="EmailStyle7181"/>
    <w:aliases w:val="EmailStyle718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19">
    <w:name w:val="EmailStyle7191"/>
    <w:aliases w:val="EmailStyle719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character" w:customStyle="1" w:styleId="EmailStyle720">
    <w:name w:val="EmailStyle7201"/>
    <w:aliases w:val="EmailStyle7201"/>
    <w:basedOn w:val="DefaultParagraphFont"/>
    <w:semiHidden/>
    <w:personal/>
    <w:personalReply/>
    <w:rsid w:val="00C21C48"/>
    <w:rPr>
      <w:rFonts w:ascii="Arial" w:hAnsi="Arial" w:cs="Arial"/>
      <w:color w:val="000080"/>
      <w:sz w:val="20"/>
      <w:szCs w:val="20"/>
    </w:rPr>
  </w:style>
  <w:style w:type="numbering" w:customStyle="1" w:styleId="NoList13">
    <w:name w:val="No List13"/>
    <w:next w:val="NoList"/>
    <w:uiPriority w:val="99"/>
    <w:semiHidden/>
    <w:unhideWhenUsed/>
    <w:rsid w:val="00F32025"/>
  </w:style>
  <w:style w:type="paragraph" w:customStyle="1" w:styleId="Char7">
    <w:name w:val="Char"/>
    <w:basedOn w:val="Normal"/>
    <w:semiHidden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723">
    <w:name w:val="EmailStyle7231"/>
    <w:aliases w:val="EmailStyle7231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EmailStyle724">
    <w:name w:val="EmailStyle7241"/>
    <w:aliases w:val="EmailStyle7241"/>
    <w:basedOn w:val="DefaultParagraphFont"/>
    <w:semiHidden/>
    <w:personal/>
    <w:personalReply/>
    <w:rsid w:val="001F06DF"/>
    <w:rPr>
      <w:rFonts w:ascii="Arial" w:hAnsi="Arial" w:cs="Arial"/>
      <w:color w:val="000080"/>
      <w:sz w:val="20"/>
      <w:szCs w:val="20"/>
    </w:rPr>
  </w:style>
  <w:style w:type="character" w:customStyle="1" w:styleId="SignatureChar">
    <w:name w:val="Signature Char"/>
    <w:basedOn w:val="DefaultParagraphFont"/>
    <w:link w:val="Signature"/>
    <w:rsid w:val="001F06DF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1F06DF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 w:after="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link w:val="Signature"/>
    <w:rsid w:val="001F06DF"/>
    <w:rPr>
      <w:rFonts w:ascii="Calibri" w:eastAsia="Times New Roman" w:hAnsi="Calibri"/>
      <w:lang w:val="en-GB" w:eastAsia="en-US"/>
    </w:rPr>
  </w:style>
  <w:style w:type="numbering" w:customStyle="1" w:styleId="NoList14">
    <w:name w:val="No List14"/>
    <w:next w:val="NoList"/>
    <w:uiPriority w:val="99"/>
    <w:semiHidden/>
    <w:unhideWhenUsed/>
    <w:rsid w:val="00314B88"/>
  </w:style>
  <w:style w:type="numbering" w:customStyle="1" w:styleId="NoList15">
    <w:name w:val="No List15"/>
    <w:next w:val="NoList"/>
    <w:uiPriority w:val="99"/>
    <w:semiHidden/>
    <w:unhideWhenUsed/>
    <w:rsid w:val="00F101F0"/>
  </w:style>
  <w:style w:type="numbering" w:customStyle="1" w:styleId="NoList16">
    <w:name w:val="No List16"/>
    <w:next w:val="NoList"/>
    <w:uiPriority w:val="99"/>
    <w:semiHidden/>
    <w:unhideWhenUsed/>
    <w:rsid w:val="00365C82"/>
  </w:style>
  <w:style w:type="character" w:customStyle="1" w:styleId="BalloonTextChar1">
    <w:name w:val="Balloon Text Char1"/>
    <w:basedOn w:val="DefaultParagraphFont"/>
    <w:uiPriority w:val="99"/>
    <w:semiHidden/>
    <w:rsid w:val="00592BB2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592B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mail@itu.int" TargetMode="External"/><Relationship Id="rId13" Type="http://schemas.openxmlformats.org/officeDocument/2006/relationships/hyperlink" Target="http://www.itu.int/ITU-T/inr/bureaufax/index.html" TargetMode="External"/><Relationship Id="rId18" Type="http://schemas.openxmlformats.org/officeDocument/2006/relationships/hyperlink" Target="http://www.ntt.com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http://www.itu.int/ITU-T/inr/icc/index.html" TargetMode="External"/><Relationship Id="rId17" Type="http://schemas.openxmlformats.org/officeDocument/2006/relationships/hyperlink" Target="mailto:ucc@ucc.co.ug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mailto:Itisalat@ntc.org.sd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://www.itu.int/itu-t/inr/nnp/index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tst@itst.dk" TargetMode="External"/><Relationship Id="rId23" Type="http://schemas.openxmlformats.org/officeDocument/2006/relationships/hyperlink" Target="mailto:tsbtson@itu.int" TargetMode="External"/><Relationship Id="rId10" Type="http://schemas.openxmlformats.org/officeDocument/2006/relationships/hyperlink" Target="mailto:brmail@itu.int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sbtson@itu.int" TargetMode="External"/><Relationship Id="rId14" Type="http://schemas.openxmlformats.org/officeDocument/2006/relationships/hyperlink" Target="http://www.itu.int/ITU-T/inr/roa/index.html" TargetMode="External"/><Relationship Id="rId22" Type="http://schemas.openxmlformats.org/officeDocument/2006/relationships/footer" Target="footer3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BBE93-055A-48C8-B72F-C8EC009D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3911</TotalTime>
  <Pages>15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23519</CharactersWithSpaces>
  <SharedDoc>false</SharedDoc>
  <HLinks>
    <vt:vector size="78" baseType="variant">
      <vt:variant>
        <vt:i4>3604588</vt:i4>
      </vt:variant>
      <vt:variant>
        <vt:i4>36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458778</vt:i4>
      </vt:variant>
      <vt:variant>
        <vt:i4>33</vt:i4>
      </vt:variant>
      <vt:variant>
        <vt:i4>0</vt:i4>
      </vt:variant>
      <vt:variant>
        <vt:i4>5</vt:i4>
      </vt:variant>
      <vt:variant>
        <vt:lpwstr>http://www.itu.int/itu-t/special-projects/callback/index.html</vt:lpwstr>
      </vt:variant>
      <vt:variant>
        <vt:lpwstr/>
      </vt:variant>
      <vt:variant>
        <vt:i4>524403</vt:i4>
      </vt:variant>
      <vt:variant>
        <vt:i4>30</vt:i4>
      </vt:variant>
      <vt:variant>
        <vt:i4>0</vt:i4>
      </vt:variant>
      <vt:variant>
        <vt:i4>5</vt:i4>
      </vt:variant>
      <vt:variant>
        <vt:lpwstr>mailto:mailbox@stc.gov.ua</vt:lpwstr>
      </vt:variant>
      <vt:variant>
        <vt:lpwstr/>
      </vt:variant>
      <vt:variant>
        <vt:i4>3473493</vt:i4>
      </vt:variant>
      <vt:variant>
        <vt:i4>27</vt:i4>
      </vt:variant>
      <vt:variant>
        <vt:i4>0</vt:i4>
      </vt:variant>
      <vt:variant>
        <vt:i4>5</vt:i4>
      </vt:variant>
      <vt:variant>
        <vt:lpwstr>mailto:rekota@stc.gov.ua</vt:lpwstr>
      </vt:variant>
      <vt:variant>
        <vt:lpwstr/>
      </vt:variant>
      <vt:variant>
        <vt:i4>5373986</vt:i4>
      </vt:variant>
      <vt:variant>
        <vt:i4>24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21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18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15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12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5832830</vt:i4>
      </vt:variant>
      <vt:variant>
        <vt:i4>9</vt:i4>
      </vt:variant>
      <vt:variant>
        <vt:i4>0</vt:i4>
      </vt:variant>
      <vt:variant>
        <vt:i4>5</vt:i4>
      </vt:variant>
      <vt:variant>
        <vt:lpwstr>mailto:ltst@itst.dk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denicola</dc:creator>
  <cp:keywords/>
  <dc:description>Récup + saisie: KJ</dc:description>
  <cp:lastModifiedBy>Brian</cp:lastModifiedBy>
  <cp:revision>525</cp:revision>
  <cp:lastPrinted>2011-07-26T13:30:00Z</cp:lastPrinted>
  <dcterms:created xsi:type="dcterms:W3CDTF">2011-02-28T14:06:00Z</dcterms:created>
  <dcterms:modified xsi:type="dcterms:W3CDTF">2011-08-30T16:20:00Z</dcterms:modified>
</cp:coreProperties>
</file>