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C0F1C4" w:themeColor="background1"/>
                <w:spacing w:val="6"/>
                <w:lang w:val="en-US"/>
              </w:rPr>
            </w:pPr>
            <w:r w:rsidRPr="00467C2C">
              <w:rPr>
                <w:rFonts w:ascii="Arial" w:hAnsi="Arial" w:cs="Arial"/>
                <w:b/>
                <w:bCs/>
                <w:color w:val="C0F1C4" w:themeColor="background1"/>
                <w:spacing w:val="6"/>
                <w:sz w:val="56"/>
                <w:lang w:val="en-US"/>
              </w:rPr>
              <w:t>ITU Operational Bulletin</w:t>
            </w:r>
            <w:r w:rsidR="00F81773" w:rsidRPr="00467C2C">
              <w:rPr>
                <w:rFonts w:ascii="Arial" w:hAnsi="Arial" w:cs="Arial"/>
                <w:b/>
                <w:bCs/>
                <w:color w:val="C0F1C4" w:themeColor="background1"/>
                <w:spacing w:val="6"/>
                <w:sz w:val="56"/>
                <w:lang w:val="en-US"/>
              </w:rPr>
              <w:br/>
            </w:r>
            <w:r w:rsidR="00F81773" w:rsidRPr="00467C2C">
              <w:rPr>
                <w:b/>
                <w:bCs/>
                <w:color w:val="C0F1C4"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D5BF9">
            <w:pPr>
              <w:framePr w:hSpace="181" w:wrap="around" w:vAnchor="text" w:hAnchor="margin" w:xAlign="center" w:y="1"/>
              <w:jc w:val="right"/>
              <w:rPr>
                <w:rFonts w:ascii="Arial" w:hAnsi="Arial" w:cs="Arial"/>
                <w:b/>
                <w:bCs/>
                <w:color w:val="C0F1C4" w:themeColor="background1"/>
                <w:sz w:val="28"/>
                <w:szCs w:val="28"/>
                <w:lang w:val="fr-FR"/>
              </w:rPr>
            </w:pPr>
            <w:r w:rsidRPr="00467C2C">
              <w:rPr>
                <w:rFonts w:ascii="Arial" w:hAnsi="Arial" w:cs="Arial"/>
                <w:color w:val="C0F1C4" w:themeColor="background1"/>
                <w:sz w:val="18"/>
                <w:lang w:val="fr-FR"/>
              </w:rPr>
              <w:t>N</w:t>
            </w:r>
            <w:r w:rsidR="00605BDD" w:rsidRPr="00467C2C">
              <w:rPr>
                <w:rFonts w:ascii="Arial" w:hAnsi="Arial" w:cs="Arial"/>
                <w:color w:val="C0F1C4" w:themeColor="background1"/>
                <w:sz w:val="18"/>
                <w:lang w:val="fr-FR"/>
              </w:rPr>
              <w:t>o.</w:t>
            </w:r>
            <w:r w:rsidRPr="00467C2C">
              <w:rPr>
                <w:rFonts w:ascii="Arial" w:hAnsi="Arial" w:cs="Arial"/>
                <w:b/>
                <w:bCs/>
                <w:color w:val="C0F1C4" w:themeColor="background1"/>
                <w:sz w:val="18"/>
                <w:lang w:val="fr-FR"/>
              </w:rPr>
              <w:t xml:space="preserve"> </w:t>
            </w:r>
            <w:r w:rsidRPr="00467C2C">
              <w:rPr>
                <w:rStyle w:val="Foot"/>
                <w:rFonts w:ascii="Arial" w:hAnsi="Arial" w:cs="Arial"/>
                <w:b/>
                <w:bCs/>
                <w:color w:val="C0F1C4" w:themeColor="background1"/>
                <w:sz w:val="28"/>
                <w:szCs w:val="28"/>
                <w:lang w:val="fr-FR"/>
              </w:rPr>
              <w:t>9</w:t>
            </w:r>
            <w:r w:rsidR="00ED63C9">
              <w:rPr>
                <w:rStyle w:val="Foot"/>
                <w:rFonts w:ascii="Arial" w:hAnsi="Arial" w:cs="Arial"/>
                <w:b/>
                <w:bCs/>
                <w:color w:val="C0F1C4" w:themeColor="background1"/>
                <w:sz w:val="28"/>
                <w:szCs w:val="28"/>
                <w:lang w:val="fr-FR"/>
              </w:rPr>
              <w:t>8</w:t>
            </w:r>
            <w:r w:rsidR="00ED5BF9">
              <w:rPr>
                <w:rStyle w:val="Foot"/>
                <w:rFonts w:ascii="Arial" w:hAnsi="Arial" w:cs="Arial"/>
                <w:b/>
                <w:bCs/>
                <w:color w:val="C0F1C4" w:themeColor="background1"/>
                <w:sz w:val="28"/>
                <w:szCs w:val="28"/>
                <w:lang w:val="fr-FR"/>
              </w:rPr>
              <w:t>6</w:t>
            </w:r>
          </w:p>
        </w:tc>
        <w:tc>
          <w:tcPr>
            <w:tcW w:w="1477" w:type="dxa"/>
            <w:tcBorders>
              <w:top w:val="nil"/>
              <w:bottom w:val="nil"/>
            </w:tcBorders>
            <w:shd w:val="clear" w:color="auto" w:fill="A6A6A6"/>
            <w:vAlign w:val="center"/>
          </w:tcPr>
          <w:p w:rsidR="008149B6" w:rsidRPr="00467C2C" w:rsidRDefault="00F81773" w:rsidP="00714898">
            <w:pPr>
              <w:framePr w:hSpace="181" w:wrap="around" w:vAnchor="text" w:hAnchor="margin" w:xAlign="center" w:y="1"/>
              <w:jc w:val="left"/>
              <w:rPr>
                <w:rFonts w:ascii="Arial" w:hAnsi="Arial" w:cs="Arial"/>
                <w:color w:val="C0F1C4" w:themeColor="background1"/>
                <w:lang w:val="fr-FR"/>
              </w:rPr>
            </w:pPr>
            <w:r w:rsidRPr="00467C2C">
              <w:rPr>
                <w:color w:val="C0F1C4" w:themeColor="background1"/>
                <w:lang w:val="fr-FR"/>
              </w:rPr>
              <w:t>1</w:t>
            </w:r>
            <w:r w:rsidR="00ED5BF9">
              <w:rPr>
                <w:color w:val="C0F1C4" w:themeColor="background1"/>
                <w:lang w:val="fr-FR"/>
              </w:rPr>
              <w:t>5</w:t>
            </w:r>
            <w:r w:rsidR="004F061E" w:rsidRPr="00467C2C">
              <w:rPr>
                <w:color w:val="C0F1C4" w:themeColor="background1"/>
                <w:lang w:val="fr-FR"/>
              </w:rPr>
              <w:t xml:space="preserve"> </w:t>
            </w:r>
            <w:r w:rsidR="003446B9">
              <w:rPr>
                <w:color w:val="C0F1C4" w:themeColor="background1"/>
                <w:lang w:val="fr-FR"/>
              </w:rPr>
              <w:t>V</w:t>
            </w:r>
            <w:r w:rsidR="00714898">
              <w:rPr>
                <w:color w:val="C0F1C4" w:themeColor="background1"/>
                <w:lang w:val="fr-FR"/>
              </w:rPr>
              <w:t>I</w:t>
            </w:r>
            <w:r w:rsidR="005356BC">
              <w:rPr>
                <w:color w:val="C0F1C4" w:themeColor="background1"/>
                <w:lang w:val="fr-FR"/>
              </w:rPr>
              <w:t>I</w:t>
            </w:r>
            <w:r w:rsidR="00A92DB5">
              <w:rPr>
                <w:color w:val="C0F1C4" w:themeColor="background1"/>
                <w:lang w:val="fr-FR"/>
              </w:rPr>
              <w:t>I</w:t>
            </w:r>
            <w:r w:rsidR="00915711">
              <w:rPr>
                <w:color w:val="C0F1C4" w:themeColor="background1"/>
                <w:lang w:val="fr-FR"/>
              </w:rPr>
              <w:t xml:space="preserve"> 2011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2B04F2">
            <w:pPr>
              <w:framePr w:hSpace="181" w:wrap="around" w:vAnchor="text" w:hAnchor="margin" w:xAlign="center" w:y="1"/>
              <w:tabs>
                <w:tab w:val="clear" w:pos="5387"/>
                <w:tab w:val="clear" w:pos="5954"/>
                <w:tab w:val="right" w:pos="5515"/>
              </w:tabs>
              <w:jc w:val="left"/>
              <w:rPr>
                <w:color w:val="C0F1C4" w:themeColor="background1"/>
                <w:lang w:val="fr-FR"/>
              </w:rPr>
            </w:pPr>
            <w:r w:rsidRPr="00467C2C">
              <w:rPr>
                <w:color w:val="C0F1C4" w:themeColor="background1"/>
                <w:lang w:val="fr-FR"/>
              </w:rPr>
              <w:t>(</w:t>
            </w:r>
            <w:r w:rsidR="00605BDD" w:rsidRPr="00467C2C">
              <w:rPr>
                <w:color w:val="C0F1C4" w:themeColor="background1"/>
                <w:lang w:val="fr-FR"/>
              </w:rPr>
              <w:t xml:space="preserve">Information </w:t>
            </w:r>
            <w:proofErr w:type="spellStart"/>
            <w:r w:rsidR="00605BDD" w:rsidRPr="00467C2C">
              <w:rPr>
                <w:color w:val="C0F1C4" w:themeColor="background1"/>
                <w:lang w:val="fr-FR"/>
              </w:rPr>
              <w:t>received</w:t>
            </w:r>
            <w:proofErr w:type="spellEnd"/>
            <w:r w:rsidR="00605BDD" w:rsidRPr="00467C2C">
              <w:rPr>
                <w:color w:val="C0F1C4" w:themeColor="background1"/>
                <w:lang w:val="fr-FR"/>
              </w:rPr>
              <w:t xml:space="preserve"> by </w:t>
            </w:r>
            <w:r w:rsidR="002B04F2">
              <w:rPr>
                <w:color w:val="C0F1C4" w:themeColor="background1"/>
                <w:lang w:val="fr-FR"/>
              </w:rPr>
              <w:t>3</w:t>
            </w:r>
            <w:r w:rsidR="007B1942">
              <w:rPr>
                <w:color w:val="C0F1C4" w:themeColor="background1"/>
                <w:lang w:val="fr-FR"/>
              </w:rPr>
              <w:t xml:space="preserve"> </w:t>
            </w:r>
            <w:r w:rsidR="002B04F2">
              <w:rPr>
                <w:color w:val="C0F1C4" w:themeColor="background1"/>
                <w:lang w:val="fr-FR"/>
              </w:rPr>
              <w:t>August</w:t>
            </w:r>
            <w:r w:rsidRPr="00467C2C">
              <w:rPr>
                <w:color w:val="C0F1C4" w:themeColor="background1"/>
                <w:lang w:val="fr-FR"/>
              </w:rPr>
              <w:t xml:space="preserve"> 20</w:t>
            </w:r>
            <w:r w:rsidR="00923508" w:rsidRPr="00467C2C">
              <w:rPr>
                <w:color w:val="C0F1C4" w:themeColor="background1"/>
                <w:lang w:val="fr-FR"/>
              </w:rPr>
              <w:t>1</w:t>
            </w:r>
            <w:r w:rsidR="0021514F">
              <w:rPr>
                <w:color w:val="C0F1C4" w:themeColor="background1"/>
                <w:lang w:val="fr-FR"/>
              </w:rPr>
              <w:t>1</w:t>
            </w:r>
            <w:r w:rsidRPr="00467C2C">
              <w:rPr>
                <w:color w:val="C0F1C4" w:themeColor="background1"/>
                <w:lang w:val="fr-FR"/>
              </w:rPr>
              <w:t>)</w:t>
            </w:r>
            <w:r w:rsidR="00F81773" w:rsidRPr="00467C2C">
              <w:rPr>
                <w:color w:val="C0F1C4" w:themeColor="background1"/>
                <w:lang w:val="fr-FR"/>
              </w:rPr>
              <w:tab/>
            </w:r>
          </w:p>
        </w:tc>
      </w:tr>
      <w:tr w:rsidR="008149B6" w:rsidRPr="00A25C8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7" w:name="_Toc273023317"/>
            <w:bookmarkStart w:id="18" w:name="_Toc292704947"/>
            <w:bookmarkStart w:id="19" w:name="_Toc295387892"/>
            <w:bookmarkStart w:id="20" w:name="_Toc296675475"/>
            <w:bookmarkStart w:id="21"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17"/>
              <w:bookmarkEnd w:id="18"/>
              <w:bookmarkEnd w:id="19"/>
              <w:bookmarkEnd w:id="20"/>
            </w:hyperlink>
            <w:bookmarkEnd w:id="2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 w:name="_Toc268773997"/>
            <w:bookmarkStart w:id="23" w:name="_Toc273023318"/>
            <w:bookmarkStart w:id="24" w:name="_Toc292704948"/>
            <w:bookmarkStart w:id="25" w:name="_Toc295387893"/>
            <w:bookmarkStart w:id="26" w:name="_Toc29667547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
            <w:bookmarkEnd w:id="23"/>
            <w:bookmarkEnd w:id="24"/>
            <w:bookmarkEnd w:id="25"/>
            <w:bookmarkEnd w:id="26"/>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27" w:name="_Toc253407140"/>
      <w:bookmarkStart w:id="28" w:name="_Toc259783103"/>
      <w:bookmarkStart w:id="29" w:name="_Toc266181232"/>
      <w:bookmarkStart w:id="30" w:name="_Toc268773998"/>
      <w:bookmarkStart w:id="31" w:name="_Toc271700475"/>
      <w:bookmarkStart w:id="32" w:name="_Toc273023319"/>
      <w:bookmarkStart w:id="33" w:name="_Toc274223813"/>
      <w:bookmarkStart w:id="34" w:name="_Toc276717161"/>
      <w:bookmarkStart w:id="35" w:name="_Toc279669134"/>
      <w:bookmarkStart w:id="36" w:name="_Toc280349204"/>
      <w:bookmarkStart w:id="37" w:name="_Toc282526036"/>
      <w:bookmarkStart w:id="38" w:name="_Toc283737193"/>
      <w:bookmarkStart w:id="39" w:name="_Toc286218710"/>
      <w:bookmarkStart w:id="40" w:name="_Toc288660267"/>
      <w:bookmarkStart w:id="41" w:name="_Toc291005377"/>
      <w:bookmarkStart w:id="42" w:name="_Toc292704949"/>
      <w:bookmarkStart w:id="43" w:name="_Toc295387894"/>
      <w:bookmarkStart w:id="44" w:name="_Toc296675477"/>
      <w:bookmarkStart w:id="45" w:name="_Toc297804716"/>
      <w:r w:rsidRPr="001C4F41">
        <w:rPr>
          <w:lang w:val="en-US"/>
        </w:rPr>
        <w:lastRenderedPageBreak/>
        <w:t>Table</w:t>
      </w:r>
      <w:r w:rsidR="00D976CD">
        <w:rPr>
          <w:lang w:val="en-US"/>
        </w:rPr>
        <w:t xml:space="preserve"> </w:t>
      </w:r>
      <w:r w:rsidRPr="001C4F41">
        <w:rPr>
          <w:lang w:val="en-US"/>
        </w:rPr>
        <w:t>of Contents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149B6" w:rsidRPr="00952727" w:rsidRDefault="008149B6" w:rsidP="001755D8">
      <w:pPr>
        <w:pStyle w:val="TOC0"/>
        <w:spacing w:before="240"/>
        <w:rPr>
          <w:i/>
          <w:iCs/>
          <w:lang w:val="en-US"/>
        </w:rPr>
      </w:pPr>
      <w:r w:rsidRPr="00952727">
        <w:rPr>
          <w:i/>
          <w:iCs/>
          <w:lang w:val="en-US"/>
        </w:rPr>
        <w:t>Page</w:t>
      </w:r>
    </w:p>
    <w:p w:rsidR="005A750C" w:rsidRDefault="005A750C" w:rsidP="005A750C">
      <w:pPr>
        <w:pStyle w:val="TOC1"/>
        <w:tabs>
          <w:tab w:val="clear" w:pos="567"/>
          <w:tab w:val="right" w:leader="dot" w:pos="8505"/>
          <w:tab w:val="right" w:pos="9072"/>
        </w:tabs>
        <w:spacing w:before="360"/>
        <w:rPr>
          <w:rStyle w:val="Hyperlink"/>
          <w:b/>
          <w:bCs/>
          <w:color w:val="auto"/>
          <w:u w:val="none"/>
          <w:lang w:val="en-US"/>
        </w:rPr>
      </w:pPr>
      <w:r w:rsidRPr="001C4F41">
        <w:rPr>
          <w:rStyle w:val="Hyperlink"/>
          <w:b/>
          <w:bCs/>
          <w:color w:val="auto"/>
          <w:u w:val="none"/>
          <w:lang w:val="en-US"/>
        </w:rPr>
        <w:t>General</w:t>
      </w:r>
      <w:r w:rsidR="009E34AB">
        <w:rPr>
          <w:rStyle w:val="Hyperlink"/>
          <w:b/>
          <w:bCs/>
          <w:color w:val="auto"/>
          <w:u w:val="none"/>
          <w:lang w:val="en-US"/>
        </w:rPr>
        <w:t xml:space="preserve"> </w:t>
      </w:r>
      <w:r>
        <w:rPr>
          <w:rStyle w:val="Hyperlink"/>
          <w:b/>
          <w:bCs/>
          <w:color w:val="auto"/>
          <w:u w:val="none"/>
          <w:lang w:val="en-US"/>
        </w:rPr>
        <w:t xml:space="preserve"> </w:t>
      </w:r>
      <w:r w:rsidRPr="001C4F41">
        <w:rPr>
          <w:rStyle w:val="Hyperlink"/>
          <w:b/>
          <w:bCs/>
          <w:color w:val="auto"/>
          <w:u w:val="none"/>
          <w:lang w:val="en-US"/>
        </w:rPr>
        <w:t>Information</w:t>
      </w:r>
    </w:p>
    <w:p w:rsidR="00D44391" w:rsidRDefault="00D44391" w:rsidP="00D44391">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 xml:space="preserve">o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 TSB</w:t>
      </w:r>
      <w:r w:rsidRPr="00766E66">
        <w:rPr>
          <w:webHidden/>
          <w:lang w:val="en-US"/>
        </w:rPr>
        <w:tab/>
      </w:r>
      <w:r w:rsidRPr="00766E66">
        <w:rPr>
          <w:webHidden/>
          <w:lang w:val="en-US"/>
        </w:rPr>
        <w:tab/>
      </w:r>
      <w:r>
        <w:rPr>
          <w:webHidden/>
          <w:lang w:val="en-US"/>
        </w:rPr>
        <w:t>3</w:t>
      </w:r>
    </w:p>
    <w:p w:rsidR="00D44391" w:rsidRDefault="00D44391" w:rsidP="00607147">
      <w:pPr>
        <w:pStyle w:val="TOC1"/>
        <w:tabs>
          <w:tab w:val="clear" w:pos="567"/>
          <w:tab w:val="center" w:leader="dot" w:pos="8505"/>
          <w:tab w:val="right" w:pos="9072"/>
        </w:tabs>
        <w:rPr>
          <w:webHidden/>
        </w:rPr>
      </w:pPr>
      <w:r w:rsidRPr="000220D0">
        <w:t>Approval</w:t>
      </w:r>
      <w:r>
        <w:t xml:space="preserve"> </w:t>
      </w:r>
      <w:r w:rsidRPr="000220D0">
        <w:t>of ITU-T Recommendations</w:t>
      </w:r>
      <w:r w:rsidRPr="000220D0">
        <w:rPr>
          <w:webHidden/>
        </w:rPr>
        <w:tab/>
      </w:r>
      <w:r>
        <w:rPr>
          <w:webHidden/>
        </w:rPr>
        <w:tab/>
        <w:t>4</w:t>
      </w:r>
    </w:p>
    <w:p w:rsidR="00D44391" w:rsidRDefault="00D44391" w:rsidP="006E2097">
      <w:pPr>
        <w:pStyle w:val="TOC1"/>
        <w:tabs>
          <w:tab w:val="clear" w:pos="567"/>
          <w:tab w:val="center" w:leader="dot" w:pos="8505"/>
          <w:tab w:val="right" w:pos="9072"/>
        </w:tabs>
      </w:pPr>
      <w:r w:rsidRPr="00E07DF8">
        <w:t>International Public Telecommunication Numbering Plan</w:t>
      </w:r>
      <w:r w:rsidR="00607147">
        <w:t xml:space="preserve"> </w:t>
      </w:r>
      <w:r w:rsidRPr="00E07DF8">
        <w:t>(Recommendation ITU-T E.164)</w:t>
      </w:r>
      <w:r>
        <w:t xml:space="preserve">: </w:t>
      </w:r>
      <w:r w:rsidR="006E2097">
        <w:br/>
      </w:r>
      <w:r w:rsidRPr="006E2097">
        <w:rPr>
          <w:i/>
          <w:iCs/>
        </w:rPr>
        <w:t>Note from TSB</w:t>
      </w:r>
      <w:r w:rsidR="006E2097">
        <w:rPr>
          <w:i/>
          <w:iCs/>
        </w:rPr>
        <w:tab/>
      </w:r>
      <w:r w:rsidR="006E2097">
        <w:rPr>
          <w:i/>
          <w:iCs/>
        </w:rPr>
        <w:tab/>
      </w:r>
      <w:r w:rsidR="006E2097" w:rsidRPr="006E2097">
        <w:t>4</w:t>
      </w:r>
    </w:p>
    <w:p w:rsidR="00D44391" w:rsidRDefault="00D44391" w:rsidP="00607147">
      <w:pPr>
        <w:pStyle w:val="TOC1"/>
        <w:tabs>
          <w:tab w:val="clear" w:pos="567"/>
          <w:tab w:val="center" w:leader="dot" w:pos="8505"/>
          <w:tab w:val="right" w:pos="9072"/>
        </w:tabs>
      </w:pPr>
      <w:r w:rsidRPr="00607147">
        <w:t xml:space="preserve">Mobile Country or Geographical Area Codes (ITU-T Recommendation E.212): </w:t>
      </w:r>
      <w:r w:rsidRPr="006E2097">
        <w:rPr>
          <w:i/>
          <w:iCs/>
        </w:rPr>
        <w:t>Note from TSB</w:t>
      </w:r>
      <w:r w:rsidR="006E2097">
        <w:tab/>
      </w:r>
      <w:r w:rsidR="006E2097">
        <w:tab/>
        <w:t>4</w:t>
      </w:r>
    </w:p>
    <w:p w:rsidR="00D44391" w:rsidRPr="00607147" w:rsidRDefault="00D44391" w:rsidP="00D44391">
      <w:pPr>
        <w:pStyle w:val="TOC1"/>
        <w:tabs>
          <w:tab w:val="clear" w:pos="567"/>
          <w:tab w:val="center" w:leader="dot" w:pos="8505"/>
          <w:tab w:val="right" w:pos="9072"/>
        </w:tabs>
      </w:pPr>
      <w:r w:rsidRPr="00607147">
        <w:t>Assignment of Signalling Area/Network Codes (SANC) (ITU-T Recommendation Q.708 (03/99)):</w:t>
      </w:r>
      <w:r w:rsidR="00410CDA">
        <w:t xml:space="preserve"> </w:t>
      </w:r>
      <w:r w:rsidR="00410CDA">
        <w:br/>
      </w:r>
      <w:r w:rsidR="00410CDA" w:rsidRPr="00410CDA">
        <w:rPr>
          <w:i/>
          <w:iCs/>
        </w:rPr>
        <w:t>South Sudan, China</w:t>
      </w:r>
      <w:r w:rsidR="008A772C">
        <w:tab/>
      </w:r>
      <w:r w:rsidR="008A772C">
        <w:tab/>
        <w:t>5</w:t>
      </w:r>
    </w:p>
    <w:p w:rsidR="00D44391" w:rsidRDefault="00D44391" w:rsidP="002170B2">
      <w:pPr>
        <w:pStyle w:val="TOC1"/>
        <w:tabs>
          <w:tab w:val="clear" w:pos="567"/>
          <w:tab w:val="center" w:leader="dot" w:pos="8505"/>
          <w:tab w:val="right" w:pos="9072"/>
        </w:tabs>
      </w:pPr>
      <w:r>
        <w:t>Telex Service:</w:t>
      </w:r>
    </w:p>
    <w:p w:rsidR="00D44391" w:rsidRPr="006E2097" w:rsidRDefault="006E2097" w:rsidP="00410CDA">
      <w:pPr>
        <w:pStyle w:val="TOC1"/>
        <w:tabs>
          <w:tab w:val="clear" w:pos="567"/>
          <w:tab w:val="center" w:leader="dot" w:pos="8505"/>
          <w:tab w:val="right" w:pos="9072"/>
        </w:tabs>
        <w:spacing w:before="0"/>
        <w:rPr>
          <w:lang w:val="en-GB"/>
        </w:rPr>
      </w:pPr>
      <w:r>
        <w:rPr>
          <w:lang w:val="en-GB"/>
        </w:rPr>
        <w:tab/>
      </w:r>
      <w:r w:rsidR="00D44391" w:rsidRPr="006E2097">
        <w:rPr>
          <w:i/>
          <w:iCs/>
          <w:lang w:val="en-GB"/>
        </w:rPr>
        <w:t>United Arab Emirate</w:t>
      </w:r>
      <w:r w:rsidR="00410CDA">
        <w:rPr>
          <w:i/>
          <w:iCs/>
          <w:lang w:val="en-GB"/>
        </w:rPr>
        <w:t>s (Emirates Telecommunication Corporation (ETISALAT), Abu Dhabi)</w:t>
      </w:r>
      <w:r w:rsidR="008A772C">
        <w:rPr>
          <w:i/>
          <w:iCs/>
          <w:lang w:val="en-GB"/>
        </w:rPr>
        <w:t xml:space="preserve">: Cessation </w:t>
      </w:r>
      <w:r w:rsidR="00410CDA">
        <w:rPr>
          <w:i/>
          <w:iCs/>
          <w:lang w:val="en-GB"/>
        </w:rPr>
        <w:br/>
      </w:r>
      <w:r w:rsidR="008A772C">
        <w:rPr>
          <w:i/>
          <w:iCs/>
          <w:lang w:val="en-GB"/>
        </w:rPr>
        <w:t>of telex service</w:t>
      </w:r>
      <w:r w:rsidRPr="006E2097">
        <w:rPr>
          <w:i/>
          <w:iCs/>
          <w:lang w:val="en-GB"/>
        </w:rPr>
        <w:tab/>
      </w:r>
      <w:r w:rsidRPr="006E2097">
        <w:rPr>
          <w:i/>
          <w:iCs/>
          <w:lang w:val="en-GB"/>
        </w:rPr>
        <w:tab/>
      </w:r>
      <w:r>
        <w:rPr>
          <w:lang w:val="en-GB"/>
        </w:rPr>
        <w:t>5</w:t>
      </w:r>
    </w:p>
    <w:p w:rsidR="00D44391" w:rsidRDefault="00D44391" w:rsidP="002170B2">
      <w:pPr>
        <w:pStyle w:val="TOC1"/>
        <w:tabs>
          <w:tab w:val="clear" w:pos="567"/>
          <w:tab w:val="center" w:leader="dot" w:pos="8505"/>
          <w:tab w:val="right" w:pos="9072"/>
        </w:tabs>
        <w:rPr>
          <w:rFonts w:eastAsia="SimSun"/>
          <w:lang w:val="en-US"/>
        </w:rPr>
      </w:pPr>
      <w:r w:rsidRPr="002170B2">
        <w:t>Telephone</w:t>
      </w:r>
      <w:r>
        <w:rPr>
          <w:rFonts w:eastAsia="SimSun"/>
          <w:lang w:val="en-US"/>
        </w:rPr>
        <w:t xml:space="preserve"> Service:</w:t>
      </w:r>
    </w:p>
    <w:p w:rsidR="00D44391" w:rsidRPr="00D44391" w:rsidRDefault="002170B2" w:rsidP="00320A51">
      <w:pPr>
        <w:pStyle w:val="TOC1"/>
        <w:tabs>
          <w:tab w:val="clear" w:pos="567"/>
          <w:tab w:val="center" w:leader="dot" w:pos="8505"/>
          <w:tab w:val="right" w:pos="9072"/>
        </w:tabs>
        <w:spacing w:before="0"/>
        <w:rPr>
          <w:i/>
          <w:iCs/>
          <w:lang w:val="en-GB"/>
        </w:rPr>
      </w:pPr>
      <w:r>
        <w:rPr>
          <w:i/>
          <w:iCs/>
          <w:lang w:val="en-GB"/>
        </w:rPr>
        <w:tab/>
      </w:r>
      <w:r w:rsidR="00D44391" w:rsidRPr="00D44391">
        <w:rPr>
          <w:i/>
          <w:iCs/>
          <w:lang w:val="en-GB"/>
        </w:rPr>
        <w:t>Azerbaijan (Communications and Information Technologies, Baku)</w:t>
      </w:r>
      <w:r w:rsidR="00D44391" w:rsidRPr="00D44391">
        <w:rPr>
          <w:i/>
          <w:iCs/>
          <w:lang w:val="en-GB"/>
        </w:rPr>
        <w:tab/>
      </w:r>
      <w:r w:rsidR="00D44391" w:rsidRPr="00D44391">
        <w:rPr>
          <w:i/>
          <w:iCs/>
          <w:lang w:val="en-GB"/>
        </w:rPr>
        <w:tab/>
      </w:r>
      <w:r w:rsidR="006E2097" w:rsidRPr="006E2097">
        <w:rPr>
          <w:lang w:val="en-GB"/>
        </w:rPr>
        <w:t>6</w:t>
      </w:r>
    </w:p>
    <w:p w:rsidR="001B1723" w:rsidRPr="00D44391" w:rsidRDefault="002170B2" w:rsidP="00D44391">
      <w:pPr>
        <w:pStyle w:val="TOC1"/>
        <w:tabs>
          <w:tab w:val="clear" w:pos="567"/>
          <w:tab w:val="center" w:leader="dot" w:pos="8505"/>
          <w:tab w:val="right" w:pos="9072"/>
        </w:tabs>
        <w:spacing w:before="0"/>
        <w:rPr>
          <w:i/>
          <w:iCs/>
          <w:lang w:val="en-GB"/>
        </w:rPr>
      </w:pPr>
      <w:r>
        <w:rPr>
          <w:i/>
          <w:iCs/>
          <w:lang w:val="en-GB"/>
        </w:rPr>
        <w:tab/>
      </w:r>
      <w:r w:rsidR="00D44391" w:rsidRPr="00D44391">
        <w:rPr>
          <w:i/>
          <w:iCs/>
          <w:lang w:val="en-GB"/>
        </w:rPr>
        <w:t>Denmark (</w:t>
      </w:r>
      <w:r w:rsidR="00D44391" w:rsidRPr="00320A51">
        <w:rPr>
          <w:i/>
          <w:iCs/>
          <w:lang w:val="en-GB"/>
        </w:rPr>
        <w:t>National IT and Telecom Agency (NITA), Copenh</w:t>
      </w:r>
      <w:r w:rsidR="00D44391" w:rsidRPr="00D44391">
        <w:rPr>
          <w:i/>
          <w:iCs/>
          <w:lang w:val="en-GB"/>
        </w:rPr>
        <w:t>agen)</w:t>
      </w:r>
      <w:r w:rsidR="00D44391" w:rsidRPr="00D44391">
        <w:rPr>
          <w:i/>
          <w:iCs/>
          <w:lang w:val="en-GB"/>
        </w:rPr>
        <w:tab/>
      </w:r>
      <w:r w:rsidR="00D44391" w:rsidRPr="00D44391">
        <w:rPr>
          <w:i/>
          <w:iCs/>
          <w:lang w:val="en-GB"/>
        </w:rPr>
        <w:tab/>
      </w:r>
      <w:r w:rsidR="006E2097" w:rsidRPr="006E2097">
        <w:rPr>
          <w:lang w:val="en-GB"/>
        </w:rPr>
        <w:t>10</w:t>
      </w:r>
    </w:p>
    <w:p w:rsidR="001B1723" w:rsidRPr="00225810" w:rsidRDefault="002170B2" w:rsidP="00D44391">
      <w:pPr>
        <w:pStyle w:val="TOC1"/>
        <w:tabs>
          <w:tab w:val="clear" w:pos="567"/>
          <w:tab w:val="center" w:leader="dot" w:pos="8505"/>
          <w:tab w:val="right" w:pos="9072"/>
        </w:tabs>
        <w:spacing w:before="0"/>
        <w:rPr>
          <w:rFonts w:eastAsia="SimSun"/>
          <w:i/>
          <w:iCs/>
          <w:lang w:val="en-US"/>
        </w:rPr>
      </w:pPr>
      <w:r>
        <w:rPr>
          <w:rFonts w:eastAsia="SimSun"/>
          <w:i/>
          <w:iCs/>
          <w:lang w:val="en-US"/>
        </w:rPr>
        <w:tab/>
      </w:r>
      <w:r w:rsidR="00D44391" w:rsidRPr="00225810">
        <w:rPr>
          <w:rFonts w:eastAsia="SimSun"/>
          <w:i/>
          <w:iCs/>
          <w:lang w:val="en-US"/>
        </w:rPr>
        <w:t>Liberia (</w:t>
      </w:r>
      <w:r w:rsidR="00D44391" w:rsidRPr="00225810">
        <w:rPr>
          <w:i/>
          <w:iCs/>
          <w:lang w:val="en-US"/>
        </w:rPr>
        <w:t>Liberia Telecommunications Authority, Monrovia)</w:t>
      </w:r>
      <w:r w:rsidR="00D44391" w:rsidRPr="00225810">
        <w:rPr>
          <w:i/>
          <w:iCs/>
          <w:lang w:val="en-US"/>
        </w:rPr>
        <w:tab/>
      </w:r>
      <w:r w:rsidR="00D44391" w:rsidRPr="00225810">
        <w:rPr>
          <w:i/>
          <w:iCs/>
          <w:lang w:val="en-US"/>
        </w:rPr>
        <w:tab/>
      </w:r>
      <w:r w:rsidR="006E2097" w:rsidRPr="006E2097">
        <w:rPr>
          <w:lang w:val="en-US"/>
        </w:rPr>
        <w:t>11</w:t>
      </w:r>
    </w:p>
    <w:p w:rsidR="001B1723" w:rsidRPr="00225810" w:rsidRDefault="002170B2" w:rsidP="00225810">
      <w:pPr>
        <w:pStyle w:val="TOC1"/>
        <w:tabs>
          <w:tab w:val="clear" w:pos="567"/>
          <w:tab w:val="center" w:leader="dot" w:pos="8505"/>
          <w:tab w:val="right" w:pos="9072"/>
        </w:tabs>
        <w:spacing w:before="0"/>
        <w:rPr>
          <w:rFonts w:eastAsia="SimSun"/>
          <w:i/>
          <w:iCs/>
          <w:lang w:val="en-US"/>
        </w:rPr>
      </w:pPr>
      <w:r>
        <w:rPr>
          <w:rFonts w:eastAsia="SimSun"/>
          <w:i/>
          <w:iCs/>
          <w:lang w:val="en-US"/>
        </w:rPr>
        <w:tab/>
      </w:r>
      <w:r w:rsidR="00D44391" w:rsidRPr="00225810">
        <w:rPr>
          <w:rFonts w:eastAsia="SimSun"/>
          <w:i/>
          <w:iCs/>
          <w:lang w:val="en-US"/>
        </w:rPr>
        <w:t>Thailand (National Broadcasting and Telecommunications Commission (NBTC), Bangkok)</w:t>
      </w:r>
      <w:r w:rsidR="00D44391" w:rsidRPr="00225810">
        <w:rPr>
          <w:rFonts w:eastAsia="SimSun"/>
          <w:i/>
          <w:iCs/>
          <w:lang w:val="en-US"/>
        </w:rPr>
        <w:tab/>
      </w:r>
      <w:r w:rsidR="00D44391" w:rsidRPr="00225810">
        <w:rPr>
          <w:rFonts w:eastAsia="SimSun"/>
          <w:i/>
          <w:iCs/>
          <w:lang w:val="en-US"/>
        </w:rPr>
        <w:tab/>
      </w:r>
      <w:r w:rsidR="006E2097" w:rsidRPr="006E2097">
        <w:rPr>
          <w:rFonts w:eastAsia="SimSun"/>
          <w:lang w:val="en-US"/>
        </w:rPr>
        <w:t>11</w:t>
      </w:r>
    </w:p>
    <w:p w:rsidR="00BF431C" w:rsidRDefault="00D44391" w:rsidP="002170B2">
      <w:pPr>
        <w:pStyle w:val="TOC1"/>
        <w:tabs>
          <w:tab w:val="clear" w:pos="567"/>
          <w:tab w:val="center" w:leader="dot" w:pos="8505"/>
          <w:tab w:val="right" w:pos="9072"/>
        </w:tabs>
        <w:rPr>
          <w:rFonts w:eastAsia="SimSun"/>
          <w:lang w:val="en-US"/>
        </w:rPr>
      </w:pPr>
      <w:r w:rsidRPr="002170B2">
        <w:t>Changes</w:t>
      </w:r>
      <w:r w:rsidRPr="00DB237B">
        <w:rPr>
          <w:lang w:val="en-US"/>
        </w:rPr>
        <w:t xml:space="preserve"> in Administrations/ROAs and other entities</w:t>
      </w:r>
      <w:r>
        <w:rPr>
          <w:lang w:val="en-US"/>
        </w:rPr>
        <w:t xml:space="preserve"> </w:t>
      </w:r>
      <w:r w:rsidRPr="00DB237B">
        <w:rPr>
          <w:lang w:val="en-US"/>
        </w:rPr>
        <w:t>or Organizations</w:t>
      </w:r>
      <w:r>
        <w:rPr>
          <w:lang w:val="en-US"/>
        </w:rPr>
        <w:t>:</w:t>
      </w:r>
    </w:p>
    <w:p w:rsidR="00D44391" w:rsidRPr="00D44391" w:rsidRDefault="00D44391" w:rsidP="00DB07D8">
      <w:pPr>
        <w:pStyle w:val="TOC1"/>
        <w:tabs>
          <w:tab w:val="clear" w:pos="567"/>
          <w:tab w:val="center" w:leader="dot" w:pos="8505"/>
          <w:tab w:val="right" w:pos="9072"/>
        </w:tabs>
        <w:spacing w:before="0"/>
        <w:rPr>
          <w:i/>
          <w:iCs/>
          <w:lang w:val="en-GB"/>
        </w:rPr>
      </w:pPr>
      <w:r w:rsidRPr="00DB07D8">
        <w:rPr>
          <w:i/>
          <w:iCs/>
          <w:lang w:val="en-GB"/>
        </w:rPr>
        <w:tab/>
        <w:t>Belize</w:t>
      </w:r>
      <w:r w:rsidR="00DB07D8" w:rsidRPr="00DB07D8">
        <w:rPr>
          <w:i/>
          <w:iCs/>
          <w:lang w:val="en-GB"/>
        </w:rPr>
        <w:t xml:space="preserve"> (</w:t>
      </w:r>
      <w:r w:rsidR="00DB07D8" w:rsidRPr="00DB07D8">
        <w:rPr>
          <w:i/>
          <w:iCs/>
          <w:lang w:val="en-US"/>
        </w:rPr>
        <w:t xml:space="preserve">Ministry of Public Utilities, Transport, Communications and National Emergency Management, </w:t>
      </w:r>
      <w:r w:rsidR="00DB07D8" w:rsidRPr="00DB07D8">
        <w:rPr>
          <w:i/>
          <w:iCs/>
          <w:lang w:val="en-US"/>
        </w:rPr>
        <w:br/>
        <w:t>Belmopan)</w:t>
      </w:r>
      <w:r w:rsidR="005649AC" w:rsidRPr="00DB07D8">
        <w:rPr>
          <w:i/>
          <w:iCs/>
          <w:lang w:val="en-GB"/>
        </w:rPr>
        <w:t>:</w:t>
      </w:r>
      <w:r w:rsidRPr="00DB07D8">
        <w:rPr>
          <w:i/>
          <w:iCs/>
          <w:lang w:val="en-GB"/>
        </w:rPr>
        <w:t xml:space="preserve"> Changes of name, address, telephone and fax numbers and e-mail address</w:t>
      </w:r>
      <w:r w:rsidRPr="00D44391">
        <w:rPr>
          <w:i/>
          <w:iCs/>
          <w:lang w:val="en-GB"/>
        </w:rPr>
        <w:tab/>
      </w:r>
      <w:r w:rsidRPr="00D44391">
        <w:rPr>
          <w:i/>
          <w:iCs/>
          <w:lang w:val="en-GB"/>
        </w:rPr>
        <w:tab/>
      </w:r>
      <w:r w:rsidR="006E2097" w:rsidRPr="006E2097">
        <w:rPr>
          <w:lang w:val="en-GB"/>
        </w:rPr>
        <w:t>16</w:t>
      </w:r>
    </w:p>
    <w:p w:rsidR="00D44391" w:rsidRDefault="00D44391" w:rsidP="005649AC">
      <w:pPr>
        <w:pStyle w:val="TOC1"/>
        <w:tabs>
          <w:tab w:val="clear" w:pos="567"/>
          <w:tab w:val="center" w:leader="dot" w:pos="8505"/>
          <w:tab w:val="right" w:pos="9072"/>
        </w:tabs>
        <w:spacing w:before="0"/>
        <w:rPr>
          <w:i/>
          <w:iCs/>
          <w:lang w:val="en-GB"/>
        </w:rPr>
      </w:pPr>
      <w:r w:rsidRPr="00D44391">
        <w:rPr>
          <w:i/>
          <w:iCs/>
          <w:lang w:val="en-GB"/>
        </w:rPr>
        <w:tab/>
        <w:t>Sudan</w:t>
      </w:r>
      <w:r w:rsidR="00DB07D8">
        <w:rPr>
          <w:i/>
          <w:iCs/>
          <w:lang w:val="en-GB"/>
        </w:rPr>
        <w:t xml:space="preserve"> (</w:t>
      </w:r>
      <w:r w:rsidR="00DB07D8" w:rsidRPr="009F0D78">
        <w:rPr>
          <w:i/>
          <w:iCs/>
          <w:lang w:val="en-US"/>
        </w:rPr>
        <w:t>Sudanese Mobile Telephone Company, Zain</w:t>
      </w:r>
      <w:r w:rsidR="00DB07D8" w:rsidRPr="000A2289">
        <w:rPr>
          <w:i/>
          <w:iCs/>
          <w:lang w:val="en-US"/>
        </w:rPr>
        <w:t>, Khartoum)</w:t>
      </w:r>
      <w:r w:rsidR="005649AC" w:rsidRPr="000A2289">
        <w:rPr>
          <w:i/>
          <w:iCs/>
          <w:lang w:val="en-GB"/>
        </w:rPr>
        <w:t>:</w:t>
      </w:r>
      <w:r w:rsidRPr="00D44391">
        <w:rPr>
          <w:i/>
          <w:iCs/>
          <w:lang w:val="en-GB"/>
        </w:rPr>
        <w:t xml:space="preserve"> Changes of fax number and e-mail </w:t>
      </w:r>
      <w:r w:rsidR="00DB07D8">
        <w:rPr>
          <w:i/>
          <w:iCs/>
          <w:lang w:val="en-GB"/>
        </w:rPr>
        <w:br/>
      </w:r>
      <w:r w:rsidRPr="00D44391">
        <w:rPr>
          <w:i/>
          <w:iCs/>
          <w:lang w:val="en-GB"/>
        </w:rPr>
        <w:t>address</w:t>
      </w:r>
      <w:r w:rsidRPr="00D44391">
        <w:rPr>
          <w:i/>
          <w:iCs/>
          <w:lang w:val="en-GB"/>
        </w:rPr>
        <w:tab/>
      </w:r>
      <w:r w:rsidRPr="00D44391">
        <w:rPr>
          <w:i/>
          <w:iCs/>
          <w:lang w:val="en-GB"/>
        </w:rPr>
        <w:tab/>
      </w:r>
      <w:r w:rsidR="006E2097" w:rsidRPr="006E2097">
        <w:rPr>
          <w:lang w:val="en-GB"/>
        </w:rPr>
        <w:t>16</w:t>
      </w:r>
    </w:p>
    <w:p w:rsidR="00516825" w:rsidRDefault="00516825" w:rsidP="00516825">
      <w:pPr>
        <w:pStyle w:val="TOC1"/>
        <w:tabs>
          <w:tab w:val="clear" w:pos="567"/>
          <w:tab w:val="center" w:leader="dot" w:pos="8505"/>
          <w:tab w:val="right" w:pos="9072"/>
        </w:tabs>
        <w:rPr>
          <w:lang w:val="en-US"/>
        </w:rPr>
      </w:pPr>
      <w:r>
        <w:rPr>
          <w:lang w:val="en-US"/>
        </w:rPr>
        <w:t xml:space="preserve">Service Restrictions: </w:t>
      </w:r>
      <w:r w:rsidRPr="00816879">
        <w:rPr>
          <w:i/>
          <w:iCs/>
          <w:lang w:val="en-US"/>
        </w:rPr>
        <w:t>Note from TSB</w:t>
      </w:r>
      <w:r>
        <w:rPr>
          <w:lang w:val="en-US"/>
        </w:rPr>
        <w:tab/>
      </w:r>
      <w:r>
        <w:rPr>
          <w:lang w:val="en-US"/>
        </w:rPr>
        <w:tab/>
      </w:r>
      <w:r w:rsidR="006E2097">
        <w:rPr>
          <w:lang w:val="en-US"/>
        </w:rPr>
        <w:t>17</w:t>
      </w:r>
    </w:p>
    <w:p w:rsidR="00516825" w:rsidRPr="00683EF4" w:rsidRDefault="00516825" w:rsidP="00516825">
      <w:pPr>
        <w:pStyle w:val="TOC1"/>
        <w:tabs>
          <w:tab w:val="clear" w:pos="567"/>
          <w:tab w:val="center" w:leader="dot" w:pos="8505"/>
          <w:tab w:val="right" w:pos="9072"/>
        </w:tabs>
        <w:rPr>
          <w:lang w:val="en-US"/>
        </w:rPr>
      </w:pPr>
      <w:r w:rsidRPr="00115C7C">
        <w:rPr>
          <w:lang w:val="en-US"/>
        </w:rPr>
        <w:t>Call-Back</w:t>
      </w:r>
      <w:r>
        <w:rPr>
          <w:lang w:val="en-US"/>
        </w:rPr>
        <w:t xml:space="preserve"> </w:t>
      </w:r>
      <w:r w:rsidRPr="00115C7C">
        <w:rPr>
          <w:lang w:val="en-US"/>
        </w:rPr>
        <w:t>and alternative calling procedures (Res. 21 Rev. PP-2002)</w:t>
      </w:r>
      <w:r>
        <w:rPr>
          <w:lang w:val="en-US"/>
        </w:rPr>
        <w:t xml:space="preserve">: </w:t>
      </w:r>
      <w:r w:rsidRPr="007616A3">
        <w:rPr>
          <w:i/>
          <w:iCs/>
          <w:lang w:val="en-US"/>
        </w:rPr>
        <w:t>Note from TSB</w:t>
      </w:r>
      <w:r>
        <w:rPr>
          <w:lang w:val="en-US"/>
        </w:rPr>
        <w:tab/>
      </w:r>
      <w:r>
        <w:rPr>
          <w:lang w:val="en-US"/>
        </w:rPr>
        <w:tab/>
      </w:r>
      <w:r w:rsidR="006E2097">
        <w:rPr>
          <w:lang w:val="en-US"/>
        </w:rPr>
        <w:t>18</w:t>
      </w:r>
    </w:p>
    <w:p w:rsidR="00225810" w:rsidRPr="00225810" w:rsidRDefault="00225810" w:rsidP="00225810">
      <w:pPr>
        <w:rPr>
          <w:rFonts w:eastAsia="SimSun"/>
        </w:rPr>
      </w:pPr>
    </w:p>
    <w:p w:rsidR="00683EF4" w:rsidRDefault="00683EF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83EF4" w:rsidRPr="00952727" w:rsidRDefault="00683EF4" w:rsidP="00683EF4">
      <w:pPr>
        <w:pStyle w:val="TOC0"/>
        <w:spacing w:before="240"/>
        <w:rPr>
          <w:i/>
          <w:iCs/>
          <w:lang w:val="en-US"/>
        </w:rPr>
      </w:pPr>
      <w:r w:rsidRPr="00952727">
        <w:rPr>
          <w:i/>
          <w:iCs/>
          <w:lang w:val="en-US"/>
        </w:rPr>
        <w:lastRenderedPageBreak/>
        <w:t>Page</w:t>
      </w:r>
    </w:p>
    <w:p w:rsidR="00683EF4" w:rsidRPr="001C4F41" w:rsidRDefault="00683EF4" w:rsidP="00683EF4">
      <w:pPr>
        <w:pStyle w:val="TOC1"/>
        <w:tabs>
          <w:tab w:val="clear" w:pos="567"/>
          <w:tab w:val="right" w:leader="dot" w:pos="8505"/>
          <w:tab w:val="right" w:pos="9072"/>
        </w:tabs>
        <w:spacing w:before="360"/>
        <w:rPr>
          <w:rFonts w:eastAsia="SimSun" w:cs="Arial"/>
          <w:sz w:val="22"/>
          <w:szCs w:val="22"/>
          <w:lang w:val="en-US" w:eastAsia="zh-CN"/>
        </w:rPr>
      </w:pPr>
      <w:r>
        <w:rPr>
          <w:rStyle w:val="Hyperlink"/>
          <w:b/>
          <w:bCs/>
          <w:color w:val="auto"/>
          <w:u w:val="none"/>
          <w:lang w:val="en-US"/>
        </w:rPr>
        <w:t>Amendments to service publications</w:t>
      </w:r>
    </w:p>
    <w:p w:rsidR="00D01E2A" w:rsidRPr="00A65256" w:rsidRDefault="00516825" w:rsidP="00516825">
      <w:pPr>
        <w:pStyle w:val="TOC1"/>
        <w:tabs>
          <w:tab w:val="clear" w:pos="567"/>
          <w:tab w:val="center" w:leader="dot" w:pos="8505"/>
          <w:tab w:val="right" w:pos="9072"/>
        </w:tabs>
        <w:rPr>
          <w:lang w:val="en-US"/>
        </w:rPr>
      </w:pPr>
      <w:r w:rsidRPr="001268C2">
        <w:rPr>
          <w:lang w:val="en-US"/>
        </w:rPr>
        <w:t>List of Coast Stations</w:t>
      </w:r>
      <w:r>
        <w:rPr>
          <w:lang w:val="en-US"/>
        </w:rPr>
        <w:t xml:space="preserve"> </w:t>
      </w:r>
      <w:r w:rsidRPr="001268C2">
        <w:rPr>
          <w:lang w:val="en-US"/>
        </w:rPr>
        <w:t>(List IV)</w:t>
      </w:r>
      <w:r w:rsidR="00A65256">
        <w:rPr>
          <w:lang w:val="en-US"/>
        </w:rPr>
        <w:tab/>
      </w:r>
      <w:r w:rsidR="00A65256">
        <w:rPr>
          <w:lang w:val="en-US"/>
        </w:rPr>
        <w:tab/>
        <w:t>20</w:t>
      </w:r>
    </w:p>
    <w:p w:rsidR="006707E8" w:rsidRPr="00A65256" w:rsidRDefault="00516825" w:rsidP="00A65256">
      <w:pPr>
        <w:pStyle w:val="TOC1"/>
        <w:tabs>
          <w:tab w:val="clear" w:pos="567"/>
          <w:tab w:val="center" w:leader="dot" w:pos="8505"/>
          <w:tab w:val="right" w:pos="9072"/>
        </w:tabs>
        <w:rPr>
          <w:lang w:val="en-US"/>
        </w:rPr>
      </w:pPr>
      <w:r w:rsidRPr="003E0B82">
        <w:rPr>
          <w:lang w:val="en-US"/>
        </w:rPr>
        <w:t>List of Ship Stations and Maritime Mobile Service Identity Assignments</w:t>
      </w:r>
      <w:r>
        <w:rPr>
          <w:lang w:val="en-US"/>
        </w:rPr>
        <w:t xml:space="preserve"> </w:t>
      </w:r>
      <w:r w:rsidRPr="003E0B82">
        <w:rPr>
          <w:lang w:val="en-US"/>
        </w:rPr>
        <w:t>(List V)</w:t>
      </w:r>
      <w:r w:rsidR="00A65256">
        <w:rPr>
          <w:lang w:val="en-US"/>
        </w:rPr>
        <w:tab/>
      </w:r>
      <w:r w:rsidR="00A65256">
        <w:rPr>
          <w:lang w:val="en-US"/>
        </w:rPr>
        <w:tab/>
        <w:t>21</w:t>
      </w:r>
    </w:p>
    <w:p w:rsidR="001873CB" w:rsidRPr="00A65256" w:rsidRDefault="00516825" w:rsidP="00A65256">
      <w:pPr>
        <w:pStyle w:val="TOC1"/>
        <w:tabs>
          <w:tab w:val="clear" w:pos="567"/>
          <w:tab w:val="center" w:leader="dot" w:pos="8505"/>
          <w:tab w:val="right" w:pos="9072"/>
        </w:tabs>
        <w:rPr>
          <w:lang w:val="en-US"/>
        </w:rPr>
      </w:pPr>
      <w:r w:rsidRPr="00393790">
        <w:rPr>
          <w:lang w:val="en-US"/>
        </w:rPr>
        <w:t>List of Issuer Identifier Numbers for</w:t>
      </w:r>
      <w:r>
        <w:rPr>
          <w:lang w:val="en-US"/>
        </w:rPr>
        <w:t xml:space="preserve"> </w:t>
      </w:r>
      <w:r w:rsidRPr="00393790">
        <w:rPr>
          <w:lang w:val="en-US"/>
        </w:rPr>
        <w:t>the International Telecommunication Charge Card</w:t>
      </w:r>
      <w:r w:rsidR="00A65256">
        <w:rPr>
          <w:lang w:val="en-US"/>
        </w:rPr>
        <w:tab/>
      </w:r>
      <w:r w:rsidR="00A65256">
        <w:rPr>
          <w:lang w:val="en-US"/>
        </w:rPr>
        <w:tab/>
        <w:t>22</w:t>
      </w:r>
    </w:p>
    <w:p w:rsidR="001873CB" w:rsidRPr="00A65256" w:rsidRDefault="00516825" w:rsidP="00A65256">
      <w:pPr>
        <w:pStyle w:val="TOC1"/>
        <w:tabs>
          <w:tab w:val="clear" w:pos="567"/>
          <w:tab w:val="center" w:leader="dot" w:pos="8505"/>
          <w:tab w:val="right" w:pos="9072"/>
        </w:tabs>
        <w:rPr>
          <w:lang w:val="en-US"/>
        </w:rPr>
      </w:pPr>
      <w:r w:rsidRPr="006E1B7D">
        <w:rPr>
          <w:lang w:val="en-US"/>
        </w:rPr>
        <w:t>List of ITU-T Recommendation E.164 assigned Country Codes</w:t>
      </w:r>
      <w:r w:rsidR="00A65256">
        <w:rPr>
          <w:lang w:val="en-US"/>
        </w:rPr>
        <w:tab/>
      </w:r>
      <w:r w:rsidR="00A65256">
        <w:rPr>
          <w:lang w:val="en-US"/>
        </w:rPr>
        <w:tab/>
        <w:t>23</w:t>
      </w:r>
    </w:p>
    <w:p w:rsidR="001873CB" w:rsidRPr="00A65256" w:rsidRDefault="00516825" w:rsidP="00A65256">
      <w:pPr>
        <w:pStyle w:val="TOC1"/>
        <w:tabs>
          <w:tab w:val="clear" w:pos="567"/>
          <w:tab w:val="center" w:leader="dot" w:pos="8505"/>
          <w:tab w:val="right" w:pos="9072"/>
        </w:tabs>
        <w:rPr>
          <w:lang w:val="en-US"/>
        </w:rPr>
      </w:pPr>
      <w:r w:rsidRPr="00A65256">
        <w:rPr>
          <w:lang w:val="en-US"/>
        </w:rPr>
        <w:t>List of Mobile Country or Geographical Area Codes</w:t>
      </w:r>
      <w:r w:rsidR="00A65256">
        <w:rPr>
          <w:lang w:val="en-US"/>
        </w:rPr>
        <w:tab/>
      </w:r>
      <w:r w:rsidR="00A65256">
        <w:rPr>
          <w:lang w:val="en-US"/>
        </w:rPr>
        <w:tab/>
        <w:t>23</w:t>
      </w:r>
    </w:p>
    <w:p w:rsidR="00D01E2A" w:rsidRPr="00A65256" w:rsidRDefault="00516825" w:rsidP="00A65256">
      <w:pPr>
        <w:pStyle w:val="TOC1"/>
        <w:tabs>
          <w:tab w:val="clear" w:pos="567"/>
          <w:tab w:val="center" w:leader="dot" w:pos="8505"/>
          <w:tab w:val="right" w:pos="9072"/>
        </w:tabs>
        <w:rPr>
          <w:lang w:val="en-US"/>
        </w:rPr>
      </w:pPr>
      <w:r>
        <w:rPr>
          <w:lang w:val="en-US"/>
        </w:rPr>
        <w:t xml:space="preserve">Mobile Network Code (MNC) for the international identification plan for public networks and </w:t>
      </w:r>
      <w:r w:rsidR="00A65256">
        <w:rPr>
          <w:lang w:val="en-US"/>
        </w:rPr>
        <w:br/>
      </w:r>
      <w:r>
        <w:rPr>
          <w:lang w:val="en-US"/>
        </w:rPr>
        <w:t>subscriptions</w:t>
      </w:r>
      <w:r w:rsidR="00A65256">
        <w:rPr>
          <w:lang w:val="en-US"/>
        </w:rPr>
        <w:tab/>
      </w:r>
      <w:r w:rsidR="00A65256">
        <w:rPr>
          <w:lang w:val="en-US"/>
        </w:rPr>
        <w:tab/>
        <w:t>24</w:t>
      </w:r>
    </w:p>
    <w:p w:rsidR="00516825" w:rsidRPr="00A65256" w:rsidRDefault="00516825" w:rsidP="00A65256">
      <w:pPr>
        <w:pStyle w:val="TOC1"/>
        <w:tabs>
          <w:tab w:val="clear" w:pos="567"/>
          <w:tab w:val="center" w:leader="dot" w:pos="8505"/>
          <w:tab w:val="right" w:pos="9072"/>
        </w:tabs>
        <w:rPr>
          <w:lang w:val="en-US"/>
        </w:rPr>
      </w:pPr>
      <w:r w:rsidRPr="001268C2">
        <w:rPr>
          <w:lang w:val="en-US"/>
        </w:rPr>
        <w:t>List of International Signalling Point Codes (ISPC)</w:t>
      </w:r>
      <w:r w:rsidR="00A65256">
        <w:rPr>
          <w:lang w:val="en-US"/>
        </w:rPr>
        <w:tab/>
      </w:r>
      <w:r w:rsidR="00A65256">
        <w:rPr>
          <w:lang w:val="en-US"/>
        </w:rPr>
        <w:tab/>
        <w:t>24</w:t>
      </w:r>
    </w:p>
    <w:p w:rsidR="00516825" w:rsidRPr="00A65256" w:rsidRDefault="00516825" w:rsidP="00A65256">
      <w:pPr>
        <w:pStyle w:val="TOC1"/>
        <w:tabs>
          <w:tab w:val="clear" w:pos="567"/>
          <w:tab w:val="center" w:leader="dot" w:pos="8505"/>
          <w:tab w:val="right" w:pos="9072"/>
        </w:tabs>
        <w:rPr>
          <w:lang w:val="en-US"/>
        </w:rPr>
      </w:pPr>
      <w:r w:rsidRPr="00A65256">
        <w:rPr>
          <w:lang w:val="en-US"/>
        </w:rPr>
        <w:t>List of Signalling Area/Network Codes (SANC)</w:t>
      </w:r>
      <w:r w:rsidR="00A65256">
        <w:rPr>
          <w:lang w:val="en-US"/>
        </w:rPr>
        <w:tab/>
      </w:r>
      <w:r w:rsidR="00A65256">
        <w:rPr>
          <w:lang w:val="en-US"/>
        </w:rPr>
        <w:tab/>
        <w:t>25</w:t>
      </w:r>
    </w:p>
    <w:p w:rsidR="00516825" w:rsidRPr="00A65256" w:rsidRDefault="00516825" w:rsidP="00A65256">
      <w:pPr>
        <w:pStyle w:val="TOC1"/>
        <w:tabs>
          <w:tab w:val="clear" w:pos="567"/>
          <w:tab w:val="center" w:leader="dot" w:pos="8505"/>
          <w:tab w:val="right" w:pos="9072"/>
        </w:tabs>
        <w:rPr>
          <w:lang w:val="en-US"/>
        </w:rPr>
      </w:pPr>
      <w:r w:rsidRPr="00832D8B">
        <w:rPr>
          <w:lang w:val="en-US"/>
        </w:rPr>
        <w:t>National Nu</w:t>
      </w:r>
      <w:smartTag w:uri="urn:schemas-microsoft-com:office:smarttags" w:element="PersonName">
        <w:r w:rsidRPr="00832D8B">
          <w:rPr>
            <w:lang w:val="en-US"/>
          </w:rPr>
          <w:t>m</w:t>
        </w:r>
      </w:smartTag>
      <w:r w:rsidRPr="00832D8B">
        <w:rPr>
          <w:lang w:val="en-US"/>
        </w:rPr>
        <w:t>bering Plan</w:t>
      </w:r>
      <w:r w:rsidR="00A65256">
        <w:rPr>
          <w:lang w:val="en-US"/>
        </w:rPr>
        <w:tab/>
      </w:r>
      <w:r w:rsidR="00A65256">
        <w:rPr>
          <w:lang w:val="en-US"/>
        </w:rPr>
        <w:tab/>
        <w:t>25</w:t>
      </w:r>
    </w:p>
    <w:p w:rsidR="00516825" w:rsidRDefault="00516825" w:rsidP="006D32A3">
      <w:pPr>
        <w:rPr>
          <w:rFonts w:asciiTheme="minorHAnsi" w:hAnsiTheme="minorHAnsi"/>
          <w:lang w:val="en-US"/>
        </w:rPr>
      </w:pPr>
    </w:p>
    <w:p w:rsidR="00A65256" w:rsidRDefault="00A65256" w:rsidP="006D32A3">
      <w:pPr>
        <w:rPr>
          <w:rFonts w:asciiTheme="minorHAnsi" w:hAnsiTheme="minorHAnsi"/>
          <w:lang w:val="en-US"/>
        </w:rPr>
      </w:pPr>
    </w:p>
    <w:p w:rsidR="00A65256" w:rsidRDefault="00A65256" w:rsidP="006D32A3">
      <w:pPr>
        <w:rPr>
          <w:rFonts w:asciiTheme="minorHAnsi" w:hAnsiTheme="minorHAnsi"/>
          <w:lang w:val="en-US"/>
        </w:rPr>
      </w:pPr>
    </w:p>
    <w:p w:rsidR="00A65256" w:rsidRDefault="00A65256" w:rsidP="006D32A3">
      <w:pPr>
        <w:rPr>
          <w:rFonts w:asciiTheme="minorHAnsi" w:hAnsiTheme="minorHAnsi"/>
          <w:lang w:val="en-US"/>
        </w:rPr>
      </w:pPr>
    </w:p>
    <w:p w:rsidR="00850510" w:rsidRDefault="00850510" w:rsidP="006D32A3">
      <w:pPr>
        <w:rPr>
          <w:rFonts w:asciiTheme="minorHAnsi" w:hAnsiTheme="minorHAnsi"/>
          <w:lang w:val="en-US"/>
        </w:rPr>
      </w:pPr>
    </w:p>
    <w:p w:rsidR="00516825" w:rsidRPr="00DB3264" w:rsidRDefault="00516825" w:rsidP="006D32A3">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DB326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fr-CH" w:eastAsia="zh-CN"/>
              </w:rPr>
            </w:pPr>
            <w:proofErr w:type="spellStart"/>
            <w:r w:rsidRPr="00DB3264">
              <w:rPr>
                <w:rFonts w:eastAsia="SimSun"/>
                <w:lang w:val="fr-CH" w:eastAsia="zh-CN"/>
              </w:rPr>
              <w:t>Including</w:t>
            </w:r>
            <w:proofErr w:type="spellEnd"/>
            <w:r w:rsidRPr="00DB3264">
              <w:rPr>
                <w:rFonts w:eastAsia="SimSun"/>
                <w:lang w:val="fr-CH" w:eastAsia="zh-CN"/>
              </w:rPr>
              <w:t xml:space="preserve"> information</w:t>
            </w:r>
            <w:r w:rsidRPr="00DB3264">
              <w:rPr>
                <w:rFonts w:eastAsia="SimSun"/>
                <w:lang w:val="fr-CH" w:eastAsia="zh-CN"/>
              </w:rPr>
              <w:br/>
            </w:r>
            <w:proofErr w:type="spellStart"/>
            <w:r w:rsidRPr="00DB3264">
              <w:rPr>
                <w:rFonts w:eastAsia="SimSun"/>
                <w:lang w:val="fr-CH" w:eastAsia="zh-CN"/>
              </w:rPr>
              <w:t>received</w:t>
            </w:r>
            <w:proofErr w:type="spellEnd"/>
            <w:r w:rsidRPr="00DB3264">
              <w:rPr>
                <w:rFonts w:eastAsia="SimSun"/>
                <w:lang w:val="fr-CH" w:eastAsia="zh-CN"/>
              </w:rPr>
              <w:t xml:space="preserve"> by:</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987</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1.IX.2011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19.VIII.2011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988</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15.IX.2011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989</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20.IX.2011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990</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04.X.2011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991</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992</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993</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18.XI.2011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994</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02.XII.2011</w:t>
            </w:r>
          </w:p>
        </w:tc>
      </w:tr>
    </w:tbl>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46" w:name="_Toc253407141"/>
      <w:bookmarkStart w:id="47" w:name="_Toc259783104"/>
      <w:bookmarkStart w:id="48" w:name="_Toc266181233"/>
      <w:bookmarkStart w:id="49" w:name="_Toc268773999"/>
      <w:bookmarkStart w:id="50" w:name="_Toc271700476"/>
      <w:bookmarkStart w:id="51" w:name="_Toc273023320"/>
      <w:bookmarkStart w:id="52" w:name="_Toc274223814"/>
      <w:bookmarkStart w:id="53" w:name="_Toc276717162"/>
      <w:bookmarkStart w:id="54" w:name="_Toc279669135"/>
      <w:bookmarkStart w:id="55" w:name="_Toc280349205"/>
      <w:bookmarkStart w:id="56" w:name="_Toc282526037"/>
      <w:bookmarkStart w:id="57" w:name="_Toc283737194"/>
      <w:bookmarkStart w:id="58" w:name="_Toc286218711"/>
      <w:bookmarkStart w:id="59" w:name="_Toc288660268"/>
      <w:bookmarkStart w:id="60" w:name="_Toc291005378"/>
      <w:bookmarkStart w:id="61" w:name="_Toc292704950"/>
      <w:bookmarkStart w:id="62" w:name="_Toc295387895"/>
      <w:bookmarkStart w:id="63" w:name="_Toc296675478"/>
      <w:bookmarkStart w:id="64" w:name="_Toc297804717"/>
      <w:r w:rsidR="00911AE9" w:rsidRPr="00DB3264">
        <w:rPr>
          <w:rFonts w:asciiTheme="minorHAnsi" w:hAnsiTheme="minorHAnsi"/>
          <w:lang w:val="en-US"/>
        </w:rPr>
        <w:lastRenderedPageBreak/>
        <w:t>GENERAL  INFORMATION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10D9E" w:rsidRPr="00115C7C" w:rsidRDefault="00911AE9" w:rsidP="00296B9F">
      <w:pPr>
        <w:pStyle w:val="Heading20"/>
        <w:rPr>
          <w:lang w:val="en-US"/>
        </w:rPr>
      </w:pPr>
      <w:bookmarkStart w:id="65" w:name="_Toc253407142"/>
      <w:bookmarkStart w:id="66" w:name="_Toc259783105"/>
      <w:bookmarkStart w:id="67" w:name="_Toc262631768"/>
      <w:bookmarkStart w:id="68" w:name="_Toc265056484"/>
      <w:bookmarkStart w:id="69" w:name="_Toc266181234"/>
      <w:bookmarkStart w:id="70" w:name="_Toc268774000"/>
      <w:bookmarkStart w:id="71" w:name="_Toc271700477"/>
      <w:bookmarkStart w:id="72" w:name="_Toc273023321"/>
      <w:bookmarkStart w:id="73" w:name="_Toc274223815"/>
      <w:bookmarkStart w:id="74" w:name="_Toc276717163"/>
      <w:bookmarkStart w:id="75" w:name="_Toc279669136"/>
      <w:bookmarkStart w:id="76" w:name="_Toc280349206"/>
      <w:bookmarkStart w:id="77" w:name="_Toc282526038"/>
      <w:bookmarkStart w:id="78" w:name="_Toc283737195"/>
      <w:bookmarkStart w:id="79" w:name="_Toc286218712"/>
      <w:bookmarkStart w:id="80" w:name="_Toc288660269"/>
      <w:bookmarkStart w:id="81" w:name="_Toc291005379"/>
      <w:bookmarkStart w:id="82" w:name="_Toc292704951"/>
      <w:bookmarkStart w:id="83" w:name="_Toc295387896"/>
      <w:bookmarkStart w:id="84" w:name="_Toc296675479"/>
      <w:bookmarkStart w:id="85" w:name="_Toc297804718"/>
      <w:r w:rsidRPr="00115C7C">
        <w:rPr>
          <w:lang w:val="en-US"/>
        </w:rPr>
        <w:t>Lists annexed to the ITU Operational Bulletin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A7FF6" w:rsidRPr="00DB3264" w:rsidRDefault="000A7FF6" w:rsidP="000A7FF6">
      <w:pPr>
        <w:spacing w:before="200"/>
        <w:rPr>
          <w:rFonts w:asciiTheme="minorHAnsi" w:hAnsiTheme="minorHAnsi"/>
          <w:b/>
          <w:bCs/>
        </w:rPr>
      </w:pPr>
      <w:bookmarkStart w:id="86" w:name="_Toc105302119"/>
      <w:bookmarkStart w:id="87" w:name="_Toc106504837"/>
      <w:bookmarkStart w:id="88" w:name="_Toc107798484"/>
      <w:bookmarkStart w:id="89" w:name="_Toc109028728"/>
      <w:bookmarkStart w:id="90" w:name="_Toc109631795"/>
      <w:bookmarkStart w:id="91" w:name="_Toc109631890"/>
      <w:bookmarkStart w:id="92" w:name="_Toc110233107"/>
      <w:bookmarkStart w:id="93" w:name="_Toc110233322"/>
      <w:bookmarkStart w:id="94" w:name="_Toc111607471"/>
      <w:bookmarkStart w:id="95" w:name="_Toc113250000"/>
      <w:bookmarkStart w:id="96" w:name="_Toc114285869"/>
      <w:bookmarkStart w:id="97" w:name="_Toc116117066"/>
      <w:bookmarkStart w:id="98" w:name="_Toc117389514"/>
      <w:bookmarkStart w:id="99" w:name="_Toc119749612"/>
      <w:bookmarkStart w:id="100" w:name="_Toc121281070"/>
      <w:bookmarkStart w:id="101" w:name="_Toc122238432"/>
      <w:bookmarkStart w:id="102" w:name="_Toc122940721"/>
      <w:bookmarkStart w:id="103" w:name="_Toc126481926"/>
      <w:bookmarkStart w:id="104" w:name="_Toc127606592"/>
      <w:bookmarkStart w:id="105" w:name="_Toc128886943"/>
      <w:bookmarkStart w:id="106" w:name="_Toc131917082"/>
      <w:bookmarkStart w:id="107" w:name="_Toc131917356"/>
      <w:bookmarkStart w:id="108" w:name="_Toc135453245"/>
      <w:bookmarkStart w:id="109" w:name="_Toc136762578"/>
      <w:bookmarkStart w:id="110" w:name="_Toc138153363"/>
      <w:bookmarkStart w:id="111" w:name="_Toc139444662"/>
      <w:bookmarkStart w:id="112" w:name="_Toc140656512"/>
      <w:bookmarkStart w:id="113" w:name="_Toc141774304"/>
      <w:bookmarkStart w:id="114" w:name="_Toc143331177"/>
      <w:bookmarkStart w:id="115" w:name="_Toc144780335"/>
      <w:bookmarkStart w:id="116" w:name="_Toc146011631"/>
      <w:bookmarkStart w:id="117" w:name="_Toc147313830"/>
      <w:bookmarkStart w:id="118" w:name="_Toc148518933"/>
      <w:bookmarkStart w:id="119" w:name="_Toc148519277"/>
      <w:bookmarkStart w:id="120" w:name="_Toc150078542"/>
      <w:bookmarkStart w:id="121" w:name="_Toc151281224"/>
      <w:bookmarkStart w:id="122" w:name="_Toc152663483"/>
      <w:bookmarkStart w:id="123" w:name="_Toc153877708"/>
      <w:bookmarkStart w:id="124" w:name="_Toc156378795"/>
      <w:bookmarkStart w:id="125" w:name="_Toc158019338"/>
      <w:bookmarkStart w:id="126" w:name="_Toc159212689"/>
      <w:bookmarkStart w:id="127" w:name="_Toc160456136"/>
      <w:bookmarkStart w:id="128" w:name="_Toc161638205"/>
      <w:bookmarkStart w:id="129" w:name="_Toc162942676"/>
      <w:bookmarkStart w:id="130" w:name="_Toc164586120"/>
      <w:bookmarkStart w:id="131" w:name="_Toc165690490"/>
      <w:bookmarkStart w:id="132" w:name="_Toc166647544"/>
      <w:bookmarkStart w:id="133" w:name="_Toc168388002"/>
      <w:bookmarkStart w:id="134" w:name="_Toc169584443"/>
      <w:bookmarkStart w:id="135" w:name="_Toc170815249"/>
      <w:bookmarkStart w:id="136" w:name="_Toc171936761"/>
      <w:bookmarkStart w:id="137" w:name="_Toc173647010"/>
      <w:bookmarkStart w:id="138" w:name="_Toc174436269"/>
      <w:bookmarkStart w:id="139" w:name="_Toc176340203"/>
      <w:bookmarkStart w:id="140" w:name="_Toc177526404"/>
      <w:bookmarkStart w:id="141" w:name="_Toc178733525"/>
      <w:bookmarkStart w:id="142" w:name="_Toc181591757"/>
      <w:bookmarkStart w:id="143" w:name="_Toc182996109"/>
      <w:bookmarkStart w:id="144" w:name="_Toc184099119"/>
      <w:bookmarkStart w:id="145" w:name="_Toc187491733"/>
      <w:bookmarkStart w:id="146" w:name="_Toc188073917"/>
      <w:bookmarkStart w:id="147" w:name="_Toc191803606"/>
      <w:bookmarkStart w:id="148" w:name="_Toc192925234"/>
      <w:bookmarkStart w:id="149" w:name="_Toc193013099"/>
      <w:bookmarkStart w:id="150" w:name="_Toc196019478"/>
      <w:bookmarkStart w:id="151" w:name="_Toc197223434"/>
      <w:bookmarkStart w:id="152" w:name="_Toc198519367"/>
      <w:bookmarkStart w:id="153" w:name="_Toc200872012"/>
      <w:bookmarkStart w:id="154" w:name="_Toc202750807"/>
      <w:bookmarkStart w:id="155" w:name="_Toc202750917"/>
      <w:bookmarkStart w:id="156" w:name="_Toc202751280"/>
      <w:bookmarkStart w:id="157" w:name="_Toc203553649"/>
      <w:bookmarkStart w:id="158" w:name="_Toc204666529"/>
      <w:bookmarkStart w:id="159" w:name="_Toc205106594"/>
      <w:bookmarkStart w:id="160" w:name="_Toc206389934"/>
      <w:bookmarkStart w:id="161" w:name="_Toc208205449"/>
      <w:bookmarkStart w:id="162" w:name="_Toc211848177"/>
      <w:bookmarkStart w:id="163" w:name="_Toc212964587"/>
      <w:bookmarkStart w:id="164" w:name="_Toc214162711"/>
      <w:bookmarkStart w:id="165" w:name="_Toc215907199"/>
      <w:bookmarkStart w:id="166" w:name="_Toc219001148"/>
      <w:bookmarkStart w:id="167" w:name="_Toc219610057"/>
      <w:bookmarkStart w:id="168" w:name="_Toc222028812"/>
      <w:bookmarkStart w:id="169" w:name="_Toc223252037"/>
      <w:bookmarkStart w:id="170" w:name="_Toc224533682"/>
      <w:bookmarkStart w:id="171" w:name="_Toc226791560"/>
      <w:bookmarkStart w:id="172" w:name="_Toc228766354"/>
      <w:bookmarkStart w:id="173" w:name="_Toc229971353"/>
      <w:bookmarkStart w:id="174" w:name="_Toc232323931"/>
      <w:bookmarkStart w:id="175" w:name="_Toc233609592"/>
      <w:bookmarkStart w:id="176" w:name="_Toc235352384"/>
      <w:bookmarkStart w:id="177" w:name="_Toc236573557"/>
      <w:bookmarkStart w:id="178" w:name="_Toc240790085"/>
      <w:bookmarkStart w:id="179" w:name="_Toc242001425"/>
      <w:bookmarkStart w:id="180" w:name="_Toc243300311"/>
      <w:bookmarkStart w:id="181" w:name="_Toc244506936"/>
      <w:bookmarkStart w:id="182" w:name="_Toc248829258"/>
      <w:r w:rsidRPr="00DB3264">
        <w:rPr>
          <w:rFonts w:asciiTheme="minorHAnsi" w:hAnsiTheme="minorHAnsi"/>
          <w:b/>
          <w:bCs/>
        </w:rPr>
        <w:t xml:space="preserve">Note from </w:t>
      </w:r>
      <w:r w:rsidRPr="00DB3264">
        <w:rPr>
          <w:rFonts w:asciiTheme="minorHAnsi" w:hAnsiTheme="minorHAnsi"/>
          <w:b/>
          <w:bCs/>
          <w:lang w:val="en-US"/>
        </w:rPr>
        <w:t>TSB</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 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183" w:name="_Toc253407143"/>
      <w:r w:rsidRPr="00DB3264">
        <w:rPr>
          <w:rFonts w:asciiTheme="minorHAnsi" w:hAnsiTheme="minorHAnsi"/>
          <w:lang w:val="en-US"/>
        </w:rPr>
        <w:t>OB No.</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1757B" w:rsidRPr="00DB3264" w:rsidRDefault="00D1757B" w:rsidP="00D175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82</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15 </w:t>
      </w:r>
      <w:r>
        <w:rPr>
          <w:rFonts w:asciiTheme="minorHAnsi" w:hAnsiTheme="minorHAnsi"/>
          <w:lang w:val="en-US"/>
        </w:rPr>
        <w:t>June</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 xml:space="preserve">Status of </w:t>
      </w:r>
      <w:proofErr w:type="spellStart"/>
      <w:r w:rsidR="00162709" w:rsidRPr="00DB3264">
        <w:rPr>
          <w:rFonts w:asciiTheme="minorHAnsi" w:hAnsiTheme="minorHAnsi"/>
          <w:lang w:val="en-US"/>
        </w:rPr>
        <w:t>Radiocommunications</w:t>
      </w:r>
      <w:proofErr w:type="spellEnd"/>
      <w:r w:rsidR="00162709"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00162709" w:rsidRPr="00DB3264">
        <w:rPr>
          <w:rFonts w:asciiTheme="minorHAnsi" w:hAnsiTheme="minorHAnsi"/>
          <w:lang w:val="en-US"/>
        </w:rPr>
        <w:t>november</w:t>
      </w:r>
      <w:proofErr w:type="spellEnd"/>
      <w:r w:rsidR="00162709" w:rsidRPr="00DB3264">
        <w:rPr>
          <w:rFonts w:asciiTheme="minorHAnsi" w:hAnsiTheme="minorHAnsi"/>
          <w:lang w:val="en-US"/>
        </w:rPr>
        <w:t xml:space="preserve"> 2010)</w:t>
      </w:r>
    </w:p>
    <w:p w:rsidR="00EB3571" w:rsidRPr="00DB3264" w:rsidRDefault="00EB3571" w:rsidP="00162709">
      <w:pPr>
        <w:spacing w:before="0"/>
        <w:ind w:left="567" w:hanging="567"/>
        <w:rPr>
          <w:rFonts w:asciiTheme="minorHAnsi" w:hAnsiTheme="minorHAnsi"/>
          <w:lang w:val="en-US"/>
        </w:rPr>
      </w:pPr>
      <w:r w:rsidRPr="00DB3264">
        <w:rPr>
          <w:rFonts w:asciiTheme="minorHAnsi" w:hAnsiTheme="minorHAnsi"/>
          <w:lang w:val="en-US"/>
        </w:rPr>
        <w:t>967</w:t>
      </w:r>
      <w:r w:rsidRPr="00DB3264">
        <w:rPr>
          <w:rFonts w:asciiTheme="minorHAnsi" w:hAnsiTheme="minorHAnsi"/>
          <w:lang w:val="en-US"/>
        </w:rPr>
        <w:tab/>
        <w:t>Access codes/numbers for mobile networks (According to ITU-T Recommendation E.164 (02/2005)) (Position on 1 November 2010)</w:t>
      </w:r>
    </w:p>
    <w:p w:rsidR="00187628" w:rsidRPr="00DB3264" w:rsidRDefault="00E73DE5" w:rsidP="00162709">
      <w:pPr>
        <w:spacing w:before="0"/>
        <w:ind w:left="567" w:hanging="567"/>
        <w:rPr>
          <w:rFonts w:asciiTheme="minorHAnsi" w:hAnsiTheme="minorHAnsi"/>
          <w:lang w:val="en-US"/>
        </w:rPr>
      </w:pPr>
      <w:r w:rsidRPr="00DB3264">
        <w:rPr>
          <w:rFonts w:asciiTheme="minorHAnsi" w:hAnsiTheme="minorHAnsi"/>
          <w:lang w:val="en-US"/>
        </w:rPr>
        <w:t>9</w:t>
      </w:r>
      <w:r w:rsidR="004F6360" w:rsidRPr="00DB3264">
        <w:rPr>
          <w:rFonts w:asciiTheme="minorHAnsi" w:hAnsiTheme="minorHAnsi"/>
          <w:lang w:val="en-US"/>
        </w:rPr>
        <w:t>58</w:t>
      </w:r>
      <w:r w:rsidRPr="00DB3264">
        <w:rPr>
          <w:rFonts w:asciiTheme="minorHAnsi" w:hAnsiTheme="minorHAnsi"/>
          <w:lang w:val="en-US"/>
        </w:rPr>
        <w:tab/>
      </w:r>
      <w:r w:rsidR="00187628" w:rsidRPr="00DB3264">
        <w:rPr>
          <w:rFonts w:asciiTheme="minorHAnsi" w:hAnsiTheme="minorHAnsi"/>
          <w:lang w:val="en-US"/>
        </w:rPr>
        <w:t>Mobile Network Code (MNC) for the international identification plan for public networks and subscriptions (According to ITU-T Recommendation E.212 (05/2008)) (Position on 15 June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951</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(02/2005)) (Position on 1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115C7C" w:rsidRDefault="00115C7C">
      <w:pPr>
        <w:tabs>
          <w:tab w:val="clear" w:pos="567"/>
          <w:tab w:val="clear" w:pos="1276"/>
          <w:tab w:val="clear" w:pos="1843"/>
          <w:tab w:val="clear" w:pos="5387"/>
          <w:tab w:val="clear" w:pos="5954"/>
        </w:tabs>
        <w:overflowPunct/>
        <w:autoSpaceDE/>
        <w:autoSpaceDN/>
        <w:adjustRightInd/>
        <w:spacing w:before="0"/>
        <w:jc w:val="left"/>
        <w:textAlignment w:val="auto"/>
      </w:pPr>
      <w:bookmarkStart w:id="184" w:name="_Toc283737196"/>
      <w:r>
        <w:br w:type="page"/>
      </w:r>
    </w:p>
    <w:bookmarkEnd w:id="184"/>
    <w:p w:rsidR="00821D58" w:rsidRPr="006477FC" w:rsidRDefault="00821D58" w:rsidP="00821D58">
      <w:pPr>
        <w:rPr>
          <w:sz w:val="4"/>
          <w:lang w:val="en-US"/>
        </w:rPr>
      </w:pPr>
    </w:p>
    <w:p w:rsidR="002B04F2" w:rsidRPr="007D4075" w:rsidRDefault="002B04F2" w:rsidP="002B04F2">
      <w:pPr>
        <w:pStyle w:val="Heading20"/>
        <w:spacing w:before="0"/>
        <w:rPr>
          <w:lang w:val="en-US"/>
        </w:rPr>
      </w:pPr>
      <w:r>
        <w:rPr>
          <w:lang w:val="en-US"/>
        </w:rPr>
        <w:t xml:space="preserve">Approval </w:t>
      </w:r>
      <w:r w:rsidRPr="007D4075">
        <w:rPr>
          <w:lang w:val="en-US"/>
        </w:rPr>
        <w:t>of ITU-T Recommendations</w:t>
      </w:r>
    </w:p>
    <w:p w:rsidR="002B04F2" w:rsidRPr="00FF7CE4" w:rsidRDefault="002B04F2" w:rsidP="002B04F2">
      <w:pPr>
        <w:spacing w:before="360"/>
      </w:pPr>
      <w:r w:rsidRPr="00FF7CE4">
        <w:t>By AAP-64, it was announced that the following ITU-T Recommendations were approved, in accordance with the procedures outlined in Recommendation ITU-T A.8:</w:t>
      </w:r>
    </w:p>
    <w:p w:rsidR="002B04F2" w:rsidRPr="00FF7CE4" w:rsidRDefault="002B04F2" w:rsidP="002B04F2">
      <w:r w:rsidRPr="00FF7CE4">
        <w:rPr>
          <w:lang w:val="fr-CH"/>
        </w:rPr>
        <w:t xml:space="preserve">– </w:t>
      </w:r>
      <w:r>
        <w:rPr>
          <w:lang w:val="fr-CH"/>
        </w:rPr>
        <w:tab/>
      </w:r>
      <w:proofErr w:type="spellStart"/>
      <w:r w:rsidRPr="00FF7CE4">
        <w:rPr>
          <w:lang w:val="fr-CH"/>
        </w:rPr>
        <w:t>Recommendation</w:t>
      </w:r>
      <w:proofErr w:type="spellEnd"/>
      <w:r w:rsidRPr="00FF7CE4">
        <w:rPr>
          <w:lang w:val="fr-CH"/>
        </w:rPr>
        <w:t xml:space="preserve"> ITU-T G.798 (2010) </w:t>
      </w:r>
      <w:proofErr w:type="spellStart"/>
      <w:r w:rsidRPr="00FF7CE4">
        <w:rPr>
          <w:lang w:val="fr-CH"/>
        </w:rPr>
        <w:t>Amend</w:t>
      </w:r>
      <w:proofErr w:type="spellEnd"/>
      <w:r w:rsidRPr="00FF7CE4">
        <w:rPr>
          <w:lang w:val="fr-CH"/>
        </w:rPr>
        <w:t xml:space="preserve">. </w:t>
      </w:r>
      <w:r w:rsidRPr="00FF7CE4">
        <w:t>1 (22/07/2011)</w:t>
      </w:r>
    </w:p>
    <w:p w:rsidR="002B04F2" w:rsidRPr="00FF7CE4" w:rsidRDefault="002B04F2" w:rsidP="002B04F2">
      <w:r w:rsidRPr="00FF7CE4">
        <w:t xml:space="preserve">– </w:t>
      </w:r>
      <w:r>
        <w:tab/>
      </w:r>
      <w:r w:rsidRPr="00FF7CE4">
        <w:t>Recommendation ITU-T G.873.1 (22/07/2011): Optical Transport Network (OTN): Linear protection</w:t>
      </w:r>
    </w:p>
    <w:p w:rsidR="002B04F2" w:rsidRPr="00FF7CE4" w:rsidRDefault="002B04F2" w:rsidP="002B04F2">
      <w:pPr>
        <w:ind w:left="567" w:hanging="567"/>
      </w:pPr>
      <w:r w:rsidRPr="00FF7CE4">
        <w:t xml:space="preserve">– </w:t>
      </w:r>
      <w:r>
        <w:tab/>
      </w:r>
      <w:r w:rsidRPr="00FF7CE4">
        <w:t>Recommendation ITU-T G.8013/Y.1731 (22/07/2011): OAM functions and mechanisms for Ethernet based networks</w:t>
      </w:r>
    </w:p>
    <w:p w:rsidR="002B04F2" w:rsidRPr="00FF7CE4" w:rsidRDefault="002B04F2" w:rsidP="002B04F2">
      <w:pPr>
        <w:rPr>
          <w:lang w:val="fr-CH"/>
        </w:rPr>
      </w:pPr>
      <w:r w:rsidRPr="00FF7CE4">
        <w:rPr>
          <w:lang w:val="fr-CH"/>
        </w:rPr>
        <w:t xml:space="preserve">– </w:t>
      </w:r>
      <w:r>
        <w:rPr>
          <w:lang w:val="fr-CH"/>
        </w:rPr>
        <w:tab/>
      </w:r>
      <w:proofErr w:type="spellStart"/>
      <w:r w:rsidRPr="00FF7CE4">
        <w:rPr>
          <w:lang w:val="fr-CH"/>
        </w:rPr>
        <w:t>Recommendation</w:t>
      </w:r>
      <w:proofErr w:type="spellEnd"/>
      <w:r w:rsidRPr="00FF7CE4">
        <w:rPr>
          <w:lang w:val="fr-CH"/>
        </w:rPr>
        <w:t xml:space="preserve"> ITU-T G.8021/Y.1341 (2010) </w:t>
      </w:r>
      <w:proofErr w:type="spellStart"/>
      <w:r w:rsidRPr="00FF7CE4">
        <w:rPr>
          <w:lang w:val="fr-CH"/>
        </w:rPr>
        <w:t>Amend</w:t>
      </w:r>
      <w:proofErr w:type="spellEnd"/>
      <w:r w:rsidRPr="00FF7CE4">
        <w:rPr>
          <w:lang w:val="fr-CH"/>
        </w:rPr>
        <w:t xml:space="preserve"> .1 (22/07/2011)</w:t>
      </w:r>
    </w:p>
    <w:p w:rsidR="002B04F2" w:rsidRDefault="002B04F2" w:rsidP="002B04F2">
      <w:pPr>
        <w:ind w:left="567" w:hanging="567"/>
      </w:pPr>
      <w:r w:rsidRPr="00FF7CE4">
        <w:t xml:space="preserve">– </w:t>
      </w:r>
      <w:r>
        <w:tab/>
      </w:r>
      <w:r w:rsidRPr="00FF7CE4">
        <w:t>Recommendation ITU-T X.660 (29/07/2011): Information technology – Procedures for the operation of Object Identifier Registration Authorities: General procedures and top arcs of the International Object Identifier tree</w:t>
      </w:r>
    </w:p>
    <w:p w:rsidR="002B04F2" w:rsidRDefault="002B04F2" w:rsidP="00AC17EF">
      <w:pPr>
        <w:rPr>
          <w:lang w:val="en-US"/>
        </w:rPr>
      </w:pPr>
    </w:p>
    <w:p w:rsidR="002B04F2" w:rsidRDefault="002B04F2" w:rsidP="00AC17EF">
      <w:pPr>
        <w:rPr>
          <w:lang w:val="en-US"/>
        </w:rPr>
      </w:pPr>
    </w:p>
    <w:p w:rsidR="00C24B9F" w:rsidRDefault="00C24B9F" w:rsidP="00AC17EF">
      <w:pPr>
        <w:rPr>
          <w:lang w:val="en-US"/>
        </w:rPr>
      </w:pPr>
    </w:p>
    <w:p w:rsidR="00EC307D" w:rsidRDefault="00EC307D" w:rsidP="00AC17EF">
      <w:pPr>
        <w:rPr>
          <w:lang w:val="en-US"/>
        </w:rPr>
      </w:pPr>
    </w:p>
    <w:p w:rsidR="00E07DF8" w:rsidRPr="00E07DF8" w:rsidRDefault="00E07DF8" w:rsidP="00E07DF8">
      <w:pPr>
        <w:pStyle w:val="Heading20"/>
        <w:spacing w:before="240"/>
      </w:pPr>
      <w:r w:rsidRPr="00E07DF8">
        <w:t xml:space="preserve">International Public </w:t>
      </w:r>
      <w:proofErr w:type="spellStart"/>
      <w:r w:rsidRPr="00E07DF8">
        <w:t>Telecommunication</w:t>
      </w:r>
      <w:proofErr w:type="spellEnd"/>
      <w:r w:rsidRPr="00E07DF8">
        <w:t xml:space="preserve"> </w:t>
      </w:r>
      <w:proofErr w:type="spellStart"/>
      <w:r w:rsidRPr="00E07DF8">
        <w:t>Numbering</w:t>
      </w:r>
      <w:proofErr w:type="spellEnd"/>
      <w:r w:rsidRPr="00E07DF8">
        <w:t xml:space="preserve"> Plan</w:t>
      </w:r>
      <w:r>
        <w:br/>
      </w:r>
      <w:r w:rsidRPr="00E07DF8">
        <w:t>(</w:t>
      </w:r>
      <w:proofErr w:type="spellStart"/>
      <w:r w:rsidRPr="00E07DF8">
        <w:t>Recommendation</w:t>
      </w:r>
      <w:proofErr w:type="spellEnd"/>
      <w:r w:rsidRPr="00E07DF8">
        <w:t xml:space="preserve"> ITU-T E.164)</w:t>
      </w:r>
    </w:p>
    <w:p w:rsidR="000B2991" w:rsidRPr="000B2991" w:rsidRDefault="000B2991" w:rsidP="000B2991">
      <w:pPr>
        <w:rPr>
          <w:b/>
          <w:bCs/>
        </w:rPr>
      </w:pPr>
      <w:r w:rsidRPr="000B2991">
        <w:rPr>
          <w:b/>
          <w:bCs/>
        </w:rPr>
        <w:t>Note from TSB</w:t>
      </w:r>
    </w:p>
    <w:p w:rsidR="000B2991" w:rsidRDefault="000B2991" w:rsidP="001A5467">
      <w:pPr>
        <w:rPr>
          <w:color w:val="000000"/>
        </w:rPr>
      </w:pPr>
      <w:r>
        <w:t xml:space="preserve">At the request of the Administration of </w:t>
      </w:r>
      <w:r w:rsidR="001A5467">
        <w:t>t</w:t>
      </w:r>
      <w:r>
        <w:t xml:space="preserve">he Republic of South Sudan and according to Recommendations ITU-T E.164 and E.164.1, the Director of TSB has assigned the Country Code </w:t>
      </w:r>
      <w:r w:rsidRPr="00DA2436">
        <w:rPr>
          <w:b/>
          <w:bCs/>
        </w:rPr>
        <w:t>211</w:t>
      </w:r>
      <w:r>
        <w:t xml:space="preserve"> to the Republic of South Sudan. The  </w:t>
      </w:r>
      <w:r>
        <w:rPr>
          <w:color w:val="000000"/>
        </w:rPr>
        <w:t>activation date of the country code 211 and the transition from the numbering plan of the actual country code (249) to the new country code (211) will be advised later.</w:t>
      </w:r>
    </w:p>
    <w:p w:rsidR="000B2991" w:rsidRDefault="000B2991" w:rsidP="000B2991">
      <w:pPr>
        <w:rPr>
          <w:lang w:val="en-US"/>
        </w:rPr>
      </w:pPr>
    </w:p>
    <w:p w:rsidR="00EC307D" w:rsidRDefault="00EC307D" w:rsidP="000B2991">
      <w:pPr>
        <w:rPr>
          <w:lang w:val="en-US"/>
        </w:rPr>
      </w:pPr>
    </w:p>
    <w:p w:rsidR="00C24B9F" w:rsidRDefault="00C24B9F" w:rsidP="000B2991">
      <w:pPr>
        <w:rPr>
          <w:lang w:val="en-US"/>
        </w:rPr>
      </w:pPr>
    </w:p>
    <w:p w:rsidR="00EC307D" w:rsidRDefault="00EC307D" w:rsidP="000B2991">
      <w:pPr>
        <w:rPr>
          <w:lang w:val="en-US"/>
        </w:rPr>
      </w:pPr>
    </w:p>
    <w:p w:rsidR="00C64971" w:rsidRPr="00575BAB" w:rsidRDefault="00C64971" w:rsidP="00ED5BF9">
      <w:pPr>
        <w:pStyle w:val="Heading20"/>
        <w:spacing w:before="240"/>
      </w:pPr>
      <w:bookmarkStart w:id="185" w:name="_Toc94920197"/>
      <w:r w:rsidRPr="00575BAB">
        <w:t xml:space="preserve">Mobile Country or </w:t>
      </w:r>
      <w:proofErr w:type="spellStart"/>
      <w:r w:rsidRPr="00575BAB">
        <w:t>Geographical</w:t>
      </w:r>
      <w:proofErr w:type="spellEnd"/>
      <w:r w:rsidRPr="00575BAB">
        <w:t xml:space="preserve"> Area Codes</w:t>
      </w:r>
      <w:r w:rsidR="00ED5BF9" w:rsidRPr="00575BAB">
        <w:t xml:space="preserve"> </w:t>
      </w:r>
      <w:r w:rsidR="00EC307D">
        <w:br/>
      </w:r>
      <w:r w:rsidRPr="00575BAB">
        <w:t xml:space="preserve">(ITU-T </w:t>
      </w:r>
      <w:proofErr w:type="spellStart"/>
      <w:r w:rsidRPr="00575BAB">
        <w:t>Recommendation</w:t>
      </w:r>
      <w:proofErr w:type="spellEnd"/>
      <w:r w:rsidRPr="00575BAB">
        <w:t xml:space="preserve"> E.212)</w:t>
      </w:r>
      <w:bookmarkEnd w:id="185"/>
    </w:p>
    <w:p w:rsidR="00C64971" w:rsidRPr="00575BAB" w:rsidRDefault="00C64971" w:rsidP="00C64971">
      <w:pPr>
        <w:spacing w:before="240"/>
        <w:rPr>
          <w:b/>
          <w:bCs/>
        </w:rPr>
      </w:pPr>
      <w:bookmarkStart w:id="186" w:name="_Toc94920198"/>
      <w:r w:rsidRPr="00575BAB">
        <w:rPr>
          <w:b/>
          <w:bCs/>
        </w:rPr>
        <w:t>Note from TSB</w:t>
      </w:r>
      <w:bookmarkEnd w:id="186"/>
    </w:p>
    <w:p w:rsidR="00ED5BF9" w:rsidRPr="002129DF" w:rsidRDefault="00ED5BF9" w:rsidP="001A5467">
      <w:r w:rsidRPr="00EC307D">
        <w:t xml:space="preserve">At the request of the Administration of </w:t>
      </w:r>
      <w:r w:rsidR="001A5467">
        <w:t>t</w:t>
      </w:r>
      <w:r w:rsidRPr="00EC307D">
        <w:t xml:space="preserve">he Republic of South Sudan the Director of the TSB has assigned the Mobile Country Code (MCC) </w:t>
      </w:r>
      <w:r w:rsidRPr="00EC307D">
        <w:rPr>
          <w:b/>
          <w:bCs/>
        </w:rPr>
        <w:t>659</w:t>
      </w:r>
      <w:r w:rsidRPr="00EC307D">
        <w:t>, for the mobile networks of the Republic of South Sudan in accordance with ITU-T Recommendation E.212.</w:t>
      </w:r>
    </w:p>
    <w:p w:rsidR="00C64971" w:rsidRDefault="00C64971" w:rsidP="00E74421">
      <w:pPr>
        <w:rPr>
          <w:lang w:val="en-US"/>
        </w:rPr>
      </w:pPr>
    </w:p>
    <w:p w:rsidR="00C64971" w:rsidRDefault="00C64971" w:rsidP="00E74421">
      <w:pPr>
        <w:rPr>
          <w:lang w:val="en-US"/>
        </w:rPr>
      </w:pPr>
    </w:p>
    <w:p w:rsidR="00C64971" w:rsidRDefault="00C6497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64971" w:rsidRPr="00575BAB" w:rsidRDefault="00C64971" w:rsidP="00C64971">
      <w:pPr>
        <w:pStyle w:val="Heading20"/>
        <w:spacing w:before="240"/>
      </w:pPr>
      <w:proofErr w:type="spellStart"/>
      <w:r w:rsidRPr="00575BAB">
        <w:lastRenderedPageBreak/>
        <w:t>Assignment</w:t>
      </w:r>
      <w:proofErr w:type="spellEnd"/>
      <w:r w:rsidRPr="00575BAB">
        <w:t xml:space="preserve"> of </w:t>
      </w:r>
      <w:proofErr w:type="spellStart"/>
      <w:r w:rsidRPr="00575BAB">
        <w:t>Signalling</w:t>
      </w:r>
      <w:proofErr w:type="spellEnd"/>
      <w:r w:rsidRPr="00575BAB">
        <w:t xml:space="preserve"> Area/Network Codes (SANC)</w:t>
      </w:r>
      <w:r>
        <w:br/>
      </w:r>
      <w:r w:rsidRPr="00575BAB">
        <w:t xml:space="preserve">(ITU-T </w:t>
      </w:r>
      <w:proofErr w:type="spellStart"/>
      <w:r w:rsidRPr="00575BAB">
        <w:t>Recommendation</w:t>
      </w:r>
      <w:proofErr w:type="spellEnd"/>
      <w:r w:rsidRPr="00575BAB">
        <w:t xml:space="preserve"> Q.708 (03/99))</w:t>
      </w:r>
    </w:p>
    <w:p w:rsidR="00C64971" w:rsidRPr="00575BAB" w:rsidRDefault="00C64971" w:rsidP="00C64971">
      <w:pPr>
        <w:spacing w:before="240"/>
        <w:rPr>
          <w:b/>
          <w:bCs/>
          <w:lang w:val="en-US"/>
        </w:rPr>
      </w:pPr>
      <w:r w:rsidRPr="00575BAB">
        <w:rPr>
          <w:b/>
          <w:bCs/>
          <w:lang w:val="en-US"/>
        </w:rPr>
        <w:t>Note from TSB</w:t>
      </w:r>
    </w:p>
    <w:p w:rsidR="00C64971" w:rsidRPr="00EC307D" w:rsidRDefault="00ED5BF9" w:rsidP="001A5467">
      <w:pPr>
        <w:rPr>
          <w:rFonts w:cs="Arial"/>
          <w:lang w:val="en-US"/>
        </w:rPr>
      </w:pPr>
      <w:r w:rsidRPr="00EC307D">
        <w:t xml:space="preserve">At the request of the Administrations of </w:t>
      </w:r>
      <w:r w:rsidR="001A5467">
        <w:t>t</w:t>
      </w:r>
      <w:r w:rsidRPr="00EC307D">
        <w:t>he Republic of South Sudan and People’s Republic of China, the Director of  TSB has assigned the following signa</w:t>
      </w:r>
      <w:r w:rsidR="001A5467">
        <w:t>l</w:t>
      </w:r>
      <w:r w:rsidRPr="00EC307D">
        <w:t>ling area/network code</w:t>
      </w:r>
      <w:r w:rsidR="001A5467">
        <w:t>s</w:t>
      </w:r>
      <w:r w:rsidRPr="00EC307D">
        <w:t xml:space="preserve"> (SANC) for use in the international part of the signal</w:t>
      </w:r>
      <w:r w:rsidR="001A5467">
        <w:t>l</w:t>
      </w:r>
      <w:r w:rsidRPr="00EC307D">
        <w:t>ing system No. 7 network of th</w:t>
      </w:r>
      <w:r w:rsidR="001A5467">
        <w:t>e</w:t>
      </w:r>
      <w:r w:rsidRPr="00EC307D">
        <w:t>s</w:t>
      </w:r>
      <w:r w:rsidR="001A5467">
        <w:t>e countries</w:t>
      </w:r>
      <w:r w:rsidRPr="00EC307D">
        <w:t>/geographical area</w:t>
      </w:r>
      <w:r w:rsidR="00C24B9F">
        <w:t>s</w:t>
      </w:r>
      <w:r w:rsidRPr="00EC307D">
        <w:t>, in accordance with ITU-T Recommendation Q.708 (03/99):</w:t>
      </w:r>
    </w:p>
    <w:p w:rsidR="00C64971" w:rsidRPr="00EC307D" w:rsidRDefault="00C64971" w:rsidP="00C64971">
      <w:pPr>
        <w:rPr>
          <w:lang w:val="en-US"/>
        </w:rPr>
      </w:pPr>
    </w:p>
    <w:tbl>
      <w:tblPr>
        <w:tblW w:w="8264" w:type="dxa"/>
        <w:jc w:val="center"/>
        <w:tblLayout w:type="fixed"/>
        <w:tblLook w:val="0000"/>
      </w:tblPr>
      <w:tblGrid>
        <w:gridCol w:w="5854"/>
        <w:gridCol w:w="2410"/>
      </w:tblGrid>
      <w:tr w:rsidR="00C64971" w:rsidRPr="00EC307D" w:rsidTr="00114806">
        <w:trPr>
          <w:jc w:val="center"/>
        </w:trPr>
        <w:tc>
          <w:tcPr>
            <w:tcW w:w="5854" w:type="dxa"/>
          </w:tcPr>
          <w:p w:rsidR="00C64971" w:rsidRPr="00EC307D" w:rsidRDefault="00C64971" w:rsidP="00EC307D">
            <w:pPr>
              <w:pStyle w:val="Tablehead0"/>
            </w:pPr>
            <w:r w:rsidRPr="00EC307D">
              <w:t>Country/</w:t>
            </w:r>
            <w:proofErr w:type="spellStart"/>
            <w:r w:rsidRPr="00EC307D">
              <w:t>geographical</w:t>
            </w:r>
            <w:proofErr w:type="spellEnd"/>
            <w:r w:rsidRPr="00EC307D">
              <w:t xml:space="preserve"> area or </w:t>
            </w:r>
            <w:proofErr w:type="spellStart"/>
            <w:r w:rsidRPr="00EC307D">
              <w:t>signalling</w:t>
            </w:r>
            <w:proofErr w:type="spellEnd"/>
            <w:r w:rsidRPr="00EC307D">
              <w:t xml:space="preserve"> network</w:t>
            </w:r>
          </w:p>
        </w:tc>
        <w:tc>
          <w:tcPr>
            <w:tcW w:w="2410" w:type="dxa"/>
          </w:tcPr>
          <w:p w:rsidR="00C64971" w:rsidRPr="00EC307D" w:rsidRDefault="00C64971" w:rsidP="00EC307D">
            <w:pPr>
              <w:pStyle w:val="Tablehead0"/>
            </w:pPr>
            <w:r w:rsidRPr="00EC307D">
              <w:t>SANC</w:t>
            </w:r>
          </w:p>
        </w:tc>
      </w:tr>
      <w:tr w:rsidR="00ED5BF9" w:rsidRPr="00EC307D" w:rsidTr="00114806">
        <w:trPr>
          <w:jc w:val="center"/>
        </w:trPr>
        <w:tc>
          <w:tcPr>
            <w:tcW w:w="5854" w:type="dxa"/>
          </w:tcPr>
          <w:p w:rsidR="00ED5BF9" w:rsidRPr="00EC307D" w:rsidRDefault="00ED5BF9" w:rsidP="00EC307D">
            <w:pPr>
              <w:pStyle w:val="Tabletext0"/>
            </w:pPr>
            <w:r w:rsidRPr="00EC307D">
              <w:t xml:space="preserve">South </w:t>
            </w:r>
            <w:proofErr w:type="spellStart"/>
            <w:r w:rsidRPr="00EC307D">
              <w:t>Sudan</w:t>
            </w:r>
            <w:proofErr w:type="spellEnd"/>
            <w:r w:rsidRPr="00EC307D">
              <w:t xml:space="preserve"> (</w:t>
            </w:r>
            <w:proofErr w:type="spellStart"/>
            <w:r w:rsidRPr="00EC307D">
              <w:t>Republic</w:t>
            </w:r>
            <w:proofErr w:type="spellEnd"/>
            <w:r w:rsidRPr="00EC307D">
              <w:t xml:space="preserve"> of)</w:t>
            </w:r>
          </w:p>
        </w:tc>
        <w:tc>
          <w:tcPr>
            <w:tcW w:w="2410" w:type="dxa"/>
          </w:tcPr>
          <w:p w:rsidR="00ED5BF9" w:rsidRPr="00EC307D" w:rsidRDefault="00ED5BF9" w:rsidP="001A5467">
            <w:pPr>
              <w:pStyle w:val="Tabletext0"/>
              <w:jc w:val="center"/>
            </w:pPr>
            <w:r w:rsidRPr="00EC307D">
              <w:t>6-173</w:t>
            </w:r>
          </w:p>
        </w:tc>
      </w:tr>
      <w:tr w:rsidR="00ED5BF9" w:rsidRPr="00575BAB" w:rsidTr="00114806">
        <w:trPr>
          <w:jc w:val="center"/>
        </w:trPr>
        <w:tc>
          <w:tcPr>
            <w:tcW w:w="5854" w:type="dxa"/>
          </w:tcPr>
          <w:p w:rsidR="00ED5BF9" w:rsidRPr="00EC307D" w:rsidRDefault="00ED5BF9" w:rsidP="00EC307D">
            <w:pPr>
              <w:pStyle w:val="Tabletext0"/>
            </w:pPr>
            <w:r w:rsidRPr="00EC307D">
              <w:t>China (</w:t>
            </w:r>
            <w:proofErr w:type="spellStart"/>
            <w:r w:rsidRPr="00EC307D">
              <w:t>People’s</w:t>
            </w:r>
            <w:proofErr w:type="spellEnd"/>
            <w:r w:rsidRPr="00EC307D">
              <w:t xml:space="preserve"> </w:t>
            </w:r>
            <w:proofErr w:type="spellStart"/>
            <w:r w:rsidRPr="00EC307D">
              <w:t>Republic</w:t>
            </w:r>
            <w:proofErr w:type="spellEnd"/>
            <w:r w:rsidRPr="00EC307D">
              <w:t xml:space="preserve"> of)</w:t>
            </w:r>
          </w:p>
        </w:tc>
        <w:tc>
          <w:tcPr>
            <w:tcW w:w="2410" w:type="dxa"/>
          </w:tcPr>
          <w:p w:rsidR="00ED5BF9" w:rsidRPr="00ED5BF9" w:rsidRDefault="00ED5BF9" w:rsidP="001A5467">
            <w:pPr>
              <w:pStyle w:val="Tabletext0"/>
              <w:jc w:val="center"/>
            </w:pPr>
            <w:r w:rsidRPr="00EC307D">
              <w:t>4-129</w:t>
            </w:r>
          </w:p>
        </w:tc>
      </w:tr>
    </w:tbl>
    <w:p w:rsidR="00C64971" w:rsidRPr="00575BAB" w:rsidRDefault="00C64971" w:rsidP="00C64971">
      <w:pPr>
        <w:tabs>
          <w:tab w:val="clear" w:pos="567"/>
          <w:tab w:val="clear" w:pos="1276"/>
          <w:tab w:val="clear" w:pos="1843"/>
          <w:tab w:val="clear" w:pos="5387"/>
          <w:tab w:val="clear" w:pos="5954"/>
        </w:tabs>
        <w:spacing w:before="0"/>
        <w:jc w:val="left"/>
        <w:rPr>
          <w:rFonts w:asciiTheme="minorHAnsi" w:hAnsiTheme="minorHAnsi"/>
          <w:sz w:val="16"/>
          <w:szCs w:val="16"/>
          <w:lang w:val="en-US"/>
        </w:rPr>
      </w:pPr>
      <w:r w:rsidRPr="00575BAB">
        <w:rPr>
          <w:rFonts w:asciiTheme="minorHAnsi" w:hAnsiTheme="minorHAnsi"/>
          <w:sz w:val="16"/>
          <w:szCs w:val="16"/>
          <w:lang w:val="en-US"/>
        </w:rPr>
        <w:t>_________________</w:t>
      </w:r>
    </w:p>
    <w:p w:rsidR="00C64971" w:rsidRPr="00575BAB" w:rsidRDefault="00C64971" w:rsidP="00C64971">
      <w:pPr>
        <w:tabs>
          <w:tab w:val="clear" w:pos="567"/>
          <w:tab w:val="clear" w:pos="1276"/>
          <w:tab w:val="clear" w:pos="1843"/>
          <w:tab w:val="clear" w:pos="5387"/>
          <w:tab w:val="clear" w:pos="5954"/>
          <w:tab w:val="left" w:pos="851"/>
        </w:tabs>
        <w:spacing w:before="0"/>
        <w:jc w:val="left"/>
        <w:rPr>
          <w:rFonts w:asciiTheme="minorHAnsi" w:hAnsiTheme="minorHAnsi"/>
          <w:sz w:val="16"/>
          <w:szCs w:val="16"/>
          <w:lang w:val="es-ES"/>
        </w:rPr>
      </w:pPr>
      <w:r w:rsidRPr="00575BAB">
        <w:rPr>
          <w:rFonts w:asciiTheme="minorHAnsi" w:hAnsiTheme="minorHAnsi"/>
          <w:sz w:val="16"/>
          <w:szCs w:val="16"/>
          <w:lang w:val="en-US"/>
        </w:rPr>
        <w:t>SAN</w:t>
      </w:r>
      <w:r w:rsidR="00E12E8A">
        <w:rPr>
          <w:rFonts w:asciiTheme="minorHAnsi" w:hAnsiTheme="minorHAnsi"/>
          <w:sz w:val="16"/>
          <w:szCs w:val="16"/>
          <w:lang w:val="en-US"/>
        </w:rPr>
        <w:t>C:</w:t>
      </w:r>
      <w:r w:rsidR="00E12E8A">
        <w:rPr>
          <w:rFonts w:asciiTheme="minorHAnsi" w:hAnsiTheme="minorHAnsi"/>
          <w:sz w:val="16"/>
          <w:szCs w:val="16"/>
          <w:lang w:val="en-US"/>
        </w:rPr>
        <w:tab/>
      </w:r>
      <w:proofErr w:type="spellStart"/>
      <w:r w:rsidR="00E12E8A">
        <w:rPr>
          <w:rFonts w:asciiTheme="minorHAnsi" w:hAnsiTheme="minorHAnsi"/>
          <w:sz w:val="16"/>
          <w:szCs w:val="16"/>
          <w:lang w:val="en-US"/>
        </w:rPr>
        <w:t>Signalling</w:t>
      </w:r>
      <w:proofErr w:type="spellEnd"/>
      <w:r w:rsidR="00E12E8A">
        <w:rPr>
          <w:rFonts w:asciiTheme="minorHAnsi" w:hAnsiTheme="minorHAnsi"/>
          <w:sz w:val="16"/>
          <w:szCs w:val="16"/>
          <w:lang w:val="en-US"/>
        </w:rPr>
        <w:t xml:space="preserve"> Area/Network Code</w:t>
      </w:r>
      <w:r>
        <w:rPr>
          <w:rFonts w:asciiTheme="minorHAnsi" w:hAnsiTheme="minorHAnsi"/>
          <w:sz w:val="16"/>
          <w:szCs w:val="16"/>
          <w:lang w:val="en-US"/>
        </w:rPr>
        <w:br/>
      </w:r>
      <w:r w:rsidRPr="00575BAB">
        <w:rPr>
          <w:rFonts w:asciiTheme="minorHAnsi" w:hAnsiTheme="minorHAnsi"/>
          <w:sz w:val="16"/>
          <w:szCs w:val="16"/>
          <w:lang w:val="en-US"/>
        </w:rPr>
        <w:tab/>
      </w:r>
      <w:r w:rsidRPr="00575BAB">
        <w:rPr>
          <w:rFonts w:asciiTheme="minorHAnsi" w:hAnsiTheme="minorHAnsi"/>
          <w:sz w:val="16"/>
          <w:szCs w:val="16"/>
          <w:lang w:val="fr-CH"/>
        </w:rPr>
        <w:t>C</w:t>
      </w:r>
      <w:r w:rsidR="00E12E8A">
        <w:rPr>
          <w:rFonts w:asciiTheme="minorHAnsi" w:hAnsiTheme="minorHAnsi"/>
          <w:sz w:val="16"/>
          <w:szCs w:val="16"/>
          <w:lang w:val="fr-FR"/>
        </w:rPr>
        <w:t>ode de zone/réseau sémaphore</w:t>
      </w:r>
      <w:r>
        <w:rPr>
          <w:rFonts w:asciiTheme="minorHAnsi" w:hAnsiTheme="minorHAnsi"/>
          <w:sz w:val="16"/>
          <w:szCs w:val="16"/>
          <w:lang w:val="fr-FR"/>
        </w:rPr>
        <w:br/>
      </w:r>
      <w:r w:rsidRPr="00575BAB">
        <w:rPr>
          <w:rFonts w:asciiTheme="minorHAnsi" w:hAnsiTheme="minorHAnsi"/>
          <w:sz w:val="16"/>
          <w:szCs w:val="16"/>
          <w:lang w:val="fr-FR"/>
        </w:rPr>
        <w:tab/>
      </w:r>
      <w:r w:rsidRPr="00575BAB">
        <w:rPr>
          <w:rFonts w:asciiTheme="minorHAnsi" w:hAnsiTheme="minorHAnsi"/>
          <w:sz w:val="16"/>
          <w:szCs w:val="16"/>
          <w:lang w:val="es-ES"/>
        </w:rPr>
        <w:t>Cód</w:t>
      </w:r>
      <w:r w:rsidR="00E12E8A">
        <w:rPr>
          <w:rFonts w:asciiTheme="minorHAnsi" w:hAnsiTheme="minorHAnsi"/>
          <w:sz w:val="16"/>
          <w:szCs w:val="16"/>
          <w:lang w:val="es-ES"/>
        </w:rPr>
        <w:t>igo de zona/red de señalización</w:t>
      </w:r>
    </w:p>
    <w:p w:rsidR="00C64971" w:rsidRDefault="00C64971" w:rsidP="00E74421">
      <w:pPr>
        <w:rPr>
          <w:lang w:val="en-US"/>
        </w:rPr>
      </w:pPr>
    </w:p>
    <w:p w:rsidR="00DE6322" w:rsidRDefault="00DE6322" w:rsidP="00E74421">
      <w:pPr>
        <w:rPr>
          <w:lang w:val="en-US"/>
        </w:rPr>
      </w:pPr>
    </w:p>
    <w:p w:rsidR="00C24B9F" w:rsidRDefault="00C24B9F" w:rsidP="00E74421">
      <w:pPr>
        <w:rPr>
          <w:lang w:val="en-US"/>
        </w:rPr>
      </w:pPr>
    </w:p>
    <w:p w:rsidR="00DE6322" w:rsidRDefault="00DE6322" w:rsidP="00E74421">
      <w:pPr>
        <w:rPr>
          <w:lang w:val="en-US"/>
        </w:rPr>
      </w:pPr>
    </w:p>
    <w:p w:rsidR="00DE6322" w:rsidRPr="00917B44" w:rsidRDefault="00DE6322" w:rsidP="00DE6322">
      <w:pPr>
        <w:pStyle w:val="Heading20"/>
        <w:spacing w:before="0"/>
        <w:rPr>
          <w:lang w:val="en-US"/>
        </w:rPr>
      </w:pPr>
      <w:bookmarkStart w:id="187" w:name="_Toc240790102"/>
      <w:r w:rsidRPr="00917B44">
        <w:rPr>
          <w:lang w:val="en-US"/>
        </w:rPr>
        <w:t>Telex Service</w:t>
      </w:r>
      <w:bookmarkEnd w:id="187"/>
    </w:p>
    <w:p w:rsidR="00DE6322" w:rsidRPr="00917B44" w:rsidRDefault="00DE6322" w:rsidP="00DE6322">
      <w:pPr>
        <w:rPr>
          <w:b/>
          <w:bCs/>
        </w:rPr>
      </w:pPr>
      <w:r w:rsidRPr="00917B44">
        <w:rPr>
          <w:b/>
          <w:bCs/>
        </w:rPr>
        <w:t>United Arab Emirates</w:t>
      </w:r>
    </w:p>
    <w:p w:rsidR="00DE6322" w:rsidRPr="00917B44" w:rsidRDefault="00DE6322" w:rsidP="00DE6322">
      <w:pPr>
        <w:spacing w:before="0"/>
      </w:pPr>
      <w:r w:rsidRPr="00917B44">
        <w:t>Communication of 19.VII.2011:</w:t>
      </w:r>
    </w:p>
    <w:p w:rsidR="00DE6322" w:rsidRPr="00917B44" w:rsidRDefault="00DE6322" w:rsidP="00DE6322">
      <w:pPr>
        <w:jc w:val="center"/>
        <w:rPr>
          <w:i/>
          <w:iCs/>
        </w:rPr>
      </w:pPr>
      <w:r w:rsidRPr="00917B44">
        <w:rPr>
          <w:i/>
          <w:iCs/>
        </w:rPr>
        <w:t>Cessation of telex service</w:t>
      </w:r>
    </w:p>
    <w:p w:rsidR="00DE6322" w:rsidRPr="00917B44" w:rsidRDefault="00DE6322" w:rsidP="00427733">
      <w:r w:rsidRPr="00917B44">
        <w:t>The</w:t>
      </w:r>
      <w:r w:rsidRPr="00917B44">
        <w:rPr>
          <w:i/>
          <w:iCs/>
        </w:rPr>
        <w:t xml:space="preserve"> Emirates Telecommunication Corporation (ETISALAT</w:t>
      </w:r>
      <w:r w:rsidR="000A2289">
        <w:rPr>
          <w:i/>
          <w:iCs/>
        </w:rPr>
        <w:t>)</w:t>
      </w:r>
      <w:r w:rsidRPr="00917B44">
        <w:rPr>
          <w:i/>
          <w:iCs/>
        </w:rPr>
        <w:t xml:space="preserve">, </w:t>
      </w:r>
      <w:r w:rsidRPr="00917B44">
        <w:t>Abu Dhabi, announces that, with effect from</w:t>
      </w:r>
      <w:r w:rsidR="00D44391">
        <w:t xml:space="preserve"> </w:t>
      </w:r>
      <w:r w:rsidRPr="00917B44">
        <w:t>14</w:t>
      </w:r>
      <w:r w:rsidRPr="00917B44">
        <w:rPr>
          <w:vertAlign w:val="superscript"/>
        </w:rPr>
        <w:t>th</w:t>
      </w:r>
      <w:r w:rsidRPr="00917B44">
        <w:t> July</w:t>
      </w:r>
      <w:r w:rsidR="00D44391">
        <w:t> </w:t>
      </w:r>
      <w:r w:rsidRPr="00917B44">
        <w:t xml:space="preserve">2011, all international and national telex service is no longer provided to and from </w:t>
      </w:r>
      <w:proofErr w:type="spellStart"/>
      <w:r w:rsidRPr="00917B44">
        <w:t>Etisalat</w:t>
      </w:r>
      <w:proofErr w:type="spellEnd"/>
      <w:r w:rsidRPr="00917B44">
        <w:t xml:space="preserve"> network in United Arab Emirates.</w:t>
      </w:r>
    </w:p>
    <w:p w:rsidR="00DE6322" w:rsidRPr="00917B44" w:rsidRDefault="00DE6322" w:rsidP="00DE6322">
      <w:r w:rsidRPr="00917B44">
        <w:t>The Telex Destination Code (TDC) “893” allocated to United Arab Emirates (</w:t>
      </w:r>
      <w:proofErr w:type="spellStart"/>
      <w:r w:rsidRPr="00917B44">
        <w:t>Etisalat</w:t>
      </w:r>
      <w:proofErr w:type="spellEnd"/>
      <w:r w:rsidRPr="00917B44">
        <w:t>)  (ITU</w:t>
      </w:r>
      <w:r w:rsidRPr="00917B44">
        <w:noBreakHyphen/>
        <w:t>T Recommendation F.69), including the Telex Network Identification Code (TNIC) “EM” (ITU</w:t>
      </w:r>
      <w:r w:rsidRPr="00917B44">
        <w:noBreakHyphen/>
        <w:t>T Recommendation F.68) (also used as telegram destination indicator), remain nevertheless reserved for United Arab Emirates.</w:t>
      </w:r>
    </w:p>
    <w:p w:rsidR="00DE6322" w:rsidRPr="00917B44" w:rsidRDefault="00DE6322" w:rsidP="00DE6322">
      <w:r w:rsidRPr="00917B44">
        <w:t>For further information, please contact:</w:t>
      </w:r>
    </w:p>
    <w:p w:rsidR="00DE6322" w:rsidRDefault="00DE6322" w:rsidP="00DE6322">
      <w:pPr>
        <w:ind w:left="567" w:hanging="567"/>
        <w:jc w:val="left"/>
      </w:pPr>
      <w:r>
        <w:tab/>
      </w:r>
      <w:r w:rsidRPr="00917B44">
        <w:t xml:space="preserve">Mr Ali </w:t>
      </w:r>
      <w:proofErr w:type="spellStart"/>
      <w:r w:rsidRPr="00917B44">
        <w:t>Amiri</w:t>
      </w:r>
      <w:proofErr w:type="spellEnd"/>
      <w:r w:rsidRPr="00917B44">
        <w:br/>
        <w:t>Emirates Telecommunication Corporation (</w:t>
      </w:r>
      <w:proofErr w:type="spellStart"/>
      <w:r w:rsidRPr="00917B44">
        <w:t>Etisalat</w:t>
      </w:r>
      <w:proofErr w:type="spellEnd"/>
      <w:r w:rsidRPr="00917B44">
        <w:t>)</w:t>
      </w:r>
      <w:r w:rsidRPr="00917B44">
        <w:rPr>
          <w:lang w:val="en-US"/>
        </w:rPr>
        <w:br/>
        <w:t xml:space="preserve">Sheikh </w:t>
      </w:r>
      <w:proofErr w:type="spellStart"/>
      <w:r w:rsidRPr="00917B44">
        <w:rPr>
          <w:lang w:val="en-US"/>
        </w:rPr>
        <w:t>Zayed</w:t>
      </w:r>
      <w:proofErr w:type="spellEnd"/>
      <w:r w:rsidRPr="00917B44">
        <w:rPr>
          <w:lang w:val="en-US"/>
        </w:rPr>
        <w:t xml:space="preserve"> The First St</w:t>
      </w:r>
      <w:r w:rsidRPr="00917B44">
        <w:rPr>
          <w:lang w:val="en-US"/>
        </w:rPr>
        <w:br/>
        <w:t>P.O. Box 3838</w:t>
      </w:r>
      <w:r w:rsidRPr="00917B44">
        <w:rPr>
          <w:lang w:val="en-US"/>
        </w:rPr>
        <w:br/>
        <w:t xml:space="preserve">ABU DHABI </w:t>
      </w:r>
      <w:r w:rsidRPr="00917B44">
        <w:rPr>
          <w:lang w:val="en-US"/>
        </w:rPr>
        <w:br/>
        <w:t>United Arab Emirates</w:t>
      </w:r>
      <w:r w:rsidRPr="00917B44">
        <w:rPr>
          <w:lang w:val="en-US"/>
        </w:rPr>
        <w:br/>
        <w:t>Tel:</w:t>
      </w:r>
      <w:r w:rsidRPr="00917B44">
        <w:rPr>
          <w:lang w:val="en-US"/>
        </w:rPr>
        <w:tab/>
        <w:t>+971 2 6184535</w:t>
      </w:r>
      <w:r w:rsidRPr="00917B44">
        <w:rPr>
          <w:lang w:val="en-US"/>
        </w:rPr>
        <w:br/>
        <w:t>Fax:</w:t>
      </w:r>
      <w:r w:rsidRPr="00917B44">
        <w:rPr>
          <w:lang w:val="en-US"/>
        </w:rPr>
        <w:tab/>
        <w:t>+971 2 6772930</w:t>
      </w:r>
      <w:r w:rsidRPr="00917B44">
        <w:rPr>
          <w:lang w:val="en-US"/>
        </w:rPr>
        <w:br/>
        <w:t>E-mail:</w:t>
      </w:r>
      <w:r w:rsidRPr="00917B44">
        <w:rPr>
          <w:lang w:val="en-US"/>
        </w:rPr>
        <w:tab/>
        <w:t>alamiri@etisalat.ae</w:t>
      </w:r>
    </w:p>
    <w:p w:rsidR="00DE6322" w:rsidRDefault="00DE6322" w:rsidP="00DE6322">
      <w:pPr>
        <w:tabs>
          <w:tab w:val="clear" w:pos="567"/>
          <w:tab w:val="clear" w:pos="1276"/>
          <w:tab w:val="clear" w:pos="1843"/>
          <w:tab w:val="clear" w:pos="5387"/>
          <w:tab w:val="clear" w:pos="5954"/>
        </w:tabs>
        <w:overflowPunct/>
        <w:autoSpaceDE/>
        <w:autoSpaceDN/>
        <w:adjustRightInd/>
        <w:spacing w:before="0"/>
        <w:jc w:val="left"/>
        <w:textAlignment w:val="auto"/>
      </w:pPr>
    </w:p>
    <w:p w:rsidR="00DE6322" w:rsidRDefault="00DE6322" w:rsidP="00DE632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5082C" w:rsidRPr="00F41086" w:rsidRDefault="00D5082C" w:rsidP="00D5082C">
      <w:pPr>
        <w:pStyle w:val="Heading20"/>
        <w:spacing w:before="240"/>
      </w:pPr>
      <w:bookmarkStart w:id="188" w:name="_Toc87948755"/>
      <w:bookmarkStart w:id="189" w:name="_Toc87949806"/>
      <w:bookmarkStart w:id="190" w:name="_Toc97092254"/>
      <w:proofErr w:type="spellStart"/>
      <w:r w:rsidRPr="00F41086">
        <w:lastRenderedPageBreak/>
        <w:t>Telephone</w:t>
      </w:r>
      <w:proofErr w:type="spellEnd"/>
      <w:r w:rsidRPr="00F41086">
        <w:t xml:space="preserve"> Service</w:t>
      </w:r>
    </w:p>
    <w:p w:rsidR="00D5082C" w:rsidRPr="00F41086" w:rsidRDefault="00D5082C" w:rsidP="00D5082C">
      <w:pPr>
        <w:keepNext/>
        <w:keepLines/>
        <w:tabs>
          <w:tab w:val="clear" w:pos="1276"/>
          <w:tab w:val="clear" w:pos="1843"/>
          <w:tab w:val="left" w:pos="1134"/>
          <w:tab w:val="left" w:pos="1560"/>
          <w:tab w:val="left" w:pos="2127"/>
        </w:tabs>
        <w:spacing w:before="40"/>
        <w:jc w:val="center"/>
        <w:outlineLvl w:val="4"/>
        <w:rPr>
          <w:lang w:val="en-AU"/>
        </w:rPr>
      </w:pPr>
      <w:r w:rsidRPr="00F41086">
        <w:rPr>
          <w:lang w:val="en-AU"/>
        </w:rPr>
        <w:t>url: www.itu.int/itu-t/inr/nnp/</w:t>
      </w:r>
    </w:p>
    <w:bookmarkEnd w:id="188"/>
    <w:bookmarkEnd w:id="189"/>
    <w:bookmarkEnd w:id="190"/>
    <w:p w:rsidR="00541E59" w:rsidRPr="00541E59" w:rsidRDefault="00541E59" w:rsidP="00541E59">
      <w:pPr>
        <w:rPr>
          <w:b/>
          <w:lang w:val="en-US"/>
        </w:rPr>
      </w:pPr>
      <w:r w:rsidRPr="00541E59">
        <w:rPr>
          <w:b/>
          <w:lang w:val="en-US"/>
        </w:rPr>
        <w:t>Azerbaijan (country code +994)</w:t>
      </w:r>
    </w:p>
    <w:p w:rsidR="00541E59" w:rsidRPr="00541E59" w:rsidRDefault="00541E59" w:rsidP="00541E59">
      <w:pPr>
        <w:spacing w:before="0"/>
        <w:rPr>
          <w:bCs/>
          <w:lang w:val="en-US"/>
        </w:rPr>
      </w:pPr>
      <w:r w:rsidRPr="00541E59">
        <w:rPr>
          <w:bCs/>
          <w:lang w:val="en-US"/>
        </w:rPr>
        <w:t>Communication of 5.VII.2011:</w:t>
      </w:r>
    </w:p>
    <w:p w:rsidR="00541E59" w:rsidRPr="00541E59" w:rsidRDefault="00541E59" w:rsidP="00541E59">
      <w:pPr>
        <w:rPr>
          <w:bCs/>
          <w:lang w:val="en-US"/>
        </w:rPr>
      </w:pPr>
      <w:r w:rsidRPr="00541E59">
        <w:rPr>
          <w:bCs/>
          <w:lang w:val="en-US"/>
        </w:rPr>
        <w:t xml:space="preserve">The </w:t>
      </w:r>
      <w:r w:rsidRPr="00541E59">
        <w:rPr>
          <w:bCs/>
          <w:i/>
          <w:iCs/>
          <w:lang w:val="en-US"/>
        </w:rPr>
        <w:t>Communications and Information Technologies</w:t>
      </w:r>
      <w:r w:rsidRPr="00541E59">
        <w:rPr>
          <w:bCs/>
          <w:lang w:val="en-US"/>
        </w:rPr>
        <w:t xml:space="preserve"> of the Republic of Azerbaijan, Baku, announces a new national numbering plan for Azerbaijan as from 1 August 2011. The existing area codes will be replaced by ten (10) new area codes in rural, urban areas as well as in settlements and consequently single numbering system will be applied in the network using corresponding prefixes.</w:t>
      </w:r>
    </w:p>
    <w:p w:rsidR="00541E59" w:rsidRPr="00541E59" w:rsidRDefault="00541E59" w:rsidP="00541E59">
      <w:pPr>
        <w:rPr>
          <w:bCs/>
          <w:lang w:val="en-US"/>
        </w:rPr>
      </w:pPr>
      <w:r w:rsidRPr="00541E59">
        <w:rPr>
          <w:bCs/>
          <w:lang w:val="en-US"/>
        </w:rPr>
        <w:t xml:space="preserve">However, area codes of Baku and </w:t>
      </w:r>
      <w:proofErr w:type="spellStart"/>
      <w:r w:rsidRPr="00541E59">
        <w:rPr>
          <w:bCs/>
          <w:lang w:val="en-US"/>
        </w:rPr>
        <w:t>Sumgayit</w:t>
      </w:r>
      <w:proofErr w:type="spellEnd"/>
      <w:r w:rsidRPr="00541E59">
        <w:rPr>
          <w:bCs/>
          <w:lang w:val="en-US"/>
        </w:rPr>
        <w:t xml:space="preserve">, as well as </w:t>
      </w:r>
      <w:proofErr w:type="spellStart"/>
      <w:r w:rsidRPr="00541E59">
        <w:rPr>
          <w:bCs/>
          <w:lang w:val="en-US"/>
        </w:rPr>
        <w:t>Nathchivan</w:t>
      </w:r>
      <w:proofErr w:type="spellEnd"/>
      <w:r w:rsidRPr="00541E59">
        <w:rPr>
          <w:bCs/>
          <w:lang w:val="en-US"/>
        </w:rPr>
        <w:t xml:space="preserve"> Autonomous Republic (area codes 12, 18 and 36) will remain unchanged. The area codes and numbering format of the other areas will be modified as listed below.</w:t>
      </w:r>
    </w:p>
    <w:p w:rsidR="00541E59" w:rsidRPr="00541E59" w:rsidRDefault="00541E59" w:rsidP="00541E59">
      <w:pPr>
        <w:rPr>
          <w:bCs/>
          <w:lang w:val="en-US"/>
        </w:rPr>
      </w:pPr>
      <w:r w:rsidRPr="00541E59">
        <w:rPr>
          <w:bCs/>
          <w:lang w:val="en-US"/>
        </w:rPr>
        <w:t>It is expected that by the end of the year, after the introduction of a new numbering format, international and long distance calls to the Republic of Azerbaijan will be made by using both previous and new numbering at the same time.</w:t>
      </w:r>
    </w:p>
    <w:p w:rsidR="00541E59" w:rsidRPr="00541E59" w:rsidRDefault="00541E59" w:rsidP="00541E59">
      <w:pPr>
        <w:rPr>
          <w:bCs/>
          <w:lang w:val="en-US"/>
        </w:rPr>
      </w:pPr>
      <w:r w:rsidRPr="00541E59">
        <w:rPr>
          <w:bCs/>
          <w:lang w:val="en-US"/>
        </w:rPr>
        <w:t>Administrations/ROAs and operators are requested to implement the new changes in their networks and to confirm receipt of the information to E-mail: mincom@mincom.gov.az</w:t>
      </w:r>
    </w:p>
    <w:p w:rsidR="00541E59" w:rsidRPr="00C24B9F" w:rsidRDefault="00541E59" w:rsidP="00C24B9F">
      <w:pPr>
        <w:jc w:val="center"/>
        <w:rPr>
          <w:bCs/>
          <w:i/>
          <w:iCs/>
          <w:lang w:val="en-US"/>
        </w:rPr>
      </w:pPr>
      <w:r w:rsidRPr="00C24B9F">
        <w:rPr>
          <w:bCs/>
          <w:i/>
          <w:iCs/>
          <w:lang w:val="en-US"/>
        </w:rPr>
        <w:t>New Numbering Plan of the Republic of Azerbaijan</w:t>
      </w:r>
    </w:p>
    <w:p w:rsidR="00541E59" w:rsidRPr="00541E59" w:rsidRDefault="00541E59" w:rsidP="00541E59">
      <w:pPr>
        <w:rPr>
          <w:bCs/>
          <w:lang w:val="en-US"/>
        </w:rPr>
      </w:pPr>
      <w:r w:rsidRPr="00541E59">
        <w:rPr>
          <w:bCs/>
          <w:lang w:val="en-US"/>
        </w:rPr>
        <w:t>General Information</w:t>
      </w:r>
    </w:p>
    <w:p w:rsidR="00541E59" w:rsidRPr="00541E59" w:rsidRDefault="00541E59" w:rsidP="00541E59">
      <w:pPr>
        <w:rPr>
          <w:bCs/>
          <w:lang w:val="en-US"/>
        </w:rPr>
      </w:pPr>
      <w:r w:rsidRPr="00541E59">
        <w:rPr>
          <w:bCs/>
          <w:lang w:val="en-US"/>
        </w:rPr>
        <w:t xml:space="preserve">Capital: Baku         </w:t>
      </w:r>
    </w:p>
    <w:p w:rsidR="00541E59" w:rsidRPr="00541E59" w:rsidRDefault="00541E59" w:rsidP="00541E59">
      <w:pPr>
        <w:spacing w:before="0"/>
        <w:rPr>
          <w:bCs/>
          <w:lang w:val="en-US"/>
        </w:rPr>
      </w:pPr>
      <w:r w:rsidRPr="00541E59">
        <w:rPr>
          <w:bCs/>
          <w:lang w:val="en-US"/>
        </w:rPr>
        <w:t>Official Language: Azerbaijani</w:t>
      </w:r>
    </w:p>
    <w:p w:rsidR="00541E59" w:rsidRPr="00541E59" w:rsidRDefault="00541E59" w:rsidP="00541E59">
      <w:pPr>
        <w:spacing w:before="0"/>
        <w:rPr>
          <w:bCs/>
          <w:lang w:val="en-US"/>
        </w:rPr>
      </w:pPr>
      <w:r w:rsidRPr="00541E59">
        <w:rPr>
          <w:bCs/>
          <w:lang w:val="en-US"/>
        </w:rPr>
        <w:t>Total area: 86600 sq. km.</w:t>
      </w:r>
    </w:p>
    <w:p w:rsidR="00541E59" w:rsidRPr="00541E59" w:rsidRDefault="00541E59" w:rsidP="00541E59">
      <w:pPr>
        <w:spacing w:before="0"/>
        <w:rPr>
          <w:bCs/>
          <w:lang w:val="fr-CH"/>
        </w:rPr>
      </w:pPr>
      <w:r w:rsidRPr="00541E59">
        <w:rPr>
          <w:bCs/>
          <w:lang w:val="fr-CH"/>
        </w:rPr>
        <w:t>Population: 2010 est. 9,122,000</w:t>
      </w:r>
    </w:p>
    <w:p w:rsidR="00541E59" w:rsidRPr="00541E59" w:rsidRDefault="00541E59" w:rsidP="00541E59">
      <w:pPr>
        <w:spacing w:before="0"/>
        <w:rPr>
          <w:bCs/>
          <w:lang w:val="fr-CH"/>
        </w:rPr>
      </w:pPr>
      <w:proofErr w:type="spellStart"/>
      <w:r w:rsidRPr="00541E59">
        <w:rPr>
          <w:bCs/>
          <w:lang w:val="fr-CH"/>
        </w:rPr>
        <w:t>Currency</w:t>
      </w:r>
      <w:proofErr w:type="spellEnd"/>
      <w:r w:rsidRPr="00541E59">
        <w:rPr>
          <w:bCs/>
          <w:lang w:val="fr-CH"/>
        </w:rPr>
        <w:t>: Manat (AZN)</w:t>
      </w:r>
    </w:p>
    <w:p w:rsidR="00541E59" w:rsidRPr="00541E59" w:rsidRDefault="00541E59" w:rsidP="00541E59">
      <w:pPr>
        <w:spacing w:before="0"/>
        <w:rPr>
          <w:bCs/>
          <w:lang w:val="en-US"/>
        </w:rPr>
      </w:pPr>
      <w:r w:rsidRPr="00541E59">
        <w:rPr>
          <w:bCs/>
          <w:lang w:val="en-US"/>
        </w:rPr>
        <w:t>Time zone: UTC +04.00</w:t>
      </w:r>
    </w:p>
    <w:p w:rsidR="00541E59" w:rsidRPr="00541E59" w:rsidRDefault="00541E59" w:rsidP="00541E59">
      <w:pPr>
        <w:spacing w:before="0"/>
        <w:rPr>
          <w:bCs/>
          <w:lang w:val="en-US"/>
        </w:rPr>
      </w:pPr>
      <w:r w:rsidRPr="00541E59">
        <w:rPr>
          <w:bCs/>
          <w:lang w:val="en-US"/>
        </w:rPr>
        <w:t>Summer (DST): +05.00</w:t>
      </w:r>
    </w:p>
    <w:p w:rsidR="00541E59" w:rsidRPr="00541E59" w:rsidRDefault="00541E59" w:rsidP="00541E59">
      <w:pPr>
        <w:spacing w:before="0"/>
        <w:rPr>
          <w:bCs/>
          <w:lang w:val="en-US"/>
        </w:rPr>
      </w:pPr>
      <w:r w:rsidRPr="00541E59">
        <w:rPr>
          <w:bCs/>
          <w:lang w:val="en-US"/>
        </w:rPr>
        <w:t>Internet TLD: .</w:t>
      </w:r>
      <w:proofErr w:type="spellStart"/>
      <w:r w:rsidRPr="00541E59">
        <w:rPr>
          <w:bCs/>
          <w:lang w:val="en-US"/>
        </w:rPr>
        <w:t>az</w:t>
      </w:r>
      <w:proofErr w:type="spellEnd"/>
    </w:p>
    <w:p w:rsidR="00541E59" w:rsidRPr="00541E59" w:rsidRDefault="00541E59" w:rsidP="00541E59">
      <w:pPr>
        <w:spacing w:before="0"/>
        <w:rPr>
          <w:bCs/>
          <w:lang w:val="en-US"/>
        </w:rPr>
      </w:pPr>
      <w:r w:rsidRPr="00541E59">
        <w:rPr>
          <w:bCs/>
          <w:lang w:val="en-US"/>
        </w:rPr>
        <w:t>Country code: +994</w:t>
      </w:r>
    </w:p>
    <w:p w:rsidR="00541E59" w:rsidRPr="00541E59" w:rsidRDefault="00541E59" w:rsidP="00541E59">
      <w:pPr>
        <w:spacing w:before="0"/>
        <w:rPr>
          <w:bCs/>
          <w:lang w:val="en-US"/>
        </w:rPr>
      </w:pPr>
      <w:r w:rsidRPr="00541E59">
        <w:rPr>
          <w:bCs/>
          <w:lang w:val="en-US"/>
        </w:rPr>
        <w:t>International dialing format: 00 (for outgoing calls from Azerbaijan)</w:t>
      </w:r>
    </w:p>
    <w:p w:rsidR="00541E59" w:rsidRPr="00541E59" w:rsidRDefault="00541E59" w:rsidP="00541E59">
      <w:pPr>
        <w:rPr>
          <w:bCs/>
          <w:lang w:val="en-US"/>
        </w:rPr>
      </w:pPr>
    </w:p>
    <w:tbl>
      <w:tblPr>
        <w:tblW w:w="9072" w:type="dxa"/>
        <w:jc w:val="center"/>
        <w:tblLook w:val="04A0"/>
      </w:tblPr>
      <w:tblGrid>
        <w:gridCol w:w="476"/>
        <w:gridCol w:w="1679"/>
        <w:gridCol w:w="1123"/>
        <w:gridCol w:w="1026"/>
        <w:gridCol w:w="1839"/>
        <w:gridCol w:w="1141"/>
        <w:gridCol w:w="1788"/>
      </w:tblGrid>
      <w:tr w:rsidR="00541E59" w:rsidRPr="00541E59" w:rsidTr="00541E59">
        <w:trPr>
          <w:tblHeader/>
          <w:jc w:val="center"/>
        </w:trPr>
        <w:tc>
          <w:tcPr>
            <w:tcW w:w="487" w:type="dxa"/>
          </w:tcPr>
          <w:p w:rsidR="00541E59" w:rsidRPr="00541E59" w:rsidRDefault="00541E59" w:rsidP="00541E59">
            <w:pPr>
              <w:pStyle w:val="Tablehead0"/>
            </w:pPr>
            <w:r w:rsidRPr="00541E59">
              <w:t>№</w:t>
            </w:r>
          </w:p>
        </w:tc>
        <w:tc>
          <w:tcPr>
            <w:tcW w:w="1756" w:type="dxa"/>
          </w:tcPr>
          <w:p w:rsidR="00541E59" w:rsidRPr="00541E59" w:rsidRDefault="00541E59" w:rsidP="00541E59">
            <w:pPr>
              <w:pStyle w:val="Tablehead0"/>
              <w:rPr>
                <w:lang w:val="en-US"/>
              </w:rPr>
            </w:pPr>
            <w:r w:rsidRPr="00541E59">
              <w:rPr>
                <w:lang w:val="en-US"/>
              </w:rPr>
              <w:t>Name</w:t>
            </w:r>
          </w:p>
        </w:tc>
        <w:tc>
          <w:tcPr>
            <w:tcW w:w="1169" w:type="dxa"/>
          </w:tcPr>
          <w:p w:rsidR="00541E59" w:rsidRPr="00541E59" w:rsidRDefault="00541E59" w:rsidP="009E6AF4">
            <w:pPr>
              <w:pStyle w:val="Tablehead0"/>
              <w:rPr>
                <w:lang w:val="en-US"/>
              </w:rPr>
            </w:pPr>
            <w:r w:rsidRPr="00541E59">
              <w:rPr>
                <w:lang w:val="en-US"/>
              </w:rPr>
              <w:t>Country Code</w:t>
            </w:r>
          </w:p>
        </w:tc>
        <w:tc>
          <w:tcPr>
            <w:tcW w:w="1091" w:type="dxa"/>
          </w:tcPr>
          <w:p w:rsidR="00541E59" w:rsidRPr="00541E59" w:rsidRDefault="00541E59" w:rsidP="009E6AF4">
            <w:pPr>
              <w:pStyle w:val="Tablehead0"/>
              <w:rPr>
                <w:lang w:val="en-US"/>
              </w:rPr>
            </w:pPr>
            <w:r w:rsidRPr="00541E59">
              <w:rPr>
                <w:lang w:val="en-US"/>
              </w:rPr>
              <w:t>Old area code</w:t>
            </w:r>
          </w:p>
        </w:tc>
        <w:tc>
          <w:tcPr>
            <w:tcW w:w="1950" w:type="dxa"/>
          </w:tcPr>
          <w:p w:rsidR="00541E59" w:rsidRPr="00541E59" w:rsidRDefault="00541E59" w:rsidP="009E6AF4">
            <w:pPr>
              <w:pStyle w:val="Tablehead0"/>
              <w:rPr>
                <w:lang w:val="en-US"/>
              </w:rPr>
            </w:pPr>
            <w:r w:rsidRPr="00541E59">
              <w:rPr>
                <w:lang w:val="en-US"/>
              </w:rPr>
              <w:t>Old dialing format</w:t>
            </w:r>
          </w:p>
          <w:p w:rsidR="00541E59" w:rsidRPr="00541E59" w:rsidRDefault="00541E59" w:rsidP="009E6AF4">
            <w:pPr>
              <w:pStyle w:val="Tablehead0"/>
              <w:rPr>
                <w:lang w:val="en-US"/>
              </w:rPr>
            </w:pPr>
            <w:r w:rsidRPr="00541E59">
              <w:rPr>
                <w:lang w:val="en-US"/>
              </w:rPr>
              <w:t>till 31.XII.2011</w:t>
            </w:r>
          </w:p>
        </w:tc>
        <w:tc>
          <w:tcPr>
            <w:tcW w:w="1221" w:type="dxa"/>
          </w:tcPr>
          <w:p w:rsidR="00541E59" w:rsidRPr="00541E59" w:rsidRDefault="00541E59" w:rsidP="009E6AF4">
            <w:pPr>
              <w:pStyle w:val="Tablehead0"/>
              <w:rPr>
                <w:lang w:val="en-US"/>
              </w:rPr>
            </w:pPr>
            <w:r w:rsidRPr="00541E59">
              <w:rPr>
                <w:lang w:val="en-US"/>
              </w:rPr>
              <w:t>New area code</w:t>
            </w:r>
          </w:p>
        </w:tc>
        <w:tc>
          <w:tcPr>
            <w:tcW w:w="1897" w:type="dxa"/>
          </w:tcPr>
          <w:p w:rsidR="00541E59" w:rsidRPr="00541E59" w:rsidRDefault="00541E59" w:rsidP="009E6AF4">
            <w:pPr>
              <w:pStyle w:val="Tablehead0"/>
              <w:rPr>
                <w:lang w:val="en-US"/>
              </w:rPr>
            </w:pPr>
            <w:r w:rsidRPr="00541E59">
              <w:rPr>
                <w:lang w:val="en-US"/>
              </w:rPr>
              <w:t>New dialing format</w:t>
            </w:r>
          </w:p>
          <w:p w:rsidR="00541E59" w:rsidRPr="00541E59" w:rsidRDefault="00541E59" w:rsidP="009E6AF4">
            <w:pPr>
              <w:pStyle w:val="Tablehead0"/>
              <w:rPr>
                <w:lang w:val="en-US"/>
              </w:rPr>
            </w:pPr>
            <w:r w:rsidRPr="00541E59">
              <w:rPr>
                <w:lang w:val="en-US"/>
              </w:rPr>
              <w:t>from 1.VIII.2011</w:t>
            </w:r>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1A5467">
            <w:pPr>
              <w:pStyle w:val="Tabletext0"/>
            </w:pPr>
            <w:r w:rsidRPr="00541E59">
              <w:t>BAKU – 12</w:t>
            </w:r>
          </w:p>
        </w:tc>
      </w:tr>
      <w:tr w:rsidR="00541E59" w:rsidRPr="00541E59" w:rsidTr="00541E59">
        <w:trPr>
          <w:jc w:val="center"/>
        </w:trPr>
        <w:tc>
          <w:tcPr>
            <w:tcW w:w="487" w:type="dxa"/>
            <w:vMerge w:val="restart"/>
          </w:tcPr>
          <w:p w:rsidR="00541E59" w:rsidRPr="00541E59" w:rsidRDefault="00541E59" w:rsidP="00541E59">
            <w:pPr>
              <w:pStyle w:val="Tabletext0"/>
            </w:pPr>
            <w:r w:rsidRPr="00541E59">
              <w:t>1</w:t>
            </w:r>
          </w:p>
          <w:p w:rsidR="00541E59" w:rsidRPr="00541E59" w:rsidRDefault="00541E59" w:rsidP="00541E59">
            <w:pPr>
              <w:pStyle w:val="Tabletext0"/>
            </w:pPr>
          </w:p>
        </w:tc>
        <w:tc>
          <w:tcPr>
            <w:tcW w:w="1756" w:type="dxa"/>
            <w:vMerge w:val="restart"/>
          </w:tcPr>
          <w:p w:rsidR="00541E59" w:rsidRPr="00541E59" w:rsidRDefault="00541E59" w:rsidP="00541E59">
            <w:pPr>
              <w:pStyle w:val="Tabletext0"/>
            </w:pPr>
            <w:r w:rsidRPr="00541E59">
              <w:t>Baku</w:t>
            </w:r>
          </w:p>
        </w:tc>
        <w:tc>
          <w:tcPr>
            <w:tcW w:w="1169" w:type="dxa"/>
            <w:vMerge w:val="restart"/>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12</w:t>
            </w:r>
          </w:p>
        </w:tc>
        <w:tc>
          <w:tcPr>
            <w:tcW w:w="1950" w:type="dxa"/>
          </w:tcPr>
          <w:p w:rsidR="00541E59" w:rsidRPr="00541E59" w:rsidRDefault="00541E59" w:rsidP="009E6AF4">
            <w:pPr>
              <w:pStyle w:val="Tabletext0"/>
              <w:jc w:val="center"/>
            </w:pPr>
            <w:r w:rsidRPr="00541E59">
              <w:t xml:space="preserve">12 3XX XX </w:t>
            </w:r>
            <w:proofErr w:type="spellStart"/>
            <w:r w:rsidRPr="00541E59">
              <w:t>XX</w:t>
            </w:r>
            <w:proofErr w:type="spellEnd"/>
          </w:p>
        </w:tc>
        <w:tc>
          <w:tcPr>
            <w:tcW w:w="1221" w:type="dxa"/>
          </w:tcPr>
          <w:p w:rsidR="00541E59" w:rsidRPr="00541E59" w:rsidRDefault="00541E59" w:rsidP="009E6AF4">
            <w:pPr>
              <w:pStyle w:val="Tabletext0"/>
              <w:jc w:val="center"/>
            </w:pPr>
            <w:r w:rsidRPr="00541E59">
              <w:t>12</w:t>
            </w:r>
          </w:p>
        </w:tc>
        <w:tc>
          <w:tcPr>
            <w:tcW w:w="1897" w:type="dxa"/>
          </w:tcPr>
          <w:p w:rsidR="00541E59" w:rsidRPr="00541E59" w:rsidRDefault="00541E59" w:rsidP="009E6AF4">
            <w:pPr>
              <w:pStyle w:val="Tabletext0"/>
              <w:jc w:val="center"/>
            </w:pPr>
            <w:r w:rsidRPr="00541E59">
              <w:t xml:space="preserve">12 3XX XX </w:t>
            </w:r>
            <w:proofErr w:type="spellStart"/>
            <w:r w:rsidRPr="00541E59">
              <w:t>XX</w:t>
            </w:r>
            <w:proofErr w:type="spellEnd"/>
          </w:p>
        </w:tc>
      </w:tr>
      <w:tr w:rsidR="00541E59" w:rsidRPr="00541E59" w:rsidTr="00541E59">
        <w:trPr>
          <w:jc w:val="center"/>
        </w:trPr>
        <w:tc>
          <w:tcPr>
            <w:tcW w:w="487" w:type="dxa"/>
            <w:vMerge/>
          </w:tcPr>
          <w:p w:rsidR="00541E59" w:rsidRPr="00541E59" w:rsidRDefault="00541E59" w:rsidP="00541E59">
            <w:pPr>
              <w:pStyle w:val="Tabletext0"/>
            </w:pPr>
          </w:p>
        </w:tc>
        <w:tc>
          <w:tcPr>
            <w:tcW w:w="1756" w:type="dxa"/>
            <w:vMerge/>
          </w:tcPr>
          <w:p w:rsidR="00541E59" w:rsidRPr="00541E59" w:rsidRDefault="00541E59" w:rsidP="00541E59">
            <w:pPr>
              <w:pStyle w:val="Tabletext0"/>
            </w:pPr>
          </w:p>
        </w:tc>
        <w:tc>
          <w:tcPr>
            <w:tcW w:w="1169" w:type="dxa"/>
            <w:vMerge/>
          </w:tcPr>
          <w:p w:rsidR="00541E59" w:rsidRPr="00541E59" w:rsidRDefault="00541E59" w:rsidP="009E6AF4">
            <w:pPr>
              <w:pStyle w:val="Tabletext0"/>
              <w:jc w:val="center"/>
            </w:pPr>
          </w:p>
        </w:tc>
        <w:tc>
          <w:tcPr>
            <w:tcW w:w="1091" w:type="dxa"/>
          </w:tcPr>
          <w:p w:rsidR="00541E59" w:rsidRPr="00541E59" w:rsidRDefault="00541E59" w:rsidP="009E6AF4">
            <w:pPr>
              <w:pStyle w:val="Tabletext0"/>
              <w:jc w:val="center"/>
            </w:pPr>
            <w:r w:rsidRPr="00541E59">
              <w:t>12</w:t>
            </w:r>
          </w:p>
        </w:tc>
        <w:tc>
          <w:tcPr>
            <w:tcW w:w="1950" w:type="dxa"/>
          </w:tcPr>
          <w:p w:rsidR="00541E59" w:rsidRPr="00541E59" w:rsidRDefault="00541E59" w:rsidP="009E6AF4">
            <w:pPr>
              <w:pStyle w:val="Tabletext0"/>
              <w:jc w:val="center"/>
            </w:pPr>
            <w:r w:rsidRPr="00541E59">
              <w:t xml:space="preserve">12 4XX XX </w:t>
            </w:r>
            <w:proofErr w:type="spellStart"/>
            <w:r w:rsidRPr="00541E59">
              <w:t>XX</w:t>
            </w:r>
            <w:proofErr w:type="spellEnd"/>
          </w:p>
        </w:tc>
        <w:tc>
          <w:tcPr>
            <w:tcW w:w="1221" w:type="dxa"/>
          </w:tcPr>
          <w:p w:rsidR="00541E59" w:rsidRPr="00541E59" w:rsidRDefault="00541E59" w:rsidP="009E6AF4">
            <w:pPr>
              <w:pStyle w:val="Tabletext0"/>
              <w:jc w:val="center"/>
            </w:pPr>
            <w:r w:rsidRPr="00541E59">
              <w:t>12</w:t>
            </w:r>
          </w:p>
        </w:tc>
        <w:tc>
          <w:tcPr>
            <w:tcW w:w="1897" w:type="dxa"/>
          </w:tcPr>
          <w:p w:rsidR="00541E59" w:rsidRPr="00541E59" w:rsidRDefault="00541E59" w:rsidP="009E6AF4">
            <w:pPr>
              <w:pStyle w:val="Tabletext0"/>
              <w:jc w:val="center"/>
            </w:pPr>
            <w:r w:rsidRPr="00541E59">
              <w:t xml:space="preserve">12 4XX XX </w:t>
            </w:r>
            <w:proofErr w:type="spellStart"/>
            <w:r w:rsidRPr="00541E59">
              <w:t>XX</w:t>
            </w:r>
            <w:proofErr w:type="spellEnd"/>
          </w:p>
        </w:tc>
      </w:tr>
      <w:tr w:rsidR="00541E59" w:rsidRPr="00541E59" w:rsidTr="00541E59">
        <w:trPr>
          <w:jc w:val="center"/>
        </w:trPr>
        <w:tc>
          <w:tcPr>
            <w:tcW w:w="487" w:type="dxa"/>
            <w:vMerge/>
          </w:tcPr>
          <w:p w:rsidR="00541E59" w:rsidRPr="00541E59" w:rsidRDefault="00541E59" w:rsidP="00541E59">
            <w:pPr>
              <w:pStyle w:val="Tabletext0"/>
            </w:pPr>
          </w:p>
        </w:tc>
        <w:tc>
          <w:tcPr>
            <w:tcW w:w="1756" w:type="dxa"/>
            <w:vMerge/>
          </w:tcPr>
          <w:p w:rsidR="00541E59" w:rsidRPr="00541E59" w:rsidRDefault="00541E59" w:rsidP="00541E59">
            <w:pPr>
              <w:pStyle w:val="Tabletext0"/>
            </w:pPr>
          </w:p>
        </w:tc>
        <w:tc>
          <w:tcPr>
            <w:tcW w:w="1169" w:type="dxa"/>
            <w:vMerge/>
          </w:tcPr>
          <w:p w:rsidR="00541E59" w:rsidRPr="00541E59" w:rsidRDefault="00541E59" w:rsidP="009E6AF4">
            <w:pPr>
              <w:pStyle w:val="Tabletext0"/>
              <w:jc w:val="center"/>
            </w:pPr>
          </w:p>
        </w:tc>
        <w:tc>
          <w:tcPr>
            <w:tcW w:w="1091" w:type="dxa"/>
          </w:tcPr>
          <w:p w:rsidR="00541E59" w:rsidRPr="00541E59" w:rsidRDefault="00541E59" w:rsidP="009E6AF4">
            <w:pPr>
              <w:pStyle w:val="Tabletext0"/>
              <w:jc w:val="center"/>
            </w:pPr>
            <w:r w:rsidRPr="00541E59">
              <w:t>12</w:t>
            </w:r>
          </w:p>
        </w:tc>
        <w:tc>
          <w:tcPr>
            <w:tcW w:w="1950" w:type="dxa"/>
          </w:tcPr>
          <w:p w:rsidR="00541E59" w:rsidRPr="00541E59" w:rsidRDefault="00541E59" w:rsidP="009E6AF4">
            <w:pPr>
              <w:pStyle w:val="Tabletext0"/>
              <w:jc w:val="center"/>
            </w:pPr>
            <w:r w:rsidRPr="00541E59">
              <w:t xml:space="preserve">12 5XX XX </w:t>
            </w:r>
            <w:proofErr w:type="spellStart"/>
            <w:r w:rsidRPr="00541E59">
              <w:t>XX</w:t>
            </w:r>
            <w:proofErr w:type="spellEnd"/>
          </w:p>
        </w:tc>
        <w:tc>
          <w:tcPr>
            <w:tcW w:w="1221" w:type="dxa"/>
          </w:tcPr>
          <w:p w:rsidR="00541E59" w:rsidRPr="00541E59" w:rsidRDefault="00541E59" w:rsidP="009E6AF4">
            <w:pPr>
              <w:pStyle w:val="Tabletext0"/>
              <w:jc w:val="center"/>
            </w:pPr>
            <w:r w:rsidRPr="00541E59">
              <w:t>12</w:t>
            </w:r>
          </w:p>
        </w:tc>
        <w:tc>
          <w:tcPr>
            <w:tcW w:w="1897" w:type="dxa"/>
          </w:tcPr>
          <w:p w:rsidR="00541E59" w:rsidRPr="00541E59" w:rsidRDefault="00541E59" w:rsidP="009E6AF4">
            <w:pPr>
              <w:pStyle w:val="Tabletext0"/>
              <w:jc w:val="center"/>
            </w:pPr>
            <w:r w:rsidRPr="00541E59">
              <w:t xml:space="preserve">12 5XX XX </w:t>
            </w:r>
            <w:proofErr w:type="spellStart"/>
            <w:r w:rsidRPr="00541E59">
              <w:t>XX</w:t>
            </w:r>
            <w:proofErr w:type="spellEnd"/>
          </w:p>
        </w:tc>
      </w:tr>
      <w:tr w:rsidR="00541E59" w:rsidRPr="00541E59" w:rsidTr="00541E59">
        <w:trPr>
          <w:jc w:val="center"/>
        </w:trPr>
        <w:tc>
          <w:tcPr>
            <w:tcW w:w="487" w:type="dxa"/>
            <w:vMerge/>
          </w:tcPr>
          <w:p w:rsidR="00541E59" w:rsidRPr="00541E59" w:rsidRDefault="00541E59" w:rsidP="00541E59">
            <w:pPr>
              <w:pStyle w:val="Tabletext0"/>
            </w:pPr>
          </w:p>
        </w:tc>
        <w:tc>
          <w:tcPr>
            <w:tcW w:w="1756" w:type="dxa"/>
            <w:vMerge/>
          </w:tcPr>
          <w:p w:rsidR="00541E59" w:rsidRPr="00541E59" w:rsidRDefault="00541E59" w:rsidP="00541E59">
            <w:pPr>
              <w:pStyle w:val="Tabletext0"/>
            </w:pPr>
          </w:p>
        </w:tc>
        <w:tc>
          <w:tcPr>
            <w:tcW w:w="1169" w:type="dxa"/>
            <w:vMerge/>
          </w:tcPr>
          <w:p w:rsidR="00541E59" w:rsidRPr="00541E59" w:rsidRDefault="00541E59" w:rsidP="009E6AF4">
            <w:pPr>
              <w:pStyle w:val="Tabletext0"/>
              <w:jc w:val="center"/>
            </w:pPr>
          </w:p>
        </w:tc>
        <w:tc>
          <w:tcPr>
            <w:tcW w:w="1091" w:type="dxa"/>
          </w:tcPr>
          <w:p w:rsidR="00541E59" w:rsidRPr="00541E59" w:rsidRDefault="00541E59" w:rsidP="009E6AF4">
            <w:pPr>
              <w:pStyle w:val="Tabletext0"/>
              <w:jc w:val="center"/>
            </w:pPr>
            <w:r w:rsidRPr="00541E59">
              <w:t>88</w:t>
            </w:r>
          </w:p>
        </w:tc>
        <w:tc>
          <w:tcPr>
            <w:tcW w:w="1950" w:type="dxa"/>
          </w:tcPr>
          <w:p w:rsidR="00541E59" w:rsidRPr="00541E59" w:rsidRDefault="00541E59" w:rsidP="009E6AF4">
            <w:pPr>
              <w:pStyle w:val="Tabletext0"/>
              <w:jc w:val="center"/>
            </w:pPr>
            <w:r w:rsidRPr="00541E59">
              <w:t xml:space="preserve">88 XXX XX </w:t>
            </w:r>
            <w:proofErr w:type="spellStart"/>
            <w:r w:rsidRPr="00541E59">
              <w:t>XX</w:t>
            </w:r>
            <w:proofErr w:type="spellEnd"/>
          </w:p>
        </w:tc>
        <w:tc>
          <w:tcPr>
            <w:tcW w:w="1221" w:type="dxa"/>
          </w:tcPr>
          <w:p w:rsidR="00541E59" w:rsidRPr="00541E59" w:rsidRDefault="00541E59" w:rsidP="009E6AF4">
            <w:pPr>
              <w:pStyle w:val="Tabletext0"/>
              <w:jc w:val="center"/>
            </w:pPr>
            <w:r w:rsidRPr="00541E59">
              <w:t>88</w:t>
            </w:r>
          </w:p>
        </w:tc>
        <w:tc>
          <w:tcPr>
            <w:tcW w:w="1897" w:type="dxa"/>
          </w:tcPr>
          <w:p w:rsidR="00541E59" w:rsidRPr="00541E59" w:rsidRDefault="00541E59" w:rsidP="009E6AF4">
            <w:pPr>
              <w:pStyle w:val="Tabletext0"/>
              <w:jc w:val="center"/>
            </w:pPr>
            <w:r w:rsidRPr="00541E59">
              <w:t xml:space="preserve">88 XXX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1A5467">
            <w:pPr>
              <w:pStyle w:val="Tabletext0"/>
            </w:pPr>
            <w:r w:rsidRPr="00541E59">
              <w:t>SUMGAYIT – 18</w:t>
            </w:r>
          </w:p>
        </w:tc>
      </w:tr>
      <w:tr w:rsidR="00541E59" w:rsidRPr="00541E59" w:rsidTr="00541E59">
        <w:trPr>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proofErr w:type="spellStart"/>
            <w:r w:rsidRPr="00541E59">
              <w:t>Sumgayit</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18</w:t>
            </w:r>
          </w:p>
        </w:tc>
        <w:tc>
          <w:tcPr>
            <w:tcW w:w="1950" w:type="dxa"/>
          </w:tcPr>
          <w:p w:rsidR="00541E59" w:rsidRPr="00541E59" w:rsidRDefault="00541E59" w:rsidP="009E6AF4">
            <w:pPr>
              <w:pStyle w:val="Tabletext0"/>
              <w:jc w:val="center"/>
            </w:pPr>
            <w:r w:rsidRPr="00541E59">
              <w:t xml:space="preserve">18 6XX XX </w:t>
            </w:r>
            <w:proofErr w:type="spellStart"/>
            <w:r w:rsidRPr="00541E59">
              <w:t>XX</w:t>
            </w:r>
            <w:proofErr w:type="spellEnd"/>
          </w:p>
        </w:tc>
        <w:tc>
          <w:tcPr>
            <w:tcW w:w="1221" w:type="dxa"/>
          </w:tcPr>
          <w:p w:rsidR="00541E59" w:rsidRPr="00541E59" w:rsidRDefault="00541E59" w:rsidP="009E6AF4">
            <w:pPr>
              <w:pStyle w:val="Tabletext0"/>
              <w:jc w:val="center"/>
            </w:pPr>
            <w:r w:rsidRPr="00541E59">
              <w:t>18</w:t>
            </w:r>
          </w:p>
        </w:tc>
        <w:tc>
          <w:tcPr>
            <w:tcW w:w="1897" w:type="dxa"/>
          </w:tcPr>
          <w:p w:rsidR="00541E59" w:rsidRPr="00541E59" w:rsidRDefault="00541E59" w:rsidP="009E6AF4">
            <w:pPr>
              <w:pStyle w:val="Tabletext0"/>
              <w:jc w:val="center"/>
            </w:pPr>
            <w:r w:rsidRPr="00541E59">
              <w:t xml:space="preserve">18 6XX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9E6AF4">
            <w:pPr>
              <w:pStyle w:val="Tabletext0"/>
            </w:pPr>
            <w:r w:rsidRPr="00541E59">
              <w:t>REGION CONNECTED BAKU SWITCH-20</w:t>
            </w:r>
          </w:p>
        </w:tc>
      </w:tr>
      <w:tr w:rsidR="00541E59" w:rsidRPr="00541E59" w:rsidTr="00541E59">
        <w:trPr>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r w:rsidRPr="00541E59">
              <w:t>Barda</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110</w:t>
            </w:r>
          </w:p>
        </w:tc>
        <w:tc>
          <w:tcPr>
            <w:tcW w:w="1950" w:type="dxa"/>
          </w:tcPr>
          <w:p w:rsidR="00541E59" w:rsidRPr="00541E59" w:rsidRDefault="00541E59" w:rsidP="009E6AF4">
            <w:pPr>
              <w:pStyle w:val="Tabletext0"/>
              <w:jc w:val="center"/>
            </w:pPr>
            <w:r w:rsidRPr="00541E59">
              <w:t xml:space="preserve">110 X XX </w:t>
            </w:r>
            <w:proofErr w:type="spellStart"/>
            <w:r w:rsidRPr="00541E59">
              <w:t>XX</w:t>
            </w:r>
            <w:proofErr w:type="spellEnd"/>
          </w:p>
        </w:tc>
        <w:tc>
          <w:tcPr>
            <w:tcW w:w="1221" w:type="dxa"/>
          </w:tcPr>
          <w:p w:rsidR="00541E59" w:rsidRPr="00541E59" w:rsidRDefault="00541E59" w:rsidP="009E6AF4">
            <w:pPr>
              <w:pStyle w:val="Tabletext0"/>
              <w:jc w:val="center"/>
            </w:pPr>
            <w:r w:rsidRPr="00541E59">
              <w:t>20</w:t>
            </w:r>
          </w:p>
        </w:tc>
        <w:tc>
          <w:tcPr>
            <w:tcW w:w="1897" w:type="dxa"/>
          </w:tcPr>
          <w:p w:rsidR="00541E59" w:rsidRPr="00541E59" w:rsidRDefault="00541E59" w:rsidP="009E6AF4">
            <w:pPr>
              <w:pStyle w:val="Tabletext0"/>
              <w:jc w:val="center"/>
            </w:pPr>
            <w:r w:rsidRPr="00541E59">
              <w:t xml:space="preserve">20 20X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2</w:t>
            </w:r>
          </w:p>
        </w:tc>
        <w:tc>
          <w:tcPr>
            <w:tcW w:w="1756" w:type="dxa"/>
          </w:tcPr>
          <w:p w:rsidR="00541E59" w:rsidRPr="00541E59" w:rsidRDefault="00541E59" w:rsidP="00541E59">
            <w:pPr>
              <w:pStyle w:val="Tabletext0"/>
            </w:pPr>
            <w:proofErr w:type="spellStart"/>
            <w:r w:rsidRPr="00541E59">
              <w:t>Ujar</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170</w:t>
            </w:r>
          </w:p>
        </w:tc>
        <w:tc>
          <w:tcPr>
            <w:tcW w:w="1950" w:type="dxa"/>
          </w:tcPr>
          <w:p w:rsidR="00541E59" w:rsidRPr="00541E59" w:rsidRDefault="00541E59" w:rsidP="009E6AF4">
            <w:pPr>
              <w:pStyle w:val="Tabletext0"/>
              <w:jc w:val="center"/>
            </w:pPr>
            <w:r w:rsidRPr="00541E59">
              <w:t xml:space="preserve">170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20</w:t>
            </w:r>
          </w:p>
        </w:tc>
        <w:tc>
          <w:tcPr>
            <w:tcW w:w="1897" w:type="dxa"/>
          </w:tcPr>
          <w:p w:rsidR="00541E59" w:rsidRPr="00541E59" w:rsidRDefault="00541E59" w:rsidP="009E6AF4">
            <w:pPr>
              <w:pStyle w:val="Tabletext0"/>
              <w:jc w:val="center"/>
            </w:pPr>
            <w:r w:rsidRPr="00541E59">
              <w:t xml:space="preserve">20 21X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3</w:t>
            </w:r>
          </w:p>
        </w:tc>
        <w:tc>
          <w:tcPr>
            <w:tcW w:w="1756" w:type="dxa"/>
          </w:tcPr>
          <w:p w:rsidR="00541E59" w:rsidRPr="00541E59" w:rsidRDefault="00541E59" w:rsidP="00541E59">
            <w:pPr>
              <w:pStyle w:val="Tabletext0"/>
            </w:pPr>
            <w:proofErr w:type="spellStart"/>
            <w:r w:rsidRPr="00541E59">
              <w:t>Agsu</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198</w:t>
            </w:r>
          </w:p>
        </w:tc>
        <w:tc>
          <w:tcPr>
            <w:tcW w:w="1950" w:type="dxa"/>
          </w:tcPr>
          <w:p w:rsidR="00541E59" w:rsidRPr="00541E59" w:rsidRDefault="00541E59" w:rsidP="009E6AF4">
            <w:pPr>
              <w:pStyle w:val="Tabletext0"/>
              <w:jc w:val="center"/>
            </w:pPr>
            <w:r w:rsidRPr="00541E59">
              <w:t xml:space="preserve">198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20</w:t>
            </w:r>
          </w:p>
        </w:tc>
        <w:tc>
          <w:tcPr>
            <w:tcW w:w="1897" w:type="dxa"/>
          </w:tcPr>
          <w:p w:rsidR="00541E59" w:rsidRPr="00541E59" w:rsidRDefault="00541E59" w:rsidP="009E6AF4">
            <w:pPr>
              <w:pStyle w:val="Tabletext0"/>
              <w:jc w:val="center"/>
            </w:pPr>
            <w:r w:rsidRPr="00541E59">
              <w:t xml:space="preserve">20 22X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proofErr w:type="spellStart"/>
            <w:r w:rsidRPr="00541E59">
              <w:t>Agdash</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193</w:t>
            </w:r>
          </w:p>
        </w:tc>
        <w:tc>
          <w:tcPr>
            <w:tcW w:w="1950" w:type="dxa"/>
          </w:tcPr>
          <w:p w:rsidR="00541E59" w:rsidRPr="00541E59" w:rsidRDefault="00541E59" w:rsidP="009E6AF4">
            <w:pPr>
              <w:pStyle w:val="Tabletext0"/>
              <w:jc w:val="center"/>
            </w:pPr>
            <w:r w:rsidRPr="00541E59">
              <w:t xml:space="preserve">193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20</w:t>
            </w:r>
          </w:p>
        </w:tc>
        <w:tc>
          <w:tcPr>
            <w:tcW w:w="1897" w:type="dxa"/>
          </w:tcPr>
          <w:p w:rsidR="00541E59" w:rsidRPr="00541E59" w:rsidRDefault="00541E59" w:rsidP="009E6AF4">
            <w:pPr>
              <w:pStyle w:val="Tabletext0"/>
              <w:jc w:val="center"/>
            </w:pPr>
            <w:r w:rsidRPr="00541E59">
              <w:t xml:space="preserve">20 23X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Gobustan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150</w:t>
            </w:r>
          </w:p>
        </w:tc>
        <w:tc>
          <w:tcPr>
            <w:tcW w:w="1950" w:type="dxa"/>
          </w:tcPr>
          <w:p w:rsidR="00541E59" w:rsidRPr="00541E59" w:rsidRDefault="00541E59" w:rsidP="009E6AF4">
            <w:pPr>
              <w:pStyle w:val="Tabletext0"/>
              <w:jc w:val="center"/>
            </w:pPr>
            <w:r w:rsidRPr="00541E59">
              <w:t xml:space="preserve">150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20</w:t>
            </w:r>
          </w:p>
        </w:tc>
        <w:tc>
          <w:tcPr>
            <w:tcW w:w="1897" w:type="dxa"/>
          </w:tcPr>
          <w:p w:rsidR="00541E59" w:rsidRPr="00541E59" w:rsidRDefault="00541E59" w:rsidP="009E6AF4">
            <w:pPr>
              <w:pStyle w:val="Tabletext0"/>
              <w:jc w:val="center"/>
            </w:pPr>
            <w:r w:rsidRPr="00541E59">
              <w:t xml:space="preserve">20 24X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3F2656">
            <w:pPr>
              <w:pStyle w:val="Tabletext0"/>
              <w:keepNext/>
            </w:pPr>
            <w:r w:rsidRPr="00541E59">
              <w:t>6</w:t>
            </w:r>
          </w:p>
        </w:tc>
        <w:tc>
          <w:tcPr>
            <w:tcW w:w="1756" w:type="dxa"/>
          </w:tcPr>
          <w:p w:rsidR="00541E59" w:rsidRPr="00541E59" w:rsidRDefault="00541E59" w:rsidP="003F2656">
            <w:pPr>
              <w:pStyle w:val="Tabletext0"/>
              <w:keepNext/>
            </w:pPr>
            <w:proofErr w:type="spellStart"/>
            <w:r w:rsidRPr="00541E59">
              <w:t>Kurdamir</w:t>
            </w:r>
            <w:proofErr w:type="spellEnd"/>
          </w:p>
        </w:tc>
        <w:tc>
          <w:tcPr>
            <w:tcW w:w="1169" w:type="dxa"/>
          </w:tcPr>
          <w:p w:rsidR="00541E59" w:rsidRPr="00541E59" w:rsidRDefault="00541E59" w:rsidP="003F2656">
            <w:pPr>
              <w:pStyle w:val="Tabletext0"/>
              <w:keepNext/>
              <w:jc w:val="center"/>
            </w:pPr>
            <w:r w:rsidRPr="00541E59">
              <w:t>994</w:t>
            </w:r>
          </w:p>
        </w:tc>
        <w:tc>
          <w:tcPr>
            <w:tcW w:w="1091" w:type="dxa"/>
          </w:tcPr>
          <w:p w:rsidR="00541E59" w:rsidRPr="00541E59" w:rsidRDefault="00541E59" w:rsidP="003F2656">
            <w:pPr>
              <w:pStyle w:val="Tabletext0"/>
              <w:keepNext/>
              <w:jc w:val="center"/>
            </w:pPr>
            <w:r w:rsidRPr="00541E59">
              <w:t>145</w:t>
            </w:r>
          </w:p>
        </w:tc>
        <w:tc>
          <w:tcPr>
            <w:tcW w:w="1950" w:type="dxa"/>
          </w:tcPr>
          <w:p w:rsidR="00541E59" w:rsidRPr="00541E59" w:rsidRDefault="00541E59" w:rsidP="003F2656">
            <w:pPr>
              <w:pStyle w:val="Tabletext0"/>
              <w:keepNext/>
              <w:jc w:val="center"/>
            </w:pPr>
            <w:r w:rsidRPr="00541E59">
              <w:t xml:space="preserve">145 X XX </w:t>
            </w:r>
            <w:proofErr w:type="spellStart"/>
            <w:r w:rsidRPr="00541E59">
              <w:t>XX</w:t>
            </w:r>
            <w:proofErr w:type="spellEnd"/>
          </w:p>
        </w:tc>
        <w:tc>
          <w:tcPr>
            <w:tcW w:w="1221" w:type="dxa"/>
          </w:tcPr>
          <w:p w:rsidR="00541E59" w:rsidRPr="00541E59" w:rsidRDefault="00541E59" w:rsidP="003F2656">
            <w:pPr>
              <w:pStyle w:val="Tabletext0"/>
              <w:keepNext/>
              <w:jc w:val="center"/>
              <w:rPr>
                <w:lang w:val="ru-RU"/>
              </w:rPr>
            </w:pPr>
            <w:r w:rsidRPr="00541E59">
              <w:t>20</w:t>
            </w:r>
          </w:p>
        </w:tc>
        <w:tc>
          <w:tcPr>
            <w:tcW w:w="1897" w:type="dxa"/>
          </w:tcPr>
          <w:p w:rsidR="00541E59" w:rsidRPr="00541E59" w:rsidRDefault="00541E59" w:rsidP="003F2656">
            <w:pPr>
              <w:pStyle w:val="Tabletext0"/>
              <w:keepNext/>
              <w:jc w:val="center"/>
            </w:pPr>
            <w:r w:rsidRPr="00541E59">
              <w:t xml:space="preserve">20 25X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3F2656">
            <w:pPr>
              <w:pStyle w:val="Tabletext0"/>
              <w:keepNext/>
            </w:pPr>
            <w:r w:rsidRPr="00541E59">
              <w:t>7</w:t>
            </w:r>
          </w:p>
        </w:tc>
        <w:tc>
          <w:tcPr>
            <w:tcW w:w="1756" w:type="dxa"/>
          </w:tcPr>
          <w:p w:rsidR="00541E59" w:rsidRPr="00541E59" w:rsidRDefault="00541E59" w:rsidP="003F2656">
            <w:pPr>
              <w:pStyle w:val="Tabletext0"/>
              <w:keepNext/>
            </w:pPr>
            <w:proofErr w:type="spellStart"/>
            <w:r w:rsidRPr="00541E59">
              <w:t>Shamakhi</w:t>
            </w:r>
            <w:proofErr w:type="spellEnd"/>
          </w:p>
        </w:tc>
        <w:tc>
          <w:tcPr>
            <w:tcW w:w="1169" w:type="dxa"/>
          </w:tcPr>
          <w:p w:rsidR="00541E59" w:rsidRPr="00541E59" w:rsidRDefault="00541E59" w:rsidP="003F2656">
            <w:pPr>
              <w:pStyle w:val="Tabletext0"/>
              <w:keepNext/>
              <w:jc w:val="center"/>
            </w:pPr>
            <w:r w:rsidRPr="00541E59">
              <w:t>994</w:t>
            </w:r>
          </w:p>
        </w:tc>
        <w:tc>
          <w:tcPr>
            <w:tcW w:w="1091" w:type="dxa"/>
          </w:tcPr>
          <w:p w:rsidR="00541E59" w:rsidRPr="00541E59" w:rsidRDefault="00541E59" w:rsidP="003F2656">
            <w:pPr>
              <w:pStyle w:val="Tabletext0"/>
              <w:keepNext/>
              <w:jc w:val="center"/>
            </w:pPr>
            <w:r w:rsidRPr="00541E59">
              <w:t>176</w:t>
            </w:r>
          </w:p>
        </w:tc>
        <w:tc>
          <w:tcPr>
            <w:tcW w:w="1950" w:type="dxa"/>
          </w:tcPr>
          <w:p w:rsidR="00541E59" w:rsidRPr="00541E59" w:rsidRDefault="00541E59" w:rsidP="003F2656">
            <w:pPr>
              <w:pStyle w:val="Tabletext0"/>
              <w:keepNext/>
              <w:jc w:val="center"/>
            </w:pPr>
            <w:r w:rsidRPr="00541E59">
              <w:t xml:space="preserve">176 X XX </w:t>
            </w:r>
            <w:proofErr w:type="spellStart"/>
            <w:r w:rsidRPr="00541E59">
              <w:t>XX</w:t>
            </w:r>
            <w:proofErr w:type="spellEnd"/>
          </w:p>
        </w:tc>
        <w:tc>
          <w:tcPr>
            <w:tcW w:w="1221" w:type="dxa"/>
          </w:tcPr>
          <w:p w:rsidR="00541E59" w:rsidRPr="00541E59" w:rsidRDefault="00541E59" w:rsidP="003F2656">
            <w:pPr>
              <w:pStyle w:val="Tabletext0"/>
              <w:keepNext/>
              <w:jc w:val="center"/>
              <w:rPr>
                <w:lang w:val="ru-RU"/>
              </w:rPr>
            </w:pPr>
            <w:r w:rsidRPr="00541E59">
              <w:t>20</w:t>
            </w:r>
          </w:p>
        </w:tc>
        <w:tc>
          <w:tcPr>
            <w:tcW w:w="1897" w:type="dxa"/>
          </w:tcPr>
          <w:p w:rsidR="00541E59" w:rsidRPr="00541E59" w:rsidRDefault="00541E59" w:rsidP="003F2656">
            <w:pPr>
              <w:pStyle w:val="Tabletext0"/>
              <w:keepNext/>
              <w:jc w:val="center"/>
            </w:pPr>
            <w:r w:rsidRPr="00541E59">
              <w:t xml:space="preserve">20 26X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8</w:t>
            </w:r>
          </w:p>
        </w:tc>
        <w:tc>
          <w:tcPr>
            <w:tcW w:w="1756" w:type="dxa"/>
          </w:tcPr>
          <w:p w:rsidR="00541E59" w:rsidRPr="00541E59" w:rsidRDefault="00541E59" w:rsidP="00541E59">
            <w:pPr>
              <w:pStyle w:val="Tabletext0"/>
            </w:pPr>
            <w:proofErr w:type="spellStart"/>
            <w:r w:rsidRPr="00541E59">
              <w:t>Goychay</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167</w:t>
            </w:r>
          </w:p>
        </w:tc>
        <w:tc>
          <w:tcPr>
            <w:tcW w:w="1950" w:type="dxa"/>
          </w:tcPr>
          <w:p w:rsidR="00541E59" w:rsidRPr="00541E59" w:rsidRDefault="00541E59" w:rsidP="009E6AF4">
            <w:pPr>
              <w:pStyle w:val="Tabletext0"/>
              <w:jc w:val="center"/>
            </w:pPr>
            <w:r w:rsidRPr="00541E59">
              <w:t xml:space="preserve">167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20</w:t>
            </w:r>
          </w:p>
        </w:tc>
        <w:tc>
          <w:tcPr>
            <w:tcW w:w="1897" w:type="dxa"/>
          </w:tcPr>
          <w:p w:rsidR="00541E59" w:rsidRPr="00541E59" w:rsidRDefault="00541E59" w:rsidP="009E6AF4">
            <w:pPr>
              <w:pStyle w:val="Tabletext0"/>
              <w:jc w:val="center"/>
            </w:pPr>
            <w:r w:rsidRPr="00541E59">
              <w:t xml:space="preserve">20 27X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9</w:t>
            </w:r>
          </w:p>
        </w:tc>
        <w:tc>
          <w:tcPr>
            <w:tcW w:w="1756" w:type="dxa"/>
          </w:tcPr>
          <w:p w:rsidR="00541E59" w:rsidRPr="00541E59" w:rsidRDefault="00541E59" w:rsidP="00541E59">
            <w:pPr>
              <w:pStyle w:val="Tabletext0"/>
            </w:pPr>
            <w:proofErr w:type="spellStart"/>
            <w:r w:rsidRPr="00541E59">
              <w:t>İsmayilli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178</w:t>
            </w:r>
          </w:p>
        </w:tc>
        <w:tc>
          <w:tcPr>
            <w:tcW w:w="1950" w:type="dxa"/>
          </w:tcPr>
          <w:p w:rsidR="00541E59" w:rsidRPr="00541E59" w:rsidRDefault="00541E59" w:rsidP="009E6AF4">
            <w:pPr>
              <w:pStyle w:val="Tabletext0"/>
              <w:jc w:val="center"/>
            </w:pPr>
            <w:r w:rsidRPr="00541E59">
              <w:t xml:space="preserve">178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20</w:t>
            </w:r>
          </w:p>
        </w:tc>
        <w:tc>
          <w:tcPr>
            <w:tcW w:w="1897" w:type="dxa"/>
          </w:tcPr>
          <w:p w:rsidR="00541E59" w:rsidRPr="00541E59" w:rsidRDefault="00541E59" w:rsidP="009E6AF4">
            <w:pPr>
              <w:pStyle w:val="Tabletext0"/>
              <w:jc w:val="center"/>
            </w:pPr>
            <w:r w:rsidRPr="00541E59">
              <w:t xml:space="preserve">20 28X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lastRenderedPageBreak/>
              <w:t>10</w:t>
            </w:r>
          </w:p>
        </w:tc>
        <w:tc>
          <w:tcPr>
            <w:tcW w:w="1756" w:type="dxa"/>
          </w:tcPr>
          <w:p w:rsidR="00541E59" w:rsidRPr="00541E59" w:rsidRDefault="00541E59" w:rsidP="00541E59">
            <w:pPr>
              <w:pStyle w:val="Tabletext0"/>
            </w:pPr>
            <w:proofErr w:type="spellStart"/>
            <w:r w:rsidRPr="00541E59">
              <w:t>Zardab</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135</w:t>
            </w:r>
          </w:p>
        </w:tc>
        <w:tc>
          <w:tcPr>
            <w:tcW w:w="1950" w:type="dxa"/>
          </w:tcPr>
          <w:p w:rsidR="00541E59" w:rsidRPr="00541E59" w:rsidRDefault="00541E59" w:rsidP="009E6AF4">
            <w:pPr>
              <w:pStyle w:val="Tabletext0"/>
              <w:jc w:val="center"/>
            </w:pPr>
            <w:r w:rsidRPr="00541E59">
              <w:t xml:space="preserve">135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20</w:t>
            </w:r>
          </w:p>
        </w:tc>
        <w:tc>
          <w:tcPr>
            <w:tcW w:w="1897" w:type="dxa"/>
          </w:tcPr>
          <w:p w:rsidR="00541E59" w:rsidRPr="00541E59" w:rsidRDefault="00541E59" w:rsidP="009E6AF4">
            <w:pPr>
              <w:pStyle w:val="Tabletext0"/>
              <w:jc w:val="center"/>
            </w:pPr>
            <w:r w:rsidRPr="00541E59">
              <w:t xml:space="preserve">20 29X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9E6AF4">
            <w:pPr>
              <w:pStyle w:val="Tabletext0"/>
            </w:pPr>
            <w:r w:rsidRPr="00541E59">
              <w:t>SHİRVAN REGION-21</w:t>
            </w:r>
          </w:p>
        </w:tc>
      </w:tr>
      <w:tr w:rsidR="00541E59" w:rsidRPr="00541E59" w:rsidTr="00541E59">
        <w:trPr>
          <w:trHeight w:val="573"/>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proofErr w:type="spellStart"/>
            <w:r w:rsidRPr="00541E59">
              <w:t>Hajigabul</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140</w:t>
            </w:r>
          </w:p>
        </w:tc>
        <w:tc>
          <w:tcPr>
            <w:tcW w:w="1950" w:type="dxa"/>
          </w:tcPr>
          <w:p w:rsidR="00541E59" w:rsidRPr="00541E59" w:rsidRDefault="00541E59" w:rsidP="009E6AF4">
            <w:pPr>
              <w:pStyle w:val="Tabletext0"/>
              <w:jc w:val="center"/>
            </w:pPr>
            <w:r w:rsidRPr="00541E59">
              <w:t xml:space="preserve">140 X XX </w:t>
            </w:r>
            <w:proofErr w:type="spellStart"/>
            <w:r w:rsidRPr="00541E59">
              <w:t>XX</w:t>
            </w:r>
            <w:proofErr w:type="spellEnd"/>
          </w:p>
          <w:p w:rsidR="00541E59" w:rsidRPr="00541E59" w:rsidRDefault="00541E59" w:rsidP="009E6AF4">
            <w:pPr>
              <w:pStyle w:val="Tabletext0"/>
              <w:jc w:val="center"/>
            </w:pPr>
            <w:r w:rsidRPr="00541E59">
              <w:t xml:space="preserve">140 28 XX </w:t>
            </w:r>
            <w:proofErr w:type="spellStart"/>
            <w:r w:rsidRPr="00541E59">
              <w:t>XX</w:t>
            </w:r>
            <w:proofErr w:type="spellEnd"/>
          </w:p>
        </w:tc>
        <w:tc>
          <w:tcPr>
            <w:tcW w:w="1221" w:type="dxa"/>
          </w:tcPr>
          <w:p w:rsidR="00541E59" w:rsidRPr="00541E59" w:rsidRDefault="00541E59" w:rsidP="009E6AF4">
            <w:pPr>
              <w:pStyle w:val="Tabletext0"/>
              <w:jc w:val="center"/>
            </w:pPr>
            <w:r w:rsidRPr="00541E59">
              <w:t>21</w:t>
            </w:r>
          </w:p>
          <w:p w:rsidR="00541E59" w:rsidRPr="00541E59" w:rsidRDefault="00541E59" w:rsidP="009E6AF4">
            <w:pPr>
              <w:pStyle w:val="Tabletext0"/>
              <w:jc w:val="center"/>
            </w:pPr>
            <w:r w:rsidRPr="00541E59">
              <w:t>21</w:t>
            </w:r>
          </w:p>
        </w:tc>
        <w:tc>
          <w:tcPr>
            <w:tcW w:w="1897" w:type="dxa"/>
          </w:tcPr>
          <w:p w:rsidR="00541E59" w:rsidRPr="00541E59" w:rsidRDefault="00541E59" w:rsidP="009E6AF4">
            <w:pPr>
              <w:pStyle w:val="Tabletext0"/>
              <w:jc w:val="center"/>
            </w:pPr>
            <w:r w:rsidRPr="00541E59">
              <w:t xml:space="preserve">21 20X XX </w:t>
            </w:r>
            <w:proofErr w:type="spellStart"/>
            <w:r w:rsidRPr="00541E59">
              <w:t>XX</w:t>
            </w:r>
            <w:proofErr w:type="spellEnd"/>
          </w:p>
          <w:p w:rsidR="00541E59" w:rsidRPr="00541E59" w:rsidRDefault="00541E59" w:rsidP="009E6AF4">
            <w:pPr>
              <w:pStyle w:val="Tabletext0"/>
              <w:jc w:val="center"/>
            </w:pPr>
            <w:r w:rsidRPr="00541E59">
              <w:t xml:space="preserve">21 428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2</w:t>
            </w:r>
          </w:p>
        </w:tc>
        <w:tc>
          <w:tcPr>
            <w:tcW w:w="1756" w:type="dxa"/>
          </w:tcPr>
          <w:p w:rsidR="00541E59" w:rsidRPr="00541E59" w:rsidRDefault="00541E59" w:rsidP="00541E59">
            <w:pPr>
              <w:pStyle w:val="Tabletext0"/>
            </w:pPr>
            <w:proofErr w:type="spellStart"/>
            <w:r w:rsidRPr="00541E59">
              <w:t>Shirvan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197</w:t>
            </w:r>
          </w:p>
        </w:tc>
        <w:tc>
          <w:tcPr>
            <w:tcW w:w="1950" w:type="dxa"/>
          </w:tcPr>
          <w:p w:rsidR="00541E59" w:rsidRPr="00541E59" w:rsidRDefault="00541E59" w:rsidP="009E6AF4">
            <w:pPr>
              <w:pStyle w:val="Tabletext0"/>
              <w:jc w:val="center"/>
            </w:pPr>
            <w:r w:rsidRPr="00541E59">
              <w:t xml:space="preserve">197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3</w:t>
            </w:r>
          </w:p>
        </w:tc>
        <w:tc>
          <w:tcPr>
            <w:tcW w:w="1756" w:type="dxa"/>
          </w:tcPr>
          <w:p w:rsidR="00541E59" w:rsidRPr="00541E59" w:rsidRDefault="00541E59" w:rsidP="00541E59">
            <w:pPr>
              <w:pStyle w:val="Tabletext0"/>
            </w:pPr>
            <w:proofErr w:type="spellStart"/>
            <w:r w:rsidRPr="00541E59">
              <w:t>Beylagan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152</w:t>
            </w:r>
          </w:p>
        </w:tc>
        <w:tc>
          <w:tcPr>
            <w:tcW w:w="1950" w:type="dxa"/>
          </w:tcPr>
          <w:p w:rsidR="00541E59" w:rsidRPr="00541E59" w:rsidRDefault="00541E59" w:rsidP="009E6AF4">
            <w:pPr>
              <w:pStyle w:val="Tabletext0"/>
              <w:jc w:val="center"/>
            </w:pPr>
            <w:r w:rsidRPr="00541E59">
              <w:t xml:space="preserve">152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22X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proofErr w:type="spellStart"/>
            <w:r w:rsidRPr="00541E59">
              <w:t>Sabirabad</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143</w:t>
            </w:r>
          </w:p>
        </w:tc>
        <w:tc>
          <w:tcPr>
            <w:tcW w:w="1950" w:type="dxa"/>
          </w:tcPr>
          <w:p w:rsidR="00541E59" w:rsidRPr="00541E59" w:rsidRDefault="00541E59" w:rsidP="009E6AF4">
            <w:pPr>
              <w:pStyle w:val="Tabletext0"/>
              <w:jc w:val="center"/>
            </w:pPr>
            <w:r w:rsidRPr="00541E59">
              <w:t xml:space="preserve">143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23X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İmishli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154</w:t>
            </w:r>
          </w:p>
        </w:tc>
        <w:tc>
          <w:tcPr>
            <w:tcW w:w="1950" w:type="dxa"/>
          </w:tcPr>
          <w:p w:rsidR="00541E59" w:rsidRPr="00541E59" w:rsidRDefault="00541E59" w:rsidP="009E6AF4">
            <w:pPr>
              <w:pStyle w:val="Tabletext0"/>
              <w:jc w:val="center"/>
            </w:pPr>
            <w:r w:rsidRPr="00541E59">
              <w:t xml:space="preserve">154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24X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6</w:t>
            </w:r>
          </w:p>
        </w:tc>
        <w:tc>
          <w:tcPr>
            <w:tcW w:w="1756" w:type="dxa"/>
          </w:tcPr>
          <w:p w:rsidR="00541E59" w:rsidRPr="00541E59" w:rsidRDefault="00541E59" w:rsidP="00541E59">
            <w:pPr>
              <w:pStyle w:val="Tabletext0"/>
            </w:pPr>
            <w:r w:rsidRPr="00541E59">
              <w:t>Salyan</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163</w:t>
            </w:r>
          </w:p>
        </w:tc>
        <w:tc>
          <w:tcPr>
            <w:tcW w:w="1950" w:type="dxa"/>
          </w:tcPr>
          <w:p w:rsidR="00541E59" w:rsidRPr="00541E59" w:rsidRDefault="00541E59" w:rsidP="009E6AF4">
            <w:pPr>
              <w:pStyle w:val="Tabletext0"/>
              <w:jc w:val="center"/>
            </w:pPr>
            <w:r w:rsidRPr="00541E59">
              <w:t xml:space="preserve">163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25X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7</w:t>
            </w:r>
          </w:p>
        </w:tc>
        <w:tc>
          <w:tcPr>
            <w:tcW w:w="1756" w:type="dxa"/>
          </w:tcPr>
          <w:p w:rsidR="00541E59" w:rsidRPr="00541E59" w:rsidRDefault="00541E59" w:rsidP="00541E59">
            <w:pPr>
              <w:pStyle w:val="Tabletext0"/>
            </w:pPr>
            <w:proofErr w:type="spellStart"/>
            <w:r w:rsidRPr="00541E59">
              <w:t>Neftchala</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153</w:t>
            </w:r>
          </w:p>
        </w:tc>
        <w:tc>
          <w:tcPr>
            <w:tcW w:w="1950" w:type="dxa"/>
          </w:tcPr>
          <w:p w:rsidR="00541E59" w:rsidRPr="00541E59" w:rsidRDefault="00541E59" w:rsidP="009E6AF4">
            <w:pPr>
              <w:pStyle w:val="Tabletext0"/>
              <w:jc w:val="center"/>
            </w:pPr>
            <w:r w:rsidRPr="00541E59">
              <w:t xml:space="preserve">153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26X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8</w:t>
            </w:r>
          </w:p>
        </w:tc>
        <w:tc>
          <w:tcPr>
            <w:tcW w:w="1756" w:type="dxa"/>
          </w:tcPr>
          <w:p w:rsidR="00541E59" w:rsidRPr="00541E59" w:rsidRDefault="00541E59" w:rsidP="00541E59">
            <w:pPr>
              <w:pStyle w:val="Tabletext0"/>
            </w:pPr>
            <w:proofErr w:type="spellStart"/>
            <w:r w:rsidRPr="00541E59">
              <w:t>Agjabadi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113</w:t>
            </w:r>
          </w:p>
        </w:tc>
        <w:tc>
          <w:tcPr>
            <w:tcW w:w="1950" w:type="dxa"/>
          </w:tcPr>
          <w:p w:rsidR="00541E59" w:rsidRPr="00541E59" w:rsidRDefault="00541E59" w:rsidP="009E6AF4">
            <w:pPr>
              <w:pStyle w:val="Tabletext0"/>
              <w:jc w:val="center"/>
            </w:pPr>
            <w:r w:rsidRPr="00541E59">
              <w:t xml:space="preserve">113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27X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9</w:t>
            </w:r>
          </w:p>
        </w:tc>
        <w:tc>
          <w:tcPr>
            <w:tcW w:w="1756" w:type="dxa"/>
          </w:tcPr>
          <w:p w:rsidR="00541E59" w:rsidRPr="00541E59" w:rsidRDefault="00541E59" w:rsidP="00541E59">
            <w:pPr>
              <w:pStyle w:val="Tabletext0"/>
            </w:pPr>
            <w:proofErr w:type="spellStart"/>
            <w:r w:rsidRPr="00541E59">
              <w:t>Saatli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168</w:t>
            </w:r>
          </w:p>
        </w:tc>
        <w:tc>
          <w:tcPr>
            <w:tcW w:w="1950" w:type="dxa"/>
          </w:tcPr>
          <w:p w:rsidR="00541E59" w:rsidRPr="00541E59" w:rsidRDefault="00541E59" w:rsidP="009E6AF4">
            <w:pPr>
              <w:pStyle w:val="Tabletext0"/>
              <w:jc w:val="center"/>
            </w:pPr>
            <w:r w:rsidRPr="00541E59">
              <w:t xml:space="preserve">168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21</w:t>
            </w:r>
          </w:p>
        </w:tc>
        <w:tc>
          <w:tcPr>
            <w:tcW w:w="1897" w:type="dxa"/>
          </w:tcPr>
          <w:p w:rsidR="00541E59" w:rsidRPr="00541E59" w:rsidRDefault="00541E59" w:rsidP="009E6AF4">
            <w:pPr>
              <w:pStyle w:val="Tabletext0"/>
              <w:jc w:val="center"/>
            </w:pPr>
            <w:r w:rsidRPr="00541E59">
              <w:t xml:space="preserve">21 28X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9E6AF4">
            <w:pPr>
              <w:pStyle w:val="Tabletext0"/>
            </w:pPr>
            <w:r w:rsidRPr="00541E59">
              <w:t>GANJA REGION-22</w:t>
            </w:r>
          </w:p>
        </w:tc>
      </w:tr>
      <w:tr w:rsidR="00541E59" w:rsidRPr="00541E59" w:rsidTr="00541E59">
        <w:trPr>
          <w:trHeight w:val="854"/>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r w:rsidRPr="00541E59">
              <w:t>Ganja</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22</w:t>
            </w:r>
          </w:p>
        </w:tc>
        <w:tc>
          <w:tcPr>
            <w:tcW w:w="1950" w:type="dxa"/>
          </w:tcPr>
          <w:p w:rsidR="00541E59" w:rsidRPr="00541E59" w:rsidRDefault="00541E59" w:rsidP="009E6AF4">
            <w:pPr>
              <w:pStyle w:val="Tabletext0"/>
              <w:jc w:val="center"/>
            </w:pPr>
            <w:r w:rsidRPr="00541E59">
              <w:t xml:space="preserve">22 5X XX </w:t>
            </w:r>
            <w:proofErr w:type="spellStart"/>
            <w:r w:rsidRPr="00541E59">
              <w:t>XX</w:t>
            </w:r>
            <w:proofErr w:type="spellEnd"/>
            <w:r w:rsidRPr="00541E59">
              <w:t xml:space="preserve">-  </w:t>
            </w:r>
            <w:r w:rsidR="009E6AF4">
              <w:br/>
            </w:r>
            <w:r w:rsidRPr="00541E59">
              <w:t xml:space="preserve">22  6X XX </w:t>
            </w:r>
            <w:proofErr w:type="spellStart"/>
            <w:r w:rsidRPr="00541E59">
              <w:t>XX</w:t>
            </w:r>
            <w:proofErr w:type="spellEnd"/>
          </w:p>
          <w:p w:rsidR="00541E59" w:rsidRPr="00541E59" w:rsidRDefault="00541E59" w:rsidP="009E6AF4">
            <w:pPr>
              <w:pStyle w:val="Tabletext0"/>
              <w:jc w:val="center"/>
            </w:pPr>
            <w:r w:rsidRPr="00541E59">
              <w:t xml:space="preserve">22 28 XX </w:t>
            </w:r>
            <w:proofErr w:type="spellStart"/>
            <w:r w:rsidRPr="00541E59">
              <w:t>XX</w:t>
            </w:r>
            <w:proofErr w:type="spellEnd"/>
          </w:p>
        </w:tc>
        <w:tc>
          <w:tcPr>
            <w:tcW w:w="1221" w:type="dxa"/>
          </w:tcPr>
          <w:p w:rsidR="00541E59" w:rsidRPr="00541E59" w:rsidRDefault="00541E59" w:rsidP="009E6AF4">
            <w:pPr>
              <w:pStyle w:val="Tabletext0"/>
              <w:jc w:val="center"/>
            </w:pPr>
            <w:r w:rsidRPr="00541E59">
              <w:t>22</w:t>
            </w:r>
          </w:p>
        </w:tc>
        <w:tc>
          <w:tcPr>
            <w:tcW w:w="1897" w:type="dxa"/>
          </w:tcPr>
          <w:p w:rsidR="00541E59" w:rsidRPr="00541E59" w:rsidRDefault="00541E59" w:rsidP="009E6AF4">
            <w:pPr>
              <w:pStyle w:val="Tabletext0"/>
              <w:jc w:val="center"/>
            </w:pPr>
            <w:r w:rsidRPr="00541E59">
              <w:t xml:space="preserve">22 25X XX </w:t>
            </w:r>
            <w:proofErr w:type="spellStart"/>
            <w:r w:rsidRPr="00541E59">
              <w:t>XX</w:t>
            </w:r>
            <w:proofErr w:type="spellEnd"/>
            <w:r w:rsidRPr="00541E59">
              <w:t>-</w:t>
            </w:r>
          </w:p>
          <w:p w:rsidR="00541E59" w:rsidRPr="00541E59" w:rsidRDefault="00541E59" w:rsidP="009E6AF4">
            <w:pPr>
              <w:pStyle w:val="Tabletext0"/>
              <w:jc w:val="center"/>
            </w:pPr>
            <w:r w:rsidRPr="00541E59">
              <w:t xml:space="preserve">22 26X XX </w:t>
            </w:r>
            <w:proofErr w:type="spellStart"/>
            <w:r w:rsidRPr="00541E59">
              <w:t>XX</w:t>
            </w:r>
            <w:proofErr w:type="spellEnd"/>
          </w:p>
          <w:p w:rsidR="00541E59" w:rsidRPr="00541E59" w:rsidRDefault="00541E59" w:rsidP="009E6AF4">
            <w:pPr>
              <w:pStyle w:val="Tabletext0"/>
              <w:jc w:val="center"/>
            </w:pPr>
            <w:r w:rsidRPr="00541E59">
              <w:t xml:space="preserve">22 428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2</w:t>
            </w:r>
          </w:p>
        </w:tc>
        <w:tc>
          <w:tcPr>
            <w:tcW w:w="1756" w:type="dxa"/>
          </w:tcPr>
          <w:p w:rsidR="00541E59" w:rsidRPr="00541E59" w:rsidRDefault="00541E59" w:rsidP="00541E59">
            <w:pPr>
              <w:pStyle w:val="Tabletext0"/>
            </w:pPr>
            <w:proofErr w:type="spellStart"/>
            <w:r w:rsidRPr="00541E59">
              <w:t>Goygol</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230</w:t>
            </w:r>
          </w:p>
        </w:tc>
        <w:tc>
          <w:tcPr>
            <w:tcW w:w="1950" w:type="dxa"/>
          </w:tcPr>
          <w:p w:rsidR="00541E59" w:rsidRPr="00541E59" w:rsidRDefault="00541E59" w:rsidP="009E6AF4">
            <w:pPr>
              <w:pStyle w:val="Tabletext0"/>
              <w:jc w:val="center"/>
            </w:pPr>
            <w:r w:rsidRPr="00541E59">
              <w:t xml:space="preserve">230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20X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3</w:t>
            </w:r>
          </w:p>
        </w:tc>
        <w:tc>
          <w:tcPr>
            <w:tcW w:w="1756" w:type="dxa"/>
          </w:tcPr>
          <w:p w:rsidR="00541E59" w:rsidRPr="00541E59" w:rsidRDefault="00541E59" w:rsidP="00541E59">
            <w:pPr>
              <w:pStyle w:val="Tabletext0"/>
            </w:pPr>
            <w:proofErr w:type="spellStart"/>
            <w:r w:rsidRPr="00541E59">
              <w:t>Dashkasan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216</w:t>
            </w:r>
          </w:p>
        </w:tc>
        <w:tc>
          <w:tcPr>
            <w:tcW w:w="1950" w:type="dxa"/>
          </w:tcPr>
          <w:p w:rsidR="00541E59" w:rsidRPr="00541E59" w:rsidRDefault="00541E59" w:rsidP="009E6AF4">
            <w:pPr>
              <w:pStyle w:val="Tabletext0"/>
              <w:jc w:val="center"/>
            </w:pPr>
            <w:r w:rsidRPr="00541E59">
              <w:t xml:space="preserve">216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21X XX </w:t>
            </w:r>
            <w:proofErr w:type="spellStart"/>
            <w:r w:rsidRPr="00541E59">
              <w:t>XX</w:t>
            </w:r>
            <w:proofErr w:type="spellEnd"/>
          </w:p>
        </w:tc>
      </w:tr>
      <w:tr w:rsidR="00541E59" w:rsidRPr="00541E59" w:rsidTr="00541E59">
        <w:trPr>
          <w:trHeight w:val="573"/>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proofErr w:type="spellStart"/>
            <w:r w:rsidRPr="00541E59">
              <w:t>Agstafa</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244</w:t>
            </w:r>
          </w:p>
        </w:tc>
        <w:tc>
          <w:tcPr>
            <w:tcW w:w="1950" w:type="dxa"/>
          </w:tcPr>
          <w:p w:rsidR="00541E59" w:rsidRPr="00541E59" w:rsidRDefault="00541E59" w:rsidP="009E6AF4">
            <w:pPr>
              <w:pStyle w:val="Tabletext0"/>
              <w:jc w:val="center"/>
            </w:pPr>
            <w:r w:rsidRPr="00541E59">
              <w:t xml:space="preserve">244 X XX </w:t>
            </w:r>
            <w:proofErr w:type="spellStart"/>
            <w:r w:rsidRPr="00541E59">
              <w:t>XX</w:t>
            </w:r>
            <w:proofErr w:type="spellEnd"/>
          </w:p>
          <w:p w:rsidR="00541E59" w:rsidRPr="00541E59" w:rsidRDefault="00541E59" w:rsidP="009E6AF4">
            <w:pPr>
              <w:pStyle w:val="Tabletext0"/>
              <w:jc w:val="center"/>
            </w:pPr>
            <w:r w:rsidRPr="00541E59">
              <w:t xml:space="preserve">244 28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22X XX </w:t>
            </w:r>
            <w:proofErr w:type="spellStart"/>
            <w:r w:rsidRPr="00541E59">
              <w:t>XX</w:t>
            </w:r>
            <w:proofErr w:type="spellEnd"/>
          </w:p>
          <w:p w:rsidR="00541E59" w:rsidRPr="00541E59" w:rsidRDefault="00541E59" w:rsidP="009E6AF4">
            <w:pPr>
              <w:pStyle w:val="Tabletext0"/>
              <w:jc w:val="center"/>
            </w:pPr>
            <w:r w:rsidRPr="00541E59">
              <w:t xml:space="preserve">22 428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Tartar</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246</w:t>
            </w:r>
          </w:p>
        </w:tc>
        <w:tc>
          <w:tcPr>
            <w:tcW w:w="1950" w:type="dxa"/>
          </w:tcPr>
          <w:p w:rsidR="00541E59" w:rsidRPr="00541E59" w:rsidRDefault="00541E59" w:rsidP="009E6AF4">
            <w:pPr>
              <w:pStyle w:val="Tabletext0"/>
              <w:jc w:val="center"/>
            </w:pPr>
            <w:r w:rsidRPr="00541E59">
              <w:t xml:space="preserve">246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23X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6</w:t>
            </w:r>
          </w:p>
        </w:tc>
        <w:tc>
          <w:tcPr>
            <w:tcW w:w="1756" w:type="dxa"/>
          </w:tcPr>
          <w:p w:rsidR="00541E59" w:rsidRPr="00541E59" w:rsidRDefault="00541E59" w:rsidP="00541E59">
            <w:pPr>
              <w:pStyle w:val="Tabletext0"/>
            </w:pPr>
            <w:proofErr w:type="spellStart"/>
            <w:r w:rsidRPr="00541E59">
              <w:t>Goranboy</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234</w:t>
            </w:r>
          </w:p>
        </w:tc>
        <w:tc>
          <w:tcPr>
            <w:tcW w:w="1950" w:type="dxa"/>
          </w:tcPr>
          <w:p w:rsidR="00541E59" w:rsidRPr="00541E59" w:rsidRDefault="00541E59" w:rsidP="009E6AF4">
            <w:pPr>
              <w:pStyle w:val="Tabletext0"/>
              <w:jc w:val="center"/>
            </w:pPr>
            <w:r w:rsidRPr="00541E59">
              <w:t xml:space="preserve">234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24X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7</w:t>
            </w:r>
          </w:p>
        </w:tc>
        <w:tc>
          <w:tcPr>
            <w:tcW w:w="1756" w:type="dxa"/>
          </w:tcPr>
          <w:p w:rsidR="00541E59" w:rsidRPr="00541E59" w:rsidRDefault="00541E59" w:rsidP="00541E59">
            <w:pPr>
              <w:pStyle w:val="Tabletext0"/>
            </w:pPr>
            <w:proofErr w:type="spellStart"/>
            <w:r w:rsidRPr="00541E59">
              <w:t>Samukh</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265</w:t>
            </w:r>
          </w:p>
        </w:tc>
        <w:tc>
          <w:tcPr>
            <w:tcW w:w="1950" w:type="dxa"/>
          </w:tcPr>
          <w:p w:rsidR="00541E59" w:rsidRPr="00541E59" w:rsidRDefault="00541E59" w:rsidP="009E6AF4">
            <w:pPr>
              <w:pStyle w:val="Tabletext0"/>
              <w:jc w:val="center"/>
            </w:pPr>
            <w:r w:rsidRPr="00541E59">
              <w:t xml:space="preserve">265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27X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8</w:t>
            </w:r>
          </w:p>
        </w:tc>
        <w:tc>
          <w:tcPr>
            <w:tcW w:w="1756" w:type="dxa"/>
          </w:tcPr>
          <w:p w:rsidR="00541E59" w:rsidRPr="00541E59" w:rsidRDefault="00541E59" w:rsidP="00541E59">
            <w:pPr>
              <w:pStyle w:val="Tabletext0"/>
            </w:pPr>
            <w:proofErr w:type="spellStart"/>
            <w:r w:rsidRPr="00541E59">
              <w:t>Gazakh</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279</w:t>
            </w:r>
          </w:p>
        </w:tc>
        <w:tc>
          <w:tcPr>
            <w:tcW w:w="1950" w:type="dxa"/>
          </w:tcPr>
          <w:p w:rsidR="00541E59" w:rsidRPr="00541E59" w:rsidRDefault="00541E59" w:rsidP="009E6AF4">
            <w:pPr>
              <w:pStyle w:val="Tabletext0"/>
              <w:jc w:val="center"/>
            </w:pPr>
            <w:r w:rsidRPr="00541E59">
              <w:t xml:space="preserve">279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29X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9</w:t>
            </w:r>
          </w:p>
        </w:tc>
        <w:tc>
          <w:tcPr>
            <w:tcW w:w="1756" w:type="dxa"/>
          </w:tcPr>
          <w:p w:rsidR="00541E59" w:rsidRPr="00541E59" w:rsidRDefault="00541E59" w:rsidP="00541E59">
            <w:pPr>
              <w:pStyle w:val="Tabletext0"/>
            </w:pPr>
            <w:proofErr w:type="spellStart"/>
            <w:r w:rsidRPr="00541E59">
              <w:t>Shamkir</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241</w:t>
            </w:r>
          </w:p>
        </w:tc>
        <w:tc>
          <w:tcPr>
            <w:tcW w:w="1950" w:type="dxa"/>
          </w:tcPr>
          <w:p w:rsidR="00541E59" w:rsidRPr="00541E59" w:rsidRDefault="00541E59" w:rsidP="009E6AF4">
            <w:pPr>
              <w:pStyle w:val="Tabletext0"/>
              <w:jc w:val="center"/>
            </w:pPr>
            <w:r w:rsidRPr="00541E59">
              <w:t xml:space="preserve">241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30X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10</w:t>
            </w:r>
          </w:p>
        </w:tc>
        <w:tc>
          <w:tcPr>
            <w:tcW w:w="1756" w:type="dxa"/>
          </w:tcPr>
          <w:p w:rsidR="00541E59" w:rsidRPr="00541E59" w:rsidRDefault="00541E59" w:rsidP="00541E59">
            <w:pPr>
              <w:pStyle w:val="Tabletext0"/>
            </w:pPr>
            <w:proofErr w:type="spellStart"/>
            <w:r w:rsidRPr="00541E59">
              <w:t>Tovuz</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231</w:t>
            </w:r>
          </w:p>
        </w:tc>
        <w:tc>
          <w:tcPr>
            <w:tcW w:w="1950" w:type="dxa"/>
          </w:tcPr>
          <w:p w:rsidR="00541E59" w:rsidRPr="00541E59" w:rsidRDefault="00541E59" w:rsidP="009E6AF4">
            <w:pPr>
              <w:pStyle w:val="Tabletext0"/>
              <w:jc w:val="center"/>
            </w:pPr>
            <w:r w:rsidRPr="00541E59">
              <w:t xml:space="preserve">231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31X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11</w:t>
            </w:r>
          </w:p>
        </w:tc>
        <w:tc>
          <w:tcPr>
            <w:tcW w:w="1756" w:type="dxa"/>
          </w:tcPr>
          <w:p w:rsidR="00541E59" w:rsidRPr="00541E59" w:rsidRDefault="00541E59" w:rsidP="00541E59">
            <w:pPr>
              <w:pStyle w:val="Tabletext0"/>
            </w:pPr>
            <w:proofErr w:type="spellStart"/>
            <w:r w:rsidRPr="00541E59">
              <w:t>Gadabay</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232</w:t>
            </w:r>
          </w:p>
        </w:tc>
        <w:tc>
          <w:tcPr>
            <w:tcW w:w="1950" w:type="dxa"/>
          </w:tcPr>
          <w:p w:rsidR="00541E59" w:rsidRPr="00541E59" w:rsidRDefault="00541E59" w:rsidP="009E6AF4">
            <w:pPr>
              <w:pStyle w:val="Tabletext0"/>
              <w:jc w:val="center"/>
            </w:pPr>
            <w:r w:rsidRPr="00541E59">
              <w:t xml:space="preserve">232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32X XX </w:t>
            </w:r>
            <w:proofErr w:type="spellStart"/>
            <w:r w:rsidRPr="00541E59">
              <w:t>XX</w:t>
            </w:r>
            <w:proofErr w:type="spellEnd"/>
          </w:p>
        </w:tc>
      </w:tr>
      <w:tr w:rsidR="00541E59" w:rsidRPr="00541E59" w:rsidTr="00541E59">
        <w:trPr>
          <w:trHeight w:val="576"/>
          <w:jc w:val="center"/>
        </w:trPr>
        <w:tc>
          <w:tcPr>
            <w:tcW w:w="487" w:type="dxa"/>
          </w:tcPr>
          <w:p w:rsidR="00541E59" w:rsidRPr="00541E59" w:rsidRDefault="00541E59" w:rsidP="009E6AF4">
            <w:pPr>
              <w:pStyle w:val="Tabletext0"/>
            </w:pPr>
            <w:r w:rsidRPr="00541E59">
              <w:t>12</w:t>
            </w:r>
          </w:p>
        </w:tc>
        <w:tc>
          <w:tcPr>
            <w:tcW w:w="1756" w:type="dxa"/>
          </w:tcPr>
          <w:p w:rsidR="00541E59" w:rsidRPr="00541E59" w:rsidRDefault="00541E59" w:rsidP="00541E59">
            <w:pPr>
              <w:pStyle w:val="Tabletext0"/>
            </w:pPr>
            <w:proofErr w:type="spellStart"/>
            <w:r w:rsidRPr="00541E59">
              <w:t>Yevlakh</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166</w:t>
            </w:r>
          </w:p>
        </w:tc>
        <w:tc>
          <w:tcPr>
            <w:tcW w:w="1950" w:type="dxa"/>
          </w:tcPr>
          <w:p w:rsidR="00541E59" w:rsidRPr="00541E59" w:rsidRDefault="00541E59" w:rsidP="009E6AF4">
            <w:pPr>
              <w:pStyle w:val="Tabletext0"/>
              <w:jc w:val="center"/>
            </w:pPr>
            <w:r w:rsidRPr="00541E59">
              <w:t xml:space="preserve">166 X XX </w:t>
            </w:r>
            <w:proofErr w:type="spellStart"/>
            <w:r w:rsidRPr="00541E59">
              <w:t>XX</w:t>
            </w:r>
            <w:proofErr w:type="spellEnd"/>
          </w:p>
          <w:p w:rsidR="00541E59" w:rsidRPr="00541E59" w:rsidRDefault="00541E59" w:rsidP="009E6AF4">
            <w:pPr>
              <w:pStyle w:val="Tabletext0"/>
              <w:jc w:val="center"/>
            </w:pPr>
            <w:r w:rsidRPr="00541E59">
              <w:t xml:space="preserve">166 28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33X XX </w:t>
            </w:r>
            <w:proofErr w:type="spellStart"/>
            <w:r w:rsidRPr="00541E59">
              <w:t>XX</w:t>
            </w:r>
            <w:proofErr w:type="spellEnd"/>
          </w:p>
          <w:p w:rsidR="00541E59" w:rsidRPr="00541E59" w:rsidRDefault="00541E59" w:rsidP="009E6AF4">
            <w:pPr>
              <w:pStyle w:val="Tabletext0"/>
              <w:jc w:val="center"/>
            </w:pPr>
            <w:r w:rsidRPr="00541E59">
              <w:t xml:space="preserve">22 428 XX </w:t>
            </w:r>
            <w:proofErr w:type="spellStart"/>
            <w:r w:rsidRPr="00541E59">
              <w:t>XX</w:t>
            </w:r>
            <w:proofErr w:type="spellEnd"/>
          </w:p>
        </w:tc>
      </w:tr>
      <w:tr w:rsidR="00541E59" w:rsidRPr="00541E59" w:rsidTr="00541E59">
        <w:trPr>
          <w:trHeight w:val="268"/>
          <w:jc w:val="center"/>
        </w:trPr>
        <w:tc>
          <w:tcPr>
            <w:tcW w:w="487" w:type="dxa"/>
          </w:tcPr>
          <w:p w:rsidR="00541E59" w:rsidRPr="00541E59" w:rsidRDefault="00541E59" w:rsidP="00541E59">
            <w:pPr>
              <w:pStyle w:val="Tabletext0"/>
            </w:pPr>
            <w:r w:rsidRPr="00541E59">
              <w:t>13</w:t>
            </w:r>
          </w:p>
        </w:tc>
        <w:tc>
          <w:tcPr>
            <w:tcW w:w="1756" w:type="dxa"/>
          </w:tcPr>
          <w:p w:rsidR="00541E59" w:rsidRPr="00541E59" w:rsidRDefault="00541E59" w:rsidP="00541E59">
            <w:pPr>
              <w:pStyle w:val="Tabletext0"/>
            </w:pPr>
            <w:proofErr w:type="spellStart"/>
            <w:r w:rsidRPr="00541E59">
              <w:t>Naftalan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225</w:t>
            </w:r>
          </w:p>
        </w:tc>
        <w:tc>
          <w:tcPr>
            <w:tcW w:w="1950" w:type="dxa"/>
          </w:tcPr>
          <w:p w:rsidR="00541E59" w:rsidRPr="00541E59" w:rsidRDefault="00541E59" w:rsidP="009E6AF4">
            <w:pPr>
              <w:pStyle w:val="Tabletext0"/>
              <w:jc w:val="center"/>
            </w:pPr>
            <w:r w:rsidRPr="00541E59">
              <w:t xml:space="preserve">255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22</w:t>
            </w:r>
          </w:p>
        </w:tc>
        <w:tc>
          <w:tcPr>
            <w:tcW w:w="1897" w:type="dxa"/>
          </w:tcPr>
          <w:p w:rsidR="00541E59" w:rsidRPr="00541E59" w:rsidRDefault="00541E59" w:rsidP="009E6AF4">
            <w:pPr>
              <w:pStyle w:val="Tabletext0"/>
              <w:jc w:val="center"/>
            </w:pPr>
            <w:r w:rsidRPr="00541E59">
              <w:t xml:space="preserve">22 35X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9E6AF4">
            <w:pPr>
              <w:pStyle w:val="Tabletext0"/>
            </w:pPr>
            <w:r w:rsidRPr="00541E59">
              <w:t>GUBA REGION – 23</w:t>
            </w:r>
          </w:p>
        </w:tc>
      </w:tr>
      <w:tr w:rsidR="00541E59" w:rsidRPr="00541E59" w:rsidTr="00541E59">
        <w:trPr>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proofErr w:type="spellStart"/>
            <w:r w:rsidRPr="00541E59">
              <w:t>Siyazan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190</w:t>
            </w:r>
          </w:p>
        </w:tc>
        <w:tc>
          <w:tcPr>
            <w:tcW w:w="1950" w:type="dxa"/>
          </w:tcPr>
          <w:p w:rsidR="00541E59" w:rsidRPr="00541E59" w:rsidRDefault="00541E59" w:rsidP="009E6AF4">
            <w:pPr>
              <w:pStyle w:val="Tabletext0"/>
              <w:jc w:val="center"/>
            </w:pPr>
            <w:r w:rsidRPr="00541E59">
              <w:t xml:space="preserve">190 X XX </w:t>
            </w:r>
            <w:proofErr w:type="spellStart"/>
            <w:r w:rsidRPr="00541E59">
              <w:t>XX</w:t>
            </w:r>
            <w:proofErr w:type="spellEnd"/>
          </w:p>
        </w:tc>
        <w:tc>
          <w:tcPr>
            <w:tcW w:w="1221" w:type="dxa"/>
          </w:tcPr>
          <w:p w:rsidR="00541E59" w:rsidRPr="00541E59" w:rsidRDefault="00541E59" w:rsidP="009E6AF4">
            <w:pPr>
              <w:pStyle w:val="Tabletext0"/>
              <w:jc w:val="center"/>
            </w:pPr>
            <w:r w:rsidRPr="00541E59">
              <w:t>23</w:t>
            </w:r>
          </w:p>
        </w:tc>
        <w:tc>
          <w:tcPr>
            <w:tcW w:w="1897" w:type="dxa"/>
          </w:tcPr>
          <w:p w:rsidR="00541E59" w:rsidRPr="00541E59" w:rsidRDefault="00541E59" w:rsidP="009E6AF4">
            <w:pPr>
              <w:pStyle w:val="Tabletext0"/>
              <w:jc w:val="center"/>
            </w:pPr>
            <w:r w:rsidRPr="00541E59">
              <w:t xml:space="preserve">23 30X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2</w:t>
            </w:r>
          </w:p>
        </w:tc>
        <w:tc>
          <w:tcPr>
            <w:tcW w:w="1756" w:type="dxa"/>
          </w:tcPr>
          <w:p w:rsidR="00541E59" w:rsidRPr="00541E59" w:rsidRDefault="00541E59" w:rsidP="00541E59">
            <w:pPr>
              <w:pStyle w:val="Tabletext0"/>
            </w:pPr>
            <w:proofErr w:type="spellStart"/>
            <w:r w:rsidRPr="00541E59">
              <w:t>Khizi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199</w:t>
            </w:r>
          </w:p>
        </w:tc>
        <w:tc>
          <w:tcPr>
            <w:tcW w:w="1950" w:type="dxa"/>
          </w:tcPr>
          <w:p w:rsidR="00541E59" w:rsidRPr="00541E59" w:rsidRDefault="00541E59" w:rsidP="009E6AF4">
            <w:pPr>
              <w:pStyle w:val="Tabletext0"/>
              <w:jc w:val="center"/>
            </w:pPr>
            <w:r w:rsidRPr="00541E59">
              <w:t xml:space="preserve">199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23</w:t>
            </w:r>
          </w:p>
        </w:tc>
        <w:tc>
          <w:tcPr>
            <w:tcW w:w="1897" w:type="dxa"/>
          </w:tcPr>
          <w:p w:rsidR="00541E59" w:rsidRPr="00541E59" w:rsidRDefault="00541E59" w:rsidP="009E6AF4">
            <w:pPr>
              <w:pStyle w:val="Tabletext0"/>
              <w:jc w:val="center"/>
            </w:pPr>
            <w:r w:rsidRPr="00541E59">
              <w:t xml:space="preserve">23 31X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3</w:t>
            </w:r>
          </w:p>
        </w:tc>
        <w:tc>
          <w:tcPr>
            <w:tcW w:w="1756" w:type="dxa"/>
          </w:tcPr>
          <w:p w:rsidR="00541E59" w:rsidRPr="00541E59" w:rsidRDefault="00541E59" w:rsidP="00541E59">
            <w:pPr>
              <w:pStyle w:val="Tabletext0"/>
            </w:pPr>
            <w:proofErr w:type="spellStart"/>
            <w:r w:rsidRPr="00541E59">
              <w:t>Khachmaz</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172</w:t>
            </w:r>
          </w:p>
        </w:tc>
        <w:tc>
          <w:tcPr>
            <w:tcW w:w="1950" w:type="dxa"/>
          </w:tcPr>
          <w:p w:rsidR="00541E59" w:rsidRPr="00541E59" w:rsidRDefault="00541E59" w:rsidP="009E6AF4">
            <w:pPr>
              <w:pStyle w:val="Tabletext0"/>
              <w:jc w:val="center"/>
            </w:pPr>
            <w:r w:rsidRPr="00541E59">
              <w:t xml:space="preserve">172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23</w:t>
            </w:r>
          </w:p>
        </w:tc>
        <w:tc>
          <w:tcPr>
            <w:tcW w:w="1897" w:type="dxa"/>
          </w:tcPr>
          <w:p w:rsidR="00541E59" w:rsidRPr="00541E59" w:rsidRDefault="00541E59" w:rsidP="009E6AF4">
            <w:pPr>
              <w:pStyle w:val="Tabletext0"/>
              <w:jc w:val="center"/>
            </w:pPr>
            <w:r w:rsidRPr="00541E59">
              <w:t xml:space="preserve">23 32X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proofErr w:type="spellStart"/>
            <w:r w:rsidRPr="00541E59">
              <w:t>Guba</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169</w:t>
            </w:r>
          </w:p>
        </w:tc>
        <w:tc>
          <w:tcPr>
            <w:tcW w:w="1950" w:type="dxa"/>
          </w:tcPr>
          <w:p w:rsidR="00541E59" w:rsidRPr="00541E59" w:rsidRDefault="00541E59" w:rsidP="009E6AF4">
            <w:pPr>
              <w:pStyle w:val="Tabletext0"/>
              <w:jc w:val="center"/>
            </w:pPr>
            <w:r w:rsidRPr="00541E59">
              <w:t xml:space="preserve">169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23</w:t>
            </w:r>
          </w:p>
        </w:tc>
        <w:tc>
          <w:tcPr>
            <w:tcW w:w="1897" w:type="dxa"/>
          </w:tcPr>
          <w:p w:rsidR="00541E59" w:rsidRPr="00541E59" w:rsidRDefault="00541E59" w:rsidP="009E6AF4">
            <w:pPr>
              <w:pStyle w:val="Tabletext0"/>
              <w:jc w:val="center"/>
            </w:pPr>
            <w:r w:rsidRPr="00541E59">
              <w:t xml:space="preserve">23 33X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Shabran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115</w:t>
            </w:r>
          </w:p>
        </w:tc>
        <w:tc>
          <w:tcPr>
            <w:tcW w:w="1950" w:type="dxa"/>
          </w:tcPr>
          <w:p w:rsidR="00541E59" w:rsidRPr="00541E59" w:rsidRDefault="00541E59" w:rsidP="009E6AF4">
            <w:pPr>
              <w:pStyle w:val="Tabletext0"/>
              <w:jc w:val="center"/>
            </w:pPr>
            <w:r w:rsidRPr="00541E59">
              <w:t xml:space="preserve">115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23</w:t>
            </w:r>
          </w:p>
        </w:tc>
        <w:tc>
          <w:tcPr>
            <w:tcW w:w="1897" w:type="dxa"/>
          </w:tcPr>
          <w:p w:rsidR="00541E59" w:rsidRPr="00541E59" w:rsidRDefault="00541E59" w:rsidP="009E6AF4">
            <w:pPr>
              <w:pStyle w:val="Tabletext0"/>
              <w:jc w:val="center"/>
            </w:pPr>
            <w:r w:rsidRPr="00541E59">
              <w:t xml:space="preserve">23 35X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6</w:t>
            </w:r>
          </w:p>
        </w:tc>
        <w:tc>
          <w:tcPr>
            <w:tcW w:w="1756" w:type="dxa"/>
          </w:tcPr>
          <w:p w:rsidR="00541E59" w:rsidRPr="00541E59" w:rsidRDefault="00541E59" w:rsidP="00541E59">
            <w:pPr>
              <w:pStyle w:val="Tabletext0"/>
            </w:pPr>
            <w:proofErr w:type="spellStart"/>
            <w:r w:rsidRPr="00541E59">
              <w:t>Gusar</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138</w:t>
            </w:r>
          </w:p>
        </w:tc>
        <w:tc>
          <w:tcPr>
            <w:tcW w:w="1950" w:type="dxa"/>
          </w:tcPr>
          <w:p w:rsidR="00541E59" w:rsidRPr="00541E59" w:rsidRDefault="00541E59" w:rsidP="009E6AF4">
            <w:pPr>
              <w:pStyle w:val="Tabletext0"/>
              <w:jc w:val="center"/>
            </w:pPr>
            <w:r w:rsidRPr="00541E59">
              <w:t xml:space="preserve">138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23</w:t>
            </w:r>
          </w:p>
        </w:tc>
        <w:tc>
          <w:tcPr>
            <w:tcW w:w="1897" w:type="dxa"/>
          </w:tcPr>
          <w:p w:rsidR="00541E59" w:rsidRPr="00541E59" w:rsidRDefault="00541E59" w:rsidP="009E6AF4">
            <w:pPr>
              <w:pStyle w:val="Tabletext0"/>
              <w:jc w:val="center"/>
            </w:pPr>
            <w:r w:rsidRPr="00541E59">
              <w:t xml:space="preserve">23 38X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3F2656">
            <w:pPr>
              <w:pStyle w:val="Tabletext0"/>
              <w:keepNext/>
            </w:pPr>
          </w:p>
        </w:tc>
        <w:tc>
          <w:tcPr>
            <w:tcW w:w="7328" w:type="dxa"/>
            <w:gridSpan w:val="5"/>
          </w:tcPr>
          <w:p w:rsidR="00541E59" w:rsidRPr="00541E59" w:rsidRDefault="00541E59" w:rsidP="003F2656">
            <w:pPr>
              <w:pStyle w:val="Tabletext0"/>
              <w:keepNext/>
            </w:pPr>
            <w:r w:rsidRPr="00541E59">
              <w:t>SHAKİ REGION – 24</w:t>
            </w:r>
          </w:p>
        </w:tc>
      </w:tr>
      <w:tr w:rsidR="00541E59" w:rsidRPr="00541E59" w:rsidTr="00541E59">
        <w:trPr>
          <w:jc w:val="center"/>
        </w:trPr>
        <w:tc>
          <w:tcPr>
            <w:tcW w:w="487" w:type="dxa"/>
          </w:tcPr>
          <w:p w:rsidR="00541E59" w:rsidRPr="00541E59" w:rsidRDefault="00541E59" w:rsidP="003F2656">
            <w:pPr>
              <w:pStyle w:val="Tabletext0"/>
              <w:keepNext/>
            </w:pPr>
            <w:r w:rsidRPr="00541E59">
              <w:t>1</w:t>
            </w:r>
          </w:p>
        </w:tc>
        <w:tc>
          <w:tcPr>
            <w:tcW w:w="1756" w:type="dxa"/>
          </w:tcPr>
          <w:p w:rsidR="00541E59" w:rsidRPr="00541E59" w:rsidRDefault="00541E59" w:rsidP="003F2656">
            <w:pPr>
              <w:pStyle w:val="Tabletext0"/>
              <w:keepNext/>
            </w:pPr>
            <w:proofErr w:type="spellStart"/>
            <w:r w:rsidRPr="00541E59">
              <w:t>Gabala</w:t>
            </w:r>
            <w:proofErr w:type="spellEnd"/>
          </w:p>
        </w:tc>
        <w:tc>
          <w:tcPr>
            <w:tcW w:w="1169" w:type="dxa"/>
          </w:tcPr>
          <w:p w:rsidR="00541E59" w:rsidRPr="00541E59" w:rsidRDefault="00541E59" w:rsidP="003F2656">
            <w:pPr>
              <w:pStyle w:val="Tabletext0"/>
              <w:keepNext/>
              <w:jc w:val="center"/>
            </w:pPr>
            <w:r w:rsidRPr="00541E59">
              <w:t>994</w:t>
            </w:r>
          </w:p>
        </w:tc>
        <w:tc>
          <w:tcPr>
            <w:tcW w:w="1091" w:type="dxa"/>
          </w:tcPr>
          <w:p w:rsidR="00541E59" w:rsidRPr="00541E59" w:rsidRDefault="00541E59" w:rsidP="003F2656">
            <w:pPr>
              <w:pStyle w:val="Tabletext0"/>
              <w:keepNext/>
              <w:jc w:val="center"/>
            </w:pPr>
            <w:r w:rsidRPr="00541E59">
              <w:t>160</w:t>
            </w:r>
          </w:p>
        </w:tc>
        <w:tc>
          <w:tcPr>
            <w:tcW w:w="1950" w:type="dxa"/>
          </w:tcPr>
          <w:p w:rsidR="00541E59" w:rsidRPr="00541E59" w:rsidRDefault="00541E59" w:rsidP="003F2656">
            <w:pPr>
              <w:pStyle w:val="Tabletext0"/>
              <w:keepNext/>
              <w:jc w:val="center"/>
            </w:pPr>
            <w:r w:rsidRPr="00541E59">
              <w:t xml:space="preserve">160 X XX </w:t>
            </w:r>
            <w:proofErr w:type="spellStart"/>
            <w:r w:rsidRPr="00541E59">
              <w:t>XX</w:t>
            </w:r>
            <w:proofErr w:type="spellEnd"/>
          </w:p>
        </w:tc>
        <w:tc>
          <w:tcPr>
            <w:tcW w:w="1221" w:type="dxa"/>
          </w:tcPr>
          <w:p w:rsidR="00541E59" w:rsidRPr="00541E59" w:rsidRDefault="00541E59" w:rsidP="003F2656">
            <w:pPr>
              <w:pStyle w:val="Tabletext0"/>
              <w:keepNext/>
              <w:jc w:val="center"/>
            </w:pPr>
            <w:r w:rsidRPr="00541E59">
              <w:t>24</w:t>
            </w:r>
          </w:p>
        </w:tc>
        <w:tc>
          <w:tcPr>
            <w:tcW w:w="1897" w:type="dxa"/>
          </w:tcPr>
          <w:p w:rsidR="00541E59" w:rsidRPr="00541E59" w:rsidRDefault="00541E59" w:rsidP="003F2656">
            <w:pPr>
              <w:pStyle w:val="Tabletext0"/>
              <w:keepNext/>
              <w:jc w:val="center"/>
            </w:pPr>
            <w:r w:rsidRPr="00541E59">
              <w:t xml:space="preserve">24 20X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3F2656">
            <w:pPr>
              <w:pStyle w:val="Tabletext0"/>
              <w:keepNext/>
            </w:pPr>
            <w:r w:rsidRPr="00541E59">
              <w:t>2</w:t>
            </w:r>
          </w:p>
        </w:tc>
        <w:tc>
          <w:tcPr>
            <w:tcW w:w="1756" w:type="dxa"/>
          </w:tcPr>
          <w:p w:rsidR="00541E59" w:rsidRPr="00541E59" w:rsidRDefault="00541E59" w:rsidP="003F2656">
            <w:pPr>
              <w:pStyle w:val="Tabletext0"/>
              <w:keepNext/>
            </w:pPr>
            <w:proofErr w:type="spellStart"/>
            <w:r w:rsidRPr="00541E59">
              <w:t>Oguz</w:t>
            </w:r>
            <w:proofErr w:type="spellEnd"/>
          </w:p>
        </w:tc>
        <w:tc>
          <w:tcPr>
            <w:tcW w:w="1169" w:type="dxa"/>
          </w:tcPr>
          <w:p w:rsidR="00541E59" w:rsidRPr="00541E59" w:rsidRDefault="00541E59" w:rsidP="003F2656">
            <w:pPr>
              <w:pStyle w:val="Tabletext0"/>
              <w:keepNext/>
              <w:jc w:val="center"/>
            </w:pPr>
            <w:r w:rsidRPr="00541E59">
              <w:t>994</w:t>
            </w:r>
          </w:p>
        </w:tc>
        <w:tc>
          <w:tcPr>
            <w:tcW w:w="1091" w:type="dxa"/>
          </w:tcPr>
          <w:p w:rsidR="00541E59" w:rsidRPr="00541E59" w:rsidRDefault="00541E59" w:rsidP="003F2656">
            <w:pPr>
              <w:pStyle w:val="Tabletext0"/>
              <w:keepNext/>
              <w:jc w:val="center"/>
            </w:pPr>
            <w:r w:rsidRPr="00541E59">
              <w:t>111</w:t>
            </w:r>
          </w:p>
        </w:tc>
        <w:tc>
          <w:tcPr>
            <w:tcW w:w="1950" w:type="dxa"/>
          </w:tcPr>
          <w:p w:rsidR="00541E59" w:rsidRPr="00541E59" w:rsidRDefault="00541E59" w:rsidP="003F2656">
            <w:pPr>
              <w:pStyle w:val="Tabletext0"/>
              <w:keepNext/>
              <w:jc w:val="center"/>
            </w:pPr>
            <w:r w:rsidRPr="00541E59">
              <w:t xml:space="preserve">111 X XX </w:t>
            </w:r>
            <w:proofErr w:type="spellStart"/>
            <w:r w:rsidRPr="00541E59">
              <w:t>XX</w:t>
            </w:r>
            <w:proofErr w:type="spellEnd"/>
          </w:p>
        </w:tc>
        <w:tc>
          <w:tcPr>
            <w:tcW w:w="1221" w:type="dxa"/>
          </w:tcPr>
          <w:p w:rsidR="00541E59" w:rsidRPr="00541E59" w:rsidRDefault="00541E59" w:rsidP="003F2656">
            <w:pPr>
              <w:pStyle w:val="Tabletext0"/>
              <w:keepNext/>
              <w:jc w:val="center"/>
              <w:rPr>
                <w:lang w:val="ru-RU"/>
              </w:rPr>
            </w:pPr>
            <w:r w:rsidRPr="00541E59">
              <w:t>24</w:t>
            </w:r>
          </w:p>
        </w:tc>
        <w:tc>
          <w:tcPr>
            <w:tcW w:w="1897" w:type="dxa"/>
          </w:tcPr>
          <w:p w:rsidR="00541E59" w:rsidRPr="00541E59" w:rsidRDefault="00541E59" w:rsidP="003F2656">
            <w:pPr>
              <w:pStyle w:val="Tabletext0"/>
              <w:keepNext/>
              <w:jc w:val="center"/>
            </w:pPr>
            <w:r w:rsidRPr="00541E59">
              <w:t xml:space="preserve">24 21X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3F2656">
            <w:pPr>
              <w:pStyle w:val="Tabletext0"/>
              <w:keepNext/>
            </w:pPr>
            <w:r w:rsidRPr="00541E59">
              <w:t>3</w:t>
            </w:r>
          </w:p>
        </w:tc>
        <w:tc>
          <w:tcPr>
            <w:tcW w:w="1756" w:type="dxa"/>
          </w:tcPr>
          <w:p w:rsidR="00541E59" w:rsidRPr="00541E59" w:rsidRDefault="00541E59" w:rsidP="003F2656">
            <w:pPr>
              <w:pStyle w:val="Tabletext0"/>
              <w:keepNext/>
            </w:pPr>
            <w:proofErr w:type="spellStart"/>
            <w:r w:rsidRPr="00541E59">
              <w:t>Zagatala</w:t>
            </w:r>
            <w:proofErr w:type="spellEnd"/>
          </w:p>
        </w:tc>
        <w:tc>
          <w:tcPr>
            <w:tcW w:w="1169" w:type="dxa"/>
          </w:tcPr>
          <w:p w:rsidR="00541E59" w:rsidRPr="00541E59" w:rsidRDefault="00541E59" w:rsidP="003F2656">
            <w:pPr>
              <w:pStyle w:val="Tabletext0"/>
              <w:keepNext/>
              <w:jc w:val="center"/>
            </w:pPr>
            <w:r w:rsidRPr="00541E59">
              <w:t>994</w:t>
            </w:r>
          </w:p>
        </w:tc>
        <w:tc>
          <w:tcPr>
            <w:tcW w:w="1091" w:type="dxa"/>
          </w:tcPr>
          <w:p w:rsidR="00541E59" w:rsidRPr="00541E59" w:rsidRDefault="00541E59" w:rsidP="003F2656">
            <w:pPr>
              <w:pStyle w:val="Tabletext0"/>
              <w:keepNext/>
              <w:jc w:val="center"/>
            </w:pPr>
            <w:r w:rsidRPr="00541E59">
              <w:t>174</w:t>
            </w:r>
          </w:p>
        </w:tc>
        <w:tc>
          <w:tcPr>
            <w:tcW w:w="1950" w:type="dxa"/>
          </w:tcPr>
          <w:p w:rsidR="00541E59" w:rsidRPr="00541E59" w:rsidRDefault="00541E59" w:rsidP="003F2656">
            <w:pPr>
              <w:pStyle w:val="Tabletext0"/>
              <w:keepNext/>
              <w:jc w:val="center"/>
            </w:pPr>
            <w:r w:rsidRPr="00541E59">
              <w:t xml:space="preserve">174 X XX </w:t>
            </w:r>
            <w:proofErr w:type="spellStart"/>
            <w:r w:rsidRPr="00541E59">
              <w:t>XX</w:t>
            </w:r>
            <w:proofErr w:type="spellEnd"/>
          </w:p>
        </w:tc>
        <w:tc>
          <w:tcPr>
            <w:tcW w:w="1221" w:type="dxa"/>
          </w:tcPr>
          <w:p w:rsidR="00541E59" w:rsidRPr="00541E59" w:rsidRDefault="00541E59" w:rsidP="003F2656">
            <w:pPr>
              <w:pStyle w:val="Tabletext0"/>
              <w:keepNext/>
              <w:jc w:val="center"/>
              <w:rPr>
                <w:lang w:val="ru-RU"/>
              </w:rPr>
            </w:pPr>
            <w:r w:rsidRPr="00541E59">
              <w:t>24</w:t>
            </w:r>
          </w:p>
        </w:tc>
        <w:tc>
          <w:tcPr>
            <w:tcW w:w="1897" w:type="dxa"/>
          </w:tcPr>
          <w:p w:rsidR="00541E59" w:rsidRPr="00541E59" w:rsidRDefault="00541E59" w:rsidP="003F2656">
            <w:pPr>
              <w:pStyle w:val="Tabletext0"/>
              <w:keepNext/>
              <w:jc w:val="center"/>
            </w:pPr>
            <w:r w:rsidRPr="00541E59">
              <w:t xml:space="preserve">24 22X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r w:rsidRPr="00541E59">
              <w:t>Shaki</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177</w:t>
            </w:r>
          </w:p>
        </w:tc>
        <w:tc>
          <w:tcPr>
            <w:tcW w:w="1950" w:type="dxa"/>
          </w:tcPr>
          <w:p w:rsidR="00541E59" w:rsidRPr="00541E59" w:rsidRDefault="00541E59" w:rsidP="009E6AF4">
            <w:pPr>
              <w:pStyle w:val="Tabletext0"/>
              <w:jc w:val="center"/>
            </w:pPr>
            <w:r w:rsidRPr="00541E59">
              <w:t xml:space="preserve">177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24</w:t>
            </w:r>
          </w:p>
        </w:tc>
        <w:tc>
          <w:tcPr>
            <w:tcW w:w="1897" w:type="dxa"/>
          </w:tcPr>
          <w:p w:rsidR="00541E59" w:rsidRPr="00541E59" w:rsidRDefault="00541E59" w:rsidP="009E6AF4">
            <w:pPr>
              <w:pStyle w:val="Tabletext0"/>
              <w:jc w:val="center"/>
            </w:pPr>
            <w:r w:rsidRPr="00541E59">
              <w:t xml:space="preserve">24 24X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Gakh</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144</w:t>
            </w:r>
          </w:p>
        </w:tc>
        <w:tc>
          <w:tcPr>
            <w:tcW w:w="1950" w:type="dxa"/>
          </w:tcPr>
          <w:p w:rsidR="00541E59" w:rsidRPr="00541E59" w:rsidRDefault="00541E59" w:rsidP="009E6AF4">
            <w:pPr>
              <w:pStyle w:val="Tabletext0"/>
              <w:jc w:val="center"/>
            </w:pPr>
            <w:r w:rsidRPr="00541E59">
              <w:t xml:space="preserve">144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24</w:t>
            </w:r>
          </w:p>
        </w:tc>
        <w:tc>
          <w:tcPr>
            <w:tcW w:w="1897" w:type="dxa"/>
          </w:tcPr>
          <w:p w:rsidR="00541E59" w:rsidRPr="00541E59" w:rsidRDefault="00541E59" w:rsidP="009E6AF4">
            <w:pPr>
              <w:pStyle w:val="Tabletext0"/>
              <w:jc w:val="center"/>
            </w:pPr>
            <w:r w:rsidRPr="00541E59">
              <w:t xml:space="preserve">24 25X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6</w:t>
            </w:r>
          </w:p>
        </w:tc>
        <w:tc>
          <w:tcPr>
            <w:tcW w:w="1756" w:type="dxa"/>
          </w:tcPr>
          <w:p w:rsidR="00541E59" w:rsidRPr="00541E59" w:rsidRDefault="00541E59" w:rsidP="00541E59">
            <w:pPr>
              <w:pStyle w:val="Tabletext0"/>
            </w:pPr>
            <w:proofErr w:type="spellStart"/>
            <w:r w:rsidRPr="00541E59">
              <w:t>Mingachevir</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147</w:t>
            </w:r>
          </w:p>
        </w:tc>
        <w:tc>
          <w:tcPr>
            <w:tcW w:w="1950" w:type="dxa"/>
          </w:tcPr>
          <w:p w:rsidR="00541E59" w:rsidRPr="00541E59" w:rsidRDefault="00541E59" w:rsidP="009E6AF4">
            <w:pPr>
              <w:pStyle w:val="Tabletext0"/>
              <w:jc w:val="center"/>
            </w:pPr>
            <w:r w:rsidRPr="00541E59">
              <w:t xml:space="preserve">147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24</w:t>
            </w:r>
          </w:p>
        </w:tc>
        <w:tc>
          <w:tcPr>
            <w:tcW w:w="1897" w:type="dxa"/>
          </w:tcPr>
          <w:p w:rsidR="00541E59" w:rsidRPr="00541E59" w:rsidRDefault="00541E59" w:rsidP="009E6AF4">
            <w:pPr>
              <w:pStyle w:val="Tabletext0"/>
              <w:jc w:val="center"/>
            </w:pPr>
            <w:r w:rsidRPr="00541E59">
              <w:t xml:space="preserve">24 27X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7</w:t>
            </w:r>
          </w:p>
        </w:tc>
        <w:tc>
          <w:tcPr>
            <w:tcW w:w="1756" w:type="dxa"/>
          </w:tcPr>
          <w:p w:rsidR="00541E59" w:rsidRPr="00541E59" w:rsidRDefault="00541E59" w:rsidP="00541E59">
            <w:pPr>
              <w:pStyle w:val="Tabletext0"/>
            </w:pPr>
            <w:proofErr w:type="spellStart"/>
            <w:r w:rsidRPr="00541E59">
              <w:t>Balakan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119</w:t>
            </w:r>
          </w:p>
        </w:tc>
        <w:tc>
          <w:tcPr>
            <w:tcW w:w="1950" w:type="dxa"/>
          </w:tcPr>
          <w:p w:rsidR="00541E59" w:rsidRPr="00541E59" w:rsidRDefault="00541E59" w:rsidP="009E6AF4">
            <w:pPr>
              <w:pStyle w:val="Tabletext0"/>
              <w:jc w:val="center"/>
            </w:pPr>
            <w:r w:rsidRPr="00541E59">
              <w:t xml:space="preserve">119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24</w:t>
            </w:r>
          </w:p>
        </w:tc>
        <w:tc>
          <w:tcPr>
            <w:tcW w:w="1897" w:type="dxa"/>
          </w:tcPr>
          <w:p w:rsidR="00541E59" w:rsidRPr="00541E59" w:rsidRDefault="00541E59" w:rsidP="009E6AF4">
            <w:pPr>
              <w:pStyle w:val="Tabletext0"/>
              <w:jc w:val="center"/>
            </w:pPr>
            <w:r w:rsidRPr="00541E59">
              <w:t xml:space="preserve">24 29X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9E6AF4">
            <w:pPr>
              <w:pStyle w:val="Tabletext0"/>
            </w:pPr>
            <w:r w:rsidRPr="00541E59">
              <w:t>LANKARAN REGION – 25</w:t>
            </w:r>
          </w:p>
        </w:tc>
      </w:tr>
      <w:tr w:rsidR="00541E59" w:rsidRPr="00541E59" w:rsidTr="00541E59">
        <w:trPr>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proofErr w:type="spellStart"/>
            <w:r w:rsidRPr="00541E59">
              <w:t>Yardimli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175</w:t>
            </w:r>
          </w:p>
        </w:tc>
        <w:tc>
          <w:tcPr>
            <w:tcW w:w="1950" w:type="dxa"/>
          </w:tcPr>
          <w:p w:rsidR="00541E59" w:rsidRPr="00541E59" w:rsidRDefault="00541E59" w:rsidP="009E6AF4">
            <w:pPr>
              <w:pStyle w:val="Tabletext0"/>
              <w:jc w:val="center"/>
            </w:pPr>
            <w:r w:rsidRPr="00541E59">
              <w:t xml:space="preserve">175 X XX </w:t>
            </w:r>
            <w:proofErr w:type="spellStart"/>
            <w:r w:rsidRPr="00541E59">
              <w:t>XX</w:t>
            </w:r>
            <w:proofErr w:type="spellEnd"/>
          </w:p>
        </w:tc>
        <w:tc>
          <w:tcPr>
            <w:tcW w:w="1221" w:type="dxa"/>
          </w:tcPr>
          <w:p w:rsidR="00541E59" w:rsidRPr="00541E59" w:rsidRDefault="00541E59" w:rsidP="009E6AF4">
            <w:pPr>
              <w:pStyle w:val="Tabletext0"/>
              <w:jc w:val="center"/>
            </w:pPr>
            <w:r w:rsidRPr="00541E59">
              <w:t>25</w:t>
            </w:r>
          </w:p>
        </w:tc>
        <w:tc>
          <w:tcPr>
            <w:tcW w:w="1897" w:type="dxa"/>
          </w:tcPr>
          <w:p w:rsidR="00541E59" w:rsidRPr="00541E59" w:rsidRDefault="00541E59" w:rsidP="009E6AF4">
            <w:pPr>
              <w:pStyle w:val="Tabletext0"/>
              <w:jc w:val="center"/>
            </w:pPr>
            <w:r w:rsidRPr="00541E59">
              <w:t xml:space="preserve">25 20X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2</w:t>
            </w:r>
          </w:p>
        </w:tc>
        <w:tc>
          <w:tcPr>
            <w:tcW w:w="1756" w:type="dxa"/>
          </w:tcPr>
          <w:p w:rsidR="00541E59" w:rsidRPr="00541E59" w:rsidRDefault="00541E59" w:rsidP="00541E59">
            <w:pPr>
              <w:pStyle w:val="Tabletext0"/>
            </w:pPr>
            <w:proofErr w:type="spellStart"/>
            <w:r w:rsidRPr="00541E59">
              <w:t>Masalli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151</w:t>
            </w:r>
          </w:p>
        </w:tc>
        <w:tc>
          <w:tcPr>
            <w:tcW w:w="1950" w:type="dxa"/>
          </w:tcPr>
          <w:p w:rsidR="00541E59" w:rsidRPr="00541E59" w:rsidRDefault="00541E59" w:rsidP="009E6AF4">
            <w:pPr>
              <w:pStyle w:val="Tabletext0"/>
              <w:jc w:val="center"/>
            </w:pPr>
            <w:r w:rsidRPr="00541E59">
              <w:t xml:space="preserve">151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25</w:t>
            </w:r>
          </w:p>
        </w:tc>
        <w:tc>
          <w:tcPr>
            <w:tcW w:w="1897" w:type="dxa"/>
          </w:tcPr>
          <w:p w:rsidR="00541E59" w:rsidRPr="00541E59" w:rsidRDefault="00541E59" w:rsidP="009E6AF4">
            <w:pPr>
              <w:pStyle w:val="Tabletext0"/>
              <w:jc w:val="center"/>
            </w:pPr>
            <w:r w:rsidRPr="00541E59">
              <w:t xml:space="preserve">25 21X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3</w:t>
            </w:r>
          </w:p>
        </w:tc>
        <w:tc>
          <w:tcPr>
            <w:tcW w:w="1756" w:type="dxa"/>
          </w:tcPr>
          <w:p w:rsidR="00541E59" w:rsidRPr="00541E59" w:rsidRDefault="00541E59" w:rsidP="00541E59">
            <w:pPr>
              <w:pStyle w:val="Tabletext0"/>
            </w:pPr>
            <w:r w:rsidRPr="00541E59">
              <w:t>Astara</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195</w:t>
            </w:r>
          </w:p>
        </w:tc>
        <w:tc>
          <w:tcPr>
            <w:tcW w:w="1950" w:type="dxa"/>
          </w:tcPr>
          <w:p w:rsidR="00541E59" w:rsidRPr="00541E59" w:rsidRDefault="00541E59" w:rsidP="009E6AF4">
            <w:pPr>
              <w:pStyle w:val="Tabletext0"/>
              <w:jc w:val="center"/>
            </w:pPr>
            <w:r w:rsidRPr="00541E59">
              <w:t xml:space="preserve">195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25</w:t>
            </w:r>
          </w:p>
        </w:tc>
        <w:tc>
          <w:tcPr>
            <w:tcW w:w="1897" w:type="dxa"/>
          </w:tcPr>
          <w:p w:rsidR="00541E59" w:rsidRPr="00541E59" w:rsidRDefault="00541E59" w:rsidP="009E6AF4">
            <w:pPr>
              <w:pStyle w:val="Tabletext0"/>
              <w:jc w:val="center"/>
            </w:pPr>
            <w:r w:rsidRPr="00541E59">
              <w:t xml:space="preserve">25 22X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proofErr w:type="spellStart"/>
            <w:r w:rsidRPr="00541E59">
              <w:t>Jalilabad</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114</w:t>
            </w:r>
          </w:p>
        </w:tc>
        <w:tc>
          <w:tcPr>
            <w:tcW w:w="1950" w:type="dxa"/>
          </w:tcPr>
          <w:p w:rsidR="00541E59" w:rsidRPr="00541E59" w:rsidRDefault="00541E59" w:rsidP="009E6AF4">
            <w:pPr>
              <w:pStyle w:val="Tabletext0"/>
              <w:jc w:val="center"/>
            </w:pPr>
            <w:r w:rsidRPr="00541E59">
              <w:t xml:space="preserve">114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25</w:t>
            </w:r>
          </w:p>
        </w:tc>
        <w:tc>
          <w:tcPr>
            <w:tcW w:w="1897" w:type="dxa"/>
          </w:tcPr>
          <w:p w:rsidR="00541E59" w:rsidRPr="00541E59" w:rsidRDefault="00541E59" w:rsidP="009E6AF4">
            <w:pPr>
              <w:pStyle w:val="Tabletext0"/>
              <w:jc w:val="center"/>
            </w:pPr>
            <w:r w:rsidRPr="00541E59">
              <w:t xml:space="preserve">25 24X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Lankaran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171</w:t>
            </w:r>
          </w:p>
        </w:tc>
        <w:tc>
          <w:tcPr>
            <w:tcW w:w="1950" w:type="dxa"/>
          </w:tcPr>
          <w:p w:rsidR="00541E59" w:rsidRPr="00541E59" w:rsidRDefault="00541E59" w:rsidP="009E6AF4">
            <w:pPr>
              <w:pStyle w:val="Tabletext0"/>
              <w:jc w:val="center"/>
            </w:pPr>
            <w:r w:rsidRPr="00541E59">
              <w:t xml:space="preserve">171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25</w:t>
            </w:r>
          </w:p>
        </w:tc>
        <w:tc>
          <w:tcPr>
            <w:tcW w:w="1897" w:type="dxa"/>
          </w:tcPr>
          <w:p w:rsidR="00541E59" w:rsidRPr="00541E59" w:rsidRDefault="00541E59" w:rsidP="009E6AF4">
            <w:pPr>
              <w:pStyle w:val="Tabletext0"/>
              <w:jc w:val="center"/>
            </w:pPr>
            <w:r w:rsidRPr="00541E59">
              <w:t xml:space="preserve">25 25X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6</w:t>
            </w:r>
          </w:p>
        </w:tc>
        <w:tc>
          <w:tcPr>
            <w:tcW w:w="1756" w:type="dxa"/>
          </w:tcPr>
          <w:p w:rsidR="00541E59" w:rsidRPr="00541E59" w:rsidRDefault="00541E59" w:rsidP="00541E59">
            <w:pPr>
              <w:pStyle w:val="Tabletext0"/>
            </w:pPr>
            <w:proofErr w:type="spellStart"/>
            <w:r w:rsidRPr="00541E59">
              <w:t>Lerik</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157</w:t>
            </w:r>
          </w:p>
        </w:tc>
        <w:tc>
          <w:tcPr>
            <w:tcW w:w="1950" w:type="dxa"/>
          </w:tcPr>
          <w:p w:rsidR="00541E59" w:rsidRPr="00541E59" w:rsidRDefault="00541E59" w:rsidP="009E6AF4">
            <w:pPr>
              <w:pStyle w:val="Tabletext0"/>
              <w:jc w:val="center"/>
            </w:pPr>
            <w:r w:rsidRPr="00541E59">
              <w:t xml:space="preserve">157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25</w:t>
            </w:r>
          </w:p>
        </w:tc>
        <w:tc>
          <w:tcPr>
            <w:tcW w:w="1897" w:type="dxa"/>
          </w:tcPr>
          <w:p w:rsidR="00541E59" w:rsidRPr="00541E59" w:rsidRDefault="00541E59" w:rsidP="009E6AF4">
            <w:pPr>
              <w:pStyle w:val="Tabletext0"/>
              <w:jc w:val="center"/>
            </w:pPr>
            <w:r w:rsidRPr="00541E59">
              <w:t xml:space="preserve">25 27X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7</w:t>
            </w:r>
          </w:p>
        </w:tc>
        <w:tc>
          <w:tcPr>
            <w:tcW w:w="1756" w:type="dxa"/>
          </w:tcPr>
          <w:p w:rsidR="00541E59" w:rsidRPr="00541E59" w:rsidRDefault="00541E59" w:rsidP="00541E59">
            <w:pPr>
              <w:pStyle w:val="Tabletext0"/>
            </w:pPr>
            <w:proofErr w:type="spellStart"/>
            <w:r w:rsidRPr="00541E59">
              <w:t>Bilasuvar</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159</w:t>
            </w:r>
          </w:p>
        </w:tc>
        <w:tc>
          <w:tcPr>
            <w:tcW w:w="1950" w:type="dxa"/>
          </w:tcPr>
          <w:p w:rsidR="00541E59" w:rsidRPr="00541E59" w:rsidRDefault="00541E59" w:rsidP="009E6AF4">
            <w:pPr>
              <w:pStyle w:val="Tabletext0"/>
              <w:jc w:val="center"/>
            </w:pPr>
            <w:r w:rsidRPr="00541E59">
              <w:t xml:space="preserve">159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25</w:t>
            </w:r>
          </w:p>
        </w:tc>
        <w:tc>
          <w:tcPr>
            <w:tcW w:w="1897" w:type="dxa"/>
          </w:tcPr>
          <w:p w:rsidR="00541E59" w:rsidRPr="00541E59" w:rsidRDefault="00541E59" w:rsidP="009E6AF4">
            <w:pPr>
              <w:pStyle w:val="Tabletext0"/>
              <w:jc w:val="center"/>
            </w:pPr>
            <w:r w:rsidRPr="00541E59">
              <w:t xml:space="preserve">25 29X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9E6AF4">
            <w:pPr>
              <w:pStyle w:val="Tabletext0"/>
            </w:pPr>
            <w:r w:rsidRPr="00541E59">
              <w:t>SHUSHA REGION – 26</w:t>
            </w:r>
          </w:p>
        </w:tc>
      </w:tr>
      <w:tr w:rsidR="00541E59" w:rsidRPr="00541E59" w:rsidTr="00541E59">
        <w:trPr>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proofErr w:type="spellStart"/>
            <w:r w:rsidRPr="00541E59">
              <w:t>Khojali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102</w:t>
            </w:r>
          </w:p>
        </w:tc>
        <w:tc>
          <w:tcPr>
            <w:tcW w:w="1950" w:type="dxa"/>
          </w:tcPr>
          <w:p w:rsidR="00541E59" w:rsidRPr="00541E59" w:rsidRDefault="00541E59" w:rsidP="009E6AF4">
            <w:pPr>
              <w:pStyle w:val="Tabletext0"/>
              <w:jc w:val="center"/>
            </w:pPr>
            <w:r w:rsidRPr="00541E59">
              <w:t xml:space="preserve">102 X XX </w:t>
            </w:r>
            <w:proofErr w:type="spellStart"/>
            <w:r w:rsidRPr="00541E59">
              <w:t>XX</w:t>
            </w:r>
            <w:proofErr w:type="spellEnd"/>
          </w:p>
        </w:tc>
        <w:tc>
          <w:tcPr>
            <w:tcW w:w="1221" w:type="dxa"/>
          </w:tcPr>
          <w:p w:rsidR="00541E59" w:rsidRPr="00541E59" w:rsidRDefault="00541E59" w:rsidP="009E6AF4">
            <w:pPr>
              <w:pStyle w:val="Tabletext0"/>
              <w:jc w:val="center"/>
            </w:pPr>
            <w:r w:rsidRPr="00541E59">
              <w:t>26</w:t>
            </w:r>
          </w:p>
        </w:tc>
        <w:tc>
          <w:tcPr>
            <w:tcW w:w="1897" w:type="dxa"/>
          </w:tcPr>
          <w:p w:rsidR="00541E59" w:rsidRPr="00541E59" w:rsidRDefault="00541E59" w:rsidP="009E6AF4">
            <w:pPr>
              <w:pStyle w:val="Tabletext0"/>
              <w:jc w:val="center"/>
            </w:pPr>
            <w:r w:rsidRPr="00541E59">
              <w:t xml:space="preserve">26 20X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2</w:t>
            </w:r>
          </w:p>
        </w:tc>
        <w:tc>
          <w:tcPr>
            <w:tcW w:w="1756" w:type="dxa"/>
          </w:tcPr>
          <w:p w:rsidR="00541E59" w:rsidRPr="00541E59" w:rsidRDefault="00541E59" w:rsidP="00541E59">
            <w:pPr>
              <w:pStyle w:val="Tabletext0"/>
            </w:pPr>
            <w:proofErr w:type="spellStart"/>
            <w:r w:rsidRPr="00541E59">
              <w:t>Lachin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146</w:t>
            </w:r>
          </w:p>
        </w:tc>
        <w:tc>
          <w:tcPr>
            <w:tcW w:w="1950" w:type="dxa"/>
          </w:tcPr>
          <w:p w:rsidR="00541E59" w:rsidRPr="00541E59" w:rsidRDefault="00541E59" w:rsidP="009E6AF4">
            <w:pPr>
              <w:pStyle w:val="Tabletext0"/>
              <w:jc w:val="center"/>
            </w:pPr>
            <w:r w:rsidRPr="00541E59">
              <w:t xml:space="preserve">146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21X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3</w:t>
            </w:r>
          </w:p>
        </w:tc>
        <w:tc>
          <w:tcPr>
            <w:tcW w:w="1756" w:type="dxa"/>
          </w:tcPr>
          <w:p w:rsidR="00541E59" w:rsidRPr="00541E59" w:rsidRDefault="00541E59" w:rsidP="00541E59">
            <w:pPr>
              <w:pStyle w:val="Tabletext0"/>
            </w:pPr>
            <w:proofErr w:type="spellStart"/>
            <w:r w:rsidRPr="00541E59">
              <w:t>Khankandi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162</w:t>
            </w:r>
          </w:p>
        </w:tc>
        <w:tc>
          <w:tcPr>
            <w:tcW w:w="1950" w:type="dxa"/>
          </w:tcPr>
          <w:p w:rsidR="00541E59" w:rsidRPr="00541E59" w:rsidRDefault="00541E59" w:rsidP="009E6AF4">
            <w:pPr>
              <w:pStyle w:val="Tabletext0"/>
              <w:jc w:val="center"/>
            </w:pPr>
            <w:r w:rsidRPr="00541E59">
              <w:t xml:space="preserve">162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22X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proofErr w:type="spellStart"/>
            <w:r w:rsidRPr="00541E59">
              <w:t>Gubadli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133</w:t>
            </w:r>
          </w:p>
        </w:tc>
        <w:tc>
          <w:tcPr>
            <w:tcW w:w="1950" w:type="dxa"/>
          </w:tcPr>
          <w:p w:rsidR="00541E59" w:rsidRPr="00541E59" w:rsidRDefault="00541E59" w:rsidP="009E6AF4">
            <w:pPr>
              <w:pStyle w:val="Tabletext0"/>
              <w:jc w:val="center"/>
            </w:pPr>
            <w:r w:rsidRPr="00541E59">
              <w:t xml:space="preserve">133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23X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Askaran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194</w:t>
            </w:r>
          </w:p>
        </w:tc>
        <w:tc>
          <w:tcPr>
            <w:tcW w:w="1950" w:type="dxa"/>
          </w:tcPr>
          <w:p w:rsidR="00541E59" w:rsidRPr="00541E59" w:rsidRDefault="00541E59" w:rsidP="009E6AF4">
            <w:pPr>
              <w:pStyle w:val="Tabletext0"/>
              <w:jc w:val="center"/>
            </w:pPr>
            <w:r w:rsidRPr="00541E59">
              <w:t xml:space="preserve">194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24X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6</w:t>
            </w:r>
          </w:p>
        </w:tc>
        <w:tc>
          <w:tcPr>
            <w:tcW w:w="1756" w:type="dxa"/>
          </w:tcPr>
          <w:p w:rsidR="00541E59" w:rsidRPr="00541E59" w:rsidRDefault="00541E59" w:rsidP="00541E59">
            <w:pPr>
              <w:pStyle w:val="Tabletext0"/>
            </w:pPr>
            <w:proofErr w:type="spellStart"/>
            <w:r w:rsidRPr="00541E59">
              <w:t>Zangilan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196</w:t>
            </w:r>
          </w:p>
        </w:tc>
        <w:tc>
          <w:tcPr>
            <w:tcW w:w="1950" w:type="dxa"/>
          </w:tcPr>
          <w:p w:rsidR="00541E59" w:rsidRPr="00541E59" w:rsidRDefault="00541E59" w:rsidP="009E6AF4">
            <w:pPr>
              <w:pStyle w:val="Tabletext0"/>
              <w:jc w:val="center"/>
            </w:pPr>
            <w:r w:rsidRPr="00541E59">
              <w:t xml:space="preserve">196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25X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7</w:t>
            </w:r>
          </w:p>
        </w:tc>
        <w:tc>
          <w:tcPr>
            <w:tcW w:w="1756" w:type="dxa"/>
          </w:tcPr>
          <w:p w:rsidR="00541E59" w:rsidRPr="00541E59" w:rsidRDefault="00541E59" w:rsidP="00541E59">
            <w:pPr>
              <w:pStyle w:val="Tabletext0"/>
            </w:pPr>
            <w:proofErr w:type="spellStart"/>
            <w:r w:rsidRPr="00541E59">
              <w:t>Shusha</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191</w:t>
            </w:r>
          </w:p>
        </w:tc>
        <w:tc>
          <w:tcPr>
            <w:tcW w:w="1950" w:type="dxa"/>
          </w:tcPr>
          <w:p w:rsidR="00541E59" w:rsidRPr="00541E59" w:rsidRDefault="00541E59" w:rsidP="009E6AF4">
            <w:pPr>
              <w:pStyle w:val="Tabletext0"/>
              <w:jc w:val="center"/>
            </w:pPr>
            <w:r w:rsidRPr="00541E59">
              <w:t xml:space="preserve">191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26X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rPr>
                <w:bCs/>
                <w:lang w:val="en-US"/>
              </w:rPr>
            </w:pPr>
            <w:r w:rsidRPr="00541E59">
              <w:rPr>
                <w:bCs/>
                <w:lang w:val="en-US"/>
              </w:rPr>
              <w:t>8</w:t>
            </w:r>
          </w:p>
        </w:tc>
        <w:tc>
          <w:tcPr>
            <w:tcW w:w="1756" w:type="dxa"/>
          </w:tcPr>
          <w:p w:rsidR="00541E59" w:rsidRPr="00541E59" w:rsidRDefault="00541E59" w:rsidP="00541E59">
            <w:pPr>
              <w:rPr>
                <w:bCs/>
                <w:lang w:val="en-US"/>
              </w:rPr>
            </w:pPr>
            <w:proofErr w:type="spellStart"/>
            <w:r w:rsidRPr="00541E59">
              <w:rPr>
                <w:bCs/>
                <w:lang w:val="en-US"/>
              </w:rPr>
              <w:t>Kalbajar</w:t>
            </w:r>
            <w:proofErr w:type="spellEnd"/>
          </w:p>
        </w:tc>
        <w:tc>
          <w:tcPr>
            <w:tcW w:w="1169" w:type="dxa"/>
          </w:tcPr>
          <w:p w:rsidR="00541E59" w:rsidRPr="00541E59" w:rsidRDefault="00541E59" w:rsidP="009E6AF4">
            <w:pPr>
              <w:jc w:val="center"/>
              <w:rPr>
                <w:bCs/>
                <w:lang w:val="en-US"/>
              </w:rPr>
            </w:pPr>
            <w:r w:rsidRPr="00541E59">
              <w:rPr>
                <w:bCs/>
                <w:lang w:val="en-US"/>
              </w:rPr>
              <w:t>994</w:t>
            </w:r>
          </w:p>
        </w:tc>
        <w:tc>
          <w:tcPr>
            <w:tcW w:w="1091" w:type="dxa"/>
          </w:tcPr>
          <w:p w:rsidR="00541E59" w:rsidRPr="00541E59" w:rsidRDefault="00541E59" w:rsidP="009E6AF4">
            <w:pPr>
              <w:jc w:val="center"/>
              <w:rPr>
                <w:bCs/>
                <w:lang w:val="en-US"/>
              </w:rPr>
            </w:pPr>
            <w:r w:rsidRPr="00541E59">
              <w:rPr>
                <w:bCs/>
                <w:lang w:val="en-US"/>
              </w:rPr>
              <w:t>266</w:t>
            </w:r>
          </w:p>
        </w:tc>
        <w:tc>
          <w:tcPr>
            <w:tcW w:w="1950" w:type="dxa"/>
          </w:tcPr>
          <w:p w:rsidR="00541E59" w:rsidRPr="00541E59" w:rsidRDefault="00541E59" w:rsidP="009E6AF4">
            <w:pPr>
              <w:jc w:val="center"/>
              <w:rPr>
                <w:bCs/>
                <w:lang w:val="en-US"/>
              </w:rPr>
            </w:pPr>
            <w:r w:rsidRPr="00541E59">
              <w:rPr>
                <w:bCs/>
                <w:lang w:val="en-US"/>
              </w:rPr>
              <w:t xml:space="preserve">266 X XX </w:t>
            </w:r>
            <w:proofErr w:type="spellStart"/>
            <w:r w:rsidRPr="00541E59">
              <w:rPr>
                <w:bCs/>
                <w:lang w:val="en-US"/>
              </w:rPr>
              <w:t>XX</w:t>
            </w:r>
            <w:proofErr w:type="spellEnd"/>
          </w:p>
        </w:tc>
        <w:tc>
          <w:tcPr>
            <w:tcW w:w="1221" w:type="dxa"/>
          </w:tcPr>
          <w:p w:rsidR="00541E59" w:rsidRPr="00541E59" w:rsidRDefault="00541E59" w:rsidP="009E6AF4">
            <w:pPr>
              <w:jc w:val="center"/>
              <w:rPr>
                <w:bCs/>
                <w:lang w:val="ru-RU"/>
              </w:rPr>
            </w:pPr>
            <w:r w:rsidRPr="00541E59">
              <w:rPr>
                <w:bCs/>
                <w:lang w:val="en-US"/>
              </w:rPr>
              <w:t>26</w:t>
            </w:r>
          </w:p>
        </w:tc>
        <w:tc>
          <w:tcPr>
            <w:tcW w:w="1897" w:type="dxa"/>
          </w:tcPr>
          <w:p w:rsidR="00541E59" w:rsidRPr="00541E59" w:rsidRDefault="00541E59" w:rsidP="009E6AF4">
            <w:pPr>
              <w:jc w:val="center"/>
              <w:rPr>
                <w:bCs/>
                <w:lang w:val="en-US"/>
              </w:rPr>
            </w:pPr>
            <w:r w:rsidRPr="00541E59">
              <w:rPr>
                <w:bCs/>
                <w:lang w:val="en-US"/>
              </w:rPr>
              <w:t xml:space="preserve">26 27X XX </w:t>
            </w:r>
            <w:proofErr w:type="spellStart"/>
            <w:r w:rsidRPr="00541E59">
              <w:rPr>
                <w:bCs/>
                <w:lang w:val="en-US"/>
              </w:rPr>
              <w:t>XX</w:t>
            </w:r>
            <w:proofErr w:type="spellEnd"/>
          </w:p>
        </w:tc>
      </w:tr>
      <w:tr w:rsidR="00541E59" w:rsidRPr="00541E59" w:rsidTr="00541E59">
        <w:trPr>
          <w:jc w:val="center"/>
        </w:trPr>
        <w:tc>
          <w:tcPr>
            <w:tcW w:w="487" w:type="dxa"/>
          </w:tcPr>
          <w:p w:rsidR="00541E59" w:rsidRPr="00541E59" w:rsidRDefault="00541E59" w:rsidP="00541E59">
            <w:pPr>
              <w:rPr>
                <w:bCs/>
                <w:lang w:val="en-US"/>
              </w:rPr>
            </w:pPr>
            <w:r w:rsidRPr="00541E59">
              <w:rPr>
                <w:bCs/>
                <w:lang w:val="en-US"/>
              </w:rPr>
              <w:t>9</w:t>
            </w:r>
          </w:p>
        </w:tc>
        <w:tc>
          <w:tcPr>
            <w:tcW w:w="1756" w:type="dxa"/>
          </w:tcPr>
          <w:p w:rsidR="00541E59" w:rsidRPr="00541E59" w:rsidRDefault="00541E59" w:rsidP="00541E59">
            <w:pPr>
              <w:rPr>
                <w:bCs/>
                <w:lang w:val="en-US"/>
              </w:rPr>
            </w:pPr>
            <w:proofErr w:type="spellStart"/>
            <w:r w:rsidRPr="00541E59">
              <w:rPr>
                <w:bCs/>
                <w:lang w:val="en-US"/>
              </w:rPr>
              <w:t>Agdara</w:t>
            </w:r>
            <w:proofErr w:type="spellEnd"/>
          </w:p>
        </w:tc>
        <w:tc>
          <w:tcPr>
            <w:tcW w:w="1169" w:type="dxa"/>
          </w:tcPr>
          <w:p w:rsidR="00541E59" w:rsidRPr="00541E59" w:rsidRDefault="00541E59" w:rsidP="009E6AF4">
            <w:pPr>
              <w:jc w:val="center"/>
              <w:rPr>
                <w:bCs/>
                <w:lang w:val="en-US"/>
              </w:rPr>
            </w:pPr>
            <w:r w:rsidRPr="00541E59">
              <w:rPr>
                <w:bCs/>
                <w:lang w:val="en-US"/>
              </w:rPr>
              <w:t>994</w:t>
            </w:r>
          </w:p>
        </w:tc>
        <w:tc>
          <w:tcPr>
            <w:tcW w:w="1091" w:type="dxa"/>
          </w:tcPr>
          <w:p w:rsidR="00541E59" w:rsidRPr="00541E59" w:rsidRDefault="00541E59" w:rsidP="009E6AF4">
            <w:pPr>
              <w:jc w:val="center"/>
              <w:rPr>
                <w:bCs/>
                <w:lang w:val="en-US"/>
              </w:rPr>
            </w:pPr>
            <w:r w:rsidRPr="00541E59">
              <w:rPr>
                <w:bCs/>
                <w:lang w:val="en-US"/>
              </w:rPr>
              <w:t>248</w:t>
            </w:r>
          </w:p>
        </w:tc>
        <w:tc>
          <w:tcPr>
            <w:tcW w:w="1950" w:type="dxa"/>
          </w:tcPr>
          <w:p w:rsidR="00541E59" w:rsidRPr="00541E59" w:rsidRDefault="00541E59" w:rsidP="009E6AF4">
            <w:pPr>
              <w:jc w:val="center"/>
              <w:rPr>
                <w:bCs/>
                <w:lang w:val="en-US"/>
              </w:rPr>
            </w:pPr>
            <w:r w:rsidRPr="00541E59">
              <w:rPr>
                <w:bCs/>
                <w:lang w:val="en-US"/>
              </w:rPr>
              <w:t xml:space="preserve">248 X XX </w:t>
            </w:r>
            <w:proofErr w:type="spellStart"/>
            <w:r w:rsidRPr="00541E59">
              <w:rPr>
                <w:bCs/>
                <w:lang w:val="en-US"/>
              </w:rPr>
              <w:t>XX</w:t>
            </w:r>
            <w:proofErr w:type="spellEnd"/>
          </w:p>
        </w:tc>
        <w:tc>
          <w:tcPr>
            <w:tcW w:w="1221" w:type="dxa"/>
          </w:tcPr>
          <w:p w:rsidR="00541E59" w:rsidRPr="00541E59" w:rsidRDefault="00541E59" w:rsidP="009E6AF4">
            <w:pPr>
              <w:jc w:val="center"/>
              <w:rPr>
                <w:bCs/>
                <w:lang w:val="ru-RU"/>
              </w:rPr>
            </w:pPr>
            <w:r w:rsidRPr="00541E59">
              <w:rPr>
                <w:bCs/>
                <w:lang w:val="en-US"/>
              </w:rPr>
              <w:t>26</w:t>
            </w:r>
          </w:p>
        </w:tc>
        <w:tc>
          <w:tcPr>
            <w:tcW w:w="1897" w:type="dxa"/>
          </w:tcPr>
          <w:p w:rsidR="00541E59" w:rsidRPr="00541E59" w:rsidRDefault="00541E59" w:rsidP="009E6AF4">
            <w:pPr>
              <w:jc w:val="center"/>
              <w:rPr>
                <w:bCs/>
                <w:lang w:val="en-US"/>
              </w:rPr>
            </w:pPr>
            <w:r w:rsidRPr="00541E59">
              <w:rPr>
                <w:bCs/>
                <w:lang w:val="en-US"/>
              </w:rPr>
              <w:t xml:space="preserve">26 28X XX </w:t>
            </w:r>
            <w:proofErr w:type="spellStart"/>
            <w:r w:rsidRPr="00541E59">
              <w:rPr>
                <w:bCs/>
                <w:lang w:val="en-US"/>
              </w:rPr>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10</w:t>
            </w:r>
          </w:p>
        </w:tc>
        <w:tc>
          <w:tcPr>
            <w:tcW w:w="1756" w:type="dxa"/>
          </w:tcPr>
          <w:p w:rsidR="00541E59" w:rsidRPr="00541E59" w:rsidRDefault="00541E59" w:rsidP="00541E59">
            <w:pPr>
              <w:pStyle w:val="Tabletext0"/>
            </w:pPr>
            <w:proofErr w:type="spellStart"/>
            <w:r w:rsidRPr="00541E59">
              <w:t>Khojavand</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149</w:t>
            </w:r>
          </w:p>
        </w:tc>
        <w:tc>
          <w:tcPr>
            <w:tcW w:w="1950" w:type="dxa"/>
          </w:tcPr>
          <w:p w:rsidR="00541E59" w:rsidRPr="00541E59" w:rsidRDefault="00541E59" w:rsidP="009E6AF4">
            <w:pPr>
              <w:pStyle w:val="Tabletext0"/>
              <w:jc w:val="center"/>
            </w:pPr>
            <w:r w:rsidRPr="00541E59">
              <w:t xml:space="preserve">149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29X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11</w:t>
            </w:r>
          </w:p>
        </w:tc>
        <w:tc>
          <w:tcPr>
            <w:tcW w:w="1756" w:type="dxa"/>
          </w:tcPr>
          <w:p w:rsidR="00541E59" w:rsidRPr="00541E59" w:rsidRDefault="00541E59" w:rsidP="00541E59">
            <w:pPr>
              <w:pStyle w:val="Tabletext0"/>
            </w:pPr>
            <w:proofErr w:type="spellStart"/>
            <w:r w:rsidRPr="00541E59">
              <w:t>Hadrut</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112</w:t>
            </w:r>
          </w:p>
        </w:tc>
        <w:tc>
          <w:tcPr>
            <w:tcW w:w="1950" w:type="dxa"/>
          </w:tcPr>
          <w:p w:rsidR="00541E59" w:rsidRPr="00541E59" w:rsidRDefault="00541E59" w:rsidP="009E6AF4">
            <w:pPr>
              <w:pStyle w:val="Tabletext0"/>
              <w:jc w:val="center"/>
            </w:pPr>
            <w:r w:rsidRPr="00541E59">
              <w:t xml:space="preserve">112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30X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12</w:t>
            </w:r>
          </w:p>
        </w:tc>
        <w:tc>
          <w:tcPr>
            <w:tcW w:w="1756" w:type="dxa"/>
          </w:tcPr>
          <w:p w:rsidR="00541E59" w:rsidRPr="00541E59" w:rsidRDefault="00541E59" w:rsidP="00541E59">
            <w:pPr>
              <w:pStyle w:val="Tabletext0"/>
            </w:pPr>
            <w:r w:rsidRPr="00541E59">
              <w:t>Fuzuli</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141</w:t>
            </w:r>
          </w:p>
        </w:tc>
        <w:tc>
          <w:tcPr>
            <w:tcW w:w="1950" w:type="dxa"/>
          </w:tcPr>
          <w:p w:rsidR="00541E59" w:rsidRPr="00541E59" w:rsidRDefault="00541E59" w:rsidP="009E6AF4">
            <w:pPr>
              <w:pStyle w:val="Tabletext0"/>
              <w:jc w:val="center"/>
            </w:pPr>
            <w:r w:rsidRPr="00541E59">
              <w:t xml:space="preserve">141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31X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13</w:t>
            </w:r>
          </w:p>
        </w:tc>
        <w:tc>
          <w:tcPr>
            <w:tcW w:w="1756" w:type="dxa"/>
          </w:tcPr>
          <w:p w:rsidR="00541E59" w:rsidRPr="00541E59" w:rsidRDefault="00541E59" w:rsidP="00541E59">
            <w:pPr>
              <w:pStyle w:val="Tabletext0"/>
            </w:pPr>
            <w:proofErr w:type="spellStart"/>
            <w:r w:rsidRPr="00541E59">
              <w:t>Agdam</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192</w:t>
            </w:r>
          </w:p>
        </w:tc>
        <w:tc>
          <w:tcPr>
            <w:tcW w:w="1950" w:type="dxa"/>
          </w:tcPr>
          <w:p w:rsidR="00541E59" w:rsidRPr="00541E59" w:rsidRDefault="00541E59" w:rsidP="009E6AF4">
            <w:pPr>
              <w:pStyle w:val="Tabletext0"/>
              <w:jc w:val="center"/>
            </w:pPr>
            <w:r w:rsidRPr="00541E59">
              <w:t xml:space="preserve">192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32X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14</w:t>
            </w:r>
          </w:p>
        </w:tc>
        <w:tc>
          <w:tcPr>
            <w:tcW w:w="1756" w:type="dxa"/>
          </w:tcPr>
          <w:p w:rsidR="00541E59" w:rsidRPr="00541E59" w:rsidRDefault="00541E59" w:rsidP="00541E59">
            <w:pPr>
              <w:pStyle w:val="Tabletext0"/>
            </w:pPr>
            <w:proofErr w:type="spellStart"/>
            <w:r w:rsidRPr="00541E59">
              <w:t>Jabrayil</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118</w:t>
            </w:r>
          </w:p>
        </w:tc>
        <w:tc>
          <w:tcPr>
            <w:tcW w:w="1950" w:type="dxa"/>
          </w:tcPr>
          <w:p w:rsidR="00541E59" w:rsidRPr="00541E59" w:rsidRDefault="00541E59" w:rsidP="009E6AF4">
            <w:pPr>
              <w:pStyle w:val="Tabletext0"/>
              <w:jc w:val="center"/>
            </w:pPr>
            <w:r w:rsidRPr="00541E59">
              <w:t xml:space="preserve">118 X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26</w:t>
            </w:r>
          </w:p>
        </w:tc>
        <w:tc>
          <w:tcPr>
            <w:tcW w:w="1897" w:type="dxa"/>
          </w:tcPr>
          <w:p w:rsidR="00541E59" w:rsidRPr="00541E59" w:rsidRDefault="00541E59" w:rsidP="009E6AF4">
            <w:pPr>
              <w:pStyle w:val="Tabletext0"/>
              <w:jc w:val="center"/>
            </w:pPr>
            <w:r w:rsidRPr="00541E59">
              <w:t xml:space="preserve">26 38X XX </w:t>
            </w:r>
            <w:proofErr w:type="spellStart"/>
            <w:r w:rsidRPr="00541E59">
              <w:t>XX</w:t>
            </w:r>
            <w:proofErr w:type="spellEnd"/>
          </w:p>
        </w:tc>
      </w:tr>
      <w:tr w:rsidR="00541E59" w:rsidRPr="00541E59" w:rsidTr="00541E59">
        <w:trPr>
          <w:jc w:val="center"/>
        </w:trPr>
        <w:tc>
          <w:tcPr>
            <w:tcW w:w="2243" w:type="dxa"/>
            <w:gridSpan w:val="2"/>
          </w:tcPr>
          <w:p w:rsidR="00541E59" w:rsidRPr="00541E59" w:rsidRDefault="00541E59" w:rsidP="00541E59">
            <w:pPr>
              <w:pStyle w:val="Tabletext0"/>
            </w:pPr>
          </w:p>
        </w:tc>
        <w:tc>
          <w:tcPr>
            <w:tcW w:w="7328" w:type="dxa"/>
            <w:gridSpan w:val="5"/>
          </w:tcPr>
          <w:p w:rsidR="00541E59" w:rsidRPr="00541E59" w:rsidRDefault="00541E59" w:rsidP="009E6AF4">
            <w:pPr>
              <w:pStyle w:val="Tabletext0"/>
            </w:pPr>
            <w:r w:rsidRPr="00541E59">
              <w:t>NAKHCHIVAN AR REGION -36</w:t>
            </w:r>
          </w:p>
        </w:tc>
      </w:tr>
      <w:tr w:rsidR="00541E59" w:rsidRPr="00541E59" w:rsidTr="00541E59">
        <w:trPr>
          <w:jc w:val="center"/>
        </w:trPr>
        <w:tc>
          <w:tcPr>
            <w:tcW w:w="487" w:type="dxa"/>
          </w:tcPr>
          <w:p w:rsidR="00541E59" w:rsidRPr="00541E59" w:rsidRDefault="00541E59" w:rsidP="00541E59">
            <w:pPr>
              <w:pStyle w:val="Tabletext0"/>
            </w:pPr>
            <w:r w:rsidRPr="00541E59">
              <w:t>1</w:t>
            </w:r>
          </w:p>
        </w:tc>
        <w:tc>
          <w:tcPr>
            <w:tcW w:w="1756" w:type="dxa"/>
          </w:tcPr>
          <w:p w:rsidR="00541E59" w:rsidRPr="00541E59" w:rsidRDefault="00541E59" w:rsidP="00541E59">
            <w:pPr>
              <w:pStyle w:val="Tabletext0"/>
            </w:pPr>
            <w:proofErr w:type="spellStart"/>
            <w:r w:rsidRPr="00541E59">
              <w:t>Nakhchivan</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5XX XX </w:t>
            </w:r>
            <w:proofErr w:type="spellStart"/>
            <w:r w:rsidRPr="00541E59">
              <w:t>XX</w:t>
            </w:r>
            <w:proofErr w:type="spellEnd"/>
          </w:p>
        </w:tc>
        <w:tc>
          <w:tcPr>
            <w:tcW w:w="1221" w:type="dxa"/>
          </w:tcPr>
          <w:p w:rsidR="00541E59" w:rsidRPr="00541E59" w:rsidRDefault="00541E59" w:rsidP="009E6AF4">
            <w:pPr>
              <w:pStyle w:val="Tabletext0"/>
              <w:jc w:val="center"/>
            </w:pPr>
            <w:r w:rsidRPr="00541E59">
              <w:t>36</w:t>
            </w:r>
          </w:p>
        </w:tc>
        <w:tc>
          <w:tcPr>
            <w:tcW w:w="1897" w:type="dxa"/>
          </w:tcPr>
          <w:p w:rsidR="00541E59" w:rsidRPr="00541E59" w:rsidRDefault="00541E59" w:rsidP="009E6AF4">
            <w:pPr>
              <w:pStyle w:val="Tabletext0"/>
              <w:jc w:val="center"/>
            </w:pPr>
            <w:r w:rsidRPr="00541E59">
              <w:t xml:space="preserve">36 5XX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2</w:t>
            </w:r>
          </w:p>
        </w:tc>
        <w:tc>
          <w:tcPr>
            <w:tcW w:w="1756" w:type="dxa"/>
          </w:tcPr>
          <w:p w:rsidR="00541E59" w:rsidRPr="00541E59" w:rsidRDefault="00541E59" w:rsidP="00541E59">
            <w:pPr>
              <w:pStyle w:val="Tabletext0"/>
            </w:pPr>
            <w:proofErr w:type="spellStart"/>
            <w:r w:rsidRPr="00541E59">
              <w:t>Naxtel</w:t>
            </w:r>
            <w:proofErr w:type="spellEnd"/>
            <w:r w:rsidRPr="00541E59">
              <w:t xml:space="preserve"> network</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40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40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3</w:t>
            </w:r>
          </w:p>
        </w:tc>
        <w:tc>
          <w:tcPr>
            <w:tcW w:w="1756" w:type="dxa"/>
          </w:tcPr>
          <w:p w:rsidR="00541E59" w:rsidRPr="00541E59" w:rsidRDefault="00541E59" w:rsidP="00541E59">
            <w:pPr>
              <w:pStyle w:val="Tabletext0"/>
            </w:pPr>
            <w:proofErr w:type="spellStart"/>
            <w:r w:rsidRPr="00541E59">
              <w:t>Naxtel</w:t>
            </w:r>
            <w:proofErr w:type="spellEnd"/>
            <w:r w:rsidRPr="00541E59">
              <w:t xml:space="preserve"> CDMA</w:t>
            </w:r>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60</w:t>
            </w:r>
          </w:p>
        </w:tc>
        <w:tc>
          <w:tcPr>
            <w:tcW w:w="1950" w:type="dxa"/>
          </w:tcPr>
          <w:p w:rsidR="00541E59" w:rsidRPr="00541E59" w:rsidRDefault="00541E59" w:rsidP="009E6AF4">
            <w:pPr>
              <w:pStyle w:val="Tabletext0"/>
              <w:jc w:val="center"/>
            </w:pPr>
            <w:r w:rsidRPr="00541E59">
              <w:t xml:space="preserve">60 540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60</w:t>
            </w:r>
          </w:p>
        </w:tc>
        <w:tc>
          <w:tcPr>
            <w:tcW w:w="1897" w:type="dxa"/>
          </w:tcPr>
          <w:p w:rsidR="00541E59" w:rsidRPr="00541E59" w:rsidRDefault="00541E59" w:rsidP="009E6AF4">
            <w:pPr>
              <w:pStyle w:val="Tabletext0"/>
              <w:jc w:val="center"/>
            </w:pPr>
            <w:r w:rsidRPr="00541E59">
              <w:t xml:space="preserve">60 540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4</w:t>
            </w:r>
          </w:p>
        </w:tc>
        <w:tc>
          <w:tcPr>
            <w:tcW w:w="1756" w:type="dxa"/>
          </w:tcPr>
          <w:p w:rsidR="00541E59" w:rsidRPr="00541E59" w:rsidRDefault="00541E59" w:rsidP="00541E59">
            <w:pPr>
              <w:pStyle w:val="Tabletext0"/>
            </w:pPr>
            <w:proofErr w:type="spellStart"/>
            <w:r w:rsidRPr="00541E59">
              <w:t>Babek</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41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41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5</w:t>
            </w:r>
          </w:p>
        </w:tc>
        <w:tc>
          <w:tcPr>
            <w:tcW w:w="1756" w:type="dxa"/>
          </w:tcPr>
          <w:p w:rsidR="00541E59" w:rsidRPr="00541E59" w:rsidRDefault="00541E59" w:rsidP="00541E59">
            <w:pPr>
              <w:pStyle w:val="Tabletext0"/>
            </w:pPr>
            <w:proofErr w:type="spellStart"/>
            <w:r w:rsidRPr="00541E59">
              <w:t>Sharur</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42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42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6</w:t>
            </w:r>
          </w:p>
        </w:tc>
        <w:tc>
          <w:tcPr>
            <w:tcW w:w="1756" w:type="dxa"/>
          </w:tcPr>
          <w:p w:rsidR="00541E59" w:rsidRPr="00541E59" w:rsidRDefault="00541E59" w:rsidP="00541E59">
            <w:pPr>
              <w:pStyle w:val="Tabletext0"/>
            </w:pPr>
            <w:proofErr w:type="spellStart"/>
            <w:r w:rsidRPr="00541E59">
              <w:t>Shahbuz</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43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43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7</w:t>
            </w:r>
          </w:p>
        </w:tc>
        <w:tc>
          <w:tcPr>
            <w:tcW w:w="1756" w:type="dxa"/>
          </w:tcPr>
          <w:p w:rsidR="00541E59" w:rsidRPr="00541E59" w:rsidRDefault="00541E59" w:rsidP="00541E59">
            <w:pPr>
              <w:pStyle w:val="Tabletext0"/>
            </w:pPr>
            <w:proofErr w:type="spellStart"/>
            <w:r w:rsidRPr="00541E59">
              <w:t>Julfa</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46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46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8</w:t>
            </w:r>
          </w:p>
        </w:tc>
        <w:tc>
          <w:tcPr>
            <w:tcW w:w="1756" w:type="dxa"/>
          </w:tcPr>
          <w:p w:rsidR="00541E59" w:rsidRPr="00541E59" w:rsidRDefault="00541E59" w:rsidP="00541E59">
            <w:pPr>
              <w:pStyle w:val="Tabletext0"/>
            </w:pPr>
            <w:proofErr w:type="spellStart"/>
            <w:r w:rsidRPr="00541E59">
              <w:t>Ordubad</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47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47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9</w:t>
            </w:r>
          </w:p>
        </w:tc>
        <w:tc>
          <w:tcPr>
            <w:tcW w:w="1756" w:type="dxa"/>
          </w:tcPr>
          <w:p w:rsidR="00541E59" w:rsidRPr="00541E59" w:rsidRDefault="00541E59" w:rsidP="00541E59">
            <w:pPr>
              <w:pStyle w:val="Tabletext0"/>
            </w:pPr>
            <w:proofErr w:type="spellStart"/>
            <w:r w:rsidRPr="00541E59">
              <w:t>Kangarli</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48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48 XX </w:t>
            </w:r>
            <w:proofErr w:type="spellStart"/>
            <w:r w:rsidRPr="00541E59">
              <w:t>XX</w:t>
            </w:r>
            <w:proofErr w:type="spellEnd"/>
          </w:p>
        </w:tc>
      </w:tr>
      <w:tr w:rsidR="00541E59" w:rsidRPr="00541E59" w:rsidTr="00541E59">
        <w:trPr>
          <w:jc w:val="center"/>
        </w:trPr>
        <w:tc>
          <w:tcPr>
            <w:tcW w:w="487" w:type="dxa"/>
          </w:tcPr>
          <w:p w:rsidR="00541E59" w:rsidRPr="00541E59" w:rsidRDefault="00541E59" w:rsidP="00541E59">
            <w:pPr>
              <w:pStyle w:val="Tabletext0"/>
            </w:pPr>
            <w:r w:rsidRPr="00541E59">
              <w:t>10</w:t>
            </w:r>
          </w:p>
        </w:tc>
        <w:tc>
          <w:tcPr>
            <w:tcW w:w="1756" w:type="dxa"/>
          </w:tcPr>
          <w:p w:rsidR="00541E59" w:rsidRPr="00541E59" w:rsidRDefault="00541E59" w:rsidP="00541E59">
            <w:pPr>
              <w:pStyle w:val="Tabletext0"/>
            </w:pPr>
            <w:proofErr w:type="spellStart"/>
            <w:r w:rsidRPr="00541E59">
              <w:t>Sadarak</w:t>
            </w:r>
            <w:proofErr w:type="spellEnd"/>
          </w:p>
        </w:tc>
        <w:tc>
          <w:tcPr>
            <w:tcW w:w="1169" w:type="dxa"/>
          </w:tcPr>
          <w:p w:rsidR="00541E59" w:rsidRPr="00541E59" w:rsidRDefault="00541E59" w:rsidP="009E6AF4">
            <w:pPr>
              <w:pStyle w:val="Tabletext0"/>
              <w:jc w:val="center"/>
            </w:pPr>
            <w:r w:rsidRPr="00541E59">
              <w:t>994</w:t>
            </w:r>
          </w:p>
        </w:tc>
        <w:tc>
          <w:tcPr>
            <w:tcW w:w="1091" w:type="dxa"/>
          </w:tcPr>
          <w:p w:rsidR="00541E59" w:rsidRPr="00541E59" w:rsidRDefault="00541E59" w:rsidP="009E6AF4">
            <w:pPr>
              <w:pStyle w:val="Tabletext0"/>
              <w:jc w:val="center"/>
            </w:pPr>
            <w:r w:rsidRPr="00541E59">
              <w:t>36</w:t>
            </w:r>
          </w:p>
        </w:tc>
        <w:tc>
          <w:tcPr>
            <w:tcW w:w="1950" w:type="dxa"/>
          </w:tcPr>
          <w:p w:rsidR="00541E59" w:rsidRPr="00541E59" w:rsidRDefault="00541E59" w:rsidP="009E6AF4">
            <w:pPr>
              <w:pStyle w:val="Tabletext0"/>
              <w:jc w:val="center"/>
            </w:pPr>
            <w:r w:rsidRPr="00541E59">
              <w:t xml:space="preserve">36 49 XX </w:t>
            </w:r>
            <w:proofErr w:type="spellStart"/>
            <w:r w:rsidRPr="00541E59">
              <w:t>XX</w:t>
            </w:r>
            <w:proofErr w:type="spellEnd"/>
          </w:p>
        </w:tc>
        <w:tc>
          <w:tcPr>
            <w:tcW w:w="1221" w:type="dxa"/>
          </w:tcPr>
          <w:p w:rsidR="00541E59" w:rsidRPr="00541E59" w:rsidRDefault="00541E59" w:rsidP="009E6AF4">
            <w:pPr>
              <w:pStyle w:val="Tabletext0"/>
              <w:jc w:val="center"/>
              <w:rPr>
                <w:lang w:val="ru-RU"/>
              </w:rPr>
            </w:pPr>
            <w:r w:rsidRPr="00541E59">
              <w:t>36</w:t>
            </w:r>
          </w:p>
        </w:tc>
        <w:tc>
          <w:tcPr>
            <w:tcW w:w="1897" w:type="dxa"/>
          </w:tcPr>
          <w:p w:rsidR="00541E59" w:rsidRPr="00541E59" w:rsidRDefault="00541E59" w:rsidP="009E6AF4">
            <w:pPr>
              <w:pStyle w:val="Tabletext0"/>
              <w:jc w:val="center"/>
            </w:pPr>
            <w:r w:rsidRPr="00541E59">
              <w:t xml:space="preserve">36 49 XX </w:t>
            </w:r>
            <w:proofErr w:type="spellStart"/>
            <w:r w:rsidRPr="00541E59">
              <w:t>XX</w:t>
            </w:r>
            <w:proofErr w:type="spellEnd"/>
          </w:p>
        </w:tc>
      </w:tr>
    </w:tbl>
    <w:p w:rsidR="00541E59" w:rsidRPr="00541E59" w:rsidRDefault="00541E59" w:rsidP="00541E59">
      <w:pPr>
        <w:rPr>
          <w:bCs/>
          <w:lang w:val="en-US"/>
        </w:rPr>
      </w:pPr>
    </w:p>
    <w:p w:rsidR="00BF431C" w:rsidRDefault="00BF431C">
      <w:pPr>
        <w:tabs>
          <w:tab w:val="clear" w:pos="567"/>
          <w:tab w:val="clear" w:pos="1276"/>
          <w:tab w:val="clear" w:pos="1843"/>
          <w:tab w:val="clear" w:pos="5387"/>
          <w:tab w:val="clear" w:pos="5954"/>
        </w:tabs>
        <w:overflowPunct/>
        <w:autoSpaceDE/>
        <w:autoSpaceDN/>
        <w:adjustRightInd/>
        <w:spacing w:before="0"/>
        <w:jc w:val="left"/>
        <w:textAlignment w:val="auto"/>
        <w:rPr>
          <w:bCs/>
          <w:lang w:val="en-US"/>
        </w:rPr>
      </w:pPr>
      <w:r>
        <w:rPr>
          <w:bCs/>
          <w:lang w:val="en-US"/>
        </w:rPr>
        <w:br w:type="page"/>
      </w:r>
    </w:p>
    <w:p w:rsidR="00541E59" w:rsidRPr="00541E59" w:rsidRDefault="00541E59" w:rsidP="00541E59">
      <w:pPr>
        <w:rPr>
          <w:bCs/>
          <w:lang w:val="en-US"/>
        </w:rPr>
      </w:pPr>
      <w:r w:rsidRPr="00541E59">
        <w:rPr>
          <w:bCs/>
          <w:lang w:val="en-US"/>
        </w:rPr>
        <w:lastRenderedPageBreak/>
        <w:t>Mobile operators:</w:t>
      </w:r>
    </w:p>
    <w:p w:rsidR="00541E59" w:rsidRPr="00541E59" w:rsidRDefault="00541E59" w:rsidP="00541E59">
      <w:pPr>
        <w:rPr>
          <w:bCs/>
          <w:lang w:val="en-US"/>
        </w:rPr>
      </w:pPr>
    </w:p>
    <w:tbl>
      <w:tblPr>
        <w:tblW w:w="9072" w:type="dxa"/>
        <w:jc w:val="center"/>
        <w:tblLook w:val="04A0"/>
      </w:tblPr>
      <w:tblGrid>
        <w:gridCol w:w="466"/>
        <w:gridCol w:w="2063"/>
        <w:gridCol w:w="1100"/>
        <w:gridCol w:w="2705"/>
        <w:gridCol w:w="2738"/>
      </w:tblGrid>
      <w:tr w:rsidR="00541E59" w:rsidRPr="00541E59" w:rsidTr="00541E59">
        <w:trPr>
          <w:trHeight w:val="420"/>
          <w:jc w:val="center"/>
        </w:trPr>
        <w:tc>
          <w:tcPr>
            <w:tcW w:w="476" w:type="dxa"/>
            <w:vMerge w:val="restart"/>
          </w:tcPr>
          <w:p w:rsidR="00541E59" w:rsidRPr="00541E59" w:rsidRDefault="00541E59" w:rsidP="00541E59">
            <w:pPr>
              <w:pStyle w:val="Tabletext0"/>
            </w:pPr>
            <w:r w:rsidRPr="00541E59">
              <w:t>1</w:t>
            </w:r>
          </w:p>
        </w:tc>
        <w:tc>
          <w:tcPr>
            <w:tcW w:w="2102" w:type="dxa"/>
            <w:vMerge w:val="restart"/>
          </w:tcPr>
          <w:p w:rsidR="00541E59" w:rsidRPr="00541E59" w:rsidRDefault="00541E59" w:rsidP="00541E59">
            <w:pPr>
              <w:pStyle w:val="Tabletext0"/>
              <w:rPr>
                <w:lang w:val="ru-RU"/>
              </w:rPr>
            </w:pPr>
            <w:r w:rsidRPr="00541E59">
              <w:rPr>
                <w:lang w:val="ru-RU"/>
              </w:rPr>
              <w:t>AZERCELL_GSM</w:t>
            </w:r>
          </w:p>
        </w:tc>
        <w:tc>
          <w:tcPr>
            <w:tcW w:w="1134" w:type="dxa"/>
            <w:vMerge w:val="restart"/>
          </w:tcPr>
          <w:p w:rsidR="00541E59" w:rsidRPr="00541E59" w:rsidRDefault="00541E59" w:rsidP="001B611A">
            <w:pPr>
              <w:pStyle w:val="Tabletext0"/>
              <w:jc w:val="center"/>
              <w:rPr>
                <w:lang w:val="ru-RU"/>
              </w:rPr>
            </w:pPr>
            <w:r w:rsidRPr="00541E59">
              <w:rPr>
                <w:lang w:val="ru-RU"/>
              </w:rPr>
              <w:t>994</w:t>
            </w:r>
          </w:p>
        </w:tc>
        <w:tc>
          <w:tcPr>
            <w:tcW w:w="2835" w:type="dxa"/>
          </w:tcPr>
          <w:p w:rsidR="00541E59" w:rsidRPr="00541E59" w:rsidRDefault="00541E59" w:rsidP="001B611A">
            <w:pPr>
              <w:pStyle w:val="Tabletext0"/>
              <w:jc w:val="center"/>
              <w:rPr>
                <w:lang w:val="ru-RU"/>
              </w:rPr>
            </w:pPr>
            <w:r w:rsidRPr="00541E59">
              <w:rPr>
                <w:lang w:val="ru-RU"/>
              </w:rPr>
              <w:t>50</w:t>
            </w:r>
          </w:p>
        </w:tc>
        <w:tc>
          <w:tcPr>
            <w:tcW w:w="2859" w:type="dxa"/>
          </w:tcPr>
          <w:p w:rsidR="00541E59" w:rsidRPr="00541E59" w:rsidRDefault="00541E59" w:rsidP="001B611A">
            <w:pPr>
              <w:pStyle w:val="Tabletext0"/>
              <w:jc w:val="center"/>
              <w:rPr>
                <w:lang w:val="ru-RU"/>
              </w:rPr>
            </w:pPr>
            <w:r w:rsidRPr="00541E59">
              <w:rPr>
                <w:lang w:val="en-US"/>
              </w:rPr>
              <w:t>+</w:t>
            </w:r>
            <w:r w:rsidRPr="00541E59">
              <w:rPr>
                <w:lang w:val="ru-RU"/>
              </w:rPr>
              <w:t>994 50 XXX XXXX</w:t>
            </w:r>
          </w:p>
        </w:tc>
      </w:tr>
      <w:tr w:rsidR="00541E59" w:rsidRPr="00541E59" w:rsidTr="00541E59">
        <w:trPr>
          <w:trHeight w:val="300"/>
          <w:jc w:val="center"/>
        </w:trPr>
        <w:tc>
          <w:tcPr>
            <w:tcW w:w="476" w:type="dxa"/>
            <w:vMerge/>
          </w:tcPr>
          <w:p w:rsidR="00541E59" w:rsidRPr="00541E59" w:rsidRDefault="00541E59" w:rsidP="00541E59">
            <w:pPr>
              <w:pStyle w:val="Tabletext0"/>
            </w:pPr>
          </w:p>
        </w:tc>
        <w:tc>
          <w:tcPr>
            <w:tcW w:w="2102" w:type="dxa"/>
            <w:vMerge/>
          </w:tcPr>
          <w:p w:rsidR="00541E59" w:rsidRPr="00541E59" w:rsidRDefault="00541E59" w:rsidP="00541E59">
            <w:pPr>
              <w:pStyle w:val="Tabletext0"/>
            </w:pPr>
          </w:p>
        </w:tc>
        <w:tc>
          <w:tcPr>
            <w:tcW w:w="1134" w:type="dxa"/>
            <w:vMerge/>
          </w:tcPr>
          <w:p w:rsidR="00541E59" w:rsidRPr="00541E59" w:rsidRDefault="00541E59" w:rsidP="001B611A">
            <w:pPr>
              <w:pStyle w:val="Tabletext0"/>
              <w:jc w:val="center"/>
            </w:pPr>
          </w:p>
        </w:tc>
        <w:tc>
          <w:tcPr>
            <w:tcW w:w="2835" w:type="dxa"/>
          </w:tcPr>
          <w:p w:rsidR="00541E59" w:rsidRPr="00541E59" w:rsidRDefault="00541E59" w:rsidP="001B611A">
            <w:pPr>
              <w:pStyle w:val="Tabletext0"/>
              <w:jc w:val="center"/>
              <w:rPr>
                <w:lang w:val="ru-RU"/>
              </w:rPr>
            </w:pPr>
            <w:r w:rsidRPr="00541E59">
              <w:rPr>
                <w:lang w:val="ru-RU"/>
              </w:rPr>
              <w:t>51</w:t>
            </w:r>
          </w:p>
        </w:tc>
        <w:tc>
          <w:tcPr>
            <w:tcW w:w="2859" w:type="dxa"/>
          </w:tcPr>
          <w:p w:rsidR="00541E59" w:rsidRPr="00541E59" w:rsidRDefault="00541E59" w:rsidP="001B611A">
            <w:pPr>
              <w:pStyle w:val="Tabletext0"/>
              <w:jc w:val="center"/>
            </w:pPr>
            <w:r w:rsidRPr="00541E59">
              <w:rPr>
                <w:lang w:val="en-US"/>
              </w:rPr>
              <w:t>+</w:t>
            </w:r>
            <w:r w:rsidRPr="00541E59">
              <w:rPr>
                <w:lang w:val="ru-RU"/>
              </w:rPr>
              <w:t>994 5</w:t>
            </w:r>
            <w:r w:rsidRPr="00541E59">
              <w:rPr>
                <w:lang w:val="en-US"/>
              </w:rPr>
              <w:t>1</w:t>
            </w:r>
            <w:r w:rsidRPr="00541E59">
              <w:rPr>
                <w:lang w:val="ru-RU"/>
              </w:rPr>
              <w:t xml:space="preserve"> XXX XXXX</w:t>
            </w:r>
          </w:p>
        </w:tc>
      </w:tr>
      <w:tr w:rsidR="00541E59" w:rsidRPr="00541E59" w:rsidTr="00541E59">
        <w:trPr>
          <w:jc w:val="center"/>
        </w:trPr>
        <w:tc>
          <w:tcPr>
            <w:tcW w:w="476" w:type="dxa"/>
          </w:tcPr>
          <w:p w:rsidR="00541E59" w:rsidRPr="00541E59" w:rsidRDefault="00541E59" w:rsidP="00541E59">
            <w:pPr>
              <w:pStyle w:val="Tabletext0"/>
            </w:pPr>
            <w:r w:rsidRPr="00541E59">
              <w:t>2</w:t>
            </w:r>
          </w:p>
        </w:tc>
        <w:tc>
          <w:tcPr>
            <w:tcW w:w="2102" w:type="dxa"/>
          </w:tcPr>
          <w:p w:rsidR="00541E59" w:rsidRPr="00541E59" w:rsidRDefault="00541E59" w:rsidP="00541E59">
            <w:pPr>
              <w:pStyle w:val="Tabletext0"/>
              <w:rPr>
                <w:lang w:val="ru-RU"/>
              </w:rPr>
            </w:pPr>
            <w:r w:rsidRPr="00541E59">
              <w:rPr>
                <w:lang w:val="ru-RU"/>
              </w:rPr>
              <w:t>BAKCELL_GSM</w:t>
            </w:r>
          </w:p>
        </w:tc>
        <w:tc>
          <w:tcPr>
            <w:tcW w:w="1134" w:type="dxa"/>
          </w:tcPr>
          <w:p w:rsidR="00541E59" w:rsidRPr="00541E59" w:rsidRDefault="00541E59" w:rsidP="001B611A">
            <w:pPr>
              <w:pStyle w:val="Tabletext0"/>
              <w:jc w:val="center"/>
            </w:pPr>
            <w:r w:rsidRPr="00541E59">
              <w:rPr>
                <w:lang w:val="ru-RU"/>
              </w:rPr>
              <w:t>994</w:t>
            </w:r>
          </w:p>
        </w:tc>
        <w:tc>
          <w:tcPr>
            <w:tcW w:w="2835" w:type="dxa"/>
          </w:tcPr>
          <w:p w:rsidR="00541E59" w:rsidRPr="00541E59" w:rsidRDefault="00541E59" w:rsidP="001B611A">
            <w:pPr>
              <w:pStyle w:val="Tabletext0"/>
              <w:jc w:val="center"/>
              <w:rPr>
                <w:lang w:val="ru-RU"/>
              </w:rPr>
            </w:pPr>
            <w:r w:rsidRPr="00541E59">
              <w:rPr>
                <w:lang w:val="ru-RU"/>
              </w:rPr>
              <w:t>55</w:t>
            </w:r>
          </w:p>
        </w:tc>
        <w:tc>
          <w:tcPr>
            <w:tcW w:w="2859" w:type="dxa"/>
          </w:tcPr>
          <w:p w:rsidR="00541E59" w:rsidRPr="00541E59" w:rsidRDefault="00541E59" w:rsidP="001B611A">
            <w:pPr>
              <w:pStyle w:val="Tabletext0"/>
              <w:jc w:val="center"/>
            </w:pPr>
            <w:r w:rsidRPr="00541E59">
              <w:rPr>
                <w:lang w:val="en-US"/>
              </w:rPr>
              <w:t>+</w:t>
            </w:r>
            <w:r w:rsidRPr="00541E59">
              <w:rPr>
                <w:lang w:val="ru-RU"/>
              </w:rPr>
              <w:t>994 55 XXX XXXX</w:t>
            </w:r>
          </w:p>
        </w:tc>
      </w:tr>
      <w:tr w:rsidR="00541E59" w:rsidRPr="00541E59" w:rsidTr="00541E59">
        <w:trPr>
          <w:trHeight w:val="390"/>
          <w:jc w:val="center"/>
        </w:trPr>
        <w:tc>
          <w:tcPr>
            <w:tcW w:w="476" w:type="dxa"/>
            <w:vMerge w:val="restart"/>
          </w:tcPr>
          <w:p w:rsidR="00541E59" w:rsidRPr="00541E59" w:rsidRDefault="00541E59" w:rsidP="00541E59">
            <w:pPr>
              <w:pStyle w:val="Tabletext0"/>
            </w:pPr>
            <w:r w:rsidRPr="00541E59">
              <w:t>3</w:t>
            </w:r>
          </w:p>
        </w:tc>
        <w:tc>
          <w:tcPr>
            <w:tcW w:w="2102" w:type="dxa"/>
            <w:vMerge w:val="restart"/>
          </w:tcPr>
          <w:p w:rsidR="00541E59" w:rsidRPr="00541E59" w:rsidRDefault="00541E59" w:rsidP="00541E59">
            <w:pPr>
              <w:pStyle w:val="Tabletext0"/>
              <w:rPr>
                <w:lang w:val="ru-RU"/>
              </w:rPr>
            </w:pPr>
            <w:r w:rsidRPr="00541E59">
              <w:rPr>
                <w:lang w:val="ru-RU"/>
              </w:rPr>
              <w:t>AZERFON_GSM</w:t>
            </w:r>
          </w:p>
        </w:tc>
        <w:tc>
          <w:tcPr>
            <w:tcW w:w="1134" w:type="dxa"/>
            <w:vMerge w:val="restart"/>
          </w:tcPr>
          <w:p w:rsidR="00541E59" w:rsidRPr="00541E59" w:rsidRDefault="00541E59" w:rsidP="001B611A">
            <w:pPr>
              <w:pStyle w:val="Tabletext0"/>
              <w:jc w:val="center"/>
            </w:pPr>
            <w:r w:rsidRPr="00541E59">
              <w:rPr>
                <w:lang w:val="ru-RU"/>
              </w:rPr>
              <w:t>994</w:t>
            </w:r>
          </w:p>
        </w:tc>
        <w:tc>
          <w:tcPr>
            <w:tcW w:w="2835" w:type="dxa"/>
          </w:tcPr>
          <w:p w:rsidR="00541E59" w:rsidRPr="00541E59" w:rsidRDefault="00541E59" w:rsidP="001B611A">
            <w:pPr>
              <w:pStyle w:val="Tabletext0"/>
              <w:jc w:val="center"/>
              <w:rPr>
                <w:lang w:val="ru-RU"/>
              </w:rPr>
            </w:pPr>
            <w:r w:rsidRPr="00541E59">
              <w:rPr>
                <w:lang w:val="ru-RU"/>
              </w:rPr>
              <w:t>70</w:t>
            </w:r>
          </w:p>
        </w:tc>
        <w:tc>
          <w:tcPr>
            <w:tcW w:w="2859" w:type="dxa"/>
          </w:tcPr>
          <w:p w:rsidR="00541E59" w:rsidRPr="00541E59" w:rsidRDefault="00541E59" w:rsidP="001B611A">
            <w:pPr>
              <w:pStyle w:val="Tabletext0"/>
              <w:jc w:val="center"/>
            </w:pPr>
            <w:r w:rsidRPr="00541E59">
              <w:rPr>
                <w:lang w:val="en-US"/>
              </w:rPr>
              <w:t>+</w:t>
            </w:r>
            <w:r w:rsidRPr="00541E59">
              <w:rPr>
                <w:lang w:val="ru-RU"/>
              </w:rPr>
              <w:t>994 70 XXX XXXX</w:t>
            </w:r>
          </w:p>
        </w:tc>
      </w:tr>
      <w:tr w:rsidR="00541E59" w:rsidRPr="00541E59" w:rsidTr="00541E59">
        <w:trPr>
          <w:trHeight w:val="330"/>
          <w:jc w:val="center"/>
        </w:trPr>
        <w:tc>
          <w:tcPr>
            <w:tcW w:w="476" w:type="dxa"/>
            <w:vMerge/>
          </w:tcPr>
          <w:p w:rsidR="00541E59" w:rsidRPr="00541E59" w:rsidRDefault="00541E59" w:rsidP="00541E59">
            <w:pPr>
              <w:pStyle w:val="Tabletext0"/>
            </w:pPr>
          </w:p>
        </w:tc>
        <w:tc>
          <w:tcPr>
            <w:tcW w:w="2102" w:type="dxa"/>
            <w:vMerge/>
          </w:tcPr>
          <w:p w:rsidR="00541E59" w:rsidRPr="00541E59" w:rsidRDefault="00541E59" w:rsidP="00541E59">
            <w:pPr>
              <w:pStyle w:val="Tabletext0"/>
            </w:pPr>
          </w:p>
        </w:tc>
        <w:tc>
          <w:tcPr>
            <w:tcW w:w="1134" w:type="dxa"/>
            <w:vMerge/>
          </w:tcPr>
          <w:p w:rsidR="00541E59" w:rsidRPr="00541E59" w:rsidRDefault="00541E59" w:rsidP="001B611A">
            <w:pPr>
              <w:pStyle w:val="Tabletext0"/>
              <w:jc w:val="center"/>
            </w:pPr>
          </w:p>
        </w:tc>
        <w:tc>
          <w:tcPr>
            <w:tcW w:w="2835" w:type="dxa"/>
          </w:tcPr>
          <w:p w:rsidR="00541E59" w:rsidRPr="00541E59" w:rsidRDefault="00541E59" w:rsidP="001B611A">
            <w:pPr>
              <w:pStyle w:val="Tabletext0"/>
              <w:jc w:val="center"/>
              <w:rPr>
                <w:lang w:val="ru-RU"/>
              </w:rPr>
            </w:pPr>
            <w:r w:rsidRPr="00541E59">
              <w:rPr>
                <w:lang w:val="ru-RU"/>
              </w:rPr>
              <w:t>77</w:t>
            </w:r>
          </w:p>
        </w:tc>
        <w:tc>
          <w:tcPr>
            <w:tcW w:w="2859" w:type="dxa"/>
          </w:tcPr>
          <w:p w:rsidR="00541E59" w:rsidRPr="00541E59" w:rsidRDefault="00541E59" w:rsidP="001B611A">
            <w:pPr>
              <w:pStyle w:val="Tabletext0"/>
              <w:jc w:val="center"/>
            </w:pPr>
            <w:r w:rsidRPr="00541E59">
              <w:rPr>
                <w:lang w:val="en-US"/>
              </w:rPr>
              <w:t>+</w:t>
            </w:r>
            <w:r w:rsidRPr="00541E59">
              <w:rPr>
                <w:lang w:val="ru-RU"/>
              </w:rPr>
              <w:t>994 77 XXX XXXX</w:t>
            </w:r>
          </w:p>
        </w:tc>
      </w:tr>
      <w:tr w:rsidR="00541E59" w:rsidRPr="00541E59" w:rsidTr="00541E59">
        <w:trPr>
          <w:jc w:val="center"/>
        </w:trPr>
        <w:tc>
          <w:tcPr>
            <w:tcW w:w="476" w:type="dxa"/>
          </w:tcPr>
          <w:p w:rsidR="00541E59" w:rsidRPr="00541E59" w:rsidRDefault="00541E59" w:rsidP="00541E59">
            <w:pPr>
              <w:pStyle w:val="Tabletext0"/>
            </w:pPr>
            <w:r w:rsidRPr="00541E59">
              <w:t>4</w:t>
            </w:r>
          </w:p>
        </w:tc>
        <w:tc>
          <w:tcPr>
            <w:tcW w:w="2102" w:type="dxa"/>
          </w:tcPr>
          <w:p w:rsidR="00541E59" w:rsidRPr="00541E59" w:rsidRDefault="00541E59" w:rsidP="00541E59">
            <w:pPr>
              <w:pStyle w:val="Tabletext0"/>
              <w:rPr>
                <w:lang w:val="en-US"/>
              </w:rPr>
            </w:pPr>
            <w:r w:rsidRPr="00541E59">
              <w:rPr>
                <w:lang w:val="ru-RU"/>
              </w:rPr>
              <w:t>CATEL_</w:t>
            </w:r>
            <w:r w:rsidRPr="00541E59">
              <w:rPr>
                <w:lang w:val="en-US"/>
              </w:rPr>
              <w:t>CDMA</w:t>
            </w:r>
          </w:p>
        </w:tc>
        <w:tc>
          <w:tcPr>
            <w:tcW w:w="1134" w:type="dxa"/>
          </w:tcPr>
          <w:p w:rsidR="00541E59" w:rsidRPr="00541E59" w:rsidRDefault="00541E59" w:rsidP="001B611A">
            <w:pPr>
              <w:pStyle w:val="Tabletext0"/>
              <w:jc w:val="center"/>
            </w:pPr>
            <w:r w:rsidRPr="00541E59">
              <w:rPr>
                <w:lang w:val="ru-RU"/>
              </w:rPr>
              <w:t>994</w:t>
            </w:r>
          </w:p>
        </w:tc>
        <w:tc>
          <w:tcPr>
            <w:tcW w:w="2835" w:type="dxa"/>
          </w:tcPr>
          <w:p w:rsidR="00541E59" w:rsidRPr="00541E59" w:rsidRDefault="00541E59" w:rsidP="001B611A">
            <w:pPr>
              <w:pStyle w:val="Tabletext0"/>
              <w:jc w:val="center"/>
              <w:rPr>
                <w:lang w:val="ru-RU"/>
              </w:rPr>
            </w:pPr>
            <w:r w:rsidRPr="00541E59">
              <w:rPr>
                <w:lang w:val="ru-RU"/>
              </w:rPr>
              <w:t>40</w:t>
            </w:r>
          </w:p>
        </w:tc>
        <w:tc>
          <w:tcPr>
            <w:tcW w:w="2859" w:type="dxa"/>
          </w:tcPr>
          <w:p w:rsidR="00541E59" w:rsidRPr="00541E59" w:rsidRDefault="00541E59" w:rsidP="001B611A">
            <w:pPr>
              <w:pStyle w:val="Tabletext0"/>
              <w:jc w:val="center"/>
            </w:pPr>
            <w:r w:rsidRPr="00541E59">
              <w:rPr>
                <w:lang w:val="en-US"/>
              </w:rPr>
              <w:t>+</w:t>
            </w:r>
            <w:r w:rsidRPr="00541E59">
              <w:rPr>
                <w:lang w:val="ru-RU"/>
              </w:rPr>
              <w:t>994 40 XXX XXXX</w:t>
            </w:r>
          </w:p>
        </w:tc>
      </w:tr>
      <w:tr w:rsidR="00541E59" w:rsidRPr="00541E59" w:rsidTr="00541E59">
        <w:trPr>
          <w:jc w:val="center"/>
        </w:trPr>
        <w:tc>
          <w:tcPr>
            <w:tcW w:w="476" w:type="dxa"/>
          </w:tcPr>
          <w:p w:rsidR="00541E59" w:rsidRPr="00541E59" w:rsidRDefault="00541E59" w:rsidP="00541E59">
            <w:pPr>
              <w:pStyle w:val="Tabletext0"/>
            </w:pPr>
            <w:r w:rsidRPr="00541E59">
              <w:t>5</w:t>
            </w:r>
          </w:p>
        </w:tc>
        <w:tc>
          <w:tcPr>
            <w:tcW w:w="2102" w:type="dxa"/>
          </w:tcPr>
          <w:p w:rsidR="00541E59" w:rsidRPr="00541E59" w:rsidRDefault="00541E59" w:rsidP="00541E59">
            <w:pPr>
              <w:pStyle w:val="Tabletext0"/>
              <w:rPr>
                <w:lang w:val="ru-RU"/>
              </w:rPr>
            </w:pPr>
            <w:r w:rsidRPr="00541E59">
              <w:rPr>
                <w:lang w:val="ru-RU"/>
              </w:rPr>
              <w:t>NAKHTEL_ CDMA</w:t>
            </w:r>
          </w:p>
        </w:tc>
        <w:tc>
          <w:tcPr>
            <w:tcW w:w="1134" w:type="dxa"/>
          </w:tcPr>
          <w:p w:rsidR="00541E59" w:rsidRPr="00541E59" w:rsidRDefault="00541E59" w:rsidP="001B611A">
            <w:pPr>
              <w:pStyle w:val="Tabletext0"/>
              <w:jc w:val="center"/>
            </w:pPr>
            <w:r w:rsidRPr="00541E59">
              <w:rPr>
                <w:lang w:val="ru-RU"/>
              </w:rPr>
              <w:t>994</w:t>
            </w:r>
          </w:p>
        </w:tc>
        <w:tc>
          <w:tcPr>
            <w:tcW w:w="2835" w:type="dxa"/>
          </w:tcPr>
          <w:p w:rsidR="00541E59" w:rsidRPr="00541E59" w:rsidRDefault="00541E59" w:rsidP="001B611A">
            <w:pPr>
              <w:pStyle w:val="Tabletext0"/>
              <w:jc w:val="center"/>
              <w:rPr>
                <w:lang w:val="ru-RU"/>
              </w:rPr>
            </w:pPr>
            <w:r w:rsidRPr="00541E59">
              <w:rPr>
                <w:lang w:val="ru-RU"/>
              </w:rPr>
              <w:t>60</w:t>
            </w:r>
          </w:p>
        </w:tc>
        <w:tc>
          <w:tcPr>
            <w:tcW w:w="2859" w:type="dxa"/>
          </w:tcPr>
          <w:p w:rsidR="00541E59" w:rsidRPr="00541E59" w:rsidRDefault="00541E59" w:rsidP="001B611A">
            <w:pPr>
              <w:pStyle w:val="Tabletext0"/>
              <w:jc w:val="center"/>
            </w:pPr>
            <w:r w:rsidRPr="00541E59">
              <w:rPr>
                <w:lang w:val="en-US"/>
              </w:rPr>
              <w:t>+</w:t>
            </w:r>
            <w:r w:rsidRPr="00541E59">
              <w:rPr>
                <w:lang w:val="ru-RU"/>
              </w:rPr>
              <w:t>994 60 540 XXXX</w:t>
            </w:r>
          </w:p>
        </w:tc>
      </w:tr>
    </w:tbl>
    <w:p w:rsidR="00541E59" w:rsidRPr="00541E59" w:rsidRDefault="00541E59" w:rsidP="00541E59">
      <w:pPr>
        <w:rPr>
          <w:bCs/>
          <w:lang w:val="en-US"/>
        </w:rPr>
      </w:pPr>
    </w:p>
    <w:p w:rsidR="00541E59" w:rsidRPr="00541E59" w:rsidRDefault="00541E59" w:rsidP="00541E59">
      <w:pPr>
        <w:rPr>
          <w:bCs/>
          <w:lang w:val="en-US"/>
        </w:rPr>
      </w:pPr>
      <w:r w:rsidRPr="00541E59">
        <w:rPr>
          <w:bCs/>
          <w:lang w:val="en-US"/>
        </w:rPr>
        <w:t>CDMA regions:</w:t>
      </w:r>
    </w:p>
    <w:p w:rsidR="00541E59" w:rsidRPr="00541E59" w:rsidRDefault="00541E59" w:rsidP="00541E59">
      <w:pPr>
        <w:rPr>
          <w:bCs/>
          <w:lang w:val="en-US"/>
        </w:rPr>
      </w:pPr>
    </w:p>
    <w:tbl>
      <w:tblPr>
        <w:tblW w:w="9072" w:type="dxa"/>
        <w:jc w:val="center"/>
        <w:tblLook w:val="04A0"/>
      </w:tblPr>
      <w:tblGrid>
        <w:gridCol w:w="468"/>
        <w:gridCol w:w="2042"/>
        <w:gridCol w:w="1102"/>
        <w:gridCol w:w="2714"/>
        <w:gridCol w:w="2746"/>
      </w:tblGrid>
      <w:tr w:rsidR="00541E59" w:rsidRPr="00541E59" w:rsidTr="00541E59">
        <w:trPr>
          <w:jc w:val="center"/>
        </w:trPr>
        <w:tc>
          <w:tcPr>
            <w:tcW w:w="476" w:type="dxa"/>
          </w:tcPr>
          <w:p w:rsidR="00541E59" w:rsidRPr="00541E59" w:rsidRDefault="00541E59" w:rsidP="00541E59">
            <w:pPr>
              <w:pStyle w:val="Tabletext0"/>
            </w:pPr>
            <w:r w:rsidRPr="00541E59">
              <w:t>1</w:t>
            </w:r>
          </w:p>
        </w:tc>
        <w:tc>
          <w:tcPr>
            <w:tcW w:w="2102" w:type="dxa"/>
          </w:tcPr>
          <w:p w:rsidR="00541E59" w:rsidRPr="00541E59" w:rsidRDefault="00541E59" w:rsidP="00541E59">
            <w:pPr>
              <w:pStyle w:val="Tabletext0"/>
              <w:rPr>
                <w:lang w:val="ru-RU"/>
              </w:rPr>
            </w:pPr>
            <w:r w:rsidRPr="00541E59">
              <w:rPr>
                <w:lang w:val="ru-RU"/>
              </w:rPr>
              <w:t>REGİON_ CDMA</w:t>
            </w:r>
          </w:p>
        </w:tc>
        <w:tc>
          <w:tcPr>
            <w:tcW w:w="1134" w:type="dxa"/>
          </w:tcPr>
          <w:p w:rsidR="00541E59" w:rsidRPr="00541E59" w:rsidRDefault="00541E59" w:rsidP="001B611A">
            <w:pPr>
              <w:pStyle w:val="Tabletext0"/>
              <w:jc w:val="center"/>
              <w:rPr>
                <w:lang w:val="az-Cyrl-AZ"/>
              </w:rPr>
            </w:pPr>
            <w:r w:rsidRPr="00541E59">
              <w:rPr>
                <w:lang w:val="ru-RU"/>
              </w:rPr>
              <w:t>994</w:t>
            </w:r>
          </w:p>
        </w:tc>
        <w:tc>
          <w:tcPr>
            <w:tcW w:w="2835" w:type="dxa"/>
          </w:tcPr>
          <w:p w:rsidR="00541E59" w:rsidRPr="00541E59" w:rsidRDefault="00541E59" w:rsidP="001B611A">
            <w:pPr>
              <w:pStyle w:val="Tabletext0"/>
              <w:jc w:val="center"/>
              <w:rPr>
                <w:lang w:val="ru-RU"/>
              </w:rPr>
            </w:pPr>
            <w:r w:rsidRPr="00541E59">
              <w:rPr>
                <w:lang w:val="ru-RU"/>
              </w:rPr>
              <w:t>44</w:t>
            </w:r>
          </w:p>
        </w:tc>
        <w:tc>
          <w:tcPr>
            <w:tcW w:w="2859" w:type="dxa"/>
          </w:tcPr>
          <w:p w:rsidR="00541E59" w:rsidRPr="00541E59" w:rsidRDefault="00541E59" w:rsidP="001B611A">
            <w:pPr>
              <w:pStyle w:val="Tabletext0"/>
              <w:jc w:val="center"/>
              <w:rPr>
                <w:lang w:val="az-Cyrl-AZ"/>
              </w:rPr>
            </w:pPr>
            <w:r w:rsidRPr="00541E59">
              <w:t>+</w:t>
            </w:r>
            <w:r w:rsidRPr="00541E59">
              <w:rPr>
                <w:lang w:val="ru-RU"/>
              </w:rPr>
              <w:t>994 44 XXX XXXX</w:t>
            </w:r>
          </w:p>
        </w:tc>
      </w:tr>
    </w:tbl>
    <w:p w:rsidR="00541E59" w:rsidRPr="00541E59" w:rsidRDefault="00541E59" w:rsidP="00541E59">
      <w:pPr>
        <w:rPr>
          <w:bCs/>
          <w:lang w:val="en-US"/>
        </w:rPr>
      </w:pPr>
    </w:p>
    <w:p w:rsidR="00541E59" w:rsidRPr="00541E59" w:rsidRDefault="00541E59" w:rsidP="00541E59">
      <w:pPr>
        <w:rPr>
          <w:bCs/>
          <w:lang w:val="en-US"/>
        </w:rPr>
      </w:pPr>
      <w:proofErr w:type="spellStart"/>
      <w:r w:rsidRPr="00541E59">
        <w:rPr>
          <w:bCs/>
          <w:lang w:val="ru-RU"/>
        </w:rPr>
        <w:t>Spe</w:t>
      </w:r>
      <w:proofErr w:type="spellEnd"/>
      <w:r w:rsidRPr="00541E59">
        <w:rPr>
          <w:bCs/>
          <w:lang w:val="en-US"/>
        </w:rPr>
        <w:t>c</w:t>
      </w:r>
      <w:proofErr w:type="spellStart"/>
      <w:r w:rsidRPr="00541E59">
        <w:rPr>
          <w:bCs/>
          <w:lang w:val="ru-RU"/>
        </w:rPr>
        <w:t>ial</w:t>
      </w:r>
      <w:proofErr w:type="spellEnd"/>
      <w:r w:rsidRPr="00541E59">
        <w:rPr>
          <w:bCs/>
          <w:lang w:val="ru-RU"/>
        </w:rPr>
        <w:t xml:space="preserve"> </w:t>
      </w:r>
      <w:proofErr w:type="spellStart"/>
      <w:r w:rsidRPr="00541E59">
        <w:rPr>
          <w:bCs/>
          <w:lang w:val="ru-RU"/>
        </w:rPr>
        <w:t>service</w:t>
      </w:r>
      <w:proofErr w:type="spellEnd"/>
      <w:r w:rsidRPr="00541E59">
        <w:rPr>
          <w:bCs/>
          <w:lang w:val="ru-RU"/>
        </w:rPr>
        <w:t>:</w:t>
      </w:r>
    </w:p>
    <w:p w:rsidR="00541E59" w:rsidRPr="00541E59" w:rsidRDefault="00541E59" w:rsidP="00541E59">
      <w:pPr>
        <w:rPr>
          <w:bCs/>
          <w:lang w:val="en-US"/>
        </w:rPr>
      </w:pPr>
    </w:p>
    <w:tbl>
      <w:tblPr>
        <w:tblW w:w="9072" w:type="dxa"/>
        <w:jc w:val="center"/>
        <w:tblLook w:val="04A0"/>
      </w:tblPr>
      <w:tblGrid>
        <w:gridCol w:w="386"/>
        <w:gridCol w:w="4242"/>
        <w:gridCol w:w="4444"/>
      </w:tblGrid>
      <w:tr w:rsidR="00541E59" w:rsidRPr="00541E59" w:rsidTr="00541E59">
        <w:trPr>
          <w:trHeight w:val="360"/>
          <w:jc w:val="center"/>
        </w:trPr>
        <w:tc>
          <w:tcPr>
            <w:tcW w:w="390" w:type="dxa"/>
          </w:tcPr>
          <w:p w:rsidR="00541E59" w:rsidRPr="00541E59" w:rsidRDefault="00541E59" w:rsidP="00541E59">
            <w:pPr>
              <w:pStyle w:val="Tabletext0"/>
            </w:pPr>
            <w:r w:rsidRPr="00541E59">
              <w:t>1</w:t>
            </w:r>
          </w:p>
        </w:tc>
        <w:tc>
          <w:tcPr>
            <w:tcW w:w="4380" w:type="dxa"/>
          </w:tcPr>
          <w:p w:rsidR="00541E59" w:rsidRPr="00541E59" w:rsidRDefault="00541E59" w:rsidP="00541E59">
            <w:pPr>
              <w:pStyle w:val="Tabletext0"/>
            </w:pPr>
            <w:proofErr w:type="spellStart"/>
            <w:r w:rsidRPr="00541E59">
              <w:t>Operator</w:t>
            </w:r>
            <w:proofErr w:type="spellEnd"/>
            <w:r w:rsidRPr="00541E59">
              <w:t xml:space="preserve"> Assistance Service</w:t>
            </w:r>
          </w:p>
        </w:tc>
        <w:tc>
          <w:tcPr>
            <w:tcW w:w="4590" w:type="dxa"/>
          </w:tcPr>
          <w:p w:rsidR="00541E59" w:rsidRPr="00541E59" w:rsidRDefault="00541E59" w:rsidP="00541E59">
            <w:pPr>
              <w:pStyle w:val="Tabletext0"/>
            </w:pPr>
            <w:r w:rsidRPr="00541E59">
              <w:t>994+code 11 (code B)</w:t>
            </w:r>
          </w:p>
        </w:tc>
      </w:tr>
      <w:tr w:rsidR="00541E59" w:rsidRPr="00541E59" w:rsidTr="00541E59">
        <w:trPr>
          <w:trHeight w:val="360"/>
          <w:jc w:val="center"/>
        </w:trPr>
        <w:tc>
          <w:tcPr>
            <w:tcW w:w="390" w:type="dxa"/>
          </w:tcPr>
          <w:p w:rsidR="00541E59" w:rsidRPr="00541E59" w:rsidRDefault="00541E59" w:rsidP="00541E59">
            <w:pPr>
              <w:pStyle w:val="Tabletext0"/>
            </w:pPr>
            <w:r w:rsidRPr="00541E59">
              <w:t>2</w:t>
            </w:r>
          </w:p>
        </w:tc>
        <w:tc>
          <w:tcPr>
            <w:tcW w:w="4380" w:type="dxa"/>
          </w:tcPr>
          <w:p w:rsidR="00541E59" w:rsidRPr="00541E59" w:rsidRDefault="00541E59" w:rsidP="00541E59">
            <w:pPr>
              <w:pStyle w:val="Tabletext0"/>
            </w:pPr>
            <w:r w:rsidRPr="00541E59">
              <w:t xml:space="preserve">Information </w:t>
            </w:r>
            <w:proofErr w:type="spellStart"/>
            <w:r w:rsidRPr="00541E59">
              <w:t>operator</w:t>
            </w:r>
            <w:proofErr w:type="spellEnd"/>
            <w:r w:rsidRPr="00541E59">
              <w:t xml:space="preserve"> Assistance</w:t>
            </w:r>
          </w:p>
        </w:tc>
        <w:tc>
          <w:tcPr>
            <w:tcW w:w="4590" w:type="dxa"/>
          </w:tcPr>
          <w:p w:rsidR="00541E59" w:rsidRPr="00541E59" w:rsidRDefault="00541E59" w:rsidP="00541E59">
            <w:pPr>
              <w:pStyle w:val="Tabletext0"/>
            </w:pPr>
            <w:r w:rsidRPr="00541E59">
              <w:t xml:space="preserve">+994 12 109 0000 </w:t>
            </w:r>
          </w:p>
        </w:tc>
      </w:tr>
      <w:tr w:rsidR="00541E59" w:rsidRPr="00541E59" w:rsidTr="00541E59">
        <w:trPr>
          <w:trHeight w:val="360"/>
          <w:jc w:val="center"/>
        </w:trPr>
        <w:tc>
          <w:tcPr>
            <w:tcW w:w="390" w:type="dxa"/>
          </w:tcPr>
          <w:p w:rsidR="00541E59" w:rsidRPr="00541E59" w:rsidRDefault="00541E59" w:rsidP="00541E59">
            <w:pPr>
              <w:pStyle w:val="Tabletext0"/>
            </w:pPr>
          </w:p>
        </w:tc>
        <w:tc>
          <w:tcPr>
            <w:tcW w:w="4380" w:type="dxa"/>
            <w:tcBorders>
              <w:bottom w:val="single" w:sz="4" w:space="0" w:color="auto"/>
            </w:tcBorders>
          </w:tcPr>
          <w:p w:rsidR="00541E59" w:rsidRPr="00541E59" w:rsidRDefault="00541E59" w:rsidP="00541E59">
            <w:pPr>
              <w:pStyle w:val="Tabletext0"/>
            </w:pPr>
            <w:proofErr w:type="spellStart"/>
            <w:r w:rsidRPr="00541E59">
              <w:rPr>
                <w:lang w:val="ru-RU"/>
              </w:rPr>
              <w:t>Interactive</w:t>
            </w:r>
            <w:proofErr w:type="spellEnd"/>
            <w:r w:rsidRPr="00541E59">
              <w:rPr>
                <w:lang w:val="ru-RU"/>
              </w:rPr>
              <w:t xml:space="preserve"> </w:t>
            </w:r>
            <w:proofErr w:type="spellStart"/>
            <w:r w:rsidRPr="00541E59">
              <w:rPr>
                <w:lang w:val="ru-RU"/>
              </w:rPr>
              <w:t>calls</w:t>
            </w:r>
            <w:proofErr w:type="spellEnd"/>
          </w:p>
        </w:tc>
        <w:tc>
          <w:tcPr>
            <w:tcW w:w="4590" w:type="dxa"/>
            <w:tcBorders>
              <w:bottom w:val="single" w:sz="4" w:space="0" w:color="auto"/>
            </w:tcBorders>
          </w:tcPr>
          <w:p w:rsidR="00541E59" w:rsidRPr="00541E59" w:rsidRDefault="00541E59" w:rsidP="00541E59">
            <w:pPr>
              <w:pStyle w:val="Tabletext0"/>
            </w:pPr>
            <w:r w:rsidRPr="00541E59">
              <w:t>+</w:t>
            </w:r>
            <w:r w:rsidRPr="00541E59">
              <w:rPr>
                <w:lang w:val="ru-RU"/>
              </w:rPr>
              <w:t xml:space="preserve"> 994 900 200</w:t>
            </w:r>
            <w:r w:rsidRPr="00541E59">
              <w:t xml:space="preserve"> XXX</w:t>
            </w:r>
          </w:p>
        </w:tc>
      </w:tr>
    </w:tbl>
    <w:p w:rsidR="00541E59" w:rsidRPr="00541E59" w:rsidRDefault="00541E59" w:rsidP="00541E59">
      <w:pPr>
        <w:rPr>
          <w:bCs/>
          <w:lang w:val="en-US"/>
        </w:rPr>
      </w:pPr>
    </w:p>
    <w:p w:rsidR="00541E59" w:rsidRPr="00541E59" w:rsidRDefault="00541E59" w:rsidP="00541E59">
      <w:pPr>
        <w:rPr>
          <w:bCs/>
          <w:lang w:val="ru-RU"/>
        </w:rPr>
      </w:pPr>
    </w:p>
    <w:p w:rsidR="00541E59" w:rsidRPr="00541E59" w:rsidRDefault="00541E59" w:rsidP="00541E59">
      <w:pPr>
        <w:rPr>
          <w:bCs/>
          <w:lang w:val="en-US"/>
        </w:rPr>
      </w:pPr>
      <w:proofErr w:type="spellStart"/>
      <w:r w:rsidRPr="00541E59">
        <w:rPr>
          <w:bCs/>
          <w:lang w:val="ru-RU"/>
        </w:rPr>
        <w:t>Main</w:t>
      </w:r>
      <w:proofErr w:type="spellEnd"/>
      <w:r w:rsidRPr="00541E59">
        <w:rPr>
          <w:bCs/>
          <w:lang w:val="ru-RU"/>
        </w:rPr>
        <w:t xml:space="preserve"> </w:t>
      </w:r>
      <w:proofErr w:type="spellStart"/>
      <w:r w:rsidRPr="00541E59">
        <w:rPr>
          <w:bCs/>
          <w:lang w:val="ru-RU"/>
        </w:rPr>
        <w:t>contact</w:t>
      </w:r>
      <w:proofErr w:type="spellEnd"/>
      <w:r w:rsidRPr="00541E59">
        <w:rPr>
          <w:bCs/>
          <w:lang w:val="ru-RU"/>
        </w:rPr>
        <w:t xml:space="preserve"> </w:t>
      </w:r>
      <w:proofErr w:type="spellStart"/>
      <w:r w:rsidRPr="00541E59">
        <w:rPr>
          <w:bCs/>
          <w:lang w:val="ru-RU"/>
        </w:rPr>
        <w:t>points</w:t>
      </w:r>
      <w:proofErr w:type="spellEnd"/>
      <w:r w:rsidRPr="00541E59">
        <w:rPr>
          <w:bCs/>
          <w:lang w:val="ru-RU"/>
        </w:rPr>
        <w:t>:</w:t>
      </w:r>
    </w:p>
    <w:p w:rsidR="00541E59" w:rsidRPr="00541E59" w:rsidRDefault="00541E59" w:rsidP="00541E59">
      <w:pPr>
        <w:rPr>
          <w:bCs/>
          <w:lang w:val="en-US"/>
        </w:rPr>
      </w:pPr>
    </w:p>
    <w:tbl>
      <w:tblPr>
        <w:tblW w:w="9072" w:type="dxa"/>
        <w:jc w:val="center"/>
        <w:tblLook w:val="04A0"/>
      </w:tblPr>
      <w:tblGrid>
        <w:gridCol w:w="508"/>
        <w:gridCol w:w="4398"/>
        <w:gridCol w:w="955"/>
        <w:gridCol w:w="3211"/>
      </w:tblGrid>
      <w:tr w:rsidR="00541E59" w:rsidRPr="00541E59" w:rsidTr="00541E59">
        <w:trPr>
          <w:trHeight w:val="360"/>
          <w:jc w:val="center"/>
        </w:trPr>
        <w:tc>
          <w:tcPr>
            <w:tcW w:w="527" w:type="dxa"/>
            <w:vMerge w:val="restart"/>
          </w:tcPr>
          <w:p w:rsidR="00541E59" w:rsidRPr="00541E59" w:rsidRDefault="00541E59" w:rsidP="00541E59">
            <w:pPr>
              <w:pStyle w:val="Tabletext0"/>
            </w:pPr>
            <w:r w:rsidRPr="00541E59">
              <w:t>1</w:t>
            </w:r>
          </w:p>
          <w:p w:rsidR="00541E59" w:rsidRPr="00541E59" w:rsidRDefault="00541E59" w:rsidP="00541E59">
            <w:pPr>
              <w:pStyle w:val="Tabletext0"/>
            </w:pPr>
          </w:p>
          <w:p w:rsidR="00541E59" w:rsidRPr="00541E59" w:rsidRDefault="00541E59" w:rsidP="00541E59">
            <w:pPr>
              <w:pStyle w:val="Tabletext0"/>
            </w:pPr>
          </w:p>
          <w:p w:rsidR="00541E59" w:rsidRPr="00541E59" w:rsidRDefault="00541E59" w:rsidP="00541E59">
            <w:pPr>
              <w:pStyle w:val="Tabletext0"/>
            </w:pPr>
          </w:p>
        </w:tc>
        <w:tc>
          <w:tcPr>
            <w:tcW w:w="4684" w:type="dxa"/>
            <w:vMerge w:val="restart"/>
          </w:tcPr>
          <w:p w:rsidR="00541E59" w:rsidRPr="00541E59" w:rsidRDefault="00541E59" w:rsidP="00541E59">
            <w:pPr>
              <w:pStyle w:val="Tabletext0"/>
              <w:rPr>
                <w:lang w:val="en-US"/>
              </w:rPr>
            </w:pPr>
            <w:r w:rsidRPr="00541E59">
              <w:t>Baku International Switch</w:t>
            </w:r>
            <w:r w:rsidRPr="00541E59">
              <w:rPr>
                <w:lang w:val="en-US"/>
              </w:rPr>
              <w:t xml:space="preserve"> </w:t>
            </w:r>
          </w:p>
          <w:p w:rsidR="00541E59" w:rsidRPr="00541E59" w:rsidRDefault="00541E59" w:rsidP="00541E59">
            <w:pPr>
              <w:pStyle w:val="Tabletext0"/>
              <w:rPr>
                <w:lang w:val="en-US"/>
              </w:rPr>
            </w:pPr>
            <w:r w:rsidRPr="00541E59">
              <w:rPr>
                <w:lang w:val="en-US"/>
              </w:rPr>
              <w:t>(24 hours)</w:t>
            </w:r>
          </w:p>
        </w:tc>
        <w:tc>
          <w:tcPr>
            <w:tcW w:w="993" w:type="dxa"/>
          </w:tcPr>
          <w:p w:rsidR="00541E59" w:rsidRPr="00541E59" w:rsidRDefault="00541E59" w:rsidP="00541E59">
            <w:pPr>
              <w:pStyle w:val="Tabletext0"/>
            </w:pPr>
            <w:r w:rsidRPr="00541E59">
              <w:t>Tel:</w:t>
            </w:r>
          </w:p>
        </w:tc>
        <w:tc>
          <w:tcPr>
            <w:tcW w:w="3352" w:type="dxa"/>
          </w:tcPr>
          <w:p w:rsidR="00541E59" w:rsidRPr="00541E59" w:rsidRDefault="00541E59" w:rsidP="00541E59">
            <w:pPr>
              <w:pStyle w:val="Tabletext0"/>
            </w:pPr>
            <w:r w:rsidRPr="00541E59">
              <w:rPr>
                <w:lang w:val="en-US"/>
              </w:rPr>
              <w:t>+</w:t>
            </w:r>
            <w:r w:rsidRPr="00541E59">
              <w:t>994 12 430 26 31</w:t>
            </w:r>
          </w:p>
        </w:tc>
      </w:tr>
      <w:tr w:rsidR="00541E59" w:rsidRPr="00541E59" w:rsidTr="00541E59">
        <w:trPr>
          <w:trHeight w:val="375"/>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994 12 430 26 34</w:t>
            </w:r>
          </w:p>
        </w:tc>
      </w:tr>
      <w:tr w:rsidR="00541E59" w:rsidRPr="00541E59" w:rsidTr="00541E59">
        <w:trPr>
          <w:trHeight w:val="345"/>
          <w:jc w:val="center"/>
        </w:trPr>
        <w:tc>
          <w:tcPr>
            <w:tcW w:w="527" w:type="dxa"/>
            <w:vMerge/>
          </w:tcPr>
          <w:p w:rsidR="00541E59" w:rsidRPr="00541E59" w:rsidRDefault="00541E59" w:rsidP="00541E59">
            <w:pPr>
              <w:rPr>
                <w:bCs/>
                <w:lang w:val="ru-RU"/>
              </w:rPr>
            </w:pPr>
          </w:p>
        </w:tc>
        <w:tc>
          <w:tcPr>
            <w:tcW w:w="4684" w:type="dxa"/>
            <w:vMerge/>
          </w:tcPr>
          <w:p w:rsidR="00541E59" w:rsidRPr="00541E59" w:rsidRDefault="00541E59" w:rsidP="00541E59">
            <w:pPr>
              <w:rPr>
                <w:bCs/>
                <w:lang w:val="ru-RU"/>
              </w:rPr>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 xml:space="preserve">994 12 344 00 </w:t>
            </w:r>
            <w:proofErr w:type="spellStart"/>
            <w:r w:rsidRPr="00541E59">
              <w:t>00</w:t>
            </w:r>
            <w:proofErr w:type="spellEnd"/>
            <w:r w:rsidRPr="00541E59">
              <w:t xml:space="preserve"> (</w:t>
            </w:r>
            <w:proofErr w:type="spellStart"/>
            <w:r w:rsidRPr="00541E59">
              <w:t>ext</w:t>
            </w:r>
            <w:proofErr w:type="spellEnd"/>
            <w:r w:rsidRPr="00541E59">
              <w:t xml:space="preserve"> 219)</w:t>
            </w:r>
          </w:p>
        </w:tc>
      </w:tr>
      <w:tr w:rsidR="00541E59" w:rsidRPr="00541E59" w:rsidTr="00541E59">
        <w:trPr>
          <w:trHeight w:val="180"/>
          <w:jc w:val="center"/>
        </w:trPr>
        <w:tc>
          <w:tcPr>
            <w:tcW w:w="527" w:type="dxa"/>
            <w:vMerge/>
          </w:tcPr>
          <w:p w:rsidR="00541E59" w:rsidRPr="00541E59" w:rsidRDefault="00541E59" w:rsidP="00541E59">
            <w:pPr>
              <w:rPr>
                <w:bCs/>
                <w:lang w:val="ru-RU"/>
              </w:rPr>
            </w:pPr>
          </w:p>
        </w:tc>
        <w:tc>
          <w:tcPr>
            <w:tcW w:w="4684" w:type="dxa"/>
            <w:vMerge/>
          </w:tcPr>
          <w:p w:rsidR="00541E59" w:rsidRPr="00541E59" w:rsidRDefault="00541E59" w:rsidP="00541E59">
            <w:pPr>
              <w:rPr>
                <w:bCs/>
                <w:lang w:val="ru-RU"/>
              </w:rPr>
            </w:pPr>
          </w:p>
        </w:tc>
        <w:tc>
          <w:tcPr>
            <w:tcW w:w="993" w:type="dxa"/>
          </w:tcPr>
          <w:p w:rsidR="00541E59" w:rsidRPr="00541E59" w:rsidRDefault="00541E59" w:rsidP="00541E59">
            <w:pPr>
              <w:pStyle w:val="Tabletext0"/>
            </w:pPr>
            <w:r w:rsidRPr="00541E59">
              <w:t>Fax:</w:t>
            </w:r>
          </w:p>
        </w:tc>
        <w:tc>
          <w:tcPr>
            <w:tcW w:w="3352" w:type="dxa"/>
          </w:tcPr>
          <w:p w:rsidR="00541E59" w:rsidRPr="00541E59" w:rsidRDefault="00541E59" w:rsidP="00541E59">
            <w:pPr>
              <w:pStyle w:val="Tabletext0"/>
            </w:pPr>
            <w:r w:rsidRPr="00541E59">
              <w:rPr>
                <w:lang w:val="en-US"/>
              </w:rPr>
              <w:t>+</w:t>
            </w:r>
            <w:r w:rsidRPr="00541E59">
              <w:t>994 12 598 54 65</w:t>
            </w:r>
          </w:p>
        </w:tc>
      </w:tr>
      <w:tr w:rsidR="00541E59" w:rsidRPr="00541E59" w:rsidTr="00541E59">
        <w:trPr>
          <w:trHeight w:val="360"/>
          <w:jc w:val="center"/>
        </w:trPr>
        <w:tc>
          <w:tcPr>
            <w:tcW w:w="527" w:type="dxa"/>
            <w:vMerge w:val="restart"/>
          </w:tcPr>
          <w:p w:rsidR="00541E59" w:rsidRPr="00541E59" w:rsidRDefault="00541E59" w:rsidP="00541E59">
            <w:pPr>
              <w:pStyle w:val="Tabletext0"/>
            </w:pPr>
            <w:r w:rsidRPr="00541E59">
              <w:t>2</w:t>
            </w:r>
          </w:p>
          <w:p w:rsidR="00541E59" w:rsidRPr="00541E59" w:rsidRDefault="00541E59" w:rsidP="00541E59">
            <w:pPr>
              <w:pStyle w:val="Tabletext0"/>
            </w:pPr>
          </w:p>
        </w:tc>
        <w:tc>
          <w:tcPr>
            <w:tcW w:w="4684" w:type="dxa"/>
            <w:vMerge w:val="restart"/>
          </w:tcPr>
          <w:p w:rsidR="00541E59" w:rsidRPr="00541E59" w:rsidRDefault="00541E59" w:rsidP="00541E59">
            <w:pPr>
              <w:pStyle w:val="Tabletext0"/>
            </w:pPr>
            <w:proofErr w:type="spellStart"/>
            <w:r w:rsidRPr="00541E59">
              <w:t>Azercell_GSM</w:t>
            </w:r>
            <w:proofErr w:type="spellEnd"/>
          </w:p>
        </w:tc>
        <w:tc>
          <w:tcPr>
            <w:tcW w:w="993" w:type="dxa"/>
          </w:tcPr>
          <w:p w:rsidR="00541E59" w:rsidRPr="00541E59" w:rsidRDefault="00541E59" w:rsidP="00541E59">
            <w:pPr>
              <w:pStyle w:val="Tabletext0"/>
            </w:pPr>
            <w:r w:rsidRPr="00541E59">
              <w:t>Tel:</w:t>
            </w:r>
          </w:p>
        </w:tc>
        <w:tc>
          <w:tcPr>
            <w:tcW w:w="3352" w:type="dxa"/>
          </w:tcPr>
          <w:p w:rsidR="00541E59" w:rsidRPr="00541E59" w:rsidRDefault="00541E59" w:rsidP="00541E59">
            <w:pPr>
              <w:pStyle w:val="Tabletext0"/>
            </w:pPr>
            <w:r w:rsidRPr="00541E59">
              <w:rPr>
                <w:lang w:val="en-US"/>
              </w:rPr>
              <w:t>+</w:t>
            </w:r>
            <w:r w:rsidRPr="00541E59">
              <w:t>994 50 221 00 34</w:t>
            </w:r>
          </w:p>
        </w:tc>
      </w:tr>
      <w:tr w:rsidR="00541E59" w:rsidRPr="00541E59" w:rsidTr="00541E59">
        <w:trPr>
          <w:trHeight w:val="285"/>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994 50 210 00 81</w:t>
            </w:r>
          </w:p>
        </w:tc>
      </w:tr>
      <w:tr w:rsidR="00541E59" w:rsidRPr="00541E59" w:rsidTr="00541E59">
        <w:trPr>
          <w:trHeight w:val="360"/>
          <w:jc w:val="center"/>
        </w:trPr>
        <w:tc>
          <w:tcPr>
            <w:tcW w:w="527" w:type="dxa"/>
            <w:vMerge w:val="restart"/>
          </w:tcPr>
          <w:p w:rsidR="00541E59" w:rsidRPr="00541E59" w:rsidRDefault="00541E59" w:rsidP="00541E59">
            <w:pPr>
              <w:pStyle w:val="Tabletext0"/>
            </w:pPr>
            <w:r w:rsidRPr="00541E59">
              <w:t>3</w:t>
            </w:r>
          </w:p>
          <w:p w:rsidR="00541E59" w:rsidRPr="00541E59" w:rsidRDefault="00541E59" w:rsidP="00541E59">
            <w:pPr>
              <w:pStyle w:val="Tabletext0"/>
            </w:pPr>
          </w:p>
        </w:tc>
        <w:tc>
          <w:tcPr>
            <w:tcW w:w="4684" w:type="dxa"/>
            <w:vMerge w:val="restart"/>
          </w:tcPr>
          <w:p w:rsidR="00541E59" w:rsidRPr="00541E59" w:rsidRDefault="00541E59" w:rsidP="00541E59">
            <w:pPr>
              <w:pStyle w:val="Tabletext0"/>
            </w:pPr>
            <w:proofErr w:type="spellStart"/>
            <w:r w:rsidRPr="00541E59">
              <w:t>Azerfon_GSM</w:t>
            </w:r>
            <w:proofErr w:type="spellEnd"/>
          </w:p>
        </w:tc>
        <w:tc>
          <w:tcPr>
            <w:tcW w:w="993" w:type="dxa"/>
          </w:tcPr>
          <w:p w:rsidR="00541E59" w:rsidRPr="00541E59" w:rsidRDefault="00541E59" w:rsidP="00541E59">
            <w:pPr>
              <w:pStyle w:val="Tabletext0"/>
            </w:pPr>
            <w:r w:rsidRPr="00541E59">
              <w:t>Tel:</w:t>
            </w:r>
          </w:p>
        </w:tc>
        <w:tc>
          <w:tcPr>
            <w:tcW w:w="3352" w:type="dxa"/>
          </w:tcPr>
          <w:p w:rsidR="00541E59" w:rsidRPr="00541E59" w:rsidRDefault="00541E59" w:rsidP="00541E59">
            <w:pPr>
              <w:pStyle w:val="Tabletext0"/>
            </w:pPr>
            <w:r w:rsidRPr="00541E59">
              <w:rPr>
                <w:lang w:val="en-US"/>
              </w:rPr>
              <w:t>+</w:t>
            </w:r>
            <w:r w:rsidRPr="00541E59">
              <w:t>994 12 370 18 72</w:t>
            </w:r>
          </w:p>
        </w:tc>
      </w:tr>
      <w:tr w:rsidR="00541E59" w:rsidRPr="00541E59" w:rsidTr="00541E59">
        <w:trPr>
          <w:trHeight w:val="285"/>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994 70 201 08 77</w:t>
            </w:r>
          </w:p>
        </w:tc>
      </w:tr>
      <w:tr w:rsidR="00541E59" w:rsidRPr="00541E59" w:rsidTr="00541E59">
        <w:trPr>
          <w:trHeight w:val="360"/>
          <w:jc w:val="center"/>
        </w:trPr>
        <w:tc>
          <w:tcPr>
            <w:tcW w:w="527" w:type="dxa"/>
            <w:vMerge w:val="restart"/>
          </w:tcPr>
          <w:p w:rsidR="00541E59" w:rsidRPr="00541E59" w:rsidRDefault="00541E59" w:rsidP="00541E59">
            <w:pPr>
              <w:pStyle w:val="Tabletext0"/>
            </w:pPr>
            <w:r w:rsidRPr="00541E59">
              <w:t>4</w:t>
            </w:r>
          </w:p>
          <w:p w:rsidR="00541E59" w:rsidRPr="00541E59" w:rsidRDefault="00541E59" w:rsidP="00541E59">
            <w:pPr>
              <w:pStyle w:val="Tabletext0"/>
            </w:pPr>
          </w:p>
          <w:p w:rsidR="00541E59" w:rsidRPr="00541E59" w:rsidRDefault="00541E59" w:rsidP="00541E59">
            <w:pPr>
              <w:pStyle w:val="Tabletext0"/>
            </w:pPr>
          </w:p>
          <w:p w:rsidR="00541E59" w:rsidRPr="00541E59" w:rsidRDefault="00541E59" w:rsidP="00541E59">
            <w:pPr>
              <w:pStyle w:val="Tabletext0"/>
            </w:pPr>
          </w:p>
        </w:tc>
        <w:tc>
          <w:tcPr>
            <w:tcW w:w="4684" w:type="dxa"/>
            <w:vMerge w:val="restart"/>
          </w:tcPr>
          <w:p w:rsidR="00541E59" w:rsidRPr="00541E59" w:rsidRDefault="00541E59" w:rsidP="00541E59">
            <w:pPr>
              <w:pStyle w:val="Tabletext0"/>
            </w:pPr>
            <w:proofErr w:type="spellStart"/>
            <w:r w:rsidRPr="00541E59">
              <w:t>Bakcell_GSM</w:t>
            </w:r>
            <w:proofErr w:type="spellEnd"/>
          </w:p>
        </w:tc>
        <w:tc>
          <w:tcPr>
            <w:tcW w:w="993" w:type="dxa"/>
          </w:tcPr>
          <w:p w:rsidR="00541E59" w:rsidRPr="00541E59" w:rsidRDefault="00541E59" w:rsidP="00541E59">
            <w:pPr>
              <w:pStyle w:val="Tabletext0"/>
            </w:pPr>
            <w:r w:rsidRPr="00541E59">
              <w:t>Tel:</w:t>
            </w:r>
          </w:p>
        </w:tc>
        <w:tc>
          <w:tcPr>
            <w:tcW w:w="3352" w:type="dxa"/>
          </w:tcPr>
          <w:p w:rsidR="00541E59" w:rsidRPr="00541E59" w:rsidRDefault="00541E59" w:rsidP="00541E59">
            <w:pPr>
              <w:pStyle w:val="Tabletext0"/>
            </w:pPr>
            <w:r w:rsidRPr="00541E59">
              <w:rPr>
                <w:lang w:val="en-US"/>
              </w:rPr>
              <w:t>+</w:t>
            </w:r>
            <w:r w:rsidRPr="00541E59">
              <w:t>994 55 590 09 89</w:t>
            </w:r>
          </w:p>
        </w:tc>
      </w:tr>
      <w:tr w:rsidR="00541E59" w:rsidRPr="00541E59" w:rsidTr="00541E59">
        <w:trPr>
          <w:trHeight w:val="330"/>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994 12 598 30 99</w:t>
            </w:r>
          </w:p>
        </w:tc>
      </w:tr>
      <w:tr w:rsidR="00541E59" w:rsidRPr="00541E59" w:rsidTr="00541E59">
        <w:trPr>
          <w:trHeight w:val="360"/>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994 12 498 94 44</w:t>
            </w:r>
          </w:p>
        </w:tc>
      </w:tr>
      <w:tr w:rsidR="00541E59" w:rsidRPr="00541E59" w:rsidTr="00541E59">
        <w:trPr>
          <w:trHeight w:val="210"/>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994 55 310 04 52</w:t>
            </w:r>
          </w:p>
        </w:tc>
      </w:tr>
      <w:tr w:rsidR="00541E59" w:rsidRPr="00541E59" w:rsidTr="00541E59">
        <w:trPr>
          <w:trHeight w:val="360"/>
          <w:jc w:val="center"/>
        </w:trPr>
        <w:tc>
          <w:tcPr>
            <w:tcW w:w="527" w:type="dxa"/>
            <w:vMerge w:val="restart"/>
          </w:tcPr>
          <w:p w:rsidR="00541E59" w:rsidRPr="00541E59" w:rsidRDefault="00541E59" w:rsidP="00541E59">
            <w:pPr>
              <w:pStyle w:val="Tabletext0"/>
            </w:pPr>
            <w:r w:rsidRPr="00541E59">
              <w:t>5</w:t>
            </w:r>
          </w:p>
          <w:p w:rsidR="00541E59" w:rsidRPr="00541E59" w:rsidRDefault="00541E59" w:rsidP="00541E59">
            <w:pPr>
              <w:pStyle w:val="Tabletext0"/>
            </w:pPr>
          </w:p>
          <w:p w:rsidR="00541E59" w:rsidRPr="00541E59" w:rsidRDefault="00541E59" w:rsidP="00541E59">
            <w:pPr>
              <w:pStyle w:val="Tabletext0"/>
            </w:pPr>
          </w:p>
          <w:p w:rsidR="00541E59" w:rsidRPr="00541E59" w:rsidRDefault="00541E59" w:rsidP="00541E59">
            <w:pPr>
              <w:pStyle w:val="Tabletext0"/>
            </w:pPr>
          </w:p>
        </w:tc>
        <w:tc>
          <w:tcPr>
            <w:tcW w:w="4684" w:type="dxa"/>
            <w:vMerge w:val="restart"/>
          </w:tcPr>
          <w:p w:rsidR="00541E59" w:rsidRPr="00541E59" w:rsidRDefault="00541E59" w:rsidP="00541E59">
            <w:pPr>
              <w:pStyle w:val="Tabletext0"/>
              <w:rPr>
                <w:lang w:val="en-US"/>
              </w:rPr>
            </w:pPr>
            <w:r w:rsidRPr="00541E59">
              <w:rPr>
                <w:lang w:val="en-US"/>
              </w:rPr>
              <w:t>International</w:t>
            </w:r>
          </w:p>
          <w:p w:rsidR="00541E59" w:rsidRPr="00541E59" w:rsidRDefault="00541E59" w:rsidP="00541E59">
            <w:pPr>
              <w:pStyle w:val="Tabletext0"/>
              <w:rPr>
                <w:lang w:val="en-US"/>
              </w:rPr>
            </w:pPr>
            <w:r w:rsidRPr="00541E59">
              <w:rPr>
                <w:lang w:val="en-US"/>
              </w:rPr>
              <w:t>Relations and</w:t>
            </w:r>
          </w:p>
          <w:p w:rsidR="00541E59" w:rsidRPr="00541E59" w:rsidRDefault="00541E59" w:rsidP="00541E59">
            <w:pPr>
              <w:pStyle w:val="Tabletext0"/>
              <w:rPr>
                <w:lang w:val="en-US"/>
              </w:rPr>
            </w:pPr>
            <w:r w:rsidRPr="00541E59">
              <w:rPr>
                <w:lang w:val="en-US"/>
              </w:rPr>
              <w:t>Accounting Center of</w:t>
            </w:r>
          </w:p>
          <w:p w:rsidR="00541E59" w:rsidRPr="00541E59" w:rsidRDefault="00541E59" w:rsidP="00541E59">
            <w:pPr>
              <w:pStyle w:val="Tabletext0"/>
              <w:rPr>
                <w:lang w:val="en-US"/>
              </w:rPr>
            </w:pPr>
            <w:r w:rsidRPr="00541E59">
              <w:rPr>
                <w:lang w:val="en-US"/>
              </w:rPr>
              <w:t>MC&amp;IT</w:t>
            </w:r>
          </w:p>
        </w:tc>
        <w:tc>
          <w:tcPr>
            <w:tcW w:w="993" w:type="dxa"/>
          </w:tcPr>
          <w:p w:rsidR="00541E59" w:rsidRPr="00541E59" w:rsidRDefault="00541E59" w:rsidP="00541E59">
            <w:pPr>
              <w:pStyle w:val="Tabletext0"/>
            </w:pPr>
            <w:r w:rsidRPr="00541E59">
              <w:t>Tel:</w:t>
            </w:r>
          </w:p>
        </w:tc>
        <w:tc>
          <w:tcPr>
            <w:tcW w:w="3352" w:type="dxa"/>
          </w:tcPr>
          <w:p w:rsidR="00541E59" w:rsidRPr="00541E59" w:rsidRDefault="00541E59" w:rsidP="00541E59">
            <w:pPr>
              <w:pStyle w:val="Tabletext0"/>
            </w:pPr>
            <w:r w:rsidRPr="00541E59">
              <w:rPr>
                <w:lang w:val="en-US"/>
              </w:rPr>
              <w:t>+</w:t>
            </w:r>
            <w:r w:rsidRPr="00541E59">
              <w:t>994 12 598 43 77</w:t>
            </w:r>
          </w:p>
        </w:tc>
      </w:tr>
      <w:tr w:rsidR="00541E59" w:rsidRPr="00541E59" w:rsidTr="00541E59">
        <w:trPr>
          <w:trHeight w:val="360"/>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994 50 323 71 73</w:t>
            </w:r>
          </w:p>
        </w:tc>
      </w:tr>
      <w:tr w:rsidR="00541E59" w:rsidRPr="00541E59" w:rsidTr="00541E59">
        <w:trPr>
          <w:trHeight w:val="330"/>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p>
        </w:tc>
        <w:tc>
          <w:tcPr>
            <w:tcW w:w="3352" w:type="dxa"/>
          </w:tcPr>
          <w:p w:rsidR="00541E59" w:rsidRPr="00541E59" w:rsidRDefault="00541E59" w:rsidP="00541E59">
            <w:pPr>
              <w:pStyle w:val="Tabletext0"/>
            </w:pPr>
            <w:r w:rsidRPr="00541E59">
              <w:rPr>
                <w:lang w:val="en-US"/>
              </w:rPr>
              <w:t>+</w:t>
            </w:r>
            <w:r w:rsidRPr="00541E59">
              <w:t>994 12 498 79 05</w:t>
            </w:r>
          </w:p>
        </w:tc>
      </w:tr>
      <w:tr w:rsidR="00541E59" w:rsidRPr="00541E59" w:rsidTr="00541E59">
        <w:trPr>
          <w:trHeight w:val="210"/>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pPr>
            <w:r w:rsidRPr="00541E59">
              <w:t>Fax:</w:t>
            </w:r>
          </w:p>
        </w:tc>
        <w:tc>
          <w:tcPr>
            <w:tcW w:w="3352" w:type="dxa"/>
          </w:tcPr>
          <w:p w:rsidR="00541E59" w:rsidRPr="00541E59" w:rsidRDefault="00541E59" w:rsidP="00541E59">
            <w:pPr>
              <w:pStyle w:val="Tabletext0"/>
            </w:pPr>
            <w:r w:rsidRPr="00541E59">
              <w:rPr>
                <w:lang w:val="en-US"/>
              </w:rPr>
              <w:t>+</w:t>
            </w:r>
            <w:r w:rsidRPr="00541E59">
              <w:t>994 12 598 48 40</w:t>
            </w:r>
          </w:p>
        </w:tc>
      </w:tr>
      <w:tr w:rsidR="00541E59" w:rsidRPr="00541E59" w:rsidTr="00541E59">
        <w:trPr>
          <w:trHeight w:val="210"/>
          <w:jc w:val="center"/>
        </w:trPr>
        <w:tc>
          <w:tcPr>
            <w:tcW w:w="527" w:type="dxa"/>
            <w:vMerge/>
          </w:tcPr>
          <w:p w:rsidR="00541E59" w:rsidRPr="00541E59" w:rsidRDefault="00541E59" w:rsidP="00541E59">
            <w:pPr>
              <w:pStyle w:val="Tabletext0"/>
            </w:pPr>
          </w:p>
        </w:tc>
        <w:tc>
          <w:tcPr>
            <w:tcW w:w="4684" w:type="dxa"/>
            <w:vMerge/>
          </w:tcPr>
          <w:p w:rsidR="00541E59" w:rsidRPr="00541E59" w:rsidRDefault="00541E59" w:rsidP="00541E59">
            <w:pPr>
              <w:pStyle w:val="Tabletext0"/>
            </w:pPr>
          </w:p>
        </w:tc>
        <w:tc>
          <w:tcPr>
            <w:tcW w:w="993" w:type="dxa"/>
          </w:tcPr>
          <w:p w:rsidR="00541E59" w:rsidRPr="00541E59" w:rsidRDefault="00541E59" w:rsidP="00541E59">
            <w:pPr>
              <w:pStyle w:val="Tabletext0"/>
              <w:rPr>
                <w:lang w:val="en-US"/>
              </w:rPr>
            </w:pPr>
            <w:r w:rsidRPr="00541E59">
              <w:rPr>
                <w:lang w:val="en-US"/>
              </w:rPr>
              <w:t>e</w:t>
            </w:r>
            <w:r w:rsidR="001A5467">
              <w:rPr>
                <w:lang w:val="en-US"/>
              </w:rPr>
              <w:t>-</w:t>
            </w:r>
            <w:r w:rsidRPr="00541E59">
              <w:rPr>
                <w:lang w:val="en-US"/>
              </w:rPr>
              <w:t>mail</w:t>
            </w:r>
          </w:p>
        </w:tc>
        <w:tc>
          <w:tcPr>
            <w:tcW w:w="3352" w:type="dxa"/>
          </w:tcPr>
          <w:p w:rsidR="00541E59" w:rsidRPr="00541E59" w:rsidRDefault="00541E59" w:rsidP="00541E59">
            <w:pPr>
              <w:pStyle w:val="Tabletext0"/>
              <w:rPr>
                <w:lang w:val="en-US"/>
              </w:rPr>
            </w:pPr>
            <w:r w:rsidRPr="00B74C97">
              <w:rPr>
                <w:lang w:val="en-US"/>
              </w:rPr>
              <w:t>hhaciyev@behm.az</w:t>
            </w:r>
          </w:p>
          <w:p w:rsidR="00541E59" w:rsidRPr="00541E59" w:rsidRDefault="00541E59" w:rsidP="00541E59">
            <w:pPr>
              <w:pStyle w:val="Tabletext0"/>
              <w:rPr>
                <w:lang w:val="en-US"/>
              </w:rPr>
            </w:pPr>
            <w:r w:rsidRPr="00B74C97">
              <w:rPr>
                <w:lang w:val="en-US"/>
              </w:rPr>
              <w:t>telecom@behm.az</w:t>
            </w:r>
          </w:p>
        </w:tc>
      </w:tr>
    </w:tbl>
    <w:p w:rsidR="00541E59" w:rsidRDefault="00541E59" w:rsidP="00541E59">
      <w:pPr>
        <w:rPr>
          <w:bCs/>
          <w:lang w:val="en-US"/>
        </w:rPr>
      </w:pPr>
      <w:r w:rsidRPr="00541E59">
        <w:rPr>
          <w:bCs/>
          <w:lang w:val="en-US"/>
        </w:rPr>
        <w:lastRenderedPageBreak/>
        <w:t xml:space="preserve">Contact: </w:t>
      </w:r>
    </w:p>
    <w:p w:rsidR="00541E59" w:rsidRPr="00541E59" w:rsidRDefault="00541E59" w:rsidP="00541E59">
      <w:pPr>
        <w:ind w:left="567" w:hanging="567"/>
        <w:jc w:val="left"/>
        <w:rPr>
          <w:bCs/>
          <w:lang w:val="en-US"/>
        </w:rPr>
      </w:pPr>
      <w:r>
        <w:rPr>
          <w:bCs/>
          <w:lang w:val="en-US"/>
        </w:rPr>
        <w:tab/>
      </w:r>
      <w:r w:rsidRPr="00541E59">
        <w:rPr>
          <w:bCs/>
          <w:lang w:val="en-US"/>
        </w:rPr>
        <w:t xml:space="preserve">Mrs. </w:t>
      </w:r>
      <w:proofErr w:type="spellStart"/>
      <w:r w:rsidRPr="00541E59">
        <w:rPr>
          <w:bCs/>
          <w:lang w:val="en-US"/>
        </w:rPr>
        <w:t>Sevinj</w:t>
      </w:r>
      <w:proofErr w:type="spellEnd"/>
      <w:r w:rsidRPr="00541E59">
        <w:rPr>
          <w:bCs/>
          <w:lang w:val="en-US"/>
        </w:rPr>
        <w:t xml:space="preserve">  </w:t>
      </w:r>
      <w:proofErr w:type="spellStart"/>
      <w:r w:rsidRPr="00541E59">
        <w:rPr>
          <w:bCs/>
          <w:lang w:val="en-US"/>
        </w:rPr>
        <w:t>Valieva</w:t>
      </w:r>
      <w:proofErr w:type="spellEnd"/>
      <w:r>
        <w:rPr>
          <w:bCs/>
          <w:lang w:val="en-US"/>
        </w:rPr>
        <w:br/>
      </w:r>
      <w:r w:rsidRPr="00541E59">
        <w:rPr>
          <w:bCs/>
          <w:lang w:val="en-US"/>
        </w:rPr>
        <w:t>Adviser, Regulation Department</w:t>
      </w:r>
      <w:r>
        <w:rPr>
          <w:bCs/>
          <w:lang w:val="en-US"/>
        </w:rPr>
        <w:br/>
      </w:r>
      <w:r w:rsidRPr="00541E59">
        <w:rPr>
          <w:bCs/>
          <w:lang w:val="en-US"/>
        </w:rPr>
        <w:t>Ministry of Communications and Information Technologies</w:t>
      </w:r>
      <w:r>
        <w:rPr>
          <w:bCs/>
          <w:lang w:val="en-US"/>
        </w:rPr>
        <w:br/>
      </w:r>
      <w:r w:rsidRPr="00541E59">
        <w:rPr>
          <w:bCs/>
          <w:lang w:val="es-ES_tradnl"/>
        </w:rPr>
        <w:t xml:space="preserve">33, </w:t>
      </w:r>
      <w:proofErr w:type="spellStart"/>
      <w:r w:rsidRPr="00541E59">
        <w:rPr>
          <w:bCs/>
          <w:lang w:val="es-ES_tradnl"/>
        </w:rPr>
        <w:t>Zarifa</w:t>
      </w:r>
      <w:proofErr w:type="spellEnd"/>
      <w:r w:rsidRPr="00541E59">
        <w:rPr>
          <w:bCs/>
          <w:lang w:val="es-ES_tradnl"/>
        </w:rPr>
        <w:t xml:space="preserve"> </w:t>
      </w:r>
      <w:proofErr w:type="spellStart"/>
      <w:r w:rsidRPr="00541E59">
        <w:rPr>
          <w:bCs/>
          <w:lang w:val="es-ES_tradnl"/>
        </w:rPr>
        <w:t>Aliyeva</w:t>
      </w:r>
      <w:proofErr w:type="spellEnd"/>
      <w:r w:rsidRPr="00541E59">
        <w:rPr>
          <w:bCs/>
          <w:lang w:val="es-ES_tradnl"/>
        </w:rPr>
        <w:t xml:space="preserve">  </w:t>
      </w:r>
      <w:proofErr w:type="spellStart"/>
      <w:r w:rsidRPr="00541E59">
        <w:rPr>
          <w:bCs/>
          <w:lang w:val="es-ES_tradnl"/>
        </w:rPr>
        <w:t>Str.</w:t>
      </w:r>
      <w:proofErr w:type="spellEnd"/>
      <w:r>
        <w:rPr>
          <w:bCs/>
          <w:lang w:val="es-ES_tradnl"/>
        </w:rPr>
        <w:br/>
      </w:r>
      <w:r w:rsidRPr="00541E59">
        <w:rPr>
          <w:bCs/>
          <w:lang w:val="es-ES_tradnl"/>
        </w:rPr>
        <w:t>AZ-1000 BAKU</w:t>
      </w:r>
      <w:r>
        <w:rPr>
          <w:bCs/>
          <w:lang w:val="es-ES_tradnl"/>
        </w:rPr>
        <w:br/>
      </w:r>
      <w:r w:rsidRPr="00541E59">
        <w:rPr>
          <w:bCs/>
          <w:lang w:val="es-ES_tradnl"/>
        </w:rPr>
        <w:t>AZERBAIJAN</w:t>
      </w:r>
      <w:r>
        <w:rPr>
          <w:bCs/>
          <w:lang w:val="es-ES_tradnl"/>
        </w:rPr>
        <w:br/>
      </w:r>
      <w:r w:rsidRPr="00541E59">
        <w:rPr>
          <w:bCs/>
          <w:lang w:val="en-US"/>
        </w:rPr>
        <w:t>Tel:</w:t>
      </w:r>
      <w:r>
        <w:rPr>
          <w:bCs/>
          <w:lang w:val="en-US"/>
        </w:rPr>
        <w:tab/>
      </w:r>
      <w:r w:rsidRPr="00541E59">
        <w:rPr>
          <w:bCs/>
          <w:lang w:val="en-US"/>
        </w:rPr>
        <w:t>+994 12 598 0752</w:t>
      </w:r>
      <w:r>
        <w:rPr>
          <w:bCs/>
          <w:lang w:val="en-US"/>
        </w:rPr>
        <w:br/>
      </w:r>
      <w:r w:rsidRPr="00541E59">
        <w:rPr>
          <w:bCs/>
          <w:lang w:val="en-US"/>
        </w:rPr>
        <w:t>Fax:</w:t>
      </w:r>
      <w:r>
        <w:rPr>
          <w:bCs/>
          <w:lang w:val="en-US"/>
        </w:rPr>
        <w:tab/>
      </w:r>
      <w:r w:rsidRPr="00541E59">
        <w:rPr>
          <w:bCs/>
          <w:lang w:val="en-US"/>
        </w:rPr>
        <w:t>+994 12 493 7363</w:t>
      </w:r>
      <w:r>
        <w:rPr>
          <w:bCs/>
          <w:lang w:val="en-US"/>
        </w:rPr>
        <w:br/>
      </w:r>
      <w:r w:rsidRPr="00541E59">
        <w:rPr>
          <w:bCs/>
          <w:lang w:val="en-US"/>
        </w:rPr>
        <w:t>E-mail:</w:t>
      </w:r>
      <w:r>
        <w:rPr>
          <w:bCs/>
          <w:lang w:val="en-US"/>
        </w:rPr>
        <w:tab/>
      </w:r>
      <w:r w:rsidRPr="00541E59">
        <w:rPr>
          <w:bCs/>
          <w:lang w:val="en-US"/>
        </w:rPr>
        <w:t>tsh.sevinc@mincom.gov.az</w:t>
      </w:r>
      <w:r>
        <w:rPr>
          <w:lang w:val="en-US"/>
        </w:rPr>
        <w:br/>
      </w:r>
      <w:r w:rsidRPr="00541E59">
        <w:rPr>
          <w:bCs/>
          <w:lang w:val="en-US"/>
        </w:rPr>
        <w:t xml:space="preserve">URL:  </w:t>
      </w:r>
      <w:r>
        <w:rPr>
          <w:bCs/>
          <w:lang w:val="en-US"/>
        </w:rPr>
        <w:tab/>
      </w:r>
      <w:r w:rsidRPr="00541E59">
        <w:rPr>
          <w:bCs/>
          <w:lang w:val="en-US"/>
        </w:rPr>
        <w:t xml:space="preserve">www.mincom.gov.az </w:t>
      </w:r>
    </w:p>
    <w:p w:rsidR="00541E59" w:rsidRDefault="00541E59" w:rsidP="00541E59">
      <w:pPr>
        <w:rPr>
          <w:bCs/>
          <w:lang w:val="en-US"/>
        </w:rPr>
      </w:pPr>
    </w:p>
    <w:p w:rsidR="00BF431C" w:rsidRPr="00541E59" w:rsidRDefault="00BF431C" w:rsidP="00541E59">
      <w:pPr>
        <w:rPr>
          <w:bCs/>
          <w:lang w:val="en-US"/>
        </w:rPr>
      </w:pPr>
    </w:p>
    <w:p w:rsidR="00541E59" w:rsidRPr="00541E59" w:rsidRDefault="00541E59" w:rsidP="00541E59">
      <w:pPr>
        <w:rPr>
          <w:b/>
          <w:lang w:val="en-US"/>
        </w:rPr>
      </w:pPr>
      <w:r w:rsidRPr="00541E59">
        <w:rPr>
          <w:b/>
          <w:lang w:val="en-US"/>
        </w:rPr>
        <w:t xml:space="preserve">Denmark (country code +45)  </w:t>
      </w:r>
    </w:p>
    <w:p w:rsidR="00541E59" w:rsidRPr="00541E59" w:rsidRDefault="00541E59" w:rsidP="00B74C97">
      <w:pPr>
        <w:spacing w:before="0"/>
        <w:rPr>
          <w:lang w:val="en-US"/>
        </w:rPr>
      </w:pPr>
      <w:r w:rsidRPr="00541E59">
        <w:rPr>
          <w:lang w:val="en-US"/>
        </w:rPr>
        <w:t>Communication of 1.VII.2011:</w:t>
      </w:r>
    </w:p>
    <w:p w:rsidR="00541E59" w:rsidRPr="00541E59" w:rsidRDefault="00541E59" w:rsidP="00541E59">
      <w:pPr>
        <w:rPr>
          <w:lang w:val="en-US"/>
        </w:rPr>
      </w:pPr>
      <w:r w:rsidRPr="00541E59">
        <w:rPr>
          <w:lang w:val="en-US"/>
        </w:rPr>
        <w:t xml:space="preserve">The </w:t>
      </w:r>
      <w:r w:rsidRPr="00541E59">
        <w:rPr>
          <w:i/>
          <w:lang w:val="en-US"/>
        </w:rPr>
        <w:t>National IT and Telecom Agency (NITA)</w:t>
      </w:r>
      <w:r w:rsidRPr="00541E59">
        <w:rPr>
          <w:lang w:val="en-US"/>
        </w:rPr>
        <w:t>, Copenhagen, announces the following changes to the Danish telephone numbering plan:</w:t>
      </w:r>
    </w:p>
    <w:p w:rsidR="00541E59" w:rsidRPr="00541E59" w:rsidRDefault="00B74C97" w:rsidP="00B74C97">
      <w:pPr>
        <w:rPr>
          <w:lang w:val="ru-RU"/>
        </w:rPr>
      </w:pPr>
      <w:r>
        <w:rPr>
          <w:lang w:val="fr-FR"/>
        </w:rPr>
        <w:t>•</w:t>
      </w:r>
      <w:r>
        <w:rPr>
          <w:lang w:val="fr-FR"/>
        </w:rPr>
        <w:tab/>
      </w:r>
      <w:proofErr w:type="spellStart"/>
      <w:r w:rsidR="00541E59" w:rsidRPr="00541E59">
        <w:rPr>
          <w:lang w:val="ru-RU"/>
        </w:rPr>
        <w:t>Assignment</w:t>
      </w:r>
      <w:proofErr w:type="spellEnd"/>
      <w:r w:rsidR="00541E59" w:rsidRPr="00541E59">
        <w:rPr>
          <w:lang w:val="ru-RU"/>
        </w:rPr>
        <w:t xml:space="preserve"> – </w:t>
      </w:r>
      <w:proofErr w:type="spellStart"/>
      <w:r w:rsidR="00541E59" w:rsidRPr="00541E59">
        <w:rPr>
          <w:lang w:val="ru-RU"/>
        </w:rPr>
        <w:t>fixed</w:t>
      </w:r>
      <w:proofErr w:type="spellEnd"/>
      <w:r w:rsidR="00541E59" w:rsidRPr="00541E59">
        <w:rPr>
          <w:lang w:val="ru-RU"/>
        </w:rPr>
        <w:t xml:space="preserve"> </w:t>
      </w:r>
      <w:proofErr w:type="spellStart"/>
      <w:r w:rsidR="00541E59" w:rsidRPr="00541E59">
        <w:rPr>
          <w:lang w:val="ru-RU"/>
        </w:rPr>
        <w:t>communication</w:t>
      </w:r>
      <w:proofErr w:type="spellEnd"/>
      <w:r w:rsidR="00541E59" w:rsidRPr="00541E59">
        <w:rPr>
          <w:lang w:val="ru-RU"/>
        </w:rPr>
        <w:t xml:space="preserve"> </w:t>
      </w:r>
      <w:proofErr w:type="spellStart"/>
      <w:r w:rsidR="00541E59" w:rsidRPr="00541E59">
        <w:rPr>
          <w:lang w:val="ru-RU"/>
        </w:rPr>
        <w:t>service</w:t>
      </w:r>
      <w:proofErr w:type="spellEnd"/>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541E59" w:rsidRPr="00541E59" w:rsidTr="00B74C97">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Provider</w:t>
            </w:r>
          </w:p>
        </w:tc>
        <w:tc>
          <w:tcPr>
            <w:tcW w:w="4820"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proofErr w:type="spellStart"/>
            <w:r w:rsidRPr="00541E59">
              <w:rPr>
                <w:bCs/>
              </w:rPr>
              <w:t>Numbering</w:t>
            </w:r>
            <w:proofErr w:type="spellEnd"/>
            <w:r w:rsidRPr="00541E59">
              <w:rPr>
                <w:bCs/>
              </w:rPr>
              <w:t xml:space="preserve"> </w:t>
            </w:r>
            <w:proofErr w:type="spellStart"/>
            <w:r w:rsidRPr="00541E59">
              <w:rPr>
                <w:bCs/>
              </w:rPr>
              <w:t>series</w:t>
            </w:r>
            <w:proofErr w:type="spellEnd"/>
          </w:p>
        </w:tc>
        <w:tc>
          <w:tcPr>
            <w:tcW w:w="2268"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 xml:space="preserve">Date of </w:t>
            </w:r>
            <w:proofErr w:type="spellStart"/>
            <w:r w:rsidRPr="00541E59">
              <w:t>assignment</w:t>
            </w:r>
            <w:proofErr w:type="spellEnd"/>
          </w:p>
        </w:tc>
      </w:tr>
      <w:tr w:rsidR="00541E59" w:rsidRPr="00541E59" w:rsidTr="00B74C97">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541E59" w:rsidRPr="00541E59" w:rsidRDefault="00541E59" w:rsidP="00B74C97">
            <w:pPr>
              <w:pStyle w:val="Tabletext0"/>
            </w:pPr>
            <w:r w:rsidRPr="00541E59">
              <w:t>TDC A/S</w:t>
            </w:r>
          </w:p>
        </w:tc>
        <w:tc>
          <w:tcPr>
            <w:tcW w:w="4820"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text0"/>
            </w:pPr>
            <w:r w:rsidRPr="00541E59">
              <w:t>9764XXXX, 9765XXXX, 9766XXXX</w:t>
            </w:r>
          </w:p>
        </w:tc>
        <w:tc>
          <w:tcPr>
            <w:tcW w:w="2268"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text0"/>
            </w:pPr>
            <w:r w:rsidRPr="00541E59">
              <w:t>1.X.2011</w:t>
            </w:r>
          </w:p>
        </w:tc>
      </w:tr>
    </w:tbl>
    <w:p w:rsidR="00541E59" w:rsidRPr="00541E59" w:rsidRDefault="00541E59" w:rsidP="00541E59">
      <w:pPr>
        <w:rPr>
          <w:lang w:val="ru-RU"/>
        </w:rPr>
      </w:pPr>
    </w:p>
    <w:p w:rsidR="00541E59" w:rsidRPr="00541E59" w:rsidRDefault="00B74C97" w:rsidP="00B74C97">
      <w:pPr>
        <w:rPr>
          <w:lang w:val="ru-RU"/>
        </w:rPr>
      </w:pPr>
      <w:r>
        <w:rPr>
          <w:lang w:val="fr-FR"/>
        </w:rPr>
        <w:t>•</w:t>
      </w:r>
      <w:r>
        <w:rPr>
          <w:lang w:val="fr-FR"/>
        </w:rPr>
        <w:tab/>
      </w:r>
      <w:proofErr w:type="spellStart"/>
      <w:r w:rsidR="00541E59" w:rsidRPr="00541E59">
        <w:rPr>
          <w:lang w:val="ru-RU"/>
        </w:rPr>
        <w:t>Withdrawal</w:t>
      </w:r>
      <w:proofErr w:type="spellEnd"/>
      <w:r w:rsidR="00541E59" w:rsidRPr="00541E59">
        <w:rPr>
          <w:lang w:val="ru-RU"/>
        </w:rPr>
        <w:t xml:space="preserve"> – </w:t>
      </w:r>
      <w:proofErr w:type="spellStart"/>
      <w:r w:rsidR="00541E59" w:rsidRPr="00541E59">
        <w:rPr>
          <w:lang w:val="ru-RU"/>
        </w:rPr>
        <w:t>fixed</w:t>
      </w:r>
      <w:proofErr w:type="spellEnd"/>
      <w:r w:rsidR="00541E59" w:rsidRPr="00541E59">
        <w:rPr>
          <w:lang w:val="ru-RU"/>
        </w:rPr>
        <w:t xml:space="preserve"> </w:t>
      </w:r>
      <w:proofErr w:type="spellStart"/>
      <w:r w:rsidR="00541E59" w:rsidRPr="00541E59">
        <w:rPr>
          <w:lang w:val="ru-RU"/>
        </w:rPr>
        <w:t>communication</w:t>
      </w:r>
      <w:proofErr w:type="spellEnd"/>
      <w:r w:rsidR="00541E59" w:rsidRPr="00541E59">
        <w:rPr>
          <w:lang w:val="ru-RU"/>
        </w:rPr>
        <w:t xml:space="preserve"> </w:t>
      </w:r>
      <w:proofErr w:type="spellStart"/>
      <w:r w:rsidR="00541E59" w:rsidRPr="00541E59">
        <w:rPr>
          <w:lang w:val="ru-RU"/>
        </w:rPr>
        <w:t>service</w:t>
      </w:r>
      <w:proofErr w:type="spellEnd"/>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541E59" w:rsidRPr="00541E59" w:rsidTr="00B74C97">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Provider</w:t>
            </w:r>
          </w:p>
        </w:tc>
        <w:tc>
          <w:tcPr>
            <w:tcW w:w="4820"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proofErr w:type="spellStart"/>
            <w:r w:rsidRPr="00541E59">
              <w:rPr>
                <w:bCs/>
              </w:rPr>
              <w:t>Numbering</w:t>
            </w:r>
            <w:proofErr w:type="spellEnd"/>
            <w:r w:rsidRPr="00541E59">
              <w:rPr>
                <w:bCs/>
              </w:rPr>
              <w:t xml:space="preserve"> </w:t>
            </w:r>
            <w:proofErr w:type="spellStart"/>
            <w:r w:rsidRPr="00541E59">
              <w:rPr>
                <w:bCs/>
              </w:rPr>
              <w:t>series</w:t>
            </w:r>
            <w:proofErr w:type="spellEnd"/>
          </w:p>
        </w:tc>
        <w:tc>
          <w:tcPr>
            <w:tcW w:w="2268"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 xml:space="preserve">Date of </w:t>
            </w:r>
            <w:proofErr w:type="spellStart"/>
            <w:r w:rsidRPr="00541E59">
              <w:t>withdrawal</w:t>
            </w:r>
            <w:proofErr w:type="spellEnd"/>
          </w:p>
        </w:tc>
      </w:tr>
      <w:tr w:rsidR="00541E59" w:rsidRPr="00541E59" w:rsidTr="00B74C97">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541E59" w:rsidRPr="00541E59" w:rsidRDefault="00541E59" w:rsidP="00B74C97">
            <w:pPr>
              <w:pStyle w:val="Tabletext0"/>
            </w:pPr>
            <w:r w:rsidRPr="00541E59">
              <w:t xml:space="preserve">VIP Group </w:t>
            </w:r>
            <w:proofErr w:type="spellStart"/>
            <w:r w:rsidRPr="00541E59">
              <w:t>ApS</w:t>
            </w:r>
            <w:proofErr w:type="spellEnd"/>
          </w:p>
          <w:p w:rsidR="00541E59" w:rsidRPr="00541E59" w:rsidRDefault="00541E59" w:rsidP="00B74C97">
            <w:pPr>
              <w:pStyle w:val="Tabletext0"/>
            </w:pPr>
            <w:proofErr w:type="spellStart"/>
            <w:r w:rsidRPr="00541E59">
              <w:t>Communicate</w:t>
            </w:r>
            <w:proofErr w:type="spellEnd"/>
            <w:r w:rsidRPr="00541E59">
              <w:t xml:space="preserve"> A/S</w:t>
            </w:r>
          </w:p>
        </w:tc>
        <w:tc>
          <w:tcPr>
            <w:tcW w:w="4820"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text0"/>
            </w:pPr>
            <w:r w:rsidRPr="00541E59">
              <w:t>69885XXX</w:t>
            </w:r>
          </w:p>
          <w:p w:rsidR="00541E59" w:rsidRPr="00541E59" w:rsidRDefault="00541E59" w:rsidP="00B74C97">
            <w:pPr>
              <w:pStyle w:val="Tabletext0"/>
            </w:pPr>
            <w:r w:rsidRPr="00541E59">
              <w:t>69889XXX</w:t>
            </w:r>
          </w:p>
        </w:tc>
        <w:tc>
          <w:tcPr>
            <w:tcW w:w="2268"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text0"/>
            </w:pPr>
            <w:r w:rsidRPr="00541E59">
              <w:t>6.VII.2011</w:t>
            </w:r>
          </w:p>
          <w:p w:rsidR="00541E59" w:rsidRPr="00541E59" w:rsidRDefault="00541E59" w:rsidP="00B74C97">
            <w:pPr>
              <w:pStyle w:val="Tabletext0"/>
            </w:pPr>
            <w:r w:rsidRPr="00541E59">
              <w:t>30.VI.2011</w:t>
            </w:r>
          </w:p>
        </w:tc>
      </w:tr>
    </w:tbl>
    <w:p w:rsidR="00541E59" w:rsidRPr="00541E59" w:rsidRDefault="00541E59" w:rsidP="00541E59">
      <w:pPr>
        <w:rPr>
          <w:lang w:val="ru-RU"/>
        </w:rPr>
      </w:pPr>
    </w:p>
    <w:p w:rsidR="00541E59" w:rsidRPr="00541E59" w:rsidRDefault="00B74C97" w:rsidP="00B74C97">
      <w:pPr>
        <w:rPr>
          <w:lang w:val="ru-RU"/>
        </w:rPr>
      </w:pPr>
      <w:r>
        <w:rPr>
          <w:lang w:val="fr-FR"/>
        </w:rPr>
        <w:t>•</w:t>
      </w:r>
      <w:r>
        <w:rPr>
          <w:lang w:val="fr-FR"/>
        </w:rPr>
        <w:tab/>
      </w:r>
      <w:proofErr w:type="spellStart"/>
      <w:r w:rsidR="00541E59" w:rsidRPr="00541E59">
        <w:rPr>
          <w:lang w:val="ru-RU"/>
        </w:rPr>
        <w:t>Withdrawal</w:t>
      </w:r>
      <w:proofErr w:type="spellEnd"/>
      <w:r w:rsidR="00541E59" w:rsidRPr="00541E59">
        <w:rPr>
          <w:lang w:val="ru-RU"/>
        </w:rPr>
        <w:t xml:space="preserve"> – </w:t>
      </w:r>
      <w:proofErr w:type="spellStart"/>
      <w:r w:rsidR="00541E59" w:rsidRPr="00541E59">
        <w:rPr>
          <w:lang w:val="ru-RU"/>
        </w:rPr>
        <w:t>mobile</w:t>
      </w:r>
      <w:proofErr w:type="spellEnd"/>
      <w:r w:rsidR="00541E59" w:rsidRPr="00541E59">
        <w:rPr>
          <w:lang w:val="ru-RU"/>
        </w:rPr>
        <w:t xml:space="preserve"> </w:t>
      </w:r>
      <w:proofErr w:type="spellStart"/>
      <w:r w:rsidR="00541E59" w:rsidRPr="00541E59">
        <w:rPr>
          <w:lang w:val="ru-RU"/>
        </w:rPr>
        <w:t>communication</w:t>
      </w:r>
      <w:proofErr w:type="spellEnd"/>
      <w:r w:rsidR="00541E59" w:rsidRPr="00541E59">
        <w:rPr>
          <w:lang w:val="ru-RU"/>
        </w:rPr>
        <w:t xml:space="preserve"> </w:t>
      </w:r>
      <w:proofErr w:type="spellStart"/>
      <w:r w:rsidR="00541E59" w:rsidRPr="00541E59">
        <w:rPr>
          <w:lang w:val="ru-RU"/>
        </w:rPr>
        <w:t>service</w:t>
      </w:r>
      <w:proofErr w:type="spellEnd"/>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541E59" w:rsidRPr="00541E59" w:rsidTr="00B74C97">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Provider</w:t>
            </w:r>
          </w:p>
        </w:tc>
        <w:tc>
          <w:tcPr>
            <w:tcW w:w="4820"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proofErr w:type="spellStart"/>
            <w:r w:rsidRPr="00541E59">
              <w:rPr>
                <w:bCs/>
              </w:rPr>
              <w:t>Numbering</w:t>
            </w:r>
            <w:proofErr w:type="spellEnd"/>
            <w:r w:rsidRPr="00541E59">
              <w:rPr>
                <w:bCs/>
              </w:rPr>
              <w:t xml:space="preserve"> </w:t>
            </w:r>
            <w:proofErr w:type="spellStart"/>
            <w:r w:rsidRPr="00541E59">
              <w:rPr>
                <w:bCs/>
              </w:rPr>
              <w:t>series</w:t>
            </w:r>
            <w:proofErr w:type="spellEnd"/>
          </w:p>
        </w:tc>
        <w:tc>
          <w:tcPr>
            <w:tcW w:w="2268"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 xml:space="preserve">Date of </w:t>
            </w:r>
            <w:proofErr w:type="spellStart"/>
            <w:r w:rsidRPr="00541E59">
              <w:t>withdrawal</w:t>
            </w:r>
            <w:proofErr w:type="spellEnd"/>
          </w:p>
        </w:tc>
      </w:tr>
      <w:tr w:rsidR="00541E59" w:rsidRPr="00541E59" w:rsidTr="00B74C97">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541E59" w:rsidRPr="00541E59" w:rsidRDefault="00541E59" w:rsidP="00B74C97">
            <w:pPr>
              <w:pStyle w:val="Tabletext0"/>
            </w:pPr>
            <w:proofErr w:type="spellStart"/>
            <w:r w:rsidRPr="00541E59">
              <w:t>Communicate</w:t>
            </w:r>
            <w:proofErr w:type="spellEnd"/>
            <w:r w:rsidRPr="00541E59">
              <w:t xml:space="preserve"> A/S</w:t>
            </w:r>
          </w:p>
        </w:tc>
        <w:tc>
          <w:tcPr>
            <w:tcW w:w="4820"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text0"/>
            </w:pPr>
            <w:r w:rsidRPr="00541E59">
              <w:t>25988XXX, 25989XXX</w:t>
            </w:r>
          </w:p>
        </w:tc>
        <w:tc>
          <w:tcPr>
            <w:tcW w:w="2268"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text0"/>
            </w:pPr>
            <w:r w:rsidRPr="00541E59">
              <w:t>30.VI.2011</w:t>
            </w:r>
          </w:p>
        </w:tc>
      </w:tr>
    </w:tbl>
    <w:p w:rsidR="00541E59" w:rsidRPr="00541E59" w:rsidRDefault="00541E59" w:rsidP="00541E59">
      <w:pPr>
        <w:rPr>
          <w:lang w:val="ru-RU"/>
        </w:rPr>
      </w:pPr>
    </w:p>
    <w:p w:rsidR="00541E59" w:rsidRPr="00541E59" w:rsidRDefault="00B74C97" w:rsidP="00B74C97">
      <w:pPr>
        <w:rPr>
          <w:lang w:val="ru-RU"/>
        </w:rPr>
      </w:pPr>
      <w:r>
        <w:rPr>
          <w:lang w:val="fr-FR"/>
        </w:rPr>
        <w:t>•</w:t>
      </w:r>
      <w:r>
        <w:rPr>
          <w:lang w:val="fr-FR"/>
        </w:rPr>
        <w:tab/>
      </w:r>
      <w:proofErr w:type="spellStart"/>
      <w:r w:rsidR="00541E59" w:rsidRPr="00541E59">
        <w:rPr>
          <w:lang w:val="ru-RU"/>
        </w:rPr>
        <w:t>Withdrawal</w:t>
      </w:r>
      <w:proofErr w:type="spellEnd"/>
      <w:r w:rsidR="00541E59" w:rsidRPr="00541E59">
        <w:rPr>
          <w:lang w:val="ru-RU"/>
        </w:rPr>
        <w:t xml:space="preserve"> – </w:t>
      </w:r>
      <w:proofErr w:type="spellStart"/>
      <w:r w:rsidR="00541E59" w:rsidRPr="00541E59">
        <w:rPr>
          <w:lang w:val="ru-RU"/>
        </w:rPr>
        <w:t>data</w:t>
      </w:r>
      <w:proofErr w:type="spellEnd"/>
      <w:r w:rsidR="00541E59" w:rsidRPr="00541E59">
        <w:rPr>
          <w:lang w:val="ru-RU"/>
        </w:rPr>
        <w:t xml:space="preserve"> </w:t>
      </w:r>
      <w:proofErr w:type="spellStart"/>
      <w:r w:rsidR="00541E59" w:rsidRPr="00541E59">
        <w:rPr>
          <w:lang w:val="ru-RU"/>
        </w:rPr>
        <w:t>communication</w:t>
      </w:r>
      <w:proofErr w:type="spellEnd"/>
      <w:r w:rsidR="00541E59" w:rsidRPr="00541E59">
        <w:rPr>
          <w:lang w:val="ru-RU"/>
        </w:rPr>
        <w:t xml:space="preserve"> </w:t>
      </w:r>
      <w:proofErr w:type="spellStart"/>
      <w:r w:rsidR="00541E59" w:rsidRPr="00541E59">
        <w:rPr>
          <w:lang w:val="ru-RU"/>
        </w:rPr>
        <w:t>service</w:t>
      </w:r>
      <w:proofErr w:type="spellEnd"/>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541E59" w:rsidRPr="00541E59" w:rsidTr="00B74C97">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Provider</w:t>
            </w:r>
          </w:p>
        </w:tc>
        <w:tc>
          <w:tcPr>
            <w:tcW w:w="4820"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rPr>
                <w:bCs/>
              </w:rPr>
              <w:t>Code</w:t>
            </w:r>
          </w:p>
        </w:tc>
        <w:tc>
          <w:tcPr>
            <w:tcW w:w="2268" w:type="dxa"/>
            <w:tcBorders>
              <w:top w:val="single" w:sz="6" w:space="0" w:color="auto"/>
              <w:left w:val="single" w:sz="6" w:space="0" w:color="auto"/>
              <w:bottom w:val="single" w:sz="6" w:space="0" w:color="auto"/>
              <w:right w:val="single" w:sz="6" w:space="0" w:color="auto"/>
            </w:tcBorders>
          </w:tcPr>
          <w:p w:rsidR="00541E59" w:rsidRPr="00541E59" w:rsidRDefault="00541E59" w:rsidP="00B74C97">
            <w:pPr>
              <w:pStyle w:val="Tablehead0"/>
            </w:pPr>
            <w:r w:rsidRPr="00541E59">
              <w:t xml:space="preserve">Date of </w:t>
            </w:r>
            <w:proofErr w:type="spellStart"/>
            <w:r w:rsidRPr="00541E59">
              <w:t>withdrawal</w:t>
            </w:r>
            <w:proofErr w:type="spellEnd"/>
          </w:p>
        </w:tc>
      </w:tr>
      <w:tr w:rsidR="00541E59" w:rsidRPr="00B74C97" w:rsidTr="00B74C97">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541E59" w:rsidRPr="00B74C97" w:rsidRDefault="00541E59" w:rsidP="00B74C97">
            <w:pPr>
              <w:pStyle w:val="Tabletext0"/>
            </w:pPr>
            <w:r w:rsidRPr="00B74C97">
              <w:t>Daisy Net  A/S</w:t>
            </w:r>
          </w:p>
        </w:tc>
        <w:tc>
          <w:tcPr>
            <w:tcW w:w="4820" w:type="dxa"/>
            <w:tcBorders>
              <w:top w:val="single" w:sz="6" w:space="0" w:color="auto"/>
              <w:left w:val="single" w:sz="6" w:space="0" w:color="auto"/>
              <w:bottom w:val="single" w:sz="6" w:space="0" w:color="auto"/>
              <w:right w:val="single" w:sz="6" w:space="0" w:color="auto"/>
            </w:tcBorders>
          </w:tcPr>
          <w:p w:rsidR="00541E59" w:rsidRPr="00B74C97" w:rsidRDefault="00541E59" w:rsidP="00B74C97">
            <w:pPr>
              <w:pStyle w:val="Tabletext0"/>
            </w:pPr>
            <w:r w:rsidRPr="00B74C97">
              <w:t>16255</w:t>
            </w:r>
          </w:p>
        </w:tc>
        <w:tc>
          <w:tcPr>
            <w:tcW w:w="2268" w:type="dxa"/>
            <w:tcBorders>
              <w:top w:val="single" w:sz="6" w:space="0" w:color="auto"/>
              <w:left w:val="single" w:sz="6" w:space="0" w:color="auto"/>
              <w:bottom w:val="single" w:sz="6" w:space="0" w:color="auto"/>
              <w:right w:val="single" w:sz="6" w:space="0" w:color="auto"/>
            </w:tcBorders>
          </w:tcPr>
          <w:p w:rsidR="00541E59" w:rsidRPr="00B74C97" w:rsidRDefault="00541E59" w:rsidP="00B74C97">
            <w:pPr>
              <w:pStyle w:val="Tabletext0"/>
            </w:pPr>
            <w:r w:rsidRPr="00B74C97">
              <w:t>6.VII.2011</w:t>
            </w:r>
          </w:p>
        </w:tc>
      </w:tr>
    </w:tbl>
    <w:p w:rsidR="00541E59" w:rsidRPr="00541E59" w:rsidRDefault="00541E59" w:rsidP="00541E59">
      <w:pPr>
        <w:rPr>
          <w:lang w:val="ru-RU"/>
        </w:rPr>
      </w:pPr>
    </w:p>
    <w:p w:rsidR="00541E59" w:rsidRPr="00541E59" w:rsidRDefault="00541E59" w:rsidP="00541E59">
      <w:pPr>
        <w:rPr>
          <w:lang w:val="fr-FR"/>
        </w:rPr>
      </w:pPr>
      <w:proofErr w:type="spellStart"/>
      <w:r>
        <w:rPr>
          <w:lang w:val="ru-RU"/>
        </w:rPr>
        <w:t>Contact</w:t>
      </w:r>
      <w:proofErr w:type="spellEnd"/>
      <w:r>
        <w:rPr>
          <w:lang w:val="ru-RU"/>
        </w:rPr>
        <w:t>:</w:t>
      </w:r>
    </w:p>
    <w:p w:rsidR="00541E59" w:rsidRPr="00541E59" w:rsidRDefault="00B74C97" w:rsidP="00B74C97">
      <w:pPr>
        <w:ind w:left="567" w:hanging="567"/>
        <w:jc w:val="left"/>
        <w:rPr>
          <w:lang w:val="fr-CH"/>
        </w:rPr>
      </w:pPr>
      <w:r>
        <w:rPr>
          <w:lang w:val="fr-FR"/>
        </w:rPr>
        <w:tab/>
      </w:r>
      <w:r w:rsidR="00541E59" w:rsidRPr="00541E59">
        <w:rPr>
          <w:lang w:val="ru-RU"/>
        </w:rPr>
        <w:t xml:space="preserve">IT- </w:t>
      </w:r>
      <w:proofErr w:type="spellStart"/>
      <w:r w:rsidR="00541E59" w:rsidRPr="00541E59">
        <w:rPr>
          <w:lang w:val="ru-RU"/>
        </w:rPr>
        <w:t>and</w:t>
      </w:r>
      <w:proofErr w:type="spellEnd"/>
      <w:r w:rsidR="00541E59" w:rsidRPr="00541E59">
        <w:rPr>
          <w:lang w:val="ru-RU"/>
        </w:rPr>
        <w:t xml:space="preserve"> </w:t>
      </w:r>
      <w:proofErr w:type="spellStart"/>
      <w:smartTag w:uri="urn:schemas-microsoft-com:office:smarttags" w:element="place">
        <w:r w:rsidR="00541E59" w:rsidRPr="00541E59">
          <w:rPr>
            <w:lang w:val="ru-RU"/>
          </w:rPr>
          <w:t>Mobile</w:t>
        </w:r>
      </w:smartTag>
      <w:proofErr w:type="spellEnd"/>
      <w:r w:rsidR="00541E59" w:rsidRPr="00541E59">
        <w:rPr>
          <w:lang w:val="ru-RU"/>
        </w:rPr>
        <w:t xml:space="preserve"> </w:t>
      </w:r>
      <w:proofErr w:type="spellStart"/>
      <w:r w:rsidR="00541E59" w:rsidRPr="00541E59">
        <w:rPr>
          <w:lang w:val="ru-RU"/>
        </w:rPr>
        <w:t>Division</w:t>
      </w:r>
      <w:proofErr w:type="spellEnd"/>
      <w:r>
        <w:rPr>
          <w:lang w:val="fr-FR"/>
        </w:rPr>
        <w:br/>
      </w:r>
      <w:r w:rsidR="00541E59" w:rsidRPr="00541E59">
        <w:rPr>
          <w:lang w:val="en-US"/>
        </w:rPr>
        <w:t>National IT and Telecom Agency Denmark (NITA)</w:t>
      </w:r>
      <w:r>
        <w:rPr>
          <w:lang w:val="en-US"/>
        </w:rPr>
        <w:br/>
      </w:r>
      <w:proofErr w:type="spellStart"/>
      <w:r w:rsidR="00541E59" w:rsidRPr="00541E59">
        <w:rPr>
          <w:lang w:val="en-US"/>
        </w:rPr>
        <w:t>Holsteinsgade</w:t>
      </w:r>
      <w:proofErr w:type="spellEnd"/>
      <w:r w:rsidR="00541E59" w:rsidRPr="00541E59">
        <w:rPr>
          <w:lang w:val="en-US"/>
        </w:rPr>
        <w:t xml:space="preserve"> 63</w:t>
      </w:r>
      <w:r>
        <w:rPr>
          <w:lang w:val="en-US"/>
        </w:rPr>
        <w:br/>
      </w:r>
      <w:r w:rsidR="00541E59" w:rsidRPr="00541E59">
        <w:rPr>
          <w:lang w:val="en-US"/>
        </w:rPr>
        <w:t xml:space="preserve">DK-2100 </w:t>
      </w:r>
      <w:r w:rsidR="009B3522" w:rsidRPr="00541E59">
        <w:rPr>
          <w:lang w:val="en-US"/>
        </w:rPr>
        <w:t>COPENHAGEN</w:t>
      </w:r>
      <w:r>
        <w:rPr>
          <w:lang w:val="en-US"/>
        </w:rPr>
        <w:br/>
      </w:r>
      <w:r w:rsidR="00541E59" w:rsidRPr="00541E59">
        <w:rPr>
          <w:lang w:val="en-US"/>
        </w:rPr>
        <w:t>Denmark</w:t>
      </w:r>
      <w:r>
        <w:rPr>
          <w:lang w:val="en-US"/>
        </w:rPr>
        <w:br/>
      </w:r>
      <w:r w:rsidR="00541E59" w:rsidRPr="00541E59">
        <w:rPr>
          <w:lang w:val="en-US"/>
        </w:rPr>
        <w:t xml:space="preserve">Tel:  </w:t>
      </w:r>
      <w:r>
        <w:rPr>
          <w:lang w:val="en-US"/>
        </w:rPr>
        <w:tab/>
      </w:r>
      <w:r w:rsidR="00541E59" w:rsidRPr="00541E59">
        <w:rPr>
          <w:lang w:val="en-US"/>
        </w:rPr>
        <w:t>+45 3545 0000</w:t>
      </w:r>
      <w:r>
        <w:rPr>
          <w:lang w:val="en-US"/>
        </w:rPr>
        <w:br/>
      </w:r>
      <w:r w:rsidR="00541E59" w:rsidRPr="00541E59">
        <w:rPr>
          <w:lang w:val="fr-CH"/>
        </w:rPr>
        <w:t xml:space="preserve">Fax:  </w:t>
      </w:r>
      <w:r>
        <w:rPr>
          <w:lang w:val="fr-CH"/>
        </w:rPr>
        <w:tab/>
      </w:r>
      <w:r w:rsidR="00541E59" w:rsidRPr="00541E59">
        <w:rPr>
          <w:lang w:val="fr-CH"/>
        </w:rPr>
        <w:t xml:space="preserve">+45 3545 0010 </w:t>
      </w:r>
      <w:r>
        <w:rPr>
          <w:lang w:val="fr-CH"/>
        </w:rPr>
        <w:br/>
      </w:r>
      <w:r w:rsidR="00541E59" w:rsidRPr="00541E59">
        <w:rPr>
          <w:lang w:val="fr-CH"/>
        </w:rPr>
        <w:t>E-mail:</w:t>
      </w:r>
      <w:r>
        <w:rPr>
          <w:lang w:val="fr-CH"/>
        </w:rPr>
        <w:tab/>
      </w:r>
      <w:r w:rsidR="00541E59" w:rsidRPr="00B74C97">
        <w:rPr>
          <w:lang w:val="fr-CH"/>
        </w:rPr>
        <w:t>ltst@itst.dk</w:t>
      </w:r>
    </w:p>
    <w:p w:rsidR="00BF431C" w:rsidRDefault="00BF431C">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541E59" w:rsidRPr="00541E59" w:rsidRDefault="00541E59" w:rsidP="00541E59">
      <w:pPr>
        <w:rPr>
          <w:b/>
          <w:bCs/>
          <w:lang w:val="en-US"/>
        </w:rPr>
      </w:pPr>
      <w:r w:rsidRPr="00541E59">
        <w:rPr>
          <w:b/>
          <w:bCs/>
          <w:lang w:val="en-US"/>
        </w:rPr>
        <w:lastRenderedPageBreak/>
        <w:t>Liberia (country code +231)</w:t>
      </w:r>
    </w:p>
    <w:p w:rsidR="00541E59" w:rsidRPr="00541E59" w:rsidRDefault="00541E59" w:rsidP="00541E59">
      <w:pPr>
        <w:spacing w:before="0"/>
        <w:rPr>
          <w:lang w:val="en-US"/>
        </w:rPr>
      </w:pPr>
      <w:r w:rsidRPr="00541E59">
        <w:rPr>
          <w:lang w:val="en-US"/>
        </w:rPr>
        <w:t>Communication of 11.VII.2011:</w:t>
      </w:r>
    </w:p>
    <w:p w:rsidR="00541E59" w:rsidRPr="00541E59" w:rsidRDefault="00AD2007" w:rsidP="00D44391">
      <w:pPr>
        <w:rPr>
          <w:lang w:val="en-US"/>
        </w:rPr>
      </w:pPr>
      <w:r w:rsidRPr="00AD2007">
        <w:rPr>
          <w:iCs/>
          <w:lang w:val="en-US"/>
        </w:rPr>
        <w:t xml:space="preserve">The </w:t>
      </w:r>
      <w:r w:rsidR="00541E59" w:rsidRPr="00541E59">
        <w:rPr>
          <w:i/>
          <w:lang w:val="en-US"/>
        </w:rPr>
        <w:t xml:space="preserve">Liberia Telecommunications Authority, </w:t>
      </w:r>
      <w:r w:rsidR="00541E59" w:rsidRPr="00541E59">
        <w:rPr>
          <w:lang w:val="en-US"/>
        </w:rPr>
        <w:t>Monrovia, announces that the number series  have been allocated to :</w:t>
      </w:r>
    </w:p>
    <w:p w:rsidR="00541E59" w:rsidRPr="00541E59" w:rsidRDefault="00541E59" w:rsidP="00541E59">
      <w:pPr>
        <w:rPr>
          <w:lang w:val="en-US"/>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1160"/>
        <w:gridCol w:w="1101"/>
        <w:gridCol w:w="2281"/>
        <w:gridCol w:w="2575"/>
      </w:tblGrid>
      <w:tr w:rsidR="00541E59" w:rsidRPr="00541E59" w:rsidTr="006E1B7D">
        <w:trPr>
          <w:trHeight w:val="20"/>
          <w:tblHeader/>
          <w:jc w:val="center"/>
        </w:trPr>
        <w:tc>
          <w:tcPr>
            <w:tcW w:w="1958"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Head1"/>
              <w:rPr>
                <w:lang w:val="ru-RU"/>
              </w:rPr>
            </w:pPr>
            <w:r w:rsidRPr="00541E59">
              <w:rPr>
                <w:lang w:val="ru-RU"/>
              </w:rPr>
              <w:t>(1)</w:t>
            </w:r>
          </w:p>
        </w:tc>
        <w:tc>
          <w:tcPr>
            <w:tcW w:w="2261" w:type="dxa"/>
            <w:gridSpan w:val="2"/>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Head1"/>
              <w:rPr>
                <w:lang w:val="ru-RU"/>
              </w:rPr>
            </w:pPr>
            <w:r w:rsidRPr="00541E59">
              <w:rPr>
                <w:lang w:val="ru-RU"/>
              </w:rPr>
              <w:t>(2)</w:t>
            </w:r>
          </w:p>
        </w:tc>
        <w:tc>
          <w:tcPr>
            <w:tcW w:w="2281"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Head1"/>
              <w:rPr>
                <w:lang w:val="ru-RU"/>
              </w:rPr>
            </w:pPr>
            <w:r w:rsidRPr="00541E59">
              <w:rPr>
                <w:lang w:val="ru-RU"/>
              </w:rPr>
              <w:t>(3)</w:t>
            </w:r>
          </w:p>
        </w:tc>
        <w:tc>
          <w:tcPr>
            <w:tcW w:w="2575"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Head1"/>
              <w:rPr>
                <w:lang w:val="ru-RU"/>
              </w:rPr>
            </w:pPr>
            <w:r w:rsidRPr="00541E59">
              <w:rPr>
                <w:lang w:val="ru-RU"/>
              </w:rPr>
              <w:t>(4)</w:t>
            </w:r>
          </w:p>
        </w:tc>
      </w:tr>
      <w:tr w:rsidR="00541E59" w:rsidRPr="00541E59" w:rsidTr="006E1B7D">
        <w:trPr>
          <w:trHeight w:val="20"/>
          <w:tblHeader/>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9B3522">
            <w:pPr>
              <w:pStyle w:val="TableHead1"/>
              <w:rPr>
                <w:lang w:val="en-US"/>
              </w:rPr>
            </w:pPr>
            <w:r w:rsidRPr="00541E59">
              <w:rPr>
                <w:lang w:val="en-US"/>
              </w:rPr>
              <w:t>NDC (National Destination Code) or leading digits or N(S)N (National (Significant) Number)</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9B3522">
            <w:pPr>
              <w:pStyle w:val="TableHead1"/>
              <w:rPr>
                <w:lang w:val="en-US"/>
              </w:rPr>
            </w:pPr>
            <w:r w:rsidRPr="00541E59">
              <w:rPr>
                <w:lang w:val="en-US"/>
              </w:rPr>
              <w:t>N(S)N number length</w:t>
            </w:r>
          </w:p>
        </w:tc>
        <w:tc>
          <w:tcPr>
            <w:tcW w:w="2281" w:type="dxa"/>
            <w:vMerge w:val="restart"/>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9B3522">
            <w:pPr>
              <w:pStyle w:val="TableHead1"/>
              <w:rPr>
                <w:lang w:val="ru-RU"/>
              </w:rPr>
            </w:pPr>
            <w:r w:rsidRPr="00541E59">
              <w:rPr>
                <w:lang w:val="fr-CH"/>
              </w:rPr>
              <w:t xml:space="preserve">Use of E.164 </w:t>
            </w:r>
            <w:proofErr w:type="spellStart"/>
            <w:r w:rsidRPr="00541E59">
              <w:rPr>
                <w:lang w:val="fr-CH"/>
              </w:rPr>
              <w:t>Number</w:t>
            </w:r>
            <w:proofErr w:type="spellEnd"/>
          </w:p>
        </w:tc>
        <w:tc>
          <w:tcPr>
            <w:tcW w:w="2575" w:type="dxa"/>
            <w:vMerge w:val="restart"/>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9B3522">
            <w:pPr>
              <w:pStyle w:val="TableHead1"/>
              <w:rPr>
                <w:lang w:val="ru-RU"/>
              </w:rPr>
            </w:pPr>
            <w:proofErr w:type="spellStart"/>
            <w:r w:rsidRPr="00541E59">
              <w:rPr>
                <w:lang w:val="fr-CH"/>
              </w:rPr>
              <w:t>Additional</w:t>
            </w:r>
            <w:proofErr w:type="spellEnd"/>
            <w:r w:rsidRPr="00541E59">
              <w:rPr>
                <w:lang w:val="fr-CH"/>
              </w:rPr>
              <w:t xml:space="preserve"> information</w:t>
            </w:r>
            <w:r w:rsidRPr="00541E59">
              <w:rPr>
                <w:lang w:val="fr-CH"/>
              </w:rPr>
              <w:br/>
              <w:t>(</w:t>
            </w:r>
            <w:proofErr w:type="spellStart"/>
            <w:r w:rsidRPr="00541E59">
              <w:rPr>
                <w:lang w:val="fr-CH"/>
              </w:rPr>
              <w:t>Operator</w:t>
            </w:r>
            <w:proofErr w:type="spellEnd"/>
            <w:r w:rsidRPr="00541E59">
              <w:rPr>
                <w:lang w:val="fr-CH"/>
              </w:rPr>
              <w:t>)</w:t>
            </w:r>
          </w:p>
        </w:tc>
      </w:tr>
      <w:tr w:rsidR="00541E59" w:rsidRPr="00541E59" w:rsidTr="006E1B7D">
        <w:trPr>
          <w:trHeight w:val="20"/>
          <w:tblHeader/>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541E59">
            <w:pPr>
              <w:rPr>
                <w:bCs/>
                <w:i/>
                <w:lang w:val="ru-RU"/>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9B3522">
            <w:pPr>
              <w:pStyle w:val="TableHead1"/>
              <w:rPr>
                <w:lang w:val="ru-RU"/>
              </w:rPr>
            </w:pPr>
            <w:r w:rsidRPr="00541E59">
              <w:rPr>
                <w:lang w:val="fr-CH"/>
              </w:rPr>
              <w:t xml:space="preserve">Maximum </w:t>
            </w:r>
            <w:proofErr w:type="spellStart"/>
            <w:r w:rsidRPr="00541E59">
              <w:rPr>
                <w:lang w:val="fr-CH"/>
              </w:rPr>
              <w:t>length</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9B3522">
            <w:pPr>
              <w:pStyle w:val="TableHead1"/>
              <w:rPr>
                <w:lang w:val="ru-RU"/>
              </w:rPr>
            </w:pPr>
            <w:r w:rsidRPr="00541E59">
              <w:rPr>
                <w:lang w:val="fr-CH"/>
              </w:rPr>
              <w:t xml:space="preserve">Minimum </w:t>
            </w:r>
            <w:proofErr w:type="spellStart"/>
            <w:r w:rsidRPr="00541E59">
              <w:rPr>
                <w:lang w:val="fr-CH"/>
              </w:rPr>
              <w:t>length</w:t>
            </w:r>
            <w:proofErr w:type="spellEnd"/>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541E59">
            <w:pPr>
              <w:rPr>
                <w:bCs/>
                <w:i/>
                <w:lang w:val="ru-RU"/>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541E59" w:rsidRPr="00541E59" w:rsidRDefault="00541E59" w:rsidP="00541E59">
            <w:pPr>
              <w:rPr>
                <w:bCs/>
                <w:i/>
                <w:lang w:val="ru-RU"/>
              </w:rPr>
            </w:pPr>
          </w:p>
        </w:tc>
      </w:tr>
      <w:tr w:rsidR="00541E59" w:rsidRPr="00541E59" w:rsidTr="006E1B7D">
        <w:trPr>
          <w:trHeight w:val="20"/>
          <w:tblHeader/>
          <w:jc w:val="center"/>
        </w:trPr>
        <w:tc>
          <w:tcPr>
            <w:tcW w:w="1958"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Text2"/>
              <w:rPr>
                <w:lang w:val="ru-RU"/>
              </w:rPr>
            </w:pPr>
            <w:r w:rsidRPr="00541E59">
              <w:rPr>
                <w:lang w:val="ru-RU"/>
              </w:rPr>
              <w:t>90 3XX XXX</w:t>
            </w:r>
          </w:p>
        </w:tc>
        <w:tc>
          <w:tcPr>
            <w:tcW w:w="1160"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Text2"/>
              <w:jc w:val="center"/>
              <w:rPr>
                <w:lang w:val="ru-RU"/>
              </w:rPr>
            </w:pPr>
            <w:r w:rsidRPr="00541E59">
              <w:rPr>
                <w:lang w:val="ru-RU"/>
              </w:rPr>
              <w:t>8</w:t>
            </w:r>
          </w:p>
        </w:tc>
        <w:tc>
          <w:tcPr>
            <w:tcW w:w="1101"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Text2"/>
              <w:jc w:val="center"/>
              <w:rPr>
                <w:lang w:val="ru-RU"/>
              </w:rPr>
            </w:pPr>
            <w:r w:rsidRPr="00541E59">
              <w:rPr>
                <w:lang w:val="ru-RU"/>
              </w:rPr>
              <w:t>8</w:t>
            </w:r>
          </w:p>
        </w:tc>
        <w:tc>
          <w:tcPr>
            <w:tcW w:w="2281"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Text2"/>
              <w:rPr>
                <w:lang w:val="ru-RU"/>
              </w:rPr>
            </w:pPr>
            <w:proofErr w:type="spellStart"/>
            <w:r w:rsidRPr="00541E59">
              <w:rPr>
                <w:lang w:val="ru-RU"/>
              </w:rPr>
              <w:t>Premium</w:t>
            </w:r>
            <w:proofErr w:type="spellEnd"/>
            <w:r w:rsidRPr="00541E59">
              <w:rPr>
                <w:lang w:val="ru-RU"/>
              </w:rPr>
              <w:t xml:space="preserve"> </w:t>
            </w:r>
            <w:proofErr w:type="spellStart"/>
            <w:r w:rsidRPr="00541E59">
              <w:rPr>
                <w:lang w:val="ru-RU"/>
              </w:rPr>
              <w:t>rate</w:t>
            </w:r>
            <w:proofErr w:type="spellEnd"/>
            <w:r w:rsidRPr="00541E59">
              <w:rPr>
                <w:lang w:val="ru-RU"/>
              </w:rPr>
              <w:t xml:space="preserve"> </w:t>
            </w:r>
            <w:proofErr w:type="spellStart"/>
            <w:r w:rsidRPr="00541E59">
              <w:rPr>
                <w:lang w:val="ru-RU"/>
              </w:rPr>
              <w:t>services</w:t>
            </w:r>
            <w:proofErr w:type="spellEnd"/>
          </w:p>
        </w:tc>
        <w:tc>
          <w:tcPr>
            <w:tcW w:w="2575" w:type="dxa"/>
            <w:tcBorders>
              <w:top w:val="single" w:sz="4" w:space="0" w:color="auto"/>
              <w:left w:val="single" w:sz="4" w:space="0" w:color="auto"/>
              <w:bottom w:val="single" w:sz="4" w:space="0" w:color="auto"/>
              <w:right w:val="single" w:sz="4" w:space="0" w:color="auto"/>
            </w:tcBorders>
            <w:hideMark/>
          </w:tcPr>
          <w:p w:rsidR="00541E59" w:rsidRPr="00541E59" w:rsidRDefault="00541E59" w:rsidP="009B3522">
            <w:pPr>
              <w:pStyle w:val="TableText2"/>
              <w:rPr>
                <w:bCs/>
                <w:lang w:val="ru-RU"/>
              </w:rPr>
            </w:pPr>
            <w:proofErr w:type="spellStart"/>
            <w:r w:rsidRPr="00541E59">
              <w:rPr>
                <w:bCs/>
                <w:lang w:val="ru-RU"/>
              </w:rPr>
              <w:t>Interactive</w:t>
            </w:r>
            <w:proofErr w:type="spellEnd"/>
            <w:r w:rsidRPr="00541E59">
              <w:rPr>
                <w:bCs/>
                <w:lang w:val="ru-RU"/>
              </w:rPr>
              <w:t xml:space="preserve"> </w:t>
            </w:r>
            <w:proofErr w:type="spellStart"/>
            <w:r w:rsidRPr="00541E59">
              <w:rPr>
                <w:bCs/>
                <w:lang w:val="ru-RU"/>
              </w:rPr>
              <w:t>Media</w:t>
            </w:r>
            <w:proofErr w:type="spellEnd"/>
            <w:r w:rsidRPr="00541E59">
              <w:rPr>
                <w:bCs/>
                <w:lang w:val="ru-RU"/>
              </w:rPr>
              <w:t xml:space="preserve"> </w:t>
            </w:r>
            <w:proofErr w:type="spellStart"/>
            <w:r w:rsidRPr="00541E59">
              <w:rPr>
                <w:bCs/>
                <w:lang w:val="ru-RU"/>
              </w:rPr>
              <w:t>Corporation</w:t>
            </w:r>
            <w:proofErr w:type="spellEnd"/>
          </w:p>
        </w:tc>
      </w:tr>
    </w:tbl>
    <w:p w:rsidR="00541E59" w:rsidRPr="00541E59" w:rsidRDefault="00541E59" w:rsidP="00541E59">
      <w:r w:rsidRPr="00541E59">
        <w:rPr>
          <w:lang w:val="en-US"/>
        </w:rPr>
        <w:t>All Administrations/recognized operating agencies are requested to ensure that the above numbering ranges are programmed in their switches.</w:t>
      </w:r>
    </w:p>
    <w:p w:rsidR="00541E59" w:rsidRPr="00541E59" w:rsidRDefault="00541E59" w:rsidP="00541E59">
      <w:pPr>
        <w:rPr>
          <w:lang w:val="en-US"/>
        </w:rPr>
      </w:pPr>
      <w:r w:rsidRPr="00541E59">
        <w:rPr>
          <w:lang w:val="en-US"/>
        </w:rPr>
        <w:t>Contact:</w:t>
      </w:r>
    </w:p>
    <w:p w:rsidR="00541E59" w:rsidRPr="00541E59" w:rsidRDefault="00541E59" w:rsidP="00541E59">
      <w:pPr>
        <w:ind w:left="567" w:hanging="567"/>
        <w:jc w:val="left"/>
      </w:pPr>
      <w:r w:rsidRPr="00541E59">
        <w:rPr>
          <w:lang w:val="en-US"/>
        </w:rPr>
        <w:tab/>
        <w:t>Liberia Telecommunications Authority</w:t>
      </w:r>
      <w:r w:rsidRPr="00541E59">
        <w:rPr>
          <w:lang w:val="en-US"/>
        </w:rPr>
        <w:br/>
        <w:t xml:space="preserve">12 Street </w:t>
      </w:r>
      <w:proofErr w:type="spellStart"/>
      <w:r w:rsidRPr="00541E59">
        <w:rPr>
          <w:lang w:val="en-US"/>
        </w:rPr>
        <w:t>Sinkor</w:t>
      </w:r>
      <w:proofErr w:type="spellEnd"/>
      <w:r w:rsidRPr="00541E59">
        <w:rPr>
          <w:lang w:val="en-US"/>
        </w:rPr>
        <w:t>/Tubman Boulevard</w:t>
      </w:r>
      <w:r w:rsidRPr="00541E59">
        <w:rPr>
          <w:lang w:val="en-US"/>
        </w:rPr>
        <w:br/>
        <w:t>MONROVIA</w:t>
      </w:r>
      <w:r w:rsidRPr="00541E59">
        <w:rPr>
          <w:lang w:val="en-US"/>
        </w:rPr>
        <w:br/>
        <w:t>Liberia</w:t>
      </w:r>
      <w:r w:rsidRPr="00541E59">
        <w:rPr>
          <w:lang w:val="en-US"/>
        </w:rPr>
        <w:br/>
        <w:t>Fax:</w:t>
      </w:r>
      <w:r w:rsidRPr="00541E59">
        <w:rPr>
          <w:lang w:val="en-US"/>
        </w:rPr>
        <w:tab/>
        <w:t xml:space="preserve">+231 2100 0020 </w:t>
      </w:r>
      <w:r w:rsidRPr="00541E59">
        <w:rPr>
          <w:lang w:val="en-US"/>
        </w:rPr>
        <w:br/>
        <w:t>E-mail:</w:t>
      </w:r>
      <w:r w:rsidRPr="00541E59">
        <w:rPr>
          <w:lang w:val="en-US"/>
        </w:rPr>
        <w:tab/>
      </w:r>
      <w:r w:rsidRPr="009B3522">
        <w:rPr>
          <w:bCs/>
          <w:lang w:val="en-US"/>
        </w:rPr>
        <w:t>supremegps@yahoo.com</w:t>
      </w:r>
    </w:p>
    <w:p w:rsidR="00541E59" w:rsidRPr="00541E59" w:rsidRDefault="00541E59" w:rsidP="00541E59"/>
    <w:p w:rsidR="00541E59" w:rsidRPr="00541E59" w:rsidRDefault="00541E59" w:rsidP="00541E59">
      <w:pPr>
        <w:rPr>
          <w:b/>
        </w:rPr>
      </w:pPr>
      <w:bookmarkStart w:id="191" w:name="_Toc139444685"/>
      <w:r w:rsidRPr="00541E59">
        <w:rPr>
          <w:b/>
        </w:rPr>
        <w:t>Thailand (country code +66)</w:t>
      </w:r>
      <w:bookmarkEnd w:id="191"/>
      <w:r w:rsidRPr="00541E59">
        <w:rPr>
          <w:b/>
        </w:rPr>
        <w:t xml:space="preserve"> </w:t>
      </w:r>
    </w:p>
    <w:p w:rsidR="00541E59" w:rsidRPr="00541E59" w:rsidRDefault="00541E59" w:rsidP="00541E59">
      <w:pPr>
        <w:spacing w:before="0"/>
        <w:rPr>
          <w:bCs/>
          <w:lang w:val="en-US"/>
        </w:rPr>
      </w:pPr>
      <w:r w:rsidRPr="00541E59">
        <w:rPr>
          <w:bCs/>
          <w:lang w:val="en-US"/>
        </w:rPr>
        <w:t>Communication of 11.VII.2011:</w:t>
      </w:r>
    </w:p>
    <w:p w:rsidR="00541E59" w:rsidRPr="00541E59" w:rsidRDefault="00541E59" w:rsidP="00D44391">
      <w:pPr>
        <w:rPr>
          <w:lang w:val="en-US"/>
        </w:rPr>
      </w:pPr>
      <w:r w:rsidRPr="00541E59">
        <w:rPr>
          <w:iCs/>
          <w:lang w:val="en-US"/>
        </w:rPr>
        <w:t>The</w:t>
      </w:r>
      <w:r w:rsidRPr="00541E59">
        <w:rPr>
          <w:i/>
          <w:iCs/>
          <w:lang w:val="en-US"/>
        </w:rPr>
        <w:t xml:space="preserve"> National Broadcasting and Telecommunications Commission (NBTC)</w:t>
      </w:r>
      <w:r w:rsidRPr="00541E59">
        <w:rPr>
          <w:lang w:val="en-US"/>
        </w:rPr>
        <w:t>, Bangkok, announces the following numbering plan for Thailand:</w:t>
      </w:r>
    </w:p>
    <w:p w:rsidR="00541E59" w:rsidRPr="00541E59" w:rsidRDefault="00541E59" w:rsidP="00541E59">
      <w:pPr>
        <w:rPr>
          <w:lang w:val="en-US"/>
        </w:rPr>
      </w:pPr>
      <w:r w:rsidRPr="00541E59">
        <w:rPr>
          <w:lang w:val="en-US"/>
        </w:rPr>
        <w:t>a)</w:t>
      </w:r>
      <w:r w:rsidRPr="00541E59">
        <w:rPr>
          <w:lang w:val="en-US"/>
        </w:rPr>
        <w:tab/>
        <w:t>Overview:</w:t>
      </w:r>
    </w:p>
    <w:p w:rsidR="00541E59" w:rsidRPr="00541E59" w:rsidRDefault="005C7435" w:rsidP="005C7435">
      <w:pPr>
        <w:ind w:left="567" w:hanging="567"/>
        <w:jc w:val="left"/>
        <w:rPr>
          <w:lang w:val="en-US"/>
        </w:rPr>
      </w:pPr>
      <w:r>
        <w:rPr>
          <w:lang w:val="en-US"/>
        </w:rPr>
        <w:tab/>
      </w:r>
      <w:r w:rsidR="00541E59" w:rsidRPr="00541E59">
        <w:rPr>
          <w:lang w:val="en-US"/>
        </w:rPr>
        <w:t>The minimum number length (excluding country code) is</w:t>
      </w:r>
      <w:r w:rsidR="00AD2007">
        <w:rPr>
          <w:lang w:val="en-US"/>
        </w:rPr>
        <w:t>:</w:t>
      </w:r>
      <w:r w:rsidR="00541E59" w:rsidRPr="00541E59">
        <w:rPr>
          <w:lang w:val="en-US"/>
        </w:rPr>
        <w:t xml:space="preserve"> eight (8) digits</w:t>
      </w:r>
      <w:r w:rsidR="00541E59" w:rsidRPr="00541E59">
        <w:rPr>
          <w:lang w:val="en-US"/>
        </w:rPr>
        <w:br/>
        <w:t>The maximum number length (excluding country code) is</w:t>
      </w:r>
      <w:r w:rsidR="00AD2007">
        <w:rPr>
          <w:lang w:val="en-US"/>
        </w:rPr>
        <w:t>:</w:t>
      </w:r>
      <w:r w:rsidR="00541E59" w:rsidRPr="00541E59">
        <w:rPr>
          <w:lang w:val="en-US"/>
        </w:rPr>
        <w:t xml:space="preserve"> nine (9) digits</w:t>
      </w:r>
    </w:p>
    <w:p w:rsidR="00541E59" w:rsidRPr="00541E59" w:rsidRDefault="00541E59" w:rsidP="00541E59">
      <w:pPr>
        <w:rPr>
          <w:lang w:val="en-US"/>
        </w:rPr>
      </w:pPr>
      <w:r w:rsidRPr="00541E59">
        <w:rPr>
          <w:lang w:val="en-US"/>
        </w:rPr>
        <w:t>b)</w:t>
      </w:r>
      <w:r w:rsidRPr="00541E59">
        <w:rPr>
          <w:lang w:val="en-US"/>
        </w:rPr>
        <w:tab/>
        <w:t>Detail of numbering scheme:</w:t>
      </w:r>
    </w:p>
    <w:p w:rsidR="00541E59" w:rsidRDefault="00541E59" w:rsidP="00541E59">
      <w:pPr>
        <w:rPr>
          <w:lang w:val="en-US"/>
        </w:rPr>
      </w:pPr>
    </w:p>
    <w:p w:rsidR="009B3522" w:rsidRPr="00541E59" w:rsidRDefault="009B3522" w:rsidP="00541E59">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8"/>
        <w:gridCol w:w="1065"/>
        <w:gridCol w:w="978"/>
        <w:gridCol w:w="2794"/>
        <w:gridCol w:w="2547"/>
      </w:tblGrid>
      <w:tr w:rsidR="00541E59" w:rsidRPr="00541E59" w:rsidTr="00372C78">
        <w:trPr>
          <w:cantSplit/>
          <w:tblHeader/>
          <w:jc w:val="center"/>
        </w:trPr>
        <w:tc>
          <w:tcPr>
            <w:tcW w:w="1688" w:type="dxa"/>
            <w:tcMar>
              <w:left w:w="108" w:type="dxa"/>
              <w:right w:w="108" w:type="dxa"/>
            </w:tcMar>
            <w:vAlign w:val="center"/>
          </w:tcPr>
          <w:p w:rsidR="00541E59" w:rsidRPr="00541E59" w:rsidRDefault="00541E59" w:rsidP="009B3522">
            <w:pPr>
              <w:pStyle w:val="TableHead1"/>
              <w:rPr>
                <w:lang w:val="fr-FR"/>
              </w:rPr>
            </w:pPr>
            <w:r w:rsidRPr="00541E59">
              <w:rPr>
                <w:lang w:val="fr-FR"/>
              </w:rPr>
              <w:t>(1)</w:t>
            </w:r>
          </w:p>
        </w:tc>
        <w:tc>
          <w:tcPr>
            <w:tcW w:w="2043" w:type="dxa"/>
            <w:gridSpan w:val="2"/>
            <w:tcMar>
              <w:left w:w="108" w:type="dxa"/>
              <w:right w:w="108" w:type="dxa"/>
            </w:tcMar>
            <w:vAlign w:val="center"/>
          </w:tcPr>
          <w:p w:rsidR="00541E59" w:rsidRPr="00541E59" w:rsidRDefault="00541E59" w:rsidP="009B3522">
            <w:pPr>
              <w:pStyle w:val="TableHead1"/>
              <w:rPr>
                <w:lang w:val="fr-FR"/>
              </w:rPr>
            </w:pPr>
            <w:r w:rsidRPr="00541E59">
              <w:rPr>
                <w:lang w:val="fr-FR"/>
              </w:rPr>
              <w:t>(2)</w:t>
            </w:r>
          </w:p>
        </w:tc>
        <w:tc>
          <w:tcPr>
            <w:tcW w:w="2794" w:type="dxa"/>
            <w:tcMar>
              <w:left w:w="108" w:type="dxa"/>
              <w:right w:w="108" w:type="dxa"/>
            </w:tcMar>
            <w:vAlign w:val="center"/>
          </w:tcPr>
          <w:p w:rsidR="00541E59" w:rsidRPr="00541E59" w:rsidRDefault="00541E59" w:rsidP="009B3522">
            <w:pPr>
              <w:pStyle w:val="TableHead1"/>
              <w:rPr>
                <w:lang w:val="fr-FR"/>
              </w:rPr>
            </w:pPr>
            <w:r w:rsidRPr="00541E59">
              <w:rPr>
                <w:lang w:val="fr-FR"/>
              </w:rPr>
              <w:t>(3)</w:t>
            </w:r>
          </w:p>
        </w:tc>
        <w:tc>
          <w:tcPr>
            <w:tcW w:w="2547" w:type="dxa"/>
            <w:tcMar>
              <w:left w:w="108" w:type="dxa"/>
              <w:right w:w="108" w:type="dxa"/>
            </w:tcMar>
            <w:vAlign w:val="center"/>
          </w:tcPr>
          <w:p w:rsidR="00541E59" w:rsidRPr="00541E59" w:rsidRDefault="00541E59" w:rsidP="009B3522">
            <w:pPr>
              <w:pStyle w:val="TableHead1"/>
              <w:rPr>
                <w:lang w:val="fr-FR"/>
              </w:rPr>
            </w:pPr>
            <w:r w:rsidRPr="00541E59">
              <w:rPr>
                <w:lang w:val="fr-FR"/>
              </w:rPr>
              <w:t>(4)</w:t>
            </w:r>
          </w:p>
        </w:tc>
      </w:tr>
      <w:tr w:rsidR="00541E59" w:rsidRPr="00541E59" w:rsidTr="00372C78">
        <w:trPr>
          <w:cantSplit/>
          <w:tblHeader/>
          <w:jc w:val="center"/>
        </w:trPr>
        <w:tc>
          <w:tcPr>
            <w:tcW w:w="1688" w:type="dxa"/>
            <w:vMerge w:val="restart"/>
            <w:tcMar>
              <w:left w:w="108" w:type="dxa"/>
              <w:right w:w="108" w:type="dxa"/>
            </w:tcMar>
            <w:vAlign w:val="center"/>
          </w:tcPr>
          <w:p w:rsidR="00541E59" w:rsidRPr="00541E59" w:rsidRDefault="00541E59" w:rsidP="009B3522">
            <w:pPr>
              <w:pStyle w:val="TableHead1"/>
              <w:rPr>
                <w:lang w:val="en-US"/>
              </w:rPr>
            </w:pPr>
            <w:r w:rsidRPr="00541E59">
              <w:rPr>
                <w:lang w:val="en-US"/>
              </w:rPr>
              <w:t>NDC (National Destination Code) or leading digits of N(S)N (National (Significant) Number)</w:t>
            </w:r>
          </w:p>
        </w:tc>
        <w:tc>
          <w:tcPr>
            <w:tcW w:w="2043" w:type="dxa"/>
            <w:gridSpan w:val="2"/>
            <w:tcMar>
              <w:left w:w="108" w:type="dxa"/>
              <w:right w:w="108" w:type="dxa"/>
            </w:tcMar>
            <w:vAlign w:val="center"/>
          </w:tcPr>
          <w:p w:rsidR="00541E59" w:rsidRPr="00541E59" w:rsidRDefault="00541E59" w:rsidP="009B3522">
            <w:pPr>
              <w:pStyle w:val="TableHead1"/>
              <w:rPr>
                <w:lang w:val="en-US"/>
              </w:rPr>
            </w:pPr>
            <w:r w:rsidRPr="00541E59">
              <w:rPr>
                <w:lang w:val="en-US"/>
              </w:rPr>
              <w:t>N(S)N Number Length</w:t>
            </w:r>
          </w:p>
        </w:tc>
        <w:tc>
          <w:tcPr>
            <w:tcW w:w="2794" w:type="dxa"/>
            <w:vMerge w:val="restart"/>
            <w:tcMar>
              <w:left w:w="108" w:type="dxa"/>
              <w:right w:w="108" w:type="dxa"/>
            </w:tcMar>
            <w:vAlign w:val="center"/>
          </w:tcPr>
          <w:p w:rsidR="00541E59" w:rsidRPr="00541E59" w:rsidRDefault="00541E59" w:rsidP="009B3522">
            <w:pPr>
              <w:pStyle w:val="TableHead1"/>
              <w:rPr>
                <w:lang w:val="fr-FR"/>
              </w:rPr>
            </w:pPr>
            <w:r w:rsidRPr="00541E59">
              <w:rPr>
                <w:lang w:val="fr-FR"/>
              </w:rPr>
              <w:t xml:space="preserve">Usage of E.164 </w:t>
            </w:r>
            <w:proofErr w:type="spellStart"/>
            <w:r w:rsidRPr="00541E59">
              <w:rPr>
                <w:lang w:val="fr-FR"/>
              </w:rPr>
              <w:t>number</w:t>
            </w:r>
            <w:proofErr w:type="spellEnd"/>
          </w:p>
        </w:tc>
        <w:tc>
          <w:tcPr>
            <w:tcW w:w="2547" w:type="dxa"/>
            <w:vMerge w:val="restart"/>
            <w:tcMar>
              <w:left w:w="108" w:type="dxa"/>
              <w:right w:w="108" w:type="dxa"/>
            </w:tcMar>
            <w:vAlign w:val="center"/>
          </w:tcPr>
          <w:p w:rsidR="00541E59" w:rsidRPr="00541E59" w:rsidRDefault="00541E59" w:rsidP="009B3522">
            <w:pPr>
              <w:pStyle w:val="TableHead1"/>
              <w:rPr>
                <w:lang w:val="fr-FR"/>
              </w:rPr>
            </w:pPr>
            <w:proofErr w:type="spellStart"/>
            <w:r w:rsidRPr="00541E59">
              <w:rPr>
                <w:lang w:val="fr-FR"/>
              </w:rPr>
              <w:t>Additional</w:t>
            </w:r>
            <w:proofErr w:type="spellEnd"/>
            <w:r w:rsidRPr="00541E59">
              <w:rPr>
                <w:lang w:val="fr-FR"/>
              </w:rPr>
              <w:t xml:space="preserve"> Information</w:t>
            </w:r>
          </w:p>
        </w:tc>
      </w:tr>
      <w:tr w:rsidR="00541E59" w:rsidRPr="00541E59" w:rsidTr="00372C78">
        <w:trPr>
          <w:cantSplit/>
          <w:tblHeader/>
          <w:jc w:val="center"/>
        </w:trPr>
        <w:tc>
          <w:tcPr>
            <w:tcW w:w="1688" w:type="dxa"/>
            <w:vMerge/>
            <w:tcMar>
              <w:left w:w="108" w:type="dxa"/>
              <w:right w:w="108" w:type="dxa"/>
            </w:tcMar>
            <w:vAlign w:val="center"/>
          </w:tcPr>
          <w:p w:rsidR="00541E59" w:rsidRPr="00541E59" w:rsidRDefault="00541E59" w:rsidP="009B3522">
            <w:pPr>
              <w:pStyle w:val="TableHead1"/>
              <w:rPr>
                <w:lang w:val="fr-FR"/>
              </w:rPr>
            </w:pPr>
          </w:p>
        </w:tc>
        <w:tc>
          <w:tcPr>
            <w:tcW w:w="1065" w:type="dxa"/>
            <w:tcMar>
              <w:left w:w="108" w:type="dxa"/>
              <w:right w:w="108" w:type="dxa"/>
            </w:tcMar>
            <w:vAlign w:val="center"/>
          </w:tcPr>
          <w:p w:rsidR="00541E59" w:rsidRPr="00541E59" w:rsidRDefault="00541E59" w:rsidP="009B3522">
            <w:pPr>
              <w:pStyle w:val="TableHead1"/>
              <w:rPr>
                <w:lang w:val="fr-FR"/>
              </w:rPr>
            </w:pPr>
            <w:r w:rsidRPr="00541E59">
              <w:rPr>
                <w:lang w:val="fr-FR"/>
              </w:rPr>
              <w:t>Maximum</w:t>
            </w:r>
            <w:r w:rsidRPr="00541E59">
              <w:rPr>
                <w:lang w:val="fr-FR"/>
              </w:rPr>
              <w:br/>
            </w:r>
            <w:proofErr w:type="spellStart"/>
            <w:r w:rsidRPr="00541E59">
              <w:rPr>
                <w:lang w:val="fr-FR"/>
              </w:rPr>
              <w:t>length</w:t>
            </w:r>
            <w:proofErr w:type="spellEnd"/>
          </w:p>
        </w:tc>
        <w:tc>
          <w:tcPr>
            <w:tcW w:w="978" w:type="dxa"/>
            <w:tcMar>
              <w:left w:w="108" w:type="dxa"/>
              <w:right w:w="108" w:type="dxa"/>
            </w:tcMar>
            <w:vAlign w:val="center"/>
          </w:tcPr>
          <w:p w:rsidR="00541E59" w:rsidRPr="00541E59" w:rsidRDefault="00541E59" w:rsidP="009B3522">
            <w:pPr>
              <w:pStyle w:val="TableHead1"/>
              <w:rPr>
                <w:lang w:val="fr-FR"/>
              </w:rPr>
            </w:pPr>
            <w:r w:rsidRPr="00541E59">
              <w:rPr>
                <w:lang w:val="fr-FR"/>
              </w:rPr>
              <w:t xml:space="preserve">Minimum </w:t>
            </w:r>
            <w:r w:rsidRPr="00541E59">
              <w:rPr>
                <w:lang w:val="fr-FR"/>
              </w:rPr>
              <w:br/>
            </w:r>
            <w:proofErr w:type="spellStart"/>
            <w:r w:rsidRPr="00541E59">
              <w:rPr>
                <w:lang w:val="fr-FR"/>
              </w:rPr>
              <w:t>length</w:t>
            </w:r>
            <w:proofErr w:type="spellEnd"/>
          </w:p>
        </w:tc>
        <w:tc>
          <w:tcPr>
            <w:tcW w:w="2794" w:type="dxa"/>
            <w:vMerge/>
            <w:tcMar>
              <w:left w:w="108" w:type="dxa"/>
              <w:right w:w="108" w:type="dxa"/>
            </w:tcMar>
            <w:vAlign w:val="center"/>
          </w:tcPr>
          <w:p w:rsidR="00541E59" w:rsidRPr="00541E59" w:rsidRDefault="00541E59" w:rsidP="009B3522">
            <w:pPr>
              <w:pStyle w:val="TableHead1"/>
              <w:rPr>
                <w:lang w:val="fr-FR"/>
              </w:rPr>
            </w:pPr>
          </w:p>
        </w:tc>
        <w:tc>
          <w:tcPr>
            <w:tcW w:w="2547" w:type="dxa"/>
            <w:vMerge/>
            <w:tcMar>
              <w:left w:w="108" w:type="dxa"/>
              <w:right w:w="108" w:type="dxa"/>
            </w:tcMar>
            <w:vAlign w:val="center"/>
          </w:tcPr>
          <w:p w:rsidR="00541E59" w:rsidRPr="00541E59" w:rsidRDefault="00541E59" w:rsidP="009B3522">
            <w:pPr>
              <w:pStyle w:val="TableHead1"/>
              <w:rPr>
                <w:lang w:val="fr-FR"/>
              </w:rPr>
            </w:pP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21</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22</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keepNext/>
              <w:rPr>
                <w:lang w:val="fr-FR"/>
              </w:rPr>
            </w:pPr>
            <w:r w:rsidRPr="00541E59">
              <w:rPr>
                <w:lang w:val="fr-FR"/>
              </w:rPr>
              <w:lastRenderedPageBreak/>
              <w:t>23</w:t>
            </w:r>
          </w:p>
        </w:tc>
        <w:tc>
          <w:tcPr>
            <w:tcW w:w="1065" w:type="dxa"/>
            <w:tcMar>
              <w:left w:w="108" w:type="dxa"/>
              <w:right w:w="108" w:type="dxa"/>
            </w:tcMar>
          </w:tcPr>
          <w:p w:rsidR="00541E59" w:rsidRPr="00541E59" w:rsidRDefault="00541E59" w:rsidP="00372C78">
            <w:pPr>
              <w:pStyle w:val="TableText2"/>
              <w:keepNext/>
              <w:jc w:val="center"/>
              <w:rPr>
                <w:lang w:val="fr-FR"/>
              </w:rPr>
            </w:pPr>
            <w:r w:rsidRPr="00541E59">
              <w:rPr>
                <w:lang w:val="fr-FR"/>
              </w:rPr>
              <w:t>8</w:t>
            </w:r>
          </w:p>
        </w:tc>
        <w:tc>
          <w:tcPr>
            <w:tcW w:w="978" w:type="dxa"/>
            <w:tcMar>
              <w:left w:w="108" w:type="dxa"/>
              <w:right w:w="108" w:type="dxa"/>
            </w:tcMar>
          </w:tcPr>
          <w:p w:rsidR="00541E59" w:rsidRPr="00541E59" w:rsidRDefault="00541E59" w:rsidP="00372C78">
            <w:pPr>
              <w:pStyle w:val="TableText2"/>
              <w:keepNext/>
              <w:jc w:val="center"/>
              <w:rPr>
                <w:lang w:val="fr-FR"/>
              </w:rPr>
            </w:pPr>
            <w:r w:rsidRPr="00541E59">
              <w:rPr>
                <w:lang w:val="fr-FR"/>
              </w:rPr>
              <w:t>8</w:t>
            </w:r>
          </w:p>
        </w:tc>
        <w:tc>
          <w:tcPr>
            <w:tcW w:w="2794" w:type="dxa"/>
            <w:tcMar>
              <w:left w:w="108" w:type="dxa"/>
              <w:right w:w="108" w:type="dxa"/>
            </w:tcMar>
          </w:tcPr>
          <w:p w:rsidR="00541E59" w:rsidRPr="00541E59" w:rsidRDefault="00541E59" w:rsidP="00372C78">
            <w:pPr>
              <w:pStyle w:val="TableText2"/>
              <w:keepNext/>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372C78">
            <w:pPr>
              <w:pStyle w:val="TableText2"/>
              <w:keepNext/>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24</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25</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26</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27</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28</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29</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w:t>
            </w:r>
            <w:smartTag w:uri="urn:schemas-microsoft-com:office:smarttags" w:element="place">
              <w:smartTag w:uri="urn:schemas-microsoft-com:office:smarttags" w:element="City">
                <w:r w:rsidRPr="00541E59">
                  <w:rPr>
                    <w:lang w:val="en-US"/>
                  </w:rPr>
                  <w:t>Bangkok</w:t>
                </w:r>
              </w:smartTag>
            </w:smartTag>
            <w:r w:rsidRPr="00541E59">
              <w:rPr>
                <w:lang w:val="en-US"/>
              </w:rPr>
              <w:t xml:space="preserve"> and vicinity: </w:t>
            </w:r>
            <w:proofErr w:type="spellStart"/>
            <w:r w:rsidRPr="00541E59">
              <w:rPr>
                <w:lang w:val="en-US"/>
              </w:rPr>
              <w:t>Nonthaburi</w:t>
            </w:r>
            <w:proofErr w:type="spellEnd"/>
            <w:r w:rsidRPr="00541E59">
              <w:rPr>
                <w:lang w:val="en-US"/>
              </w:rPr>
              <w:t xml:space="preserve">, </w:t>
            </w:r>
            <w:proofErr w:type="spellStart"/>
            <w:r w:rsidRPr="00541E59">
              <w:rPr>
                <w:lang w:val="en-US"/>
              </w:rPr>
              <w:t>Pathum</w:t>
            </w:r>
            <w:proofErr w:type="spellEnd"/>
            <w:r w:rsidRPr="00541E59">
              <w:rPr>
                <w:lang w:val="en-US"/>
              </w:rPr>
              <w:t xml:space="preserve"> </w:t>
            </w:r>
            <w:proofErr w:type="spellStart"/>
            <w:r w:rsidRPr="00541E59">
              <w:rPr>
                <w:lang w:val="en-US"/>
              </w:rPr>
              <w:t>Thani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Prakarn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32</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central region: </w:t>
            </w:r>
            <w:proofErr w:type="spellStart"/>
            <w:r w:rsidRPr="00541E59">
              <w:rPr>
                <w:lang w:val="en-US"/>
              </w:rPr>
              <w:t>Ratchaburi</w:t>
            </w:r>
            <w:proofErr w:type="spellEnd"/>
            <w:r w:rsidRPr="00541E59">
              <w:rPr>
                <w:lang w:val="en-US"/>
              </w:rPr>
              <w:t xml:space="preserve">, </w:t>
            </w:r>
            <w:proofErr w:type="spellStart"/>
            <w:r w:rsidRPr="00541E59">
              <w:rPr>
                <w:lang w:val="en-US"/>
              </w:rPr>
              <w:t>Phetchaburi</w:t>
            </w:r>
            <w:proofErr w:type="spellEnd"/>
            <w:r w:rsidRPr="00541E59">
              <w:rPr>
                <w:lang w:val="en-US"/>
              </w:rPr>
              <w:t xml:space="preserve"> and </w:t>
            </w:r>
            <w:proofErr w:type="spellStart"/>
            <w:r w:rsidRPr="00541E59">
              <w:rPr>
                <w:lang w:val="en-US"/>
              </w:rPr>
              <w:t>Prachuap</w:t>
            </w:r>
            <w:proofErr w:type="spellEnd"/>
            <w:r w:rsidRPr="00541E59">
              <w:rPr>
                <w:lang w:val="en-US"/>
              </w:rPr>
              <w:t xml:space="preserve"> </w:t>
            </w:r>
            <w:proofErr w:type="spellStart"/>
            <w:r w:rsidRPr="00541E59">
              <w:rPr>
                <w:lang w:val="en-US"/>
              </w:rPr>
              <w:t>Khirikhan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33</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eastern region: </w:t>
            </w:r>
            <w:proofErr w:type="spellStart"/>
            <w:r w:rsidRPr="00541E59">
              <w:rPr>
                <w:lang w:val="en-US"/>
              </w:rPr>
              <w:t>Chacheongsao</w:t>
            </w:r>
            <w:proofErr w:type="spellEnd"/>
            <w:r w:rsidRPr="00541E59">
              <w:rPr>
                <w:lang w:val="en-US"/>
              </w:rPr>
              <w:t xml:space="preserve">, </w:t>
            </w:r>
            <w:proofErr w:type="spellStart"/>
            <w:r w:rsidRPr="00541E59">
              <w:rPr>
                <w:lang w:val="en-US"/>
              </w:rPr>
              <w:t>Rayong</w:t>
            </w:r>
            <w:proofErr w:type="spellEnd"/>
            <w:r w:rsidRPr="00541E59">
              <w:rPr>
                <w:lang w:val="en-US"/>
              </w:rPr>
              <w:t xml:space="preserve"> and Chon </w:t>
            </w:r>
            <w:proofErr w:type="spellStart"/>
            <w:r w:rsidRPr="00541E59">
              <w:rPr>
                <w:lang w:val="en-US"/>
              </w:rPr>
              <w:t>Buri</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34</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central region: </w:t>
            </w:r>
            <w:proofErr w:type="spellStart"/>
            <w:r w:rsidRPr="00541E59">
              <w:rPr>
                <w:lang w:val="en-US"/>
              </w:rPr>
              <w:t>Nakhon</w:t>
            </w:r>
            <w:proofErr w:type="spellEnd"/>
            <w:r w:rsidRPr="00541E59">
              <w:rPr>
                <w:lang w:val="en-US"/>
              </w:rPr>
              <w:t xml:space="preserve"> </w:t>
            </w:r>
            <w:proofErr w:type="spellStart"/>
            <w:r w:rsidRPr="00541E59">
              <w:rPr>
                <w:lang w:val="en-US"/>
              </w:rPr>
              <w:t>Pathom</w:t>
            </w:r>
            <w:proofErr w:type="spellEnd"/>
            <w:r w:rsidRPr="00541E59">
              <w:rPr>
                <w:lang w:val="en-US"/>
              </w:rPr>
              <w:t xml:space="preserve">, </w:t>
            </w:r>
            <w:proofErr w:type="spellStart"/>
            <w:r w:rsidRPr="00541E59">
              <w:rPr>
                <w:lang w:val="en-US"/>
              </w:rPr>
              <w:t>Samut</w:t>
            </w:r>
            <w:proofErr w:type="spellEnd"/>
            <w:r w:rsidRPr="00541E59">
              <w:rPr>
                <w:lang w:val="en-US"/>
              </w:rPr>
              <w:t xml:space="preserve"> </w:t>
            </w:r>
            <w:proofErr w:type="spellStart"/>
            <w:r w:rsidRPr="00541E59">
              <w:rPr>
                <w:lang w:val="en-US"/>
              </w:rPr>
              <w:t>Sakhon</w:t>
            </w:r>
            <w:proofErr w:type="spellEnd"/>
            <w:r w:rsidRPr="00541E59">
              <w:rPr>
                <w:lang w:val="en-US"/>
              </w:rPr>
              <w:t xml:space="preserve">, </w:t>
            </w:r>
            <w:proofErr w:type="spellStart"/>
            <w:r w:rsidRPr="00541E59">
              <w:rPr>
                <w:lang w:val="en-US"/>
              </w:rPr>
              <w:t>Kanchanaburi</w:t>
            </w:r>
            <w:proofErr w:type="spellEnd"/>
            <w:r w:rsidRPr="00541E59">
              <w:rPr>
                <w:lang w:val="en-US"/>
              </w:rPr>
              <w:t xml:space="preserve"> and </w:t>
            </w:r>
            <w:proofErr w:type="spellStart"/>
            <w:r w:rsidRPr="00541E59">
              <w:rPr>
                <w:lang w:val="en-US"/>
              </w:rPr>
              <w:t>Samut</w:t>
            </w:r>
            <w:proofErr w:type="spellEnd"/>
            <w:r w:rsidRPr="00541E59">
              <w:rPr>
                <w:lang w:val="en-US"/>
              </w:rPr>
              <w:t xml:space="preserve"> </w:t>
            </w:r>
            <w:proofErr w:type="spellStart"/>
            <w:r w:rsidRPr="00541E59">
              <w:rPr>
                <w:lang w:val="en-US"/>
              </w:rPr>
              <w:t>Songkhram</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35</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central region: </w:t>
            </w:r>
            <w:proofErr w:type="spellStart"/>
            <w:r w:rsidRPr="00541E59">
              <w:rPr>
                <w:lang w:val="en-US"/>
              </w:rPr>
              <w:t>Pranakhon</w:t>
            </w:r>
            <w:proofErr w:type="spellEnd"/>
            <w:r w:rsidRPr="00541E59">
              <w:rPr>
                <w:lang w:val="en-US"/>
              </w:rPr>
              <w:t xml:space="preserve"> Sri Ayutthaya, </w:t>
            </w:r>
            <w:proofErr w:type="spellStart"/>
            <w:r w:rsidRPr="00541E59">
              <w:rPr>
                <w:lang w:val="en-US"/>
              </w:rPr>
              <w:t>Suphan</w:t>
            </w:r>
            <w:proofErr w:type="spellEnd"/>
            <w:r w:rsidRPr="00541E59">
              <w:rPr>
                <w:lang w:val="en-US"/>
              </w:rPr>
              <w:t xml:space="preserve"> </w:t>
            </w:r>
            <w:proofErr w:type="spellStart"/>
            <w:r w:rsidRPr="00541E59">
              <w:rPr>
                <w:lang w:val="en-US"/>
              </w:rPr>
              <w:t>Buri</w:t>
            </w:r>
            <w:proofErr w:type="spellEnd"/>
            <w:r w:rsidRPr="00541E59">
              <w:rPr>
                <w:lang w:val="en-US"/>
              </w:rPr>
              <w:t xml:space="preserve"> and </w:t>
            </w:r>
            <w:proofErr w:type="spellStart"/>
            <w:r w:rsidRPr="00541E59">
              <w:rPr>
                <w:lang w:val="en-US"/>
              </w:rPr>
              <w:t>Ang</w:t>
            </w:r>
            <w:proofErr w:type="spellEnd"/>
            <w:r w:rsidRPr="00541E59">
              <w:rPr>
                <w:lang w:val="en-US"/>
              </w:rPr>
              <w:t xml:space="preserve"> Thong</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36</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central region: </w:t>
            </w:r>
            <w:proofErr w:type="spellStart"/>
            <w:r w:rsidRPr="00541E59">
              <w:rPr>
                <w:lang w:val="en-US"/>
              </w:rPr>
              <w:t>Saraburi</w:t>
            </w:r>
            <w:proofErr w:type="spellEnd"/>
            <w:r w:rsidRPr="00541E59">
              <w:rPr>
                <w:lang w:val="en-US"/>
              </w:rPr>
              <w:t xml:space="preserve">, </w:t>
            </w:r>
            <w:proofErr w:type="spellStart"/>
            <w:r w:rsidRPr="00541E59">
              <w:rPr>
                <w:lang w:val="en-US"/>
              </w:rPr>
              <w:t>Lopburi</w:t>
            </w:r>
            <w:proofErr w:type="spellEnd"/>
            <w:r w:rsidRPr="00541E59">
              <w:rPr>
                <w:lang w:val="en-US"/>
              </w:rPr>
              <w:t xml:space="preserve"> and </w:t>
            </w:r>
            <w:proofErr w:type="spellStart"/>
            <w:r w:rsidRPr="00541E59">
              <w:rPr>
                <w:lang w:val="en-US"/>
              </w:rPr>
              <w:t>Singburi</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A01966">
            <w:pPr>
              <w:pStyle w:val="TableText2"/>
              <w:keepNext/>
              <w:rPr>
                <w:lang w:val="fr-FR"/>
              </w:rPr>
            </w:pPr>
            <w:r w:rsidRPr="00541E59">
              <w:rPr>
                <w:lang w:val="fr-FR"/>
              </w:rPr>
              <w:lastRenderedPageBreak/>
              <w:t>37</w:t>
            </w:r>
          </w:p>
        </w:tc>
        <w:tc>
          <w:tcPr>
            <w:tcW w:w="1065"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978"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2794" w:type="dxa"/>
            <w:tcMar>
              <w:left w:w="108" w:type="dxa"/>
              <w:right w:w="108" w:type="dxa"/>
            </w:tcMar>
          </w:tcPr>
          <w:p w:rsidR="00541E59" w:rsidRPr="00541E59" w:rsidRDefault="00541E59" w:rsidP="00A01966">
            <w:pPr>
              <w:pStyle w:val="TableText2"/>
              <w:keepNext/>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A01966">
            <w:pPr>
              <w:pStyle w:val="TableText2"/>
              <w:keepNext/>
              <w:rPr>
                <w:lang w:val="en-US"/>
              </w:rPr>
            </w:pPr>
            <w:r w:rsidRPr="00541E59">
              <w:rPr>
                <w:lang w:val="en-US"/>
              </w:rPr>
              <w:t xml:space="preserve">Area code for eastern region: </w:t>
            </w:r>
            <w:proofErr w:type="spellStart"/>
            <w:r w:rsidRPr="00541E59">
              <w:rPr>
                <w:lang w:val="en-US"/>
              </w:rPr>
              <w:t>Prachin</w:t>
            </w:r>
            <w:proofErr w:type="spellEnd"/>
            <w:r w:rsidRPr="00541E59">
              <w:rPr>
                <w:lang w:val="en-US"/>
              </w:rPr>
              <w:t xml:space="preserve"> </w:t>
            </w:r>
            <w:proofErr w:type="spellStart"/>
            <w:r w:rsidRPr="00541E59">
              <w:rPr>
                <w:lang w:val="en-US"/>
              </w:rPr>
              <w:t>Buri</w:t>
            </w:r>
            <w:proofErr w:type="spellEnd"/>
            <w:r w:rsidRPr="00541E59">
              <w:rPr>
                <w:lang w:val="en-US"/>
              </w:rPr>
              <w:t xml:space="preserve">, Sa </w:t>
            </w:r>
            <w:proofErr w:type="spellStart"/>
            <w:r w:rsidRPr="00541E59">
              <w:rPr>
                <w:lang w:val="en-US"/>
              </w:rPr>
              <w:t>Kaeo</w:t>
            </w:r>
            <w:proofErr w:type="spellEnd"/>
            <w:r w:rsidRPr="00541E59">
              <w:rPr>
                <w:lang w:val="en-US"/>
              </w:rPr>
              <w:t xml:space="preserve"> and </w:t>
            </w:r>
            <w:proofErr w:type="spellStart"/>
            <w:r w:rsidRPr="00541E59">
              <w:rPr>
                <w:lang w:val="en-US"/>
              </w:rPr>
              <w:t>Nakhon</w:t>
            </w:r>
            <w:proofErr w:type="spellEnd"/>
            <w:r w:rsidRPr="00541E59">
              <w:rPr>
                <w:lang w:val="en-US"/>
              </w:rPr>
              <w:t xml:space="preserve"> </w:t>
            </w:r>
            <w:proofErr w:type="spellStart"/>
            <w:r w:rsidRPr="00541E59">
              <w:rPr>
                <w:lang w:val="en-US"/>
              </w:rPr>
              <w:t>Nayok</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A01966">
            <w:pPr>
              <w:pStyle w:val="TableText2"/>
              <w:keepNext/>
              <w:rPr>
                <w:lang w:val="fr-FR"/>
              </w:rPr>
            </w:pPr>
            <w:r w:rsidRPr="00541E59">
              <w:rPr>
                <w:lang w:val="fr-FR"/>
              </w:rPr>
              <w:t>38</w:t>
            </w:r>
          </w:p>
        </w:tc>
        <w:tc>
          <w:tcPr>
            <w:tcW w:w="1065"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978"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2794" w:type="dxa"/>
            <w:tcMar>
              <w:left w:w="108" w:type="dxa"/>
              <w:right w:w="108" w:type="dxa"/>
            </w:tcMar>
          </w:tcPr>
          <w:p w:rsidR="00541E59" w:rsidRPr="00541E59" w:rsidRDefault="00541E59" w:rsidP="00A01966">
            <w:pPr>
              <w:pStyle w:val="TableText2"/>
              <w:keepNext/>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A01966">
            <w:pPr>
              <w:pStyle w:val="TableText2"/>
              <w:keepNext/>
              <w:rPr>
                <w:lang w:val="en-US"/>
              </w:rPr>
            </w:pPr>
            <w:r w:rsidRPr="00541E59">
              <w:rPr>
                <w:lang w:val="en-US"/>
              </w:rPr>
              <w:t xml:space="preserve">Area code for eastern region: </w:t>
            </w:r>
            <w:proofErr w:type="spellStart"/>
            <w:r w:rsidRPr="00541E59">
              <w:rPr>
                <w:lang w:val="en-US"/>
              </w:rPr>
              <w:t>Chacheongsao</w:t>
            </w:r>
            <w:proofErr w:type="spellEnd"/>
            <w:r w:rsidRPr="00541E59">
              <w:rPr>
                <w:lang w:val="en-US"/>
              </w:rPr>
              <w:t xml:space="preserve">, </w:t>
            </w:r>
            <w:proofErr w:type="spellStart"/>
            <w:r w:rsidRPr="00541E59">
              <w:rPr>
                <w:lang w:val="en-US"/>
              </w:rPr>
              <w:t>Rayong</w:t>
            </w:r>
            <w:proofErr w:type="spellEnd"/>
            <w:r w:rsidRPr="00541E59">
              <w:rPr>
                <w:lang w:val="en-US"/>
              </w:rPr>
              <w:t xml:space="preserve"> and Chon </w:t>
            </w:r>
            <w:proofErr w:type="spellStart"/>
            <w:r w:rsidRPr="00541E59">
              <w:rPr>
                <w:lang w:val="en-US"/>
              </w:rPr>
              <w:t>Buri</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A01966">
            <w:pPr>
              <w:pStyle w:val="TableText2"/>
              <w:keepNext/>
              <w:rPr>
                <w:lang w:val="fr-FR"/>
              </w:rPr>
            </w:pPr>
            <w:r w:rsidRPr="00541E59">
              <w:rPr>
                <w:lang w:val="fr-FR"/>
              </w:rPr>
              <w:t>39</w:t>
            </w:r>
          </w:p>
        </w:tc>
        <w:tc>
          <w:tcPr>
            <w:tcW w:w="1065"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978"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2794" w:type="dxa"/>
            <w:tcMar>
              <w:left w:w="108" w:type="dxa"/>
              <w:right w:w="108" w:type="dxa"/>
            </w:tcMar>
          </w:tcPr>
          <w:p w:rsidR="00541E59" w:rsidRPr="00541E59" w:rsidRDefault="00541E59" w:rsidP="00A01966">
            <w:pPr>
              <w:pStyle w:val="TableText2"/>
              <w:keepNext/>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A01966">
            <w:pPr>
              <w:pStyle w:val="TableText2"/>
              <w:keepNext/>
              <w:rPr>
                <w:lang w:val="en-US"/>
              </w:rPr>
            </w:pPr>
            <w:r w:rsidRPr="00541E59">
              <w:rPr>
                <w:lang w:val="en-US"/>
              </w:rPr>
              <w:t xml:space="preserve">Area code for eastern region: </w:t>
            </w:r>
            <w:proofErr w:type="spellStart"/>
            <w:r w:rsidRPr="00541E59">
              <w:rPr>
                <w:lang w:val="en-US"/>
              </w:rPr>
              <w:t>Chanthaburi</w:t>
            </w:r>
            <w:proofErr w:type="spellEnd"/>
            <w:r w:rsidRPr="00541E59">
              <w:rPr>
                <w:lang w:val="en-US"/>
              </w:rPr>
              <w:t xml:space="preserve"> and </w:t>
            </w:r>
            <w:proofErr w:type="spellStart"/>
            <w:r w:rsidRPr="00541E59">
              <w:rPr>
                <w:lang w:val="en-US"/>
              </w:rPr>
              <w:t>Trat</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rPr>
                <w:lang w:val="fr-FR"/>
              </w:rPr>
            </w:pPr>
            <w:r w:rsidRPr="00541E59">
              <w:rPr>
                <w:lang w:val="fr-FR"/>
              </w:rPr>
              <w:t>42</w:t>
            </w:r>
          </w:p>
        </w:tc>
        <w:tc>
          <w:tcPr>
            <w:tcW w:w="1065" w:type="dxa"/>
            <w:tcMar>
              <w:left w:w="108" w:type="dxa"/>
              <w:right w:w="108" w:type="dxa"/>
            </w:tcMar>
          </w:tcPr>
          <w:p w:rsidR="00541E59" w:rsidRPr="00541E59" w:rsidRDefault="00541E59" w:rsidP="00372C78">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372C78">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372C78">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372C78">
            <w:pPr>
              <w:pStyle w:val="TableText2"/>
              <w:rPr>
                <w:lang w:val="en-US"/>
              </w:rPr>
            </w:pPr>
            <w:r w:rsidRPr="00541E59">
              <w:rPr>
                <w:lang w:val="en-US"/>
              </w:rPr>
              <w:t xml:space="preserve">Area code for north-eastern region: </w:t>
            </w:r>
            <w:proofErr w:type="spellStart"/>
            <w:r w:rsidRPr="00541E59">
              <w:rPr>
                <w:lang w:val="en-US"/>
              </w:rPr>
              <w:t>Udon</w:t>
            </w:r>
            <w:proofErr w:type="spellEnd"/>
            <w:r w:rsidRPr="00541E59">
              <w:rPr>
                <w:lang w:val="en-US"/>
              </w:rPr>
              <w:t xml:space="preserve"> </w:t>
            </w:r>
            <w:proofErr w:type="spellStart"/>
            <w:r w:rsidRPr="00541E59">
              <w:rPr>
                <w:lang w:val="en-US"/>
              </w:rPr>
              <w:t>Thani</w:t>
            </w:r>
            <w:proofErr w:type="spellEnd"/>
            <w:r w:rsidRPr="00541E59">
              <w:rPr>
                <w:lang w:val="en-US"/>
              </w:rPr>
              <w:t xml:space="preserve">, </w:t>
            </w:r>
            <w:proofErr w:type="spellStart"/>
            <w:r w:rsidRPr="00541E59">
              <w:rPr>
                <w:lang w:val="en-US"/>
              </w:rPr>
              <w:t>Nhongbua</w:t>
            </w:r>
            <w:proofErr w:type="spellEnd"/>
            <w:r w:rsidRPr="00541E59">
              <w:rPr>
                <w:lang w:val="en-US"/>
              </w:rPr>
              <w:t xml:space="preserve"> </w:t>
            </w:r>
            <w:proofErr w:type="spellStart"/>
            <w:r w:rsidRPr="00541E59">
              <w:rPr>
                <w:lang w:val="en-US"/>
              </w:rPr>
              <w:t>Lamphu</w:t>
            </w:r>
            <w:proofErr w:type="spellEnd"/>
            <w:r w:rsidRPr="00541E59">
              <w:rPr>
                <w:lang w:val="en-US"/>
              </w:rPr>
              <w:t xml:space="preserve">, </w:t>
            </w:r>
            <w:proofErr w:type="spellStart"/>
            <w:r w:rsidRPr="00541E59">
              <w:rPr>
                <w:lang w:val="en-US"/>
              </w:rPr>
              <w:t>Nong</w:t>
            </w:r>
            <w:proofErr w:type="spellEnd"/>
            <w:r w:rsidRPr="00541E59">
              <w:rPr>
                <w:lang w:val="en-US"/>
              </w:rPr>
              <w:t xml:space="preserve"> </w:t>
            </w:r>
            <w:proofErr w:type="spellStart"/>
            <w:r w:rsidRPr="00541E59">
              <w:rPr>
                <w:lang w:val="en-US"/>
              </w:rPr>
              <w:t>Khai</w:t>
            </w:r>
            <w:proofErr w:type="spellEnd"/>
            <w:r w:rsidRPr="00541E59">
              <w:rPr>
                <w:lang w:val="en-US"/>
              </w:rPr>
              <w:t xml:space="preserve">, </w:t>
            </w:r>
            <w:proofErr w:type="spellStart"/>
            <w:r w:rsidRPr="00541E59">
              <w:rPr>
                <w:lang w:val="en-US"/>
              </w:rPr>
              <w:t>Nakhon</w:t>
            </w:r>
            <w:proofErr w:type="spellEnd"/>
            <w:r w:rsidRPr="00541E59">
              <w:rPr>
                <w:lang w:val="en-US"/>
              </w:rPr>
              <w:t xml:space="preserve"> </w:t>
            </w:r>
            <w:proofErr w:type="spellStart"/>
            <w:r w:rsidRPr="00541E59">
              <w:rPr>
                <w:lang w:val="en-US"/>
              </w:rPr>
              <w:t>Phanom</w:t>
            </w:r>
            <w:proofErr w:type="spellEnd"/>
            <w:r w:rsidRPr="00541E59">
              <w:rPr>
                <w:lang w:val="en-US"/>
              </w:rPr>
              <w:t xml:space="preserve">, </w:t>
            </w:r>
            <w:proofErr w:type="spellStart"/>
            <w:r w:rsidRPr="00541E59">
              <w:rPr>
                <w:lang w:val="en-US"/>
              </w:rPr>
              <w:t>Mukdahan</w:t>
            </w:r>
            <w:proofErr w:type="spellEnd"/>
            <w:r w:rsidRPr="00541E59">
              <w:rPr>
                <w:lang w:val="en-US"/>
              </w:rPr>
              <w:t xml:space="preserve">, </w:t>
            </w:r>
            <w:proofErr w:type="spellStart"/>
            <w:r w:rsidRPr="00541E59">
              <w:rPr>
                <w:lang w:val="en-US"/>
              </w:rPr>
              <w:t>Sakon</w:t>
            </w:r>
            <w:proofErr w:type="spellEnd"/>
            <w:r w:rsidRPr="00541E59">
              <w:rPr>
                <w:lang w:val="en-US"/>
              </w:rPr>
              <w:t xml:space="preserve"> </w:t>
            </w:r>
            <w:proofErr w:type="spellStart"/>
            <w:r w:rsidRPr="00541E59">
              <w:rPr>
                <w:lang w:val="en-US"/>
              </w:rPr>
              <w:t>Nakhon</w:t>
            </w:r>
            <w:proofErr w:type="spellEnd"/>
            <w:r w:rsidRPr="00541E59">
              <w:rPr>
                <w:lang w:val="en-US"/>
              </w:rPr>
              <w:t xml:space="preserve"> and </w:t>
            </w:r>
            <w:proofErr w:type="spellStart"/>
            <w:r w:rsidRPr="00541E59">
              <w:rPr>
                <w:lang w:val="en-US"/>
              </w:rPr>
              <w:t>Loei</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43</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north-eastern region: </w:t>
            </w:r>
            <w:proofErr w:type="spellStart"/>
            <w:r w:rsidRPr="00541E59">
              <w:rPr>
                <w:lang w:val="en-US"/>
              </w:rPr>
              <w:t>Khon</w:t>
            </w:r>
            <w:proofErr w:type="spellEnd"/>
            <w:r w:rsidRPr="00541E59">
              <w:rPr>
                <w:lang w:val="en-US"/>
              </w:rPr>
              <w:t xml:space="preserve"> Kean, </w:t>
            </w:r>
            <w:proofErr w:type="spellStart"/>
            <w:r w:rsidRPr="00541E59">
              <w:rPr>
                <w:lang w:val="en-US"/>
              </w:rPr>
              <w:t>Roi</w:t>
            </w:r>
            <w:proofErr w:type="spellEnd"/>
            <w:r w:rsidRPr="00541E59">
              <w:rPr>
                <w:lang w:val="en-US"/>
              </w:rPr>
              <w:t xml:space="preserve"> Et, </w:t>
            </w:r>
            <w:proofErr w:type="spellStart"/>
            <w:r w:rsidRPr="00541E59">
              <w:rPr>
                <w:lang w:val="en-US"/>
              </w:rPr>
              <w:t>Maha</w:t>
            </w:r>
            <w:proofErr w:type="spellEnd"/>
            <w:r w:rsidRPr="00541E59">
              <w:rPr>
                <w:lang w:val="en-US"/>
              </w:rPr>
              <w:t xml:space="preserve"> </w:t>
            </w:r>
            <w:proofErr w:type="spellStart"/>
            <w:r w:rsidRPr="00541E59">
              <w:rPr>
                <w:lang w:val="en-US"/>
              </w:rPr>
              <w:t>Sarakham</w:t>
            </w:r>
            <w:proofErr w:type="spellEnd"/>
            <w:r w:rsidRPr="00541E59">
              <w:rPr>
                <w:lang w:val="en-US"/>
              </w:rPr>
              <w:t xml:space="preserve"> and </w:t>
            </w:r>
            <w:proofErr w:type="spellStart"/>
            <w:r w:rsidRPr="00541E59">
              <w:rPr>
                <w:lang w:val="en-US"/>
              </w:rPr>
              <w:t>Kalasin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44</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north-eastern region: </w:t>
            </w:r>
            <w:proofErr w:type="spellStart"/>
            <w:r w:rsidRPr="00541E59">
              <w:rPr>
                <w:lang w:val="en-US"/>
              </w:rPr>
              <w:t>Nakhon</w:t>
            </w:r>
            <w:proofErr w:type="spellEnd"/>
            <w:r w:rsidRPr="00541E59">
              <w:rPr>
                <w:lang w:val="en-US"/>
              </w:rPr>
              <w:t xml:space="preserve"> </w:t>
            </w:r>
            <w:proofErr w:type="spellStart"/>
            <w:r w:rsidRPr="00541E59">
              <w:rPr>
                <w:lang w:val="en-US"/>
              </w:rPr>
              <w:t>Ratchasima</w:t>
            </w:r>
            <w:proofErr w:type="spellEnd"/>
            <w:r w:rsidRPr="00541E59">
              <w:rPr>
                <w:lang w:val="en-US"/>
              </w:rPr>
              <w:t xml:space="preserve">, </w:t>
            </w:r>
            <w:proofErr w:type="spellStart"/>
            <w:r w:rsidRPr="00541E59">
              <w:rPr>
                <w:lang w:val="en-US"/>
              </w:rPr>
              <w:t>Surin</w:t>
            </w:r>
            <w:proofErr w:type="spellEnd"/>
            <w:r w:rsidRPr="00541E59">
              <w:rPr>
                <w:lang w:val="en-US"/>
              </w:rPr>
              <w:t xml:space="preserve">, </w:t>
            </w:r>
            <w:proofErr w:type="spellStart"/>
            <w:r w:rsidRPr="00541E59">
              <w:rPr>
                <w:lang w:val="en-US"/>
              </w:rPr>
              <w:t>Buriram</w:t>
            </w:r>
            <w:proofErr w:type="spellEnd"/>
            <w:r w:rsidRPr="00541E59">
              <w:rPr>
                <w:lang w:val="en-US"/>
              </w:rPr>
              <w:t xml:space="preserve"> and </w:t>
            </w:r>
            <w:proofErr w:type="spellStart"/>
            <w:r w:rsidRPr="00541E59">
              <w:rPr>
                <w:lang w:val="en-US"/>
              </w:rPr>
              <w:t>Chaiyaphum</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45</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north-eastern region: </w:t>
            </w:r>
            <w:proofErr w:type="spellStart"/>
            <w:r w:rsidRPr="00541E59">
              <w:rPr>
                <w:lang w:val="en-US"/>
              </w:rPr>
              <w:t>Ubon</w:t>
            </w:r>
            <w:proofErr w:type="spellEnd"/>
            <w:r w:rsidRPr="00541E59">
              <w:rPr>
                <w:lang w:val="en-US"/>
              </w:rPr>
              <w:t xml:space="preserve"> </w:t>
            </w:r>
            <w:proofErr w:type="spellStart"/>
            <w:r w:rsidRPr="00541E59">
              <w:rPr>
                <w:lang w:val="en-US"/>
              </w:rPr>
              <w:t>Ratchathani</w:t>
            </w:r>
            <w:proofErr w:type="spellEnd"/>
            <w:r w:rsidRPr="00541E59">
              <w:rPr>
                <w:lang w:val="en-US"/>
              </w:rPr>
              <w:t xml:space="preserve">, </w:t>
            </w:r>
            <w:proofErr w:type="spellStart"/>
            <w:r w:rsidRPr="00541E59">
              <w:rPr>
                <w:lang w:val="en-US"/>
              </w:rPr>
              <w:t>Amnat</w:t>
            </w:r>
            <w:proofErr w:type="spellEnd"/>
            <w:r w:rsidRPr="00541E59">
              <w:rPr>
                <w:lang w:val="en-US"/>
              </w:rPr>
              <w:t xml:space="preserve"> Charoen, </w:t>
            </w:r>
            <w:proofErr w:type="spellStart"/>
            <w:r w:rsidRPr="00541E59">
              <w:rPr>
                <w:lang w:val="en-US"/>
              </w:rPr>
              <w:t>Srisaket</w:t>
            </w:r>
            <w:proofErr w:type="spellEnd"/>
            <w:r w:rsidRPr="00541E59">
              <w:rPr>
                <w:lang w:val="en-US"/>
              </w:rPr>
              <w:t xml:space="preserve"> and </w:t>
            </w:r>
            <w:proofErr w:type="spellStart"/>
            <w:r w:rsidRPr="00541E59">
              <w:rPr>
                <w:lang w:val="en-US"/>
              </w:rPr>
              <w:t>Yasothon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52</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northern region: Chiang Mai, </w:t>
            </w:r>
            <w:proofErr w:type="spellStart"/>
            <w:r w:rsidRPr="00541E59">
              <w:rPr>
                <w:lang w:val="en-US"/>
              </w:rPr>
              <w:t>Lamphun</w:t>
            </w:r>
            <w:proofErr w:type="spellEnd"/>
            <w:r w:rsidRPr="00541E59">
              <w:rPr>
                <w:lang w:val="en-US"/>
              </w:rPr>
              <w:t xml:space="preserve">, Mae Hong Son and Chiang </w:t>
            </w:r>
            <w:proofErr w:type="spellStart"/>
            <w:r w:rsidRPr="00541E59">
              <w:rPr>
                <w:lang w:val="en-US"/>
              </w:rPr>
              <w:t>Rai</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53</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northern region: Chiang Mai, </w:t>
            </w:r>
            <w:proofErr w:type="spellStart"/>
            <w:r w:rsidRPr="00541E59">
              <w:rPr>
                <w:lang w:val="en-US"/>
              </w:rPr>
              <w:t>Lamphun</w:t>
            </w:r>
            <w:proofErr w:type="spellEnd"/>
            <w:r w:rsidRPr="00541E59">
              <w:rPr>
                <w:lang w:val="en-US"/>
              </w:rPr>
              <w:t xml:space="preserve">, Mae Hong Son and Chiang </w:t>
            </w:r>
            <w:proofErr w:type="spellStart"/>
            <w:r w:rsidRPr="00541E59">
              <w:rPr>
                <w:lang w:val="en-US"/>
              </w:rPr>
              <w:t>Rai</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54</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northern region: </w:t>
            </w:r>
            <w:proofErr w:type="spellStart"/>
            <w:r w:rsidRPr="00541E59">
              <w:rPr>
                <w:lang w:val="en-US"/>
              </w:rPr>
              <w:t>Lampang</w:t>
            </w:r>
            <w:proofErr w:type="spellEnd"/>
            <w:r w:rsidRPr="00541E59">
              <w:rPr>
                <w:lang w:val="en-US"/>
              </w:rPr>
              <w:t xml:space="preserve">, </w:t>
            </w:r>
            <w:proofErr w:type="spellStart"/>
            <w:r w:rsidRPr="00541E59">
              <w:rPr>
                <w:lang w:val="en-US"/>
              </w:rPr>
              <w:t>Phayao</w:t>
            </w:r>
            <w:proofErr w:type="spellEnd"/>
            <w:r w:rsidRPr="00541E59">
              <w:rPr>
                <w:lang w:val="en-US"/>
              </w:rPr>
              <w:t xml:space="preserve">, </w:t>
            </w:r>
            <w:proofErr w:type="spellStart"/>
            <w:r w:rsidRPr="00541E59">
              <w:rPr>
                <w:lang w:val="en-US"/>
              </w:rPr>
              <w:t>Phrae</w:t>
            </w:r>
            <w:proofErr w:type="spellEnd"/>
            <w:r w:rsidRPr="00541E59">
              <w:rPr>
                <w:lang w:val="en-US"/>
              </w:rPr>
              <w:t xml:space="preserve"> and </w:t>
            </w:r>
            <w:smartTag w:uri="urn:schemas-microsoft-com:office:smarttags" w:element="place">
              <w:r w:rsidRPr="00541E59">
                <w:rPr>
                  <w:lang w:val="en-US"/>
                </w:rPr>
                <w:t>Nan</w:t>
              </w:r>
            </w:smartTag>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55</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northern region: </w:t>
            </w:r>
            <w:proofErr w:type="spellStart"/>
            <w:r w:rsidRPr="00541E59">
              <w:rPr>
                <w:lang w:val="en-US"/>
              </w:rPr>
              <w:t>Phitsanulok</w:t>
            </w:r>
            <w:proofErr w:type="spellEnd"/>
            <w:r w:rsidRPr="00541E59">
              <w:rPr>
                <w:lang w:val="en-US"/>
              </w:rPr>
              <w:t xml:space="preserve">, </w:t>
            </w:r>
            <w:proofErr w:type="spellStart"/>
            <w:r w:rsidRPr="00541E59">
              <w:rPr>
                <w:lang w:val="en-US"/>
              </w:rPr>
              <w:t>Uttaradit</w:t>
            </w:r>
            <w:proofErr w:type="spellEnd"/>
            <w:r w:rsidRPr="00541E59">
              <w:rPr>
                <w:lang w:val="en-US"/>
              </w:rPr>
              <w:t xml:space="preserve">, </w:t>
            </w:r>
            <w:proofErr w:type="spellStart"/>
            <w:r w:rsidRPr="00541E59">
              <w:rPr>
                <w:lang w:val="en-US"/>
              </w:rPr>
              <w:t>Tak</w:t>
            </w:r>
            <w:proofErr w:type="spellEnd"/>
            <w:r w:rsidRPr="00541E59">
              <w:rPr>
                <w:lang w:val="en-US"/>
              </w:rPr>
              <w:t xml:space="preserve">, </w:t>
            </w:r>
            <w:proofErr w:type="spellStart"/>
            <w:r w:rsidRPr="00541E59">
              <w:rPr>
                <w:lang w:val="en-US"/>
              </w:rPr>
              <w:t>Sukhothai</w:t>
            </w:r>
            <w:proofErr w:type="spellEnd"/>
            <w:r w:rsidRPr="00541E59">
              <w:rPr>
                <w:lang w:val="en-US"/>
              </w:rPr>
              <w:t xml:space="preserve"> and </w:t>
            </w:r>
            <w:proofErr w:type="spellStart"/>
            <w:r w:rsidRPr="00541E59">
              <w:rPr>
                <w:lang w:val="en-US"/>
              </w:rPr>
              <w:t>Kamphaeng</w:t>
            </w:r>
            <w:proofErr w:type="spellEnd"/>
            <w:r w:rsidRPr="00541E59">
              <w:rPr>
                <w:lang w:val="en-US"/>
              </w:rPr>
              <w:t xml:space="preserve"> </w:t>
            </w:r>
            <w:proofErr w:type="spellStart"/>
            <w:r w:rsidRPr="00541E59">
              <w:rPr>
                <w:lang w:val="en-US"/>
              </w:rPr>
              <w:t>Phet</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56</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northern region: </w:t>
            </w:r>
            <w:proofErr w:type="spellStart"/>
            <w:r w:rsidRPr="00541E59">
              <w:rPr>
                <w:lang w:val="en-US"/>
              </w:rPr>
              <w:t>Nakhon</w:t>
            </w:r>
            <w:proofErr w:type="spellEnd"/>
            <w:r w:rsidRPr="00541E59">
              <w:rPr>
                <w:lang w:val="en-US"/>
              </w:rPr>
              <w:t xml:space="preserve"> </w:t>
            </w:r>
            <w:proofErr w:type="spellStart"/>
            <w:r w:rsidRPr="00541E59">
              <w:rPr>
                <w:lang w:val="en-US"/>
              </w:rPr>
              <w:t>Sawan</w:t>
            </w:r>
            <w:proofErr w:type="spellEnd"/>
            <w:r w:rsidRPr="00541E59">
              <w:rPr>
                <w:lang w:val="en-US"/>
              </w:rPr>
              <w:t xml:space="preserve">, </w:t>
            </w:r>
            <w:proofErr w:type="spellStart"/>
            <w:r w:rsidRPr="00541E59">
              <w:rPr>
                <w:lang w:val="en-US"/>
              </w:rPr>
              <w:t>Uthai</w:t>
            </w:r>
            <w:proofErr w:type="spellEnd"/>
            <w:r w:rsidRPr="00541E59">
              <w:rPr>
                <w:lang w:val="en-US"/>
              </w:rPr>
              <w:t xml:space="preserve"> </w:t>
            </w:r>
            <w:proofErr w:type="spellStart"/>
            <w:r w:rsidRPr="00541E59">
              <w:rPr>
                <w:lang w:val="en-US"/>
              </w:rPr>
              <w:t>Thani</w:t>
            </w:r>
            <w:proofErr w:type="spellEnd"/>
            <w:r w:rsidRPr="00541E59">
              <w:rPr>
                <w:lang w:val="en-US"/>
              </w:rPr>
              <w:t xml:space="preserve">, </w:t>
            </w:r>
            <w:proofErr w:type="spellStart"/>
            <w:r w:rsidRPr="00541E59">
              <w:rPr>
                <w:lang w:val="en-US"/>
              </w:rPr>
              <w:t>Phichit</w:t>
            </w:r>
            <w:proofErr w:type="spellEnd"/>
            <w:r w:rsidRPr="00541E59">
              <w:rPr>
                <w:lang w:val="en-US"/>
              </w:rPr>
              <w:t xml:space="preserve"> </w:t>
            </w:r>
            <w:proofErr w:type="spellStart"/>
            <w:r w:rsidRPr="00541E59">
              <w:rPr>
                <w:lang w:val="en-US"/>
              </w:rPr>
              <w:t>Chainat</w:t>
            </w:r>
            <w:proofErr w:type="spellEnd"/>
            <w:r w:rsidRPr="00541E59">
              <w:rPr>
                <w:lang w:val="en-US"/>
              </w:rPr>
              <w:t xml:space="preserve"> and </w:t>
            </w:r>
            <w:proofErr w:type="spellStart"/>
            <w:r w:rsidRPr="00541E59">
              <w:rPr>
                <w:lang w:val="en-US"/>
              </w:rPr>
              <w:t>Phetchabun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rPr>
                <w:lang w:val="fr-FR"/>
              </w:rPr>
            </w:pPr>
            <w:r w:rsidRPr="00541E59">
              <w:rPr>
                <w:lang w:val="fr-FR"/>
              </w:rPr>
              <w:t>60</w:t>
            </w:r>
          </w:p>
        </w:tc>
        <w:tc>
          <w:tcPr>
            <w:tcW w:w="1065"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372C78">
            <w:pPr>
              <w:pStyle w:val="TableText2"/>
              <w:rPr>
                <w:lang w:val="en-US"/>
              </w:rPr>
            </w:pPr>
            <w:r w:rsidRPr="00541E59">
              <w:rPr>
                <w:lang w:val="en-US"/>
              </w:rPr>
              <w:t>Non-geographic number for Voice over Internet Protocol (VoIP)</w:t>
            </w:r>
          </w:p>
        </w:tc>
        <w:tc>
          <w:tcPr>
            <w:tcW w:w="2547" w:type="dxa"/>
            <w:tcMar>
              <w:left w:w="108" w:type="dxa"/>
              <w:right w:w="108" w:type="dxa"/>
            </w:tcMar>
          </w:tcPr>
          <w:p w:rsidR="00541E59" w:rsidRPr="00541E59" w:rsidRDefault="00541E59" w:rsidP="00372C78">
            <w:pPr>
              <w:pStyle w:val="TableText2"/>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A01966">
            <w:pPr>
              <w:pStyle w:val="TableText2"/>
              <w:keepNext/>
              <w:rPr>
                <w:lang w:val="fr-FR"/>
              </w:rPr>
            </w:pPr>
            <w:r w:rsidRPr="00541E59">
              <w:rPr>
                <w:lang w:val="fr-FR"/>
              </w:rPr>
              <w:lastRenderedPageBreak/>
              <w:t>73</w:t>
            </w:r>
          </w:p>
        </w:tc>
        <w:tc>
          <w:tcPr>
            <w:tcW w:w="1065"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978"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2794" w:type="dxa"/>
            <w:tcMar>
              <w:left w:w="108" w:type="dxa"/>
              <w:right w:w="108" w:type="dxa"/>
            </w:tcMar>
          </w:tcPr>
          <w:p w:rsidR="00541E59" w:rsidRPr="00541E59" w:rsidRDefault="00541E59" w:rsidP="00A01966">
            <w:pPr>
              <w:pStyle w:val="TableText2"/>
              <w:keepNext/>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A01966">
            <w:pPr>
              <w:pStyle w:val="TableText2"/>
              <w:keepNext/>
              <w:rPr>
                <w:lang w:val="en-US"/>
              </w:rPr>
            </w:pPr>
            <w:r w:rsidRPr="00541E59">
              <w:rPr>
                <w:lang w:val="en-US"/>
              </w:rPr>
              <w:t xml:space="preserve">Area code for southern region: </w:t>
            </w:r>
            <w:proofErr w:type="spellStart"/>
            <w:r w:rsidRPr="00541E59">
              <w:rPr>
                <w:lang w:val="en-US"/>
              </w:rPr>
              <w:t>Yala</w:t>
            </w:r>
            <w:proofErr w:type="spellEnd"/>
            <w:r w:rsidRPr="00541E59">
              <w:rPr>
                <w:lang w:val="en-US"/>
              </w:rPr>
              <w:t xml:space="preserve">, </w:t>
            </w:r>
            <w:proofErr w:type="spellStart"/>
            <w:r w:rsidRPr="00541E59">
              <w:rPr>
                <w:lang w:val="en-US"/>
              </w:rPr>
              <w:t>Pattani</w:t>
            </w:r>
            <w:proofErr w:type="spellEnd"/>
            <w:r w:rsidRPr="00541E59">
              <w:rPr>
                <w:lang w:val="en-US"/>
              </w:rPr>
              <w:t xml:space="preserve"> and </w:t>
            </w:r>
            <w:proofErr w:type="spellStart"/>
            <w:r w:rsidRPr="00541E59">
              <w:rPr>
                <w:lang w:val="en-US"/>
              </w:rPr>
              <w:t>Narathiwat</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A01966">
            <w:pPr>
              <w:pStyle w:val="TableText2"/>
              <w:keepNext/>
              <w:rPr>
                <w:lang w:val="fr-FR"/>
              </w:rPr>
            </w:pPr>
            <w:r w:rsidRPr="00541E59">
              <w:rPr>
                <w:lang w:val="fr-FR"/>
              </w:rPr>
              <w:t>74</w:t>
            </w:r>
          </w:p>
        </w:tc>
        <w:tc>
          <w:tcPr>
            <w:tcW w:w="1065"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978" w:type="dxa"/>
            <w:tcMar>
              <w:left w:w="108" w:type="dxa"/>
              <w:right w:w="108" w:type="dxa"/>
            </w:tcMar>
          </w:tcPr>
          <w:p w:rsidR="00541E59" w:rsidRPr="00541E59" w:rsidRDefault="00541E59" w:rsidP="00A01966">
            <w:pPr>
              <w:pStyle w:val="TableText2"/>
              <w:keepNext/>
              <w:jc w:val="center"/>
              <w:rPr>
                <w:lang w:val="fr-FR"/>
              </w:rPr>
            </w:pPr>
            <w:r w:rsidRPr="00541E59">
              <w:rPr>
                <w:lang w:val="fr-FR"/>
              </w:rPr>
              <w:t>8</w:t>
            </w:r>
          </w:p>
        </w:tc>
        <w:tc>
          <w:tcPr>
            <w:tcW w:w="2794" w:type="dxa"/>
            <w:tcMar>
              <w:left w:w="108" w:type="dxa"/>
              <w:right w:w="108" w:type="dxa"/>
            </w:tcMar>
          </w:tcPr>
          <w:p w:rsidR="00541E59" w:rsidRPr="00541E59" w:rsidRDefault="00541E59" w:rsidP="00A01966">
            <w:pPr>
              <w:pStyle w:val="TableText2"/>
              <w:keepNext/>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A01966">
            <w:pPr>
              <w:pStyle w:val="TableText2"/>
              <w:keepNext/>
              <w:rPr>
                <w:lang w:val="en-US"/>
              </w:rPr>
            </w:pPr>
            <w:r w:rsidRPr="00541E59">
              <w:rPr>
                <w:lang w:val="en-US"/>
              </w:rPr>
              <w:t xml:space="preserve">Area code for southern region: </w:t>
            </w:r>
            <w:proofErr w:type="spellStart"/>
            <w:r w:rsidRPr="00541E59">
              <w:rPr>
                <w:lang w:val="en-US"/>
              </w:rPr>
              <w:t>Songkla</w:t>
            </w:r>
            <w:proofErr w:type="spellEnd"/>
            <w:r w:rsidRPr="00541E59">
              <w:rPr>
                <w:lang w:val="en-US"/>
              </w:rPr>
              <w:t xml:space="preserve">, </w:t>
            </w:r>
            <w:proofErr w:type="spellStart"/>
            <w:r w:rsidRPr="00541E59">
              <w:rPr>
                <w:lang w:val="en-US"/>
              </w:rPr>
              <w:t>Phattalung</w:t>
            </w:r>
            <w:proofErr w:type="spellEnd"/>
            <w:r w:rsidRPr="00541E59">
              <w:rPr>
                <w:lang w:val="en-US"/>
              </w:rPr>
              <w:t xml:space="preserve"> and </w:t>
            </w:r>
            <w:proofErr w:type="spellStart"/>
            <w:r w:rsidRPr="00541E59">
              <w:rPr>
                <w:lang w:val="en-US"/>
              </w:rPr>
              <w:t>Satun</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rPr>
                <w:lang w:val="fr-FR"/>
              </w:rPr>
            </w:pPr>
            <w:r w:rsidRPr="00541E59">
              <w:rPr>
                <w:lang w:val="fr-FR"/>
              </w:rPr>
              <w:t>75</w:t>
            </w:r>
          </w:p>
        </w:tc>
        <w:tc>
          <w:tcPr>
            <w:tcW w:w="1065" w:type="dxa"/>
            <w:tcMar>
              <w:left w:w="108" w:type="dxa"/>
              <w:right w:w="108" w:type="dxa"/>
            </w:tcMar>
          </w:tcPr>
          <w:p w:rsidR="00541E59" w:rsidRPr="00541E59" w:rsidRDefault="00541E59" w:rsidP="00372C78">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372C78">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372C78">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372C78">
            <w:pPr>
              <w:pStyle w:val="TableText2"/>
              <w:rPr>
                <w:lang w:val="en-US"/>
              </w:rPr>
            </w:pPr>
            <w:r w:rsidRPr="00541E59">
              <w:rPr>
                <w:lang w:val="en-US"/>
              </w:rPr>
              <w:t xml:space="preserve">Area code for southern region: </w:t>
            </w:r>
            <w:proofErr w:type="spellStart"/>
            <w:r w:rsidRPr="00541E59">
              <w:rPr>
                <w:lang w:val="en-US"/>
              </w:rPr>
              <w:t>Trang</w:t>
            </w:r>
            <w:proofErr w:type="spellEnd"/>
            <w:r w:rsidRPr="00541E59">
              <w:rPr>
                <w:lang w:val="en-US"/>
              </w:rPr>
              <w:t xml:space="preserve">, </w:t>
            </w:r>
            <w:proofErr w:type="spellStart"/>
            <w:r w:rsidRPr="00541E59">
              <w:rPr>
                <w:lang w:val="en-US"/>
              </w:rPr>
              <w:t>Nakhon</w:t>
            </w:r>
            <w:proofErr w:type="spellEnd"/>
            <w:r w:rsidRPr="00541E59">
              <w:rPr>
                <w:lang w:val="en-US"/>
              </w:rPr>
              <w:t xml:space="preserve"> Sri </w:t>
            </w:r>
            <w:proofErr w:type="spellStart"/>
            <w:r w:rsidRPr="00541E59">
              <w:rPr>
                <w:lang w:val="en-US"/>
              </w:rPr>
              <w:t>Thammarat</w:t>
            </w:r>
            <w:proofErr w:type="spellEnd"/>
            <w:r w:rsidRPr="00541E59">
              <w:rPr>
                <w:lang w:val="en-US"/>
              </w:rPr>
              <w:t xml:space="preserve"> and </w:t>
            </w:r>
            <w:proofErr w:type="spellStart"/>
            <w:r w:rsidRPr="00541E59">
              <w:rPr>
                <w:lang w:val="en-US"/>
              </w:rPr>
              <w:t>Krabi</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76</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southern region: </w:t>
            </w:r>
            <w:proofErr w:type="spellStart"/>
            <w:r w:rsidRPr="00541E59">
              <w:rPr>
                <w:lang w:val="en-US"/>
              </w:rPr>
              <w:t>Phuket</w:t>
            </w:r>
            <w:proofErr w:type="spellEnd"/>
            <w:r w:rsidRPr="00541E59">
              <w:rPr>
                <w:lang w:val="en-US"/>
              </w:rPr>
              <w:t xml:space="preserve"> and </w:t>
            </w:r>
            <w:proofErr w:type="spellStart"/>
            <w:r w:rsidRPr="00541E59">
              <w:rPr>
                <w:lang w:val="en-US"/>
              </w:rPr>
              <w:t>Phang-nga</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77</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8</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Geographic number for fixed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 xml:space="preserve">Area code for southern region: </w:t>
            </w:r>
            <w:proofErr w:type="spellStart"/>
            <w:r w:rsidRPr="00541E59">
              <w:rPr>
                <w:lang w:val="en-US"/>
              </w:rPr>
              <w:t>Surat</w:t>
            </w:r>
            <w:proofErr w:type="spellEnd"/>
            <w:r w:rsidRPr="00541E59">
              <w:rPr>
                <w:lang w:val="en-US"/>
              </w:rPr>
              <w:t xml:space="preserve"> </w:t>
            </w:r>
            <w:proofErr w:type="spellStart"/>
            <w:r w:rsidRPr="00541E59">
              <w:rPr>
                <w:lang w:val="en-US"/>
              </w:rPr>
              <w:t>Thani</w:t>
            </w:r>
            <w:proofErr w:type="spellEnd"/>
            <w:r w:rsidRPr="00541E59">
              <w:rPr>
                <w:lang w:val="en-US"/>
              </w:rPr>
              <w:t xml:space="preserve">, </w:t>
            </w:r>
            <w:proofErr w:type="spellStart"/>
            <w:r w:rsidRPr="00541E59">
              <w:rPr>
                <w:lang w:val="en-US"/>
              </w:rPr>
              <w:t>Chumpon</w:t>
            </w:r>
            <w:proofErr w:type="spellEnd"/>
            <w:r w:rsidRPr="00541E59">
              <w:rPr>
                <w:lang w:val="en-US"/>
              </w:rPr>
              <w:t xml:space="preserve"> and </w:t>
            </w:r>
            <w:proofErr w:type="spellStart"/>
            <w:r w:rsidRPr="00541E59">
              <w:rPr>
                <w:lang w:val="en-US"/>
              </w:rPr>
              <w:t>Ranong</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80</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en-US"/>
              </w:rPr>
            </w:pPr>
            <w:proofErr w:type="spellStart"/>
            <w:r w:rsidRPr="00541E59">
              <w:rPr>
                <w:lang w:val="fr-FR"/>
              </w:rPr>
              <w:t>Nationwide</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81</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82</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en-US"/>
              </w:rPr>
            </w:pPr>
            <w:proofErr w:type="spellStart"/>
            <w:r w:rsidRPr="00541E59">
              <w:rPr>
                <w:lang w:val="fr-FR"/>
              </w:rPr>
              <w:t>Nationwide</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83</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84</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85</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rPr>
                <w:lang w:val="fr-FR"/>
              </w:rPr>
            </w:pPr>
            <w:r w:rsidRPr="00541E59">
              <w:rPr>
                <w:lang w:val="fr-FR"/>
              </w:rPr>
              <w:t>86</w:t>
            </w:r>
          </w:p>
        </w:tc>
        <w:tc>
          <w:tcPr>
            <w:tcW w:w="1065"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372C78">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372C78">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rPr>
                <w:lang w:val="fr-FR"/>
              </w:rPr>
            </w:pPr>
            <w:r w:rsidRPr="00541E59">
              <w:rPr>
                <w:lang w:val="fr-FR"/>
              </w:rPr>
              <w:t>87</w:t>
            </w:r>
          </w:p>
        </w:tc>
        <w:tc>
          <w:tcPr>
            <w:tcW w:w="1065"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372C78">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372C78">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rPr>
                <w:lang w:val="fr-FR"/>
              </w:rPr>
            </w:pPr>
            <w:r w:rsidRPr="00541E59">
              <w:rPr>
                <w:lang w:val="fr-FR"/>
              </w:rPr>
              <w:t>88</w:t>
            </w:r>
          </w:p>
        </w:tc>
        <w:tc>
          <w:tcPr>
            <w:tcW w:w="1065"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372C78">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372C78">
            <w:pPr>
              <w:pStyle w:val="TableText2"/>
              <w:rPr>
                <w:lang w:val="en-US"/>
              </w:rPr>
            </w:pPr>
            <w:proofErr w:type="spellStart"/>
            <w:r w:rsidRPr="00541E59">
              <w:rPr>
                <w:lang w:val="fr-FR"/>
              </w:rPr>
              <w:t>Nationwide</w:t>
            </w:r>
            <w:proofErr w:type="spellEnd"/>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rPr>
                <w:lang w:val="fr-FR"/>
              </w:rPr>
            </w:pPr>
            <w:r w:rsidRPr="00541E59">
              <w:rPr>
                <w:lang w:val="fr-FR"/>
              </w:rPr>
              <w:t>89</w:t>
            </w:r>
          </w:p>
        </w:tc>
        <w:tc>
          <w:tcPr>
            <w:tcW w:w="1065"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372C78">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372C78">
            <w:pPr>
              <w:pStyle w:val="TableText2"/>
              <w:rPr>
                <w:lang w:val="en-US"/>
              </w:rPr>
            </w:pPr>
            <w:r w:rsidRPr="00541E59">
              <w:rPr>
                <w:lang w:val="en-US"/>
              </w:rPr>
              <w:t>Non-geographic number for Voice over Internet Protocol (VoIP)</w:t>
            </w:r>
          </w:p>
        </w:tc>
        <w:tc>
          <w:tcPr>
            <w:tcW w:w="2547" w:type="dxa"/>
            <w:tcMar>
              <w:left w:w="108" w:type="dxa"/>
              <w:right w:w="108" w:type="dxa"/>
            </w:tcMar>
          </w:tcPr>
          <w:p w:rsidR="00541E59" w:rsidRPr="00541E59" w:rsidRDefault="00541E59" w:rsidP="00372C78">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90</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fr-FR"/>
              </w:rPr>
            </w:pPr>
            <w:proofErr w:type="spellStart"/>
            <w:r w:rsidRPr="00541E59">
              <w:rPr>
                <w:lang w:val="fr-FR"/>
              </w:rPr>
              <w:t>Nationwide</w:t>
            </w:r>
            <w:proofErr w:type="spellEnd"/>
            <w:r w:rsidRPr="00541E59">
              <w:rPr>
                <w:lang w:val="fr-FR"/>
              </w:rPr>
              <w:t xml:space="preserve"> </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91</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92</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93</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94</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820862">
            <w:pPr>
              <w:pStyle w:val="TableText2"/>
              <w:keepNext/>
              <w:rPr>
                <w:lang w:val="fr-FR"/>
              </w:rPr>
            </w:pPr>
            <w:r w:rsidRPr="00541E59">
              <w:rPr>
                <w:lang w:val="fr-FR"/>
              </w:rPr>
              <w:lastRenderedPageBreak/>
              <w:t>95</w:t>
            </w:r>
          </w:p>
        </w:tc>
        <w:tc>
          <w:tcPr>
            <w:tcW w:w="1065" w:type="dxa"/>
            <w:tcMar>
              <w:left w:w="108" w:type="dxa"/>
              <w:right w:w="108" w:type="dxa"/>
            </w:tcMar>
          </w:tcPr>
          <w:p w:rsidR="00541E59" w:rsidRPr="00541E59" w:rsidRDefault="00541E59" w:rsidP="00820862">
            <w:pPr>
              <w:pStyle w:val="TableText2"/>
              <w:keepNext/>
              <w:jc w:val="center"/>
              <w:rPr>
                <w:lang w:val="fr-FR"/>
              </w:rPr>
            </w:pPr>
            <w:r w:rsidRPr="00541E59">
              <w:rPr>
                <w:lang w:val="fr-FR"/>
              </w:rPr>
              <w:t>9</w:t>
            </w:r>
          </w:p>
        </w:tc>
        <w:tc>
          <w:tcPr>
            <w:tcW w:w="978" w:type="dxa"/>
            <w:tcMar>
              <w:left w:w="108" w:type="dxa"/>
              <w:right w:w="108" w:type="dxa"/>
            </w:tcMar>
          </w:tcPr>
          <w:p w:rsidR="00541E59" w:rsidRPr="00541E59" w:rsidRDefault="00541E59" w:rsidP="00820862">
            <w:pPr>
              <w:pStyle w:val="TableText2"/>
              <w:keepNext/>
              <w:jc w:val="center"/>
              <w:rPr>
                <w:lang w:val="fr-FR"/>
              </w:rPr>
            </w:pPr>
            <w:r w:rsidRPr="00541E59">
              <w:rPr>
                <w:lang w:val="fr-FR"/>
              </w:rPr>
              <w:t>9</w:t>
            </w:r>
          </w:p>
        </w:tc>
        <w:tc>
          <w:tcPr>
            <w:tcW w:w="2794" w:type="dxa"/>
            <w:tcMar>
              <w:left w:w="108" w:type="dxa"/>
              <w:right w:w="108" w:type="dxa"/>
            </w:tcMar>
          </w:tcPr>
          <w:p w:rsidR="00541E59" w:rsidRPr="00541E59" w:rsidRDefault="00541E59" w:rsidP="00820862">
            <w:pPr>
              <w:pStyle w:val="TableText2"/>
              <w:keepNext/>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820862">
            <w:pPr>
              <w:pStyle w:val="TableText2"/>
              <w:keepNext/>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820862">
            <w:pPr>
              <w:pStyle w:val="TableText2"/>
              <w:keepNext/>
              <w:rPr>
                <w:lang w:val="fr-FR"/>
              </w:rPr>
            </w:pPr>
            <w:r w:rsidRPr="00541E59">
              <w:rPr>
                <w:lang w:val="fr-FR"/>
              </w:rPr>
              <w:t>96</w:t>
            </w:r>
          </w:p>
        </w:tc>
        <w:tc>
          <w:tcPr>
            <w:tcW w:w="1065" w:type="dxa"/>
            <w:tcMar>
              <w:left w:w="108" w:type="dxa"/>
              <w:right w:w="108" w:type="dxa"/>
            </w:tcMar>
          </w:tcPr>
          <w:p w:rsidR="00541E59" w:rsidRPr="00541E59" w:rsidRDefault="00541E59" w:rsidP="00820862">
            <w:pPr>
              <w:pStyle w:val="TableText2"/>
              <w:keepNext/>
              <w:jc w:val="center"/>
              <w:rPr>
                <w:lang w:val="fr-FR"/>
              </w:rPr>
            </w:pPr>
            <w:r w:rsidRPr="00541E59">
              <w:rPr>
                <w:lang w:val="fr-FR"/>
              </w:rPr>
              <w:t>9</w:t>
            </w:r>
          </w:p>
        </w:tc>
        <w:tc>
          <w:tcPr>
            <w:tcW w:w="978" w:type="dxa"/>
            <w:tcMar>
              <w:left w:w="108" w:type="dxa"/>
              <w:right w:w="108" w:type="dxa"/>
            </w:tcMar>
          </w:tcPr>
          <w:p w:rsidR="00541E59" w:rsidRPr="00541E59" w:rsidRDefault="00541E59" w:rsidP="00820862">
            <w:pPr>
              <w:pStyle w:val="TableText2"/>
              <w:keepNext/>
              <w:jc w:val="center"/>
              <w:rPr>
                <w:lang w:val="fr-FR"/>
              </w:rPr>
            </w:pPr>
            <w:r w:rsidRPr="00541E59">
              <w:rPr>
                <w:lang w:val="fr-FR"/>
              </w:rPr>
              <w:t>9</w:t>
            </w:r>
          </w:p>
        </w:tc>
        <w:tc>
          <w:tcPr>
            <w:tcW w:w="2794" w:type="dxa"/>
            <w:tcMar>
              <w:left w:w="108" w:type="dxa"/>
              <w:right w:w="108" w:type="dxa"/>
            </w:tcMar>
          </w:tcPr>
          <w:p w:rsidR="00541E59" w:rsidRPr="00541E59" w:rsidRDefault="00541E59" w:rsidP="00820862">
            <w:pPr>
              <w:pStyle w:val="TableText2"/>
              <w:keepNext/>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820862">
            <w:pPr>
              <w:pStyle w:val="TableText2"/>
              <w:keepNext/>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9B3522">
            <w:pPr>
              <w:pStyle w:val="TableText2"/>
              <w:rPr>
                <w:lang w:val="fr-FR"/>
              </w:rPr>
            </w:pPr>
            <w:r w:rsidRPr="00541E59">
              <w:rPr>
                <w:lang w:val="fr-FR"/>
              </w:rPr>
              <w:t>97</w:t>
            </w:r>
          </w:p>
        </w:tc>
        <w:tc>
          <w:tcPr>
            <w:tcW w:w="1065"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978" w:type="dxa"/>
            <w:tcMar>
              <w:left w:w="108" w:type="dxa"/>
              <w:right w:w="108" w:type="dxa"/>
            </w:tcMar>
          </w:tcPr>
          <w:p w:rsidR="00541E59" w:rsidRPr="00541E59" w:rsidRDefault="00541E59" w:rsidP="009B3522">
            <w:pPr>
              <w:pStyle w:val="TableText2"/>
              <w:jc w:val="center"/>
              <w:rPr>
                <w:lang w:val="fr-FR"/>
              </w:rPr>
            </w:pPr>
            <w:r w:rsidRPr="00541E59">
              <w:rPr>
                <w:lang w:val="fr-FR"/>
              </w:rPr>
              <w:t>9</w:t>
            </w:r>
          </w:p>
        </w:tc>
        <w:tc>
          <w:tcPr>
            <w:tcW w:w="2794" w:type="dxa"/>
            <w:tcMar>
              <w:left w:w="108" w:type="dxa"/>
              <w:right w:w="108" w:type="dxa"/>
            </w:tcMar>
          </w:tcPr>
          <w:p w:rsidR="00541E59" w:rsidRPr="00541E59" w:rsidRDefault="00541E59" w:rsidP="009B3522">
            <w:pPr>
              <w:pStyle w:val="TableText2"/>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9B3522">
            <w:pPr>
              <w:pStyle w:val="TableText2"/>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keepNext/>
              <w:rPr>
                <w:lang w:val="fr-FR"/>
              </w:rPr>
            </w:pPr>
            <w:r w:rsidRPr="00541E59">
              <w:rPr>
                <w:lang w:val="fr-FR"/>
              </w:rPr>
              <w:t>98</w:t>
            </w:r>
          </w:p>
        </w:tc>
        <w:tc>
          <w:tcPr>
            <w:tcW w:w="1065" w:type="dxa"/>
            <w:tcMar>
              <w:left w:w="108" w:type="dxa"/>
              <w:right w:w="108" w:type="dxa"/>
            </w:tcMar>
          </w:tcPr>
          <w:p w:rsidR="00541E59" w:rsidRPr="00541E59" w:rsidRDefault="00541E59" w:rsidP="00372C78">
            <w:pPr>
              <w:pStyle w:val="TableText2"/>
              <w:keepNext/>
              <w:jc w:val="center"/>
              <w:rPr>
                <w:lang w:val="fr-FR"/>
              </w:rPr>
            </w:pPr>
            <w:r w:rsidRPr="00541E59">
              <w:rPr>
                <w:lang w:val="fr-FR"/>
              </w:rPr>
              <w:t>9</w:t>
            </w:r>
          </w:p>
        </w:tc>
        <w:tc>
          <w:tcPr>
            <w:tcW w:w="978" w:type="dxa"/>
            <w:tcMar>
              <w:left w:w="108" w:type="dxa"/>
              <w:right w:w="108" w:type="dxa"/>
            </w:tcMar>
          </w:tcPr>
          <w:p w:rsidR="00541E59" w:rsidRPr="00541E59" w:rsidRDefault="00541E59" w:rsidP="00372C78">
            <w:pPr>
              <w:pStyle w:val="TableText2"/>
              <w:keepNext/>
              <w:jc w:val="center"/>
              <w:rPr>
                <w:lang w:val="fr-FR"/>
              </w:rPr>
            </w:pPr>
            <w:r w:rsidRPr="00541E59">
              <w:rPr>
                <w:lang w:val="fr-FR"/>
              </w:rPr>
              <w:t>9</w:t>
            </w:r>
          </w:p>
        </w:tc>
        <w:tc>
          <w:tcPr>
            <w:tcW w:w="2794" w:type="dxa"/>
            <w:tcMar>
              <w:left w:w="108" w:type="dxa"/>
              <w:right w:w="108" w:type="dxa"/>
            </w:tcMar>
          </w:tcPr>
          <w:p w:rsidR="00541E59" w:rsidRPr="00541E59" w:rsidRDefault="00541E59" w:rsidP="00372C78">
            <w:pPr>
              <w:pStyle w:val="TableText2"/>
              <w:keepNext/>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372C78">
            <w:pPr>
              <w:pStyle w:val="TableText2"/>
              <w:keepNext/>
              <w:rPr>
                <w:lang w:val="en-US"/>
              </w:rPr>
            </w:pPr>
            <w:r w:rsidRPr="00541E59">
              <w:rPr>
                <w:lang w:val="en-US"/>
              </w:rPr>
              <w:t>Nationwide</w:t>
            </w:r>
          </w:p>
        </w:tc>
      </w:tr>
      <w:tr w:rsidR="00541E59" w:rsidRPr="00541E59" w:rsidTr="00372C78">
        <w:trPr>
          <w:cantSplit/>
          <w:jc w:val="center"/>
        </w:trPr>
        <w:tc>
          <w:tcPr>
            <w:tcW w:w="1688" w:type="dxa"/>
            <w:tcMar>
              <w:left w:w="108" w:type="dxa"/>
              <w:right w:w="108" w:type="dxa"/>
            </w:tcMar>
          </w:tcPr>
          <w:p w:rsidR="00541E59" w:rsidRPr="00541E59" w:rsidRDefault="00541E59" w:rsidP="00372C78">
            <w:pPr>
              <w:pStyle w:val="TableText2"/>
              <w:keepNext/>
              <w:rPr>
                <w:lang w:val="fr-FR"/>
              </w:rPr>
            </w:pPr>
            <w:r w:rsidRPr="00541E59">
              <w:rPr>
                <w:lang w:val="fr-FR"/>
              </w:rPr>
              <w:t>99</w:t>
            </w:r>
          </w:p>
        </w:tc>
        <w:tc>
          <w:tcPr>
            <w:tcW w:w="1065" w:type="dxa"/>
            <w:tcMar>
              <w:left w:w="108" w:type="dxa"/>
              <w:right w:w="108" w:type="dxa"/>
            </w:tcMar>
          </w:tcPr>
          <w:p w:rsidR="00541E59" w:rsidRPr="00541E59" w:rsidRDefault="00541E59" w:rsidP="00372C78">
            <w:pPr>
              <w:pStyle w:val="TableText2"/>
              <w:keepNext/>
              <w:jc w:val="center"/>
              <w:rPr>
                <w:lang w:val="fr-FR"/>
              </w:rPr>
            </w:pPr>
            <w:r w:rsidRPr="00541E59">
              <w:rPr>
                <w:lang w:val="fr-FR"/>
              </w:rPr>
              <w:t>9</w:t>
            </w:r>
          </w:p>
        </w:tc>
        <w:tc>
          <w:tcPr>
            <w:tcW w:w="978" w:type="dxa"/>
            <w:tcMar>
              <w:left w:w="108" w:type="dxa"/>
              <w:right w:w="108" w:type="dxa"/>
            </w:tcMar>
          </w:tcPr>
          <w:p w:rsidR="00541E59" w:rsidRPr="00541E59" w:rsidRDefault="00541E59" w:rsidP="00372C78">
            <w:pPr>
              <w:pStyle w:val="TableText2"/>
              <w:keepNext/>
              <w:jc w:val="center"/>
              <w:rPr>
                <w:lang w:val="fr-FR"/>
              </w:rPr>
            </w:pPr>
            <w:r w:rsidRPr="00541E59">
              <w:rPr>
                <w:lang w:val="fr-FR"/>
              </w:rPr>
              <w:t>9</w:t>
            </w:r>
          </w:p>
        </w:tc>
        <w:tc>
          <w:tcPr>
            <w:tcW w:w="2794" w:type="dxa"/>
            <w:tcMar>
              <w:left w:w="108" w:type="dxa"/>
              <w:right w:w="108" w:type="dxa"/>
            </w:tcMar>
          </w:tcPr>
          <w:p w:rsidR="00541E59" w:rsidRPr="00541E59" w:rsidRDefault="00541E59" w:rsidP="00372C78">
            <w:pPr>
              <w:pStyle w:val="TableText2"/>
              <w:keepNext/>
              <w:rPr>
                <w:lang w:val="en-US"/>
              </w:rPr>
            </w:pPr>
            <w:r w:rsidRPr="00541E59">
              <w:rPr>
                <w:lang w:val="en-US"/>
              </w:rPr>
              <w:t>Non-geographic number for mobile telephony services</w:t>
            </w:r>
          </w:p>
        </w:tc>
        <w:tc>
          <w:tcPr>
            <w:tcW w:w="2547" w:type="dxa"/>
            <w:tcMar>
              <w:left w:w="108" w:type="dxa"/>
              <w:right w:w="108" w:type="dxa"/>
            </w:tcMar>
          </w:tcPr>
          <w:p w:rsidR="00541E59" w:rsidRPr="00541E59" w:rsidRDefault="00541E59" w:rsidP="00372C78">
            <w:pPr>
              <w:pStyle w:val="TableText2"/>
              <w:keepNext/>
              <w:rPr>
                <w:lang w:val="en-US"/>
              </w:rPr>
            </w:pPr>
            <w:r w:rsidRPr="00541E59">
              <w:rPr>
                <w:lang w:val="en-US"/>
              </w:rPr>
              <w:t>Nationwide</w:t>
            </w:r>
          </w:p>
        </w:tc>
      </w:tr>
    </w:tbl>
    <w:p w:rsidR="00541E59" w:rsidRPr="00541E59" w:rsidRDefault="00541E59" w:rsidP="00372C78">
      <w:pPr>
        <w:keepNext/>
        <w:rPr>
          <w:lang w:val="en-US"/>
        </w:rPr>
      </w:pPr>
    </w:p>
    <w:p w:rsidR="00541E59" w:rsidRPr="00541E59" w:rsidRDefault="00541E59" w:rsidP="00372C78">
      <w:pPr>
        <w:keepNext/>
        <w:rPr>
          <w:lang w:val="en-US"/>
        </w:rPr>
      </w:pPr>
      <w:r w:rsidRPr="00541E59">
        <w:rPr>
          <w:lang w:val="en-US"/>
        </w:rPr>
        <w:t xml:space="preserve">Length of National (Significant) Numbers for fixed numbers: </w:t>
      </w:r>
      <w:r w:rsidR="00AD2007">
        <w:rPr>
          <w:lang w:val="en-US"/>
        </w:rPr>
        <w:tab/>
      </w:r>
      <w:r w:rsidRPr="00541E59">
        <w:rPr>
          <w:lang w:val="en-US"/>
        </w:rPr>
        <w:t>eight (8) digits</w:t>
      </w:r>
    </w:p>
    <w:p w:rsidR="00541E59" w:rsidRPr="00541E59" w:rsidRDefault="00541E59" w:rsidP="00372C78">
      <w:pPr>
        <w:keepNext/>
        <w:spacing w:before="0"/>
        <w:rPr>
          <w:lang w:val="en-US"/>
        </w:rPr>
      </w:pPr>
      <w:r w:rsidRPr="00541E59">
        <w:rPr>
          <w:lang w:val="en-US"/>
        </w:rPr>
        <w:t xml:space="preserve">Length of National (Significant) Numbers for mobile and VoIP: </w:t>
      </w:r>
      <w:r w:rsidR="00AD2007">
        <w:rPr>
          <w:lang w:val="en-US"/>
        </w:rPr>
        <w:tab/>
      </w:r>
      <w:r w:rsidRPr="00541E59">
        <w:rPr>
          <w:lang w:val="en-US"/>
        </w:rPr>
        <w:t>nine (9) digits</w:t>
      </w:r>
    </w:p>
    <w:p w:rsidR="00541E59" w:rsidRPr="00541E59" w:rsidRDefault="00541E59" w:rsidP="00372C78">
      <w:pPr>
        <w:keepNext/>
        <w:rPr>
          <w:lang w:val="en-US"/>
        </w:rPr>
      </w:pPr>
    </w:p>
    <w:p w:rsidR="00541E59" w:rsidRPr="00541E59" w:rsidRDefault="00541E59" w:rsidP="00372C78">
      <w:pPr>
        <w:keepNext/>
        <w:rPr>
          <w:lang w:val="en-US"/>
        </w:rPr>
      </w:pPr>
      <w:r w:rsidRPr="00541E59">
        <w:rPr>
          <w:lang w:val="en-US"/>
        </w:rPr>
        <w:t>Contact:</w:t>
      </w:r>
    </w:p>
    <w:p w:rsidR="00541E59" w:rsidRDefault="009B3522" w:rsidP="009B3522">
      <w:pPr>
        <w:ind w:left="567" w:hanging="567"/>
        <w:jc w:val="left"/>
        <w:rPr>
          <w:lang w:val="en-US"/>
        </w:rPr>
      </w:pPr>
      <w:r>
        <w:tab/>
      </w:r>
      <w:r w:rsidR="00541E59" w:rsidRPr="00541E59">
        <w:t>National Broadcasting and Telecommunications Commission (NBTC)</w:t>
      </w:r>
      <w:r w:rsidR="00541E59" w:rsidRPr="00541E59">
        <w:br/>
        <w:t xml:space="preserve">87 </w:t>
      </w:r>
      <w:proofErr w:type="spellStart"/>
      <w:r w:rsidR="00541E59" w:rsidRPr="00541E59">
        <w:t>Soi</w:t>
      </w:r>
      <w:proofErr w:type="spellEnd"/>
      <w:r w:rsidR="00541E59" w:rsidRPr="00541E59">
        <w:t xml:space="preserve"> </w:t>
      </w:r>
      <w:proofErr w:type="spellStart"/>
      <w:r w:rsidR="00541E59" w:rsidRPr="00541E59">
        <w:t>Sailom</w:t>
      </w:r>
      <w:proofErr w:type="spellEnd"/>
      <w:r w:rsidR="00541E59" w:rsidRPr="00541E59">
        <w:t xml:space="preserve">, </w:t>
      </w:r>
      <w:proofErr w:type="spellStart"/>
      <w:smartTag w:uri="urn:schemas-microsoft-com:office:smarttags" w:element="Street">
        <w:smartTag w:uri="urn:schemas-microsoft-com:office:smarttags" w:element="address">
          <w:r w:rsidR="00541E59" w:rsidRPr="00541E59">
            <w:t>Phaholyothin</w:t>
          </w:r>
          <w:proofErr w:type="spellEnd"/>
          <w:r w:rsidR="00541E59" w:rsidRPr="00541E59">
            <w:t xml:space="preserve"> Road</w:t>
          </w:r>
        </w:smartTag>
      </w:smartTag>
      <w:r w:rsidR="00541E59" w:rsidRPr="00541E59">
        <w:br/>
      </w:r>
      <w:proofErr w:type="spellStart"/>
      <w:r w:rsidR="00541E59" w:rsidRPr="00541E59">
        <w:t>Phayathai</w:t>
      </w:r>
      <w:proofErr w:type="spellEnd"/>
      <w:r w:rsidR="00541E59" w:rsidRPr="00541E59">
        <w:br/>
      </w:r>
      <w:smartTag w:uri="urn:schemas-microsoft-com:office:smarttags" w:element="City">
        <w:r w:rsidR="00541E59" w:rsidRPr="00541E59">
          <w:t>BANGKOK</w:t>
        </w:r>
      </w:smartTag>
      <w:r w:rsidR="00541E59" w:rsidRPr="00541E59">
        <w:t xml:space="preserve"> 10400</w:t>
      </w:r>
      <w:r w:rsidR="00541E59" w:rsidRPr="00541E59">
        <w:br/>
      </w:r>
      <w:smartTag w:uri="urn:schemas-microsoft-com:office:smarttags" w:element="place">
        <w:smartTag w:uri="urn:schemas-microsoft-com:office:smarttags" w:element="country-region">
          <w:r w:rsidR="00541E59" w:rsidRPr="00541E59">
            <w:t>Thailand</w:t>
          </w:r>
        </w:smartTag>
      </w:smartTag>
      <w:r w:rsidR="00541E59" w:rsidRPr="00541E59">
        <w:br/>
        <w:t>Tel:</w:t>
      </w:r>
      <w:r w:rsidR="00541E59" w:rsidRPr="00541E59">
        <w:tab/>
        <w:t>+66 2 271 0151 – 60 (ext. 902)</w:t>
      </w:r>
      <w:r w:rsidR="00541E59" w:rsidRPr="00541E59">
        <w:br/>
        <w:t>Fax:</w:t>
      </w:r>
      <w:r w:rsidR="00541E59" w:rsidRPr="00541E59">
        <w:tab/>
        <w:t>+66 2 271 3518</w:t>
      </w:r>
      <w:r>
        <w:br/>
      </w:r>
      <w:proofErr w:type="spellStart"/>
      <w:r w:rsidR="00541E59" w:rsidRPr="00541E59">
        <w:rPr>
          <w:lang w:val="ru-RU"/>
        </w:rPr>
        <w:t>E-mail</w:t>
      </w:r>
      <w:proofErr w:type="spellEnd"/>
      <w:r w:rsidR="00541E59" w:rsidRPr="00541E59">
        <w:rPr>
          <w:lang w:val="ru-RU"/>
        </w:rPr>
        <w:t>:</w:t>
      </w:r>
      <w:r>
        <w:rPr>
          <w:lang w:val="fr-FR"/>
        </w:rPr>
        <w:tab/>
      </w:r>
      <w:r w:rsidR="00541E59" w:rsidRPr="009B3522">
        <w:rPr>
          <w:lang w:val="ru-RU"/>
        </w:rPr>
        <w:t>inter_org@nbtc.go.th</w:t>
      </w:r>
    </w:p>
    <w:p w:rsidR="00541E59" w:rsidRDefault="00541E59" w:rsidP="00AC17EF">
      <w:pPr>
        <w:rPr>
          <w:lang w:val="en-US"/>
        </w:rPr>
      </w:pPr>
    </w:p>
    <w:p w:rsidR="00820862" w:rsidRDefault="00820862">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192" w:name="_Toc262631799"/>
      <w:r>
        <w:rPr>
          <w:lang w:val="en-US"/>
        </w:rPr>
        <w:br w:type="page"/>
      </w:r>
    </w:p>
    <w:p w:rsidR="00DB237B" w:rsidRPr="00DB237B" w:rsidRDefault="00DB237B" w:rsidP="00DB237B">
      <w:pPr>
        <w:pStyle w:val="Heading20"/>
        <w:spacing w:before="0" w:after="40"/>
        <w:rPr>
          <w:lang w:val="en-US"/>
        </w:rPr>
      </w:pPr>
      <w:r w:rsidRPr="00DB237B">
        <w:rPr>
          <w:lang w:val="en-US"/>
        </w:rPr>
        <w:lastRenderedPageBreak/>
        <w:t>Changes in Administrations/ROAs and other entities</w:t>
      </w:r>
      <w:r w:rsidRPr="00DB237B">
        <w:rPr>
          <w:lang w:val="en-US"/>
        </w:rPr>
        <w:br/>
        <w:t>or Organizations</w:t>
      </w:r>
      <w:bookmarkEnd w:id="192"/>
    </w:p>
    <w:p w:rsidR="00686E76" w:rsidRDefault="00686E76" w:rsidP="00686E76">
      <w:pPr>
        <w:ind w:left="567" w:hanging="567"/>
        <w:jc w:val="left"/>
        <w:rPr>
          <w:lang w:val="en-US"/>
        </w:rPr>
      </w:pPr>
    </w:p>
    <w:p w:rsidR="009F0D78" w:rsidRPr="009F0D78" w:rsidRDefault="009F0D78" w:rsidP="009F0D78">
      <w:pPr>
        <w:ind w:left="567" w:hanging="567"/>
        <w:jc w:val="left"/>
        <w:rPr>
          <w:b/>
          <w:bCs/>
          <w:lang w:val="en-US"/>
        </w:rPr>
      </w:pPr>
      <w:r w:rsidRPr="009F0D78">
        <w:rPr>
          <w:b/>
          <w:bCs/>
        </w:rPr>
        <w:t>Belize</w:t>
      </w:r>
    </w:p>
    <w:p w:rsidR="009F0D78" w:rsidRPr="009F0D78" w:rsidRDefault="009F0D78" w:rsidP="009F0D78">
      <w:pPr>
        <w:spacing w:before="0"/>
        <w:ind w:left="567" w:hanging="567"/>
        <w:jc w:val="left"/>
        <w:rPr>
          <w:lang w:val="en-US"/>
        </w:rPr>
      </w:pPr>
      <w:r w:rsidRPr="009F0D78">
        <w:rPr>
          <w:lang w:val="en-US"/>
        </w:rPr>
        <w:t>Communication of 26.VII.2011:</w:t>
      </w:r>
    </w:p>
    <w:p w:rsidR="009F0D78" w:rsidRPr="009F0D78" w:rsidRDefault="009F0D78" w:rsidP="009F0D78">
      <w:pPr>
        <w:ind w:left="567" w:hanging="567"/>
        <w:jc w:val="center"/>
        <w:rPr>
          <w:i/>
          <w:iCs/>
          <w:lang w:val="en-US"/>
        </w:rPr>
      </w:pPr>
      <w:r w:rsidRPr="009F0D78">
        <w:rPr>
          <w:i/>
          <w:iCs/>
          <w:lang w:val="en-US"/>
        </w:rPr>
        <w:t>Changes of name, address, telephone and fax numbers and e-mail address</w:t>
      </w:r>
    </w:p>
    <w:p w:rsidR="009F0D78" w:rsidRPr="009F0D78" w:rsidRDefault="009F0D78" w:rsidP="009F0D78">
      <w:pPr>
        <w:rPr>
          <w:lang w:val="en-US"/>
        </w:rPr>
      </w:pPr>
      <w:r w:rsidRPr="009F0D78">
        <w:rPr>
          <w:lang w:val="en-US"/>
        </w:rPr>
        <w:t>The</w:t>
      </w:r>
      <w:r w:rsidRPr="009F0D78">
        <w:rPr>
          <w:i/>
          <w:iCs/>
          <w:lang w:val="en-US"/>
        </w:rPr>
        <w:t xml:space="preserve"> Ministry of Public Utilities, Transport, Communications and National Emergency Management</w:t>
      </w:r>
      <w:r w:rsidRPr="009F0D78">
        <w:rPr>
          <w:lang w:val="en-US"/>
        </w:rPr>
        <w:t xml:space="preserve">, Belmopan, announces that it has changed its name. It is now called: «Ministry of Public Utilities, Information and Broadcasting». It also </w:t>
      </w:r>
      <w:r w:rsidRPr="009F0D78">
        <w:t xml:space="preserve">announces that its address, telephone and fax numbers and e-mail-address have changed. </w:t>
      </w:r>
    </w:p>
    <w:p w:rsidR="009F0D78" w:rsidRPr="009F0D78" w:rsidRDefault="009F0D78" w:rsidP="009F0D78">
      <w:pPr>
        <w:ind w:left="567" w:hanging="567"/>
        <w:jc w:val="left"/>
        <w:rPr>
          <w:lang w:val="en-US"/>
        </w:rPr>
      </w:pPr>
      <w:r>
        <w:rPr>
          <w:lang w:val="en-US"/>
        </w:rPr>
        <w:tab/>
      </w:r>
      <w:r w:rsidRPr="009F0D78">
        <w:rPr>
          <w:lang w:val="en-US"/>
        </w:rPr>
        <w:t>Ministry of Public Utilities, Information and Broadcasting</w:t>
      </w:r>
      <w:r>
        <w:rPr>
          <w:lang w:val="en-US"/>
        </w:rPr>
        <w:br/>
      </w:r>
      <w:r w:rsidRPr="009F0D78">
        <w:rPr>
          <w:lang w:val="en-US"/>
        </w:rPr>
        <w:t>1</w:t>
      </w:r>
      <w:r w:rsidRPr="009F0D78">
        <w:rPr>
          <w:vertAlign w:val="superscript"/>
          <w:lang w:val="en-US"/>
        </w:rPr>
        <w:t>st</w:t>
      </w:r>
      <w:r w:rsidRPr="009F0D78">
        <w:rPr>
          <w:lang w:val="en-US"/>
        </w:rPr>
        <w:t xml:space="preserve"> Floor East Block Building</w:t>
      </w:r>
      <w:r>
        <w:rPr>
          <w:lang w:val="en-US"/>
        </w:rPr>
        <w:br/>
      </w:r>
      <w:r w:rsidRPr="009F0D78">
        <w:rPr>
          <w:lang w:val="en-US"/>
        </w:rPr>
        <w:t xml:space="preserve">BELMOPAN </w:t>
      </w:r>
      <w:r>
        <w:rPr>
          <w:lang w:val="en-US"/>
        </w:rPr>
        <w:br/>
      </w:r>
      <w:r w:rsidRPr="009F0D78">
        <w:rPr>
          <w:lang w:val="en-US"/>
        </w:rPr>
        <w:t>Belize</w:t>
      </w:r>
      <w:r>
        <w:rPr>
          <w:lang w:val="en-US"/>
        </w:rPr>
        <w:br/>
      </w:r>
      <w:r w:rsidRPr="009F0D78">
        <w:rPr>
          <w:lang w:val="en-US"/>
        </w:rPr>
        <w:t>Tel:</w:t>
      </w:r>
      <w:r w:rsidRPr="009F0D78">
        <w:rPr>
          <w:lang w:val="en-US"/>
        </w:rPr>
        <w:tab/>
        <w:t xml:space="preserve">+501 8223336/+501 8222107  </w:t>
      </w:r>
      <w:r>
        <w:rPr>
          <w:lang w:val="en-US"/>
        </w:rPr>
        <w:br/>
      </w:r>
      <w:r w:rsidRPr="009F0D78">
        <w:rPr>
          <w:lang w:val="en-US"/>
        </w:rPr>
        <w:t>Fax:</w:t>
      </w:r>
      <w:r w:rsidRPr="009F0D78">
        <w:rPr>
          <w:lang w:val="en-US"/>
        </w:rPr>
        <w:tab/>
        <w:t xml:space="preserve">+501 8220433 </w:t>
      </w:r>
      <w:r>
        <w:rPr>
          <w:lang w:val="en-US"/>
        </w:rPr>
        <w:br/>
      </w:r>
      <w:r w:rsidRPr="009F0D78">
        <w:rPr>
          <w:lang w:val="en-US"/>
        </w:rPr>
        <w:t>E-mail:</w:t>
      </w:r>
      <w:r w:rsidRPr="009F0D78">
        <w:rPr>
          <w:lang w:val="en-US"/>
        </w:rPr>
        <w:tab/>
        <w:t xml:space="preserve">minister.sec@mysc.gov.bz </w:t>
      </w:r>
    </w:p>
    <w:p w:rsidR="00820862" w:rsidRDefault="00820862" w:rsidP="00652230">
      <w:pPr>
        <w:rPr>
          <w:lang w:val="en-US"/>
        </w:rPr>
      </w:pPr>
    </w:p>
    <w:p w:rsidR="00652230" w:rsidRDefault="00652230" w:rsidP="00652230">
      <w:pPr>
        <w:rPr>
          <w:lang w:val="en-US"/>
        </w:rPr>
      </w:pPr>
    </w:p>
    <w:p w:rsidR="00652230" w:rsidRDefault="00652230" w:rsidP="00652230">
      <w:pPr>
        <w:rPr>
          <w:lang w:val="en-US"/>
        </w:rPr>
      </w:pPr>
    </w:p>
    <w:p w:rsidR="009F0D78" w:rsidRPr="009F0D78" w:rsidRDefault="009F0D78" w:rsidP="009F0D78">
      <w:pPr>
        <w:ind w:left="567" w:hanging="567"/>
        <w:jc w:val="left"/>
        <w:rPr>
          <w:b/>
          <w:bCs/>
          <w:lang w:val="en-US"/>
        </w:rPr>
      </w:pPr>
      <w:r w:rsidRPr="009F0D78">
        <w:rPr>
          <w:b/>
          <w:bCs/>
          <w:lang w:val="en-US"/>
        </w:rPr>
        <w:t>Sudan</w:t>
      </w:r>
    </w:p>
    <w:p w:rsidR="009F0D78" w:rsidRPr="009F0D78" w:rsidRDefault="009F0D78" w:rsidP="009F0D78">
      <w:pPr>
        <w:spacing w:before="0"/>
        <w:ind w:left="567" w:hanging="567"/>
        <w:jc w:val="left"/>
        <w:rPr>
          <w:lang w:val="en-US"/>
        </w:rPr>
      </w:pPr>
      <w:r w:rsidRPr="009F0D78">
        <w:rPr>
          <w:lang w:val="en-US"/>
        </w:rPr>
        <w:t>Communication of 2.VIII.2011:</w:t>
      </w:r>
    </w:p>
    <w:p w:rsidR="009F0D78" w:rsidRPr="009F0D78" w:rsidRDefault="009F0D78" w:rsidP="009F0D78">
      <w:pPr>
        <w:ind w:left="567" w:hanging="567"/>
        <w:jc w:val="center"/>
        <w:rPr>
          <w:i/>
          <w:iCs/>
          <w:lang w:val="en-US"/>
        </w:rPr>
      </w:pPr>
      <w:r w:rsidRPr="009F0D78">
        <w:rPr>
          <w:i/>
          <w:iCs/>
          <w:lang w:val="en-US"/>
        </w:rPr>
        <w:t>Changes of fax number and e-mail address</w:t>
      </w:r>
    </w:p>
    <w:p w:rsidR="009F0D78" w:rsidRPr="009F0D78" w:rsidRDefault="009F0D78" w:rsidP="009F0D78">
      <w:pPr>
        <w:rPr>
          <w:lang w:val="en-US"/>
        </w:rPr>
      </w:pPr>
      <w:r w:rsidRPr="009F0D78">
        <w:rPr>
          <w:i/>
          <w:iCs/>
          <w:lang w:val="en-US"/>
        </w:rPr>
        <w:t xml:space="preserve">Sudanese Mobile Telephone Company, </w:t>
      </w:r>
      <w:proofErr w:type="spellStart"/>
      <w:r w:rsidRPr="009F0D78">
        <w:rPr>
          <w:i/>
          <w:iCs/>
          <w:lang w:val="en-US"/>
        </w:rPr>
        <w:t>Zain</w:t>
      </w:r>
      <w:proofErr w:type="spellEnd"/>
      <w:r w:rsidRPr="009F0D78">
        <w:rPr>
          <w:lang w:val="en-US"/>
        </w:rPr>
        <w:t>, Khartoum, announces that its fax numbers and its e-mail address have changed</w:t>
      </w:r>
    </w:p>
    <w:p w:rsidR="009F0D78" w:rsidRDefault="006266CA" w:rsidP="006266CA">
      <w:pPr>
        <w:ind w:left="567" w:hanging="567"/>
        <w:jc w:val="left"/>
        <w:rPr>
          <w:lang w:val="en-US"/>
        </w:rPr>
      </w:pPr>
      <w:r>
        <w:rPr>
          <w:lang w:val="en-US"/>
        </w:rPr>
        <w:tab/>
      </w:r>
      <w:r w:rsidR="009F0D78" w:rsidRPr="009F0D78">
        <w:rPr>
          <w:lang w:val="en-US"/>
        </w:rPr>
        <w:t xml:space="preserve">Sudanese Mobile Telephone Company, </w:t>
      </w:r>
      <w:proofErr w:type="spellStart"/>
      <w:r w:rsidR="009F0D78" w:rsidRPr="009F0D78">
        <w:rPr>
          <w:lang w:val="en-US"/>
        </w:rPr>
        <w:t>Zain</w:t>
      </w:r>
      <w:proofErr w:type="spellEnd"/>
      <w:r>
        <w:rPr>
          <w:lang w:val="en-US"/>
        </w:rPr>
        <w:br/>
      </w:r>
      <w:r w:rsidR="009F0D78" w:rsidRPr="009F0D78">
        <w:rPr>
          <w:lang w:val="en-US"/>
        </w:rPr>
        <w:t>8</w:t>
      </w:r>
      <w:r w:rsidR="009F0D78" w:rsidRPr="006266CA">
        <w:rPr>
          <w:vertAlign w:val="superscript"/>
          <w:lang w:val="en-US"/>
        </w:rPr>
        <w:t>th</w:t>
      </w:r>
      <w:r w:rsidR="009F0D78" w:rsidRPr="009F0D78">
        <w:rPr>
          <w:lang w:val="en-US"/>
        </w:rPr>
        <w:t xml:space="preserve"> Floor, </w:t>
      </w:r>
      <w:proofErr w:type="spellStart"/>
      <w:r w:rsidR="009F0D78" w:rsidRPr="009F0D78">
        <w:rPr>
          <w:lang w:val="en-US"/>
        </w:rPr>
        <w:t>Acoled</w:t>
      </w:r>
      <w:proofErr w:type="spellEnd"/>
      <w:r w:rsidR="009F0D78" w:rsidRPr="009F0D78">
        <w:rPr>
          <w:lang w:val="en-US"/>
        </w:rPr>
        <w:t xml:space="preserve"> Building </w:t>
      </w:r>
      <w:proofErr w:type="spellStart"/>
      <w:r w:rsidR="009F0D78" w:rsidRPr="009F0D78">
        <w:rPr>
          <w:lang w:val="en-US"/>
        </w:rPr>
        <w:t>Mogran</w:t>
      </w:r>
      <w:proofErr w:type="spellEnd"/>
      <w:r>
        <w:rPr>
          <w:lang w:val="en-US"/>
        </w:rPr>
        <w:br/>
      </w:r>
      <w:r w:rsidR="009F0D78" w:rsidRPr="009F0D78">
        <w:rPr>
          <w:lang w:val="en-US"/>
        </w:rPr>
        <w:t>P.O. Box 13588</w:t>
      </w:r>
      <w:r>
        <w:rPr>
          <w:lang w:val="en-US"/>
        </w:rPr>
        <w:br/>
      </w:r>
      <w:r w:rsidR="009F0D78" w:rsidRPr="009F0D78">
        <w:rPr>
          <w:lang w:val="en-US"/>
        </w:rPr>
        <w:t xml:space="preserve">KHARTOUM </w:t>
      </w:r>
      <w:r>
        <w:rPr>
          <w:lang w:val="en-US"/>
        </w:rPr>
        <w:br/>
      </w:r>
      <w:r w:rsidR="009F0D78" w:rsidRPr="009F0D78">
        <w:rPr>
          <w:lang w:val="en-US"/>
        </w:rPr>
        <w:t>Sudan</w:t>
      </w:r>
      <w:r>
        <w:rPr>
          <w:lang w:val="en-US"/>
        </w:rPr>
        <w:br/>
      </w:r>
      <w:r w:rsidR="009F0D78" w:rsidRPr="009F0D78">
        <w:rPr>
          <w:lang w:val="en-US"/>
        </w:rPr>
        <w:t>Tel:</w:t>
      </w:r>
      <w:r w:rsidR="009F0D78" w:rsidRPr="009F0D78">
        <w:rPr>
          <w:lang w:val="en-US"/>
        </w:rPr>
        <w:tab/>
        <w:t xml:space="preserve">+249 91 2300184 </w:t>
      </w:r>
      <w:r>
        <w:rPr>
          <w:lang w:val="en-US"/>
        </w:rPr>
        <w:br/>
      </w:r>
      <w:r w:rsidR="009F0D78" w:rsidRPr="009F0D78">
        <w:rPr>
          <w:lang w:val="fr-CH"/>
        </w:rPr>
        <w:t>Fax:</w:t>
      </w:r>
      <w:r w:rsidR="009F0D78" w:rsidRPr="009F0D78">
        <w:rPr>
          <w:lang w:val="fr-CH"/>
        </w:rPr>
        <w:tab/>
        <w:t xml:space="preserve">+249 183797979 </w:t>
      </w:r>
      <w:r>
        <w:rPr>
          <w:lang w:val="fr-CH"/>
        </w:rPr>
        <w:br/>
      </w:r>
      <w:r w:rsidR="009F0D78" w:rsidRPr="009F0D78">
        <w:rPr>
          <w:lang w:val="fr-CH"/>
        </w:rPr>
        <w:t>E-mail:</w:t>
      </w:r>
      <w:r w:rsidR="009F0D78" w:rsidRPr="009F0D78">
        <w:rPr>
          <w:lang w:val="fr-CH"/>
        </w:rPr>
        <w:tab/>
        <w:t>m.tangasawi@sd.zain.com</w:t>
      </w:r>
    </w:p>
    <w:p w:rsidR="00686E76" w:rsidRDefault="00686E76" w:rsidP="00686E76">
      <w:pPr>
        <w:ind w:left="567" w:hanging="567"/>
        <w:jc w:val="left"/>
        <w:rPr>
          <w:lang w:val="en-US"/>
        </w:rPr>
      </w:pPr>
    </w:p>
    <w:p w:rsidR="00686E76" w:rsidRDefault="00686E7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8"/>
          <w:lang w:val="en-US"/>
        </w:rPr>
      </w:pPr>
      <w:r>
        <w:rPr>
          <w:rFonts w:asciiTheme="minorHAnsi" w:hAnsiTheme="minorHAnsi"/>
          <w:sz w:val="8"/>
          <w:lang w:val="en-US"/>
        </w:rPr>
        <w:br w:type="page"/>
      </w:r>
    </w:p>
    <w:p w:rsidR="00D770BE" w:rsidRPr="00DB3264" w:rsidRDefault="00D770BE"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193" w:name="_Toc248829285"/>
      <w:bookmarkStart w:id="194" w:name="_Toc251059439"/>
      <w:bookmarkStart w:id="195" w:name="_Toc253407165"/>
      <w:bookmarkStart w:id="196" w:name="_Toc259783160"/>
      <w:bookmarkStart w:id="197" w:name="_Toc262631831"/>
      <w:bookmarkStart w:id="198" w:name="_Toc265056510"/>
      <w:bookmarkStart w:id="199" w:name="_Toc266181257"/>
      <w:bookmarkStart w:id="200" w:name="_Toc268774042"/>
      <w:bookmarkStart w:id="201" w:name="_Toc271700511"/>
      <w:bookmarkStart w:id="202" w:name="_Toc273023372"/>
      <w:bookmarkStart w:id="203" w:name="_Toc274223846"/>
      <w:bookmarkStart w:id="204" w:name="_Toc276717182"/>
      <w:bookmarkStart w:id="205" w:name="_Toc279669168"/>
      <w:bookmarkStart w:id="206" w:name="_Toc280349224"/>
      <w:bookmarkStart w:id="207" w:name="_Toc282526056"/>
      <w:bookmarkStart w:id="208" w:name="_Toc283737222"/>
      <w:bookmarkStart w:id="209" w:name="_Toc286218733"/>
      <w:bookmarkStart w:id="210" w:name="_Toc288660298"/>
      <w:bookmarkStart w:id="211" w:name="_Toc291005407"/>
      <w:bookmarkStart w:id="212" w:name="_Toc292704991"/>
      <w:bookmarkStart w:id="213" w:name="_Toc295387916"/>
      <w:bookmarkStart w:id="214" w:name="_Toc296675486"/>
      <w:bookmarkStart w:id="215" w:name="_Toc297804737"/>
      <w:bookmarkEnd w:id="183"/>
      <w:r w:rsidRPr="00115C7C">
        <w:rPr>
          <w:lang w:val="en-US"/>
        </w:rPr>
        <w:t>Service Restrictions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137595" w:rsidRPr="00DB3264" w:rsidRDefault="00137595" w:rsidP="00C31236">
      <w:pPr>
        <w:pStyle w:val="Normalaftertitle"/>
        <w:spacing w:before="240"/>
        <w:rPr>
          <w:rFonts w:asciiTheme="minorHAnsi" w:hAnsiTheme="minorHAnsi"/>
        </w:rPr>
      </w:pPr>
      <w:bookmarkStart w:id="216" w:name="_Toc97092277"/>
      <w:bookmarkStart w:id="217" w:name="_Toc98306179"/>
      <w:bookmarkStart w:id="218" w:name="_Toc100050762"/>
      <w:bookmarkStart w:id="219" w:name="_Toc101246657"/>
      <w:bookmarkStart w:id="220" w:name="_Toc102534883"/>
      <w:bookmarkStart w:id="221" w:name="_Toc105302160"/>
      <w:bookmarkStart w:id="222" w:name="_Toc106504917"/>
      <w:bookmarkStart w:id="223" w:name="_Toc107798486"/>
      <w:bookmarkStart w:id="224" w:name="_Toc109028771"/>
      <w:bookmarkStart w:id="225" w:name="_Toc109631797"/>
      <w:bookmarkStart w:id="226" w:name="_Toc109631892"/>
      <w:bookmarkStart w:id="227" w:name="_Toc110233132"/>
      <w:bookmarkStart w:id="228" w:name="_Toc110233372"/>
      <w:bookmarkStart w:id="229" w:name="_Toc111607537"/>
      <w:bookmarkStart w:id="230" w:name="_Toc113250059"/>
      <w:bookmarkStart w:id="231" w:name="_Toc114285871"/>
      <w:bookmarkStart w:id="232" w:name="_Toc116117120"/>
      <w:bookmarkStart w:id="233" w:name="_Toc117389567"/>
      <w:bookmarkStart w:id="234" w:name="_Toc119749659"/>
      <w:bookmarkStart w:id="235" w:name="_Toc121281109"/>
      <w:bookmarkStart w:id="236" w:name="_Toc122238456"/>
      <w:bookmarkStart w:id="237" w:name="_Toc122940748"/>
      <w:bookmarkStart w:id="238" w:name="_Toc126481968"/>
      <w:bookmarkStart w:id="239" w:name="_Toc127606639"/>
      <w:bookmarkStart w:id="240" w:name="_Toc128886977"/>
      <w:bookmarkStart w:id="241" w:name="_Toc131917148"/>
      <w:bookmarkStart w:id="242" w:name="_Toc131917422"/>
      <w:bookmarkStart w:id="243" w:name="_Toc135453283"/>
      <w:bookmarkStart w:id="244" w:name="_Toc136762629"/>
      <w:bookmarkStart w:id="245" w:name="_Toc138153397"/>
      <w:bookmarkStart w:id="246" w:name="_Toc139444705"/>
      <w:bookmarkStart w:id="247" w:name="_Toc140656552"/>
      <w:bookmarkStart w:id="248" w:name="_Toc141774339"/>
      <w:bookmarkStart w:id="249" w:name="_Toc143331220"/>
      <w:bookmarkStart w:id="250" w:name="_Toc144780384"/>
      <w:bookmarkStart w:id="251" w:name="_Toc146011662"/>
      <w:bookmarkStart w:id="252" w:name="_Toc147313868"/>
      <w:bookmarkStart w:id="253" w:name="_Toc150078580"/>
      <w:bookmarkStart w:id="254" w:name="_Toc151281257"/>
      <w:bookmarkStart w:id="255" w:name="_Toc152663544"/>
      <w:bookmarkStart w:id="256" w:name="_Toc153877744"/>
      <w:bookmarkStart w:id="257" w:name="_Toc158019388"/>
      <w:bookmarkStart w:id="258" w:name="_Toc159212725"/>
      <w:bookmarkStart w:id="259" w:name="_Toc160456167"/>
      <w:bookmarkStart w:id="260" w:name="_Toc161638237"/>
      <w:bookmarkStart w:id="261" w:name="_Toc162942714"/>
      <w:bookmarkStart w:id="262" w:name="_Toc164586148"/>
      <w:bookmarkStart w:id="263" w:name="_Toc165690539"/>
      <w:bookmarkStart w:id="264" w:name="_Toc166647571"/>
      <w:bookmarkStart w:id="265" w:name="_Toc168388036"/>
      <w:bookmarkStart w:id="266" w:name="_Toc169584474"/>
      <w:bookmarkStart w:id="267" w:name="_Toc170815303"/>
      <w:bookmarkStart w:id="268" w:name="_Toc171936802"/>
      <w:bookmarkStart w:id="269" w:name="_Toc173647067"/>
      <w:bookmarkStart w:id="270" w:name="_Toc174436304"/>
      <w:bookmarkStart w:id="271" w:name="_Toc176340245"/>
      <w:bookmarkStart w:id="272" w:name="_Toc177526456"/>
      <w:bookmarkStart w:id="273" w:name="_Toc178733569"/>
      <w:bookmarkStart w:id="274" w:name="_Toc181591811"/>
      <w:bookmarkStart w:id="275" w:name="_Toc182996188"/>
      <w:bookmarkStart w:id="276" w:name="_Toc184099139"/>
      <w:bookmarkStart w:id="277" w:name="_Toc187491754"/>
      <w:bookmarkStart w:id="278" w:name="_Toc188073964"/>
      <w:bookmarkStart w:id="279" w:name="_Toc191803645"/>
      <w:bookmarkStart w:id="280" w:name="_Toc192925270"/>
      <w:bookmarkStart w:id="281" w:name="_Toc193013119"/>
      <w:bookmarkStart w:id="282" w:name="_Toc196019531"/>
      <w:bookmarkStart w:id="283" w:name="_Toc197223475"/>
      <w:bookmarkStart w:id="284" w:name="_Toc198519409"/>
      <w:bookmarkStart w:id="285" w:name="_Toc200872046"/>
      <w:bookmarkStart w:id="286" w:name="_Toc202750879"/>
      <w:bookmarkStart w:id="287" w:name="_Toc202750989"/>
      <w:bookmarkStart w:id="288" w:name="_Toc202751352"/>
      <w:bookmarkStart w:id="289" w:name="_Toc203553678"/>
      <w:bookmarkStart w:id="290" w:name="_Toc204666558"/>
      <w:bookmarkStart w:id="291" w:name="_Toc205106621"/>
      <w:bookmarkStart w:id="292" w:name="_Toc206390002"/>
      <w:bookmarkStart w:id="293" w:name="_Toc208205506"/>
      <w:bookmarkStart w:id="294" w:name="_Toc211848203"/>
      <w:bookmarkStart w:id="295" w:name="_Toc212964637"/>
      <w:bookmarkStart w:id="296" w:name="_Toc214162757"/>
      <w:bookmarkStart w:id="297" w:name="_Toc215907236"/>
      <w:bookmarkStart w:id="298" w:name="_Toc219001218"/>
      <w:bookmarkStart w:id="299" w:name="_Toc219610105"/>
      <w:bookmarkStart w:id="300" w:name="_Toc222028839"/>
      <w:bookmarkStart w:id="301" w:name="_Toc223252058"/>
      <w:bookmarkStart w:id="302" w:name="_Toc224533701"/>
      <w:bookmarkStart w:id="303" w:name="_Toc226791586"/>
      <w:bookmarkStart w:id="304" w:name="_Toc228766419"/>
      <w:bookmarkStart w:id="305" w:name="_Toc229971385"/>
      <w:bookmarkStart w:id="306" w:name="_Toc232323966"/>
      <w:bookmarkStart w:id="307" w:name="_Toc233609618"/>
      <w:bookmarkStart w:id="308" w:name="_Toc235352440"/>
      <w:bookmarkStart w:id="309" w:name="_Toc236573583"/>
      <w:bookmarkStart w:id="310" w:name="_Toc240790150"/>
      <w:bookmarkStart w:id="311" w:name="_Toc242001458"/>
      <w:bookmarkStart w:id="312" w:name="_Toc243300345"/>
      <w:bookmarkStart w:id="313" w:name="_Toc244506998"/>
      <w:bookmarkStart w:id="314" w:name="_Toc248829286"/>
      <w:r w:rsidRPr="00DB3264">
        <w:rPr>
          <w:rFonts w:asciiTheme="minorHAnsi" w:hAnsiTheme="minorHAnsi"/>
          <w:b/>
          <w:bCs/>
        </w:rPr>
        <w:t>Note from TSB</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70FCA" w:rsidRPr="00DB3264">
        <w:rPr>
          <w:rFonts w:asciiTheme="minorHAnsi" w:hAnsiTheme="minorHAnsi"/>
        </w:rPr>
        <w:fldChar w:fldCharType="begin"/>
      </w:r>
      <w:r w:rsidR="008A417B" w:rsidRPr="00DB3264">
        <w:rPr>
          <w:rFonts w:asciiTheme="minorHAnsi" w:hAnsiTheme="minorHAnsi"/>
        </w:rPr>
        <w:instrText xml:space="preserve"> TC "</w:instrText>
      </w:r>
      <w:bookmarkStart w:id="315" w:name="_Toc253407166"/>
      <w:bookmarkStart w:id="316" w:name="_Toc259783161"/>
      <w:bookmarkStart w:id="317" w:name="_Toc262631832"/>
      <w:bookmarkStart w:id="318" w:name="_Toc265056511"/>
      <w:bookmarkStart w:id="319" w:name="_Toc266181258"/>
      <w:bookmarkStart w:id="320" w:name="_Toc268774043"/>
      <w:bookmarkStart w:id="321" w:name="_Toc271700512"/>
      <w:bookmarkStart w:id="322" w:name="_Toc273023373"/>
      <w:bookmarkStart w:id="323" w:name="_Toc274223847"/>
      <w:bookmarkStart w:id="324" w:name="_Toc276717183"/>
      <w:bookmarkStart w:id="325" w:name="_Toc279669169"/>
      <w:bookmarkStart w:id="326" w:name="_Toc280349225"/>
      <w:bookmarkStart w:id="327" w:name="_Toc282526057"/>
      <w:bookmarkStart w:id="328" w:name="_Toc283737223"/>
      <w:bookmarkStart w:id="329" w:name="_Toc286218734"/>
      <w:bookmarkStart w:id="330" w:name="_Toc288660299"/>
      <w:bookmarkStart w:id="331" w:name="_Toc291005408"/>
      <w:bookmarkStart w:id="332" w:name="_Toc292704992"/>
      <w:bookmarkStart w:id="333" w:name="_Toc295387917"/>
      <w:bookmarkStart w:id="334" w:name="_Toc296675487"/>
      <w:bookmarkStart w:id="335" w:name="_Toc297804738"/>
      <w:r w:rsidR="008A417B" w:rsidRPr="00DB3264">
        <w:rPr>
          <w:rFonts w:asciiTheme="minorHAnsi" w:hAnsiTheme="minorHAnsi"/>
        </w:rPr>
        <w:instrText>Note from TSB</w:instrTex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008A417B" w:rsidRPr="00DB3264">
        <w:rPr>
          <w:rFonts w:asciiTheme="minorHAnsi" w:hAnsiTheme="minorHAnsi"/>
        </w:rPr>
        <w:instrText xml:space="preserve">" \f C \l "2" </w:instrText>
      </w:r>
      <w:r w:rsidR="00170FCA"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 xml:space="preserve">Curaçao, </w:t>
            </w:r>
            <w:proofErr w:type="spellStart"/>
            <w:r w:rsidRPr="00DB3264">
              <w:rPr>
                <w:rFonts w:asciiTheme="minorHAnsi" w:hAnsiTheme="minorHAnsi"/>
                <w:b w:val="0"/>
                <w:bCs/>
              </w:rPr>
              <w:t>Sint</w:t>
            </w:r>
            <w:proofErr w:type="spellEnd"/>
            <w:r w:rsidRPr="00DB3264">
              <w:rPr>
                <w:rFonts w:asciiTheme="minorHAnsi" w:hAnsiTheme="minorHAnsi"/>
                <w:b w:val="0"/>
                <w:bCs/>
              </w:rPr>
              <w:t xml:space="preserve"> Maarten, Bonaire, S</w:t>
            </w:r>
            <w:r w:rsidR="00645450">
              <w:rPr>
                <w:rFonts w:asciiTheme="minorHAnsi" w:hAnsiTheme="minorHAnsi"/>
                <w:b w:val="0"/>
                <w:bCs/>
              </w:rPr>
              <w:t>a</w:t>
            </w:r>
            <w:r w:rsidRPr="00DB3264">
              <w:rPr>
                <w:rFonts w:asciiTheme="minorHAnsi" w:hAnsiTheme="minorHAnsi"/>
                <w:b w:val="0"/>
                <w:bCs/>
              </w:rPr>
              <w:t xml:space="preserve">int </w:t>
            </w:r>
            <w:proofErr w:type="spellStart"/>
            <w:r w:rsidRPr="00DB3264">
              <w:rPr>
                <w:rFonts w:asciiTheme="minorHAnsi" w:hAnsiTheme="minorHAnsi"/>
                <w:b w:val="0"/>
                <w:bCs/>
              </w:rPr>
              <w:t>Eustatius</w:t>
            </w:r>
            <w:proofErr w:type="spellEnd"/>
            <w:r w:rsidRPr="00DB3264">
              <w:rPr>
                <w:rFonts w:asciiTheme="minorHAnsi" w:hAnsiTheme="minorHAnsi"/>
                <w:b w:val="0"/>
                <w:bCs/>
              </w:rPr>
              <w:t xml:space="preserve">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36" w:name="_Toc248829287"/>
      <w:bookmarkStart w:id="337" w:name="_Toc251059440"/>
    </w:p>
    <w:p w:rsidR="007865BC" w:rsidRPr="00115C7C" w:rsidRDefault="007865BC" w:rsidP="00735077">
      <w:pPr>
        <w:pStyle w:val="Heading20"/>
        <w:rPr>
          <w:lang w:val="en-US"/>
        </w:rPr>
      </w:pPr>
      <w:bookmarkStart w:id="338" w:name="_Toc253407167"/>
      <w:bookmarkStart w:id="339" w:name="_Toc259783162"/>
      <w:bookmarkStart w:id="340" w:name="_Toc262631833"/>
      <w:bookmarkStart w:id="341" w:name="_Toc265056512"/>
      <w:bookmarkStart w:id="342" w:name="_Toc266181259"/>
      <w:bookmarkStart w:id="343" w:name="_Toc268774044"/>
      <w:bookmarkStart w:id="344" w:name="_Toc271700513"/>
      <w:bookmarkStart w:id="345" w:name="_Toc273023374"/>
      <w:bookmarkStart w:id="346" w:name="_Toc274223848"/>
      <w:bookmarkStart w:id="347" w:name="_Toc276717184"/>
      <w:bookmarkStart w:id="348" w:name="_Toc279669170"/>
      <w:bookmarkStart w:id="349" w:name="_Toc280349226"/>
      <w:bookmarkStart w:id="350" w:name="_Toc282526058"/>
      <w:bookmarkStart w:id="351" w:name="_Toc283737224"/>
      <w:bookmarkStart w:id="352" w:name="_Toc286218735"/>
      <w:bookmarkStart w:id="353" w:name="_Toc288660300"/>
      <w:bookmarkStart w:id="354" w:name="_Toc291005409"/>
      <w:bookmarkStart w:id="355" w:name="_Toc292704993"/>
      <w:bookmarkStart w:id="356" w:name="_Toc295387918"/>
      <w:bookmarkStart w:id="357" w:name="_Toc296675488"/>
      <w:bookmarkStart w:id="358" w:name="_Toc297804739"/>
      <w:r w:rsidRPr="00115C7C">
        <w:rPr>
          <w:lang w:val="en-US"/>
        </w:rPr>
        <w:lastRenderedPageBreak/>
        <w:t>Call-Back</w:t>
      </w:r>
      <w:r w:rsidRPr="00115C7C">
        <w:rPr>
          <w:lang w:val="en-US"/>
        </w:rPr>
        <w:br/>
        <w:t>and alternative calling procedures (Res. 21 Rev. PP-2002)</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7865BC" w:rsidRPr="00DB3264" w:rsidRDefault="007865BC" w:rsidP="007865BC">
      <w:pPr>
        <w:pStyle w:val="Normalaftertitle"/>
        <w:rPr>
          <w:rFonts w:asciiTheme="minorHAnsi" w:hAnsiTheme="minorHAnsi"/>
        </w:rPr>
      </w:pPr>
      <w:bookmarkStart w:id="359" w:name="_Toc10608513"/>
      <w:bookmarkStart w:id="360" w:name="_Toc11815333"/>
      <w:bookmarkStart w:id="361" w:name="_Toc13023840"/>
      <w:bookmarkStart w:id="362" w:name="_Toc14165946"/>
      <w:bookmarkStart w:id="363" w:name="_Toc15788333"/>
      <w:bookmarkStart w:id="364" w:name="_Toc17162697"/>
      <w:bookmarkStart w:id="365" w:name="_Toc18466029"/>
      <w:bookmarkStart w:id="366" w:name="_Toc25036707"/>
      <w:bookmarkStart w:id="367" w:name="_Toc26256902"/>
      <w:bookmarkStart w:id="368" w:name="_Toc27453292"/>
      <w:bookmarkStart w:id="369" w:name="_Toc30241689"/>
      <w:bookmarkStart w:id="370" w:name="_Toc31709668"/>
      <w:bookmarkStart w:id="371" w:name="_Toc32995231"/>
      <w:bookmarkStart w:id="372" w:name="_Toc34445770"/>
      <w:bookmarkStart w:id="373" w:name="_Toc35336561"/>
      <w:bookmarkStart w:id="374" w:name="_Toc36875268"/>
      <w:bookmarkStart w:id="375" w:name="_Toc37756041"/>
      <w:bookmarkStart w:id="376" w:name="_Toc39463478"/>
      <w:bookmarkStart w:id="377" w:name="_Toc41987008"/>
      <w:bookmarkStart w:id="378" w:name="_Toc43285269"/>
      <w:bookmarkStart w:id="379" w:name="_Toc44726375"/>
      <w:bookmarkStart w:id="380" w:name="_Toc45687600"/>
      <w:bookmarkStart w:id="381" w:name="_Toc47349032"/>
      <w:bookmarkStart w:id="382" w:name="_Toc48620951"/>
      <w:bookmarkStart w:id="383" w:name="_Toc49738232"/>
      <w:bookmarkStart w:id="384" w:name="_Toc51061385"/>
      <w:bookmarkStart w:id="385" w:name="_Toc52682281"/>
      <w:bookmarkStart w:id="386" w:name="_Toc53894458"/>
      <w:bookmarkStart w:id="387" w:name="_Toc55287596"/>
      <w:bookmarkStart w:id="388" w:name="_Toc56485250"/>
      <w:bookmarkStart w:id="389" w:name="_Toc57703043"/>
      <w:bookmarkStart w:id="390" w:name="_Toc58925138"/>
      <w:bookmarkStart w:id="391" w:name="_Toc59850721"/>
      <w:bookmarkStart w:id="392" w:name="_Toc61841046"/>
      <w:bookmarkStart w:id="393" w:name="_Toc63076020"/>
      <w:bookmarkStart w:id="394" w:name="_Toc65489349"/>
      <w:bookmarkStart w:id="395" w:name="_Toc66843646"/>
      <w:bookmarkStart w:id="396" w:name="_Toc68496258"/>
      <w:bookmarkStart w:id="397" w:name="_Toc69801713"/>
      <w:bookmarkStart w:id="398" w:name="_Toc71004713"/>
      <w:bookmarkStart w:id="399" w:name="_Toc72222674"/>
      <w:bookmarkStart w:id="400" w:name="_Toc73510846"/>
      <w:bookmarkStart w:id="401" w:name="_Toc74972847"/>
      <w:bookmarkStart w:id="402" w:name="_Toc76358293"/>
      <w:bookmarkStart w:id="403" w:name="_Toc77478035"/>
      <w:bookmarkStart w:id="404" w:name="_Toc78848602"/>
      <w:bookmarkStart w:id="405" w:name="_Toc80072572"/>
      <w:bookmarkStart w:id="406" w:name="_Toc81370354"/>
      <w:bookmarkStart w:id="407" w:name="_Toc82594513"/>
      <w:bookmarkStart w:id="408" w:name="_Toc84211400"/>
      <w:bookmarkStart w:id="409" w:name="_Toc85527531"/>
      <w:bookmarkStart w:id="410" w:name="_Toc86735781"/>
      <w:bookmarkStart w:id="411" w:name="_Toc87948780"/>
      <w:bookmarkStart w:id="412" w:name="_Toc87949831"/>
      <w:bookmarkStart w:id="413" w:name="_Toc89492133"/>
      <w:bookmarkStart w:id="414" w:name="_Toc89503863"/>
      <w:bookmarkStart w:id="415" w:name="_Toc89506051"/>
      <w:bookmarkStart w:id="416" w:name="_Toc89506190"/>
      <w:bookmarkStart w:id="417" w:name="_Toc90785260"/>
      <w:bookmarkStart w:id="418" w:name="_Toc90785467"/>
      <w:bookmarkStart w:id="419" w:name="_Toc91466990"/>
      <w:bookmarkStart w:id="420" w:name="_Toc91467210"/>
      <w:bookmarkStart w:id="421" w:name="_Toc91467314"/>
      <w:bookmarkStart w:id="422" w:name="_Toc93460449"/>
      <w:bookmarkStart w:id="423" w:name="_Toc93460872"/>
      <w:bookmarkStart w:id="424" w:name="_Toc94920252"/>
      <w:bookmarkStart w:id="425" w:name="_Toc96135785"/>
      <w:bookmarkStart w:id="426" w:name="_Toc97092279"/>
      <w:bookmarkStart w:id="427" w:name="_Toc98306181"/>
      <w:bookmarkStart w:id="428" w:name="_Toc100050764"/>
      <w:bookmarkStart w:id="429" w:name="_Toc101246659"/>
      <w:bookmarkStart w:id="430" w:name="_Toc102534885"/>
      <w:bookmarkStart w:id="431" w:name="_Toc105302162"/>
      <w:bookmarkStart w:id="432" w:name="_Toc106504919"/>
      <w:bookmarkStart w:id="433" w:name="_Toc107798488"/>
      <w:bookmarkStart w:id="434" w:name="_Toc109028773"/>
      <w:bookmarkStart w:id="435" w:name="_Toc109631799"/>
      <w:bookmarkStart w:id="436" w:name="_Toc109631894"/>
      <w:bookmarkStart w:id="437" w:name="_Toc110233134"/>
      <w:bookmarkStart w:id="438" w:name="_Toc110233374"/>
      <w:bookmarkStart w:id="439" w:name="_Toc111607540"/>
      <w:bookmarkStart w:id="440" w:name="_Toc113250062"/>
      <w:bookmarkStart w:id="441" w:name="_Toc114285873"/>
      <w:bookmarkStart w:id="442" w:name="_Toc116117123"/>
      <w:bookmarkStart w:id="443" w:name="_Toc117389570"/>
      <w:bookmarkStart w:id="444" w:name="_Toc119749662"/>
      <w:bookmarkStart w:id="445" w:name="_Toc121281112"/>
      <w:bookmarkStart w:id="446" w:name="_Toc122238459"/>
      <w:bookmarkStart w:id="447" w:name="_Toc122940751"/>
      <w:bookmarkStart w:id="448" w:name="_Toc126481970"/>
      <w:bookmarkStart w:id="449" w:name="_Toc127606641"/>
      <w:bookmarkStart w:id="450" w:name="_Toc128886979"/>
      <w:bookmarkStart w:id="451" w:name="_Toc131917150"/>
      <w:bookmarkStart w:id="452" w:name="_Toc131917424"/>
      <w:bookmarkStart w:id="453" w:name="_Toc135453285"/>
      <w:bookmarkStart w:id="454" w:name="_Toc136762631"/>
      <w:bookmarkStart w:id="455" w:name="_Toc138153399"/>
      <w:bookmarkStart w:id="456" w:name="_Toc139444707"/>
      <w:bookmarkStart w:id="457" w:name="_Toc140656554"/>
      <w:bookmarkStart w:id="458" w:name="_Toc141774341"/>
      <w:bookmarkStart w:id="459" w:name="_Toc143331222"/>
      <w:bookmarkStart w:id="460" w:name="_Toc144780386"/>
      <w:bookmarkStart w:id="461" w:name="_Toc146011664"/>
      <w:bookmarkStart w:id="462" w:name="_Toc147313870"/>
      <w:bookmarkStart w:id="463" w:name="_Toc148518963"/>
      <w:bookmarkStart w:id="464" w:name="_Toc148519331"/>
      <w:bookmarkStart w:id="465" w:name="_Toc150078582"/>
      <w:bookmarkStart w:id="466" w:name="_Toc151281259"/>
      <w:bookmarkStart w:id="467" w:name="_Toc152663546"/>
      <w:bookmarkStart w:id="468" w:name="_Toc153877746"/>
      <w:bookmarkStart w:id="469" w:name="_Toc158019390"/>
      <w:bookmarkStart w:id="470" w:name="_Toc159212727"/>
      <w:bookmarkStart w:id="471" w:name="_Toc160456169"/>
      <w:bookmarkStart w:id="472" w:name="_Toc161638239"/>
      <w:bookmarkStart w:id="473" w:name="_Toc162942716"/>
      <w:bookmarkStart w:id="474" w:name="_Toc164586150"/>
      <w:bookmarkStart w:id="475" w:name="_Toc165690541"/>
      <w:bookmarkStart w:id="476" w:name="_Toc166647573"/>
      <w:bookmarkStart w:id="477" w:name="_Toc168388038"/>
      <w:bookmarkStart w:id="478" w:name="_Toc169584476"/>
      <w:bookmarkStart w:id="479" w:name="_Toc170815305"/>
      <w:bookmarkStart w:id="480" w:name="_Toc171936804"/>
      <w:bookmarkStart w:id="481" w:name="_Toc173647069"/>
      <w:bookmarkStart w:id="482" w:name="_Toc174436306"/>
      <w:bookmarkStart w:id="483" w:name="_Toc176340247"/>
      <w:bookmarkStart w:id="484" w:name="_Toc177526458"/>
      <w:bookmarkStart w:id="485" w:name="_Toc178733571"/>
      <w:bookmarkStart w:id="486" w:name="_Toc181591813"/>
      <w:bookmarkStart w:id="487" w:name="_Toc182996190"/>
      <w:bookmarkStart w:id="488" w:name="_Toc184099141"/>
      <w:bookmarkStart w:id="489" w:name="_Toc187491756"/>
      <w:bookmarkStart w:id="490" w:name="_Toc188073966"/>
      <w:bookmarkStart w:id="491" w:name="_Toc191803647"/>
      <w:bookmarkStart w:id="492" w:name="_Toc192925272"/>
      <w:bookmarkStart w:id="493" w:name="_Toc193013121"/>
      <w:bookmarkStart w:id="494" w:name="_Toc196019533"/>
      <w:bookmarkStart w:id="495" w:name="_Toc197223477"/>
      <w:bookmarkStart w:id="496" w:name="_Toc198519411"/>
      <w:bookmarkStart w:id="497" w:name="_Toc200872048"/>
      <w:bookmarkStart w:id="498" w:name="_Toc202750881"/>
      <w:bookmarkStart w:id="499" w:name="_Toc202750991"/>
      <w:bookmarkStart w:id="500" w:name="_Toc202751354"/>
      <w:bookmarkStart w:id="501" w:name="_Toc203553680"/>
      <w:bookmarkStart w:id="502" w:name="_Toc204666560"/>
      <w:bookmarkStart w:id="503" w:name="_Toc205106623"/>
      <w:bookmarkStart w:id="504" w:name="_Toc206390004"/>
      <w:bookmarkStart w:id="505" w:name="_Toc208205508"/>
      <w:bookmarkStart w:id="506" w:name="_Toc211848205"/>
      <w:bookmarkStart w:id="507" w:name="_Toc212964639"/>
      <w:bookmarkStart w:id="508" w:name="_Toc214162759"/>
      <w:bookmarkStart w:id="509" w:name="_Toc215907238"/>
      <w:bookmarkStart w:id="510" w:name="_Toc219001220"/>
      <w:bookmarkStart w:id="511" w:name="_Toc219610107"/>
      <w:bookmarkStart w:id="512" w:name="_Toc222028841"/>
      <w:bookmarkStart w:id="513" w:name="_Toc223252060"/>
      <w:bookmarkStart w:id="514" w:name="_Toc224533703"/>
      <w:bookmarkStart w:id="515" w:name="_Toc226791588"/>
      <w:bookmarkStart w:id="516" w:name="_Toc228766421"/>
      <w:bookmarkStart w:id="517" w:name="_Toc229971387"/>
      <w:bookmarkStart w:id="518" w:name="_Toc232323968"/>
      <w:bookmarkStart w:id="519" w:name="_Toc233609620"/>
      <w:bookmarkStart w:id="520" w:name="_Toc235352442"/>
      <w:bookmarkStart w:id="521" w:name="_Toc236573585"/>
      <w:bookmarkStart w:id="522" w:name="_Toc240790152"/>
      <w:bookmarkStart w:id="523" w:name="_Toc242001460"/>
      <w:bookmarkStart w:id="524" w:name="_Toc243300347"/>
      <w:bookmarkStart w:id="525" w:name="_Toc244507000"/>
      <w:bookmarkStart w:id="526" w:name="_Toc248829288"/>
      <w:r w:rsidRPr="00DB3264">
        <w:rPr>
          <w:rFonts w:asciiTheme="minorHAnsi" w:hAnsiTheme="minorHAnsi"/>
          <w:b/>
          <w:bCs/>
        </w:rPr>
        <w:t>Note from TSB</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00170FCA" w:rsidRPr="00DB3264">
        <w:rPr>
          <w:rFonts w:asciiTheme="minorHAnsi" w:hAnsiTheme="minorHAnsi"/>
        </w:rPr>
        <w:fldChar w:fldCharType="begin"/>
      </w:r>
      <w:r w:rsidRPr="00DB3264">
        <w:rPr>
          <w:rFonts w:asciiTheme="minorHAnsi" w:hAnsiTheme="minorHAnsi"/>
        </w:rPr>
        <w:instrText xml:space="preserve"> TC "</w:instrText>
      </w:r>
      <w:bookmarkStart w:id="527" w:name="_Toc105302163"/>
      <w:bookmarkStart w:id="528" w:name="_Toc106504920"/>
      <w:bookmarkStart w:id="529" w:name="_Toc107798489"/>
      <w:bookmarkStart w:id="530" w:name="_Toc109028774"/>
      <w:bookmarkStart w:id="531" w:name="_Toc109631630"/>
      <w:bookmarkStart w:id="532" w:name="_Toc109631895"/>
      <w:bookmarkStart w:id="533" w:name="_Toc110233375"/>
      <w:bookmarkStart w:id="534" w:name="_Toc111607541"/>
      <w:bookmarkStart w:id="535" w:name="_Toc113250063"/>
      <w:bookmarkStart w:id="536" w:name="_Toc116117124"/>
      <w:bookmarkStart w:id="537" w:name="_Toc117389571"/>
      <w:bookmarkStart w:id="538" w:name="_Toc118535080"/>
      <w:bookmarkStart w:id="539" w:name="_Toc119749663"/>
      <w:bookmarkStart w:id="540" w:name="_Toc121281113"/>
      <w:bookmarkStart w:id="541" w:name="_Toc122238460"/>
      <w:bookmarkStart w:id="542" w:name="_Toc122940752"/>
      <w:bookmarkStart w:id="543" w:name="_Toc124917068"/>
      <w:bookmarkStart w:id="544" w:name="_Toc127606642"/>
      <w:bookmarkStart w:id="545" w:name="_Toc128886980"/>
      <w:bookmarkStart w:id="546" w:name="_Toc130116777"/>
      <w:bookmarkStart w:id="547" w:name="_Toc131917151"/>
      <w:bookmarkStart w:id="548" w:name="_Toc131917425"/>
      <w:bookmarkStart w:id="549" w:name="_Toc133137026"/>
      <w:bookmarkStart w:id="550" w:name="_Toc133985641"/>
      <w:bookmarkStart w:id="551" w:name="_Toc135453286"/>
      <w:bookmarkStart w:id="552" w:name="_Toc136762632"/>
      <w:bookmarkStart w:id="553" w:name="_Toc138153400"/>
      <w:bookmarkStart w:id="554" w:name="_Toc139444708"/>
      <w:bookmarkStart w:id="555" w:name="_Toc140656555"/>
      <w:bookmarkStart w:id="556" w:name="_Toc141774342"/>
      <w:bookmarkStart w:id="557" w:name="_Toc143331223"/>
      <w:bookmarkStart w:id="558" w:name="_Toc144780387"/>
      <w:bookmarkStart w:id="559" w:name="_Toc146011665"/>
      <w:bookmarkStart w:id="560" w:name="_Toc147313871"/>
      <w:bookmarkStart w:id="561" w:name="_Toc148519332"/>
      <w:bookmarkStart w:id="562" w:name="_Toc150078583"/>
      <w:bookmarkStart w:id="563" w:name="_Toc151281260"/>
      <w:bookmarkStart w:id="564" w:name="_Toc152663547"/>
      <w:bookmarkStart w:id="565" w:name="_Toc153877747"/>
      <w:bookmarkStart w:id="566" w:name="_Toc158019391"/>
      <w:bookmarkStart w:id="567" w:name="_Toc159212728"/>
      <w:bookmarkStart w:id="568" w:name="_Toc160456170"/>
      <w:bookmarkStart w:id="569" w:name="_Toc161638240"/>
      <w:bookmarkStart w:id="570" w:name="_Toc162942717"/>
      <w:bookmarkStart w:id="571" w:name="_Toc164586151"/>
      <w:bookmarkStart w:id="572" w:name="_Toc165690542"/>
      <w:bookmarkStart w:id="573" w:name="_Toc166647574"/>
      <w:bookmarkStart w:id="574" w:name="_Toc168388039"/>
      <w:bookmarkStart w:id="575" w:name="_Toc169584477"/>
      <w:bookmarkStart w:id="576" w:name="_Toc170815306"/>
      <w:bookmarkStart w:id="577" w:name="_Toc171936805"/>
      <w:bookmarkStart w:id="578" w:name="_Toc173647070"/>
      <w:bookmarkStart w:id="579" w:name="_Toc174436307"/>
      <w:bookmarkStart w:id="580" w:name="_Toc176340248"/>
      <w:bookmarkStart w:id="581" w:name="_Toc177526459"/>
      <w:bookmarkStart w:id="582" w:name="_Toc178733572"/>
      <w:bookmarkStart w:id="583" w:name="_Toc179962670"/>
      <w:bookmarkStart w:id="584" w:name="_Toc181591814"/>
      <w:bookmarkStart w:id="585" w:name="_Toc182996191"/>
      <w:bookmarkStart w:id="586" w:name="_Toc185392784"/>
      <w:bookmarkStart w:id="587" w:name="_Toc187491757"/>
      <w:bookmarkStart w:id="588" w:name="_Toc188073967"/>
      <w:bookmarkStart w:id="589" w:name="_Toc189448720"/>
      <w:bookmarkStart w:id="590" w:name="_Toc190590679"/>
      <w:bookmarkStart w:id="591" w:name="_Toc191803648"/>
      <w:bookmarkStart w:id="592" w:name="_Toc192925273"/>
      <w:bookmarkStart w:id="593" w:name="_Toc194813587"/>
      <w:bookmarkStart w:id="594" w:name="_Toc196019534"/>
      <w:bookmarkStart w:id="595" w:name="_Toc197223478"/>
      <w:bookmarkStart w:id="596" w:name="_Toc198519412"/>
      <w:bookmarkStart w:id="597" w:name="_Toc199665331"/>
      <w:bookmarkStart w:id="598" w:name="_Toc200872049"/>
      <w:bookmarkStart w:id="599" w:name="_Toc202750882"/>
      <w:bookmarkStart w:id="600" w:name="_Toc202750992"/>
      <w:bookmarkStart w:id="601" w:name="_Toc202751355"/>
      <w:bookmarkStart w:id="602" w:name="_Toc203553681"/>
      <w:bookmarkStart w:id="603" w:name="_Toc204666561"/>
      <w:bookmarkStart w:id="604" w:name="_Toc206390005"/>
      <w:bookmarkStart w:id="605" w:name="_Toc208204320"/>
      <w:bookmarkStart w:id="606" w:name="_Toc208205509"/>
      <w:bookmarkStart w:id="607" w:name="_Toc211848206"/>
      <w:bookmarkStart w:id="608" w:name="_Toc212964640"/>
      <w:bookmarkStart w:id="609" w:name="_Toc214162760"/>
      <w:bookmarkStart w:id="610" w:name="_Toc215907239"/>
      <w:bookmarkStart w:id="611" w:name="_Toc219001221"/>
      <w:bookmarkStart w:id="612" w:name="_Toc219610108"/>
      <w:bookmarkStart w:id="613" w:name="_Toc220825760"/>
      <w:bookmarkStart w:id="614" w:name="_Toc222028842"/>
      <w:bookmarkStart w:id="615" w:name="_Toc223252061"/>
      <w:bookmarkStart w:id="616" w:name="_Toc224533704"/>
      <w:bookmarkStart w:id="617" w:name="_Toc226791589"/>
      <w:bookmarkStart w:id="618" w:name="_Toc228766422"/>
      <w:bookmarkStart w:id="619" w:name="_Toc229971388"/>
      <w:bookmarkStart w:id="620" w:name="_Toc231202040"/>
      <w:bookmarkStart w:id="621" w:name="_Toc232323969"/>
      <w:bookmarkStart w:id="622" w:name="_Toc233609621"/>
      <w:bookmarkStart w:id="623" w:name="_Toc235352443"/>
      <w:bookmarkStart w:id="624" w:name="_Toc236573586"/>
      <w:bookmarkStart w:id="625" w:name="_Toc240790153"/>
      <w:bookmarkStart w:id="626" w:name="_Toc242001461"/>
      <w:bookmarkStart w:id="627" w:name="_Toc243300348"/>
      <w:bookmarkStart w:id="628" w:name="_Toc244507001"/>
      <w:bookmarkStart w:id="629" w:name="_Toc248829289"/>
      <w:bookmarkStart w:id="630" w:name="_Toc251059395"/>
      <w:bookmarkStart w:id="631" w:name="_Toc251059441"/>
      <w:bookmarkStart w:id="632" w:name="_Toc253407168"/>
      <w:bookmarkStart w:id="633" w:name="_Toc259783163"/>
      <w:bookmarkStart w:id="634" w:name="_Toc262631834"/>
      <w:bookmarkStart w:id="635" w:name="_Toc265056513"/>
      <w:bookmarkStart w:id="636" w:name="_Toc266181260"/>
      <w:bookmarkStart w:id="637" w:name="_Toc268774045"/>
      <w:bookmarkStart w:id="638" w:name="_Toc271700514"/>
      <w:bookmarkStart w:id="639" w:name="_Toc273023375"/>
      <w:bookmarkStart w:id="640" w:name="_Toc274223849"/>
      <w:bookmarkStart w:id="641" w:name="_Toc276717185"/>
      <w:bookmarkStart w:id="642" w:name="_Toc279669171"/>
      <w:bookmarkStart w:id="643" w:name="_Toc280349227"/>
      <w:bookmarkStart w:id="644" w:name="_Toc282526059"/>
      <w:bookmarkStart w:id="645" w:name="_Toc283737225"/>
      <w:bookmarkStart w:id="646" w:name="_Toc286218736"/>
      <w:bookmarkStart w:id="647" w:name="_Toc288660301"/>
      <w:bookmarkStart w:id="648" w:name="_Toc291005410"/>
      <w:bookmarkStart w:id="649" w:name="_Toc292704994"/>
      <w:bookmarkStart w:id="650" w:name="_Toc295387919"/>
      <w:bookmarkStart w:id="651" w:name="_Toc296675489"/>
      <w:bookmarkStart w:id="652" w:name="_Toc297804740"/>
      <w:r w:rsidRPr="00DB3264">
        <w:rPr>
          <w:rFonts w:asciiTheme="minorHAnsi" w:hAnsiTheme="minorHAnsi"/>
        </w:rPr>
        <w:instrText>Note from TSB</w:instrTex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DB3264">
        <w:rPr>
          <w:rFonts w:asciiTheme="minorHAnsi" w:hAnsiTheme="minorHAnsi"/>
        </w:rPr>
        <w:instrText xml:space="preserve">" \f C \l "1" </w:instrText>
      </w:r>
      <w:r w:rsidR="00170FCA" w:rsidRPr="00DB3264">
        <w:rPr>
          <w:rFonts w:asciiTheme="minorHAnsi" w:hAnsiTheme="minorHAnsi"/>
        </w:rPr>
        <w:fldChar w:fldCharType="end"/>
      </w:r>
    </w:p>
    <w:p w:rsidR="00A669D3" w:rsidRPr="00DB3264" w:rsidRDefault="00A669D3" w:rsidP="00A669D3">
      <w:pPr>
        <w:rPr>
          <w:rFonts w:asciiTheme="minorHAnsi" w:hAnsiTheme="minorHAnsi"/>
        </w:rPr>
      </w:pPr>
      <w:r w:rsidRPr="00DB3264">
        <w:rPr>
          <w:rFonts w:asciiTheme="minorHAnsi" w:hAnsiTheme="minorHAnsi"/>
        </w:rPr>
        <w:t>Countries/geographical areas for which "Call-Back and certain alternative calling procedures not in accordance with the relevant regulations" are prohibited in their territory.</w:t>
      </w:r>
    </w:p>
    <w:p w:rsidR="00A669D3" w:rsidRPr="00DB3264"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sz w:val="18"/>
          <w:szCs w:val="18"/>
          <w:lang w:val="en-US" w:eastAsia="zh-CN"/>
        </w:rPr>
        <w:sectPr w:rsidR="00A669D3" w:rsidRPr="00DB3264" w:rsidSect="007D2301">
          <w:headerReference w:type="even" r:id="rId14"/>
          <w:headerReference w:type="default"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Afghanistan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Albania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Armenia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Azerbaijan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Bahamas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Bahrain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Belarus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Belize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Benin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Bhutan</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12</w:t>
            </w:r>
          </w:p>
        </w:tc>
        <w:tc>
          <w:tcPr>
            <w:tcW w:w="4360" w:type="dxa"/>
            <w:tcBorders>
              <w:top w:val="nil"/>
              <w:left w:val="nil"/>
              <w:bottom w:val="nil"/>
              <w:right w:val="nil"/>
            </w:tcBorders>
            <w:shd w:val="clear" w:color="auto" w:fill="auto"/>
            <w:noWrap/>
            <w:vAlign w:val="bottom"/>
            <w:hideMark/>
          </w:tcPr>
          <w:p w:rsidR="005F6A07" w:rsidRPr="00DB3264" w:rsidRDefault="005F6A07" w:rsidP="005F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val="fr-FR" w:eastAsia="zh-CN"/>
              </w:rPr>
              <w:t>Bonaire, S</w:t>
            </w:r>
            <w:r w:rsidR="00645450">
              <w:rPr>
                <w:rFonts w:asciiTheme="minorHAnsi" w:hAnsiTheme="minorHAnsi"/>
                <w:color w:val="000000"/>
                <w:lang w:val="fr-FR" w:eastAsia="zh-CN"/>
              </w:rPr>
              <w:t>a</w:t>
            </w:r>
            <w:r w:rsidRPr="00DB3264">
              <w:rPr>
                <w:rFonts w:asciiTheme="minorHAnsi" w:hAnsiTheme="minorHAnsi"/>
                <w:color w:val="000000"/>
                <w:lang w:val="fr-FR" w:eastAsia="zh-CN"/>
              </w:rPr>
              <w:t xml:space="preserve">int </w:t>
            </w:r>
            <w:proofErr w:type="spellStart"/>
            <w:r w:rsidRPr="00DB3264">
              <w:rPr>
                <w:rFonts w:asciiTheme="minorHAnsi" w:hAnsiTheme="minorHAnsi"/>
                <w:color w:val="000000"/>
                <w:lang w:val="fr-FR" w:eastAsia="zh-CN"/>
              </w:rPr>
              <w:t>Eustatius</w:t>
            </w:r>
            <w:proofErr w:type="spellEnd"/>
            <w:r w:rsidRPr="00DB3264">
              <w:rPr>
                <w:rFonts w:asciiTheme="minorHAnsi" w:hAnsiTheme="minorHAnsi"/>
                <w:color w:val="000000"/>
                <w:lang w:val="fr-FR" w:eastAsia="zh-CN"/>
              </w:rPr>
              <w:t xml:space="preserve"> and Saba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Bosnia and Herzegovina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Brazil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Brunei Darussalam</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Burkina Faso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Burundi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Cambodia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Cameroon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Central African Rep.</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Chad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Colombia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Comoros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Cook Islands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Costa 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Côte d'Ivoire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Cuba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8B026B" w:rsidP="008B02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val="fr-FR" w:eastAsia="zh-CN"/>
              </w:rPr>
              <w:t>Curaçao</w:t>
            </w:r>
            <w:r w:rsidRPr="00DB3264">
              <w:rPr>
                <w:rFonts w:asciiTheme="minorHAnsi" w:hAnsiTheme="minorHAnsi"/>
                <w:color w:val="000000"/>
                <w:lang w:eastAsia="zh-CN"/>
              </w:rPr>
              <w:t xml:space="preserve"> </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30</w:t>
            </w:r>
          </w:p>
        </w:tc>
        <w:tc>
          <w:tcPr>
            <w:tcW w:w="43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eastAsia="zh-CN"/>
              </w:rPr>
              <w:t>Cyprus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Dem. Rep. of the Congo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Djibouti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Dominica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Ecuador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Egypt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Eritrea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Ethiopia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Fiji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Gabon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4</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Ghana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Guyana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Haiti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Honduras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Hungary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Indonesia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Iran (Islamic Republic of)</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Ireland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Israel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Jamaica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Jordan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Kazakhstan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Kenya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Kiribati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Kuwait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Kyrgyzstan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Latvia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Lebanon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Lesotho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Macao (China)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Madagascar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Malawi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Malaysia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Mauritius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Mexico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Moldova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Monaco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Morocco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Mozambique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New Caledonia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Nicaragua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Oman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7</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Pakistan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Panama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Papua New 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Paraguay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Peru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Philippines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Poland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Qatar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Romania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Samoa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San Marino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Saudi Arabia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Seychelles</w:t>
            </w:r>
          </w:p>
        </w:tc>
      </w:tr>
      <w:tr w:rsidR="008B026B" w:rsidRPr="00DB3264" w:rsidTr="00A94A5D">
        <w:trPr>
          <w:trHeight w:val="300"/>
        </w:trPr>
        <w:tc>
          <w:tcPr>
            <w:tcW w:w="960" w:type="dxa"/>
            <w:tcBorders>
              <w:top w:val="nil"/>
              <w:left w:val="nil"/>
              <w:bottom w:val="nil"/>
              <w:right w:val="nil"/>
            </w:tcBorders>
            <w:shd w:val="clear" w:color="auto" w:fill="auto"/>
            <w:noWrap/>
            <w:vAlign w:val="bottom"/>
            <w:hideMark/>
          </w:tcPr>
          <w:p w:rsidR="008B026B"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92</w:t>
            </w:r>
          </w:p>
        </w:tc>
        <w:tc>
          <w:tcPr>
            <w:tcW w:w="4360" w:type="dxa"/>
            <w:tcBorders>
              <w:top w:val="nil"/>
              <w:left w:val="nil"/>
              <w:bottom w:val="nil"/>
              <w:right w:val="nil"/>
            </w:tcBorders>
            <w:shd w:val="clear" w:color="auto" w:fill="auto"/>
            <w:noWrap/>
            <w:vAlign w:val="bottom"/>
            <w:hideMark/>
          </w:tcPr>
          <w:p w:rsidR="008B026B" w:rsidRPr="00DB3264" w:rsidRDefault="008B026B" w:rsidP="008B026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eastAsia="zh-CN"/>
              </w:rPr>
            </w:pPr>
            <w:proofErr w:type="spellStart"/>
            <w:r w:rsidRPr="00DB3264">
              <w:rPr>
                <w:rFonts w:asciiTheme="minorHAnsi" w:hAnsiTheme="minorHAnsi"/>
                <w:color w:val="000000"/>
                <w:lang w:eastAsia="zh-CN"/>
              </w:rPr>
              <w:t>Sint</w:t>
            </w:r>
            <w:proofErr w:type="spellEnd"/>
            <w:r w:rsidRPr="00DB3264">
              <w:rPr>
                <w:rFonts w:asciiTheme="minorHAnsi" w:hAnsiTheme="minorHAnsi"/>
                <w:color w:val="000000"/>
                <w:lang w:eastAsia="zh-CN"/>
              </w:rPr>
              <w:t xml:space="preserve"> </w:t>
            </w:r>
            <w:proofErr w:type="spellStart"/>
            <w:r w:rsidRPr="00DB3264">
              <w:rPr>
                <w:rFonts w:asciiTheme="minorHAnsi" w:hAnsiTheme="minorHAnsi"/>
                <w:color w:val="000000"/>
                <w:lang w:eastAsia="zh-CN"/>
              </w:rPr>
              <w:t>Maarteen</w:t>
            </w:r>
            <w:proofErr w:type="spellEnd"/>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Slovakia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South Africa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Sri Lanka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Suriname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9</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Syrian Arab Republic</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Tanzania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Thailand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The</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Former Yugoslav Republic of Macedonia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02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Tonga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Trinidad and Tobago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Tunisia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Turkey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Tuvalu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Uganda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Ukraine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United Arab Emirates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Vanuatu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Venezuela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Viet Nam </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Wallis</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and Futuna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Yemen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Zimbabwe</w:t>
            </w:r>
          </w:p>
        </w:tc>
      </w:tr>
    </w:tbl>
    <w:p w:rsidR="00A669D3" w:rsidRPr="00DB3264" w:rsidRDefault="00A669D3" w:rsidP="00A669D3">
      <w:pPr>
        <w:rPr>
          <w:rFonts w:asciiTheme="minorHAnsi" w:hAnsiTheme="minorHAnsi"/>
        </w:rPr>
        <w:sectPr w:rsidR="00A669D3" w:rsidRPr="00DB3264" w:rsidSect="00A669D3">
          <w:type w:val="continuous"/>
          <w:pgSz w:w="11901" w:h="16840" w:code="9"/>
          <w:pgMar w:top="1134" w:right="1418" w:bottom="1701" w:left="1418" w:header="720" w:footer="720" w:gutter="0"/>
          <w:paperSrc w:first="15" w:other="15"/>
          <w:cols w:num="2" w:space="720"/>
          <w:titlePg/>
          <w:docGrid w:linePitch="360"/>
        </w:sectPr>
      </w:pPr>
    </w:p>
    <w:p w:rsidR="00A669D3" w:rsidRPr="00DB3264" w:rsidRDefault="00A669D3" w:rsidP="00A669D3">
      <w:pPr>
        <w:rPr>
          <w:rFonts w:asciiTheme="minorHAnsi" w:hAnsiTheme="minorHAnsi"/>
        </w:rPr>
      </w:pPr>
      <w:r w:rsidRPr="00DB3264">
        <w:rPr>
          <w:rFonts w:asciiTheme="minorHAnsi" w:hAnsiTheme="minorHAnsi"/>
        </w:rPr>
        <w:lastRenderedPageBreak/>
        <w:t xml:space="preserve">All the countries/geographical areas which prohibit the practice of "Call-Back" should inform ITU accordingly by </w:t>
      </w:r>
      <w:r w:rsidR="00F27117" w:rsidRPr="00DB3264">
        <w:rPr>
          <w:rFonts w:asciiTheme="minorHAnsi" w:hAnsiTheme="minorHAnsi"/>
        </w:rPr>
        <w:t xml:space="preserve">sending </w:t>
      </w:r>
      <w:r w:rsidRPr="00DB3264">
        <w:rPr>
          <w:rFonts w:asciiTheme="minorHAnsi" w:hAnsiTheme="minorHAnsi"/>
        </w:rPr>
        <w:t>e-mail to the following address:</w:t>
      </w:r>
      <w:r w:rsidR="00AA0523" w:rsidRPr="00DB3264">
        <w:rPr>
          <w:rFonts w:asciiTheme="minorHAnsi" w:hAnsiTheme="minorHAnsi"/>
        </w:rPr>
        <w:t xml:space="preserve"> </w:t>
      </w:r>
      <w:r w:rsidRPr="00DB3264">
        <w:rPr>
          <w:rFonts w:asciiTheme="minorHAnsi" w:hAnsiTheme="minorHAnsi"/>
        </w:rPr>
        <w:t>tsbtson@itu.int</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653" w:name="_Toc253407169"/>
      <w:bookmarkStart w:id="654" w:name="_Toc259783164"/>
      <w:bookmarkStart w:id="655" w:name="_Toc266181261"/>
      <w:bookmarkStart w:id="656" w:name="_Toc268774046"/>
      <w:bookmarkStart w:id="657" w:name="_Toc271700515"/>
      <w:bookmarkStart w:id="658" w:name="_Toc273023376"/>
      <w:bookmarkStart w:id="659" w:name="_Toc274223850"/>
      <w:bookmarkStart w:id="660" w:name="_Toc276717186"/>
      <w:bookmarkStart w:id="661" w:name="_Toc279669172"/>
      <w:bookmarkStart w:id="662" w:name="_Toc280349228"/>
      <w:bookmarkStart w:id="663" w:name="_Toc282526060"/>
      <w:bookmarkStart w:id="664" w:name="_Toc283737226"/>
      <w:bookmarkStart w:id="665" w:name="_Toc286218737"/>
      <w:bookmarkStart w:id="666" w:name="_Toc288660302"/>
      <w:bookmarkStart w:id="667" w:name="_Toc291005411"/>
      <w:bookmarkStart w:id="668" w:name="_Toc292704995"/>
      <w:bookmarkStart w:id="669" w:name="_Toc295387920"/>
      <w:bookmarkStart w:id="670" w:name="_Toc296675490"/>
      <w:bookmarkStart w:id="671" w:name="_Toc297804741"/>
      <w:r w:rsidRPr="00DB3264">
        <w:rPr>
          <w:rFonts w:asciiTheme="minorHAnsi" w:hAnsiTheme="minorHAnsi"/>
          <w:lang w:val="en-US"/>
        </w:rPr>
        <w:lastRenderedPageBreak/>
        <w:t>AMENDMENTS TO SERVICE PUBLICATIONS</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7D32B4" w:rsidRDefault="007D32B4" w:rsidP="00ED63C9">
      <w:pPr>
        <w:rPr>
          <w:lang w:val="en-US"/>
        </w:rPr>
      </w:pPr>
    </w:p>
    <w:p w:rsidR="00F0127A" w:rsidRPr="001268C2" w:rsidRDefault="00F0127A" w:rsidP="00F0127A">
      <w:pPr>
        <w:pStyle w:val="Heading20"/>
        <w:rPr>
          <w:lang w:val="en-US"/>
        </w:rPr>
      </w:pPr>
      <w:r w:rsidRPr="001268C2">
        <w:rPr>
          <w:lang w:val="en-US"/>
        </w:rPr>
        <w:t>List of Coast Stations</w:t>
      </w:r>
      <w:r>
        <w:rPr>
          <w:lang w:val="en-US"/>
        </w:rPr>
        <w:br/>
      </w:r>
      <w:r w:rsidRPr="001268C2">
        <w:rPr>
          <w:lang w:val="en-US"/>
        </w:rPr>
        <w:t>(List IV)</w:t>
      </w:r>
      <w:r>
        <w:rPr>
          <w:lang w:val="en-US"/>
        </w:rPr>
        <w:br/>
      </w:r>
      <w:r w:rsidRPr="001268C2">
        <w:rPr>
          <w:lang w:val="en-US"/>
        </w:rPr>
        <w:t>22</w:t>
      </w:r>
      <w:r w:rsidRPr="00683EF4">
        <w:rPr>
          <w:vertAlign w:val="superscript"/>
          <w:lang w:val="en-US"/>
        </w:rPr>
        <w:t>nd</w:t>
      </w:r>
      <w:r w:rsidRPr="001268C2">
        <w:rPr>
          <w:lang w:val="en-US"/>
        </w:rPr>
        <w:t xml:space="preserve"> Edition</w:t>
      </w:r>
      <w:r>
        <w:rPr>
          <w:lang w:val="en-US"/>
        </w:rPr>
        <w:br/>
      </w:r>
      <w:r w:rsidRPr="001268C2">
        <w:rPr>
          <w:lang w:val="en-US"/>
        </w:rPr>
        <w:t>and Supplements Nos. 1 and 2</w:t>
      </w:r>
    </w:p>
    <w:p w:rsidR="00F0127A" w:rsidRDefault="00F0127A" w:rsidP="005D439F">
      <w:pPr>
        <w:jc w:val="center"/>
        <w:rPr>
          <w:lang w:val="es-ES_tradnl"/>
        </w:rPr>
      </w:pPr>
      <w:r w:rsidRPr="001268C2">
        <w:rPr>
          <w:lang w:val="en-US"/>
        </w:rPr>
        <w:t xml:space="preserve">(Amendment No. </w:t>
      </w:r>
      <w:r w:rsidR="005D439F">
        <w:rPr>
          <w:lang w:val="en-US"/>
        </w:rPr>
        <w:t>4</w:t>
      </w:r>
      <w:r w:rsidRPr="001268C2">
        <w:rPr>
          <w:lang w:val="en-US"/>
        </w:rPr>
        <w:t>)</w:t>
      </w:r>
    </w:p>
    <w:p w:rsidR="002A21C5" w:rsidRPr="001268C2" w:rsidRDefault="002A21C5" w:rsidP="002A21C5">
      <w:pPr>
        <w:spacing w:before="240"/>
        <w:rPr>
          <w:lang w:val="es-ES_tradnl"/>
        </w:rPr>
      </w:pPr>
      <w:r w:rsidRPr="00B85BEB">
        <w:rPr>
          <w:rFonts w:ascii="Times New Roman" w:hAnsi="Times New Roman"/>
          <w:b/>
          <w:sz w:val="18"/>
          <w:lang w:val="es-ES"/>
        </w:rPr>
        <w:t>EST</w:t>
      </w:r>
      <w:r w:rsidRPr="00B85BEB">
        <w:rPr>
          <w:rFonts w:ascii="Times New Roman" w:hAnsi="Times New Roman"/>
          <w:b/>
          <w:sz w:val="18"/>
          <w:lang w:val="es-ES"/>
        </w:rPr>
        <w:tab/>
        <w:t>Estonia</w:t>
      </w:r>
    </w:p>
    <w:p w:rsidR="002A21C5" w:rsidRPr="00BF00C1" w:rsidRDefault="002A21C5" w:rsidP="002A21C5">
      <w:pPr>
        <w:tabs>
          <w:tab w:val="left" w:pos="2835"/>
        </w:tabs>
        <w:rPr>
          <w:bCs/>
          <w:lang w:val="es-ES_tradnl"/>
        </w:rPr>
      </w:pPr>
      <w:r w:rsidRPr="00B85BEB">
        <w:rPr>
          <w:rFonts w:ascii="Times New Roman" w:hAnsi="Times New Roman"/>
          <w:b/>
          <w:sz w:val="18"/>
          <w:lang w:val="en-US"/>
        </w:rPr>
        <w:t>P</w:t>
      </w:r>
      <w:r w:rsidRPr="00B85BEB">
        <w:rPr>
          <w:rFonts w:ascii="Times New Roman" w:hAnsi="Times New Roman"/>
          <w:b/>
          <w:sz w:val="18"/>
          <w:lang w:val="en-US"/>
        </w:rPr>
        <w:tab/>
      </w:r>
      <w:r w:rsidRPr="00BF00C1">
        <w:rPr>
          <w:rFonts w:ascii="Times New Roman" w:hAnsi="Times New Roman"/>
          <w:bCs/>
          <w:sz w:val="18"/>
          <w:lang w:val="en-US"/>
        </w:rPr>
        <w:t>591</w:t>
      </w:r>
      <w:r w:rsidRPr="00B85BEB">
        <w:rPr>
          <w:rFonts w:ascii="Times New Roman" w:hAnsi="Times New Roman"/>
          <w:b/>
          <w:sz w:val="18"/>
          <w:lang w:val="en-US"/>
        </w:rPr>
        <w:tab/>
        <w:t>REP</w:t>
      </w:r>
      <w:r w:rsidRPr="00B85BEB">
        <w:rPr>
          <w:rFonts w:ascii="Times New Roman" w:hAnsi="Times New Roman"/>
          <w:b/>
          <w:sz w:val="18"/>
          <w:lang w:val="en-US"/>
        </w:rPr>
        <w:tab/>
      </w:r>
      <w:r>
        <w:rPr>
          <w:rFonts w:ascii="Times New Roman" w:hAnsi="Times New Roman"/>
          <w:b/>
          <w:sz w:val="18"/>
          <w:lang w:val="en-US"/>
        </w:rPr>
        <w:tab/>
      </w:r>
      <w:r w:rsidRPr="00BF00C1">
        <w:rPr>
          <w:rFonts w:ascii="Times New Roman" w:hAnsi="Times New Roman"/>
          <w:bCs/>
          <w:sz w:val="18"/>
          <w:lang w:val="en-US"/>
        </w:rPr>
        <w:t>note H by the following:</w:t>
      </w:r>
    </w:p>
    <w:p w:rsidR="002A21C5" w:rsidRPr="00B85BEB" w:rsidRDefault="002A21C5" w:rsidP="002A21C5">
      <w:pPr>
        <w:rPr>
          <w:lang w:val="en-US"/>
        </w:rPr>
      </w:pPr>
      <w:r w:rsidRPr="00B85BEB">
        <w:rPr>
          <w:lang w:val="en-US"/>
        </w:rPr>
        <w:t>H</w:t>
      </w:r>
      <w:r w:rsidRPr="00B85BEB">
        <w:rPr>
          <w:lang w:val="en-US"/>
        </w:rPr>
        <w:tab/>
        <w:t>Radiotelephone calls (minimum 3 min.)</w:t>
      </w:r>
    </w:p>
    <w:p w:rsidR="002A21C5" w:rsidRPr="00B85BEB" w:rsidRDefault="002A21C5" w:rsidP="002A21C5">
      <w:pPr>
        <w:tabs>
          <w:tab w:val="left" w:pos="2835"/>
        </w:tabs>
        <w:rPr>
          <w:lang w:val="en-US"/>
        </w:rPr>
      </w:pPr>
      <w:r w:rsidRPr="00B85BEB">
        <w:rPr>
          <w:lang w:val="en-US"/>
        </w:rPr>
        <w:tab/>
        <w:t>1.</w:t>
      </w:r>
      <w:r w:rsidRPr="00B85BEB">
        <w:rPr>
          <w:lang w:val="en-US"/>
        </w:rPr>
        <w:tab/>
        <w:t>Land station charge</w:t>
      </w:r>
    </w:p>
    <w:p w:rsidR="002A21C5" w:rsidRPr="00B85BEB" w:rsidRDefault="002A21C5" w:rsidP="002A21C5">
      <w:pPr>
        <w:tabs>
          <w:tab w:val="left" w:pos="2835"/>
        </w:tabs>
        <w:spacing w:before="0"/>
        <w:rPr>
          <w:lang w:val="en-US"/>
        </w:rPr>
      </w:pPr>
      <w:r w:rsidRPr="00B85BEB">
        <w:rPr>
          <w:lang w:val="en-US"/>
        </w:rPr>
        <w:tab/>
      </w:r>
      <w:r w:rsidRPr="00B85BEB">
        <w:rPr>
          <w:lang w:val="en-US"/>
        </w:rPr>
        <w:tab/>
        <w:t>MF:</w:t>
      </w:r>
      <w:r>
        <w:rPr>
          <w:lang w:val="en-US"/>
        </w:rPr>
        <w:tab/>
      </w:r>
      <w:r w:rsidRPr="00B85BEB">
        <w:rPr>
          <w:lang w:val="en-US"/>
        </w:rPr>
        <w:tab/>
        <w:t>0.– SDR/min.</w:t>
      </w:r>
    </w:p>
    <w:p w:rsidR="002A21C5" w:rsidRPr="00B85BEB" w:rsidRDefault="002A21C5" w:rsidP="002A21C5">
      <w:pPr>
        <w:tabs>
          <w:tab w:val="left" w:pos="2835"/>
        </w:tabs>
        <w:spacing w:before="0"/>
        <w:rPr>
          <w:lang w:val="en-US"/>
        </w:rPr>
      </w:pPr>
      <w:r w:rsidRPr="00B85BEB">
        <w:rPr>
          <w:lang w:val="en-US"/>
        </w:rPr>
        <w:tab/>
      </w:r>
      <w:r w:rsidRPr="00B85BEB">
        <w:rPr>
          <w:lang w:val="en-US"/>
        </w:rPr>
        <w:tab/>
        <w:t>HF:</w:t>
      </w:r>
      <w:r>
        <w:rPr>
          <w:lang w:val="en-US"/>
        </w:rPr>
        <w:tab/>
      </w:r>
      <w:r w:rsidRPr="00B85BEB">
        <w:rPr>
          <w:lang w:val="en-US"/>
        </w:rPr>
        <w:tab/>
        <w:t>0.– SDR/min.</w:t>
      </w:r>
    </w:p>
    <w:p w:rsidR="002A21C5" w:rsidRPr="00B85BEB" w:rsidRDefault="002A21C5" w:rsidP="002A21C5">
      <w:pPr>
        <w:tabs>
          <w:tab w:val="left" w:pos="2835"/>
        </w:tabs>
        <w:spacing w:before="0"/>
        <w:rPr>
          <w:lang w:val="fr-CH"/>
        </w:rPr>
      </w:pPr>
      <w:r w:rsidRPr="00B85BEB">
        <w:rPr>
          <w:lang w:val="en-US"/>
        </w:rPr>
        <w:tab/>
      </w:r>
      <w:r w:rsidRPr="00B85BEB">
        <w:rPr>
          <w:lang w:val="en-US"/>
        </w:rPr>
        <w:tab/>
      </w:r>
      <w:r w:rsidRPr="00B85BEB">
        <w:rPr>
          <w:lang w:val="fr-CH"/>
        </w:rPr>
        <w:t>VHF:</w:t>
      </w:r>
      <w:r>
        <w:rPr>
          <w:lang w:val="fr-CH"/>
        </w:rPr>
        <w:tab/>
      </w:r>
      <w:r w:rsidRPr="00B85BEB">
        <w:rPr>
          <w:lang w:val="fr-CH"/>
        </w:rPr>
        <w:tab/>
        <w:t>0.– SDR/min.</w:t>
      </w:r>
    </w:p>
    <w:p w:rsidR="002A21C5" w:rsidRDefault="002A21C5" w:rsidP="002A21C5">
      <w:pPr>
        <w:tabs>
          <w:tab w:val="left" w:pos="2835"/>
        </w:tabs>
        <w:spacing w:before="0"/>
        <w:rPr>
          <w:lang w:val="fr-FR"/>
        </w:rPr>
      </w:pPr>
      <w:r w:rsidRPr="00B85BEB">
        <w:rPr>
          <w:lang w:val="fr-CH"/>
        </w:rPr>
        <w:tab/>
      </w:r>
      <w:r w:rsidRPr="00B85BEB">
        <w:rPr>
          <w:lang w:val="fr-CH"/>
        </w:rPr>
        <w:tab/>
        <w:t>VHF/DSC:</w:t>
      </w:r>
      <w:r w:rsidRPr="00B85BEB">
        <w:rPr>
          <w:lang w:val="fr-CH"/>
        </w:rPr>
        <w:tab/>
        <w:t>0.– SDR/min.</w:t>
      </w:r>
    </w:p>
    <w:p w:rsidR="002A21C5" w:rsidRDefault="002A21C5" w:rsidP="002A21C5">
      <w:pPr>
        <w:spacing w:before="0"/>
        <w:rPr>
          <w:lang w:val="fr-CH"/>
        </w:rPr>
      </w:pPr>
    </w:p>
    <w:p w:rsidR="00584987" w:rsidRDefault="00584987" w:rsidP="00584987">
      <w:pPr>
        <w:rPr>
          <w:lang w:val="en-US"/>
        </w:rPr>
      </w:pPr>
      <w:r w:rsidRPr="00C40BC4">
        <w:tab/>
      </w:r>
      <w:r>
        <w:rPr>
          <w:lang w:val="fr-FR"/>
        </w:rPr>
        <w:t>2.</w:t>
      </w:r>
      <w:r>
        <w:rPr>
          <w:lang w:val="fr-FR"/>
        </w:rPr>
        <w:tab/>
      </w:r>
      <w:proofErr w:type="spellStart"/>
      <w:r>
        <w:rPr>
          <w:lang w:val="fr-FR"/>
        </w:rPr>
        <w:t>Landline</w:t>
      </w:r>
      <w:proofErr w:type="spellEnd"/>
      <w:r>
        <w:rPr>
          <w:lang w:val="fr-FR"/>
        </w:rPr>
        <w:t xml:space="preserve"> charge:</w:t>
      </w:r>
    </w:p>
    <w:p w:rsidR="00584987" w:rsidRDefault="00584987" w:rsidP="00ED63C9">
      <w:pPr>
        <w:rPr>
          <w:lang w:val="en-US"/>
        </w:rPr>
      </w:pPr>
    </w:p>
    <w:tbl>
      <w:tblPr>
        <w:tblW w:w="9072" w:type="dxa"/>
        <w:jc w:val="center"/>
        <w:tblLayout w:type="fixed"/>
        <w:tblCellMar>
          <w:left w:w="107" w:type="dxa"/>
          <w:right w:w="107" w:type="dxa"/>
        </w:tblCellMar>
        <w:tblLook w:val="0000"/>
      </w:tblPr>
      <w:tblGrid>
        <w:gridCol w:w="596"/>
        <w:gridCol w:w="4355"/>
        <w:gridCol w:w="2025"/>
        <w:gridCol w:w="2096"/>
      </w:tblGrid>
      <w:tr w:rsidR="00584987" w:rsidRPr="00483A2D" w:rsidTr="00584987">
        <w:trPr>
          <w:cantSplit/>
          <w:jc w:val="center"/>
        </w:trPr>
        <w:tc>
          <w:tcPr>
            <w:tcW w:w="328" w:type="pct"/>
          </w:tcPr>
          <w:p w:rsidR="00584987" w:rsidRPr="00483A2D" w:rsidRDefault="00584987" w:rsidP="00A01966">
            <w:pPr>
              <w:pStyle w:val="Notes"/>
              <w:keepNext/>
              <w:keepLines/>
              <w:spacing w:before="40" w:after="40"/>
              <w:jc w:val="center"/>
              <w:rPr>
                <w:szCs w:val="18"/>
              </w:rPr>
            </w:pPr>
          </w:p>
        </w:tc>
        <w:tc>
          <w:tcPr>
            <w:tcW w:w="2400" w:type="pct"/>
            <w:tcBorders>
              <w:right w:val="single" w:sz="6" w:space="0" w:color="auto"/>
            </w:tcBorders>
          </w:tcPr>
          <w:p w:rsidR="00584987" w:rsidRPr="00483A2D" w:rsidRDefault="00584987" w:rsidP="00A01966">
            <w:pPr>
              <w:pStyle w:val="Notes"/>
              <w:keepNext/>
              <w:keepLines/>
              <w:spacing w:before="40" w:after="40"/>
              <w:jc w:val="center"/>
              <w:rPr>
                <w:szCs w:val="18"/>
              </w:rPr>
            </w:pPr>
          </w:p>
        </w:tc>
        <w:tc>
          <w:tcPr>
            <w:tcW w:w="2271" w:type="pct"/>
            <w:gridSpan w:val="2"/>
            <w:tcBorders>
              <w:top w:val="single" w:sz="6" w:space="0" w:color="auto"/>
              <w:bottom w:val="single" w:sz="6" w:space="0" w:color="auto"/>
              <w:right w:val="single" w:sz="6" w:space="0" w:color="auto"/>
            </w:tcBorders>
          </w:tcPr>
          <w:p w:rsidR="00584987" w:rsidRPr="00483A2D" w:rsidRDefault="00584987" w:rsidP="00A01966">
            <w:pPr>
              <w:pStyle w:val="Notes"/>
              <w:keepNext/>
              <w:keepLines/>
              <w:spacing w:before="40" w:after="40"/>
              <w:ind w:left="15" w:hanging="15"/>
              <w:jc w:val="center"/>
              <w:rPr>
                <w:iCs/>
                <w:szCs w:val="18"/>
              </w:rPr>
            </w:pPr>
            <w:r>
              <w:rPr>
                <w:iCs/>
                <w:szCs w:val="18"/>
              </w:rPr>
              <w:t xml:space="preserve">DTS / </w:t>
            </w:r>
            <w:r w:rsidRPr="00483A2D">
              <w:rPr>
                <w:iCs/>
                <w:szCs w:val="18"/>
              </w:rPr>
              <w:t>SDR</w:t>
            </w:r>
            <w:r>
              <w:rPr>
                <w:iCs/>
                <w:szCs w:val="18"/>
              </w:rPr>
              <w:t xml:space="preserve"> / DEG</w:t>
            </w:r>
          </w:p>
        </w:tc>
      </w:tr>
      <w:tr w:rsidR="00584987" w:rsidRPr="002C28B6" w:rsidTr="00584987">
        <w:trPr>
          <w:cantSplit/>
          <w:jc w:val="center"/>
        </w:trPr>
        <w:tc>
          <w:tcPr>
            <w:tcW w:w="328" w:type="pct"/>
            <w:tcBorders>
              <w:bottom w:val="single" w:sz="6" w:space="0" w:color="auto"/>
            </w:tcBorders>
          </w:tcPr>
          <w:p w:rsidR="00584987" w:rsidRPr="00483A2D" w:rsidRDefault="00584987" w:rsidP="00A01966">
            <w:pPr>
              <w:pStyle w:val="Notes"/>
              <w:keepNext/>
              <w:keepLines/>
              <w:spacing w:before="40" w:after="40"/>
              <w:jc w:val="center"/>
              <w:rPr>
                <w:szCs w:val="18"/>
              </w:rPr>
            </w:pPr>
          </w:p>
        </w:tc>
        <w:tc>
          <w:tcPr>
            <w:tcW w:w="2400" w:type="pct"/>
            <w:tcBorders>
              <w:bottom w:val="single" w:sz="6" w:space="0" w:color="auto"/>
              <w:right w:val="single" w:sz="6" w:space="0" w:color="auto"/>
            </w:tcBorders>
          </w:tcPr>
          <w:p w:rsidR="00584987" w:rsidRPr="00483A2D" w:rsidRDefault="00584987" w:rsidP="00A01966">
            <w:pPr>
              <w:pStyle w:val="Notes"/>
              <w:keepNext/>
              <w:keepLines/>
              <w:spacing w:before="40" w:after="40"/>
              <w:jc w:val="center"/>
              <w:rPr>
                <w:szCs w:val="18"/>
              </w:rPr>
            </w:pPr>
          </w:p>
        </w:tc>
        <w:tc>
          <w:tcPr>
            <w:tcW w:w="1116" w:type="pct"/>
            <w:tcBorders>
              <w:top w:val="single" w:sz="6" w:space="0" w:color="auto"/>
              <w:left w:val="single" w:sz="6" w:space="0" w:color="auto"/>
              <w:bottom w:val="single" w:sz="6" w:space="0" w:color="auto"/>
              <w:right w:val="single" w:sz="6" w:space="0" w:color="auto"/>
            </w:tcBorders>
          </w:tcPr>
          <w:p w:rsidR="00584987" w:rsidRPr="002C28B6" w:rsidRDefault="00584987" w:rsidP="00A01966">
            <w:pPr>
              <w:pStyle w:val="Notes"/>
              <w:keepNext/>
              <w:keepLines/>
              <w:spacing w:before="40" w:after="40"/>
              <w:ind w:left="15" w:hanging="15"/>
              <w:jc w:val="center"/>
              <w:rPr>
                <w:iCs/>
                <w:szCs w:val="18"/>
                <w:lang w:val="es-ES"/>
              </w:rPr>
            </w:pPr>
            <w:r w:rsidRPr="002C28B6">
              <w:rPr>
                <w:iCs/>
                <w:szCs w:val="18"/>
                <w:lang w:val="es-ES"/>
              </w:rPr>
              <w:t xml:space="preserve">Par </w:t>
            </w:r>
            <w:proofErr w:type="spellStart"/>
            <w:r w:rsidRPr="002C28B6">
              <w:rPr>
                <w:iCs/>
                <w:szCs w:val="18"/>
                <w:lang w:val="es-ES"/>
              </w:rPr>
              <w:t>appel</w:t>
            </w:r>
            <w:proofErr w:type="spellEnd"/>
            <w:r>
              <w:rPr>
                <w:iCs/>
                <w:szCs w:val="18"/>
                <w:lang w:val="es-ES"/>
              </w:rPr>
              <w:br/>
            </w:r>
            <w:r w:rsidRPr="002C28B6">
              <w:rPr>
                <w:i/>
                <w:szCs w:val="18"/>
                <w:lang w:val="es-ES"/>
              </w:rPr>
              <w:t xml:space="preserve">Per </w:t>
            </w:r>
            <w:proofErr w:type="spellStart"/>
            <w:r w:rsidRPr="002C28B6">
              <w:rPr>
                <w:i/>
                <w:szCs w:val="18"/>
                <w:lang w:val="es-ES"/>
              </w:rPr>
              <w:t>call</w:t>
            </w:r>
            <w:proofErr w:type="spellEnd"/>
            <w:r>
              <w:rPr>
                <w:iCs/>
                <w:szCs w:val="18"/>
                <w:lang w:val="es-ES"/>
              </w:rPr>
              <w:br/>
            </w:r>
            <w:r w:rsidRPr="002C28B6">
              <w:rPr>
                <w:iCs/>
                <w:szCs w:val="18"/>
                <w:lang w:val="es-ES"/>
              </w:rPr>
              <w:t xml:space="preserve">Por llamada </w:t>
            </w:r>
          </w:p>
        </w:tc>
        <w:tc>
          <w:tcPr>
            <w:tcW w:w="1155" w:type="pct"/>
            <w:tcBorders>
              <w:top w:val="single" w:sz="6" w:space="0" w:color="auto"/>
              <w:left w:val="single" w:sz="6" w:space="0" w:color="auto"/>
              <w:right w:val="single" w:sz="6" w:space="0" w:color="auto"/>
            </w:tcBorders>
          </w:tcPr>
          <w:p w:rsidR="00584987" w:rsidRPr="002C28B6" w:rsidRDefault="00584987" w:rsidP="00A01966">
            <w:pPr>
              <w:pStyle w:val="Notes"/>
              <w:keepNext/>
              <w:keepLines/>
              <w:spacing w:before="40" w:after="40"/>
              <w:ind w:left="15" w:hanging="15"/>
              <w:jc w:val="center"/>
              <w:rPr>
                <w:iCs/>
                <w:szCs w:val="18"/>
                <w:lang w:val="es-ES"/>
              </w:rPr>
            </w:pPr>
            <w:r w:rsidRPr="002C28B6">
              <w:rPr>
                <w:iCs/>
                <w:szCs w:val="18"/>
                <w:lang w:val="es-ES"/>
              </w:rPr>
              <w:t>Par minute</w:t>
            </w:r>
            <w:r w:rsidRPr="002C28B6">
              <w:rPr>
                <w:iCs/>
                <w:szCs w:val="18"/>
                <w:lang w:val="es-ES"/>
              </w:rPr>
              <w:br/>
            </w:r>
            <w:r w:rsidRPr="002C28B6">
              <w:rPr>
                <w:i/>
                <w:szCs w:val="18"/>
                <w:lang w:val="es-ES"/>
              </w:rPr>
              <w:t>Per minute</w:t>
            </w:r>
            <w:r w:rsidRPr="002C28B6">
              <w:rPr>
                <w:iCs/>
                <w:szCs w:val="18"/>
                <w:lang w:val="es-ES"/>
              </w:rPr>
              <w:br/>
              <w:t>Por minuto</w:t>
            </w:r>
          </w:p>
        </w:tc>
      </w:tr>
      <w:tr w:rsidR="00584987" w:rsidRPr="00483A2D" w:rsidTr="00584987">
        <w:trPr>
          <w:cantSplit/>
          <w:jc w:val="center"/>
        </w:trPr>
        <w:tc>
          <w:tcPr>
            <w:tcW w:w="328" w:type="pct"/>
            <w:tcBorders>
              <w:top w:val="single" w:sz="6" w:space="0" w:color="auto"/>
              <w:left w:val="single" w:sz="6" w:space="0" w:color="auto"/>
              <w:right w:val="single" w:sz="6" w:space="0" w:color="auto"/>
            </w:tcBorders>
          </w:tcPr>
          <w:p w:rsidR="00584987" w:rsidRPr="002C28B6" w:rsidRDefault="00584987" w:rsidP="00A01966">
            <w:pPr>
              <w:pStyle w:val="Notes"/>
              <w:keepNext/>
              <w:spacing w:before="20" w:after="20"/>
              <w:ind w:left="0" w:firstLine="0"/>
              <w:jc w:val="center"/>
              <w:rPr>
                <w:szCs w:val="18"/>
                <w:lang w:val="fr-CH"/>
              </w:rPr>
            </w:pPr>
            <w:r w:rsidRPr="002C28B6">
              <w:rPr>
                <w:szCs w:val="18"/>
                <w:lang w:val="fr-CH"/>
              </w:rPr>
              <w:t>a)</w:t>
            </w:r>
          </w:p>
        </w:tc>
        <w:tc>
          <w:tcPr>
            <w:tcW w:w="2400" w:type="pct"/>
            <w:tcBorders>
              <w:top w:val="single" w:sz="6" w:space="0" w:color="auto"/>
              <w:left w:val="single" w:sz="6" w:space="0" w:color="auto"/>
              <w:right w:val="single" w:sz="6" w:space="0" w:color="auto"/>
            </w:tcBorders>
          </w:tcPr>
          <w:p w:rsidR="00584987" w:rsidRPr="002A4B48" w:rsidRDefault="00584987" w:rsidP="00A01966">
            <w:pPr>
              <w:pStyle w:val="Notes"/>
              <w:keepNext/>
              <w:tabs>
                <w:tab w:val="clear" w:pos="567"/>
                <w:tab w:val="clear" w:pos="851"/>
                <w:tab w:val="right" w:leader="dot" w:pos="8858"/>
              </w:tabs>
              <w:spacing w:before="20" w:after="20"/>
              <w:ind w:left="0" w:firstLine="0"/>
              <w:rPr>
                <w:szCs w:val="18"/>
                <w:lang w:val="fr-FR"/>
              </w:rPr>
            </w:pPr>
            <w:r w:rsidRPr="002C28B6">
              <w:rPr>
                <w:szCs w:val="18"/>
                <w:lang w:val="fr-CH"/>
              </w:rPr>
              <w:t>EST</w:t>
            </w:r>
            <w:r w:rsidRPr="002C28B6">
              <w:rPr>
                <w:szCs w:val="18"/>
                <w:lang w:val="fr-CH"/>
              </w:rPr>
              <w:br/>
            </w:r>
            <w:r>
              <w:rPr>
                <w:lang w:val="fr-FR"/>
              </w:rPr>
              <w:t>–</w:t>
            </w:r>
            <w:r>
              <w:rPr>
                <w:lang w:val="fr-FR"/>
              </w:rPr>
              <w:tab/>
              <w:t xml:space="preserve">Appel local (taxe de la station: </w:t>
            </w:r>
            <w:r w:rsidRPr="00831147">
              <w:rPr>
                <w:szCs w:val="18"/>
                <w:lang w:val="fr-CH"/>
              </w:rPr>
              <w:t>0.–</w:t>
            </w:r>
            <w:r>
              <w:rPr>
                <w:szCs w:val="18"/>
                <w:lang w:val="fr-CH"/>
              </w:rPr>
              <w:t xml:space="preserve"> </w:t>
            </w:r>
            <w:r w:rsidRPr="002A4B48">
              <w:rPr>
                <w:szCs w:val="18"/>
              </w:rPr>
              <w:t>DTS</w:t>
            </w:r>
            <w:r w:rsidRPr="002A4B48">
              <w:t xml:space="preserve">) / </w:t>
            </w:r>
            <w:r w:rsidRPr="002A4B48">
              <w:rPr>
                <w:i/>
              </w:rPr>
              <w:t>Local call</w:t>
            </w:r>
            <w:r w:rsidRPr="002A4B48">
              <w:t xml:space="preserve"> </w:t>
            </w:r>
            <w:r w:rsidRPr="002A4B48">
              <w:rPr>
                <w:i/>
                <w:iCs/>
              </w:rPr>
              <w:t xml:space="preserve">(station charge: </w:t>
            </w:r>
            <w:r w:rsidRPr="002A4B48">
              <w:rPr>
                <w:i/>
                <w:iCs/>
                <w:szCs w:val="18"/>
              </w:rPr>
              <w:t>0.–</w:t>
            </w:r>
            <w:r w:rsidRPr="002A4B48">
              <w:rPr>
                <w:szCs w:val="18"/>
              </w:rPr>
              <w:t xml:space="preserve"> </w:t>
            </w:r>
            <w:r w:rsidRPr="002A4B48">
              <w:rPr>
                <w:i/>
                <w:iCs/>
                <w:lang w:val="fr-CH"/>
              </w:rPr>
              <w:t>SDR)</w:t>
            </w:r>
            <w:r w:rsidRPr="002A4B48">
              <w:rPr>
                <w:lang w:val="fr-CH"/>
              </w:rPr>
              <w:t xml:space="preserve"> /</w:t>
            </w:r>
            <w:r w:rsidRPr="002A4B48">
              <w:rPr>
                <w:lang w:val="fr-CH"/>
              </w:rPr>
              <w:br/>
            </w:r>
            <w:r w:rsidRPr="002A4B48">
              <w:rPr>
                <w:lang w:val="fr-CH"/>
              </w:rPr>
              <w:tab/>
            </w:r>
            <w:proofErr w:type="spellStart"/>
            <w:r w:rsidRPr="002A4B48">
              <w:rPr>
                <w:lang w:val="fr-CH"/>
              </w:rPr>
              <w:t>Llamada</w:t>
            </w:r>
            <w:proofErr w:type="spellEnd"/>
            <w:r w:rsidRPr="002A4B48">
              <w:rPr>
                <w:lang w:val="fr-CH"/>
              </w:rPr>
              <w:t xml:space="preserve"> local (</w:t>
            </w:r>
            <w:proofErr w:type="spellStart"/>
            <w:r w:rsidRPr="002A4B48">
              <w:rPr>
                <w:lang w:val="fr-CH"/>
              </w:rPr>
              <w:t>tasa</w:t>
            </w:r>
            <w:proofErr w:type="spellEnd"/>
            <w:r w:rsidRPr="002A4B48">
              <w:rPr>
                <w:lang w:val="fr-CH"/>
              </w:rPr>
              <w:t xml:space="preserve"> de la </w:t>
            </w:r>
            <w:proofErr w:type="spellStart"/>
            <w:r w:rsidRPr="002A4B48">
              <w:rPr>
                <w:lang w:val="fr-CH"/>
              </w:rPr>
              <w:t>estación</w:t>
            </w:r>
            <w:proofErr w:type="spellEnd"/>
            <w:r w:rsidRPr="002A4B48">
              <w:rPr>
                <w:lang w:val="fr-CH"/>
              </w:rPr>
              <w:t xml:space="preserve">: </w:t>
            </w:r>
            <w:r w:rsidRPr="002A4B48">
              <w:rPr>
                <w:szCs w:val="18"/>
                <w:lang w:val="fr-CH"/>
              </w:rPr>
              <w:t xml:space="preserve">0.– </w:t>
            </w:r>
            <w:r w:rsidRPr="002A4B48">
              <w:rPr>
                <w:lang w:val="fr-CH"/>
              </w:rPr>
              <w:t>DEG)</w:t>
            </w:r>
            <w:r w:rsidRPr="002A4B48">
              <w:rPr>
                <w:lang w:val="fr-CH"/>
              </w:rPr>
              <w:tab/>
            </w:r>
            <w:r w:rsidRPr="002A4B48">
              <w:rPr>
                <w:lang w:val="fr-CH"/>
              </w:rPr>
              <w:br/>
              <w:t>–</w:t>
            </w:r>
            <w:r w:rsidRPr="002A4B48">
              <w:rPr>
                <w:lang w:val="fr-CH"/>
              </w:rPr>
              <w:tab/>
              <w:t xml:space="preserve">Appel vers réseaux mobiles locaux (taxe de la station: </w:t>
            </w:r>
            <w:r w:rsidRPr="00831147">
              <w:rPr>
                <w:szCs w:val="18"/>
                <w:lang w:val="fr-CH"/>
              </w:rPr>
              <w:t>0.–</w:t>
            </w:r>
            <w:r>
              <w:rPr>
                <w:szCs w:val="18"/>
                <w:lang w:val="fr-CH"/>
              </w:rPr>
              <w:t xml:space="preserve"> </w:t>
            </w:r>
            <w:r w:rsidRPr="002A4B48">
              <w:rPr>
                <w:lang w:val="es-ES_tradnl"/>
              </w:rPr>
              <w:t xml:space="preserve">DTS) / </w:t>
            </w:r>
            <w:proofErr w:type="spellStart"/>
            <w:r w:rsidRPr="002A4B48">
              <w:rPr>
                <w:i/>
                <w:iCs/>
                <w:lang w:val="es-ES_tradnl"/>
              </w:rPr>
              <w:t>Call</w:t>
            </w:r>
            <w:proofErr w:type="spellEnd"/>
            <w:r w:rsidRPr="002A4B48">
              <w:rPr>
                <w:i/>
                <w:iCs/>
                <w:lang w:val="es-ES_tradnl"/>
              </w:rPr>
              <w:t xml:space="preserve"> </w:t>
            </w:r>
            <w:proofErr w:type="spellStart"/>
            <w:r w:rsidRPr="002A4B48">
              <w:rPr>
                <w:i/>
                <w:iCs/>
                <w:lang w:val="es-ES_tradnl"/>
              </w:rPr>
              <w:t>to</w:t>
            </w:r>
            <w:proofErr w:type="spellEnd"/>
            <w:r w:rsidRPr="002A4B48">
              <w:rPr>
                <w:i/>
                <w:iCs/>
                <w:lang w:val="es-ES_tradnl"/>
              </w:rPr>
              <w:t xml:space="preserve"> local </w:t>
            </w:r>
            <w:proofErr w:type="spellStart"/>
            <w:r w:rsidRPr="002A4B48">
              <w:rPr>
                <w:i/>
                <w:iCs/>
                <w:lang w:val="es-ES_tradnl"/>
              </w:rPr>
              <w:t>mobile</w:t>
            </w:r>
            <w:proofErr w:type="spellEnd"/>
            <w:r w:rsidRPr="002A4B48">
              <w:rPr>
                <w:i/>
                <w:iCs/>
                <w:lang w:val="es-ES_tradnl"/>
              </w:rPr>
              <w:br/>
            </w:r>
            <w:r w:rsidRPr="002A4B48">
              <w:rPr>
                <w:i/>
                <w:iCs/>
                <w:lang w:val="es-ES_tradnl"/>
              </w:rPr>
              <w:tab/>
            </w:r>
            <w:proofErr w:type="spellStart"/>
            <w:r w:rsidRPr="002A4B48">
              <w:rPr>
                <w:i/>
                <w:iCs/>
                <w:lang w:val="es-ES_tradnl"/>
              </w:rPr>
              <w:t>networks</w:t>
            </w:r>
            <w:proofErr w:type="spellEnd"/>
            <w:r w:rsidRPr="002A4B48">
              <w:rPr>
                <w:lang w:val="es-ES_tradnl"/>
              </w:rPr>
              <w:t xml:space="preserve"> </w:t>
            </w:r>
            <w:r w:rsidRPr="002A4B48">
              <w:rPr>
                <w:i/>
                <w:iCs/>
                <w:lang w:val="es-ES_tradnl"/>
              </w:rPr>
              <w:t>(</w:t>
            </w:r>
            <w:proofErr w:type="spellStart"/>
            <w:r w:rsidRPr="002A4B48">
              <w:rPr>
                <w:i/>
                <w:iCs/>
                <w:lang w:val="es-ES_tradnl"/>
              </w:rPr>
              <w:t>station</w:t>
            </w:r>
            <w:proofErr w:type="spellEnd"/>
            <w:r w:rsidRPr="002A4B48">
              <w:rPr>
                <w:i/>
                <w:iCs/>
                <w:lang w:val="es-ES_tradnl"/>
              </w:rPr>
              <w:t xml:space="preserve"> </w:t>
            </w:r>
            <w:proofErr w:type="spellStart"/>
            <w:r w:rsidRPr="002A4B48">
              <w:rPr>
                <w:i/>
                <w:iCs/>
                <w:lang w:val="es-ES_tradnl"/>
              </w:rPr>
              <w:t>charge</w:t>
            </w:r>
            <w:proofErr w:type="spellEnd"/>
            <w:r w:rsidRPr="002A4B48">
              <w:rPr>
                <w:i/>
                <w:iCs/>
                <w:lang w:val="es-ES_tradnl"/>
              </w:rPr>
              <w:t xml:space="preserve">: </w:t>
            </w:r>
            <w:r w:rsidRPr="002A4B48">
              <w:rPr>
                <w:i/>
                <w:iCs/>
                <w:szCs w:val="18"/>
                <w:lang w:val="es-ES_tradnl"/>
              </w:rPr>
              <w:t>0.–</w:t>
            </w:r>
            <w:r w:rsidRPr="002A4B48">
              <w:rPr>
                <w:szCs w:val="18"/>
                <w:lang w:val="es-ES_tradnl"/>
              </w:rPr>
              <w:t xml:space="preserve"> </w:t>
            </w:r>
            <w:r w:rsidRPr="002A4B48">
              <w:rPr>
                <w:i/>
                <w:iCs/>
                <w:lang w:val="es-ES_tradnl"/>
              </w:rPr>
              <w:t>SDR)</w:t>
            </w:r>
            <w:r w:rsidRPr="002A4B48">
              <w:rPr>
                <w:lang w:val="es-ES_tradnl"/>
              </w:rPr>
              <w:t xml:space="preserve"> / Llamada hacia redes móviles locales (tasa de la </w:t>
            </w:r>
            <w:r w:rsidRPr="002A4B48">
              <w:rPr>
                <w:lang w:val="es-ES_tradnl"/>
              </w:rPr>
              <w:br/>
            </w:r>
            <w:r w:rsidRPr="002A4B48">
              <w:rPr>
                <w:lang w:val="es-ES_tradnl"/>
              </w:rPr>
              <w:tab/>
              <w:t xml:space="preserve">estación: </w:t>
            </w:r>
            <w:r w:rsidRPr="002A4B48">
              <w:rPr>
                <w:szCs w:val="18"/>
                <w:lang w:val="es-ES_tradnl"/>
              </w:rPr>
              <w:t xml:space="preserve">0.– </w:t>
            </w:r>
            <w:r w:rsidRPr="002A4B48">
              <w:rPr>
                <w:lang w:val="es-ES_tradnl"/>
              </w:rPr>
              <w:t>DEG)</w:t>
            </w:r>
            <w:r w:rsidRPr="002A4B48">
              <w:rPr>
                <w:lang w:val="es-ES_tradnl"/>
              </w:rPr>
              <w:tab/>
            </w:r>
          </w:p>
        </w:tc>
        <w:tc>
          <w:tcPr>
            <w:tcW w:w="1116" w:type="pct"/>
            <w:tcBorders>
              <w:left w:val="single" w:sz="6" w:space="0" w:color="auto"/>
              <w:right w:val="single" w:sz="6" w:space="0" w:color="auto"/>
            </w:tcBorders>
          </w:tcPr>
          <w:p w:rsidR="00584987" w:rsidRPr="00483A2D" w:rsidRDefault="00584987" w:rsidP="00A01966">
            <w:pPr>
              <w:pStyle w:val="Notes"/>
              <w:keepNext/>
              <w:keepLines/>
              <w:tabs>
                <w:tab w:val="clear" w:pos="284"/>
              </w:tabs>
              <w:spacing w:before="20" w:after="20"/>
              <w:ind w:left="0" w:firstLine="0"/>
              <w:jc w:val="center"/>
              <w:rPr>
                <w:szCs w:val="18"/>
                <w:lang w:val="en-GB"/>
              </w:rPr>
            </w:pPr>
            <w:r w:rsidRPr="00831147">
              <w:rPr>
                <w:szCs w:val="18"/>
                <w:lang w:val="fr-CH"/>
              </w:rPr>
              <w:br/>
            </w:r>
            <w:r>
              <w:rPr>
                <w:szCs w:val="18"/>
                <w:lang w:val="en-GB"/>
              </w:rPr>
              <w:br/>
            </w:r>
            <w:r w:rsidRPr="00483A2D">
              <w:rPr>
                <w:szCs w:val="18"/>
                <w:lang w:val="en-GB"/>
              </w:rPr>
              <w:t>0.</w:t>
            </w:r>
            <w:r>
              <w:rPr>
                <w:szCs w:val="18"/>
                <w:lang w:val="en-GB"/>
              </w:rPr>
              <w:t>–</w:t>
            </w:r>
            <w:r w:rsidRPr="00483A2D">
              <w:rPr>
                <w:szCs w:val="18"/>
                <w:lang w:val="en-GB"/>
              </w:rPr>
              <w:br/>
            </w:r>
            <w:r>
              <w:rPr>
                <w:szCs w:val="18"/>
                <w:lang w:val="en-GB"/>
              </w:rPr>
              <w:br/>
            </w:r>
            <w:r>
              <w:rPr>
                <w:szCs w:val="18"/>
                <w:lang w:val="en-GB"/>
              </w:rPr>
              <w:br/>
            </w:r>
            <w:r w:rsidRPr="00483A2D">
              <w:rPr>
                <w:szCs w:val="18"/>
                <w:lang w:val="en-GB"/>
              </w:rPr>
              <w:t>0.</w:t>
            </w:r>
            <w:r>
              <w:rPr>
                <w:szCs w:val="18"/>
                <w:lang w:val="en-GB"/>
              </w:rPr>
              <w:t>–</w:t>
            </w:r>
          </w:p>
        </w:tc>
        <w:tc>
          <w:tcPr>
            <w:tcW w:w="1155" w:type="pct"/>
            <w:tcBorders>
              <w:top w:val="single" w:sz="6" w:space="0" w:color="auto"/>
              <w:left w:val="single" w:sz="6" w:space="0" w:color="auto"/>
              <w:right w:val="single" w:sz="6" w:space="0" w:color="auto"/>
            </w:tcBorders>
          </w:tcPr>
          <w:p w:rsidR="00584987" w:rsidRPr="00483A2D" w:rsidRDefault="00584987" w:rsidP="00A01966">
            <w:pPr>
              <w:pStyle w:val="Notes"/>
              <w:keepNext/>
              <w:keepLines/>
              <w:tabs>
                <w:tab w:val="clear" w:pos="284"/>
              </w:tabs>
              <w:spacing w:before="20" w:after="20"/>
              <w:ind w:left="0" w:firstLine="0"/>
              <w:jc w:val="center"/>
              <w:rPr>
                <w:szCs w:val="18"/>
                <w:lang w:val="en-GB"/>
              </w:rPr>
            </w:pPr>
            <w:r>
              <w:rPr>
                <w:szCs w:val="18"/>
                <w:lang w:val="en-GB"/>
              </w:rPr>
              <w:br/>
            </w:r>
            <w:r w:rsidRPr="00483A2D">
              <w:rPr>
                <w:szCs w:val="18"/>
                <w:lang w:val="en-GB"/>
              </w:rPr>
              <w:br/>
              <w:t>0.</w:t>
            </w:r>
            <w:r>
              <w:rPr>
                <w:szCs w:val="18"/>
                <w:lang w:val="en-GB"/>
              </w:rPr>
              <w:t>–</w:t>
            </w:r>
            <w:r w:rsidRPr="00483A2D">
              <w:rPr>
                <w:szCs w:val="18"/>
                <w:lang w:val="en-GB"/>
              </w:rPr>
              <w:br/>
            </w:r>
            <w:r>
              <w:rPr>
                <w:szCs w:val="18"/>
                <w:lang w:val="en-GB"/>
              </w:rPr>
              <w:br/>
            </w:r>
            <w:r>
              <w:rPr>
                <w:szCs w:val="18"/>
                <w:lang w:val="en-GB"/>
              </w:rPr>
              <w:br/>
            </w:r>
            <w:r w:rsidRPr="00483A2D">
              <w:rPr>
                <w:szCs w:val="18"/>
                <w:lang w:val="en-GB"/>
              </w:rPr>
              <w:t>0.</w:t>
            </w:r>
            <w:r>
              <w:rPr>
                <w:szCs w:val="18"/>
                <w:lang w:val="en-GB"/>
              </w:rPr>
              <w:t>–</w:t>
            </w:r>
          </w:p>
        </w:tc>
      </w:tr>
      <w:tr w:rsidR="00584987" w:rsidRPr="00483A2D" w:rsidTr="00584987">
        <w:trPr>
          <w:cantSplit/>
          <w:jc w:val="center"/>
        </w:trPr>
        <w:tc>
          <w:tcPr>
            <w:tcW w:w="328" w:type="pct"/>
            <w:tcBorders>
              <w:left w:val="single" w:sz="6" w:space="0" w:color="auto"/>
              <w:right w:val="single" w:sz="6" w:space="0" w:color="auto"/>
            </w:tcBorders>
          </w:tcPr>
          <w:p w:rsidR="00584987" w:rsidRPr="00483A2D" w:rsidRDefault="00584987" w:rsidP="00A01966">
            <w:pPr>
              <w:pStyle w:val="Notes"/>
              <w:keepNext/>
              <w:keepLines/>
              <w:tabs>
                <w:tab w:val="clear" w:pos="567"/>
                <w:tab w:val="clear" w:pos="851"/>
                <w:tab w:val="right" w:leader="dot" w:pos="7157"/>
                <w:tab w:val="right" w:leader="dot" w:pos="10773"/>
              </w:tabs>
              <w:spacing w:before="20" w:after="20"/>
              <w:ind w:left="0" w:firstLine="0"/>
              <w:jc w:val="center"/>
              <w:rPr>
                <w:szCs w:val="18"/>
              </w:rPr>
            </w:pPr>
            <w:r w:rsidRPr="00483A2D">
              <w:rPr>
                <w:szCs w:val="18"/>
              </w:rPr>
              <w:t>b)</w:t>
            </w:r>
          </w:p>
        </w:tc>
        <w:tc>
          <w:tcPr>
            <w:tcW w:w="2400" w:type="pct"/>
            <w:tcBorders>
              <w:left w:val="single" w:sz="6" w:space="0" w:color="auto"/>
              <w:right w:val="single" w:sz="6" w:space="0" w:color="auto"/>
            </w:tcBorders>
          </w:tcPr>
          <w:p w:rsidR="00584987" w:rsidRPr="00483A2D" w:rsidRDefault="00584987" w:rsidP="00A01966">
            <w:pPr>
              <w:pStyle w:val="Notes"/>
              <w:keepNext/>
              <w:tabs>
                <w:tab w:val="clear" w:pos="567"/>
                <w:tab w:val="clear" w:pos="851"/>
                <w:tab w:val="right" w:leader="dot" w:pos="8858"/>
              </w:tabs>
              <w:spacing w:before="20" w:after="20"/>
              <w:ind w:left="0" w:firstLine="0"/>
              <w:rPr>
                <w:szCs w:val="18"/>
              </w:rPr>
            </w:pPr>
            <w:r w:rsidRPr="00483A2D">
              <w:rPr>
                <w:szCs w:val="18"/>
              </w:rPr>
              <w:t>AND, AUT, BEL, CAN, CZE, D, DNK, E, F, FNL, G, GEO, GIB, GRC, HOL, I, IRL, LIE, LUX, NOR, POL, POR, S, SUI, USA</w:t>
            </w:r>
          </w:p>
        </w:tc>
        <w:tc>
          <w:tcPr>
            <w:tcW w:w="1116" w:type="pct"/>
            <w:tcBorders>
              <w:left w:val="single" w:sz="6" w:space="0" w:color="auto"/>
              <w:right w:val="single" w:sz="6" w:space="0" w:color="auto"/>
            </w:tcBorders>
          </w:tcPr>
          <w:p w:rsidR="00584987" w:rsidRPr="00483A2D" w:rsidRDefault="00584987" w:rsidP="00A01966">
            <w:pPr>
              <w:pStyle w:val="Notes"/>
              <w:keepNext/>
              <w:keepLines/>
              <w:spacing w:before="20" w:after="20"/>
              <w:ind w:left="0" w:firstLine="0"/>
              <w:jc w:val="center"/>
              <w:rPr>
                <w:szCs w:val="18"/>
                <w:lang w:val="fr-FR"/>
              </w:rPr>
            </w:pPr>
            <w:r w:rsidRPr="00483A2D">
              <w:rPr>
                <w:szCs w:val="18"/>
              </w:rPr>
              <w:br/>
            </w:r>
            <w:r w:rsidRPr="00483A2D">
              <w:rPr>
                <w:szCs w:val="18"/>
                <w:lang w:val="en-GB"/>
              </w:rPr>
              <w:t>0.</w:t>
            </w:r>
            <w:r>
              <w:rPr>
                <w:szCs w:val="18"/>
                <w:lang w:val="en-GB"/>
              </w:rPr>
              <w:t>–</w:t>
            </w:r>
          </w:p>
        </w:tc>
        <w:tc>
          <w:tcPr>
            <w:tcW w:w="1155" w:type="pct"/>
            <w:tcBorders>
              <w:left w:val="single" w:sz="6" w:space="0" w:color="auto"/>
              <w:right w:val="single" w:sz="6" w:space="0" w:color="auto"/>
            </w:tcBorders>
          </w:tcPr>
          <w:p w:rsidR="00584987" w:rsidRPr="00483A2D" w:rsidRDefault="00584987" w:rsidP="00A01966">
            <w:pPr>
              <w:pStyle w:val="Notes"/>
              <w:keepNext/>
              <w:keepLines/>
              <w:spacing w:before="20" w:after="20"/>
              <w:ind w:left="0" w:firstLine="0"/>
              <w:jc w:val="center"/>
              <w:rPr>
                <w:szCs w:val="18"/>
                <w:lang w:val="fr-FR"/>
              </w:rPr>
            </w:pPr>
            <w:r w:rsidRPr="00483A2D">
              <w:rPr>
                <w:szCs w:val="18"/>
                <w:lang w:val="fr-FR"/>
              </w:rPr>
              <w:br/>
              <w:t>0,10</w:t>
            </w:r>
          </w:p>
        </w:tc>
      </w:tr>
      <w:tr w:rsidR="00584987" w:rsidRPr="00483A2D" w:rsidTr="00584987">
        <w:trPr>
          <w:cantSplit/>
          <w:jc w:val="center"/>
        </w:trPr>
        <w:tc>
          <w:tcPr>
            <w:tcW w:w="328" w:type="pct"/>
            <w:tcBorders>
              <w:left w:val="single" w:sz="6" w:space="0" w:color="auto"/>
            </w:tcBorders>
          </w:tcPr>
          <w:p w:rsidR="00584987" w:rsidRPr="00483A2D" w:rsidRDefault="00584987" w:rsidP="00A01966">
            <w:pPr>
              <w:pStyle w:val="Notes"/>
              <w:keepNext/>
              <w:keepLines/>
              <w:tabs>
                <w:tab w:val="clear" w:pos="567"/>
                <w:tab w:val="clear" w:pos="851"/>
                <w:tab w:val="right" w:leader="dot" w:pos="7157"/>
                <w:tab w:val="right" w:leader="dot" w:pos="10773"/>
              </w:tabs>
              <w:spacing w:before="20" w:after="20"/>
              <w:ind w:left="0" w:firstLine="0"/>
              <w:jc w:val="center"/>
              <w:rPr>
                <w:szCs w:val="18"/>
                <w:lang w:val="fr-FR"/>
              </w:rPr>
            </w:pPr>
            <w:r w:rsidRPr="00483A2D">
              <w:rPr>
                <w:szCs w:val="18"/>
                <w:lang w:val="es-ES_tradnl"/>
              </w:rPr>
              <w:t>c)</w:t>
            </w:r>
          </w:p>
        </w:tc>
        <w:tc>
          <w:tcPr>
            <w:tcW w:w="2400" w:type="pct"/>
            <w:tcBorders>
              <w:left w:val="single" w:sz="6" w:space="0" w:color="auto"/>
            </w:tcBorders>
          </w:tcPr>
          <w:p w:rsidR="00584987" w:rsidRPr="003D436E" w:rsidRDefault="00584987" w:rsidP="00A01966">
            <w:pPr>
              <w:pStyle w:val="Notes"/>
              <w:keepNext/>
              <w:tabs>
                <w:tab w:val="clear" w:pos="567"/>
                <w:tab w:val="clear" w:pos="851"/>
                <w:tab w:val="right" w:leader="dot" w:pos="8858"/>
              </w:tabs>
              <w:spacing w:before="20" w:after="20"/>
              <w:ind w:left="0" w:firstLine="0"/>
              <w:rPr>
                <w:szCs w:val="18"/>
                <w:lang w:val="fr-FR"/>
              </w:rPr>
            </w:pPr>
            <w:r w:rsidRPr="003D436E">
              <w:rPr>
                <w:szCs w:val="18"/>
                <w:lang w:val="fr-FR"/>
              </w:rPr>
              <w:t>ARM, BUL, CYP, HNG, ISL, LTU, LVA, MCO, ROU, RUS (</w:t>
            </w:r>
            <w:r w:rsidRPr="00397288">
              <w:rPr>
                <w:lang w:val="fr-FR"/>
              </w:rPr>
              <w:t>excepté réseaux privés séries</w:t>
            </w:r>
            <w:r w:rsidRPr="003D436E">
              <w:rPr>
                <w:szCs w:val="18"/>
                <w:lang w:val="fr-FR"/>
              </w:rPr>
              <w:t xml:space="preserve"> </w:t>
            </w:r>
            <w:r w:rsidRPr="00397288">
              <w:rPr>
                <w:lang w:val="fr-FR"/>
              </w:rPr>
              <w:t>75xx</w:t>
            </w:r>
            <w:r w:rsidRPr="003D436E">
              <w:rPr>
                <w:szCs w:val="18"/>
                <w:lang w:val="fr-FR"/>
              </w:rPr>
              <w:t xml:space="preserve"> / </w:t>
            </w:r>
            <w:proofErr w:type="spellStart"/>
            <w:r w:rsidRPr="003D436E">
              <w:rPr>
                <w:szCs w:val="18"/>
                <w:lang w:val="fr-FR"/>
              </w:rPr>
              <w:t>except</w:t>
            </w:r>
            <w:proofErr w:type="spellEnd"/>
            <w:r w:rsidRPr="003D436E">
              <w:rPr>
                <w:szCs w:val="18"/>
                <w:lang w:val="fr-FR"/>
              </w:rPr>
              <w:t xml:space="preserve"> </w:t>
            </w:r>
            <w:proofErr w:type="spellStart"/>
            <w:r w:rsidRPr="003D436E">
              <w:rPr>
                <w:szCs w:val="18"/>
                <w:lang w:val="fr-FR"/>
              </w:rPr>
              <w:t>private</w:t>
            </w:r>
            <w:proofErr w:type="spellEnd"/>
            <w:r w:rsidRPr="003D436E">
              <w:rPr>
                <w:szCs w:val="18"/>
                <w:lang w:val="fr-FR"/>
              </w:rPr>
              <w:t xml:space="preserve"> networks 75xx </w:t>
            </w:r>
            <w:proofErr w:type="spellStart"/>
            <w:r w:rsidRPr="003D436E">
              <w:rPr>
                <w:szCs w:val="18"/>
                <w:lang w:val="fr-FR"/>
              </w:rPr>
              <w:t>series</w:t>
            </w:r>
            <w:proofErr w:type="spellEnd"/>
            <w:r>
              <w:rPr>
                <w:szCs w:val="18"/>
                <w:lang w:val="fr-FR"/>
              </w:rPr>
              <w:t xml:space="preserve"> / </w:t>
            </w:r>
            <w:proofErr w:type="spellStart"/>
            <w:r w:rsidRPr="00397288">
              <w:rPr>
                <w:lang w:val="fr-FR"/>
              </w:rPr>
              <w:t>excepto</w:t>
            </w:r>
            <w:proofErr w:type="spellEnd"/>
            <w:r w:rsidRPr="00397288">
              <w:rPr>
                <w:lang w:val="fr-FR"/>
              </w:rPr>
              <w:t xml:space="preserve"> </w:t>
            </w:r>
            <w:proofErr w:type="spellStart"/>
            <w:r w:rsidRPr="00397288">
              <w:rPr>
                <w:lang w:val="fr-FR"/>
              </w:rPr>
              <w:t>redes</w:t>
            </w:r>
            <w:proofErr w:type="spellEnd"/>
            <w:r w:rsidRPr="00397288">
              <w:rPr>
                <w:lang w:val="fr-FR"/>
              </w:rPr>
              <w:t xml:space="preserve"> </w:t>
            </w:r>
            <w:proofErr w:type="spellStart"/>
            <w:r w:rsidRPr="00397288">
              <w:rPr>
                <w:lang w:val="fr-FR"/>
              </w:rPr>
              <w:t>privadas</w:t>
            </w:r>
            <w:proofErr w:type="spellEnd"/>
            <w:r w:rsidRPr="00397288">
              <w:rPr>
                <w:lang w:val="fr-FR"/>
              </w:rPr>
              <w:t xml:space="preserve"> </w:t>
            </w:r>
            <w:proofErr w:type="spellStart"/>
            <w:r w:rsidRPr="00397288">
              <w:rPr>
                <w:lang w:val="fr-FR"/>
              </w:rPr>
              <w:t>series</w:t>
            </w:r>
            <w:proofErr w:type="spellEnd"/>
            <w:r w:rsidRPr="00397288">
              <w:rPr>
                <w:lang w:val="fr-FR"/>
              </w:rPr>
              <w:t xml:space="preserve"> 75xx</w:t>
            </w:r>
            <w:r w:rsidRPr="003D436E">
              <w:rPr>
                <w:szCs w:val="18"/>
                <w:lang w:val="fr-FR"/>
              </w:rPr>
              <w:t>), SMR, SVK, SVN, UKR</w:t>
            </w:r>
            <w:r w:rsidRPr="003D436E">
              <w:rPr>
                <w:szCs w:val="18"/>
                <w:lang w:val="fr-FR"/>
              </w:rPr>
              <w:tab/>
            </w:r>
          </w:p>
        </w:tc>
        <w:tc>
          <w:tcPr>
            <w:tcW w:w="1116" w:type="pct"/>
            <w:tcBorders>
              <w:left w:val="single" w:sz="6" w:space="0" w:color="auto"/>
              <w:right w:val="single" w:sz="6" w:space="0" w:color="auto"/>
            </w:tcBorders>
          </w:tcPr>
          <w:p w:rsidR="00584987" w:rsidRPr="00483A2D" w:rsidRDefault="00584987" w:rsidP="00A01966">
            <w:pPr>
              <w:pStyle w:val="Notes"/>
              <w:keepNext/>
              <w:keepLines/>
              <w:spacing w:before="20" w:after="20"/>
              <w:ind w:left="0" w:firstLine="0"/>
              <w:jc w:val="center"/>
              <w:rPr>
                <w:szCs w:val="18"/>
              </w:rPr>
            </w:pPr>
            <w:r w:rsidRPr="003D436E">
              <w:rPr>
                <w:szCs w:val="18"/>
                <w:lang w:val="fr-FR"/>
              </w:rPr>
              <w:br/>
            </w:r>
            <w:r w:rsidRPr="00483A2D">
              <w:rPr>
                <w:szCs w:val="18"/>
                <w:lang w:val="en-GB"/>
              </w:rPr>
              <w:t>0.</w:t>
            </w:r>
            <w:r>
              <w:rPr>
                <w:szCs w:val="18"/>
                <w:lang w:val="en-GB"/>
              </w:rPr>
              <w:t>–</w:t>
            </w:r>
          </w:p>
        </w:tc>
        <w:tc>
          <w:tcPr>
            <w:tcW w:w="1155" w:type="pct"/>
            <w:tcBorders>
              <w:right w:val="single" w:sz="6" w:space="0" w:color="auto"/>
            </w:tcBorders>
          </w:tcPr>
          <w:p w:rsidR="00584987" w:rsidRPr="00483A2D" w:rsidRDefault="00584987" w:rsidP="00A01966">
            <w:pPr>
              <w:pStyle w:val="Notes"/>
              <w:keepNext/>
              <w:keepLines/>
              <w:spacing w:before="20" w:after="20"/>
              <w:ind w:left="0" w:firstLine="0"/>
              <w:jc w:val="center"/>
              <w:rPr>
                <w:szCs w:val="18"/>
              </w:rPr>
            </w:pPr>
            <w:r w:rsidRPr="00483A2D">
              <w:rPr>
                <w:szCs w:val="18"/>
              </w:rPr>
              <w:br/>
              <w:t>0,20</w:t>
            </w:r>
          </w:p>
        </w:tc>
      </w:tr>
      <w:tr w:rsidR="00584987" w:rsidRPr="00483A2D" w:rsidTr="00584987">
        <w:trPr>
          <w:cantSplit/>
          <w:jc w:val="center"/>
        </w:trPr>
        <w:tc>
          <w:tcPr>
            <w:tcW w:w="328" w:type="pct"/>
            <w:tcBorders>
              <w:left w:val="single" w:sz="6" w:space="0" w:color="auto"/>
              <w:right w:val="single" w:sz="6" w:space="0" w:color="auto"/>
            </w:tcBorders>
          </w:tcPr>
          <w:p w:rsidR="00584987" w:rsidRPr="00483A2D" w:rsidRDefault="00584987" w:rsidP="00A01966">
            <w:pPr>
              <w:pStyle w:val="Notes"/>
              <w:keepNext/>
              <w:keepLines/>
              <w:tabs>
                <w:tab w:val="clear" w:pos="567"/>
                <w:tab w:val="clear" w:pos="851"/>
                <w:tab w:val="right" w:leader="dot" w:pos="7157"/>
                <w:tab w:val="right" w:leader="dot" w:pos="10773"/>
              </w:tabs>
              <w:spacing w:before="20" w:after="20"/>
              <w:ind w:left="0" w:firstLine="0"/>
              <w:jc w:val="center"/>
              <w:rPr>
                <w:szCs w:val="18"/>
              </w:rPr>
            </w:pPr>
            <w:r w:rsidRPr="00483A2D">
              <w:rPr>
                <w:szCs w:val="18"/>
                <w:lang w:val="es-ES_tradnl"/>
              </w:rPr>
              <w:t>d)</w:t>
            </w:r>
          </w:p>
        </w:tc>
        <w:tc>
          <w:tcPr>
            <w:tcW w:w="2400" w:type="pct"/>
            <w:tcBorders>
              <w:left w:val="single" w:sz="6" w:space="0" w:color="auto"/>
              <w:right w:val="single" w:sz="6" w:space="0" w:color="auto"/>
            </w:tcBorders>
          </w:tcPr>
          <w:p w:rsidR="00584987" w:rsidRPr="00483A2D" w:rsidRDefault="00584987" w:rsidP="00A01966">
            <w:pPr>
              <w:pStyle w:val="Notes"/>
              <w:keepNext/>
              <w:tabs>
                <w:tab w:val="clear" w:pos="567"/>
                <w:tab w:val="clear" w:pos="851"/>
                <w:tab w:val="right" w:leader="dot" w:pos="8858"/>
              </w:tabs>
              <w:spacing w:before="20" w:after="20"/>
              <w:ind w:left="0" w:firstLine="0"/>
              <w:rPr>
                <w:szCs w:val="18"/>
              </w:rPr>
            </w:pPr>
            <w:r w:rsidRPr="00483A2D">
              <w:rPr>
                <w:szCs w:val="18"/>
              </w:rPr>
              <w:t>ALB, AZE, BIH, BLR, HRV, IND, KAZ, KGZ, MDA, MLT, MNE, SRB, TKJ, TKM, TUR, UZB</w:t>
            </w:r>
            <w:r w:rsidRPr="00483A2D">
              <w:rPr>
                <w:szCs w:val="18"/>
              </w:rPr>
              <w:tab/>
            </w:r>
          </w:p>
        </w:tc>
        <w:tc>
          <w:tcPr>
            <w:tcW w:w="1116" w:type="pct"/>
            <w:tcBorders>
              <w:left w:val="single" w:sz="6" w:space="0" w:color="auto"/>
              <w:right w:val="single" w:sz="6" w:space="0" w:color="auto"/>
            </w:tcBorders>
          </w:tcPr>
          <w:p w:rsidR="00584987" w:rsidRPr="00483A2D" w:rsidRDefault="00584987" w:rsidP="00A01966">
            <w:pPr>
              <w:pStyle w:val="Notes"/>
              <w:keepNext/>
              <w:keepLines/>
              <w:tabs>
                <w:tab w:val="clear" w:pos="284"/>
              </w:tabs>
              <w:spacing w:before="20" w:after="20"/>
              <w:ind w:left="0" w:firstLine="0"/>
              <w:jc w:val="center"/>
              <w:rPr>
                <w:szCs w:val="18"/>
                <w:lang w:val="en-GB"/>
              </w:rPr>
            </w:pPr>
            <w:r w:rsidRPr="00483A2D">
              <w:rPr>
                <w:szCs w:val="18"/>
                <w:lang w:val="en-GB"/>
              </w:rPr>
              <w:t>0.</w:t>
            </w:r>
            <w:r>
              <w:rPr>
                <w:szCs w:val="18"/>
                <w:lang w:val="en-GB"/>
              </w:rPr>
              <w:t>–</w:t>
            </w:r>
          </w:p>
        </w:tc>
        <w:tc>
          <w:tcPr>
            <w:tcW w:w="1155" w:type="pct"/>
            <w:tcBorders>
              <w:left w:val="single" w:sz="6" w:space="0" w:color="auto"/>
              <w:right w:val="single" w:sz="6" w:space="0" w:color="auto"/>
            </w:tcBorders>
          </w:tcPr>
          <w:p w:rsidR="00584987" w:rsidRPr="00483A2D" w:rsidRDefault="00584987" w:rsidP="00A01966">
            <w:pPr>
              <w:pStyle w:val="Notes"/>
              <w:keepNext/>
              <w:keepLines/>
              <w:tabs>
                <w:tab w:val="clear" w:pos="284"/>
              </w:tabs>
              <w:spacing w:before="20" w:after="20"/>
              <w:ind w:left="0" w:firstLine="0"/>
              <w:jc w:val="center"/>
              <w:rPr>
                <w:szCs w:val="18"/>
                <w:lang w:val="en-GB"/>
              </w:rPr>
            </w:pPr>
            <w:r w:rsidRPr="00483A2D">
              <w:rPr>
                <w:szCs w:val="18"/>
                <w:lang w:val="en-GB"/>
              </w:rPr>
              <w:t>0,30</w:t>
            </w:r>
          </w:p>
        </w:tc>
      </w:tr>
      <w:tr w:rsidR="00584987" w:rsidRPr="00483A2D" w:rsidTr="00584987">
        <w:trPr>
          <w:cantSplit/>
          <w:jc w:val="center"/>
        </w:trPr>
        <w:tc>
          <w:tcPr>
            <w:tcW w:w="328" w:type="pct"/>
            <w:tcBorders>
              <w:left w:val="single" w:sz="6" w:space="0" w:color="auto"/>
              <w:right w:val="single" w:sz="6" w:space="0" w:color="auto"/>
            </w:tcBorders>
          </w:tcPr>
          <w:p w:rsidR="00584987" w:rsidRPr="00483A2D" w:rsidRDefault="00584987" w:rsidP="00A01966">
            <w:pPr>
              <w:pStyle w:val="Notes"/>
              <w:keepNext/>
              <w:keepLines/>
              <w:tabs>
                <w:tab w:val="clear" w:pos="567"/>
                <w:tab w:val="clear" w:pos="851"/>
                <w:tab w:val="right" w:leader="dot" w:pos="7157"/>
                <w:tab w:val="right" w:leader="dot" w:pos="10773"/>
              </w:tabs>
              <w:spacing w:before="20" w:after="20"/>
              <w:ind w:left="0" w:firstLine="0"/>
              <w:jc w:val="center"/>
              <w:rPr>
                <w:szCs w:val="18"/>
                <w:lang w:val="en-GB"/>
              </w:rPr>
            </w:pPr>
            <w:r w:rsidRPr="00483A2D">
              <w:rPr>
                <w:szCs w:val="18"/>
                <w:lang w:val="es-ES_tradnl"/>
              </w:rPr>
              <w:t>e)</w:t>
            </w:r>
          </w:p>
        </w:tc>
        <w:tc>
          <w:tcPr>
            <w:tcW w:w="2400" w:type="pct"/>
            <w:tcBorders>
              <w:left w:val="single" w:sz="6" w:space="0" w:color="auto"/>
              <w:right w:val="single" w:sz="6" w:space="0" w:color="auto"/>
            </w:tcBorders>
          </w:tcPr>
          <w:p w:rsidR="00584987" w:rsidRPr="00483A2D" w:rsidRDefault="00584987" w:rsidP="00A01966">
            <w:pPr>
              <w:pStyle w:val="Notes"/>
              <w:keepNext/>
              <w:tabs>
                <w:tab w:val="clear" w:pos="567"/>
                <w:tab w:val="clear" w:pos="851"/>
                <w:tab w:val="right" w:leader="dot" w:pos="8858"/>
              </w:tabs>
              <w:spacing w:before="20" w:after="20"/>
              <w:ind w:left="0" w:firstLine="0"/>
              <w:rPr>
                <w:szCs w:val="18"/>
                <w:lang w:val="en-GB"/>
              </w:rPr>
            </w:pPr>
            <w:r w:rsidRPr="00483A2D">
              <w:rPr>
                <w:szCs w:val="18"/>
                <w:lang w:val="en-GB"/>
              </w:rPr>
              <w:t>CVA, FRO, MKD</w:t>
            </w:r>
            <w:r w:rsidRPr="00483A2D">
              <w:rPr>
                <w:szCs w:val="18"/>
                <w:lang w:val="en-GB"/>
              </w:rPr>
              <w:tab/>
            </w:r>
          </w:p>
        </w:tc>
        <w:tc>
          <w:tcPr>
            <w:tcW w:w="1116" w:type="pct"/>
            <w:tcBorders>
              <w:left w:val="single" w:sz="6" w:space="0" w:color="auto"/>
              <w:right w:val="single" w:sz="6" w:space="0" w:color="auto"/>
            </w:tcBorders>
          </w:tcPr>
          <w:p w:rsidR="00584987" w:rsidRPr="00483A2D" w:rsidRDefault="00584987" w:rsidP="00A01966">
            <w:pPr>
              <w:pStyle w:val="Notes"/>
              <w:keepNext/>
              <w:keepLines/>
              <w:spacing w:before="20" w:after="20"/>
              <w:ind w:left="0" w:firstLine="0"/>
              <w:jc w:val="center"/>
              <w:rPr>
                <w:szCs w:val="18"/>
                <w:lang w:val="en-GB"/>
              </w:rPr>
            </w:pPr>
            <w:r w:rsidRPr="00483A2D">
              <w:rPr>
                <w:szCs w:val="18"/>
                <w:lang w:val="en-GB"/>
              </w:rPr>
              <w:t>0.</w:t>
            </w:r>
            <w:r>
              <w:rPr>
                <w:szCs w:val="18"/>
                <w:lang w:val="en-GB"/>
              </w:rPr>
              <w:t>–</w:t>
            </w:r>
          </w:p>
        </w:tc>
        <w:tc>
          <w:tcPr>
            <w:tcW w:w="1155" w:type="pct"/>
            <w:tcBorders>
              <w:left w:val="single" w:sz="6" w:space="0" w:color="auto"/>
              <w:right w:val="single" w:sz="6" w:space="0" w:color="auto"/>
            </w:tcBorders>
          </w:tcPr>
          <w:p w:rsidR="00584987" w:rsidRPr="00483A2D" w:rsidRDefault="00584987" w:rsidP="00A01966">
            <w:pPr>
              <w:pStyle w:val="Notes"/>
              <w:keepNext/>
              <w:keepLines/>
              <w:spacing w:before="20" w:after="20"/>
              <w:ind w:left="0" w:firstLine="0"/>
              <w:jc w:val="center"/>
              <w:rPr>
                <w:szCs w:val="18"/>
                <w:lang w:val="en-GB"/>
              </w:rPr>
            </w:pPr>
            <w:r w:rsidRPr="00483A2D">
              <w:rPr>
                <w:szCs w:val="18"/>
                <w:lang w:val="en-GB"/>
              </w:rPr>
              <w:t>0,40</w:t>
            </w:r>
          </w:p>
        </w:tc>
      </w:tr>
      <w:tr w:rsidR="00584987" w:rsidRPr="00483A2D" w:rsidTr="00584987">
        <w:trPr>
          <w:cantSplit/>
          <w:jc w:val="center"/>
        </w:trPr>
        <w:tc>
          <w:tcPr>
            <w:tcW w:w="328" w:type="pct"/>
            <w:tcBorders>
              <w:left w:val="single" w:sz="6" w:space="0" w:color="auto"/>
              <w:right w:val="single" w:sz="6" w:space="0" w:color="auto"/>
            </w:tcBorders>
          </w:tcPr>
          <w:p w:rsidR="00584987" w:rsidRPr="00483A2D" w:rsidRDefault="00584987" w:rsidP="00A01966">
            <w:pPr>
              <w:pStyle w:val="Notes"/>
              <w:keepNext/>
              <w:keepLines/>
              <w:tabs>
                <w:tab w:val="clear" w:pos="567"/>
                <w:tab w:val="clear" w:pos="851"/>
                <w:tab w:val="right" w:leader="dot" w:pos="7157"/>
                <w:tab w:val="right" w:leader="dot" w:pos="10773"/>
              </w:tabs>
              <w:spacing w:before="20" w:after="20"/>
              <w:ind w:left="0" w:firstLine="0"/>
              <w:jc w:val="center"/>
              <w:rPr>
                <w:szCs w:val="18"/>
                <w:lang w:val="fr-FR"/>
              </w:rPr>
            </w:pPr>
            <w:r w:rsidRPr="00483A2D">
              <w:rPr>
                <w:szCs w:val="18"/>
                <w:lang w:val="es-ES_tradnl"/>
              </w:rPr>
              <w:t>f)</w:t>
            </w:r>
          </w:p>
        </w:tc>
        <w:tc>
          <w:tcPr>
            <w:tcW w:w="2400" w:type="pct"/>
            <w:tcBorders>
              <w:left w:val="single" w:sz="6" w:space="0" w:color="auto"/>
              <w:right w:val="single" w:sz="6" w:space="0" w:color="auto"/>
            </w:tcBorders>
          </w:tcPr>
          <w:p w:rsidR="00584987" w:rsidRPr="00B60EBA" w:rsidRDefault="00584987" w:rsidP="00A01966">
            <w:pPr>
              <w:pStyle w:val="Notes"/>
              <w:keepNext/>
              <w:tabs>
                <w:tab w:val="clear" w:pos="567"/>
                <w:tab w:val="clear" w:pos="851"/>
                <w:tab w:val="right" w:leader="dot" w:pos="8858"/>
              </w:tabs>
              <w:spacing w:before="20" w:after="20"/>
              <w:ind w:left="0" w:firstLine="0"/>
              <w:rPr>
                <w:iCs/>
                <w:szCs w:val="18"/>
                <w:lang w:val="fr-CH"/>
              </w:rPr>
            </w:pPr>
            <w:r>
              <w:rPr>
                <w:lang w:val="fr-FR"/>
              </w:rPr>
              <w:t xml:space="preserve">Autres pays et réseaux privés russes (séries 75xx) / </w:t>
            </w:r>
            <w:proofErr w:type="spellStart"/>
            <w:r>
              <w:rPr>
                <w:i/>
                <w:lang w:val="fr-FR"/>
              </w:rPr>
              <w:t>Other</w:t>
            </w:r>
            <w:proofErr w:type="spellEnd"/>
            <w:r>
              <w:rPr>
                <w:i/>
                <w:lang w:val="fr-FR"/>
              </w:rPr>
              <w:t xml:space="preserve"> countries and </w:t>
            </w:r>
            <w:proofErr w:type="spellStart"/>
            <w:r>
              <w:rPr>
                <w:i/>
                <w:lang w:val="fr-FR"/>
              </w:rPr>
              <w:t>Russian</w:t>
            </w:r>
            <w:proofErr w:type="spellEnd"/>
            <w:r>
              <w:rPr>
                <w:i/>
                <w:lang w:val="fr-FR"/>
              </w:rPr>
              <w:t xml:space="preserve"> </w:t>
            </w:r>
            <w:proofErr w:type="spellStart"/>
            <w:r>
              <w:rPr>
                <w:i/>
                <w:lang w:val="fr-FR"/>
              </w:rPr>
              <w:t>private</w:t>
            </w:r>
            <w:proofErr w:type="spellEnd"/>
            <w:r>
              <w:rPr>
                <w:i/>
                <w:lang w:val="fr-FR"/>
              </w:rPr>
              <w:t xml:space="preserve"> networks</w:t>
            </w:r>
            <w:r>
              <w:rPr>
                <w:lang w:val="fr-FR"/>
              </w:rPr>
              <w:t xml:space="preserve"> </w:t>
            </w:r>
            <w:r>
              <w:rPr>
                <w:i/>
                <w:iCs/>
                <w:lang w:val="fr-FR"/>
              </w:rPr>
              <w:t xml:space="preserve">75xx </w:t>
            </w:r>
            <w:proofErr w:type="spellStart"/>
            <w:r>
              <w:rPr>
                <w:i/>
                <w:iCs/>
                <w:lang w:val="fr-FR"/>
              </w:rPr>
              <w:t>series</w:t>
            </w:r>
            <w:proofErr w:type="spellEnd"/>
            <w:r>
              <w:rPr>
                <w:i/>
                <w:iCs/>
                <w:lang w:val="fr-FR"/>
              </w:rPr>
              <w:t xml:space="preserve"> </w:t>
            </w:r>
            <w:r>
              <w:rPr>
                <w:lang w:val="fr-FR"/>
              </w:rPr>
              <w:t xml:space="preserve">/ </w:t>
            </w:r>
            <w:proofErr w:type="spellStart"/>
            <w:r>
              <w:rPr>
                <w:lang w:val="fr-FR"/>
              </w:rPr>
              <w:t>Otros</w:t>
            </w:r>
            <w:proofErr w:type="spellEnd"/>
            <w:r>
              <w:rPr>
                <w:lang w:val="fr-FR"/>
              </w:rPr>
              <w:t xml:space="preserve"> </w:t>
            </w:r>
            <w:proofErr w:type="spellStart"/>
            <w:r>
              <w:rPr>
                <w:lang w:val="fr-FR"/>
              </w:rPr>
              <w:t>países</w:t>
            </w:r>
            <w:proofErr w:type="spellEnd"/>
            <w:r>
              <w:rPr>
                <w:lang w:val="fr-FR"/>
              </w:rPr>
              <w:t xml:space="preserve"> y </w:t>
            </w:r>
            <w:proofErr w:type="spellStart"/>
            <w:r>
              <w:rPr>
                <w:lang w:val="fr-FR"/>
              </w:rPr>
              <w:t>redes</w:t>
            </w:r>
            <w:proofErr w:type="spellEnd"/>
            <w:r>
              <w:rPr>
                <w:lang w:val="fr-FR"/>
              </w:rPr>
              <w:t xml:space="preserve"> </w:t>
            </w:r>
            <w:proofErr w:type="spellStart"/>
            <w:r>
              <w:rPr>
                <w:lang w:val="fr-FR"/>
              </w:rPr>
              <w:t>privadas</w:t>
            </w:r>
            <w:proofErr w:type="spellEnd"/>
            <w:r>
              <w:rPr>
                <w:lang w:val="fr-FR"/>
              </w:rPr>
              <w:t xml:space="preserve"> rusas (</w:t>
            </w:r>
            <w:proofErr w:type="spellStart"/>
            <w:r>
              <w:rPr>
                <w:lang w:val="fr-FR"/>
              </w:rPr>
              <w:t>series</w:t>
            </w:r>
            <w:proofErr w:type="spellEnd"/>
            <w:r>
              <w:rPr>
                <w:lang w:val="fr-FR"/>
              </w:rPr>
              <w:t xml:space="preserve"> 75xx)</w:t>
            </w:r>
            <w:r w:rsidRPr="00B60EBA">
              <w:rPr>
                <w:iCs/>
                <w:szCs w:val="18"/>
                <w:lang w:val="fr-CH"/>
              </w:rPr>
              <w:t> </w:t>
            </w:r>
            <w:r w:rsidRPr="00B60EBA">
              <w:rPr>
                <w:iCs/>
                <w:szCs w:val="18"/>
                <w:lang w:val="fr-CH"/>
              </w:rPr>
              <w:tab/>
            </w:r>
          </w:p>
        </w:tc>
        <w:tc>
          <w:tcPr>
            <w:tcW w:w="1116" w:type="pct"/>
            <w:tcBorders>
              <w:left w:val="single" w:sz="6" w:space="0" w:color="auto"/>
              <w:right w:val="single" w:sz="6" w:space="0" w:color="auto"/>
            </w:tcBorders>
          </w:tcPr>
          <w:p w:rsidR="00584987" w:rsidRPr="00483A2D" w:rsidRDefault="00584987" w:rsidP="00A01966">
            <w:pPr>
              <w:pStyle w:val="Notes"/>
              <w:keepNext/>
              <w:keepLines/>
              <w:spacing w:before="20" w:after="20"/>
              <w:ind w:left="0" w:firstLine="0"/>
              <w:jc w:val="center"/>
              <w:rPr>
                <w:szCs w:val="18"/>
                <w:lang w:val="fr-FR"/>
              </w:rPr>
            </w:pPr>
            <w:r w:rsidRPr="00483A2D">
              <w:rPr>
                <w:szCs w:val="18"/>
                <w:lang w:val="en-GB"/>
              </w:rPr>
              <w:t>0.</w:t>
            </w:r>
            <w:r>
              <w:rPr>
                <w:szCs w:val="18"/>
                <w:lang w:val="en-GB"/>
              </w:rPr>
              <w:t>–</w:t>
            </w:r>
          </w:p>
        </w:tc>
        <w:tc>
          <w:tcPr>
            <w:tcW w:w="1155" w:type="pct"/>
            <w:tcBorders>
              <w:left w:val="single" w:sz="6" w:space="0" w:color="auto"/>
              <w:right w:val="single" w:sz="6" w:space="0" w:color="auto"/>
            </w:tcBorders>
          </w:tcPr>
          <w:p w:rsidR="00584987" w:rsidRPr="00483A2D" w:rsidRDefault="00584987" w:rsidP="00A01966">
            <w:pPr>
              <w:pStyle w:val="Notes"/>
              <w:keepNext/>
              <w:keepLines/>
              <w:spacing w:before="20" w:after="20"/>
              <w:ind w:left="0" w:firstLine="0"/>
              <w:jc w:val="center"/>
              <w:rPr>
                <w:szCs w:val="18"/>
                <w:lang w:val="fr-FR"/>
              </w:rPr>
            </w:pPr>
            <w:r w:rsidRPr="00483A2D">
              <w:rPr>
                <w:szCs w:val="18"/>
                <w:lang w:val="fr-FR"/>
              </w:rPr>
              <w:t>1,50</w:t>
            </w:r>
          </w:p>
        </w:tc>
      </w:tr>
      <w:tr w:rsidR="00584987" w:rsidRPr="00483A2D" w:rsidTr="00584987">
        <w:trPr>
          <w:cantSplit/>
          <w:jc w:val="center"/>
        </w:trPr>
        <w:tc>
          <w:tcPr>
            <w:tcW w:w="328" w:type="pct"/>
            <w:tcBorders>
              <w:left w:val="single" w:sz="6" w:space="0" w:color="auto"/>
              <w:bottom w:val="single" w:sz="6" w:space="0" w:color="auto"/>
              <w:right w:val="single" w:sz="6" w:space="0" w:color="auto"/>
            </w:tcBorders>
          </w:tcPr>
          <w:p w:rsidR="00584987" w:rsidRPr="00483A2D" w:rsidRDefault="00584987" w:rsidP="00A01966">
            <w:pPr>
              <w:pStyle w:val="Notes"/>
              <w:keepNext/>
              <w:tabs>
                <w:tab w:val="clear" w:pos="567"/>
                <w:tab w:val="clear" w:pos="851"/>
                <w:tab w:val="right" w:leader="dot" w:pos="7157"/>
                <w:tab w:val="right" w:leader="dot" w:pos="10773"/>
              </w:tabs>
              <w:spacing w:before="20" w:after="20"/>
              <w:ind w:left="0" w:firstLine="0"/>
              <w:jc w:val="center"/>
              <w:rPr>
                <w:szCs w:val="18"/>
                <w:lang w:val="fr-FR"/>
              </w:rPr>
            </w:pPr>
            <w:r w:rsidRPr="00483A2D">
              <w:rPr>
                <w:szCs w:val="18"/>
                <w:lang w:val="es-ES_tradnl"/>
              </w:rPr>
              <w:t>g)</w:t>
            </w:r>
          </w:p>
        </w:tc>
        <w:tc>
          <w:tcPr>
            <w:tcW w:w="2400" w:type="pct"/>
            <w:tcBorders>
              <w:left w:val="single" w:sz="6" w:space="0" w:color="auto"/>
              <w:bottom w:val="single" w:sz="6" w:space="0" w:color="auto"/>
              <w:right w:val="single" w:sz="6" w:space="0" w:color="auto"/>
            </w:tcBorders>
          </w:tcPr>
          <w:p w:rsidR="00584987" w:rsidRPr="00483A2D" w:rsidRDefault="00584987" w:rsidP="00A01966">
            <w:pPr>
              <w:pStyle w:val="Notes"/>
              <w:keepNext/>
              <w:tabs>
                <w:tab w:val="clear" w:pos="567"/>
                <w:tab w:val="clear" w:pos="851"/>
                <w:tab w:val="right" w:leader="dot" w:pos="8858"/>
              </w:tabs>
              <w:spacing w:before="20" w:after="20"/>
              <w:ind w:left="0" w:firstLine="0"/>
              <w:rPr>
                <w:szCs w:val="18"/>
                <w:lang w:val="fr-FR"/>
              </w:rPr>
            </w:pPr>
            <w:proofErr w:type="spellStart"/>
            <w:r w:rsidRPr="00483A2D">
              <w:rPr>
                <w:szCs w:val="18"/>
                <w:lang w:val="fr-FR"/>
              </w:rPr>
              <w:t>Inmarsat</w:t>
            </w:r>
            <w:proofErr w:type="spellEnd"/>
            <w:r w:rsidRPr="00483A2D">
              <w:rPr>
                <w:szCs w:val="18"/>
                <w:lang w:val="fr-FR"/>
              </w:rPr>
              <w:tab/>
            </w:r>
          </w:p>
        </w:tc>
        <w:tc>
          <w:tcPr>
            <w:tcW w:w="1116" w:type="pct"/>
            <w:tcBorders>
              <w:left w:val="single" w:sz="6" w:space="0" w:color="auto"/>
              <w:bottom w:val="single" w:sz="6" w:space="0" w:color="auto"/>
              <w:right w:val="single" w:sz="6" w:space="0" w:color="auto"/>
            </w:tcBorders>
          </w:tcPr>
          <w:p w:rsidR="00584987" w:rsidRPr="00483A2D" w:rsidRDefault="00584987" w:rsidP="00A01966">
            <w:pPr>
              <w:pStyle w:val="Notes"/>
              <w:spacing w:before="20" w:after="20"/>
              <w:ind w:left="0" w:firstLine="0"/>
              <w:jc w:val="center"/>
              <w:rPr>
                <w:szCs w:val="18"/>
                <w:lang w:val="fr-FR"/>
              </w:rPr>
            </w:pPr>
            <w:r w:rsidRPr="00483A2D">
              <w:rPr>
                <w:szCs w:val="18"/>
                <w:lang w:val="en-GB"/>
              </w:rPr>
              <w:t>0.</w:t>
            </w:r>
            <w:r>
              <w:rPr>
                <w:szCs w:val="18"/>
                <w:lang w:val="en-GB"/>
              </w:rPr>
              <w:t>–</w:t>
            </w:r>
          </w:p>
        </w:tc>
        <w:tc>
          <w:tcPr>
            <w:tcW w:w="1155" w:type="pct"/>
            <w:tcBorders>
              <w:left w:val="single" w:sz="6" w:space="0" w:color="auto"/>
              <w:bottom w:val="single" w:sz="6" w:space="0" w:color="auto"/>
              <w:right w:val="single" w:sz="6" w:space="0" w:color="auto"/>
            </w:tcBorders>
          </w:tcPr>
          <w:p w:rsidR="00584987" w:rsidRPr="00483A2D" w:rsidRDefault="00584987" w:rsidP="00A01966">
            <w:pPr>
              <w:pStyle w:val="Notes"/>
              <w:spacing w:before="20" w:after="20"/>
              <w:ind w:left="0" w:firstLine="0"/>
              <w:jc w:val="center"/>
              <w:rPr>
                <w:szCs w:val="18"/>
                <w:lang w:val="fr-FR"/>
              </w:rPr>
            </w:pPr>
            <w:r w:rsidRPr="00483A2D">
              <w:rPr>
                <w:szCs w:val="18"/>
                <w:lang w:val="fr-FR"/>
              </w:rPr>
              <w:t>6,50</w:t>
            </w:r>
          </w:p>
        </w:tc>
      </w:tr>
    </w:tbl>
    <w:p w:rsidR="00584987" w:rsidRDefault="00584987" w:rsidP="00584987">
      <w:pPr>
        <w:rPr>
          <w:lang w:val="fr-CH"/>
        </w:rPr>
      </w:pPr>
    </w:p>
    <w:p w:rsidR="006D2DC5" w:rsidRPr="003E0B82" w:rsidRDefault="006D2DC5" w:rsidP="006D2DC5">
      <w:pPr>
        <w:pStyle w:val="Heading20"/>
        <w:spacing w:before="0"/>
        <w:rPr>
          <w:lang w:val="en-US"/>
        </w:rPr>
      </w:pPr>
      <w:r w:rsidRPr="003E0B82">
        <w:rPr>
          <w:lang w:val="en-US"/>
        </w:rPr>
        <w:lastRenderedPageBreak/>
        <w:t xml:space="preserve">List of Ship Stations and Maritime Mobile </w:t>
      </w:r>
      <w:r w:rsidRPr="003E0B82">
        <w:rPr>
          <w:lang w:val="en-US"/>
        </w:rPr>
        <w:br/>
        <w:t>Service Identity Assignments</w:t>
      </w:r>
      <w:r w:rsidRPr="003E0B82">
        <w:rPr>
          <w:lang w:val="en-US"/>
        </w:rPr>
        <w:br/>
        <w:t>(List V)</w:t>
      </w:r>
      <w:r w:rsidRPr="003E0B82">
        <w:rPr>
          <w:lang w:val="en-US"/>
        </w:rPr>
        <w:br/>
        <w:t>1</w:t>
      </w:r>
      <w:r w:rsidRPr="00516825">
        <w:rPr>
          <w:vertAlign w:val="superscript"/>
          <w:lang w:val="en-US"/>
        </w:rPr>
        <w:t>st</w:t>
      </w:r>
      <w:r w:rsidRPr="003E0B82">
        <w:rPr>
          <w:lang w:val="en-US"/>
        </w:rPr>
        <w:t xml:space="preserve"> Edition, 2011</w:t>
      </w:r>
      <w:r w:rsidRPr="003E0B82">
        <w:rPr>
          <w:lang w:val="en-US"/>
        </w:rPr>
        <w:br/>
      </w:r>
      <w:r w:rsidRPr="003E0B82">
        <w:rPr>
          <w:lang w:val="en-US"/>
        </w:rPr>
        <w:br/>
        <w:t>Section VI</w:t>
      </w:r>
    </w:p>
    <w:p w:rsidR="006D2DC5" w:rsidRPr="003E0B82" w:rsidRDefault="006D2DC5" w:rsidP="006D2DC5">
      <w:pPr>
        <w:rPr>
          <w:b/>
          <w:lang w:val="en-US"/>
        </w:rPr>
      </w:pPr>
      <w:r w:rsidRPr="003E0B82">
        <w:rPr>
          <w:b/>
          <w:lang w:val="en-US"/>
        </w:rPr>
        <w:t>ADD</w:t>
      </w:r>
    </w:p>
    <w:tbl>
      <w:tblPr>
        <w:tblW w:w="9072" w:type="dxa"/>
        <w:tblInd w:w="108" w:type="dxa"/>
        <w:tblLook w:val="0000"/>
      </w:tblPr>
      <w:tblGrid>
        <w:gridCol w:w="993"/>
        <w:gridCol w:w="8079"/>
      </w:tblGrid>
      <w:tr w:rsidR="006D2DC5" w:rsidRPr="003E0B82" w:rsidTr="00DE6322">
        <w:tc>
          <w:tcPr>
            <w:tcW w:w="993" w:type="dxa"/>
          </w:tcPr>
          <w:p w:rsidR="006D2DC5" w:rsidRPr="003E0B82" w:rsidRDefault="006D2DC5" w:rsidP="00DE6322">
            <w:pPr>
              <w:rPr>
                <w:lang w:val="es-ES_tradnl"/>
              </w:rPr>
            </w:pPr>
            <w:r w:rsidRPr="003E0B82">
              <w:rPr>
                <w:b/>
                <w:bCs/>
                <w:lang w:val="es-ES_tradnl"/>
              </w:rPr>
              <w:t>CV66</w:t>
            </w:r>
          </w:p>
        </w:tc>
        <w:tc>
          <w:tcPr>
            <w:tcW w:w="8079" w:type="dxa"/>
          </w:tcPr>
          <w:p w:rsidR="006D2DC5" w:rsidRPr="003E0B82" w:rsidRDefault="006D2DC5" w:rsidP="00DE6322">
            <w:pPr>
              <w:jc w:val="left"/>
              <w:rPr>
                <w:lang w:val="es-ES_tradnl"/>
              </w:rPr>
            </w:pPr>
            <w:proofErr w:type="spellStart"/>
            <w:r w:rsidRPr="003E0B82">
              <w:rPr>
                <w:lang w:val="es-ES_tradnl"/>
              </w:rPr>
              <w:t>Diallo</w:t>
            </w:r>
            <w:proofErr w:type="spellEnd"/>
            <w:r w:rsidRPr="003E0B82">
              <w:rPr>
                <w:lang w:val="es-ES_tradnl"/>
              </w:rPr>
              <w:t xml:space="preserve"> &amp; Macedo - </w:t>
            </w:r>
            <w:proofErr w:type="spellStart"/>
            <w:r w:rsidRPr="003E0B82">
              <w:rPr>
                <w:lang w:val="es-ES_tradnl"/>
              </w:rPr>
              <w:t>Companhia</w:t>
            </w:r>
            <w:proofErr w:type="spellEnd"/>
            <w:r w:rsidRPr="003E0B82">
              <w:rPr>
                <w:lang w:val="es-ES_tradnl"/>
              </w:rPr>
              <w:t xml:space="preserve"> de </w:t>
            </w:r>
            <w:proofErr w:type="spellStart"/>
            <w:r w:rsidRPr="003E0B82">
              <w:rPr>
                <w:lang w:val="es-ES_tradnl"/>
              </w:rPr>
              <w:t>Navegaçăo</w:t>
            </w:r>
            <w:proofErr w:type="spellEnd"/>
            <w:r w:rsidRPr="003E0B82">
              <w:rPr>
                <w:lang w:val="es-ES_tradnl"/>
              </w:rPr>
              <w:t xml:space="preserve"> </w:t>
            </w:r>
            <w:proofErr w:type="spellStart"/>
            <w:r w:rsidRPr="003E0B82">
              <w:rPr>
                <w:lang w:val="es-ES_tradnl"/>
              </w:rPr>
              <w:t>Lda</w:t>
            </w:r>
            <w:proofErr w:type="spellEnd"/>
            <w:r w:rsidRPr="003E0B82">
              <w:rPr>
                <w:lang w:val="es-ES_tradnl"/>
              </w:rPr>
              <w:t>, Praia, Cabo Verde.</w:t>
            </w:r>
            <w:r>
              <w:rPr>
                <w:lang w:val="es-ES_tradnl"/>
              </w:rPr>
              <w:br/>
            </w:r>
            <w:r w:rsidRPr="003E0B82">
              <w:rPr>
                <w:lang w:val="es-ES_tradnl"/>
              </w:rPr>
              <w:t xml:space="preserve">Tel.: +238 2616244, E-Mail: </w:t>
            </w:r>
            <w:hyperlink r:id="rId18" w:history="1">
              <w:r w:rsidRPr="003E0B82">
                <w:rPr>
                  <w:rStyle w:val="Hyperlink"/>
                  <w:lang w:val="es-ES_tradnl"/>
                </w:rPr>
                <w:t>dialloemacedo@hotmail.com</w:t>
              </w:r>
            </w:hyperlink>
            <w:r>
              <w:br/>
            </w:r>
            <w:proofErr w:type="spellStart"/>
            <w:r w:rsidRPr="003E0B82">
              <w:rPr>
                <w:i/>
                <w:iCs/>
                <w:lang w:val="es-ES_tradnl"/>
              </w:rPr>
              <w:t>Contact</w:t>
            </w:r>
            <w:proofErr w:type="spellEnd"/>
            <w:r w:rsidRPr="003E0B82">
              <w:rPr>
                <w:i/>
                <w:iCs/>
                <w:lang w:val="es-ES_tradnl"/>
              </w:rPr>
              <w:t xml:space="preserve"> </w:t>
            </w:r>
            <w:proofErr w:type="spellStart"/>
            <w:r w:rsidRPr="003E0B82">
              <w:rPr>
                <w:i/>
                <w:iCs/>
                <w:lang w:val="es-ES_tradnl"/>
              </w:rPr>
              <w:t>Person</w:t>
            </w:r>
            <w:proofErr w:type="spellEnd"/>
            <w:r w:rsidRPr="003E0B82">
              <w:rPr>
                <w:i/>
                <w:iCs/>
                <w:lang w:val="es-ES_tradnl"/>
              </w:rPr>
              <w:t>: Eunice Macedo</w:t>
            </w:r>
          </w:p>
        </w:tc>
      </w:tr>
      <w:tr w:rsidR="006D2DC5" w:rsidRPr="003E0B82" w:rsidTr="00DE6322">
        <w:tc>
          <w:tcPr>
            <w:tcW w:w="993" w:type="dxa"/>
          </w:tcPr>
          <w:p w:rsidR="006D2DC5" w:rsidRPr="003E0B82" w:rsidRDefault="006D2DC5" w:rsidP="00DE6322">
            <w:pPr>
              <w:rPr>
                <w:b/>
                <w:bCs/>
                <w:lang w:val="es-ES_tradnl"/>
              </w:rPr>
            </w:pPr>
            <w:r w:rsidRPr="003E0B82">
              <w:rPr>
                <w:b/>
                <w:bCs/>
                <w:lang w:val="es-ES_tradnl"/>
              </w:rPr>
              <w:t>DJ01</w:t>
            </w:r>
          </w:p>
        </w:tc>
        <w:tc>
          <w:tcPr>
            <w:tcW w:w="8079" w:type="dxa"/>
          </w:tcPr>
          <w:p w:rsidR="006D2DC5" w:rsidRPr="003E0B82" w:rsidRDefault="006D2DC5" w:rsidP="00DE6322">
            <w:pPr>
              <w:jc w:val="left"/>
              <w:rPr>
                <w:lang w:val="es-ES_tradnl"/>
              </w:rPr>
            </w:pPr>
            <w:proofErr w:type="spellStart"/>
            <w:r w:rsidRPr="003E0B82">
              <w:rPr>
                <w:lang w:val="es-ES_tradnl"/>
              </w:rPr>
              <w:t>Djibouti</w:t>
            </w:r>
            <w:proofErr w:type="spellEnd"/>
            <w:r w:rsidRPr="003E0B82">
              <w:rPr>
                <w:lang w:val="es-ES_tradnl"/>
              </w:rPr>
              <w:t xml:space="preserve"> Telecom, 3, Boulevard G. </w:t>
            </w:r>
            <w:proofErr w:type="spellStart"/>
            <w:r w:rsidRPr="003E0B82">
              <w:rPr>
                <w:lang w:val="es-ES_tradnl"/>
              </w:rPr>
              <w:t>Pompidou</w:t>
            </w:r>
            <w:proofErr w:type="spellEnd"/>
            <w:r w:rsidRPr="003E0B82">
              <w:rPr>
                <w:lang w:val="es-ES_tradnl"/>
              </w:rPr>
              <w:t xml:space="preserve">, B.P.: 2105 </w:t>
            </w:r>
            <w:proofErr w:type="spellStart"/>
            <w:r w:rsidRPr="003E0B82">
              <w:rPr>
                <w:lang w:val="es-ES_tradnl"/>
              </w:rPr>
              <w:t>Djibouti</w:t>
            </w:r>
            <w:proofErr w:type="spellEnd"/>
            <w:r w:rsidRPr="003E0B82">
              <w:rPr>
                <w:lang w:val="es-ES_tradnl"/>
              </w:rPr>
              <w:t xml:space="preserve">, </w:t>
            </w:r>
            <w:proofErr w:type="spellStart"/>
            <w:r w:rsidRPr="003E0B82">
              <w:rPr>
                <w:lang w:val="es-ES_tradnl"/>
              </w:rPr>
              <w:t>Djibouti</w:t>
            </w:r>
            <w:proofErr w:type="spellEnd"/>
            <w:r w:rsidRPr="003E0B82">
              <w:rPr>
                <w:lang w:val="es-ES_tradnl"/>
              </w:rPr>
              <w:t>.</w:t>
            </w:r>
            <w:r>
              <w:rPr>
                <w:lang w:val="es-ES_tradnl"/>
              </w:rPr>
              <w:br/>
            </w:r>
            <w:r w:rsidRPr="003E0B82">
              <w:rPr>
                <w:lang w:val="es-ES_tradnl"/>
              </w:rPr>
              <w:t xml:space="preserve">Tel.: +253 352777/351110, Fax: +253 355757, E-Mail: </w:t>
            </w:r>
            <w:hyperlink r:id="rId19" w:history="1">
              <w:r w:rsidRPr="003E0B82">
                <w:rPr>
                  <w:rStyle w:val="Hyperlink"/>
                  <w:lang w:val="es-ES_tradnl"/>
                </w:rPr>
                <w:t>dg-djibtel@intnet.dj</w:t>
              </w:r>
            </w:hyperlink>
            <w:r w:rsidRPr="003E0B82">
              <w:rPr>
                <w:lang w:val="es-ES_tradnl"/>
              </w:rPr>
              <w:t>,</w:t>
            </w:r>
            <w:r>
              <w:rPr>
                <w:lang w:val="es-ES_tradnl"/>
              </w:rPr>
              <w:br/>
            </w:r>
            <w:r w:rsidRPr="003E0B82">
              <w:rPr>
                <w:lang w:val="es-ES_tradnl"/>
              </w:rPr>
              <w:t xml:space="preserve">URL: </w:t>
            </w:r>
            <w:hyperlink r:id="rId20" w:history="1">
              <w:r w:rsidRPr="003E0B82">
                <w:rPr>
                  <w:rStyle w:val="Hyperlink"/>
                  <w:lang w:val="es-ES_tradnl"/>
                </w:rPr>
                <w:t>www.adjib.dj</w:t>
              </w:r>
            </w:hyperlink>
          </w:p>
        </w:tc>
      </w:tr>
      <w:tr w:rsidR="006D2DC5" w:rsidRPr="003E0B82" w:rsidTr="00DE6322">
        <w:tc>
          <w:tcPr>
            <w:tcW w:w="993" w:type="dxa"/>
          </w:tcPr>
          <w:p w:rsidR="006D2DC5" w:rsidRPr="003E0B82" w:rsidRDefault="006D2DC5" w:rsidP="00DE6322">
            <w:pPr>
              <w:rPr>
                <w:b/>
                <w:bCs/>
                <w:lang w:val="es-ES_tradnl"/>
              </w:rPr>
            </w:pPr>
            <w:r w:rsidRPr="003E0B82">
              <w:rPr>
                <w:b/>
                <w:bCs/>
              </w:rPr>
              <w:t>GR18</w:t>
            </w:r>
          </w:p>
        </w:tc>
        <w:tc>
          <w:tcPr>
            <w:tcW w:w="8079" w:type="dxa"/>
          </w:tcPr>
          <w:p w:rsidR="006D2DC5" w:rsidRPr="003E0B82" w:rsidRDefault="006D2DC5" w:rsidP="00DE6322">
            <w:pPr>
              <w:rPr>
                <w:lang w:val="es-ES_tradnl"/>
              </w:rPr>
            </w:pPr>
            <w:r w:rsidRPr="003E0B82">
              <w:t xml:space="preserve">Radio Marine Electronics, 150, </w:t>
            </w:r>
            <w:proofErr w:type="spellStart"/>
            <w:r w:rsidRPr="003E0B82">
              <w:t>Kolokotroni</w:t>
            </w:r>
            <w:proofErr w:type="spellEnd"/>
            <w:r w:rsidRPr="003E0B82">
              <w:t xml:space="preserve"> Str., Piraeus 18536, Greece</w:t>
            </w:r>
          </w:p>
        </w:tc>
      </w:tr>
    </w:tbl>
    <w:p w:rsidR="006D2DC5" w:rsidRPr="003E0B82" w:rsidRDefault="006D2DC5" w:rsidP="006D2DC5">
      <w:pPr>
        <w:rPr>
          <w:b/>
          <w:lang w:val="es-ES_tradnl"/>
        </w:rPr>
      </w:pPr>
      <w:r w:rsidRPr="003E0B82">
        <w:rPr>
          <w:b/>
          <w:lang w:val="es-ES_tradnl"/>
        </w:rPr>
        <w:t>REP</w:t>
      </w:r>
    </w:p>
    <w:tbl>
      <w:tblPr>
        <w:tblW w:w="9072" w:type="dxa"/>
        <w:tblInd w:w="108" w:type="dxa"/>
        <w:tblLook w:val="0000"/>
      </w:tblPr>
      <w:tblGrid>
        <w:gridCol w:w="993"/>
        <w:gridCol w:w="8079"/>
      </w:tblGrid>
      <w:tr w:rsidR="006D2DC5" w:rsidRPr="003E0B82" w:rsidTr="00DE6322">
        <w:tc>
          <w:tcPr>
            <w:tcW w:w="993" w:type="dxa"/>
          </w:tcPr>
          <w:p w:rsidR="006D2DC5" w:rsidRPr="003E0B82" w:rsidRDefault="006D2DC5" w:rsidP="00DE6322">
            <w:pPr>
              <w:rPr>
                <w:b/>
                <w:bCs/>
                <w:lang w:val="es-ES_tradnl"/>
              </w:rPr>
            </w:pPr>
            <w:r w:rsidRPr="003E0B82">
              <w:rPr>
                <w:b/>
                <w:bCs/>
                <w:lang w:val="fr-CH"/>
              </w:rPr>
              <w:t>CY02</w:t>
            </w:r>
          </w:p>
        </w:tc>
        <w:tc>
          <w:tcPr>
            <w:tcW w:w="8079" w:type="dxa"/>
          </w:tcPr>
          <w:p w:rsidR="006D2DC5" w:rsidRPr="003E0B82" w:rsidRDefault="006D2DC5" w:rsidP="00DE6322">
            <w:pPr>
              <w:jc w:val="left"/>
              <w:rPr>
                <w:lang w:val="es-ES_tradnl"/>
              </w:rPr>
            </w:pPr>
            <w:r w:rsidRPr="003E0B82">
              <w:rPr>
                <w:lang w:val="fr-CH"/>
              </w:rPr>
              <w:t xml:space="preserve">Azores Radio Communications Services Ltd., </w:t>
            </w:r>
            <w:proofErr w:type="spellStart"/>
            <w:r w:rsidRPr="003E0B82">
              <w:rPr>
                <w:lang w:val="fr-CH"/>
              </w:rPr>
              <w:t>Cyprus</w:t>
            </w:r>
            <w:proofErr w:type="spellEnd"/>
            <w:r w:rsidRPr="003E0B82">
              <w:rPr>
                <w:lang w:val="fr-CH"/>
              </w:rPr>
              <w:t xml:space="preserve"> Radio Communications Services Ltd., 12 </w:t>
            </w:r>
            <w:proofErr w:type="spellStart"/>
            <w:r w:rsidRPr="003E0B82">
              <w:rPr>
                <w:lang w:val="fr-CH"/>
              </w:rPr>
              <w:t>Nafpliou</w:t>
            </w:r>
            <w:proofErr w:type="spellEnd"/>
            <w:r w:rsidRPr="003E0B82">
              <w:rPr>
                <w:lang w:val="fr-CH"/>
              </w:rPr>
              <w:t xml:space="preserve"> </w:t>
            </w:r>
            <w:r>
              <w:rPr>
                <w:lang w:val="fr-CH"/>
              </w:rPr>
              <w:br/>
            </w:r>
            <w:r w:rsidRPr="003E0B82">
              <w:t xml:space="preserve">Street, P.O. Box 3128, CY-3300 </w:t>
            </w:r>
            <w:proofErr w:type="spellStart"/>
            <w:r w:rsidRPr="003E0B82">
              <w:t>Limassol</w:t>
            </w:r>
            <w:proofErr w:type="spellEnd"/>
            <w:r w:rsidRPr="003E0B82">
              <w:t>, Cyprus.</w:t>
            </w:r>
            <w:r>
              <w:br/>
            </w:r>
            <w:r w:rsidRPr="003E0B82">
              <w:rPr>
                <w:lang w:val="es-ES_tradnl"/>
              </w:rPr>
              <w:t xml:space="preserve">Tel.: +357 25 355595, Fax: +357 25 379886, E-Mail: </w:t>
            </w:r>
            <w:hyperlink r:id="rId21" w:history="1">
              <w:r w:rsidRPr="003E0B82">
                <w:rPr>
                  <w:rStyle w:val="Hyperlink"/>
                  <w:lang w:val="es-ES_tradnl"/>
                </w:rPr>
                <w:t>azores@cytanet.com.cy</w:t>
              </w:r>
            </w:hyperlink>
            <w:r>
              <w:br/>
            </w:r>
            <w:proofErr w:type="spellStart"/>
            <w:r w:rsidRPr="003E0B82">
              <w:rPr>
                <w:i/>
                <w:iCs/>
                <w:lang w:val="es-ES_tradnl"/>
              </w:rPr>
              <w:t>Contact</w:t>
            </w:r>
            <w:proofErr w:type="spellEnd"/>
            <w:r w:rsidRPr="003E0B82">
              <w:rPr>
                <w:i/>
                <w:iCs/>
                <w:lang w:val="es-ES_tradnl"/>
              </w:rPr>
              <w:t xml:space="preserve"> </w:t>
            </w:r>
            <w:proofErr w:type="spellStart"/>
            <w:r w:rsidRPr="003E0B82">
              <w:rPr>
                <w:i/>
                <w:iCs/>
                <w:lang w:val="es-ES_tradnl"/>
              </w:rPr>
              <w:t>Person</w:t>
            </w:r>
            <w:proofErr w:type="spellEnd"/>
            <w:r w:rsidRPr="003E0B82">
              <w:rPr>
                <w:i/>
                <w:iCs/>
                <w:lang w:val="es-ES_tradnl"/>
              </w:rPr>
              <w:t xml:space="preserve">: </w:t>
            </w:r>
            <w:proofErr w:type="spellStart"/>
            <w:r w:rsidRPr="003E0B82">
              <w:rPr>
                <w:i/>
                <w:iCs/>
                <w:lang w:val="es-ES_tradnl"/>
              </w:rPr>
              <w:t>Kyriacos</w:t>
            </w:r>
            <w:proofErr w:type="spellEnd"/>
            <w:r w:rsidRPr="003E0B82">
              <w:rPr>
                <w:i/>
                <w:iCs/>
                <w:lang w:val="es-ES_tradnl"/>
              </w:rPr>
              <w:t xml:space="preserve"> </w:t>
            </w:r>
            <w:proofErr w:type="spellStart"/>
            <w:r w:rsidRPr="003E0B82">
              <w:rPr>
                <w:i/>
                <w:iCs/>
                <w:lang w:val="es-ES_tradnl"/>
              </w:rPr>
              <w:t>Papallis</w:t>
            </w:r>
            <w:proofErr w:type="spellEnd"/>
          </w:p>
        </w:tc>
      </w:tr>
      <w:tr w:rsidR="006D2DC5" w:rsidRPr="003E0B82" w:rsidTr="00DE6322">
        <w:tc>
          <w:tcPr>
            <w:tcW w:w="993" w:type="dxa"/>
          </w:tcPr>
          <w:p w:rsidR="006D2DC5" w:rsidRPr="003E0B82" w:rsidRDefault="006D2DC5" w:rsidP="00DE6322">
            <w:pPr>
              <w:rPr>
                <w:b/>
                <w:bCs/>
                <w:lang w:val="en-US"/>
              </w:rPr>
            </w:pPr>
            <w:r w:rsidRPr="003E0B82">
              <w:rPr>
                <w:b/>
                <w:bCs/>
              </w:rPr>
              <w:t>CY03</w:t>
            </w:r>
          </w:p>
        </w:tc>
        <w:tc>
          <w:tcPr>
            <w:tcW w:w="8079" w:type="dxa"/>
          </w:tcPr>
          <w:p w:rsidR="006D2DC5" w:rsidRPr="003E0B82" w:rsidRDefault="006D2DC5" w:rsidP="00DE6322">
            <w:pPr>
              <w:jc w:val="left"/>
              <w:rPr>
                <w:i/>
                <w:iCs/>
                <w:lang w:val="fr-CH"/>
              </w:rPr>
            </w:pPr>
            <w:proofErr w:type="spellStart"/>
            <w:r w:rsidRPr="003E0B82">
              <w:t>Telaccount</w:t>
            </w:r>
            <w:proofErr w:type="spellEnd"/>
            <w:r w:rsidRPr="003E0B82">
              <w:t xml:space="preserve"> Overseas Ltd., </w:t>
            </w:r>
            <w:proofErr w:type="spellStart"/>
            <w:r w:rsidRPr="003E0B82">
              <w:t>Agiou</w:t>
            </w:r>
            <w:proofErr w:type="spellEnd"/>
            <w:r w:rsidRPr="003E0B82">
              <w:t xml:space="preserve"> </w:t>
            </w:r>
            <w:proofErr w:type="spellStart"/>
            <w:r w:rsidRPr="003E0B82">
              <w:t>Andreou</w:t>
            </w:r>
            <w:proofErr w:type="spellEnd"/>
            <w:r w:rsidRPr="003E0B82">
              <w:t xml:space="preserve"> 100, 3rd Floor, P.O. Box 50127, </w:t>
            </w:r>
            <w:r w:rsidRPr="003E0B82">
              <w:br/>
              <w:t xml:space="preserve">CY-3601 </w:t>
            </w:r>
            <w:proofErr w:type="spellStart"/>
            <w:r w:rsidRPr="003E0B82">
              <w:t>Limassol</w:t>
            </w:r>
            <w:proofErr w:type="spellEnd"/>
            <w:r w:rsidRPr="003E0B82">
              <w:t>, Cyprus.</w:t>
            </w:r>
            <w:r>
              <w:br/>
            </w:r>
            <w:r w:rsidRPr="003E0B82">
              <w:rPr>
                <w:lang w:val="fr-CH"/>
              </w:rPr>
              <w:t xml:space="preserve">Tel.: +357 25 846650, Fax: +357 25 348361, </w:t>
            </w:r>
            <w:proofErr w:type="spellStart"/>
            <w:r w:rsidRPr="003E0B82">
              <w:rPr>
                <w:lang w:val="fr-CH"/>
              </w:rPr>
              <w:t>E-Mail</w:t>
            </w:r>
            <w:proofErr w:type="spellEnd"/>
            <w:r w:rsidRPr="003E0B82">
              <w:rPr>
                <w:lang w:val="fr-CH"/>
              </w:rPr>
              <w:t xml:space="preserve">: </w:t>
            </w:r>
            <w:hyperlink r:id="rId22" w:history="1">
              <w:r w:rsidRPr="003E0B82">
                <w:rPr>
                  <w:rStyle w:val="Hyperlink"/>
                  <w:lang w:val="fr-CH"/>
                </w:rPr>
                <w:t>aviolaris@telaccountoverseas.com</w:t>
              </w:r>
            </w:hyperlink>
            <w:r>
              <w:br/>
            </w:r>
            <w:r w:rsidRPr="003E0B82">
              <w:rPr>
                <w:i/>
                <w:iCs/>
                <w:lang w:val="fr-CH"/>
              </w:rPr>
              <w:t xml:space="preserve">Contact Person: </w:t>
            </w:r>
            <w:proofErr w:type="spellStart"/>
            <w:r w:rsidRPr="003E0B82">
              <w:rPr>
                <w:i/>
                <w:iCs/>
                <w:lang w:val="fr-CH"/>
              </w:rPr>
              <w:t>Antonis</w:t>
            </w:r>
            <w:proofErr w:type="spellEnd"/>
            <w:r w:rsidRPr="003E0B82">
              <w:rPr>
                <w:i/>
                <w:iCs/>
                <w:lang w:val="fr-CH"/>
              </w:rPr>
              <w:t xml:space="preserve"> </w:t>
            </w:r>
            <w:proofErr w:type="spellStart"/>
            <w:r w:rsidRPr="003E0B82">
              <w:rPr>
                <w:i/>
                <w:iCs/>
                <w:lang w:val="fr-CH"/>
              </w:rPr>
              <w:t>Kasios</w:t>
            </w:r>
            <w:proofErr w:type="spellEnd"/>
            <w:r w:rsidRPr="003E0B82">
              <w:rPr>
                <w:i/>
                <w:iCs/>
                <w:lang w:val="fr-CH"/>
              </w:rPr>
              <w:t xml:space="preserve"> (Communication Manager)</w:t>
            </w:r>
          </w:p>
        </w:tc>
      </w:tr>
      <w:tr w:rsidR="006D2DC5" w:rsidRPr="003E0B82" w:rsidTr="00DE6322">
        <w:tc>
          <w:tcPr>
            <w:tcW w:w="993" w:type="dxa"/>
          </w:tcPr>
          <w:p w:rsidR="006D2DC5" w:rsidRPr="003E0B82" w:rsidRDefault="006D2DC5" w:rsidP="00DE6322">
            <w:pPr>
              <w:rPr>
                <w:b/>
                <w:bCs/>
                <w:lang w:val="en-US"/>
              </w:rPr>
            </w:pPr>
            <w:r w:rsidRPr="003E0B82">
              <w:rPr>
                <w:b/>
                <w:bCs/>
                <w:lang w:val="fr-CH"/>
              </w:rPr>
              <w:t>CY05</w:t>
            </w:r>
            <w:r w:rsidRPr="003E0B82">
              <w:rPr>
                <w:b/>
                <w:bCs/>
                <w:lang w:val="en-US"/>
              </w:rPr>
              <w:t xml:space="preserve"> </w:t>
            </w:r>
          </w:p>
        </w:tc>
        <w:tc>
          <w:tcPr>
            <w:tcW w:w="8079" w:type="dxa"/>
          </w:tcPr>
          <w:p w:rsidR="006D2DC5" w:rsidRPr="003E0B82" w:rsidRDefault="006D2DC5" w:rsidP="00DE6322">
            <w:pPr>
              <w:jc w:val="left"/>
              <w:rPr>
                <w:lang w:val="en-US"/>
              </w:rPr>
            </w:pPr>
            <w:proofErr w:type="spellStart"/>
            <w:r w:rsidRPr="003E0B82">
              <w:rPr>
                <w:lang w:val="en-US"/>
              </w:rPr>
              <w:t>Satlink</w:t>
            </w:r>
            <w:proofErr w:type="spellEnd"/>
            <w:r w:rsidRPr="003E0B82">
              <w:rPr>
                <w:lang w:val="en-US"/>
              </w:rPr>
              <w:t xml:space="preserve"> (Maritime Services) Limited, 89, </w:t>
            </w:r>
            <w:proofErr w:type="spellStart"/>
            <w:r w:rsidRPr="003E0B82">
              <w:rPr>
                <w:lang w:val="en-US"/>
              </w:rPr>
              <w:t>Omonia</w:t>
            </w:r>
            <w:proofErr w:type="spellEnd"/>
            <w:r w:rsidRPr="003E0B82">
              <w:rPr>
                <w:lang w:val="en-US"/>
              </w:rPr>
              <w:t xml:space="preserve"> Avenue, 3048 </w:t>
            </w:r>
            <w:proofErr w:type="spellStart"/>
            <w:r w:rsidRPr="003E0B82">
              <w:rPr>
                <w:lang w:val="en-US"/>
              </w:rPr>
              <w:t>Limassol</w:t>
            </w:r>
            <w:proofErr w:type="spellEnd"/>
            <w:r w:rsidRPr="003E0B82">
              <w:rPr>
                <w:lang w:val="en-US"/>
              </w:rPr>
              <w:t>, Cyprus.</w:t>
            </w:r>
            <w:r>
              <w:rPr>
                <w:lang w:val="en-US"/>
              </w:rPr>
              <w:br/>
            </w:r>
            <w:r w:rsidRPr="003E0B82">
              <w:rPr>
                <w:lang w:val="en-US"/>
              </w:rPr>
              <w:t xml:space="preserve">Tel.: +357 25 576037, Fax: +357 25 570868, E-Mail: </w:t>
            </w:r>
            <w:hyperlink r:id="rId23" w:history="1">
              <w:r w:rsidRPr="003E0B82">
                <w:rPr>
                  <w:rStyle w:val="Hyperlink"/>
                  <w:lang w:val="en-US"/>
                </w:rPr>
                <w:t>satlink@satlink.com.cy</w:t>
              </w:r>
            </w:hyperlink>
            <w:r>
              <w:br/>
            </w:r>
            <w:r w:rsidRPr="003E0B82">
              <w:rPr>
                <w:i/>
                <w:iCs/>
                <w:lang w:val="en-US"/>
              </w:rPr>
              <w:t xml:space="preserve">Contact Persons: Kathy </w:t>
            </w:r>
            <w:proofErr w:type="spellStart"/>
            <w:r w:rsidRPr="003E0B82">
              <w:rPr>
                <w:i/>
                <w:iCs/>
                <w:lang w:val="en-US"/>
              </w:rPr>
              <w:t>Koutsopapa</w:t>
            </w:r>
            <w:proofErr w:type="spellEnd"/>
            <w:r w:rsidRPr="003E0B82">
              <w:rPr>
                <w:i/>
                <w:iCs/>
                <w:lang w:val="en-US"/>
              </w:rPr>
              <w:t xml:space="preserve">, </w:t>
            </w:r>
            <w:proofErr w:type="spellStart"/>
            <w:r w:rsidRPr="003E0B82">
              <w:rPr>
                <w:i/>
                <w:iCs/>
                <w:lang w:val="en-US"/>
              </w:rPr>
              <w:t>Despina</w:t>
            </w:r>
            <w:proofErr w:type="spellEnd"/>
            <w:r w:rsidRPr="003E0B82">
              <w:rPr>
                <w:i/>
                <w:iCs/>
                <w:lang w:val="en-US"/>
              </w:rPr>
              <w:t xml:space="preserve"> </w:t>
            </w:r>
            <w:proofErr w:type="spellStart"/>
            <w:r w:rsidRPr="003E0B82">
              <w:rPr>
                <w:i/>
                <w:iCs/>
                <w:lang w:val="en-US"/>
              </w:rPr>
              <w:t>Panayiotou</w:t>
            </w:r>
            <w:proofErr w:type="spellEnd"/>
            <w:r w:rsidRPr="003E0B82">
              <w:rPr>
                <w:i/>
                <w:iCs/>
                <w:lang w:val="en-US"/>
              </w:rPr>
              <w:t xml:space="preserve"> </w:t>
            </w:r>
            <w:proofErr w:type="spellStart"/>
            <w:r w:rsidRPr="003E0B82">
              <w:rPr>
                <w:i/>
                <w:iCs/>
                <w:lang w:val="en-US"/>
              </w:rPr>
              <w:t>Theodossiou</w:t>
            </w:r>
            <w:proofErr w:type="spellEnd"/>
          </w:p>
        </w:tc>
      </w:tr>
      <w:tr w:rsidR="006D2DC5" w:rsidRPr="003E0B82" w:rsidTr="00DE6322">
        <w:tc>
          <w:tcPr>
            <w:tcW w:w="993" w:type="dxa"/>
          </w:tcPr>
          <w:p w:rsidR="006D2DC5" w:rsidRPr="003E0B82" w:rsidRDefault="006D2DC5" w:rsidP="00DE6322">
            <w:pPr>
              <w:rPr>
                <w:b/>
                <w:bCs/>
                <w:lang w:val="en-US"/>
              </w:rPr>
            </w:pPr>
            <w:r w:rsidRPr="003E0B82">
              <w:rPr>
                <w:b/>
                <w:bCs/>
              </w:rPr>
              <w:t>CY06</w:t>
            </w:r>
            <w:r w:rsidRPr="003E0B82">
              <w:rPr>
                <w:b/>
                <w:bCs/>
                <w:lang w:val="en-US"/>
              </w:rPr>
              <w:t xml:space="preserve"> </w:t>
            </w:r>
          </w:p>
        </w:tc>
        <w:tc>
          <w:tcPr>
            <w:tcW w:w="8079" w:type="dxa"/>
          </w:tcPr>
          <w:p w:rsidR="006D2DC5" w:rsidRPr="003E0B82" w:rsidRDefault="006D2DC5" w:rsidP="00DE6322">
            <w:pPr>
              <w:jc w:val="left"/>
              <w:rPr>
                <w:lang w:val="en-US"/>
              </w:rPr>
            </w:pPr>
            <w:r w:rsidRPr="003E0B82">
              <w:t xml:space="preserve">Cyprus Telecommunications Authority, Telecommunications Street, </w:t>
            </w:r>
            <w:proofErr w:type="spellStart"/>
            <w:r w:rsidRPr="003E0B82">
              <w:t>Dasoupolis</w:t>
            </w:r>
            <w:proofErr w:type="spellEnd"/>
            <w:r w:rsidRPr="003E0B82">
              <w:t xml:space="preserve">, </w:t>
            </w:r>
            <w:r w:rsidRPr="003E0B82">
              <w:br/>
              <w:t xml:space="preserve">P.O. Box 24929, CY-1396, </w:t>
            </w:r>
            <w:proofErr w:type="spellStart"/>
            <w:r w:rsidRPr="003E0B82">
              <w:t>Lefkosia</w:t>
            </w:r>
            <w:proofErr w:type="spellEnd"/>
            <w:r w:rsidRPr="003E0B82">
              <w:t>, Cyprus.</w:t>
            </w:r>
            <w:r w:rsidRPr="003E0B82">
              <w:br/>
              <w:t xml:space="preserve">Tel.: +357 22 310202, +357 22 310203, Fax: +357 22 494940, </w:t>
            </w:r>
            <w:proofErr w:type="spellStart"/>
            <w:r w:rsidRPr="003E0B82">
              <w:t>Tlx</w:t>
            </w:r>
            <w:proofErr w:type="spellEnd"/>
            <w:r w:rsidRPr="003E0B82">
              <w:t xml:space="preserve">.: 288 </w:t>
            </w:r>
            <w:proofErr w:type="spellStart"/>
            <w:r w:rsidRPr="003E0B82">
              <w:t>cyta</w:t>
            </w:r>
            <w:proofErr w:type="spellEnd"/>
            <w:r w:rsidRPr="003E0B82">
              <w:t xml:space="preserve"> cy, </w:t>
            </w:r>
            <w:r w:rsidRPr="003E0B82">
              <w:br/>
              <w:t xml:space="preserve">E-Mail: </w:t>
            </w:r>
            <w:hyperlink r:id="rId24" w:history="1">
              <w:r w:rsidRPr="003E0B82">
                <w:rPr>
                  <w:rStyle w:val="Hyperlink"/>
                </w:rPr>
                <w:t>accounts@cyta.com.cy</w:t>
              </w:r>
            </w:hyperlink>
            <w:r>
              <w:br/>
            </w:r>
            <w:r w:rsidRPr="003E0B82">
              <w:rPr>
                <w:i/>
                <w:iCs/>
              </w:rPr>
              <w:t xml:space="preserve">Contact Person: </w:t>
            </w:r>
            <w:proofErr w:type="spellStart"/>
            <w:r w:rsidRPr="003E0B82">
              <w:rPr>
                <w:i/>
                <w:iCs/>
              </w:rPr>
              <w:t>Christodoulos</w:t>
            </w:r>
            <w:proofErr w:type="spellEnd"/>
            <w:r w:rsidRPr="003E0B82">
              <w:rPr>
                <w:i/>
                <w:iCs/>
              </w:rPr>
              <w:t xml:space="preserve"> </w:t>
            </w:r>
            <w:proofErr w:type="spellStart"/>
            <w:r w:rsidRPr="003E0B82">
              <w:rPr>
                <w:i/>
                <w:iCs/>
              </w:rPr>
              <w:t>Demetriou</w:t>
            </w:r>
            <w:proofErr w:type="spellEnd"/>
          </w:p>
        </w:tc>
      </w:tr>
    </w:tbl>
    <w:p w:rsidR="006D2DC5" w:rsidRPr="003E0B82" w:rsidRDefault="006D2DC5" w:rsidP="006D2DC5">
      <w:pPr>
        <w:rPr>
          <w:b/>
          <w:lang w:val="es-ES_tradnl"/>
        </w:rPr>
      </w:pPr>
      <w:r w:rsidRPr="003E0B82">
        <w:rPr>
          <w:b/>
          <w:lang w:val="es-ES_tradnl"/>
        </w:rPr>
        <w:t>REP</w:t>
      </w:r>
    </w:p>
    <w:tbl>
      <w:tblPr>
        <w:tblW w:w="9072" w:type="dxa"/>
        <w:tblInd w:w="108" w:type="dxa"/>
        <w:tblLook w:val="0000"/>
      </w:tblPr>
      <w:tblGrid>
        <w:gridCol w:w="993"/>
        <w:gridCol w:w="8079"/>
      </w:tblGrid>
      <w:tr w:rsidR="006D2DC5" w:rsidRPr="003E0B82" w:rsidTr="00DE6322">
        <w:tc>
          <w:tcPr>
            <w:tcW w:w="993" w:type="dxa"/>
          </w:tcPr>
          <w:p w:rsidR="006D2DC5" w:rsidRPr="003E0B82" w:rsidRDefault="006D2DC5" w:rsidP="00DE6322">
            <w:pPr>
              <w:rPr>
                <w:b/>
                <w:bCs/>
                <w:lang w:val="en-US"/>
              </w:rPr>
            </w:pPr>
            <w:r w:rsidRPr="003E0B82">
              <w:rPr>
                <w:b/>
                <w:bCs/>
              </w:rPr>
              <w:t>CY07</w:t>
            </w:r>
          </w:p>
        </w:tc>
        <w:tc>
          <w:tcPr>
            <w:tcW w:w="8079" w:type="dxa"/>
          </w:tcPr>
          <w:p w:rsidR="006D2DC5" w:rsidRPr="003E0B82" w:rsidRDefault="006D2DC5" w:rsidP="00DE6322">
            <w:pPr>
              <w:jc w:val="left"/>
            </w:pPr>
            <w:r w:rsidRPr="003E0B82">
              <w:t>Unicom Management Services (Cyprus) Limited, Oasis Centre, Corner Gladstone/</w:t>
            </w:r>
            <w:proofErr w:type="spellStart"/>
            <w:r w:rsidRPr="003E0B82">
              <w:t>Karaiskakis</w:t>
            </w:r>
            <w:proofErr w:type="spellEnd"/>
            <w:r w:rsidRPr="003E0B82">
              <w:t xml:space="preserve"> Street, P.O. Box 56674, CY-3032 </w:t>
            </w:r>
            <w:proofErr w:type="spellStart"/>
            <w:r w:rsidRPr="003E0B82">
              <w:t>Limassol</w:t>
            </w:r>
            <w:proofErr w:type="spellEnd"/>
            <w:r w:rsidRPr="003E0B82">
              <w:t>, Cyprus.</w:t>
            </w:r>
            <w:r>
              <w:br/>
            </w:r>
            <w:r w:rsidRPr="003E0B82">
              <w:t xml:space="preserve">Tel.: +357 25 890000, +357 25 890076, Fax: +357 25 358397, +357 25 890089, </w:t>
            </w:r>
            <w:r w:rsidRPr="003E0B82">
              <w:br/>
              <w:t xml:space="preserve">E-Mail: </w:t>
            </w:r>
            <w:hyperlink r:id="rId25" w:history="1">
              <w:r w:rsidRPr="003E0B82">
                <w:rPr>
                  <w:rStyle w:val="Hyperlink"/>
                </w:rPr>
                <w:t>m.lomakin@scf-group.com</w:t>
              </w:r>
            </w:hyperlink>
            <w:r>
              <w:br/>
            </w:r>
            <w:r w:rsidRPr="003E0B82">
              <w:rPr>
                <w:i/>
                <w:iCs/>
              </w:rPr>
              <w:t xml:space="preserve">Contact Person: Mikhail </w:t>
            </w:r>
            <w:proofErr w:type="spellStart"/>
            <w:r w:rsidRPr="003E0B82">
              <w:rPr>
                <w:i/>
                <w:iCs/>
              </w:rPr>
              <w:t>Lomakin</w:t>
            </w:r>
            <w:proofErr w:type="spellEnd"/>
            <w:r w:rsidRPr="003E0B82">
              <w:rPr>
                <w:i/>
                <w:iCs/>
              </w:rPr>
              <w:t xml:space="preserve"> (Communication Support Engineer), </w:t>
            </w:r>
            <w:r w:rsidRPr="003E0B82">
              <w:rPr>
                <w:i/>
                <w:iCs/>
              </w:rPr>
              <w:br/>
              <w:t xml:space="preserve">Tel. </w:t>
            </w:r>
            <w:proofErr w:type="spellStart"/>
            <w:r w:rsidRPr="003E0B82">
              <w:rPr>
                <w:i/>
                <w:iCs/>
              </w:rPr>
              <w:t>Mbl</w:t>
            </w:r>
            <w:proofErr w:type="spellEnd"/>
            <w:r w:rsidRPr="003E0B82">
              <w:rPr>
                <w:i/>
                <w:iCs/>
              </w:rPr>
              <w:t>.: +357 99 586041</w:t>
            </w:r>
          </w:p>
        </w:tc>
      </w:tr>
      <w:tr w:rsidR="006D2DC5" w:rsidRPr="003E0B82" w:rsidTr="00DE6322">
        <w:tc>
          <w:tcPr>
            <w:tcW w:w="993" w:type="dxa"/>
          </w:tcPr>
          <w:p w:rsidR="006D2DC5" w:rsidRPr="003E0B82" w:rsidRDefault="006D2DC5" w:rsidP="00DE6322">
            <w:pPr>
              <w:rPr>
                <w:b/>
                <w:bCs/>
              </w:rPr>
            </w:pPr>
            <w:r w:rsidRPr="003E0B82">
              <w:rPr>
                <w:b/>
                <w:bCs/>
              </w:rPr>
              <w:t>CY08</w:t>
            </w:r>
          </w:p>
        </w:tc>
        <w:tc>
          <w:tcPr>
            <w:tcW w:w="8079" w:type="dxa"/>
          </w:tcPr>
          <w:p w:rsidR="006D2DC5" w:rsidRPr="003E0B82" w:rsidRDefault="006D2DC5" w:rsidP="00820862">
            <w:pPr>
              <w:jc w:val="left"/>
              <w:rPr>
                <w:b/>
                <w:bCs/>
                <w:lang w:val="en-US"/>
              </w:rPr>
            </w:pPr>
            <w:r w:rsidRPr="003E0B82">
              <w:t xml:space="preserve">One Net Limited, P.O. Box 59649, CY-4011 </w:t>
            </w:r>
            <w:proofErr w:type="spellStart"/>
            <w:r w:rsidRPr="003E0B82">
              <w:t>Limassol</w:t>
            </w:r>
            <w:proofErr w:type="spellEnd"/>
            <w:r w:rsidRPr="003E0B82">
              <w:t>, Cyprus.</w:t>
            </w:r>
            <w:r w:rsidR="00820862">
              <w:br/>
            </w:r>
            <w:r w:rsidRPr="003E0B82">
              <w:t>Tel.: +357 25 828999, +357 25342213, Fax: +357 25 342213,</w:t>
            </w:r>
            <w:r w:rsidRPr="003E0B82">
              <w:br/>
              <w:t xml:space="preserve">E-Mail: </w:t>
            </w:r>
            <w:hyperlink r:id="rId26" w:history="1">
              <w:r w:rsidRPr="003E0B82">
                <w:rPr>
                  <w:rStyle w:val="Hyperlink"/>
                </w:rPr>
                <w:t>chrystalla.g@onenet.com.cy</w:t>
              </w:r>
            </w:hyperlink>
            <w:r>
              <w:br/>
            </w:r>
            <w:r w:rsidRPr="003E0B82">
              <w:rPr>
                <w:i/>
                <w:iCs/>
              </w:rPr>
              <w:t xml:space="preserve">Contact Person: </w:t>
            </w:r>
            <w:proofErr w:type="spellStart"/>
            <w:r w:rsidRPr="003E0B82">
              <w:rPr>
                <w:i/>
                <w:iCs/>
              </w:rPr>
              <w:t>Chrystalla</w:t>
            </w:r>
            <w:proofErr w:type="spellEnd"/>
            <w:r w:rsidRPr="003E0B82">
              <w:rPr>
                <w:i/>
                <w:iCs/>
              </w:rPr>
              <w:t xml:space="preserve"> </w:t>
            </w:r>
            <w:proofErr w:type="spellStart"/>
            <w:r w:rsidRPr="003E0B82">
              <w:rPr>
                <w:i/>
                <w:iCs/>
              </w:rPr>
              <w:t>Georgiadou</w:t>
            </w:r>
            <w:proofErr w:type="spellEnd"/>
            <w:r w:rsidRPr="003E0B82">
              <w:rPr>
                <w:i/>
                <w:iCs/>
              </w:rPr>
              <w:t xml:space="preserve"> (Billing Administrator)</w:t>
            </w:r>
          </w:p>
        </w:tc>
      </w:tr>
      <w:tr w:rsidR="006D2DC5" w:rsidRPr="003E0B82" w:rsidTr="00DE6322">
        <w:tc>
          <w:tcPr>
            <w:tcW w:w="993" w:type="dxa"/>
          </w:tcPr>
          <w:p w:rsidR="006D2DC5" w:rsidRPr="003E0B82" w:rsidRDefault="006D2DC5" w:rsidP="00DE6322">
            <w:pPr>
              <w:rPr>
                <w:b/>
                <w:bCs/>
                <w:lang w:val="en-US"/>
              </w:rPr>
            </w:pPr>
            <w:r w:rsidRPr="003E0B82">
              <w:rPr>
                <w:b/>
                <w:bCs/>
              </w:rPr>
              <w:t>CY09</w:t>
            </w:r>
          </w:p>
        </w:tc>
        <w:tc>
          <w:tcPr>
            <w:tcW w:w="8079" w:type="dxa"/>
          </w:tcPr>
          <w:p w:rsidR="006D2DC5" w:rsidRPr="003E0B82" w:rsidRDefault="006D2DC5" w:rsidP="00DE6322">
            <w:pPr>
              <w:jc w:val="left"/>
              <w:rPr>
                <w:lang w:val="fr-CH"/>
              </w:rPr>
            </w:pPr>
            <w:r w:rsidRPr="003E0B82">
              <w:t xml:space="preserve">NAPATEL LTD., 4, </w:t>
            </w:r>
            <w:proofErr w:type="spellStart"/>
            <w:r w:rsidRPr="003E0B82">
              <w:t>Alexandrias</w:t>
            </w:r>
            <w:proofErr w:type="spellEnd"/>
            <w:r w:rsidRPr="003E0B82">
              <w:t xml:space="preserve"> Str., Bridge Tower, 2nd floor, </w:t>
            </w:r>
            <w:r w:rsidRPr="003E0B82">
              <w:br/>
              <w:t xml:space="preserve">CY-3013 </w:t>
            </w:r>
            <w:proofErr w:type="spellStart"/>
            <w:r w:rsidRPr="003E0B82">
              <w:t>Limassol</w:t>
            </w:r>
            <w:proofErr w:type="spellEnd"/>
            <w:r w:rsidRPr="003E0B82">
              <w:t xml:space="preserve"> - </w:t>
            </w:r>
            <w:proofErr w:type="spellStart"/>
            <w:r w:rsidRPr="003E0B82">
              <w:t>P.O.Box</w:t>
            </w:r>
            <w:proofErr w:type="spellEnd"/>
            <w:r w:rsidRPr="003E0B82">
              <w:t xml:space="preserve"> 71073, </w:t>
            </w:r>
            <w:r w:rsidRPr="003E0B82">
              <w:rPr>
                <w:lang w:val="en-US"/>
              </w:rPr>
              <w:t xml:space="preserve">3840 </w:t>
            </w:r>
            <w:proofErr w:type="spellStart"/>
            <w:r w:rsidRPr="003E0B82">
              <w:rPr>
                <w:lang w:val="en-US"/>
              </w:rPr>
              <w:t>Limassol</w:t>
            </w:r>
            <w:proofErr w:type="spellEnd"/>
            <w:r w:rsidRPr="003E0B82">
              <w:rPr>
                <w:lang w:val="en-US"/>
              </w:rPr>
              <w:t>, Cyprus.</w:t>
            </w:r>
            <w:r>
              <w:rPr>
                <w:lang w:val="en-US"/>
              </w:rPr>
              <w:br/>
            </w:r>
            <w:r w:rsidRPr="003E0B82">
              <w:rPr>
                <w:lang w:val="fr-CH"/>
              </w:rPr>
              <w:t xml:space="preserve">Tel.: +357 25 818020, Fax: +357 25 818021, </w:t>
            </w:r>
            <w:proofErr w:type="spellStart"/>
            <w:r w:rsidRPr="003E0B82">
              <w:rPr>
                <w:lang w:val="fr-CH"/>
              </w:rPr>
              <w:t>E-Mail</w:t>
            </w:r>
            <w:proofErr w:type="spellEnd"/>
            <w:r w:rsidRPr="003E0B82">
              <w:rPr>
                <w:lang w:val="fr-CH"/>
              </w:rPr>
              <w:t xml:space="preserve">: </w:t>
            </w:r>
            <w:hyperlink r:id="rId27" w:history="1">
              <w:r w:rsidRPr="003E0B82">
                <w:rPr>
                  <w:rStyle w:val="Hyperlink"/>
                  <w:lang w:val="fr-CH"/>
                </w:rPr>
                <w:t>info@nostrashipt.com</w:t>
              </w:r>
            </w:hyperlink>
            <w:r>
              <w:br/>
            </w:r>
            <w:r w:rsidRPr="003E0B82">
              <w:rPr>
                <w:i/>
                <w:iCs/>
                <w:lang w:val="fr-CH"/>
              </w:rPr>
              <w:t xml:space="preserve">Contact Person: </w:t>
            </w:r>
            <w:proofErr w:type="spellStart"/>
            <w:r w:rsidRPr="003E0B82">
              <w:rPr>
                <w:i/>
                <w:iCs/>
                <w:lang w:val="fr-CH"/>
              </w:rPr>
              <w:t>Adreas</w:t>
            </w:r>
            <w:proofErr w:type="spellEnd"/>
            <w:r w:rsidRPr="003E0B82">
              <w:rPr>
                <w:i/>
                <w:iCs/>
                <w:lang w:val="fr-CH"/>
              </w:rPr>
              <w:t xml:space="preserve"> </w:t>
            </w:r>
            <w:proofErr w:type="spellStart"/>
            <w:r w:rsidRPr="003E0B82">
              <w:rPr>
                <w:i/>
                <w:iCs/>
                <w:lang w:val="fr-CH"/>
              </w:rPr>
              <w:t>Philippou</w:t>
            </w:r>
            <w:proofErr w:type="spellEnd"/>
          </w:p>
        </w:tc>
      </w:tr>
      <w:tr w:rsidR="006D2DC5" w:rsidRPr="003E0B82" w:rsidTr="00DE6322">
        <w:tc>
          <w:tcPr>
            <w:tcW w:w="993" w:type="dxa"/>
          </w:tcPr>
          <w:p w:rsidR="006D2DC5" w:rsidRPr="003E0B82" w:rsidRDefault="006D2DC5" w:rsidP="00820862">
            <w:pPr>
              <w:keepNext/>
              <w:rPr>
                <w:b/>
                <w:bCs/>
                <w:lang w:val="fr-CH"/>
              </w:rPr>
            </w:pPr>
            <w:r w:rsidRPr="003E0B82">
              <w:rPr>
                <w:b/>
                <w:bCs/>
              </w:rPr>
              <w:lastRenderedPageBreak/>
              <w:t>JP03</w:t>
            </w:r>
          </w:p>
        </w:tc>
        <w:tc>
          <w:tcPr>
            <w:tcW w:w="8079" w:type="dxa"/>
          </w:tcPr>
          <w:p w:rsidR="006D2DC5" w:rsidRPr="003E0B82" w:rsidRDefault="006D2DC5" w:rsidP="00820862">
            <w:pPr>
              <w:keepNext/>
              <w:jc w:val="left"/>
              <w:rPr>
                <w:lang w:val="fr-CH"/>
              </w:rPr>
            </w:pPr>
            <w:r w:rsidRPr="003E0B82">
              <w:rPr>
                <w:lang w:val="en-US"/>
              </w:rPr>
              <w:t xml:space="preserve">Kyoritsu Radio Service Co. Ltd., 6th Floor, </w:t>
            </w:r>
            <w:proofErr w:type="spellStart"/>
            <w:r w:rsidRPr="003E0B82">
              <w:rPr>
                <w:lang w:val="en-US"/>
              </w:rPr>
              <w:t>Shiba</w:t>
            </w:r>
            <w:proofErr w:type="spellEnd"/>
            <w:r w:rsidRPr="003E0B82">
              <w:rPr>
                <w:lang w:val="en-US"/>
              </w:rPr>
              <w:t xml:space="preserve"> 2-Chome </w:t>
            </w:r>
            <w:proofErr w:type="spellStart"/>
            <w:r w:rsidRPr="003E0B82">
              <w:rPr>
                <w:lang w:val="en-US"/>
              </w:rPr>
              <w:t>Daimon</w:t>
            </w:r>
            <w:proofErr w:type="spellEnd"/>
            <w:r w:rsidRPr="003E0B82">
              <w:rPr>
                <w:lang w:val="en-US"/>
              </w:rPr>
              <w:t xml:space="preserve"> Bldg., </w:t>
            </w:r>
            <w:r w:rsidRPr="003E0B82">
              <w:rPr>
                <w:lang w:val="en-US"/>
              </w:rPr>
              <w:br/>
              <w:t xml:space="preserve">3-3, </w:t>
            </w:r>
            <w:proofErr w:type="spellStart"/>
            <w:r w:rsidRPr="003E0B82">
              <w:rPr>
                <w:lang w:val="en-US"/>
              </w:rPr>
              <w:t>Shiba</w:t>
            </w:r>
            <w:proofErr w:type="spellEnd"/>
            <w:r w:rsidRPr="003E0B82">
              <w:rPr>
                <w:lang w:val="en-US"/>
              </w:rPr>
              <w:t xml:space="preserve"> 2-Chome, Minato-</w:t>
            </w:r>
            <w:proofErr w:type="spellStart"/>
            <w:r w:rsidRPr="003E0B82">
              <w:rPr>
                <w:lang w:val="en-US"/>
              </w:rPr>
              <w:t>ku</w:t>
            </w:r>
            <w:proofErr w:type="spellEnd"/>
            <w:r w:rsidRPr="003E0B82">
              <w:rPr>
                <w:lang w:val="en-US"/>
              </w:rPr>
              <w:t>, Tokyo 105-0014, Japan.</w:t>
            </w:r>
            <w:r>
              <w:rPr>
                <w:lang w:val="en-US"/>
              </w:rPr>
              <w:br/>
            </w:r>
            <w:r w:rsidRPr="003E0B82">
              <w:rPr>
                <w:lang w:val="fr-CH"/>
              </w:rPr>
              <w:t xml:space="preserve">Tel.: +81 3 5419-4770, Fax: +81 3 3451-6175, </w:t>
            </w:r>
            <w:proofErr w:type="spellStart"/>
            <w:r w:rsidRPr="003E0B82">
              <w:rPr>
                <w:lang w:val="fr-CH"/>
              </w:rPr>
              <w:t>E-Mail</w:t>
            </w:r>
            <w:proofErr w:type="spellEnd"/>
            <w:r w:rsidRPr="003E0B82">
              <w:rPr>
                <w:lang w:val="fr-CH"/>
              </w:rPr>
              <w:t xml:space="preserve">: </w:t>
            </w:r>
            <w:hyperlink r:id="rId28" w:history="1">
              <w:r w:rsidRPr="003E0B82">
                <w:rPr>
                  <w:rStyle w:val="Hyperlink"/>
                  <w:lang w:val="fr-CH"/>
                </w:rPr>
                <w:t>kyoritsu@blue.ocn.ne.jp</w:t>
              </w:r>
            </w:hyperlink>
            <w:r>
              <w:br/>
            </w:r>
            <w:r w:rsidRPr="003E0B82">
              <w:rPr>
                <w:i/>
                <w:iCs/>
                <w:lang w:val="fr-CH"/>
              </w:rPr>
              <w:t xml:space="preserve">Contact Person: </w:t>
            </w:r>
            <w:proofErr w:type="spellStart"/>
            <w:r w:rsidRPr="003E0B82">
              <w:rPr>
                <w:i/>
                <w:iCs/>
                <w:lang w:val="fr-CH"/>
              </w:rPr>
              <w:t>Choji</w:t>
            </w:r>
            <w:proofErr w:type="spellEnd"/>
            <w:r w:rsidRPr="003E0B82">
              <w:rPr>
                <w:i/>
                <w:iCs/>
                <w:lang w:val="fr-CH"/>
              </w:rPr>
              <w:t xml:space="preserve"> </w:t>
            </w:r>
            <w:proofErr w:type="spellStart"/>
            <w:r w:rsidRPr="003E0B82">
              <w:rPr>
                <w:i/>
                <w:iCs/>
                <w:lang w:val="fr-CH"/>
              </w:rPr>
              <w:t>Kawamura</w:t>
            </w:r>
            <w:proofErr w:type="spellEnd"/>
          </w:p>
        </w:tc>
      </w:tr>
      <w:tr w:rsidR="006D2DC5" w:rsidRPr="003E0B82" w:rsidTr="00DE6322">
        <w:tc>
          <w:tcPr>
            <w:tcW w:w="993" w:type="dxa"/>
          </w:tcPr>
          <w:p w:rsidR="006D2DC5" w:rsidRPr="003E0B82" w:rsidRDefault="006D2DC5" w:rsidP="00DE6322">
            <w:pPr>
              <w:rPr>
                <w:b/>
                <w:bCs/>
                <w:lang w:val="fr-CH"/>
              </w:rPr>
            </w:pPr>
            <w:r w:rsidRPr="003E0B82">
              <w:rPr>
                <w:b/>
                <w:bCs/>
                <w:lang w:val="fr-CH"/>
              </w:rPr>
              <w:t>JP07</w:t>
            </w:r>
          </w:p>
        </w:tc>
        <w:tc>
          <w:tcPr>
            <w:tcW w:w="8079" w:type="dxa"/>
          </w:tcPr>
          <w:p w:rsidR="006D2DC5" w:rsidRPr="003E0B82" w:rsidRDefault="006D2DC5" w:rsidP="00DE6322">
            <w:pPr>
              <w:jc w:val="left"/>
              <w:rPr>
                <w:b/>
                <w:bCs/>
                <w:lang w:val="es-ES_tradnl"/>
              </w:rPr>
            </w:pPr>
            <w:r w:rsidRPr="003E0B82">
              <w:rPr>
                <w:lang w:val="fr-CH"/>
              </w:rPr>
              <w:t xml:space="preserve">Marine Radio Service, Ltd., GOTANDA Mark Bldg., 8-11-13, Nishi-Gotanda, </w:t>
            </w:r>
            <w:r w:rsidRPr="003E0B82">
              <w:rPr>
                <w:lang w:val="fr-CH"/>
              </w:rPr>
              <w:br/>
              <w:t>Shinagawa-</w:t>
            </w:r>
            <w:proofErr w:type="spellStart"/>
            <w:r w:rsidRPr="003E0B82">
              <w:rPr>
                <w:lang w:val="fr-CH"/>
              </w:rPr>
              <w:t>ku</w:t>
            </w:r>
            <w:proofErr w:type="spellEnd"/>
            <w:r w:rsidRPr="003E0B82">
              <w:rPr>
                <w:lang w:val="fr-CH"/>
              </w:rPr>
              <w:t xml:space="preserve">, Tokyo 141-0031, </w:t>
            </w:r>
            <w:proofErr w:type="spellStart"/>
            <w:r w:rsidRPr="003E0B82">
              <w:rPr>
                <w:lang w:val="fr-CH"/>
              </w:rPr>
              <w:t>Japan</w:t>
            </w:r>
            <w:proofErr w:type="spellEnd"/>
            <w:r w:rsidRPr="003E0B82">
              <w:rPr>
                <w:lang w:val="fr-CH"/>
              </w:rPr>
              <w:t>.</w:t>
            </w:r>
            <w:r>
              <w:rPr>
                <w:lang w:val="fr-CH"/>
              </w:rPr>
              <w:br/>
            </w:r>
            <w:r w:rsidRPr="003E0B82">
              <w:rPr>
                <w:lang w:val="es-ES_tradnl"/>
              </w:rPr>
              <w:t xml:space="preserve">Tel.: +81 3 5437-8340, Fax: +81 3 5437-8344, E-Mail: </w:t>
            </w:r>
            <w:hyperlink r:id="rId29" w:history="1">
              <w:r w:rsidRPr="003E0B82">
                <w:rPr>
                  <w:rStyle w:val="Hyperlink"/>
                  <w:lang w:val="es-ES_tradnl"/>
                </w:rPr>
                <w:t>tmrs@gmrs.jp</w:t>
              </w:r>
            </w:hyperlink>
            <w:r>
              <w:br/>
            </w:r>
            <w:proofErr w:type="spellStart"/>
            <w:r w:rsidRPr="003E0B82">
              <w:rPr>
                <w:i/>
                <w:iCs/>
                <w:lang w:val="es-ES_tradnl"/>
              </w:rPr>
              <w:t>Contact</w:t>
            </w:r>
            <w:proofErr w:type="spellEnd"/>
            <w:r w:rsidRPr="003E0B82">
              <w:rPr>
                <w:i/>
                <w:iCs/>
                <w:lang w:val="es-ES_tradnl"/>
              </w:rPr>
              <w:t xml:space="preserve"> </w:t>
            </w:r>
            <w:proofErr w:type="spellStart"/>
            <w:r w:rsidRPr="003E0B82">
              <w:rPr>
                <w:i/>
                <w:iCs/>
                <w:lang w:val="es-ES_tradnl"/>
              </w:rPr>
              <w:t>Person</w:t>
            </w:r>
            <w:proofErr w:type="spellEnd"/>
            <w:r w:rsidRPr="003E0B82">
              <w:rPr>
                <w:i/>
                <w:iCs/>
                <w:lang w:val="es-ES_tradnl"/>
              </w:rPr>
              <w:t xml:space="preserve">: </w:t>
            </w:r>
            <w:proofErr w:type="spellStart"/>
            <w:r w:rsidRPr="003E0B82">
              <w:rPr>
                <w:i/>
                <w:iCs/>
                <w:lang w:val="es-ES_tradnl"/>
              </w:rPr>
              <w:t>Miwa</w:t>
            </w:r>
            <w:proofErr w:type="spellEnd"/>
            <w:r w:rsidRPr="003E0B82">
              <w:rPr>
                <w:i/>
                <w:iCs/>
                <w:lang w:val="es-ES_tradnl"/>
              </w:rPr>
              <w:t xml:space="preserve"> </w:t>
            </w:r>
            <w:proofErr w:type="spellStart"/>
            <w:r w:rsidRPr="003E0B82">
              <w:rPr>
                <w:i/>
                <w:iCs/>
                <w:lang w:val="es-ES_tradnl"/>
              </w:rPr>
              <w:t>Kawabata</w:t>
            </w:r>
            <w:proofErr w:type="spellEnd"/>
            <w:r w:rsidRPr="003E0B82">
              <w:rPr>
                <w:i/>
                <w:iCs/>
                <w:lang w:val="es-ES_tradnl"/>
              </w:rPr>
              <w:t xml:space="preserve">, E-mail: </w:t>
            </w:r>
            <w:hyperlink r:id="rId30" w:history="1">
              <w:r w:rsidRPr="003E0B82">
                <w:rPr>
                  <w:rStyle w:val="Hyperlink"/>
                  <w:i/>
                  <w:iCs/>
                  <w:lang w:val="es-ES_tradnl"/>
                </w:rPr>
                <w:t>kawabata@gmrs.jp</w:t>
              </w:r>
            </w:hyperlink>
          </w:p>
        </w:tc>
      </w:tr>
      <w:tr w:rsidR="006D2DC5" w:rsidRPr="003E0B82" w:rsidTr="00DE6322">
        <w:tc>
          <w:tcPr>
            <w:tcW w:w="993" w:type="dxa"/>
          </w:tcPr>
          <w:p w:rsidR="006D2DC5" w:rsidRPr="003E0B82" w:rsidRDefault="006D2DC5" w:rsidP="00DE6322">
            <w:pPr>
              <w:rPr>
                <w:b/>
                <w:bCs/>
                <w:lang w:val="en-US"/>
              </w:rPr>
            </w:pPr>
            <w:r w:rsidRPr="003E0B82">
              <w:rPr>
                <w:b/>
                <w:bCs/>
              </w:rPr>
              <w:t>VT01</w:t>
            </w:r>
          </w:p>
        </w:tc>
        <w:tc>
          <w:tcPr>
            <w:tcW w:w="8079" w:type="dxa"/>
          </w:tcPr>
          <w:p w:rsidR="006D2DC5" w:rsidRPr="003E0B82" w:rsidRDefault="006D2DC5" w:rsidP="00DE6322">
            <w:pPr>
              <w:jc w:val="left"/>
            </w:pPr>
            <w:r w:rsidRPr="003E0B82">
              <w:t xml:space="preserve">Vietnam Telecom International (VTI), 97 Nguyen Chi </w:t>
            </w:r>
            <w:proofErr w:type="spellStart"/>
            <w:r w:rsidRPr="003E0B82">
              <w:t>Thanh</w:t>
            </w:r>
            <w:proofErr w:type="spellEnd"/>
            <w:r w:rsidRPr="003E0B82">
              <w:t>, Hanoi 1000, Viet Nam.</w:t>
            </w:r>
            <w:r>
              <w:br/>
            </w:r>
            <w:r w:rsidRPr="003E0B82">
              <w:t xml:space="preserve">Tel.: +84 4 3773 4077, +84 4 38410013, Fax: +84 4 3835 7393, </w:t>
            </w:r>
            <w:r w:rsidRPr="003E0B82">
              <w:br/>
              <w:t xml:space="preserve">E-Mail: </w:t>
            </w:r>
            <w:hyperlink r:id="rId31" w:history="1">
              <w:r w:rsidRPr="003E0B82">
                <w:rPr>
                  <w:rStyle w:val="Hyperlink"/>
                </w:rPr>
                <w:t>phamdominhhuong@vti.com.vn</w:t>
              </w:r>
            </w:hyperlink>
            <w:r w:rsidRPr="003E0B82">
              <w:t xml:space="preserve">, URL: </w:t>
            </w:r>
            <w:hyperlink r:id="rId32" w:history="1">
              <w:r w:rsidRPr="003E0B82">
                <w:rPr>
                  <w:rStyle w:val="Hyperlink"/>
                </w:rPr>
                <w:t>www.vnpt.com.vn</w:t>
              </w:r>
            </w:hyperlink>
            <w:r>
              <w:br/>
            </w:r>
            <w:r w:rsidRPr="003E0B82">
              <w:rPr>
                <w:i/>
                <w:iCs/>
              </w:rPr>
              <w:t xml:space="preserve">Contact Person: Pham Do Minh </w:t>
            </w:r>
            <w:proofErr w:type="spellStart"/>
            <w:r w:rsidRPr="003E0B82">
              <w:rPr>
                <w:i/>
                <w:iCs/>
              </w:rPr>
              <w:t>Huong</w:t>
            </w:r>
            <w:proofErr w:type="spellEnd"/>
            <w:r w:rsidRPr="003E0B82">
              <w:rPr>
                <w:i/>
                <w:iCs/>
              </w:rPr>
              <w:t>, Int'l Accounting &amp; Settlement</w:t>
            </w:r>
          </w:p>
        </w:tc>
      </w:tr>
    </w:tbl>
    <w:p w:rsidR="006D2DC5" w:rsidRPr="003E0B82" w:rsidRDefault="006D2DC5" w:rsidP="006D2DC5">
      <w:pPr>
        <w:rPr>
          <w:b/>
          <w:lang w:val="en-US"/>
        </w:rPr>
      </w:pPr>
    </w:p>
    <w:p w:rsidR="0048290A" w:rsidRDefault="0048290A" w:rsidP="009D4500">
      <w:pPr>
        <w:rPr>
          <w:lang w:val="es-ES_tradnl"/>
        </w:rPr>
      </w:pPr>
    </w:p>
    <w:p w:rsidR="00652230" w:rsidRDefault="00652230" w:rsidP="009D4500">
      <w:pPr>
        <w:rPr>
          <w:lang w:val="es-ES_tradnl"/>
        </w:rPr>
      </w:pPr>
    </w:p>
    <w:p w:rsidR="00652230" w:rsidRDefault="00652230" w:rsidP="009D4500">
      <w:pPr>
        <w:rPr>
          <w:lang w:val="es-ES_tradnl"/>
        </w:rPr>
      </w:pPr>
    </w:p>
    <w:p w:rsidR="0048290A" w:rsidRPr="00393790" w:rsidRDefault="0048290A" w:rsidP="0048290A">
      <w:pPr>
        <w:pStyle w:val="Heading20"/>
        <w:spacing w:before="240"/>
        <w:rPr>
          <w:lang w:val="en-US"/>
        </w:rPr>
      </w:pPr>
      <w:r w:rsidRPr="00393790">
        <w:rPr>
          <w:lang w:val="en-US"/>
        </w:rPr>
        <w:t>List of Issuer Identifier Numbers for</w:t>
      </w:r>
      <w:r w:rsidRPr="00393790">
        <w:rPr>
          <w:lang w:val="en-US"/>
        </w:rPr>
        <w:br/>
        <w:t xml:space="preserve">the International Telecommunication Charge Card </w:t>
      </w:r>
      <w:r w:rsidRPr="00393790">
        <w:rPr>
          <w:lang w:val="en-US"/>
        </w:rPr>
        <w:br/>
        <w:t>(in accordance with ITU-T Recommendation E.118 (05/2006))</w:t>
      </w:r>
      <w:r w:rsidRPr="00393790">
        <w:rPr>
          <w:lang w:val="en-US"/>
        </w:rPr>
        <w:br/>
        <w:t>(Position on 1 January 2011)</w:t>
      </w:r>
    </w:p>
    <w:p w:rsidR="0048290A" w:rsidRPr="00F71207" w:rsidRDefault="0048290A" w:rsidP="008517BF">
      <w:pPr>
        <w:tabs>
          <w:tab w:val="clear" w:pos="567"/>
          <w:tab w:val="clear" w:pos="1276"/>
          <w:tab w:val="clear" w:pos="1843"/>
          <w:tab w:val="clear" w:pos="5387"/>
          <w:tab w:val="clear" w:pos="5954"/>
        </w:tabs>
        <w:spacing w:before="240"/>
        <w:jc w:val="center"/>
        <w:rPr>
          <w:lang w:val="en-US"/>
        </w:rPr>
      </w:pPr>
      <w:r w:rsidRPr="00F71207">
        <w:t xml:space="preserve">(Annex to ITU Operational Bulletin No. </w:t>
      </w:r>
      <w:r w:rsidRPr="00F71207">
        <w:rPr>
          <w:lang w:val="en-US"/>
        </w:rPr>
        <w:t xml:space="preserve">971 </w:t>
      </w:r>
      <w:r>
        <w:rPr>
          <w:lang w:val="en-US"/>
        </w:rPr>
        <w:t>–</w:t>
      </w:r>
      <w:r w:rsidRPr="00F71207">
        <w:rPr>
          <w:lang w:val="en-US"/>
        </w:rPr>
        <w:t xml:space="preserve"> 1.I.2011</w:t>
      </w:r>
      <w:r w:rsidRPr="00F71207">
        <w:t>)</w:t>
      </w:r>
      <w:r>
        <w:br/>
      </w:r>
      <w:r w:rsidRPr="00F71207">
        <w:rPr>
          <w:lang w:val="en-US"/>
        </w:rPr>
        <w:t>(Amendment No.</w:t>
      </w:r>
      <w:r>
        <w:rPr>
          <w:lang w:val="en-US"/>
        </w:rPr>
        <w:t xml:space="preserve"> </w:t>
      </w:r>
      <w:r w:rsidR="008517BF">
        <w:rPr>
          <w:lang w:val="en-US"/>
        </w:rPr>
        <w:t>10</w:t>
      </w:r>
      <w:r w:rsidRPr="00F71207">
        <w:rPr>
          <w:lang w:val="en-US"/>
        </w:rPr>
        <w:t>)</w:t>
      </w:r>
    </w:p>
    <w:p w:rsidR="0048290A" w:rsidRDefault="0048290A" w:rsidP="0048290A">
      <w:pPr>
        <w:tabs>
          <w:tab w:val="left" w:pos="1560"/>
        </w:tabs>
        <w:spacing w:after="80"/>
        <w:rPr>
          <w:rFonts w:cs="Arial"/>
        </w:rPr>
      </w:pPr>
      <w:r>
        <w:rPr>
          <w:rFonts w:cs="Arial"/>
          <w:b/>
        </w:rPr>
        <w:t xml:space="preserve">P </w:t>
      </w:r>
      <w:r>
        <w:rPr>
          <w:rFonts w:cs="Arial"/>
        </w:rPr>
        <w:t xml:space="preserve"> </w:t>
      </w:r>
      <w:r w:rsidR="008517BF">
        <w:rPr>
          <w:rFonts w:cs="Arial"/>
        </w:rPr>
        <w:t>15</w:t>
      </w:r>
      <w:r>
        <w:rPr>
          <w:rFonts w:cs="Arial"/>
        </w:rPr>
        <w:tab/>
      </w:r>
      <w:r>
        <w:rPr>
          <w:rFonts w:cs="Arial"/>
          <w:b/>
          <w:bCs/>
          <w:i/>
        </w:rPr>
        <w:t xml:space="preserve">Cyprus  </w:t>
      </w:r>
      <w:r>
        <w:rPr>
          <w:rFonts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94"/>
        <w:gridCol w:w="2726"/>
        <w:gridCol w:w="1090"/>
        <w:gridCol w:w="2925"/>
        <w:gridCol w:w="1137"/>
      </w:tblGrid>
      <w:tr w:rsidR="0048290A" w:rsidTr="0048290A">
        <w:trPr>
          <w:jc w:val="center"/>
        </w:trPr>
        <w:tc>
          <w:tcPr>
            <w:tcW w:w="1384" w:type="dxa"/>
            <w:tcBorders>
              <w:top w:val="single" w:sz="6" w:space="0" w:color="auto"/>
              <w:left w:val="single" w:sz="6" w:space="0" w:color="auto"/>
              <w:bottom w:val="single" w:sz="6" w:space="0" w:color="auto"/>
              <w:right w:val="single" w:sz="6" w:space="0" w:color="auto"/>
            </w:tcBorders>
            <w:hideMark/>
          </w:tcPr>
          <w:p w:rsidR="0048290A" w:rsidRDefault="0048290A" w:rsidP="008517BF">
            <w:pPr>
              <w:pStyle w:val="TableHead1"/>
              <w:rPr>
                <w:rFonts w:ascii="Arial" w:hAnsi="Arial"/>
              </w:rPr>
            </w:pPr>
            <w:r>
              <w:t>Country/</w:t>
            </w:r>
            <w:r w:rsidR="008517BF">
              <w:br/>
            </w:r>
            <w:r>
              <w:t>geographical area</w:t>
            </w:r>
          </w:p>
        </w:tc>
        <w:tc>
          <w:tcPr>
            <w:tcW w:w="3220"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Head1"/>
              <w:rPr>
                <w:rFonts w:ascii="Arial" w:hAnsi="Arial"/>
              </w:rPr>
            </w:pPr>
            <w:r>
              <w:t>Company Name/Address</w:t>
            </w:r>
          </w:p>
        </w:tc>
        <w:tc>
          <w:tcPr>
            <w:tcW w:w="1260"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Head1"/>
              <w:rPr>
                <w:rFonts w:ascii="Arial" w:hAnsi="Arial"/>
              </w:rPr>
            </w:pPr>
            <w:r>
              <w:t>Issuer Identifier Number</w:t>
            </w:r>
          </w:p>
        </w:tc>
        <w:tc>
          <w:tcPr>
            <w:tcW w:w="3458"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Head1"/>
              <w:rPr>
                <w:rFonts w:ascii="Arial" w:hAnsi="Arial"/>
              </w:rPr>
            </w:pPr>
            <w:r>
              <w:t>Contact</w:t>
            </w:r>
          </w:p>
        </w:tc>
        <w:tc>
          <w:tcPr>
            <w:tcW w:w="1316"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Head1"/>
              <w:rPr>
                <w:rFonts w:ascii="Arial" w:hAnsi="Arial"/>
              </w:rPr>
            </w:pPr>
            <w:r>
              <w:t>Effective date of usage</w:t>
            </w:r>
          </w:p>
        </w:tc>
      </w:tr>
      <w:tr w:rsidR="0048290A" w:rsidTr="0048290A">
        <w:trPr>
          <w:jc w:val="center"/>
        </w:trPr>
        <w:tc>
          <w:tcPr>
            <w:tcW w:w="1384"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Text2"/>
              <w:rPr>
                <w:rFonts w:ascii="Arial" w:hAnsi="Arial"/>
              </w:rPr>
            </w:pPr>
            <w:r>
              <w:t>Cyprus</w:t>
            </w:r>
          </w:p>
        </w:tc>
        <w:tc>
          <w:tcPr>
            <w:tcW w:w="3220" w:type="dxa"/>
            <w:tcBorders>
              <w:top w:val="single" w:sz="6" w:space="0" w:color="auto"/>
              <w:left w:val="single" w:sz="6" w:space="0" w:color="auto"/>
              <w:bottom w:val="single" w:sz="6" w:space="0" w:color="auto"/>
              <w:right w:val="single" w:sz="6" w:space="0" w:color="auto"/>
            </w:tcBorders>
          </w:tcPr>
          <w:p w:rsidR="0048290A" w:rsidRDefault="0048290A" w:rsidP="008517BF">
            <w:pPr>
              <w:pStyle w:val="TableText2"/>
              <w:rPr>
                <w:rFonts w:ascii="Arial" w:hAnsi="Arial"/>
                <w:lang w:val="nl-NL"/>
              </w:rPr>
            </w:pPr>
            <w:proofErr w:type="spellStart"/>
            <w:r>
              <w:rPr>
                <w:b/>
                <w:color w:val="000000"/>
              </w:rPr>
              <w:t>Lemontel</w:t>
            </w:r>
            <w:proofErr w:type="spellEnd"/>
            <w:r>
              <w:rPr>
                <w:b/>
                <w:color w:val="000000"/>
              </w:rPr>
              <w:t xml:space="preserve"> Ltd</w:t>
            </w:r>
            <w:r w:rsidR="008517BF">
              <w:rPr>
                <w:b/>
                <w:color w:val="000000"/>
              </w:rPr>
              <w:br/>
            </w:r>
            <w:r>
              <w:rPr>
                <w:bCs/>
                <w:color w:val="000000"/>
              </w:rPr>
              <w:t xml:space="preserve">24 </w:t>
            </w:r>
            <w:proofErr w:type="spellStart"/>
            <w:r>
              <w:rPr>
                <w:bCs/>
                <w:color w:val="000000"/>
              </w:rPr>
              <w:t>Stasikratous</w:t>
            </w:r>
            <w:proofErr w:type="spellEnd"/>
            <w:r>
              <w:rPr>
                <w:bCs/>
                <w:color w:val="000000"/>
              </w:rPr>
              <w:t xml:space="preserve"> Street, 3</w:t>
            </w:r>
            <w:r>
              <w:rPr>
                <w:bCs/>
                <w:color w:val="000000"/>
                <w:vertAlign w:val="superscript"/>
              </w:rPr>
              <w:t>rd</w:t>
            </w:r>
            <w:r>
              <w:rPr>
                <w:bCs/>
                <w:color w:val="000000"/>
              </w:rPr>
              <w:t xml:space="preserve"> Floor</w:t>
            </w:r>
            <w:r w:rsidR="008517BF">
              <w:rPr>
                <w:bCs/>
                <w:color w:val="000000"/>
              </w:rPr>
              <w:br/>
            </w:r>
            <w:r>
              <w:rPr>
                <w:bCs/>
                <w:color w:val="000000"/>
              </w:rPr>
              <w:t>NICOSIA</w:t>
            </w:r>
          </w:p>
        </w:tc>
        <w:tc>
          <w:tcPr>
            <w:tcW w:w="1260"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Text2"/>
              <w:jc w:val="center"/>
              <w:rPr>
                <w:rFonts w:ascii="Arial" w:hAnsi="Arial"/>
                <w:b/>
              </w:rPr>
            </w:pPr>
            <w:r>
              <w:rPr>
                <w:b/>
              </w:rPr>
              <w:t>89 357 22</w:t>
            </w:r>
          </w:p>
        </w:tc>
        <w:tc>
          <w:tcPr>
            <w:tcW w:w="3458"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Text2"/>
              <w:rPr>
                <w:rFonts w:ascii="Arial" w:hAnsi="Arial"/>
                <w:lang w:val="nl-NL"/>
              </w:rPr>
            </w:pPr>
            <w:r>
              <w:rPr>
                <w:bCs/>
                <w:lang w:val="nl-NL"/>
              </w:rPr>
              <w:t xml:space="preserve">Mr. </w:t>
            </w:r>
            <w:proofErr w:type="spellStart"/>
            <w:r>
              <w:rPr>
                <w:bCs/>
                <w:color w:val="000000"/>
              </w:rPr>
              <w:t>Yiannos</w:t>
            </w:r>
            <w:proofErr w:type="spellEnd"/>
            <w:r>
              <w:rPr>
                <w:bCs/>
                <w:color w:val="000000"/>
              </w:rPr>
              <w:t xml:space="preserve"> </w:t>
            </w:r>
            <w:proofErr w:type="spellStart"/>
            <w:r>
              <w:rPr>
                <w:bCs/>
                <w:color w:val="000000"/>
              </w:rPr>
              <w:t>Michaelides</w:t>
            </w:r>
            <w:proofErr w:type="spellEnd"/>
            <w:r>
              <w:rPr>
                <w:bCs/>
                <w:color w:val="000000"/>
              </w:rPr>
              <w:br/>
            </w:r>
            <w:proofErr w:type="spellStart"/>
            <w:r>
              <w:rPr>
                <w:bCs/>
                <w:color w:val="000000"/>
              </w:rPr>
              <w:t>Lemontel</w:t>
            </w:r>
            <w:proofErr w:type="spellEnd"/>
            <w:r>
              <w:rPr>
                <w:bCs/>
                <w:color w:val="000000"/>
              </w:rPr>
              <w:t xml:space="preserve"> Ltd</w:t>
            </w:r>
            <w:r>
              <w:rPr>
                <w:bCs/>
                <w:color w:val="000000"/>
              </w:rPr>
              <w:br/>
              <w:t>P.O. Box 22106</w:t>
            </w:r>
            <w:r>
              <w:rPr>
                <w:bCs/>
                <w:color w:val="000000"/>
              </w:rPr>
              <w:br/>
            </w:r>
            <w:r>
              <w:rPr>
                <w:bCs/>
                <w:color w:val="000000"/>
                <w:lang w:val="fr-CH"/>
              </w:rPr>
              <w:t>NICOSIA 1011</w:t>
            </w:r>
            <w:r>
              <w:rPr>
                <w:bCs/>
                <w:color w:val="000000"/>
                <w:lang w:val="fr-CH"/>
              </w:rPr>
              <w:br/>
            </w:r>
            <w:r>
              <w:rPr>
                <w:lang w:val="nl-NL"/>
              </w:rPr>
              <w:t>Tel:</w:t>
            </w:r>
            <w:r>
              <w:rPr>
                <w:lang w:val="nl-NL"/>
              </w:rPr>
              <w:tab/>
            </w:r>
            <w:r>
              <w:rPr>
                <w:lang w:val="nl-NL"/>
              </w:rPr>
              <w:tab/>
            </w:r>
            <w:r>
              <w:rPr>
                <w:color w:val="000000"/>
                <w:lang w:val="nl-NL"/>
              </w:rPr>
              <w:t>+357 2266 9933</w:t>
            </w:r>
            <w:r>
              <w:rPr>
                <w:color w:val="000000"/>
                <w:lang w:val="nl-NL"/>
              </w:rPr>
              <w:br/>
              <w:t>Fax:</w:t>
            </w:r>
            <w:r>
              <w:rPr>
                <w:color w:val="000000"/>
                <w:lang w:val="nl-NL"/>
              </w:rPr>
              <w:tab/>
              <w:t>+357 2266 9029</w:t>
            </w:r>
            <w:r>
              <w:rPr>
                <w:color w:val="000000"/>
                <w:lang w:val="nl-NL"/>
              </w:rPr>
              <w:br/>
              <w:t>E-mail:</w:t>
            </w:r>
            <w:r>
              <w:rPr>
                <w:color w:val="000000"/>
                <w:lang w:val="nl-NL"/>
              </w:rPr>
              <w:tab/>
            </w:r>
            <w:r>
              <w:rPr>
                <w:bCs/>
                <w:color w:val="000000"/>
                <w:lang w:val="nl-NL"/>
              </w:rPr>
              <w:t>info@lemontel.com</w:t>
            </w:r>
          </w:p>
        </w:tc>
        <w:tc>
          <w:tcPr>
            <w:tcW w:w="1316" w:type="dxa"/>
            <w:tcBorders>
              <w:top w:val="single" w:sz="6" w:space="0" w:color="auto"/>
              <w:left w:val="single" w:sz="6" w:space="0" w:color="auto"/>
              <w:bottom w:val="single" w:sz="6" w:space="0" w:color="auto"/>
              <w:right w:val="single" w:sz="6" w:space="0" w:color="auto"/>
            </w:tcBorders>
            <w:hideMark/>
          </w:tcPr>
          <w:p w:rsidR="0048290A" w:rsidRDefault="0048290A" w:rsidP="0048290A">
            <w:pPr>
              <w:pStyle w:val="TableText2"/>
              <w:rPr>
                <w:rFonts w:ascii="Arial" w:hAnsi="Arial"/>
                <w:lang w:val="nl-NL"/>
              </w:rPr>
            </w:pPr>
            <w:r>
              <w:rPr>
                <w:lang w:val="nl-NL"/>
              </w:rPr>
              <w:t>12.VII.2011</w:t>
            </w:r>
          </w:p>
        </w:tc>
      </w:tr>
    </w:tbl>
    <w:p w:rsidR="0048290A" w:rsidRDefault="0048290A" w:rsidP="0048290A"/>
    <w:p w:rsidR="00820862" w:rsidRDefault="00820862">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672" w:name="_Toc148518968"/>
      <w:bookmarkStart w:id="673" w:name="_Toc148519337"/>
      <w:r>
        <w:rPr>
          <w:lang w:val="en-US"/>
        </w:rPr>
        <w:br w:type="page"/>
      </w:r>
    </w:p>
    <w:p w:rsidR="008517BF" w:rsidRPr="006E1B7D" w:rsidRDefault="008517BF" w:rsidP="008517BF">
      <w:pPr>
        <w:pStyle w:val="Heading20"/>
        <w:spacing w:before="240"/>
        <w:rPr>
          <w:lang w:val="en-US"/>
        </w:rPr>
      </w:pPr>
      <w:r w:rsidRPr="006E1B7D">
        <w:rPr>
          <w:lang w:val="en-US"/>
        </w:rPr>
        <w:lastRenderedPageBreak/>
        <w:t>List of ITU-T Recommendation E.164 assigned Country Codes</w:t>
      </w:r>
      <w:r w:rsidRPr="006E1B7D">
        <w:rPr>
          <w:lang w:val="en-US"/>
        </w:rPr>
        <w:br/>
      </w:r>
      <w:r w:rsidRPr="0076644B">
        <w:rPr>
          <w:lang w:val="en-US"/>
        </w:rPr>
        <w:t>(Complement to ITU</w:t>
      </w:r>
      <w:r>
        <w:rPr>
          <w:lang w:val="en-US"/>
        </w:rPr>
        <w:t>-T Recommendation E.164 (11/2010</w:t>
      </w:r>
      <w:r w:rsidRPr="0076644B">
        <w:rPr>
          <w:lang w:val="en-US"/>
        </w:rPr>
        <w:t>))</w:t>
      </w:r>
      <w:r w:rsidRPr="0076644B">
        <w:rPr>
          <w:lang w:val="en-US"/>
        </w:rPr>
        <w:br/>
      </w:r>
      <w:r w:rsidRPr="006E1B7D">
        <w:rPr>
          <w:lang w:val="en-US"/>
        </w:rPr>
        <w:t>(Position on 15 June 2011)</w:t>
      </w:r>
      <w:bookmarkEnd w:id="672"/>
      <w:bookmarkEnd w:id="673"/>
    </w:p>
    <w:p w:rsidR="008517BF" w:rsidRDefault="008517BF" w:rsidP="008517BF">
      <w:pPr>
        <w:jc w:val="center"/>
        <w:rPr>
          <w:lang w:val="en-US"/>
        </w:rPr>
      </w:pPr>
      <w:r w:rsidRPr="0076644B">
        <w:rPr>
          <w:lang w:val="en-US"/>
        </w:rPr>
        <w:t xml:space="preserve">(Annex to </w:t>
      </w:r>
      <w:r>
        <w:rPr>
          <w:lang w:val="en-US"/>
        </w:rPr>
        <w:t>ITU Operational Bulletin No. 982</w:t>
      </w:r>
      <w:r w:rsidRPr="0076644B">
        <w:rPr>
          <w:lang w:val="en-US"/>
        </w:rPr>
        <w:t xml:space="preserve"> – 1</w:t>
      </w:r>
      <w:r>
        <w:rPr>
          <w:lang w:val="en-US"/>
        </w:rPr>
        <w:t>5</w:t>
      </w:r>
      <w:r w:rsidRPr="0076644B">
        <w:rPr>
          <w:lang w:val="en-US"/>
        </w:rPr>
        <w:t>.</w:t>
      </w:r>
      <w:r>
        <w:rPr>
          <w:lang w:val="en-US"/>
        </w:rPr>
        <w:t>VI.2011</w:t>
      </w:r>
      <w:r w:rsidRPr="0076644B">
        <w:rPr>
          <w:lang w:val="en-US"/>
        </w:rPr>
        <w:t>)</w:t>
      </w:r>
      <w:r>
        <w:rPr>
          <w:lang w:val="en-US"/>
        </w:rPr>
        <w:br/>
      </w:r>
      <w:r w:rsidRPr="0076644B">
        <w:rPr>
          <w:lang w:val="en-US"/>
        </w:rPr>
        <w:t xml:space="preserve">(Amendment No. </w:t>
      </w:r>
      <w:r>
        <w:rPr>
          <w:lang w:val="en-US"/>
        </w:rPr>
        <w:t>3</w:t>
      </w:r>
      <w:r w:rsidRPr="0076644B">
        <w:rPr>
          <w:lang w:val="en-US"/>
        </w:rPr>
        <w:t>)</w:t>
      </w:r>
    </w:p>
    <w:p w:rsidR="00652230" w:rsidRPr="0076644B" w:rsidRDefault="00652230" w:rsidP="00652230">
      <w:pPr>
        <w:rPr>
          <w:lang w:val="en-US"/>
        </w:rPr>
      </w:pPr>
    </w:p>
    <w:p w:rsidR="008517BF" w:rsidRPr="008E4D34" w:rsidRDefault="003F0826" w:rsidP="00427733">
      <w:pPr>
        <w:pStyle w:val="Tablehead0"/>
        <w:jc w:val="left"/>
        <w:rPr>
          <w:sz w:val="20"/>
        </w:rPr>
      </w:pPr>
      <w:r w:rsidRPr="008E4D34">
        <w:rPr>
          <w:sz w:val="20"/>
        </w:rPr>
        <w:t>Country/</w:t>
      </w:r>
      <w:proofErr w:type="spellStart"/>
      <w:r w:rsidRPr="008E4D34">
        <w:rPr>
          <w:sz w:val="20"/>
        </w:rPr>
        <w:t>geographical</w:t>
      </w:r>
      <w:proofErr w:type="spellEnd"/>
      <w:r w:rsidRPr="008E4D34">
        <w:rPr>
          <w:sz w:val="20"/>
        </w:rPr>
        <w:t xml:space="preserve"> code</w:t>
      </w:r>
      <w:r w:rsidR="008517BF" w:rsidRPr="008E4D34">
        <w:rPr>
          <w:sz w:val="20"/>
        </w:rPr>
        <w:t> </w:t>
      </w:r>
      <w:r w:rsidR="008517BF" w:rsidRPr="008E4D34">
        <w:rPr>
          <w:sz w:val="20"/>
        </w:rPr>
        <w:tab/>
        <w:t xml:space="preserve">Country, </w:t>
      </w:r>
      <w:proofErr w:type="spellStart"/>
      <w:r w:rsidR="008517BF" w:rsidRPr="008E4D34">
        <w:rPr>
          <w:sz w:val="20"/>
        </w:rPr>
        <w:t>Geogr</w:t>
      </w:r>
      <w:r w:rsidRPr="008E4D34">
        <w:rPr>
          <w:sz w:val="20"/>
        </w:rPr>
        <w:t>aphical</w:t>
      </w:r>
      <w:proofErr w:type="spellEnd"/>
      <w:r w:rsidRPr="008E4D34">
        <w:rPr>
          <w:sz w:val="20"/>
        </w:rPr>
        <w:t xml:space="preserve"> area or Global service </w:t>
      </w:r>
    </w:p>
    <w:p w:rsidR="008517BF" w:rsidRPr="00DE06D9" w:rsidRDefault="008517BF" w:rsidP="008517BF">
      <w:pPr>
        <w:rPr>
          <w:b/>
          <w:bCs/>
        </w:rPr>
      </w:pPr>
      <w:r w:rsidRPr="00DE06D9">
        <w:rPr>
          <w:b/>
          <w:bCs/>
        </w:rPr>
        <w:t>Numerical order</w:t>
      </w:r>
    </w:p>
    <w:p w:rsidR="008517BF" w:rsidRPr="00DE06D9" w:rsidRDefault="008517BF" w:rsidP="008517BF">
      <w:pPr>
        <w:rPr>
          <w:b/>
          <w:bCs/>
          <w:lang w:val="en-US"/>
        </w:rPr>
      </w:pPr>
      <w:r w:rsidRPr="00DE06D9">
        <w:rPr>
          <w:b/>
          <w:bCs/>
          <w:lang w:val="en-US"/>
        </w:rPr>
        <w:t>P  </w:t>
      </w:r>
      <w:r>
        <w:rPr>
          <w:b/>
          <w:bCs/>
          <w:lang w:val="en-US"/>
        </w:rPr>
        <w:t>3</w:t>
      </w:r>
      <w:r w:rsidRPr="00DE06D9">
        <w:rPr>
          <w:b/>
          <w:bCs/>
          <w:lang w:val="en-US"/>
        </w:rPr>
        <w:t>        ADD</w:t>
      </w:r>
    </w:p>
    <w:p w:rsidR="008517BF" w:rsidRPr="008E4D34" w:rsidRDefault="008517BF" w:rsidP="00427733">
      <w:pPr>
        <w:pStyle w:val="Tablehead0"/>
        <w:jc w:val="left"/>
        <w:rPr>
          <w:i w:val="0"/>
          <w:iCs/>
          <w:sz w:val="20"/>
        </w:rPr>
      </w:pPr>
      <w:r w:rsidRPr="008E4D34">
        <w:rPr>
          <w:i w:val="0"/>
          <w:iCs/>
          <w:sz w:val="20"/>
        </w:rPr>
        <w:t>211</w:t>
      </w:r>
      <w:r w:rsidRPr="008E4D34">
        <w:rPr>
          <w:i w:val="0"/>
          <w:iCs/>
          <w:sz w:val="20"/>
        </w:rPr>
        <w:tab/>
      </w:r>
      <w:r w:rsidR="008E4D34" w:rsidRPr="008E4D34">
        <w:rPr>
          <w:i w:val="0"/>
          <w:iCs/>
          <w:sz w:val="20"/>
        </w:rPr>
        <w:tab/>
      </w:r>
      <w:r w:rsidR="008E4D34" w:rsidRPr="008E4D34">
        <w:rPr>
          <w:i w:val="0"/>
          <w:iCs/>
          <w:sz w:val="20"/>
        </w:rPr>
        <w:tab/>
      </w:r>
      <w:r w:rsidR="008E4D34" w:rsidRPr="008E4D34">
        <w:rPr>
          <w:i w:val="0"/>
          <w:iCs/>
          <w:sz w:val="20"/>
        </w:rPr>
        <w:tab/>
      </w:r>
      <w:r w:rsidRPr="008E4D34">
        <w:rPr>
          <w:i w:val="0"/>
          <w:iCs/>
          <w:sz w:val="20"/>
        </w:rPr>
        <w:t xml:space="preserve">South </w:t>
      </w:r>
      <w:proofErr w:type="spellStart"/>
      <w:r w:rsidRPr="008E4D34">
        <w:rPr>
          <w:i w:val="0"/>
          <w:iCs/>
          <w:sz w:val="20"/>
        </w:rPr>
        <w:t>Sudan</w:t>
      </w:r>
      <w:proofErr w:type="spellEnd"/>
      <w:r w:rsidRPr="008E4D34">
        <w:rPr>
          <w:i w:val="0"/>
          <w:iCs/>
          <w:sz w:val="20"/>
        </w:rPr>
        <w:t xml:space="preserve"> (</w:t>
      </w:r>
      <w:proofErr w:type="spellStart"/>
      <w:r w:rsidRPr="008E4D34">
        <w:rPr>
          <w:i w:val="0"/>
          <w:iCs/>
          <w:sz w:val="20"/>
        </w:rPr>
        <w:t>Republic</w:t>
      </w:r>
      <w:proofErr w:type="spellEnd"/>
      <w:r w:rsidRPr="008E4D34">
        <w:rPr>
          <w:i w:val="0"/>
          <w:iCs/>
          <w:sz w:val="20"/>
        </w:rPr>
        <w:t xml:space="preserve"> of)</w:t>
      </w:r>
    </w:p>
    <w:p w:rsidR="008517BF" w:rsidRPr="00392055" w:rsidRDefault="008517BF" w:rsidP="008517BF">
      <w:pPr>
        <w:rPr>
          <w:lang w:val="en-US"/>
        </w:rPr>
      </w:pPr>
    </w:p>
    <w:p w:rsidR="008517BF" w:rsidRPr="00DE06D9" w:rsidRDefault="008517BF" w:rsidP="008517BF">
      <w:pPr>
        <w:rPr>
          <w:b/>
          <w:bCs/>
        </w:rPr>
      </w:pPr>
      <w:r w:rsidRPr="00DE06D9">
        <w:rPr>
          <w:b/>
          <w:bCs/>
        </w:rPr>
        <w:t>Alphabetical order</w:t>
      </w:r>
    </w:p>
    <w:p w:rsidR="008517BF" w:rsidRPr="00DE06D9" w:rsidRDefault="008517BF" w:rsidP="008517BF">
      <w:pPr>
        <w:rPr>
          <w:b/>
          <w:bCs/>
          <w:lang w:val="en-US"/>
        </w:rPr>
      </w:pPr>
      <w:r w:rsidRPr="00DE06D9">
        <w:rPr>
          <w:b/>
          <w:bCs/>
          <w:lang w:val="en-US"/>
        </w:rPr>
        <w:t>P  </w:t>
      </w:r>
      <w:r>
        <w:rPr>
          <w:b/>
          <w:bCs/>
          <w:lang w:val="en-US"/>
        </w:rPr>
        <w:t>13</w:t>
      </w:r>
      <w:r w:rsidRPr="00DE06D9">
        <w:rPr>
          <w:b/>
          <w:bCs/>
          <w:lang w:val="en-US"/>
        </w:rPr>
        <w:t>        ADD</w:t>
      </w:r>
    </w:p>
    <w:p w:rsidR="008517BF" w:rsidRPr="008E4D34" w:rsidRDefault="008517BF" w:rsidP="00427733">
      <w:pPr>
        <w:pStyle w:val="Tablehead0"/>
        <w:jc w:val="left"/>
        <w:rPr>
          <w:i w:val="0"/>
          <w:iCs/>
          <w:sz w:val="20"/>
        </w:rPr>
      </w:pPr>
      <w:r w:rsidRPr="008E4D34">
        <w:rPr>
          <w:i w:val="0"/>
          <w:iCs/>
          <w:sz w:val="20"/>
        </w:rPr>
        <w:t>211</w:t>
      </w:r>
      <w:r w:rsidRPr="008E4D34">
        <w:rPr>
          <w:i w:val="0"/>
          <w:iCs/>
          <w:sz w:val="20"/>
        </w:rPr>
        <w:tab/>
      </w:r>
      <w:r w:rsidR="008E4D34" w:rsidRPr="008E4D34">
        <w:rPr>
          <w:i w:val="0"/>
          <w:iCs/>
          <w:sz w:val="20"/>
        </w:rPr>
        <w:tab/>
      </w:r>
      <w:r w:rsidR="008E4D34" w:rsidRPr="008E4D34">
        <w:rPr>
          <w:i w:val="0"/>
          <w:iCs/>
          <w:sz w:val="20"/>
        </w:rPr>
        <w:tab/>
      </w:r>
      <w:r w:rsidR="008E4D34" w:rsidRPr="008E4D34">
        <w:rPr>
          <w:i w:val="0"/>
          <w:iCs/>
          <w:sz w:val="20"/>
        </w:rPr>
        <w:tab/>
      </w:r>
      <w:r w:rsidRPr="008E4D34">
        <w:rPr>
          <w:i w:val="0"/>
          <w:iCs/>
          <w:sz w:val="20"/>
        </w:rPr>
        <w:t xml:space="preserve">South </w:t>
      </w:r>
      <w:proofErr w:type="spellStart"/>
      <w:r w:rsidRPr="008E4D34">
        <w:rPr>
          <w:i w:val="0"/>
          <w:iCs/>
          <w:sz w:val="20"/>
        </w:rPr>
        <w:t>Sudan</w:t>
      </w:r>
      <w:proofErr w:type="spellEnd"/>
      <w:r w:rsidRPr="008E4D34">
        <w:rPr>
          <w:i w:val="0"/>
          <w:iCs/>
          <w:sz w:val="20"/>
        </w:rPr>
        <w:t xml:space="preserve"> (</w:t>
      </w:r>
      <w:proofErr w:type="spellStart"/>
      <w:r w:rsidRPr="008E4D34">
        <w:rPr>
          <w:i w:val="0"/>
          <w:iCs/>
          <w:sz w:val="20"/>
        </w:rPr>
        <w:t>Republic</w:t>
      </w:r>
      <w:proofErr w:type="spellEnd"/>
      <w:r w:rsidRPr="008E4D34">
        <w:rPr>
          <w:i w:val="0"/>
          <w:iCs/>
          <w:sz w:val="20"/>
        </w:rPr>
        <w:t xml:space="preserve"> of)</w:t>
      </w:r>
    </w:p>
    <w:p w:rsidR="0048290A" w:rsidRDefault="0048290A" w:rsidP="009C3562">
      <w:pPr>
        <w:rPr>
          <w:lang w:val="es-ES_tradnl"/>
        </w:rPr>
      </w:pPr>
    </w:p>
    <w:p w:rsidR="007675D2" w:rsidRDefault="007675D2" w:rsidP="001268C2">
      <w:pPr>
        <w:rPr>
          <w:lang w:val="es-ES_tradnl"/>
        </w:rPr>
      </w:pPr>
    </w:p>
    <w:p w:rsidR="00DE5219" w:rsidRDefault="00DE5219" w:rsidP="001268C2">
      <w:pPr>
        <w:rPr>
          <w:lang w:val="es-ES_tradnl"/>
        </w:rPr>
      </w:pPr>
    </w:p>
    <w:p w:rsidR="00DE5219" w:rsidRDefault="00DE5219" w:rsidP="001268C2">
      <w:pPr>
        <w:rPr>
          <w:lang w:val="es-ES_tradnl"/>
        </w:rPr>
      </w:pPr>
    </w:p>
    <w:p w:rsidR="00881509" w:rsidRPr="00575BAB" w:rsidRDefault="00881509" w:rsidP="00D43460">
      <w:pPr>
        <w:pStyle w:val="Heading20"/>
        <w:spacing w:before="240"/>
      </w:pPr>
      <w:bookmarkStart w:id="674" w:name="_Toc94920262"/>
      <w:r w:rsidRPr="00575BAB">
        <w:t xml:space="preserve">List of Mobile Country or </w:t>
      </w:r>
      <w:proofErr w:type="spellStart"/>
      <w:r w:rsidRPr="00575BAB">
        <w:t>Geographical</w:t>
      </w:r>
      <w:proofErr w:type="spellEnd"/>
      <w:r w:rsidRPr="00575BAB">
        <w:t xml:space="preserve"> Area Codes </w:t>
      </w:r>
      <w:r w:rsidRPr="00575BAB">
        <w:br/>
        <w:t>(</w:t>
      </w:r>
      <w:proofErr w:type="spellStart"/>
      <w:r w:rsidRPr="00575BAB">
        <w:t>Complement</w:t>
      </w:r>
      <w:proofErr w:type="spellEnd"/>
      <w:r w:rsidRPr="00575BAB">
        <w:t xml:space="preserve"> to ITU-T </w:t>
      </w:r>
      <w:proofErr w:type="spellStart"/>
      <w:r w:rsidRPr="00575BAB">
        <w:t>Recommendation</w:t>
      </w:r>
      <w:proofErr w:type="spellEnd"/>
      <w:r w:rsidRPr="00575BAB">
        <w:t xml:space="preserve"> E.212 (05/2008)</w:t>
      </w:r>
      <w:r w:rsidRPr="00575BAB">
        <w:br/>
        <w:t>(Position on 1 April 2010)</w:t>
      </w:r>
      <w:bookmarkEnd w:id="674"/>
    </w:p>
    <w:p w:rsidR="00881509" w:rsidRPr="00575BAB" w:rsidRDefault="00881509" w:rsidP="00B7090E">
      <w:pPr>
        <w:keepNext/>
        <w:keepLines/>
        <w:tabs>
          <w:tab w:val="clear" w:pos="1276"/>
          <w:tab w:val="clear" w:pos="1843"/>
          <w:tab w:val="left" w:pos="1134"/>
          <w:tab w:val="left" w:pos="1560"/>
          <w:tab w:val="left" w:pos="2127"/>
        </w:tabs>
        <w:spacing w:before="180" w:after="80"/>
        <w:jc w:val="center"/>
        <w:outlineLvl w:val="6"/>
      </w:pPr>
      <w:r w:rsidRPr="00575BAB">
        <w:t xml:space="preserve">(Annex to ITU Operational Bulletin No. 953 </w:t>
      </w:r>
      <w:r>
        <w:t>–</w:t>
      </w:r>
      <w:r w:rsidRPr="00575BAB">
        <w:t xml:space="preserve"> 1.IV.2010)</w:t>
      </w:r>
      <w:r w:rsidR="009C0E8D">
        <w:br/>
      </w:r>
      <w:r w:rsidRPr="00575BAB">
        <w:t xml:space="preserve">(Amendment No. </w:t>
      </w:r>
      <w:r w:rsidR="00B7090E">
        <w:t>4</w:t>
      </w:r>
      <w:r w:rsidRPr="00575BAB">
        <w:t>)</w:t>
      </w:r>
    </w:p>
    <w:p w:rsidR="009C0E8D" w:rsidRPr="009C0E8D" w:rsidRDefault="009C0E8D" w:rsidP="009C0E8D">
      <w:pPr>
        <w:rPr>
          <w:rFonts w:cs="Arial"/>
          <w:b/>
        </w:rPr>
      </w:pPr>
    </w:p>
    <w:tbl>
      <w:tblPr>
        <w:tblW w:w="9072" w:type="dxa"/>
        <w:jc w:val="center"/>
        <w:tblLook w:val="01E0"/>
      </w:tblPr>
      <w:tblGrid>
        <w:gridCol w:w="1564"/>
        <w:gridCol w:w="5631"/>
        <w:gridCol w:w="1877"/>
      </w:tblGrid>
      <w:tr w:rsidR="009C0E8D" w:rsidRPr="00427733" w:rsidTr="009C0E8D">
        <w:trPr>
          <w:tblHeader/>
          <w:jc w:val="center"/>
        </w:trPr>
        <w:tc>
          <w:tcPr>
            <w:tcW w:w="1418" w:type="dxa"/>
            <w:tcBorders>
              <w:bottom w:val="single" w:sz="4" w:space="0" w:color="auto"/>
            </w:tcBorders>
          </w:tcPr>
          <w:p w:rsidR="009C0E8D" w:rsidRPr="00427733" w:rsidRDefault="009C0E8D" w:rsidP="009C0E8D">
            <w:pPr>
              <w:pStyle w:val="TableHead1"/>
              <w:rPr>
                <w:rFonts w:ascii="Calibri" w:hAnsi="Calibri"/>
                <w:sz w:val="20"/>
              </w:rPr>
            </w:pPr>
            <w:r w:rsidRPr="00427733">
              <w:rPr>
                <w:rFonts w:ascii="Calibri" w:hAnsi="Calibri"/>
                <w:sz w:val="20"/>
              </w:rPr>
              <w:t>Code (MCC)</w:t>
            </w:r>
          </w:p>
        </w:tc>
        <w:tc>
          <w:tcPr>
            <w:tcW w:w="5103" w:type="dxa"/>
            <w:tcBorders>
              <w:bottom w:val="single" w:sz="4" w:space="0" w:color="auto"/>
            </w:tcBorders>
          </w:tcPr>
          <w:p w:rsidR="009C0E8D" w:rsidRPr="00427733" w:rsidRDefault="009C0E8D" w:rsidP="009C0E8D">
            <w:pPr>
              <w:pStyle w:val="TableHead1"/>
              <w:rPr>
                <w:rFonts w:ascii="Calibri" w:hAnsi="Calibri"/>
                <w:sz w:val="20"/>
              </w:rPr>
            </w:pPr>
            <w:r w:rsidRPr="00427733">
              <w:rPr>
                <w:rFonts w:ascii="Calibri" w:hAnsi="Calibri"/>
                <w:sz w:val="20"/>
              </w:rPr>
              <w:t>Country or Geographical Area</w:t>
            </w:r>
          </w:p>
        </w:tc>
        <w:tc>
          <w:tcPr>
            <w:tcW w:w="1701" w:type="dxa"/>
            <w:tcBorders>
              <w:bottom w:val="single" w:sz="4" w:space="0" w:color="auto"/>
            </w:tcBorders>
          </w:tcPr>
          <w:p w:rsidR="009C0E8D" w:rsidRPr="00427733" w:rsidRDefault="009C0E8D" w:rsidP="009C0E8D">
            <w:pPr>
              <w:pStyle w:val="TableHead1"/>
              <w:rPr>
                <w:rFonts w:ascii="Calibri" w:hAnsi="Calibri"/>
                <w:sz w:val="20"/>
              </w:rPr>
            </w:pPr>
            <w:r w:rsidRPr="00427733">
              <w:rPr>
                <w:rFonts w:ascii="Calibri" w:hAnsi="Calibri"/>
                <w:sz w:val="20"/>
              </w:rPr>
              <w:t>Note</w:t>
            </w:r>
          </w:p>
        </w:tc>
      </w:tr>
    </w:tbl>
    <w:p w:rsidR="009C0E8D" w:rsidRPr="00B7090E" w:rsidRDefault="009C0E8D" w:rsidP="009C0E8D">
      <w:pPr>
        <w:rPr>
          <w:b/>
          <w:bCs/>
        </w:rPr>
      </w:pPr>
      <w:r w:rsidRPr="00B7090E">
        <w:rPr>
          <w:b/>
          <w:bCs/>
        </w:rPr>
        <w:t xml:space="preserve">Numerical Order   </w:t>
      </w:r>
    </w:p>
    <w:p w:rsidR="009C0E8D" w:rsidRPr="00B7090E" w:rsidRDefault="009C0E8D" w:rsidP="009C0E8D">
      <w:pPr>
        <w:rPr>
          <w:b/>
          <w:bCs/>
        </w:rPr>
      </w:pPr>
      <w:r w:rsidRPr="00B7090E">
        <w:rPr>
          <w:b/>
          <w:bCs/>
        </w:rPr>
        <w:t>P</w:t>
      </w:r>
      <w:r w:rsidR="00B7090E" w:rsidRPr="00B7090E">
        <w:rPr>
          <w:b/>
          <w:bCs/>
        </w:rPr>
        <w:t xml:space="preserve">  7</w:t>
      </w:r>
      <w:r w:rsidRPr="00B7090E">
        <w:rPr>
          <w:b/>
          <w:bCs/>
        </w:rPr>
        <w:tab/>
        <w:t>ADD</w:t>
      </w:r>
    </w:p>
    <w:tbl>
      <w:tblPr>
        <w:tblW w:w="9072" w:type="dxa"/>
        <w:jc w:val="center"/>
        <w:tblLayout w:type="fixed"/>
        <w:tblLook w:val="04A0"/>
      </w:tblPr>
      <w:tblGrid>
        <w:gridCol w:w="1542"/>
        <w:gridCol w:w="5643"/>
        <w:gridCol w:w="1887"/>
      </w:tblGrid>
      <w:tr w:rsidR="009C0E8D" w:rsidRPr="00B7090E" w:rsidTr="009C0E8D">
        <w:trPr>
          <w:jc w:val="center"/>
        </w:trPr>
        <w:tc>
          <w:tcPr>
            <w:tcW w:w="1413" w:type="dxa"/>
            <w:hideMark/>
          </w:tcPr>
          <w:p w:rsidR="009C0E8D" w:rsidRPr="00427733" w:rsidRDefault="009C0E8D" w:rsidP="009C0E8D">
            <w:pPr>
              <w:pStyle w:val="TableText2"/>
              <w:rPr>
                <w:rFonts w:ascii="Calibri" w:hAnsi="Calibri"/>
                <w:sz w:val="20"/>
                <w:lang w:val="en-US"/>
              </w:rPr>
            </w:pPr>
            <w:r w:rsidRPr="00427733">
              <w:rPr>
                <w:rFonts w:ascii="Calibri" w:hAnsi="Calibri"/>
                <w:sz w:val="20"/>
                <w:lang w:val="en-US"/>
              </w:rPr>
              <w:t>659</w:t>
            </w:r>
          </w:p>
        </w:tc>
        <w:tc>
          <w:tcPr>
            <w:tcW w:w="5168" w:type="dxa"/>
            <w:hideMark/>
          </w:tcPr>
          <w:p w:rsidR="009C0E8D" w:rsidRPr="00427733" w:rsidRDefault="009C0E8D" w:rsidP="0091413E">
            <w:pPr>
              <w:pStyle w:val="TableText2"/>
              <w:jc w:val="center"/>
              <w:rPr>
                <w:rFonts w:ascii="Calibri" w:hAnsi="Calibri"/>
                <w:sz w:val="20"/>
                <w:lang w:val="en-US"/>
              </w:rPr>
            </w:pPr>
            <w:r w:rsidRPr="00427733">
              <w:rPr>
                <w:rFonts w:ascii="Calibri" w:hAnsi="Calibri"/>
                <w:sz w:val="20"/>
                <w:lang w:val="en-US"/>
              </w:rPr>
              <w:t>South Sudan (Republic of)</w:t>
            </w:r>
          </w:p>
        </w:tc>
        <w:tc>
          <w:tcPr>
            <w:tcW w:w="1728" w:type="dxa"/>
          </w:tcPr>
          <w:p w:rsidR="009C0E8D" w:rsidRPr="00B7090E" w:rsidRDefault="009C0E8D" w:rsidP="009C0E8D">
            <w:pPr>
              <w:pStyle w:val="TableText2"/>
              <w:rPr>
                <w:rFonts w:ascii="Calibri" w:hAnsi="Calibri"/>
                <w:lang w:val="en-US"/>
              </w:rPr>
            </w:pPr>
          </w:p>
        </w:tc>
      </w:tr>
    </w:tbl>
    <w:p w:rsidR="009C0E8D" w:rsidRPr="00B7090E" w:rsidRDefault="009C0E8D" w:rsidP="009C0E8D">
      <w:pPr>
        <w:rPr>
          <w:b/>
          <w:bCs/>
        </w:rPr>
      </w:pPr>
      <w:r w:rsidRPr="00B7090E">
        <w:rPr>
          <w:b/>
          <w:bCs/>
        </w:rPr>
        <w:t xml:space="preserve">Alphabetical Order </w:t>
      </w:r>
    </w:p>
    <w:p w:rsidR="009C0E8D" w:rsidRPr="00B7090E" w:rsidRDefault="009C0E8D" w:rsidP="009C0E8D">
      <w:pPr>
        <w:rPr>
          <w:b/>
          <w:bCs/>
        </w:rPr>
      </w:pPr>
      <w:r w:rsidRPr="00B7090E">
        <w:rPr>
          <w:b/>
          <w:bCs/>
        </w:rPr>
        <w:t>P</w:t>
      </w:r>
      <w:r w:rsidR="00B7090E" w:rsidRPr="00B7090E">
        <w:rPr>
          <w:b/>
          <w:bCs/>
        </w:rPr>
        <w:t xml:space="preserve">  13</w:t>
      </w:r>
      <w:r w:rsidRPr="00B7090E">
        <w:rPr>
          <w:b/>
          <w:bCs/>
        </w:rPr>
        <w:tab/>
        <w:t xml:space="preserve">ADD   </w:t>
      </w:r>
      <w:r w:rsidRPr="00B7090E">
        <w:rPr>
          <w:b/>
          <w:bCs/>
          <w:i/>
        </w:rPr>
        <w:t xml:space="preserve"> </w:t>
      </w:r>
    </w:p>
    <w:tbl>
      <w:tblPr>
        <w:tblW w:w="9072" w:type="dxa"/>
        <w:jc w:val="center"/>
        <w:tblLayout w:type="fixed"/>
        <w:tblLook w:val="04A0"/>
      </w:tblPr>
      <w:tblGrid>
        <w:gridCol w:w="1542"/>
        <w:gridCol w:w="5643"/>
        <w:gridCol w:w="1887"/>
      </w:tblGrid>
      <w:tr w:rsidR="009C0E8D" w:rsidRPr="00427733" w:rsidTr="009C0E8D">
        <w:trPr>
          <w:jc w:val="center"/>
        </w:trPr>
        <w:tc>
          <w:tcPr>
            <w:tcW w:w="1413" w:type="dxa"/>
            <w:hideMark/>
          </w:tcPr>
          <w:p w:rsidR="009C0E8D" w:rsidRPr="00427733" w:rsidRDefault="009C0E8D" w:rsidP="009C0E8D">
            <w:pPr>
              <w:pStyle w:val="TableText2"/>
              <w:rPr>
                <w:rFonts w:ascii="Calibri" w:hAnsi="Calibri"/>
                <w:sz w:val="20"/>
                <w:lang w:val="en-US"/>
              </w:rPr>
            </w:pPr>
            <w:r w:rsidRPr="00427733">
              <w:rPr>
                <w:rFonts w:ascii="Calibri" w:hAnsi="Calibri"/>
                <w:sz w:val="20"/>
                <w:lang w:val="en-US"/>
              </w:rPr>
              <w:t>659</w:t>
            </w:r>
          </w:p>
        </w:tc>
        <w:tc>
          <w:tcPr>
            <w:tcW w:w="5168" w:type="dxa"/>
            <w:hideMark/>
          </w:tcPr>
          <w:p w:rsidR="009C0E8D" w:rsidRPr="00427733" w:rsidRDefault="009C0E8D" w:rsidP="0091413E">
            <w:pPr>
              <w:pStyle w:val="TableText2"/>
              <w:jc w:val="center"/>
              <w:rPr>
                <w:rFonts w:ascii="Calibri" w:hAnsi="Calibri"/>
                <w:sz w:val="20"/>
                <w:lang w:val="fr-FR"/>
              </w:rPr>
            </w:pPr>
            <w:r w:rsidRPr="00427733">
              <w:rPr>
                <w:rFonts w:ascii="Calibri" w:hAnsi="Calibri"/>
                <w:sz w:val="20"/>
                <w:lang w:val="en-US"/>
              </w:rPr>
              <w:t xml:space="preserve">South </w:t>
            </w:r>
            <w:proofErr w:type="spellStart"/>
            <w:r w:rsidRPr="00427733">
              <w:rPr>
                <w:rFonts w:ascii="Calibri" w:hAnsi="Calibri"/>
                <w:sz w:val="20"/>
                <w:lang w:val="en-US"/>
              </w:rPr>
              <w:t>Suda</w:t>
            </w:r>
            <w:proofErr w:type="spellEnd"/>
            <w:r w:rsidRPr="00427733">
              <w:rPr>
                <w:rFonts w:ascii="Calibri" w:hAnsi="Calibri"/>
                <w:sz w:val="20"/>
                <w:lang w:val="fr-FR"/>
              </w:rPr>
              <w:t>n (</w:t>
            </w:r>
            <w:proofErr w:type="spellStart"/>
            <w:r w:rsidRPr="00427733">
              <w:rPr>
                <w:rFonts w:ascii="Calibri" w:hAnsi="Calibri"/>
                <w:sz w:val="20"/>
                <w:lang w:val="fr-FR"/>
              </w:rPr>
              <w:t>Republic</w:t>
            </w:r>
            <w:proofErr w:type="spellEnd"/>
            <w:r w:rsidRPr="00427733">
              <w:rPr>
                <w:rFonts w:ascii="Calibri" w:hAnsi="Calibri"/>
                <w:sz w:val="20"/>
                <w:lang w:val="fr-FR"/>
              </w:rPr>
              <w:t xml:space="preserve"> of)</w:t>
            </w:r>
          </w:p>
        </w:tc>
        <w:tc>
          <w:tcPr>
            <w:tcW w:w="1728" w:type="dxa"/>
          </w:tcPr>
          <w:p w:rsidR="009C0E8D" w:rsidRPr="00427733" w:rsidRDefault="009C0E8D" w:rsidP="009C0E8D">
            <w:pPr>
              <w:pStyle w:val="TableText2"/>
              <w:rPr>
                <w:rFonts w:ascii="Calibri" w:hAnsi="Calibri"/>
                <w:sz w:val="20"/>
                <w:lang w:val="fr-FR"/>
              </w:rPr>
            </w:pPr>
          </w:p>
        </w:tc>
      </w:tr>
    </w:tbl>
    <w:p w:rsidR="00E12E8A" w:rsidRDefault="00E12E8A" w:rsidP="001268C2">
      <w:pPr>
        <w:rPr>
          <w:lang w:val="es-ES_tradnl"/>
        </w:rPr>
      </w:pPr>
    </w:p>
    <w:p w:rsidR="00E12E8A" w:rsidRDefault="00E12E8A" w:rsidP="001268C2">
      <w:pPr>
        <w:rPr>
          <w:lang w:val="es-ES_tradnl"/>
        </w:rPr>
      </w:pPr>
    </w:p>
    <w:p w:rsidR="005E1E92" w:rsidRDefault="005E1E92" w:rsidP="005E1E92"/>
    <w:p w:rsidR="00DE5219" w:rsidRDefault="00DE5219">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675" w:name="_Toc296675496"/>
      <w:r>
        <w:rPr>
          <w:lang w:val="en-US"/>
        </w:rPr>
        <w:br w:type="page"/>
      </w:r>
    </w:p>
    <w:p w:rsidR="005E1E92" w:rsidRDefault="005E1E92" w:rsidP="005E1E92">
      <w:pPr>
        <w:pStyle w:val="Heading20"/>
        <w:spacing w:before="0"/>
        <w:rPr>
          <w:lang w:val="en-US"/>
        </w:rPr>
      </w:pPr>
      <w:r>
        <w:rPr>
          <w:lang w:val="en-US"/>
        </w:rPr>
        <w:lastRenderedPageBreak/>
        <w:t xml:space="preserve">Mobile Network Code (MNC) for the international identification plan </w:t>
      </w:r>
      <w:r>
        <w:rPr>
          <w:lang w:val="en-US"/>
        </w:rPr>
        <w:br/>
        <w:t>for public networks and subscriptions</w:t>
      </w:r>
      <w:r>
        <w:rPr>
          <w:lang w:val="en-US"/>
        </w:rPr>
        <w:br/>
        <w:t>(According to ITU-T Recommendation E.212 (05/2008))</w:t>
      </w:r>
      <w:r>
        <w:rPr>
          <w:lang w:val="en-US"/>
        </w:rPr>
        <w:br/>
        <w:t>(Position on 15 June 2010)</w:t>
      </w:r>
      <w:bookmarkEnd w:id="675"/>
    </w:p>
    <w:p w:rsidR="005E1E92" w:rsidRDefault="005E1E92" w:rsidP="005E1E92">
      <w:pPr>
        <w:jc w:val="center"/>
        <w:rPr>
          <w:rFonts w:eastAsia="SimSun"/>
          <w:lang w:val="en-US"/>
        </w:rPr>
      </w:pPr>
      <w:r>
        <w:rPr>
          <w:rFonts w:eastAsia="SimSun"/>
          <w:lang w:val="en-US"/>
        </w:rPr>
        <w:t>(Annex to ITU Operational Bulletin No. 958 – 15.VI.2010)</w:t>
      </w:r>
      <w:r>
        <w:rPr>
          <w:rFonts w:eastAsia="SimSun"/>
          <w:lang w:val="en-US"/>
        </w:rPr>
        <w:br/>
        <w:t>(Amendment No. 20)</w:t>
      </w:r>
    </w:p>
    <w:p w:rsidR="005E1E92" w:rsidRDefault="005E1E92" w:rsidP="005E1E92">
      <w:pPr>
        <w:rPr>
          <w:rFonts w:eastAsia="SimSun"/>
          <w:lang w:val="en-US"/>
        </w:rPr>
      </w:pPr>
    </w:p>
    <w:p w:rsidR="005E1E92" w:rsidRPr="005E1E92" w:rsidRDefault="005E1E92" w:rsidP="005E1E92">
      <w:pPr>
        <w:rPr>
          <w:b/>
          <w:bCs/>
        </w:rPr>
      </w:pPr>
      <w:r w:rsidRPr="005E1E92">
        <w:rPr>
          <w:b/>
          <w:bCs/>
        </w:rPr>
        <w:t xml:space="preserve">P  </w:t>
      </w:r>
      <w:r>
        <w:rPr>
          <w:b/>
          <w:bCs/>
        </w:rPr>
        <w:t xml:space="preserve">30   </w:t>
      </w:r>
      <w:r w:rsidRPr="005E1E92">
        <w:rPr>
          <w:b/>
          <w:bCs/>
        </w:rPr>
        <w:t xml:space="preserve"> Sweden  </w:t>
      </w:r>
      <w:r w:rsidRPr="00936B83">
        <w:rPr>
          <w:rFonts w:cs="Arial"/>
        </w:rPr>
        <w:t>ADD</w:t>
      </w:r>
    </w:p>
    <w:p w:rsidR="005E1E92" w:rsidRPr="005E1E92" w:rsidRDefault="005E1E92" w:rsidP="005E1E92">
      <w:pPr>
        <w:ind w:right="-1"/>
        <w:rPr>
          <w:rFonts w:cs="Arial"/>
          <w:sz w:val="24"/>
          <w:szCs w:val="24"/>
        </w:rPr>
      </w:pPr>
    </w:p>
    <w:tbl>
      <w:tblPr>
        <w:tblW w:w="9072" w:type="dxa"/>
        <w:jc w:val="center"/>
        <w:tblBorders>
          <w:top w:val="single" w:sz="12"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919"/>
        <w:gridCol w:w="3929"/>
      </w:tblGrid>
      <w:tr w:rsidR="005E1E92" w:rsidRPr="005E1E92" w:rsidTr="00DE6322">
        <w:trPr>
          <w:tblHeader/>
          <w:jc w:val="center"/>
        </w:trPr>
        <w:tc>
          <w:tcPr>
            <w:tcW w:w="2480" w:type="dxa"/>
            <w:tcBorders>
              <w:top w:val="single" w:sz="6" w:space="0" w:color="auto"/>
              <w:bottom w:val="single" w:sz="6" w:space="0" w:color="auto"/>
            </w:tcBorders>
            <w:hideMark/>
          </w:tcPr>
          <w:p w:rsidR="005E1E92" w:rsidRPr="005E1E92" w:rsidRDefault="005E1E92" w:rsidP="00DE6322">
            <w:pPr>
              <w:pStyle w:val="Tablehead0"/>
            </w:pPr>
            <w:r w:rsidRPr="005E1E92">
              <w:t>Country/</w:t>
            </w:r>
            <w:proofErr w:type="spellStart"/>
            <w:r w:rsidRPr="005E1E92">
              <w:t>geographical</w:t>
            </w:r>
            <w:proofErr w:type="spellEnd"/>
            <w:r w:rsidRPr="005E1E92">
              <w:t xml:space="preserve"> area</w:t>
            </w:r>
          </w:p>
        </w:tc>
        <w:tc>
          <w:tcPr>
            <w:tcW w:w="3260" w:type="dxa"/>
            <w:tcBorders>
              <w:top w:val="single" w:sz="6" w:space="0" w:color="auto"/>
              <w:bottom w:val="single" w:sz="6" w:space="0" w:color="auto"/>
            </w:tcBorders>
            <w:hideMark/>
          </w:tcPr>
          <w:p w:rsidR="005E1E92" w:rsidRPr="005E1E92" w:rsidRDefault="005E1E92" w:rsidP="00DE6322">
            <w:pPr>
              <w:pStyle w:val="Tablehead0"/>
              <w:rPr>
                <w:rFonts w:eastAsia="宋体" w:cs="Arial"/>
              </w:rPr>
            </w:pPr>
            <w:r w:rsidRPr="005E1E92">
              <w:rPr>
                <w:rFonts w:eastAsia="宋体"/>
              </w:rPr>
              <w:t>MCC + MNC*</w:t>
            </w:r>
          </w:p>
        </w:tc>
        <w:tc>
          <w:tcPr>
            <w:tcW w:w="4395" w:type="dxa"/>
            <w:tcBorders>
              <w:top w:val="single" w:sz="6" w:space="0" w:color="auto"/>
              <w:bottom w:val="single" w:sz="6" w:space="0" w:color="auto"/>
            </w:tcBorders>
          </w:tcPr>
          <w:p w:rsidR="005E1E92" w:rsidRPr="005E1E92" w:rsidRDefault="005E1E92" w:rsidP="00DE6322">
            <w:pPr>
              <w:pStyle w:val="Tablehead0"/>
            </w:pPr>
            <w:r w:rsidRPr="005E1E92">
              <w:t xml:space="preserve">Name of </w:t>
            </w:r>
            <w:proofErr w:type="spellStart"/>
            <w:r w:rsidRPr="005E1E92">
              <w:t>Operator</w:t>
            </w:r>
            <w:proofErr w:type="spellEnd"/>
            <w:r w:rsidRPr="005E1E92">
              <w:t>/Network</w:t>
            </w:r>
          </w:p>
        </w:tc>
      </w:tr>
      <w:tr w:rsidR="005E1E92" w:rsidRPr="005E1E92" w:rsidTr="005E1E92">
        <w:trPr>
          <w:tblHeader/>
          <w:jc w:val="center"/>
        </w:trPr>
        <w:tc>
          <w:tcPr>
            <w:tcW w:w="2480" w:type="dxa"/>
            <w:tcBorders>
              <w:top w:val="single" w:sz="6" w:space="0" w:color="auto"/>
            </w:tcBorders>
            <w:hideMark/>
          </w:tcPr>
          <w:p w:rsidR="005E1E92" w:rsidRPr="005E1E92" w:rsidRDefault="005E1E92" w:rsidP="00DE6322">
            <w:pPr>
              <w:pStyle w:val="Tabletext0"/>
              <w:rPr>
                <w:i/>
              </w:rPr>
            </w:pPr>
            <w:proofErr w:type="spellStart"/>
            <w:smartTag w:uri="urn:schemas-microsoft-com:office:smarttags" w:element="place">
              <w:smartTag w:uri="urn:schemas-microsoft-com:office:smarttags" w:element="country-region">
                <w:r w:rsidRPr="005E1E92">
                  <w:t>Sweden</w:t>
                </w:r>
              </w:smartTag>
            </w:smartTag>
            <w:proofErr w:type="spellEnd"/>
          </w:p>
        </w:tc>
        <w:tc>
          <w:tcPr>
            <w:tcW w:w="3260" w:type="dxa"/>
            <w:tcBorders>
              <w:top w:val="single" w:sz="6" w:space="0" w:color="auto"/>
            </w:tcBorders>
            <w:hideMark/>
          </w:tcPr>
          <w:p w:rsidR="005E1E92" w:rsidRPr="005E1E92" w:rsidRDefault="005E1E92" w:rsidP="00DE6322">
            <w:pPr>
              <w:pStyle w:val="Tabletext0"/>
              <w:jc w:val="center"/>
              <w:rPr>
                <w:rFonts w:cs="Arial"/>
              </w:rPr>
            </w:pPr>
            <w:r w:rsidRPr="005E1E92">
              <w:rPr>
                <w:rFonts w:cs="Arial"/>
              </w:rPr>
              <w:t>240 33</w:t>
            </w:r>
          </w:p>
        </w:tc>
        <w:tc>
          <w:tcPr>
            <w:tcW w:w="4395" w:type="dxa"/>
            <w:tcBorders>
              <w:top w:val="single" w:sz="6" w:space="0" w:color="auto"/>
            </w:tcBorders>
            <w:hideMark/>
          </w:tcPr>
          <w:p w:rsidR="005E1E92" w:rsidRPr="005E1E92" w:rsidRDefault="005E1E92" w:rsidP="00DE6322">
            <w:pPr>
              <w:pStyle w:val="Tabletext0"/>
              <w:rPr>
                <w:rFonts w:cs="Arial"/>
              </w:rPr>
            </w:pPr>
            <w:r w:rsidRPr="005E1E92">
              <w:rPr>
                <w:rFonts w:cs="Arial"/>
              </w:rPr>
              <w:t>Mobile Arts AB</w:t>
            </w:r>
          </w:p>
        </w:tc>
      </w:tr>
    </w:tbl>
    <w:p w:rsidR="005E1E92" w:rsidRPr="005E1E92" w:rsidRDefault="005E1E92" w:rsidP="005E1E92">
      <w:pPr>
        <w:pStyle w:val="Header"/>
        <w:ind w:right="-1"/>
        <w:rPr>
          <w:sz w:val="24"/>
          <w:szCs w:val="24"/>
        </w:rPr>
      </w:pPr>
      <w:r w:rsidRPr="005E1E92">
        <w:rPr>
          <w:sz w:val="24"/>
          <w:szCs w:val="24"/>
        </w:rPr>
        <w:t>______________</w:t>
      </w:r>
    </w:p>
    <w:p w:rsidR="005E1E92" w:rsidRPr="005E1E92" w:rsidRDefault="005E1E92" w:rsidP="005E1E92">
      <w:pPr>
        <w:pStyle w:val="Footnotesepar"/>
        <w:rPr>
          <w:lang w:val="en-US"/>
        </w:rPr>
      </w:pPr>
      <w:r w:rsidRPr="005E1E92">
        <w:rPr>
          <w:lang w:val="en-US"/>
        </w:rPr>
        <w:t>*</w:t>
      </w:r>
      <w:r w:rsidRPr="005E1E92">
        <w:rPr>
          <w:lang w:val="en-US"/>
        </w:rPr>
        <w:tab/>
        <w:t xml:space="preserve">MCC : </w:t>
      </w:r>
      <w:smartTag w:uri="urn:schemas-microsoft-com:office:smarttags" w:element="place">
        <w:r w:rsidRPr="005E1E92">
          <w:rPr>
            <w:lang w:val="en-US"/>
          </w:rPr>
          <w:t>Mobile</w:t>
        </w:r>
      </w:smartTag>
      <w:r w:rsidRPr="005E1E92">
        <w:rPr>
          <w:lang w:val="en-US"/>
        </w:rPr>
        <w:t xml:space="preserve"> Country Code / </w:t>
      </w:r>
      <w:proofErr w:type="spellStart"/>
      <w:r w:rsidRPr="005E1E92">
        <w:rPr>
          <w:lang w:val="en-US"/>
        </w:rPr>
        <w:t>Indicatif</w:t>
      </w:r>
      <w:proofErr w:type="spellEnd"/>
      <w:r w:rsidRPr="005E1E92">
        <w:rPr>
          <w:lang w:val="en-US"/>
        </w:rPr>
        <w:t xml:space="preserve"> de pays du mobile / </w:t>
      </w:r>
      <w:proofErr w:type="spellStart"/>
      <w:r w:rsidRPr="005E1E92">
        <w:rPr>
          <w:lang w:val="en-US"/>
        </w:rPr>
        <w:t>Indicativo</w:t>
      </w:r>
      <w:proofErr w:type="spellEnd"/>
      <w:r w:rsidRPr="005E1E92">
        <w:rPr>
          <w:lang w:val="en-US"/>
        </w:rPr>
        <w:t xml:space="preserve"> de </w:t>
      </w:r>
      <w:proofErr w:type="spellStart"/>
      <w:r w:rsidRPr="005E1E92">
        <w:rPr>
          <w:lang w:val="en-US"/>
        </w:rPr>
        <w:t>país</w:t>
      </w:r>
      <w:proofErr w:type="spellEnd"/>
      <w:r w:rsidRPr="005E1E92">
        <w:rPr>
          <w:lang w:val="en-US"/>
        </w:rPr>
        <w:t xml:space="preserve"> </w:t>
      </w:r>
      <w:proofErr w:type="spellStart"/>
      <w:r w:rsidRPr="005E1E92">
        <w:rPr>
          <w:lang w:val="en-US"/>
        </w:rPr>
        <w:t>para</w:t>
      </w:r>
      <w:proofErr w:type="spellEnd"/>
      <w:r w:rsidRPr="005E1E92">
        <w:rPr>
          <w:lang w:val="en-US"/>
        </w:rPr>
        <w:t xml:space="preserve"> el </w:t>
      </w:r>
      <w:proofErr w:type="spellStart"/>
      <w:r w:rsidRPr="005E1E92">
        <w:rPr>
          <w:lang w:val="en-US"/>
        </w:rPr>
        <w:t>servicio</w:t>
      </w:r>
      <w:proofErr w:type="spellEnd"/>
      <w:r w:rsidRPr="005E1E92">
        <w:rPr>
          <w:lang w:val="en-US"/>
        </w:rPr>
        <w:t xml:space="preserve"> </w:t>
      </w:r>
      <w:proofErr w:type="spellStart"/>
      <w:r w:rsidRPr="005E1E92">
        <w:rPr>
          <w:lang w:val="en-US"/>
        </w:rPr>
        <w:t>móvil</w:t>
      </w:r>
      <w:proofErr w:type="spellEnd"/>
    </w:p>
    <w:p w:rsidR="005E1E92" w:rsidRDefault="005E1E92" w:rsidP="005E1E92">
      <w:pPr>
        <w:pStyle w:val="Footnotesepar"/>
        <w:spacing w:before="0"/>
        <w:rPr>
          <w:lang w:val="en-US"/>
        </w:rPr>
      </w:pPr>
      <w:r w:rsidRPr="005E1E92">
        <w:rPr>
          <w:lang w:val="en-US"/>
        </w:rPr>
        <w:tab/>
        <w:t xml:space="preserve">MNC : </w:t>
      </w:r>
      <w:smartTag w:uri="urn:schemas-microsoft-com:office:smarttags" w:element="place">
        <w:r w:rsidRPr="005E1E92">
          <w:rPr>
            <w:lang w:val="en-US"/>
          </w:rPr>
          <w:t>Mobile</w:t>
        </w:r>
      </w:smartTag>
      <w:r w:rsidRPr="005E1E92">
        <w:rPr>
          <w:lang w:val="en-US"/>
        </w:rPr>
        <w:t xml:space="preserve"> Network Code / Code de </w:t>
      </w:r>
      <w:proofErr w:type="spellStart"/>
      <w:r w:rsidRPr="005E1E92">
        <w:rPr>
          <w:lang w:val="en-US"/>
        </w:rPr>
        <w:t>réseau</w:t>
      </w:r>
      <w:proofErr w:type="spellEnd"/>
      <w:r w:rsidRPr="005E1E92">
        <w:rPr>
          <w:lang w:val="en-US"/>
        </w:rPr>
        <w:t xml:space="preserve"> mobile / </w:t>
      </w:r>
      <w:proofErr w:type="spellStart"/>
      <w:r w:rsidRPr="005E1E92">
        <w:rPr>
          <w:lang w:val="en-US"/>
        </w:rPr>
        <w:t>Indicativo</w:t>
      </w:r>
      <w:proofErr w:type="spellEnd"/>
      <w:r w:rsidRPr="005E1E92">
        <w:rPr>
          <w:lang w:val="en-US"/>
        </w:rPr>
        <w:t xml:space="preserve"> de red </w:t>
      </w:r>
      <w:proofErr w:type="spellStart"/>
      <w:r w:rsidRPr="005E1E92">
        <w:rPr>
          <w:lang w:val="en-US"/>
        </w:rPr>
        <w:t>para</w:t>
      </w:r>
      <w:proofErr w:type="spellEnd"/>
      <w:r w:rsidRPr="005E1E92">
        <w:rPr>
          <w:lang w:val="en-US"/>
        </w:rPr>
        <w:t xml:space="preserve"> el </w:t>
      </w:r>
      <w:proofErr w:type="spellStart"/>
      <w:r w:rsidRPr="005E1E92">
        <w:rPr>
          <w:lang w:val="en-US"/>
        </w:rPr>
        <w:t>servicio</w:t>
      </w:r>
      <w:proofErr w:type="spellEnd"/>
      <w:r w:rsidRPr="005E1E92">
        <w:rPr>
          <w:lang w:val="en-US"/>
        </w:rPr>
        <w:t xml:space="preserve"> </w:t>
      </w:r>
      <w:proofErr w:type="spellStart"/>
      <w:r w:rsidRPr="005E1E92">
        <w:rPr>
          <w:lang w:val="en-US"/>
        </w:rPr>
        <w:t>móvil</w:t>
      </w:r>
      <w:proofErr w:type="spellEnd"/>
    </w:p>
    <w:p w:rsidR="005E1E92" w:rsidRDefault="005E1E92" w:rsidP="005E1E92">
      <w:pPr>
        <w:rPr>
          <w:rFonts w:eastAsia="SimSun"/>
          <w:lang w:val="fr-CH"/>
        </w:rPr>
      </w:pPr>
    </w:p>
    <w:p w:rsidR="005E1E92" w:rsidRDefault="005E1E92" w:rsidP="001268C2">
      <w:pPr>
        <w:rPr>
          <w:lang w:val="es-ES_tradnl"/>
        </w:rPr>
      </w:pPr>
    </w:p>
    <w:p w:rsidR="00EB7640" w:rsidRDefault="00EB764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EB7640" w:rsidRPr="001268C2" w:rsidRDefault="00EB7640" w:rsidP="00EB7640">
      <w:pPr>
        <w:pStyle w:val="Heading20"/>
        <w:rPr>
          <w:lang w:val="en-US"/>
        </w:rPr>
      </w:pPr>
      <w:bookmarkStart w:id="676" w:name="_Toc236568475"/>
      <w:bookmarkStart w:id="677" w:name="_Toc240772455"/>
      <w:r w:rsidRPr="001268C2">
        <w:rPr>
          <w:lang w:val="en-US"/>
        </w:rPr>
        <w:t xml:space="preserve">List of International </w:t>
      </w:r>
      <w:proofErr w:type="spellStart"/>
      <w:r w:rsidRPr="001268C2">
        <w:rPr>
          <w:lang w:val="en-US"/>
        </w:rPr>
        <w:t>Signalling</w:t>
      </w:r>
      <w:proofErr w:type="spellEnd"/>
      <w:r w:rsidRPr="001268C2">
        <w:rPr>
          <w:lang w:val="en-US"/>
        </w:rPr>
        <w:t xml:space="preserve"> Point Codes (ISPC)</w:t>
      </w:r>
      <w:r w:rsidRPr="001268C2">
        <w:rPr>
          <w:lang w:val="en-US"/>
        </w:rPr>
        <w:br/>
        <w:t>(According to Recommendation ITU-T Q.708 (03/1999))</w:t>
      </w:r>
      <w:r w:rsidRPr="001268C2">
        <w:rPr>
          <w:lang w:val="en-US"/>
        </w:rPr>
        <w:br/>
        <w:t>(Position on 1 May 2011)</w:t>
      </w:r>
      <w:bookmarkEnd w:id="676"/>
      <w:bookmarkEnd w:id="677"/>
    </w:p>
    <w:p w:rsidR="00EB7640" w:rsidRPr="001268C2" w:rsidRDefault="00EB7640" w:rsidP="00EB7640">
      <w:pPr>
        <w:keepNext/>
        <w:tabs>
          <w:tab w:val="clear" w:pos="1276"/>
          <w:tab w:val="clear" w:pos="1843"/>
          <w:tab w:val="clear" w:pos="5387"/>
          <w:tab w:val="clear" w:pos="5954"/>
          <w:tab w:val="right" w:pos="1021"/>
          <w:tab w:val="left" w:pos="1701"/>
          <w:tab w:val="left" w:pos="2268"/>
        </w:tabs>
        <w:spacing w:before="360"/>
        <w:jc w:val="center"/>
      </w:pPr>
      <w:r w:rsidRPr="001268C2">
        <w:t xml:space="preserve">(Annex to ITU Operational Bulletin No. 979 </w:t>
      </w:r>
      <w:r>
        <w:t>–</w:t>
      </w:r>
      <w:r w:rsidRPr="001268C2">
        <w:t xml:space="preserve"> 1.V.2011)</w:t>
      </w:r>
      <w:r w:rsidRPr="001268C2">
        <w:br/>
        <w:t xml:space="preserve">(Amendment No. </w:t>
      </w:r>
      <w:r>
        <w:t>7</w:t>
      </w:r>
      <w:r w:rsidRPr="001268C2">
        <w:t>)</w:t>
      </w:r>
    </w:p>
    <w:p w:rsidR="00EB7640" w:rsidRPr="001268C2" w:rsidRDefault="00EB7640" w:rsidP="00EB7640">
      <w:pPr>
        <w:keepNext/>
      </w:pPr>
    </w:p>
    <w:tbl>
      <w:tblPr>
        <w:tblW w:w="9288" w:type="dxa"/>
        <w:tblLayout w:type="fixed"/>
        <w:tblLook w:val="01E0"/>
      </w:tblPr>
      <w:tblGrid>
        <w:gridCol w:w="909"/>
        <w:gridCol w:w="909"/>
        <w:gridCol w:w="2640"/>
        <w:gridCol w:w="821"/>
        <w:gridCol w:w="4009"/>
      </w:tblGrid>
      <w:tr w:rsidR="00EB7640" w:rsidRPr="001268C2" w:rsidTr="00DE6322">
        <w:trPr>
          <w:cantSplit/>
          <w:trHeight w:val="227"/>
        </w:trPr>
        <w:tc>
          <w:tcPr>
            <w:tcW w:w="1818" w:type="dxa"/>
            <w:gridSpan w:val="2"/>
          </w:tcPr>
          <w:p w:rsidR="00EB7640" w:rsidRPr="001268C2" w:rsidRDefault="00EB7640" w:rsidP="00DE6322">
            <w:pPr>
              <w:keepNext/>
              <w:tabs>
                <w:tab w:val="clear" w:pos="567"/>
                <w:tab w:val="clear" w:pos="5387"/>
                <w:tab w:val="clear" w:pos="5954"/>
              </w:tabs>
              <w:spacing w:before="60" w:after="60"/>
              <w:jc w:val="left"/>
              <w:rPr>
                <w:i/>
                <w:sz w:val="18"/>
                <w:lang w:val="fr-FR"/>
              </w:rPr>
            </w:pPr>
            <w:r w:rsidRPr="001268C2">
              <w:rPr>
                <w:i/>
                <w:sz w:val="18"/>
                <w:lang w:val="fr-FR"/>
              </w:rPr>
              <w:t xml:space="preserve">Country/ </w:t>
            </w:r>
            <w:proofErr w:type="spellStart"/>
            <w:r w:rsidRPr="001268C2">
              <w:rPr>
                <w:i/>
                <w:sz w:val="18"/>
                <w:lang w:val="fr-FR"/>
              </w:rPr>
              <w:t>Geographical</w:t>
            </w:r>
            <w:proofErr w:type="spellEnd"/>
            <w:r w:rsidRPr="001268C2">
              <w:rPr>
                <w:i/>
                <w:sz w:val="18"/>
                <w:lang w:val="fr-FR"/>
              </w:rPr>
              <w:t xml:space="preserve"> Area</w:t>
            </w:r>
          </w:p>
        </w:tc>
        <w:tc>
          <w:tcPr>
            <w:tcW w:w="3461" w:type="dxa"/>
            <w:gridSpan w:val="2"/>
            <w:vMerge w:val="restart"/>
            <w:shd w:val="clear" w:color="auto" w:fill="auto"/>
          </w:tcPr>
          <w:p w:rsidR="00EB7640" w:rsidRPr="001268C2" w:rsidRDefault="00EB7640" w:rsidP="00DE6322">
            <w:pPr>
              <w:keepNext/>
              <w:tabs>
                <w:tab w:val="clear" w:pos="567"/>
                <w:tab w:val="clear" w:pos="5387"/>
                <w:tab w:val="clear" w:pos="5954"/>
              </w:tabs>
              <w:spacing w:before="60" w:after="60"/>
              <w:jc w:val="left"/>
              <w:rPr>
                <w:i/>
                <w:sz w:val="18"/>
                <w:lang w:val="en-US"/>
              </w:rPr>
            </w:pPr>
            <w:r w:rsidRPr="001268C2">
              <w:rPr>
                <w:i/>
                <w:sz w:val="18"/>
                <w:lang w:val="en-US"/>
              </w:rPr>
              <w:t xml:space="preserve">Unique name of the </w:t>
            </w:r>
            <w:proofErr w:type="spellStart"/>
            <w:r w:rsidRPr="001268C2">
              <w:rPr>
                <w:i/>
                <w:sz w:val="18"/>
                <w:lang w:val="en-US"/>
              </w:rPr>
              <w:t>signalling</w:t>
            </w:r>
            <w:proofErr w:type="spellEnd"/>
            <w:r w:rsidRPr="001268C2">
              <w:rPr>
                <w:i/>
                <w:sz w:val="18"/>
                <w:lang w:val="en-US"/>
              </w:rPr>
              <w:t xml:space="preserve"> point</w:t>
            </w:r>
          </w:p>
        </w:tc>
        <w:tc>
          <w:tcPr>
            <w:tcW w:w="4009" w:type="dxa"/>
            <w:vMerge w:val="restart"/>
            <w:shd w:val="clear" w:color="auto" w:fill="auto"/>
          </w:tcPr>
          <w:p w:rsidR="00EB7640" w:rsidRPr="001268C2" w:rsidRDefault="00EB7640" w:rsidP="00DE6322">
            <w:pPr>
              <w:keepNext/>
              <w:tabs>
                <w:tab w:val="clear" w:pos="567"/>
                <w:tab w:val="clear" w:pos="5387"/>
                <w:tab w:val="clear" w:pos="5954"/>
              </w:tabs>
              <w:spacing w:before="60" w:after="60"/>
              <w:jc w:val="left"/>
              <w:rPr>
                <w:i/>
                <w:sz w:val="18"/>
                <w:lang w:val="en-US"/>
              </w:rPr>
            </w:pPr>
            <w:r w:rsidRPr="001268C2">
              <w:rPr>
                <w:i/>
                <w:sz w:val="18"/>
                <w:lang w:val="en-US"/>
              </w:rPr>
              <w:t xml:space="preserve">Name of the </w:t>
            </w:r>
            <w:proofErr w:type="spellStart"/>
            <w:r w:rsidRPr="001268C2">
              <w:rPr>
                <w:i/>
                <w:sz w:val="18"/>
                <w:lang w:val="en-US"/>
              </w:rPr>
              <w:t>signalling</w:t>
            </w:r>
            <w:proofErr w:type="spellEnd"/>
            <w:r w:rsidRPr="001268C2">
              <w:rPr>
                <w:i/>
                <w:sz w:val="18"/>
                <w:lang w:val="en-US"/>
              </w:rPr>
              <w:t xml:space="preserve"> point operator</w:t>
            </w:r>
          </w:p>
        </w:tc>
      </w:tr>
      <w:tr w:rsidR="00EB7640" w:rsidRPr="001268C2" w:rsidTr="00DE6322">
        <w:trPr>
          <w:cantSplit/>
          <w:trHeight w:val="227"/>
        </w:trPr>
        <w:tc>
          <w:tcPr>
            <w:tcW w:w="909" w:type="dxa"/>
          </w:tcPr>
          <w:p w:rsidR="00EB7640" w:rsidRPr="001268C2" w:rsidRDefault="00EB7640" w:rsidP="00DE6322">
            <w:pPr>
              <w:keepNext/>
              <w:tabs>
                <w:tab w:val="clear" w:pos="567"/>
                <w:tab w:val="clear" w:pos="5387"/>
                <w:tab w:val="clear" w:pos="5954"/>
              </w:tabs>
              <w:spacing w:before="60" w:after="60"/>
              <w:jc w:val="left"/>
              <w:rPr>
                <w:i/>
                <w:sz w:val="18"/>
                <w:lang w:val="fr-FR"/>
              </w:rPr>
            </w:pPr>
            <w:r w:rsidRPr="001268C2">
              <w:rPr>
                <w:i/>
                <w:sz w:val="18"/>
                <w:lang w:val="fr-FR"/>
              </w:rPr>
              <w:t>ISPC</w:t>
            </w:r>
          </w:p>
        </w:tc>
        <w:tc>
          <w:tcPr>
            <w:tcW w:w="909" w:type="dxa"/>
            <w:shd w:val="clear" w:color="auto" w:fill="auto"/>
          </w:tcPr>
          <w:p w:rsidR="00EB7640" w:rsidRPr="001268C2" w:rsidRDefault="00EB7640" w:rsidP="00DE6322">
            <w:pPr>
              <w:keepNext/>
              <w:tabs>
                <w:tab w:val="clear" w:pos="567"/>
                <w:tab w:val="clear" w:pos="5387"/>
                <w:tab w:val="clear" w:pos="5954"/>
              </w:tabs>
              <w:spacing w:before="60" w:after="60"/>
              <w:jc w:val="left"/>
              <w:rPr>
                <w:i/>
                <w:sz w:val="18"/>
                <w:lang w:val="fr-FR"/>
              </w:rPr>
            </w:pPr>
            <w:r w:rsidRPr="001268C2">
              <w:rPr>
                <w:i/>
                <w:sz w:val="18"/>
                <w:lang w:val="fr-FR"/>
              </w:rPr>
              <w:t>DEC</w:t>
            </w:r>
          </w:p>
        </w:tc>
        <w:tc>
          <w:tcPr>
            <w:tcW w:w="3461" w:type="dxa"/>
            <w:gridSpan w:val="2"/>
            <w:vMerge/>
            <w:shd w:val="clear" w:color="auto" w:fill="auto"/>
          </w:tcPr>
          <w:p w:rsidR="00EB7640" w:rsidRPr="001268C2" w:rsidRDefault="00EB7640" w:rsidP="00DE632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B7640" w:rsidRPr="001268C2" w:rsidRDefault="00EB7640" w:rsidP="00DE6322">
            <w:pPr>
              <w:keepNext/>
              <w:tabs>
                <w:tab w:val="clear" w:pos="567"/>
                <w:tab w:val="clear" w:pos="5387"/>
                <w:tab w:val="clear" w:pos="5954"/>
              </w:tabs>
              <w:spacing w:before="60" w:after="60"/>
              <w:jc w:val="left"/>
              <w:rPr>
                <w:i/>
                <w:sz w:val="18"/>
                <w:lang w:val="fr-FR"/>
              </w:rPr>
            </w:pPr>
          </w:p>
        </w:tc>
      </w:tr>
      <w:tr w:rsidR="00EB7640" w:rsidRPr="00D656C4" w:rsidTr="00DE6322">
        <w:trPr>
          <w:cantSplit/>
          <w:trHeight w:val="240"/>
        </w:trPr>
        <w:tc>
          <w:tcPr>
            <w:tcW w:w="9288" w:type="dxa"/>
            <w:gridSpan w:val="5"/>
            <w:shd w:val="clear" w:color="auto" w:fill="auto"/>
          </w:tcPr>
          <w:p w:rsidR="00EB7640" w:rsidRPr="00EB7640" w:rsidRDefault="00EB7640" w:rsidP="00DE6322">
            <w:pPr>
              <w:pStyle w:val="Normalaftertitle"/>
              <w:keepNext/>
              <w:spacing w:before="240"/>
              <w:rPr>
                <w:b/>
                <w:bCs/>
              </w:rPr>
            </w:pPr>
            <w:r>
              <w:rPr>
                <w:b/>
                <w:bCs/>
              </w:rPr>
              <w:t xml:space="preserve">P  23    </w:t>
            </w:r>
            <w:r w:rsidRPr="00EB7640">
              <w:rPr>
                <w:b/>
                <w:bCs/>
              </w:rPr>
              <w:t>China    ADD</w:t>
            </w:r>
          </w:p>
        </w:tc>
      </w:tr>
      <w:tr w:rsidR="00EB7640" w:rsidRPr="00D656C4" w:rsidTr="00DE6322">
        <w:trPr>
          <w:cantSplit/>
          <w:trHeight w:val="240"/>
        </w:trPr>
        <w:tc>
          <w:tcPr>
            <w:tcW w:w="909" w:type="dxa"/>
            <w:shd w:val="clear" w:color="auto" w:fill="auto"/>
          </w:tcPr>
          <w:p w:rsidR="00EB7640" w:rsidRPr="00EB7640" w:rsidRDefault="00EB7640" w:rsidP="00DE6322">
            <w:pPr>
              <w:pStyle w:val="StyleTabletextLeft"/>
            </w:pPr>
            <w:r w:rsidRPr="00EB7640">
              <w:t>4-127-7</w:t>
            </w:r>
          </w:p>
        </w:tc>
        <w:tc>
          <w:tcPr>
            <w:tcW w:w="909" w:type="dxa"/>
            <w:shd w:val="clear" w:color="auto" w:fill="auto"/>
          </w:tcPr>
          <w:p w:rsidR="00EB7640" w:rsidRPr="00EB7640" w:rsidRDefault="00EB7640" w:rsidP="00DE6322">
            <w:pPr>
              <w:pStyle w:val="StyleTabletextLeft"/>
            </w:pPr>
            <w:r w:rsidRPr="00EB7640">
              <w:t>9215</w:t>
            </w:r>
          </w:p>
        </w:tc>
        <w:tc>
          <w:tcPr>
            <w:tcW w:w="2640" w:type="dxa"/>
            <w:shd w:val="clear" w:color="auto" w:fill="auto"/>
          </w:tcPr>
          <w:p w:rsidR="00EB7640" w:rsidRPr="00EB7640" w:rsidRDefault="00EB7640" w:rsidP="00DE6322">
            <w:pPr>
              <w:pStyle w:val="StyleTabletextLeft"/>
            </w:pPr>
            <w:r w:rsidRPr="00EB7640">
              <w:t>BEI ISS</w:t>
            </w:r>
          </w:p>
        </w:tc>
        <w:tc>
          <w:tcPr>
            <w:tcW w:w="4830" w:type="dxa"/>
            <w:gridSpan w:val="2"/>
          </w:tcPr>
          <w:p w:rsidR="00EB7640" w:rsidRPr="00EB7640" w:rsidRDefault="00EB7640" w:rsidP="00DE6322">
            <w:pPr>
              <w:pStyle w:val="StyleTabletextLeft"/>
            </w:pPr>
            <w:r w:rsidRPr="00EB7640">
              <w:t>China Mobile</w:t>
            </w:r>
          </w:p>
        </w:tc>
      </w:tr>
      <w:tr w:rsidR="00EB7640" w:rsidRPr="00D656C4" w:rsidTr="00DE6322">
        <w:trPr>
          <w:cantSplit/>
          <w:trHeight w:val="240"/>
        </w:trPr>
        <w:tc>
          <w:tcPr>
            <w:tcW w:w="909" w:type="dxa"/>
            <w:shd w:val="clear" w:color="auto" w:fill="auto"/>
          </w:tcPr>
          <w:p w:rsidR="00EB7640" w:rsidRPr="00EB7640" w:rsidRDefault="00EB7640" w:rsidP="00DE6322">
            <w:pPr>
              <w:pStyle w:val="StyleTabletextLeft"/>
            </w:pPr>
            <w:r w:rsidRPr="00EB7640">
              <w:t>4-128-0</w:t>
            </w:r>
          </w:p>
        </w:tc>
        <w:tc>
          <w:tcPr>
            <w:tcW w:w="909" w:type="dxa"/>
            <w:shd w:val="clear" w:color="auto" w:fill="auto"/>
          </w:tcPr>
          <w:p w:rsidR="00EB7640" w:rsidRPr="00EB7640" w:rsidRDefault="00EB7640" w:rsidP="00DE6322">
            <w:pPr>
              <w:pStyle w:val="StyleTabletextLeft"/>
            </w:pPr>
            <w:r w:rsidRPr="00EB7640">
              <w:t>9216</w:t>
            </w:r>
          </w:p>
        </w:tc>
        <w:tc>
          <w:tcPr>
            <w:tcW w:w="2640" w:type="dxa"/>
            <w:shd w:val="clear" w:color="auto" w:fill="auto"/>
          </w:tcPr>
          <w:p w:rsidR="00EB7640" w:rsidRPr="00EB7640" w:rsidRDefault="00EB7640" w:rsidP="00DE6322">
            <w:pPr>
              <w:pStyle w:val="StyleTabletextLeft"/>
            </w:pPr>
            <w:r w:rsidRPr="00EB7640">
              <w:t>BEI ITMG/SG</w:t>
            </w:r>
          </w:p>
        </w:tc>
        <w:tc>
          <w:tcPr>
            <w:tcW w:w="4830" w:type="dxa"/>
            <w:gridSpan w:val="2"/>
          </w:tcPr>
          <w:p w:rsidR="00EB7640" w:rsidRPr="00EB7640" w:rsidRDefault="00EB7640" w:rsidP="00DE6322">
            <w:pPr>
              <w:pStyle w:val="StyleTabletextLeft"/>
            </w:pPr>
            <w:r w:rsidRPr="00EB7640">
              <w:t>China Mobile</w:t>
            </w:r>
          </w:p>
        </w:tc>
      </w:tr>
      <w:tr w:rsidR="00EB7640" w:rsidRPr="00D656C4" w:rsidTr="00DE6322">
        <w:trPr>
          <w:cantSplit/>
          <w:trHeight w:val="240"/>
        </w:trPr>
        <w:tc>
          <w:tcPr>
            <w:tcW w:w="909" w:type="dxa"/>
            <w:shd w:val="clear" w:color="auto" w:fill="auto"/>
          </w:tcPr>
          <w:p w:rsidR="00EB7640" w:rsidRPr="00EB7640" w:rsidRDefault="00EB7640" w:rsidP="00DE6322">
            <w:pPr>
              <w:pStyle w:val="StyleTabletextLeft"/>
            </w:pPr>
            <w:r w:rsidRPr="00EB7640">
              <w:t>4-128-1</w:t>
            </w:r>
          </w:p>
        </w:tc>
        <w:tc>
          <w:tcPr>
            <w:tcW w:w="909" w:type="dxa"/>
            <w:shd w:val="clear" w:color="auto" w:fill="auto"/>
          </w:tcPr>
          <w:p w:rsidR="00EB7640" w:rsidRPr="00EB7640" w:rsidRDefault="00EB7640" w:rsidP="00DE6322">
            <w:pPr>
              <w:pStyle w:val="StyleTabletextLeft"/>
            </w:pPr>
            <w:r w:rsidRPr="00EB7640">
              <w:t>9217</w:t>
            </w:r>
          </w:p>
        </w:tc>
        <w:tc>
          <w:tcPr>
            <w:tcW w:w="2640" w:type="dxa"/>
            <w:shd w:val="clear" w:color="auto" w:fill="auto"/>
          </w:tcPr>
          <w:p w:rsidR="00EB7640" w:rsidRPr="00EB7640" w:rsidRDefault="00EB7640" w:rsidP="00DE6322">
            <w:pPr>
              <w:pStyle w:val="StyleTabletextLeft"/>
            </w:pPr>
            <w:r w:rsidRPr="00EB7640">
              <w:t>SHANG ISS</w:t>
            </w:r>
          </w:p>
        </w:tc>
        <w:tc>
          <w:tcPr>
            <w:tcW w:w="4830" w:type="dxa"/>
            <w:gridSpan w:val="2"/>
          </w:tcPr>
          <w:p w:rsidR="00EB7640" w:rsidRPr="00EB7640" w:rsidRDefault="00EB7640" w:rsidP="00DE6322">
            <w:pPr>
              <w:pStyle w:val="StyleTabletextLeft"/>
            </w:pPr>
            <w:r w:rsidRPr="00EB7640">
              <w:t>China Mobile</w:t>
            </w:r>
          </w:p>
        </w:tc>
      </w:tr>
      <w:tr w:rsidR="00EB7640" w:rsidRPr="00D656C4" w:rsidTr="00DE6322">
        <w:trPr>
          <w:cantSplit/>
          <w:trHeight w:val="240"/>
        </w:trPr>
        <w:tc>
          <w:tcPr>
            <w:tcW w:w="909" w:type="dxa"/>
            <w:shd w:val="clear" w:color="auto" w:fill="auto"/>
          </w:tcPr>
          <w:p w:rsidR="00EB7640" w:rsidRPr="00EB7640" w:rsidRDefault="00EB7640" w:rsidP="00DE6322">
            <w:pPr>
              <w:pStyle w:val="StyleTabletextLeft"/>
            </w:pPr>
            <w:r w:rsidRPr="00EB7640">
              <w:t>4-128-2</w:t>
            </w:r>
          </w:p>
        </w:tc>
        <w:tc>
          <w:tcPr>
            <w:tcW w:w="909" w:type="dxa"/>
            <w:shd w:val="clear" w:color="auto" w:fill="auto"/>
          </w:tcPr>
          <w:p w:rsidR="00EB7640" w:rsidRPr="00EB7640" w:rsidRDefault="00EB7640" w:rsidP="00DE6322">
            <w:pPr>
              <w:pStyle w:val="StyleTabletextLeft"/>
            </w:pPr>
            <w:r w:rsidRPr="00EB7640">
              <w:t>9218</w:t>
            </w:r>
          </w:p>
        </w:tc>
        <w:tc>
          <w:tcPr>
            <w:tcW w:w="2640" w:type="dxa"/>
            <w:shd w:val="clear" w:color="auto" w:fill="auto"/>
          </w:tcPr>
          <w:p w:rsidR="00EB7640" w:rsidRPr="00EB7640" w:rsidRDefault="00EB7640" w:rsidP="00DE6322">
            <w:pPr>
              <w:pStyle w:val="StyleTabletextLeft"/>
            </w:pPr>
            <w:r w:rsidRPr="00EB7640">
              <w:t>SHANG ITMG/SG</w:t>
            </w:r>
          </w:p>
        </w:tc>
        <w:tc>
          <w:tcPr>
            <w:tcW w:w="4830" w:type="dxa"/>
            <w:gridSpan w:val="2"/>
          </w:tcPr>
          <w:p w:rsidR="00EB7640" w:rsidRPr="00EB7640" w:rsidRDefault="00EB7640" w:rsidP="00DE6322">
            <w:pPr>
              <w:pStyle w:val="StyleTabletextLeft"/>
            </w:pPr>
            <w:r w:rsidRPr="00EB7640">
              <w:t>China Mobile</w:t>
            </w:r>
          </w:p>
        </w:tc>
      </w:tr>
      <w:tr w:rsidR="00EB7640" w:rsidRPr="00D656C4" w:rsidTr="00DE6322">
        <w:trPr>
          <w:cantSplit/>
          <w:trHeight w:val="240"/>
        </w:trPr>
        <w:tc>
          <w:tcPr>
            <w:tcW w:w="909" w:type="dxa"/>
            <w:shd w:val="clear" w:color="auto" w:fill="auto"/>
          </w:tcPr>
          <w:p w:rsidR="00EB7640" w:rsidRPr="00EB7640" w:rsidRDefault="00EB7640" w:rsidP="00DE6322">
            <w:pPr>
              <w:pStyle w:val="StyleTabletextLeft"/>
            </w:pPr>
            <w:r w:rsidRPr="00EB7640">
              <w:t>4-128-3</w:t>
            </w:r>
          </w:p>
        </w:tc>
        <w:tc>
          <w:tcPr>
            <w:tcW w:w="909" w:type="dxa"/>
            <w:shd w:val="clear" w:color="auto" w:fill="auto"/>
          </w:tcPr>
          <w:p w:rsidR="00EB7640" w:rsidRPr="00EB7640" w:rsidRDefault="00EB7640" w:rsidP="00DE6322">
            <w:pPr>
              <w:pStyle w:val="StyleTabletextLeft"/>
            </w:pPr>
            <w:r w:rsidRPr="00EB7640">
              <w:t>9219</w:t>
            </w:r>
          </w:p>
        </w:tc>
        <w:tc>
          <w:tcPr>
            <w:tcW w:w="2640" w:type="dxa"/>
            <w:shd w:val="clear" w:color="auto" w:fill="auto"/>
          </w:tcPr>
          <w:p w:rsidR="00EB7640" w:rsidRPr="00EB7640" w:rsidRDefault="00EB7640" w:rsidP="00DE6322">
            <w:pPr>
              <w:pStyle w:val="StyleTabletextLeft"/>
            </w:pPr>
            <w:r w:rsidRPr="00EB7640">
              <w:t>GUANG ISS</w:t>
            </w:r>
          </w:p>
        </w:tc>
        <w:tc>
          <w:tcPr>
            <w:tcW w:w="4830" w:type="dxa"/>
            <w:gridSpan w:val="2"/>
          </w:tcPr>
          <w:p w:rsidR="00EB7640" w:rsidRPr="00EB7640" w:rsidRDefault="00EB7640" w:rsidP="00DE6322">
            <w:pPr>
              <w:pStyle w:val="StyleTabletextLeft"/>
            </w:pPr>
            <w:r w:rsidRPr="00EB7640">
              <w:t>China Mobile</w:t>
            </w:r>
          </w:p>
        </w:tc>
      </w:tr>
      <w:tr w:rsidR="00EB7640" w:rsidRPr="00D656C4" w:rsidTr="00DE6322">
        <w:trPr>
          <w:cantSplit/>
          <w:trHeight w:val="240"/>
        </w:trPr>
        <w:tc>
          <w:tcPr>
            <w:tcW w:w="909" w:type="dxa"/>
            <w:shd w:val="clear" w:color="auto" w:fill="auto"/>
          </w:tcPr>
          <w:p w:rsidR="00EB7640" w:rsidRPr="00EB7640" w:rsidRDefault="00EB7640" w:rsidP="00DE6322">
            <w:pPr>
              <w:pStyle w:val="StyleTabletextLeft"/>
            </w:pPr>
            <w:r w:rsidRPr="00EB7640">
              <w:t>4-128-4</w:t>
            </w:r>
          </w:p>
        </w:tc>
        <w:tc>
          <w:tcPr>
            <w:tcW w:w="909" w:type="dxa"/>
            <w:shd w:val="clear" w:color="auto" w:fill="auto"/>
          </w:tcPr>
          <w:p w:rsidR="00EB7640" w:rsidRPr="00EB7640" w:rsidRDefault="00EB7640" w:rsidP="00DE6322">
            <w:pPr>
              <w:pStyle w:val="StyleTabletextLeft"/>
            </w:pPr>
            <w:r w:rsidRPr="00EB7640">
              <w:t>9220</w:t>
            </w:r>
          </w:p>
        </w:tc>
        <w:tc>
          <w:tcPr>
            <w:tcW w:w="2640" w:type="dxa"/>
            <w:shd w:val="clear" w:color="auto" w:fill="auto"/>
          </w:tcPr>
          <w:p w:rsidR="00EB7640" w:rsidRPr="00EB7640" w:rsidRDefault="00EB7640" w:rsidP="00DE6322">
            <w:pPr>
              <w:pStyle w:val="StyleTabletextLeft"/>
            </w:pPr>
            <w:r w:rsidRPr="00EB7640">
              <w:t>GUANG ITMG/SG</w:t>
            </w:r>
          </w:p>
        </w:tc>
        <w:tc>
          <w:tcPr>
            <w:tcW w:w="4830" w:type="dxa"/>
            <w:gridSpan w:val="2"/>
          </w:tcPr>
          <w:p w:rsidR="00EB7640" w:rsidRPr="00EB7640" w:rsidRDefault="00EB7640" w:rsidP="00DE6322">
            <w:pPr>
              <w:pStyle w:val="StyleTabletextLeft"/>
            </w:pPr>
            <w:r w:rsidRPr="00EB7640">
              <w:t>China Mobile</w:t>
            </w:r>
          </w:p>
        </w:tc>
      </w:tr>
      <w:tr w:rsidR="00EB7640" w:rsidRPr="00D656C4" w:rsidTr="00DE6322">
        <w:trPr>
          <w:cantSplit/>
          <w:trHeight w:val="240"/>
        </w:trPr>
        <w:tc>
          <w:tcPr>
            <w:tcW w:w="9288" w:type="dxa"/>
            <w:gridSpan w:val="5"/>
            <w:shd w:val="clear" w:color="auto" w:fill="auto"/>
          </w:tcPr>
          <w:p w:rsidR="00EB7640" w:rsidRPr="00EB7640" w:rsidRDefault="00EB7640" w:rsidP="00DE6322">
            <w:pPr>
              <w:pStyle w:val="Normalaftertitle"/>
              <w:keepNext/>
              <w:spacing w:before="240"/>
              <w:rPr>
                <w:b/>
                <w:bCs/>
              </w:rPr>
            </w:pPr>
            <w:r>
              <w:rPr>
                <w:b/>
                <w:bCs/>
              </w:rPr>
              <w:t xml:space="preserve">P  106   </w:t>
            </w:r>
            <w:r w:rsidRPr="00EB7640">
              <w:rPr>
                <w:b/>
                <w:bCs/>
              </w:rPr>
              <w:t>The Former Yugoslav Republic of Macedonia    ADD</w:t>
            </w:r>
          </w:p>
        </w:tc>
      </w:tr>
      <w:tr w:rsidR="00EB7640" w:rsidRPr="00FF621E" w:rsidTr="00DE6322">
        <w:trPr>
          <w:cantSplit/>
          <w:trHeight w:val="240"/>
        </w:trPr>
        <w:tc>
          <w:tcPr>
            <w:tcW w:w="909" w:type="dxa"/>
            <w:shd w:val="clear" w:color="auto" w:fill="auto"/>
          </w:tcPr>
          <w:p w:rsidR="00EB7640" w:rsidRPr="00EB7640" w:rsidRDefault="00EB7640" w:rsidP="00DE6322">
            <w:pPr>
              <w:pStyle w:val="StyleTabletextLeft"/>
            </w:pPr>
            <w:r w:rsidRPr="00EB7640">
              <w:t>5-231-4</w:t>
            </w:r>
          </w:p>
        </w:tc>
        <w:tc>
          <w:tcPr>
            <w:tcW w:w="909" w:type="dxa"/>
            <w:shd w:val="clear" w:color="auto" w:fill="auto"/>
          </w:tcPr>
          <w:p w:rsidR="00EB7640" w:rsidRPr="00EB7640" w:rsidRDefault="00EB7640" w:rsidP="00DE6322">
            <w:pPr>
              <w:pStyle w:val="StyleTabletextLeft"/>
            </w:pPr>
            <w:r w:rsidRPr="00EB7640">
              <w:t>12092</w:t>
            </w:r>
          </w:p>
        </w:tc>
        <w:tc>
          <w:tcPr>
            <w:tcW w:w="2640" w:type="dxa"/>
            <w:shd w:val="clear" w:color="auto" w:fill="auto"/>
          </w:tcPr>
          <w:p w:rsidR="00EB7640" w:rsidRPr="00EB7640" w:rsidRDefault="00EB7640" w:rsidP="00DE6322">
            <w:pPr>
              <w:pStyle w:val="StyleTabletextLeft"/>
            </w:pPr>
            <w:r w:rsidRPr="00EB7640">
              <w:t>SKOPJE MGC1</w:t>
            </w:r>
          </w:p>
        </w:tc>
        <w:tc>
          <w:tcPr>
            <w:tcW w:w="4830" w:type="dxa"/>
            <w:gridSpan w:val="2"/>
          </w:tcPr>
          <w:p w:rsidR="00EB7640" w:rsidRPr="00EB7640" w:rsidRDefault="00EB7640" w:rsidP="00DE6322">
            <w:pPr>
              <w:pStyle w:val="StyleTabletextLeft"/>
            </w:pPr>
            <w:proofErr w:type="spellStart"/>
            <w:r w:rsidRPr="00EB7640">
              <w:t>Mobik</w:t>
            </w:r>
            <w:proofErr w:type="spellEnd"/>
            <w:r w:rsidRPr="00EB7640">
              <w:t xml:space="preserve"> </w:t>
            </w:r>
            <w:proofErr w:type="spellStart"/>
            <w:r w:rsidRPr="00EB7640">
              <w:t>Telekomunikacii</w:t>
            </w:r>
            <w:proofErr w:type="spellEnd"/>
            <w:r w:rsidRPr="00EB7640">
              <w:t xml:space="preserve"> </w:t>
            </w:r>
            <w:proofErr w:type="spellStart"/>
            <w:r w:rsidRPr="00EB7640">
              <w:t>Dooel</w:t>
            </w:r>
            <w:proofErr w:type="spellEnd"/>
          </w:p>
        </w:tc>
      </w:tr>
    </w:tbl>
    <w:p w:rsidR="00EB7640" w:rsidRPr="001268C2" w:rsidRDefault="00EB7640" w:rsidP="00EB7640">
      <w:pPr>
        <w:tabs>
          <w:tab w:val="clear" w:pos="567"/>
          <w:tab w:val="clear" w:pos="5387"/>
          <w:tab w:val="clear" w:pos="5954"/>
          <w:tab w:val="left" w:pos="284"/>
        </w:tabs>
        <w:spacing w:before="136"/>
        <w:rPr>
          <w:position w:val="6"/>
          <w:sz w:val="16"/>
          <w:szCs w:val="16"/>
          <w:lang w:val="fr-FR"/>
        </w:rPr>
      </w:pPr>
      <w:r w:rsidRPr="001268C2">
        <w:rPr>
          <w:position w:val="6"/>
          <w:sz w:val="16"/>
          <w:szCs w:val="16"/>
          <w:lang w:val="fr-FR"/>
        </w:rPr>
        <w:t>____________</w:t>
      </w:r>
    </w:p>
    <w:p w:rsidR="00EB7640" w:rsidRPr="001268C2" w:rsidRDefault="00EB7640" w:rsidP="00EB7640">
      <w:pPr>
        <w:tabs>
          <w:tab w:val="clear" w:pos="1276"/>
          <w:tab w:val="clear" w:pos="1843"/>
          <w:tab w:val="clear" w:pos="5387"/>
          <w:tab w:val="clear" w:pos="5954"/>
        </w:tabs>
        <w:spacing w:before="40"/>
        <w:jc w:val="left"/>
        <w:rPr>
          <w:sz w:val="16"/>
          <w:szCs w:val="16"/>
          <w:lang w:val="fr-FR"/>
        </w:rPr>
      </w:pPr>
      <w:r w:rsidRPr="001268C2">
        <w:rPr>
          <w:sz w:val="16"/>
          <w:szCs w:val="16"/>
          <w:lang w:val="fr-FR"/>
        </w:rPr>
        <w:t>ISPC:</w:t>
      </w:r>
      <w:r w:rsidRPr="001268C2">
        <w:rPr>
          <w:sz w:val="16"/>
          <w:szCs w:val="16"/>
          <w:lang w:val="fr-FR"/>
        </w:rPr>
        <w:tab/>
        <w:t>Inter</w:t>
      </w:r>
      <w:r>
        <w:rPr>
          <w:sz w:val="16"/>
          <w:szCs w:val="16"/>
          <w:lang w:val="fr-FR"/>
        </w:rPr>
        <w:t xml:space="preserve">national </w:t>
      </w:r>
      <w:proofErr w:type="spellStart"/>
      <w:r>
        <w:rPr>
          <w:sz w:val="16"/>
          <w:szCs w:val="16"/>
          <w:lang w:val="fr-FR"/>
        </w:rPr>
        <w:t>Signalling</w:t>
      </w:r>
      <w:proofErr w:type="spellEnd"/>
      <w:r>
        <w:rPr>
          <w:sz w:val="16"/>
          <w:szCs w:val="16"/>
          <w:lang w:val="fr-FR"/>
        </w:rPr>
        <w:t xml:space="preserve"> Point Codes</w:t>
      </w:r>
    </w:p>
    <w:p w:rsidR="00EB7640" w:rsidRPr="001268C2" w:rsidRDefault="00EB7640" w:rsidP="00EB7640">
      <w:pPr>
        <w:tabs>
          <w:tab w:val="clear" w:pos="1276"/>
          <w:tab w:val="clear" w:pos="1843"/>
          <w:tab w:val="clear" w:pos="5387"/>
          <w:tab w:val="clear" w:pos="5954"/>
        </w:tabs>
        <w:spacing w:before="0"/>
        <w:jc w:val="left"/>
        <w:rPr>
          <w:sz w:val="16"/>
          <w:szCs w:val="16"/>
          <w:lang w:val="fr-FR"/>
        </w:rPr>
      </w:pPr>
      <w:r w:rsidRPr="001268C2">
        <w:rPr>
          <w:sz w:val="16"/>
          <w:szCs w:val="16"/>
          <w:lang w:val="fr-FR"/>
        </w:rPr>
        <w:tab/>
        <w:t>Codes de points s</w:t>
      </w:r>
      <w:r>
        <w:rPr>
          <w:sz w:val="16"/>
          <w:szCs w:val="16"/>
          <w:lang w:val="fr-FR"/>
        </w:rPr>
        <w:t>émaphores internationaux (CPSI)</w:t>
      </w:r>
    </w:p>
    <w:p w:rsidR="00EB7640" w:rsidRDefault="00EB7640" w:rsidP="00EB7640">
      <w:pPr>
        <w:spacing w:before="0"/>
        <w:rPr>
          <w:lang w:val="es-ES_tradnl"/>
        </w:rPr>
      </w:pPr>
      <w:r w:rsidRPr="001268C2">
        <w:rPr>
          <w:sz w:val="16"/>
          <w:szCs w:val="16"/>
          <w:lang w:val="fr-FR"/>
        </w:rPr>
        <w:tab/>
      </w:r>
      <w:r w:rsidRPr="001268C2">
        <w:rPr>
          <w:sz w:val="16"/>
          <w:szCs w:val="16"/>
          <w:lang w:val="es-ES"/>
        </w:rPr>
        <w:t>Códigos de puntos de señalización internacional (CPSI)</w:t>
      </w:r>
    </w:p>
    <w:p w:rsidR="00755D31" w:rsidRDefault="00755D31" w:rsidP="005E1E92">
      <w:pPr>
        <w:rPr>
          <w:lang w:val="es-ES_tradnl"/>
        </w:rPr>
      </w:pPr>
    </w:p>
    <w:p w:rsidR="00977F8B" w:rsidRPr="00575BAB" w:rsidRDefault="00977F8B" w:rsidP="00977F8B">
      <w:pPr>
        <w:pStyle w:val="Heading20"/>
        <w:spacing w:before="240"/>
      </w:pPr>
      <w:r w:rsidRPr="00575BAB">
        <w:lastRenderedPageBreak/>
        <w:t xml:space="preserve">List of </w:t>
      </w:r>
      <w:proofErr w:type="spellStart"/>
      <w:r w:rsidRPr="00575BAB">
        <w:t>Signalling</w:t>
      </w:r>
      <w:proofErr w:type="spellEnd"/>
      <w:r w:rsidRPr="00575BAB">
        <w:t xml:space="preserve"> Area/Network Codes (SANC)</w:t>
      </w:r>
      <w:r w:rsidRPr="00575BAB">
        <w:br/>
        <w:t>(</w:t>
      </w:r>
      <w:proofErr w:type="spellStart"/>
      <w:r w:rsidRPr="00575BAB">
        <w:t>Complement</w:t>
      </w:r>
      <w:proofErr w:type="spellEnd"/>
      <w:r w:rsidRPr="00575BAB">
        <w:t xml:space="preserve"> to </w:t>
      </w:r>
      <w:proofErr w:type="spellStart"/>
      <w:r w:rsidRPr="00575BAB">
        <w:t>Recommendation</w:t>
      </w:r>
      <w:proofErr w:type="spellEnd"/>
      <w:r w:rsidRPr="00575BAB">
        <w:t xml:space="preserve"> ITU-T Q.708 (03/1999))</w:t>
      </w:r>
      <w:r w:rsidRPr="00575BAB">
        <w:br/>
        <w:t>(Position on 1 July 2011)</w:t>
      </w:r>
    </w:p>
    <w:p w:rsidR="00977F8B" w:rsidRPr="00575BAB" w:rsidRDefault="00977F8B" w:rsidP="00607697">
      <w:pPr>
        <w:keepNext/>
        <w:tabs>
          <w:tab w:val="clear" w:pos="1276"/>
          <w:tab w:val="clear" w:pos="1843"/>
          <w:tab w:val="clear" w:pos="5387"/>
          <w:tab w:val="clear" w:pos="5954"/>
          <w:tab w:val="right" w:pos="1021"/>
          <w:tab w:val="left" w:pos="1701"/>
          <w:tab w:val="left" w:pos="2268"/>
        </w:tabs>
        <w:spacing w:before="360"/>
        <w:jc w:val="center"/>
      </w:pPr>
      <w:r w:rsidRPr="00575BAB">
        <w:t>(Annex to ITU Operational Bulletin No. 983 – 1.VII.2011)</w:t>
      </w:r>
      <w:r w:rsidRPr="00575BAB">
        <w:br/>
        <w:t xml:space="preserve">(Amendment No. </w:t>
      </w:r>
      <w:r w:rsidR="00607697">
        <w:t>3</w:t>
      </w:r>
      <w:r w:rsidRPr="00575BAB">
        <w:t>)</w:t>
      </w:r>
    </w:p>
    <w:p w:rsidR="00607697" w:rsidRPr="00756D3F" w:rsidRDefault="00607697" w:rsidP="00607697">
      <w:pPr>
        <w:keepNext/>
      </w:pPr>
    </w:p>
    <w:tbl>
      <w:tblPr>
        <w:tblW w:w="9288" w:type="dxa"/>
        <w:tblLayout w:type="fixed"/>
        <w:tblLook w:val="01E0"/>
      </w:tblPr>
      <w:tblGrid>
        <w:gridCol w:w="909"/>
        <w:gridCol w:w="909"/>
        <w:gridCol w:w="7470"/>
      </w:tblGrid>
      <w:tr w:rsidR="00607697" w:rsidRPr="00DE6322" w:rsidTr="006E1B7D">
        <w:trPr>
          <w:trHeight w:val="240"/>
        </w:trPr>
        <w:tc>
          <w:tcPr>
            <w:tcW w:w="9288" w:type="dxa"/>
            <w:gridSpan w:val="3"/>
            <w:shd w:val="clear" w:color="auto" w:fill="auto"/>
          </w:tcPr>
          <w:p w:rsidR="00607697" w:rsidRPr="00DE6322" w:rsidRDefault="00607697" w:rsidP="006E1B7D">
            <w:pPr>
              <w:pStyle w:val="Normalaftertitle"/>
              <w:keepNext/>
              <w:spacing w:before="240"/>
              <w:rPr>
                <w:b/>
                <w:bCs/>
              </w:rPr>
            </w:pPr>
            <w:r w:rsidRPr="00DE6322">
              <w:rPr>
                <w:b/>
                <w:bCs/>
              </w:rPr>
              <w:t>Numeric</w:t>
            </w:r>
            <w:r w:rsidR="00DE6322">
              <w:rPr>
                <w:b/>
                <w:bCs/>
              </w:rPr>
              <w:t>al</w:t>
            </w:r>
            <w:r w:rsidRPr="00DE6322">
              <w:rPr>
                <w:b/>
                <w:bCs/>
              </w:rPr>
              <w:t xml:space="preserve"> order     ADD</w:t>
            </w:r>
          </w:p>
        </w:tc>
      </w:tr>
      <w:tr w:rsidR="00607697" w:rsidRPr="00DE6322" w:rsidTr="006E1B7D">
        <w:trPr>
          <w:trHeight w:val="240"/>
        </w:trPr>
        <w:tc>
          <w:tcPr>
            <w:tcW w:w="909" w:type="dxa"/>
            <w:shd w:val="clear" w:color="auto" w:fill="auto"/>
          </w:tcPr>
          <w:p w:rsidR="00607697" w:rsidRPr="00DE6322" w:rsidRDefault="00607697" w:rsidP="006E1B7D">
            <w:pPr>
              <w:pStyle w:val="StyleTabletextLeft"/>
            </w:pPr>
            <w:r w:rsidRPr="00DE6322">
              <w:t>P</w:t>
            </w:r>
            <w:r w:rsidR="00DE6322">
              <w:t xml:space="preserve">  14</w:t>
            </w:r>
          </w:p>
        </w:tc>
        <w:tc>
          <w:tcPr>
            <w:tcW w:w="909" w:type="dxa"/>
            <w:shd w:val="clear" w:color="auto" w:fill="auto"/>
          </w:tcPr>
          <w:p w:rsidR="00607697" w:rsidRPr="00DE6322" w:rsidRDefault="00607697" w:rsidP="006E1B7D">
            <w:pPr>
              <w:pStyle w:val="StyleTabletextLeft"/>
            </w:pPr>
            <w:r w:rsidRPr="00DE6322">
              <w:t>4-129</w:t>
            </w:r>
          </w:p>
        </w:tc>
        <w:tc>
          <w:tcPr>
            <w:tcW w:w="7470" w:type="dxa"/>
            <w:shd w:val="clear" w:color="auto" w:fill="auto"/>
          </w:tcPr>
          <w:p w:rsidR="00607697" w:rsidRPr="00DE6322" w:rsidRDefault="00607697" w:rsidP="006E1B7D">
            <w:pPr>
              <w:pStyle w:val="StyleTabletextLeft"/>
            </w:pPr>
            <w:r w:rsidRPr="00DE6322">
              <w:t>China (</w:t>
            </w:r>
            <w:proofErr w:type="spellStart"/>
            <w:r w:rsidRPr="00DE6322">
              <w:t>People's</w:t>
            </w:r>
            <w:proofErr w:type="spellEnd"/>
            <w:r w:rsidRPr="00DE6322">
              <w:t xml:space="preserve"> </w:t>
            </w:r>
            <w:proofErr w:type="spellStart"/>
            <w:r w:rsidRPr="00DE6322">
              <w:t>Republic</w:t>
            </w:r>
            <w:proofErr w:type="spellEnd"/>
            <w:r w:rsidRPr="00DE6322">
              <w:t xml:space="preserve"> of)</w:t>
            </w:r>
          </w:p>
        </w:tc>
      </w:tr>
      <w:tr w:rsidR="00607697" w:rsidRPr="00DE6322" w:rsidTr="006E1B7D">
        <w:trPr>
          <w:trHeight w:val="240"/>
        </w:trPr>
        <w:tc>
          <w:tcPr>
            <w:tcW w:w="909" w:type="dxa"/>
            <w:shd w:val="clear" w:color="auto" w:fill="auto"/>
          </w:tcPr>
          <w:p w:rsidR="00607697" w:rsidRPr="00DE6322" w:rsidRDefault="00607697" w:rsidP="006E1B7D">
            <w:pPr>
              <w:pStyle w:val="StyleTabletextLeft"/>
            </w:pPr>
            <w:r w:rsidRPr="00DE6322">
              <w:t>P</w:t>
            </w:r>
            <w:r w:rsidR="00DE6322">
              <w:t xml:space="preserve">  20</w:t>
            </w:r>
          </w:p>
        </w:tc>
        <w:tc>
          <w:tcPr>
            <w:tcW w:w="909" w:type="dxa"/>
            <w:shd w:val="clear" w:color="auto" w:fill="auto"/>
          </w:tcPr>
          <w:p w:rsidR="00607697" w:rsidRPr="00DE6322" w:rsidRDefault="00607697" w:rsidP="006E1B7D">
            <w:pPr>
              <w:pStyle w:val="StyleTabletextLeft"/>
            </w:pPr>
            <w:r w:rsidRPr="00DE6322">
              <w:t>6-173</w:t>
            </w:r>
          </w:p>
        </w:tc>
        <w:tc>
          <w:tcPr>
            <w:tcW w:w="7470" w:type="dxa"/>
            <w:shd w:val="clear" w:color="auto" w:fill="auto"/>
          </w:tcPr>
          <w:p w:rsidR="00607697" w:rsidRPr="00DE6322" w:rsidRDefault="00607697" w:rsidP="006E1B7D">
            <w:pPr>
              <w:pStyle w:val="StyleTabletextLeft"/>
            </w:pPr>
            <w:r w:rsidRPr="00DE6322">
              <w:t xml:space="preserve">South </w:t>
            </w:r>
            <w:proofErr w:type="spellStart"/>
            <w:r w:rsidRPr="00DE6322">
              <w:t>Sudan</w:t>
            </w:r>
            <w:proofErr w:type="spellEnd"/>
            <w:r w:rsidRPr="00DE6322">
              <w:t xml:space="preserve"> (</w:t>
            </w:r>
            <w:proofErr w:type="spellStart"/>
            <w:r w:rsidRPr="00DE6322">
              <w:t>Republic</w:t>
            </w:r>
            <w:proofErr w:type="spellEnd"/>
            <w:r w:rsidRPr="00DE6322">
              <w:t xml:space="preserve"> of)</w:t>
            </w:r>
          </w:p>
        </w:tc>
      </w:tr>
    </w:tbl>
    <w:p w:rsidR="00607697" w:rsidRPr="00DE6322" w:rsidRDefault="00607697" w:rsidP="00607697">
      <w:pPr>
        <w:keepNext/>
      </w:pPr>
    </w:p>
    <w:tbl>
      <w:tblPr>
        <w:tblW w:w="9288" w:type="dxa"/>
        <w:tblLayout w:type="fixed"/>
        <w:tblLook w:val="01E0"/>
      </w:tblPr>
      <w:tblGrid>
        <w:gridCol w:w="909"/>
        <w:gridCol w:w="909"/>
        <w:gridCol w:w="7470"/>
      </w:tblGrid>
      <w:tr w:rsidR="00607697" w:rsidRPr="00DE6322" w:rsidTr="006E1B7D">
        <w:trPr>
          <w:trHeight w:val="240"/>
        </w:trPr>
        <w:tc>
          <w:tcPr>
            <w:tcW w:w="9288" w:type="dxa"/>
            <w:gridSpan w:val="3"/>
            <w:shd w:val="clear" w:color="auto" w:fill="auto"/>
          </w:tcPr>
          <w:p w:rsidR="00607697" w:rsidRPr="00DE6322" w:rsidRDefault="00607697" w:rsidP="006E1B7D">
            <w:pPr>
              <w:pStyle w:val="Normalaftertitle"/>
              <w:keepNext/>
              <w:spacing w:before="240"/>
              <w:rPr>
                <w:b/>
                <w:bCs/>
              </w:rPr>
            </w:pPr>
            <w:r w:rsidRPr="00DE6322">
              <w:rPr>
                <w:b/>
                <w:bCs/>
              </w:rPr>
              <w:t>Alphabetical order    ADD</w:t>
            </w:r>
          </w:p>
        </w:tc>
      </w:tr>
      <w:tr w:rsidR="00607697" w:rsidRPr="00DE6322" w:rsidTr="006E1B7D">
        <w:trPr>
          <w:trHeight w:val="240"/>
        </w:trPr>
        <w:tc>
          <w:tcPr>
            <w:tcW w:w="909" w:type="dxa"/>
            <w:shd w:val="clear" w:color="auto" w:fill="auto"/>
          </w:tcPr>
          <w:p w:rsidR="00607697" w:rsidRPr="00DE6322" w:rsidRDefault="00607697" w:rsidP="006E1B7D">
            <w:pPr>
              <w:pStyle w:val="StyleTabletextLeft"/>
            </w:pPr>
            <w:r w:rsidRPr="00DE6322">
              <w:t>P</w:t>
            </w:r>
            <w:r w:rsidR="00DE6322">
              <w:t xml:space="preserve">  27</w:t>
            </w:r>
          </w:p>
        </w:tc>
        <w:tc>
          <w:tcPr>
            <w:tcW w:w="909" w:type="dxa"/>
            <w:shd w:val="clear" w:color="auto" w:fill="auto"/>
          </w:tcPr>
          <w:p w:rsidR="00607697" w:rsidRPr="00DE6322" w:rsidRDefault="00607697" w:rsidP="006E1B7D">
            <w:pPr>
              <w:pStyle w:val="StyleTabletextLeft"/>
            </w:pPr>
            <w:r w:rsidRPr="00DE6322">
              <w:t>4-129</w:t>
            </w:r>
          </w:p>
        </w:tc>
        <w:tc>
          <w:tcPr>
            <w:tcW w:w="7470" w:type="dxa"/>
            <w:shd w:val="clear" w:color="auto" w:fill="auto"/>
          </w:tcPr>
          <w:p w:rsidR="00607697" w:rsidRPr="00DE6322" w:rsidRDefault="00607697" w:rsidP="006E1B7D">
            <w:pPr>
              <w:pStyle w:val="StyleTabletextLeft"/>
            </w:pPr>
            <w:r w:rsidRPr="00DE6322">
              <w:t>China (</w:t>
            </w:r>
            <w:proofErr w:type="spellStart"/>
            <w:r w:rsidRPr="00DE6322">
              <w:t>People's</w:t>
            </w:r>
            <w:proofErr w:type="spellEnd"/>
            <w:r w:rsidRPr="00DE6322">
              <w:t xml:space="preserve"> </w:t>
            </w:r>
            <w:proofErr w:type="spellStart"/>
            <w:r w:rsidRPr="00DE6322">
              <w:t>Republic</w:t>
            </w:r>
            <w:proofErr w:type="spellEnd"/>
            <w:r w:rsidRPr="00DE6322">
              <w:t xml:space="preserve"> of)</w:t>
            </w:r>
          </w:p>
        </w:tc>
      </w:tr>
      <w:tr w:rsidR="00607697" w:rsidRPr="00F25E55" w:rsidTr="006E1B7D">
        <w:trPr>
          <w:trHeight w:val="240"/>
        </w:trPr>
        <w:tc>
          <w:tcPr>
            <w:tcW w:w="909" w:type="dxa"/>
            <w:shd w:val="clear" w:color="auto" w:fill="auto"/>
          </w:tcPr>
          <w:p w:rsidR="00607697" w:rsidRPr="00DE6322" w:rsidRDefault="00607697" w:rsidP="006E1B7D">
            <w:pPr>
              <w:pStyle w:val="StyleTabletextLeft"/>
            </w:pPr>
            <w:r w:rsidRPr="00DE6322">
              <w:t>P</w:t>
            </w:r>
            <w:r w:rsidR="00DE6322">
              <w:t xml:space="preserve">  39</w:t>
            </w:r>
          </w:p>
        </w:tc>
        <w:tc>
          <w:tcPr>
            <w:tcW w:w="909" w:type="dxa"/>
            <w:shd w:val="clear" w:color="auto" w:fill="auto"/>
          </w:tcPr>
          <w:p w:rsidR="00607697" w:rsidRPr="00DE6322" w:rsidRDefault="00607697" w:rsidP="006E1B7D">
            <w:pPr>
              <w:pStyle w:val="StyleTabletextLeft"/>
            </w:pPr>
            <w:r w:rsidRPr="00DE6322">
              <w:t>6-173</w:t>
            </w:r>
          </w:p>
        </w:tc>
        <w:tc>
          <w:tcPr>
            <w:tcW w:w="7470" w:type="dxa"/>
            <w:shd w:val="clear" w:color="auto" w:fill="auto"/>
          </w:tcPr>
          <w:p w:rsidR="00607697" w:rsidRPr="00F25E55" w:rsidRDefault="00607697" w:rsidP="006E1B7D">
            <w:pPr>
              <w:pStyle w:val="StyleTabletextLeft"/>
            </w:pPr>
            <w:r w:rsidRPr="00DE6322">
              <w:t xml:space="preserve">South </w:t>
            </w:r>
            <w:proofErr w:type="spellStart"/>
            <w:r w:rsidRPr="00DE6322">
              <w:t>Sudan</w:t>
            </w:r>
            <w:proofErr w:type="spellEnd"/>
            <w:r w:rsidRPr="00DE6322">
              <w:t xml:space="preserve"> (</w:t>
            </w:r>
            <w:proofErr w:type="spellStart"/>
            <w:r w:rsidRPr="00DE6322">
              <w:t>Republic</w:t>
            </w:r>
            <w:proofErr w:type="spellEnd"/>
            <w:r w:rsidRPr="00DE6322">
              <w:t xml:space="preserve"> of)</w:t>
            </w:r>
          </w:p>
        </w:tc>
      </w:tr>
    </w:tbl>
    <w:p w:rsidR="00977F8B" w:rsidRPr="00575BAB" w:rsidRDefault="00977F8B" w:rsidP="00977F8B">
      <w:pPr>
        <w:keepNext/>
        <w:tabs>
          <w:tab w:val="clear" w:pos="1276"/>
          <w:tab w:val="clear" w:pos="1843"/>
          <w:tab w:val="clear" w:pos="5387"/>
          <w:tab w:val="clear" w:pos="5954"/>
          <w:tab w:val="right" w:pos="1021"/>
          <w:tab w:val="left" w:pos="1701"/>
          <w:tab w:val="left" w:pos="2268"/>
        </w:tabs>
        <w:spacing w:before="360"/>
        <w:jc w:val="left"/>
        <w:rPr>
          <w:bCs/>
          <w:lang w:val="fr-FR"/>
        </w:rPr>
      </w:pPr>
      <w:r w:rsidRPr="00575BAB">
        <w:rPr>
          <w:bCs/>
          <w:lang w:val="es-ES_tradnl"/>
        </w:rPr>
        <w:t xml:space="preserve"> </w:t>
      </w:r>
      <w:r w:rsidRPr="00575BAB">
        <w:rPr>
          <w:bCs/>
          <w:lang w:val="fr-FR"/>
        </w:rPr>
        <w:t>____________</w:t>
      </w:r>
    </w:p>
    <w:p w:rsidR="00977F8B" w:rsidRPr="00575BAB" w:rsidRDefault="00977F8B" w:rsidP="00977F8B">
      <w:pPr>
        <w:tabs>
          <w:tab w:val="clear" w:pos="1276"/>
          <w:tab w:val="clear" w:pos="1843"/>
          <w:tab w:val="clear" w:pos="5387"/>
          <w:tab w:val="clear" w:pos="5954"/>
        </w:tabs>
        <w:spacing w:before="40"/>
        <w:jc w:val="left"/>
        <w:rPr>
          <w:sz w:val="16"/>
          <w:szCs w:val="16"/>
          <w:lang w:val="en-US"/>
        </w:rPr>
      </w:pPr>
      <w:r w:rsidRPr="00575BAB">
        <w:rPr>
          <w:sz w:val="16"/>
          <w:szCs w:val="16"/>
          <w:lang w:val="en-US"/>
        </w:rPr>
        <w:t>SAN</w:t>
      </w:r>
      <w:r w:rsidR="00755D31">
        <w:rPr>
          <w:sz w:val="16"/>
          <w:szCs w:val="16"/>
          <w:lang w:val="en-US"/>
        </w:rPr>
        <w:t>C:</w:t>
      </w:r>
      <w:r w:rsidR="00755D31">
        <w:rPr>
          <w:sz w:val="16"/>
          <w:szCs w:val="16"/>
          <w:lang w:val="en-US"/>
        </w:rPr>
        <w:tab/>
      </w:r>
      <w:proofErr w:type="spellStart"/>
      <w:r w:rsidR="00755D31">
        <w:rPr>
          <w:sz w:val="16"/>
          <w:szCs w:val="16"/>
          <w:lang w:val="en-US"/>
        </w:rPr>
        <w:t>Signalling</w:t>
      </w:r>
      <w:proofErr w:type="spellEnd"/>
      <w:r w:rsidR="00755D31">
        <w:rPr>
          <w:sz w:val="16"/>
          <w:szCs w:val="16"/>
          <w:lang w:val="en-US"/>
        </w:rPr>
        <w:t xml:space="preserve"> Area/Network Code</w:t>
      </w:r>
    </w:p>
    <w:p w:rsidR="00977F8B" w:rsidRPr="00575BAB" w:rsidRDefault="00977F8B" w:rsidP="00977F8B">
      <w:pPr>
        <w:tabs>
          <w:tab w:val="clear" w:pos="1276"/>
          <w:tab w:val="clear" w:pos="1843"/>
          <w:tab w:val="clear" w:pos="5387"/>
          <w:tab w:val="clear" w:pos="5954"/>
        </w:tabs>
        <w:spacing w:before="0"/>
        <w:jc w:val="left"/>
        <w:rPr>
          <w:sz w:val="16"/>
          <w:szCs w:val="16"/>
          <w:lang w:val="fr-FR"/>
        </w:rPr>
      </w:pPr>
      <w:r w:rsidRPr="00575BAB">
        <w:rPr>
          <w:sz w:val="16"/>
          <w:szCs w:val="16"/>
          <w:lang w:val="en-US"/>
        </w:rPr>
        <w:tab/>
      </w:r>
      <w:r w:rsidRPr="00575BAB">
        <w:rPr>
          <w:sz w:val="16"/>
          <w:szCs w:val="16"/>
          <w:lang w:val="fr-FR"/>
        </w:rPr>
        <w:t xml:space="preserve">Code </w:t>
      </w:r>
      <w:r w:rsidR="00755D31">
        <w:rPr>
          <w:sz w:val="16"/>
          <w:szCs w:val="16"/>
          <w:lang w:val="fr-FR"/>
        </w:rPr>
        <w:t>de zone/réseau sémaphore (CZRS)</w:t>
      </w:r>
    </w:p>
    <w:p w:rsidR="00977F8B" w:rsidRPr="00575BAB" w:rsidRDefault="00977F8B" w:rsidP="00977F8B">
      <w:pPr>
        <w:tabs>
          <w:tab w:val="clear" w:pos="1276"/>
          <w:tab w:val="clear" w:pos="1843"/>
          <w:tab w:val="clear" w:pos="5387"/>
          <w:tab w:val="clear" w:pos="5954"/>
        </w:tabs>
        <w:spacing w:before="0"/>
        <w:jc w:val="left"/>
        <w:rPr>
          <w:b/>
          <w:sz w:val="18"/>
          <w:szCs w:val="22"/>
          <w:lang w:val="es-ES"/>
        </w:rPr>
      </w:pPr>
      <w:r w:rsidRPr="00575BAB">
        <w:rPr>
          <w:sz w:val="16"/>
          <w:szCs w:val="16"/>
          <w:lang w:val="fr-FR"/>
        </w:rPr>
        <w:tab/>
      </w:r>
      <w:r w:rsidRPr="00575BAB">
        <w:rPr>
          <w:sz w:val="16"/>
          <w:szCs w:val="16"/>
          <w:lang w:val="es-ES"/>
        </w:rPr>
        <w:t>Código de zona/red de señalización (CZRS)</w:t>
      </w:r>
    </w:p>
    <w:p w:rsidR="00AC17EF" w:rsidRDefault="00AC17EF" w:rsidP="00EF6B1B">
      <w:pPr>
        <w:rPr>
          <w:lang w:val="en-US"/>
        </w:rPr>
      </w:pPr>
      <w:bookmarkStart w:id="678" w:name="_Toc36875243"/>
    </w:p>
    <w:p w:rsidR="00EF6B1B" w:rsidRDefault="00EF6B1B" w:rsidP="00EF6B1B">
      <w:pPr>
        <w:rPr>
          <w:lang w:val="en-US"/>
        </w:rPr>
      </w:pPr>
    </w:p>
    <w:p w:rsidR="00936B83" w:rsidRDefault="00936B83" w:rsidP="00EF6B1B">
      <w:pPr>
        <w:rPr>
          <w:lang w:val="en-US"/>
        </w:rPr>
      </w:pPr>
    </w:p>
    <w:p w:rsidR="00832D8B" w:rsidRPr="00832D8B" w:rsidRDefault="00832D8B" w:rsidP="00832D8B">
      <w:pPr>
        <w:pStyle w:val="Heading20"/>
        <w:rPr>
          <w:lang w:val="en-US"/>
        </w:rPr>
      </w:pPr>
      <w:r w:rsidRPr="00832D8B">
        <w:rPr>
          <w:lang w:val="en-US"/>
        </w:rPr>
        <w:t>National Nu</w:t>
      </w:r>
      <w:smartTag w:uri="urn:schemas-microsoft-com:office:smarttags" w:element="PersonName">
        <w:r w:rsidRPr="00832D8B">
          <w:rPr>
            <w:lang w:val="en-US"/>
          </w:rPr>
          <w:t>m</w:t>
        </w:r>
      </w:smartTag>
      <w:r w:rsidRPr="00832D8B">
        <w:rPr>
          <w:lang w:val="en-US"/>
        </w:rPr>
        <w:t>bering Plan</w:t>
      </w:r>
      <w:r w:rsidRPr="00832D8B">
        <w:rPr>
          <w:lang w:val="en-US"/>
        </w:rPr>
        <w:br/>
        <w:t>(According to ITU-T Reco</w:t>
      </w:r>
      <w:smartTag w:uri="urn:schemas-microsoft-com:office:smarttags" w:element="PersonName">
        <w:r w:rsidRPr="00832D8B">
          <w:rPr>
            <w:lang w:val="en-US"/>
          </w:rPr>
          <w:t>m</w:t>
        </w:r>
      </w:smartTag>
      <w:smartTag w:uri="urn:schemas-microsoft-com:office:smarttags" w:element="PersonName">
        <w:r w:rsidRPr="00832D8B">
          <w:rPr>
            <w:lang w:val="en-US"/>
          </w:rPr>
          <w:t>m</w:t>
        </w:r>
      </w:smartTag>
      <w:r w:rsidRPr="00832D8B">
        <w:rPr>
          <w:lang w:val="en-US"/>
        </w:rPr>
        <w:t>endation E.129 (11/2009))</w:t>
      </w:r>
      <w:bookmarkEnd w:id="678"/>
    </w:p>
    <w:p w:rsidR="00832D8B" w:rsidRPr="004D0A25" w:rsidRDefault="00832D8B" w:rsidP="00832D8B">
      <w:pPr>
        <w:jc w:val="center"/>
        <w:rPr>
          <w:color w:val="000080"/>
          <w:lang w:val="en-US"/>
        </w:rPr>
      </w:pPr>
      <w:bookmarkStart w:id="679" w:name="_Toc36875244"/>
      <w:r w:rsidRPr="004D0A25">
        <w:rPr>
          <w:lang w:val="en-US"/>
        </w:rPr>
        <w:t>Web</w:t>
      </w:r>
      <w:r w:rsidRPr="0018412D">
        <w:rPr>
          <w:lang w:val="en-US"/>
        </w:rPr>
        <w:t>:</w:t>
      </w:r>
      <w:bookmarkEnd w:id="679"/>
      <w:r>
        <w:rPr>
          <w:lang w:val="en-US"/>
        </w:rPr>
        <w:t xml:space="preserve"> </w:t>
      </w:r>
      <w:r w:rsidRPr="00832D8B">
        <w:t>www.itu.int/itu-t/inr/nnp/index.html</w:t>
      </w:r>
    </w:p>
    <w:p w:rsidR="00832D8B" w:rsidRDefault="00832D8B" w:rsidP="00832D8B"/>
    <w:p w:rsidR="00D656C4" w:rsidRPr="00DE6322" w:rsidRDefault="00D656C4" w:rsidP="00D656C4">
      <w:r w:rsidRPr="00DE6322">
        <w:t>Ad</w:t>
      </w:r>
      <w:smartTag w:uri="urn:schemas-microsoft-com:office:smarttags" w:element="PersonName">
        <w:r w:rsidRPr="00DE6322">
          <w:t>m</w:t>
        </w:r>
      </w:smartTag>
      <w:r w:rsidRPr="00DE6322">
        <w:t>inistrations are requested to notify ITU about their national nu</w:t>
      </w:r>
      <w:smartTag w:uri="urn:schemas-microsoft-com:office:smarttags" w:element="PersonName">
        <w:r w:rsidRPr="00DE6322">
          <w:t>m</w:t>
        </w:r>
      </w:smartTag>
      <w:r w:rsidRPr="00DE6322">
        <w:t>bering plan changes, or to give an explanation on their webpage concerning the national nu</w:t>
      </w:r>
      <w:smartTag w:uri="urn:schemas-microsoft-com:office:smarttags" w:element="PersonName">
        <w:r w:rsidRPr="00DE6322">
          <w:t>m</w:t>
        </w:r>
      </w:smartTag>
      <w:r w:rsidRPr="00DE6322">
        <w:t>bering plan as well as their contact points, so that the infor</w:t>
      </w:r>
      <w:smartTag w:uri="urn:schemas-microsoft-com:office:smarttags" w:element="PersonName">
        <w:r w:rsidRPr="00DE6322">
          <w:t>m</w:t>
        </w:r>
      </w:smartTag>
      <w:r w:rsidRPr="00DE6322">
        <w:t>ation, which will be made available freely to all administrations/ROAs and service providers, can be posted on the ITU-T website.</w:t>
      </w:r>
    </w:p>
    <w:p w:rsidR="00D656C4" w:rsidRPr="00DE6322" w:rsidRDefault="00D656C4" w:rsidP="00D656C4">
      <w:pPr>
        <w:rPr>
          <w:rFonts w:cs="Arial"/>
        </w:rPr>
      </w:pPr>
      <w:r w:rsidRPr="00DE6322">
        <w:rPr>
          <w:rFonts w:cs="Arial"/>
        </w:rPr>
        <w:t>For their nu</w:t>
      </w:r>
      <w:smartTag w:uri="urn:schemas-microsoft-com:office:smarttags" w:element="PersonName">
        <w:r w:rsidRPr="00DE6322">
          <w:rPr>
            <w:rFonts w:cs="Arial"/>
          </w:rPr>
          <w:t>m</w:t>
        </w:r>
      </w:smartTag>
      <w:r w:rsidRPr="00DE6322">
        <w:rPr>
          <w:rFonts w:cs="Arial"/>
        </w:rPr>
        <w:t>bering website, or when sending their infor</w:t>
      </w:r>
      <w:smartTag w:uri="urn:schemas-microsoft-com:office:smarttags" w:element="PersonName">
        <w:r w:rsidRPr="00DE6322">
          <w:rPr>
            <w:rFonts w:cs="Arial"/>
          </w:rPr>
          <w:t>m</w:t>
        </w:r>
      </w:smartTag>
      <w:r w:rsidRPr="00DE6322">
        <w:rPr>
          <w:rFonts w:cs="Arial"/>
        </w:rPr>
        <w:t>ation to ITU/TSB (e-</w:t>
      </w:r>
      <w:smartTag w:uri="urn:schemas-microsoft-com:office:smarttags" w:element="PersonName">
        <w:r w:rsidRPr="00DE6322">
          <w:rPr>
            <w:rFonts w:cs="Arial"/>
          </w:rPr>
          <w:t>m</w:t>
        </w:r>
      </w:smartTag>
      <w:r w:rsidRPr="00DE6322">
        <w:rPr>
          <w:rFonts w:cs="Arial"/>
        </w:rPr>
        <w:t xml:space="preserve">ail: </w:t>
      </w:r>
      <w:hyperlink r:id="rId33" w:history="1">
        <w:r w:rsidRPr="00DE6322">
          <w:rPr>
            <w:rFonts w:cs="Arial"/>
          </w:rPr>
          <w:t>tsbtson@itu.int</w:t>
        </w:r>
      </w:hyperlink>
      <w:r w:rsidRPr="00DE6322">
        <w:rPr>
          <w:rFonts w:cs="Arial"/>
        </w:rPr>
        <w:t>), administrations are kindly requested to use the for</w:t>
      </w:r>
      <w:smartTag w:uri="urn:schemas-microsoft-com:office:smarttags" w:element="PersonName">
        <w:r w:rsidRPr="00DE6322">
          <w:rPr>
            <w:rFonts w:cs="Arial"/>
          </w:rPr>
          <w:t>m</w:t>
        </w:r>
      </w:smartTag>
      <w:r w:rsidRPr="00DE6322">
        <w:rPr>
          <w:rFonts w:cs="Arial"/>
        </w:rPr>
        <w:t>at as explained in  Reco</w:t>
      </w:r>
      <w:smartTag w:uri="urn:schemas-microsoft-com:office:smarttags" w:element="PersonName">
        <w:r w:rsidRPr="00DE6322">
          <w:rPr>
            <w:rFonts w:cs="Arial"/>
          </w:rPr>
          <w:t>m</w:t>
        </w:r>
      </w:smartTag>
      <w:smartTag w:uri="urn:schemas-microsoft-com:office:smarttags" w:element="PersonName">
        <w:r w:rsidRPr="00DE6322">
          <w:rPr>
            <w:rFonts w:cs="Arial"/>
          </w:rPr>
          <w:t>m</w:t>
        </w:r>
      </w:smartTag>
      <w:r w:rsidRPr="00DE6322">
        <w:rPr>
          <w:rFonts w:cs="Arial"/>
        </w:rPr>
        <w:t>endation ITU-T E.129. They are re</w:t>
      </w:r>
      <w:smartTag w:uri="urn:schemas-microsoft-com:office:smarttags" w:element="PersonName">
        <w:r w:rsidRPr="00DE6322">
          <w:rPr>
            <w:rFonts w:cs="Arial"/>
          </w:rPr>
          <w:t>m</w:t>
        </w:r>
      </w:smartTag>
      <w:r w:rsidRPr="00DE6322">
        <w:rPr>
          <w:rFonts w:cs="Arial"/>
        </w:rPr>
        <w:t>inded that they will be responsible for the ti</w:t>
      </w:r>
      <w:smartTag w:uri="urn:schemas-microsoft-com:office:smarttags" w:element="PersonName">
        <w:r w:rsidRPr="00DE6322">
          <w:rPr>
            <w:rFonts w:cs="Arial"/>
          </w:rPr>
          <w:t>m</w:t>
        </w:r>
      </w:smartTag>
      <w:r w:rsidRPr="00DE6322">
        <w:rPr>
          <w:rFonts w:cs="Arial"/>
        </w:rPr>
        <w:t>ely update of this infor</w:t>
      </w:r>
      <w:smartTag w:uri="urn:schemas-microsoft-com:office:smarttags" w:element="PersonName">
        <w:r w:rsidRPr="00DE6322">
          <w:rPr>
            <w:rFonts w:cs="Arial"/>
          </w:rPr>
          <w:t>m</w:t>
        </w:r>
      </w:smartTag>
      <w:r w:rsidRPr="00DE6322">
        <w:rPr>
          <w:rFonts w:cs="Arial"/>
        </w:rPr>
        <w:t>ation.</w:t>
      </w:r>
    </w:p>
    <w:p w:rsidR="00D656C4" w:rsidRPr="00DE6322" w:rsidRDefault="00D656C4" w:rsidP="00D656C4">
      <w:pPr>
        <w:rPr>
          <w:rFonts w:cs="Arial"/>
        </w:rPr>
      </w:pPr>
      <w:r w:rsidRPr="00DE6322">
        <w:rPr>
          <w:rFonts w:cs="Arial"/>
        </w:rPr>
        <w:t>Fro</w:t>
      </w:r>
      <w:smartTag w:uri="urn:schemas-microsoft-com:office:smarttags" w:element="PersonName">
        <w:r w:rsidRPr="00DE6322">
          <w:rPr>
            <w:rFonts w:cs="Arial"/>
          </w:rPr>
          <w:t>m</w:t>
        </w:r>
      </w:smartTag>
      <w:r w:rsidRPr="00DE6322">
        <w:rPr>
          <w:rFonts w:cs="Arial"/>
        </w:rPr>
        <w:t xml:space="preserve"> 1.VIII.2011 to 15.VIII.2011 the following countries have updated their national nu</w:t>
      </w:r>
      <w:smartTag w:uri="urn:schemas-microsoft-com:office:smarttags" w:element="PersonName">
        <w:r w:rsidRPr="00DE6322">
          <w:rPr>
            <w:rFonts w:cs="Arial"/>
          </w:rPr>
          <w:t>m</w:t>
        </w:r>
      </w:smartTag>
      <w:r w:rsidRPr="00DE6322">
        <w:rPr>
          <w:rFonts w:cs="Arial"/>
        </w:rPr>
        <w:t>bering plan on our site:</w:t>
      </w:r>
    </w:p>
    <w:p w:rsidR="00D656C4" w:rsidRPr="00DE6322" w:rsidRDefault="00D656C4" w:rsidP="00D656C4">
      <w:pPr>
        <w:ind w:firstLine="720"/>
        <w:rPr>
          <w:rFonts w:cs="Arial"/>
        </w:rPr>
      </w:pPr>
    </w:p>
    <w:tbl>
      <w:tblPr>
        <w:tblW w:w="0" w:type="auto"/>
        <w:jc w:val="center"/>
        <w:tblInd w:w="-208" w:type="dxa"/>
        <w:tblBorders>
          <w:top w:val="single" w:sz="4" w:space="0" w:color="auto"/>
          <w:left w:val="single" w:sz="4" w:space="0" w:color="auto"/>
          <w:bottom w:val="single" w:sz="4" w:space="0" w:color="auto"/>
          <w:right w:val="single" w:sz="4" w:space="0" w:color="auto"/>
        </w:tblBorders>
        <w:tblLayout w:type="fixed"/>
        <w:tblLook w:val="04A0"/>
      </w:tblPr>
      <w:tblGrid>
        <w:gridCol w:w="3043"/>
        <w:gridCol w:w="3402"/>
      </w:tblGrid>
      <w:tr w:rsidR="00D656C4" w:rsidRPr="00DE6322" w:rsidTr="006E1B7D">
        <w:trPr>
          <w:jc w:val="center"/>
        </w:trPr>
        <w:tc>
          <w:tcPr>
            <w:tcW w:w="3043"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head0"/>
              <w:rPr>
                <w:rFonts w:eastAsia="SimSun"/>
                <w:lang w:eastAsia="zh-CN"/>
              </w:rPr>
            </w:pPr>
            <w:r w:rsidRPr="00DE6322">
              <w:rPr>
                <w:rFonts w:eastAsia="SimSun"/>
                <w:lang w:eastAsia="zh-CN"/>
              </w:rPr>
              <w:t>Country</w:t>
            </w:r>
          </w:p>
        </w:tc>
        <w:tc>
          <w:tcPr>
            <w:tcW w:w="3402"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head0"/>
              <w:rPr>
                <w:rFonts w:eastAsia="SimSun"/>
                <w:lang w:eastAsia="zh-CN"/>
              </w:rPr>
            </w:pPr>
            <w:r w:rsidRPr="00DE6322">
              <w:rPr>
                <w:rFonts w:eastAsia="SimSun"/>
                <w:lang w:eastAsia="zh-CN"/>
              </w:rPr>
              <w:t>Country Code (CC)</w:t>
            </w:r>
          </w:p>
        </w:tc>
      </w:tr>
      <w:tr w:rsidR="00D656C4" w:rsidRPr="00DE6322" w:rsidTr="006E1B7D">
        <w:trPr>
          <w:jc w:val="center"/>
        </w:trPr>
        <w:tc>
          <w:tcPr>
            <w:tcW w:w="3043"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text0"/>
              <w:rPr>
                <w:rFonts w:eastAsia="SimSun"/>
                <w:lang w:eastAsia="zh-CN"/>
              </w:rPr>
            </w:pPr>
            <w:proofErr w:type="spellStart"/>
            <w:r w:rsidRPr="00DE6322">
              <w:rPr>
                <w:rFonts w:eastAsia="SimSun"/>
                <w:lang w:eastAsia="zh-CN"/>
              </w:rPr>
              <w:t>Azerbaijan</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text0"/>
              <w:jc w:val="center"/>
              <w:rPr>
                <w:rFonts w:eastAsia="SimSun"/>
                <w:lang w:eastAsia="zh-CN"/>
              </w:rPr>
            </w:pPr>
            <w:r w:rsidRPr="00DE6322">
              <w:rPr>
                <w:rFonts w:eastAsia="SimSun"/>
                <w:lang w:eastAsia="zh-CN"/>
              </w:rPr>
              <w:t>+994</w:t>
            </w:r>
          </w:p>
        </w:tc>
      </w:tr>
      <w:tr w:rsidR="00D656C4" w:rsidRPr="00DE6322" w:rsidTr="006E1B7D">
        <w:trPr>
          <w:jc w:val="center"/>
        </w:trPr>
        <w:tc>
          <w:tcPr>
            <w:tcW w:w="3043"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text0"/>
              <w:rPr>
                <w:rFonts w:eastAsia="SimSun"/>
                <w:lang w:eastAsia="zh-CN"/>
              </w:rPr>
            </w:pPr>
            <w:r w:rsidRPr="00DE6322">
              <w:rPr>
                <w:rFonts w:eastAsia="SimSun"/>
                <w:lang w:eastAsia="zh-CN"/>
              </w:rPr>
              <w:t>Burkina Faso</w:t>
            </w:r>
          </w:p>
        </w:tc>
        <w:tc>
          <w:tcPr>
            <w:tcW w:w="3402"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text0"/>
              <w:jc w:val="center"/>
              <w:rPr>
                <w:rFonts w:eastAsia="SimSun"/>
                <w:lang w:eastAsia="zh-CN"/>
              </w:rPr>
            </w:pPr>
            <w:r w:rsidRPr="00DE6322">
              <w:rPr>
                <w:rFonts w:eastAsia="SimSun"/>
                <w:lang w:eastAsia="zh-CN"/>
              </w:rPr>
              <w:t>+226</w:t>
            </w:r>
          </w:p>
        </w:tc>
      </w:tr>
      <w:tr w:rsidR="00D656C4" w:rsidRPr="00DE6322" w:rsidTr="006E1B7D">
        <w:trPr>
          <w:jc w:val="center"/>
        </w:trPr>
        <w:tc>
          <w:tcPr>
            <w:tcW w:w="3043"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text0"/>
              <w:rPr>
                <w:rFonts w:eastAsia="SimSun"/>
                <w:lang w:eastAsia="zh-CN"/>
              </w:rPr>
            </w:pPr>
            <w:proofErr w:type="spellStart"/>
            <w:r w:rsidRPr="00DE6322">
              <w:rPr>
                <w:rFonts w:eastAsia="SimSun"/>
                <w:lang w:eastAsia="zh-CN"/>
              </w:rPr>
              <w:t>Montenegro</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text0"/>
              <w:jc w:val="center"/>
              <w:rPr>
                <w:rFonts w:eastAsia="SimSun"/>
                <w:lang w:eastAsia="zh-CN"/>
              </w:rPr>
            </w:pPr>
            <w:r w:rsidRPr="00DE6322">
              <w:rPr>
                <w:rFonts w:eastAsia="SimSun"/>
                <w:lang w:eastAsia="zh-CN"/>
              </w:rPr>
              <w:t>+382</w:t>
            </w:r>
          </w:p>
        </w:tc>
      </w:tr>
      <w:tr w:rsidR="00D656C4" w:rsidTr="006E1B7D">
        <w:trPr>
          <w:jc w:val="center"/>
        </w:trPr>
        <w:tc>
          <w:tcPr>
            <w:tcW w:w="3043" w:type="dxa"/>
            <w:tcBorders>
              <w:top w:val="single" w:sz="4" w:space="0" w:color="auto"/>
              <w:left w:val="single" w:sz="4" w:space="0" w:color="auto"/>
              <w:bottom w:val="single" w:sz="4" w:space="0" w:color="auto"/>
              <w:right w:val="single" w:sz="4" w:space="0" w:color="auto"/>
            </w:tcBorders>
            <w:hideMark/>
          </w:tcPr>
          <w:p w:rsidR="00D656C4" w:rsidRPr="00DE6322" w:rsidRDefault="00D656C4" w:rsidP="00D656C4">
            <w:pPr>
              <w:pStyle w:val="Tabletext0"/>
              <w:rPr>
                <w:rFonts w:eastAsia="SimSun"/>
                <w:lang w:eastAsia="zh-CN"/>
              </w:rPr>
            </w:pPr>
            <w:r w:rsidRPr="00DE6322">
              <w:rPr>
                <w:rFonts w:eastAsia="SimSun"/>
                <w:lang w:val="en-GB" w:eastAsia="zh-CN"/>
              </w:rPr>
              <w:t>New Caledonia</w:t>
            </w:r>
          </w:p>
        </w:tc>
        <w:tc>
          <w:tcPr>
            <w:tcW w:w="3402" w:type="dxa"/>
            <w:tcBorders>
              <w:top w:val="single" w:sz="4" w:space="0" w:color="auto"/>
              <w:left w:val="single" w:sz="4" w:space="0" w:color="auto"/>
              <w:bottom w:val="single" w:sz="4" w:space="0" w:color="auto"/>
              <w:right w:val="single" w:sz="4" w:space="0" w:color="auto"/>
            </w:tcBorders>
            <w:hideMark/>
          </w:tcPr>
          <w:p w:rsidR="00D656C4" w:rsidRDefault="00D656C4" w:rsidP="00D656C4">
            <w:pPr>
              <w:pStyle w:val="Tabletext0"/>
              <w:jc w:val="center"/>
              <w:rPr>
                <w:rFonts w:eastAsia="SimSun"/>
                <w:lang w:eastAsia="zh-CN"/>
              </w:rPr>
            </w:pPr>
            <w:r w:rsidRPr="00DE6322">
              <w:rPr>
                <w:rFonts w:eastAsia="SimSun"/>
                <w:lang w:eastAsia="zh-CN"/>
              </w:rPr>
              <w:t>+687</w:t>
            </w:r>
          </w:p>
        </w:tc>
      </w:tr>
    </w:tbl>
    <w:p w:rsidR="00B73690" w:rsidRDefault="00B73690" w:rsidP="00936B83"/>
    <w:sectPr w:rsidR="00B73690" w:rsidSect="007D2301">
      <w:footerReference w:type="first" r:id="rId3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66" w:rsidRDefault="00A01966">
      <w:r>
        <w:separator/>
      </w:r>
    </w:p>
  </w:endnote>
  <w:endnote w:type="continuationSeparator" w:id="0">
    <w:p w:rsidR="00A01966" w:rsidRDefault="00A0196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panose1 w:val="0000080000000009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panose1 w:val="020B0402020204020303"/>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A01966" w:rsidRPr="007F091C" w:rsidTr="008149B6">
      <w:trPr>
        <w:cantSplit/>
        <w:trHeight w:val="900"/>
      </w:trPr>
      <w:tc>
        <w:tcPr>
          <w:tcW w:w="8147" w:type="dxa"/>
          <w:tcBorders>
            <w:top w:val="nil"/>
            <w:bottom w:val="nil"/>
          </w:tcBorders>
          <w:shd w:val="clear" w:color="auto" w:fill="FFFFFF"/>
          <w:vAlign w:val="center"/>
        </w:tcPr>
        <w:p w:rsidR="00A01966" w:rsidRDefault="00A0196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01966" w:rsidRPr="007F091C" w:rsidRDefault="00A01966"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01966" w:rsidRDefault="00A01966"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01966" w:rsidRPr="007F091C" w:rsidTr="00DE1F6D">
      <w:trPr>
        <w:cantSplit/>
        <w:jc w:val="center"/>
      </w:trPr>
      <w:tc>
        <w:tcPr>
          <w:tcW w:w="1761" w:type="dxa"/>
          <w:shd w:val="clear" w:color="auto" w:fill="4C4C4C"/>
        </w:tcPr>
        <w:p w:rsidR="00A01966" w:rsidRPr="007F091C" w:rsidRDefault="00A0196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170FCA" w:rsidRPr="007F091C">
            <w:rPr>
              <w:color w:val="FFFFFF"/>
              <w:lang w:val="es-ES_tradnl"/>
            </w:rPr>
            <w:fldChar w:fldCharType="begin"/>
          </w:r>
          <w:r w:rsidRPr="007F091C">
            <w:rPr>
              <w:color w:val="FFFFFF"/>
              <w:lang w:val="es-ES_tradnl"/>
            </w:rPr>
            <w:instrText>styleref Foot</w:instrText>
          </w:r>
          <w:r w:rsidR="00170FCA" w:rsidRPr="007F091C">
            <w:rPr>
              <w:color w:val="FFFFFF"/>
              <w:lang w:val="es-ES_tradnl"/>
            </w:rPr>
            <w:fldChar w:fldCharType="separate"/>
          </w:r>
          <w:r w:rsidR="00427733">
            <w:rPr>
              <w:noProof/>
              <w:color w:val="FFFFFF"/>
              <w:lang w:val="es-ES_tradnl"/>
            </w:rPr>
            <w:t>986</w:t>
          </w:r>
          <w:r w:rsidR="00170FCA" w:rsidRPr="007F091C">
            <w:rPr>
              <w:color w:val="FFFFFF"/>
              <w:lang w:val="es-ES_tradnl"/>
            </w:rPr>
            <w:fldChar w:fldCharType="end"/>
          </w:r>
          <w:r w:rsidRPr="007F091C">
            <w:rPr>
              <w:color w:val="FFFFFF"/>
              <w:lang w:val="en-US"/>
            </w:rPr>
            <w:t xml:space="preserve"> – </w:t>
          </w:r>
          <w:r w:rsidR="00170FCA" w:rsidRPr="007F091C">
            <w:rPr>
              <w:color w:val="FFFFFF"/>
              <w:lang w:val="en-US"/>
            </w:rPr>
            <w:fldChar w:fldCharType="begin"/>
          </w:r>
          <w:r w:rsidRPr="007F091C">
            <w:rPr>
              <w:color w:val="FFFFFF"/>
              <w:lang w:val="en-US"/>
            </w:rPr>
            <w:instrText>PAGE</w:instrText>
          </w:r>
          <w:r w:rsidR="00170FCA" w:rsidRPr="007F091C">
            <w:rPr>
              <w:color w:val="FFFFFF"/>
              <w:lang w:val="en-US"/>
            </w:rPr>
            <w:fldChar w:fldCharType="separate"/>
          </w:r>
          <w:r w:rsidR="00427733">
            <w:rPr>
              <w:noProof/>
              <w:color w:val="FFFFFF"/>
              <w:lang w:val="en-US"/>
            </w:rPr>
            <w:t>22</w:t>
          </w:r>
          <w:r w:rsidR="00170FCA" w:rsidRPr="007F091C">
            <w:rPr>
              <w:color w:val="FFFFFF"/>
              <w:lang w:val="en-US"/>
            </w:rPr>
            <w:fldChar w:fldCharType="end"/>
          </w:r>
        </w:p>
      </w:tc>
      <w:tc>
        <w:tcPr>
          <w:tcW w:w="7292" w:type="dxa"/>
          <w:shd w:val="clear" w:color="auto" w:fill="A6A6A6"/>
        </w:tcPr>
        <w:p w:rsidR="00A01966" w:rsidRPr="00911AE9" w:rsidRDefault="00A01966"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01966" w:rsidRPr="008149B6" w:rsidRDefault="00A01966"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01966" w:rsidRPr="007F091C" w:rsidTr="00DE1F6D">
      <w:trPr>
        <w:cantSplit/>
        <w:jc w:val="right"/>
      </w:trPr>
      <w:tc>
        <w:tcPr>
          <w:tcW w:w="7378" w:type="dxa"/>
          <w:shd w:val="clear" w:color="auto" w:fill="A6A6A6"/>
        </w:tcPr>
        <w:p w:rsidR="00A01966" w:rsidRPr="00911AE9" w:rsidRDefault="00A01966"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01966" w:rsidRPr="007F091C" w:rsidRDefault="00A01966"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70FCA" w:rsidRPr="007F091C">
            <w:rPr>
              <w:color w:val="FFFFFF"/>
              <w:lang w:val="es-ES_tradnl"/>
            </w:rPr>
            <w:fldChar w:fldCharType="begin"/>
          </w:r>
          <w:r w:rsidRPr="007F091C">
            <w:rPr>
              <w:color w:val="FFFFFF"/>
              <w:lang w:val="es-ES_tradnl"/>
            </w:rPr>
            <w:instrText>styleref Foot</w:instrText>
          </w:r>
          <w:r w:rsidR="00170FCA" w:rsidRPr="007F091C">
            <w:rPr>
              <w:color w:val="FFFFFF"/>
              <w:lang w:val="es-ES_tradnl"/>
            </w:rPr>
            <w:fldChar w:fldCharType="separate"/>
          </w:r>
          <w:r w:rsidR="00427733">
            <w:rPr>
              <w:noProof/>
              <w:color w:val="FFFFFF"/>
              <w:lang w:val="es-ES_tradnl"/>
            </w:rPr>
            <w:t>986</w:t>
          </w:r>
          <w:r w:rsidR="00170FCA" w:rsidRPr="007F091C">
            <w:rPr>
              <w:color w:val="FFFFFF"/>
              <w:lang w:val="es-ES_tradnl"/>
            </w:rPr>
            <w:fldChar w:fldCharType="end"/>
          </w:r>
          <w:r w:rsidRPr="007F091C">
            <w:rPr>
              <w:color w:val="FFFFFF"/>
              <w:lang w:val="en-US"/>
            </w:rPr>
            <w:t xml:space="preserve"> – </w:t>
          </w:r>
          <w:r w:rsidR="00170FCA" w:rsidRPr="007F091C">
            <w:rPr>
              <w:color w:val="FFFFFF"/>
              <w:lang w:val="en-US"/>
            </w:rPr>
            <w:fldChar w:fldCharType="begin"/>
          </w:r>
          <w:r w:rsidRPr="007F091C">
            <w:rPr>
              <w:color w:val="FFFFFF"/>
              <w:lang w:val="en-US"/>
            </w:rPr>
            <w:instrText>PAGE</w:instrText>
          </w:r>
          <w:r w:rsidR="00170FCA" w:rsidRPr="007F091C">
            <w:rPr>
              <w:color w:val="FFFFFF"/>
              <w:lang w:val="en-US"/>
            </w:rPr>
            <w:fldChar w:fldCharType="separate"/>
          </w:r>
          <w:r w:rsidR="00427733">
            <w:rPr>
              <w:noProof/>
              <w:color w:val="FFFFFF"/>
              <w:lang w:val="en-US"/>
            </w:rPr>
            <w:t>23</w:t>
          </w:r>
          <w:r w:rsidR="00170FCA" w:rsidRPr="007F091C">
            <w:rPr>
              <w:color w:val="FFFFFF"/>
              <w:lang w:val="en-US"/>
            </w:rPr>
            <w:fldChar w:fldCharType="end"/>
          </w:r>
          <w:r w:rsidRPr="007F091C">
            <w:rPr>
              <w:color w:val="FFFFFF"/>
              <w:lang w:val="es-ES_tradnl"/>
            </w:rPr>
            <w:t>  </w:t>
          </w:r>
        </w:p>
      </w:tc>
    </w:tr>
  </w:tbl>
  <w:p w:rsidR="00A01966" w:rsidRPr="008149B6" w:rsidRDefault="00A0196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01966" w:rsidRPr="007F091C" w:rsidTr="000D70F7">
      <w:trPr>
        <w:cantSplit/>
        <w:jc w:val="right"/>
      </w:trPr>
      <w:tc>
        <w:tcPr>
          <w:tcW w:w="7378" w:type="dxa"/>
          <w:shd w:val="clear" w:color="auto" w:fill="A6A6A6"/>
        </w:tcPr>
        <w:p w:rsidR="00A01966" w:rsidRPr="007F091C" w:rsidRDefault="00A01966"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01966" w:rsidRPr="007F091C" w:rsidRDefault="00A01966"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70FCA" w:rsidRPr="007F091C">
            <w:rPr>
              <w:color w:val="FFFFFF"/>
              <w:lang w:val="es-ES_tradnl"/>
            </w:rPr>
            <w:fldChar w:fldCharType="begin"/>
          </w:r>
          <w:r w:rsidRPr="007F091C">
            <w:rPr>
              <w:color w:val="FFFFFF"/>
              <w:lang w:val="es-ES_tradnl"/>
            </w:rPr>
            <w:instrText>styleref Foot</w:instrText>
          </w:r>
          <w:r w:rsidR="00170FCA" w:rsidRPr="007F091C">
            <w:rPr>
              <w:color w:val="FFFFFF"/>
              <w:lang w:val="es-ES_tradnl"/>
            </w:rPr>
            <w:fldChar w:fldCharType="separate"/>
          </w:r>
          <w:r w:rsidR="00427733">
            <w:rPr>
              <w:noProof/>
              <w:color w:val="FFFFFF"/>
              <w:lang w:val="es-ES_tradnl"/>
            </w:rPr>
            <w:t>986</w:t>
          </w:r>
          <w:r w:rsidR="00170FCA" w:rsidRPr="007F091C">
            <w:rPr>
              <w:color w:val="FFFFFF"/>
              <w:lang w:val="es-ES_tradnl"/>
            </w:rPr>
            <w:fldChar w:fldCharType="end"/>
          </w:r>
          <w:r w:rsidRPr="007F091C">
            <w:rPr>
              <w:color w:val="FFFFFF"/>
              <w:lang w:val="en-US"/>
            </w:rPr>
            <w:t xml:space="preserve"> – </w:t>
          </w:r>
          <w:r w:rsidR="00170FCA" w:rsidRPr="007F091C">
            <w:rPr>
              <w:color w:val="FFFFFF"/>
              <w:lang w:val="en-US"/>
            </w:rPr>
            <w:fldChar w:fldCharType="begin"/>
          </w:r>
          <w:r w:rsidRPr="007F091C">
            <w:rPr>
              <w:color w:val="FFFFFF"/>
              <w:lang w:val="en-US"/>
            </w:rPr>
            <w:instrText>PAGE</w:instrText>
          </w:r>
          <w:r w:rsidR="00170FCA" w:rsidRPr="007F091C">
            <w:rPr>
              <w:color w:val="FFFFFF"/>
              <w:lang w:val="en-US"/>
            </w:rPr>
            <w:fldChar w:fldCharType="separate"/>
          </w:r>
          <w:r w:rsidR="00427733">
            <w:rPr>
              <w:noProof/>
              <w:color w:val="FFFFFF"/>
              <w:lang w:val="en-US"/>
            </w:rPr>
            <w:t>20</w:t>
          </w:r>
          <w:r w:rsidR="00170FCA" w:rsidRPr="007F091C">
            <w:rPr>
              <w:color w:val="FFFFFF"/>
              <w:lang w:val="en-US"/>
            </w:rPr>
            <w:fldChar w:fldCharType="end"/>
          </w:r>
          <w:r w:rsidRPr="007F091C">
            <w:rPr>
              <w:color w:val="FFFFFF"/>
              <w:lang w:val="es-ES_tradnl"/>
            </w:rPr>
            <w:t>  </w:t>
          </w:r>
        </w:p>
      </w:tc>
    </w:tr>
  </w:tbl>
  <w:p w:rsidR="00A01966" w:rsidRDefault="00A01966"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66" w:rsidRDefault="00A01966">
      <w:r>
        <w:separator/>
      </w:r>
    </w:p>
  </w:footnote>
  <w:footnote w:type="continuationSeparator" w:id="0">
    <w:p w:rsidR="00A01966" w:rsidRDefault="00A0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66" w:rsidRDefault="00A019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66" w:rsidRDefault="00A019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0"/>
  </w:num>
  <w:num w:numId="5">
    <w:abstractNumId w:val="14"/>
  </w:num>
  <w:num w:numId="6">
    <w:abstractNumId w:val="13"/>
  </w:num>
  <w:num w:numId="7">
    <w:abstractNumId w:val="11"/>
  </w:num>
  <w:num w:numId="8">
    <w:abstractNumId w:val="6"/>
  </w:num>
  <w:num w:numId="9">
    <w:abstractNumId w:val="5"/>
  </w:num>
  <w:num w:numId="10">
    <w:abstractNumId w:val="2"/>
  </w:num>
  <w:num w:numId="11">
    <w:abstractNumId w:val="1"/>
  </w:num>
  <w:num w:numId="12">
    <w:abstractNumId w:val="15"/>
  </w:num>
  <w:num w:numId="13">
    <w:abstractNumId w:val="12"/>
  </w:num>
  <w:num w:numId="14">
    <w:abstractNumId w:val="8"/>
  </w:num>
  <w:num w:numId="15">
    <w:abstractNumId w:val="9"/>
  </w:num>
  <w:num w:numId="1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evenAndOddHeaders/>
  <w:noPunctuationKerning/>
  <w:characterSpacingControl w:val="doNotCompress"/>
  <w:hdrShapeDefaults>
    <o:shapedefaults v:ext="edit" spidmax="1259521"/>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329C"/>
    <w:rsid w:val="000046D0"/>
    <w:rsid w:val="00005B6E"/>
    <w:rsid w:val="0000712A"/>
    <w:rsid w:val="00007586"/>
    <w:rsid w:val="00007730"/>
    <w:rsid w:val="00007E8C"/>
    <w:rsid w:val="0001004A"/>
    <w:rsid w:val="000107A8"/>
    <w:rsid w:val="00010807"/>
    <w:rsid w:val="00010D6F"/>
    <w:rsid w:val="0001109F"/>
    <w:rsid w:val="000114E2"/>
    <w:rsid w:val="00012BA9"/>
    <w:rsid w:val="00012E06"/>
    <w:rsid w:val="000136BD"/>
    <w:rsid w:val="0001371D"/>
    <w:rsid w:val="00013949"/>
    <w:rsid w:val="00013FDF"/>
    <w:rsid w:val="00014125"/>
    <w:rsid w:val="000153F9"/>
    <w:rsid w:val="00016F0D"/>
    <w:rsid w:val="00017CF9"/>
    <w:rsid w:val="00020364"/>
    <w:rsid w:val="00020A03"/>
    <w:rsid w:val="00021CC1"/>
    <w:rsid w:val="000220D0"/>
    <w:rsid w:val="0002470D"/>
    <w:rsid w:val="00024830"/>
    <w:rsid w:val="00024B07"/>
    <w:rsid w:val="0002574A"/>
    <w:rsid w:val="00025D8E"/>
    <w:rsid w:val="00025E62"/>
    <w:rsid w:val="00026537"/>
    <w:rsid w:val="00026A8A"/>
    <w:rsid w:val="00026B14"/>
    <w:rsid w:val="00027C4D"/>
    <w:rsid w:val="00027FCD"/>
    <w:rsid w:val="00030BEF"/>
    <w:rsid w:val="00031014"/>
    <w:rsid w:val="00031166"/>
    <w:rsid w:val="00032120"/>
    <w:rsid w:val="00034905"/>
    <w:rsid w:val="000351B9"/>
    <w:rsid w:val="00036A10"/>
    <w:rsid w:val="00040639"/>
    <w:rsid w:val="00041498"/>
    <w:rsid w:val="000417A7"/>
    <w:rsid w:val="000426CE"/>
    <w:rsid w:val="00042A2A"/>
    <w:rsid w:val="00042F61"/>
    <w:rsid w:val="00043328"/>
    <w:rsid w:val="000434CE"/>
    <w:rsid w:val="00043FC0"/>
    <w:rsid w:val="0004400A"/>
    <w:rsid w:val="0004426D"/>
    <w:rsid w:val="00044D71"/>
    <w:rsid w:val="00044F72"/>
    <w:rsid w:val="00046529"/>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4EA"/>
    <w:rsid w:val="000639F0"/>
    <w:rsid w:val="0006429E"/>
    <w:rsid w:val="00064E11"/>
    <w:rsid w:val="000654E8"/>
    <w:rsid w:val="000655E1"/>
    <w:rsid w:val="00065937"/>
    <w:rsid w:val="000662EA"/>
    <w:rsid w:val="00066FAE"/>
    <w:rsid w:val="000706BF"/>
    <w:rsid w:val="00070BD4"/>
    <w:rsid w:val="00071792"/>
    <w:rsid w:val="0007240C"/>
    <w:rsid w:val="00073036"/>
    <w:rsid w:val="000731EE"/>
    <w:rsid w:val="00073F80"/>
    <w:rsid w:val="00075D35"/>
    <w:rsid w:val="000763E0"/>
    <w:rsid w:val="00077404"/>
    <w:rsid w:val="0008093B"/>
    <w:rsid w:val="000812D6"/>
    <w:rsid w:val="0008290F"/>
    <w:rsid w:val="00082A76"/>
    <w:rsid w:val="00082C77"/>
    <w:rsid w:val="00083664"/>
    <w:rsid w:val="00083973"/>
    <w:rsid w:val="00083B80"/>
    <w:rsid w:val="000840D4"/>
    <w:rsid w:val="00084A0B"/>
    <w:rsid w:val="000854AF"/>
    <w:rsid w:val="00085802"/>
    <w:rsid w:val="00085C3C"/>
    <w:rsid w:val="0008623A"/>
    <w:rsid w:val="0008629F"/>
    <w:rsid w:val="00086E13"/>
    <w:rsid w:val="000870A0"/>
    <w:rsid w:val="00087160"/>
    <w:rsid w:val="000875FC"/>
    <w:rsid w:val="00087ABD"/>
    <w:rsid w:val="00090860"/>
    <w:rsid w:val="00090CE4"/>
    <w:rsid w:val="00091C87"/>
    <w:rsid w:val="00092287"/>
    <w:rsid w:val="0009244C"/>
    <w:rsid w:val="000940E7"/>
    <w:rsid w:val="00094830"/>
    <w:rsid w:val="000953FD"/>
    <w:rsid w:val="00095C94"/>
    <w:rsid w:val="000968C6"/>
    <w:rsid w:val="0009738B"/>
    <w:rsid w:val="000978B0"/>
    <w:rsid w:val="000A110B"/>
    <w:rsid w:val="000A1F79"/>
    <w:rsid w:val="000A2289"/>
    <w:rsid w:val="000A3A92"/>
    <w:rsid w:val="000A3DF2"/>
    <w:rsid w:val="000A4EDD"/>
    <w:rsid w:val="000A5071"/>
    <w:rsid w:val="000A588D"/>
    <w:rsid w:val="000A6408"/>
    <w:rsid w:val="000A7F2B"/>
    <w:rsid w:val="000A7FF6"/>
    <w:rsid w:val="000B0247"/>
    <w:rsid w:val="000B0364"/>
    <w:rsid w:val="000B0CB1"/>
    <w:rsid w:val="000B2096"/>
    <w:rsid w:val="000B22DF"/>
    <w:rsid w:val="000B2828"/>
    <w:rsid w:val="000B2991"/>
    <w:rsid w:val="000B4223"/>
    <w:rsid w:val="000B4624"/>
    <w:rsid w:val="000B4765"/>
    <w:rsid w:val="000B4B7A"/>
    <w:rsid w:val="000B5D42"/>
    <w:rsid w:val="000B6288"/>
    <w:rsid w:val="000B71B4"/>
    <w:rsid w:val="000B7455"/>
    <w:rsid w:val="000B74B5"/>
    <w:rsid w:val="000C0567"/>
    <w:rsid w:val="000C0D1E"/>
    <w:rsid w:val="000C100C"/>
    <w:rsid w:val="000C1F56"/>
    <w:rsid w:val="000C2FCD"/>
    <w:rsid w:val="000C569A"/>
    <w:rsid w:val="000C569B"/>
    <w:rsid w:val="000C5F04"/>
    <w:rsid w:val="000C642A"/>
    <w:rsid w:val="000C7242"/>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43E"/>
    <w:rsid w:val="000E4776"/>
    <w:rsid w:val="000E56F7"/>
    <w:rsid w:val="000E65FD"/>
    <w:rsid w:val="000E67E7"/>
    <w:rsid w:val="000E6873"/>
    <w:rsid w:val="000E79E1"/>
    <w:rsid w:val="000F2C7A"/>
    <w:rsid w:val="000F38C2"/>
    <w:rsid w:val="000F3BC2"/>
    <w:rsid w:val="000F4897"/>
    <w:rsid w:val="000F48F8"/>
    <w:rsid w:val="000F49CB"/>
    <w:rsid w:val="000F524C"/>
    <w:rsid w:val="000F66E9"/>
    <w:rsid w:val="000F672D"/>
    <w:rsid w:val="000F6F40"/>
    <w:rsid w:val="000F77E4"/>
    <w:rsid w:val="000F7F50"/>
    <w:rsid w:val="001013E2"/>
    <w:rsid w:val="00102704"/>
    <w:rsid w:val="00102FF4"/>
    <w:rsid w:val="00103755"/>
    <w:rsid w:val="00103987"/>
    <w:rsid w:val="001059BB"/>
    <w:rsid w:val="001076C0"/>
    <w:rsid w:val="00107908"/>
    <w:rsid w:val="00107CE4"/>
    <w:rsid w:val="00110085"/>
    <w:rsid w:val="00110302"/>
    <w:rsid w:val="00110853"/>
    <w:rsid w:val="00110C62"/>
    <w:rsid w:val="001112AC"/>
    <w:rsid w:val="00111874"/>
    <w:rsid w:val="0011189F"/>
    <w:rsid w:val="00111A0C"/>
    <w:rsid w:val="0011220D"/>
    <w:rsid w:val="001123C1"/>
    <w:rsid w:val="00112A6A"/>
    <w:rsid w:val="00112DF7"/>
    <w:rsid w:val="00113AFB"/>
    <w:rsid w:val="00114132"/>
    <w:rsid w:val="00114806"/>
    <w:rsid w:val="001151D5"/>
    <w:rsid w:val="001151D7"/>
    <w:rsid w:val="00115C7C"/>
    <w:rsid w:val="00116455"/>
    <w:rsid w:val="00116BB4"/>
    <w:rsid w:val="00116DCA"/>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68C2"/>
    <w:rsid w:val="00127106"/>
    <w:rsid w:val="001272A5"/>
    <w:rsid w:val="00127F77"/>
    <w:rsid w:val="001316B8"/>
    <w:rsid w:val="0013230B"/>
    <w:rsid w:val="00132DFA"/>
    <w:rsid w:val="0013318C"/>
    <w:rsid w:val="001333AB"/>
    <w:rsid w:val="00133E86"/>
    <w:rsid w:val="00134F46"/>
    <w:rsid w:val="001354C0"/>
    <w:rsid w:val="00136051"/>
    <w:rsid w:val="0013625F"/>
    <w:rsid w:val="001373CD"/>
    <w:rsid w:val="00137595"/>
    <w:rsid w:val="00137EE5"/>
    <w:rsid w:val="0014032F"/>
    <w:rsid w:val="00140AA7"/>
    <w:rsid w:val="00140F6A"/>
    <w:rsid w:val="001410DC"/>
    <w:rsid w:val="0014115C"/>
    <w:rsid w:val="0014189D"/>
    <w:rsid w:val="00141F46"/>
    <w:rsid w:val="00142320"/>
    <w:rsid w:val="00142DC8"/>
    <w:rsid w:val="0014308F"/>
    <w:rsid w:val="00143222"/>
    <w:rsid w:val="00143B28"/>
    <w:rsid w:val="00144F58"/>
    <w:rsid w:val="0014523B"/>
    <w:rsid w:val="00145B6F"/>
    <w:rsid w:val="0014702E"/>
    <w:rsid w:val="00147473"/>
    <w:rsid w:val="00150698"/>
    <w:rsid w:val="00150A5D"/>
    <w:rsid w:val="00150DA5"/>
    <w:rsid w:val="001514D5"/>
    <w:rsid w:val="001514F2"/>
    <w:rsid w:val="0015164C"/>
    <w:rsid w:val="001523DB"/>
    <w:rsid w:val="00153B41"/>
    <w:rsid w:val="00153EFA"/>
    <w:rsid w:val="001551CB"/>
    <w:rsid w:val="00155386"/>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70C80"/>
    <w:rsid w:val="00170F0F"/>
    <w:rsid w:val="00170FCA"/>
    <w:rsid w:val="001710E8"/>
    <w:rsid w:val="00171E02"/>
    <w:rsid w:val="0017218F"/>
    <w:rsid w:val="00172245"/>
    <w:rsid w:val="00172804"/>
    <w:rsid w:val="001730D8"/>
    <w:rsid w:val="00173532"/>
    <w:rsid w:val="001755D8"/>
    <w:rsid w:val="001763E7"/>
    <w:rsid w:val="001765CE"/>
    <w:rsid w:val="00177C8A"/>
    <w:rsid w:val="00177CD9"/>
    <w:rsid w:val="00180473"/>
    <w:rsid w:val="0018297E"/>
    <w:rsid w:val="00182CF2"/>
    <w:rsid w:val="00183ADE"/>
    <w:rsid w:val="00183C2F"/>
    <w:rsid w:val="00183F0D"/>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2A19"/>
    <w:rsid w:val="001A31DF"/>
    <w:rsid w:val="001A345C"/>
    <w:rsid w:val="001A432D"/>
    <w:rsid w:val="001A438D"/>
    <w:rsid w:val="001A5467"/>
    <w:rsid w:val="001A5DF3"/>
    <w:rsid w:val="001A5F6B"/>
    <w:rsid w:val="001A5FA6"/>
    <w:rsid w:val="001A7779"/>
    <w:rsid w:val="001B1723"/>
    <w:rsid w:val="001B2B7E"/>
    <w:rsid w:val="001B2CD6"/>
    <w:rsid w:val="001B34D3"/>
    <w:rsid w:val="001B3545"/>
    <w:rsid w:val="001B4B05"/>
    <w:rsid w:val="001B56A3"/>
    <w:rsid w:val="001B5A04"/>
    <w:rsid w:val="001B5E1E"/>
    <w:rsid w:val="001B611A"/>
    <w:rsid w:val="001B7013"/>
    <w:rsid w:val="001B7203"/>
    <w:rsid w:val="001B7899"/>
    <w:rsid w:val="001B7F2A"/>
    <w:rsid w:val="001C0055"/>
    <w:rsid w:val="001C0F7F"/>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9DA"/>
    <w:rsid w:val="001F560B"/>
    <w:rsid w:val="0020071A"/>
    <w:rsid w:val="00200730"/>
    <w:rsid w:val="00200B53"/>
    <w:rsid w:val="00201704"/>
    <w:rsid w:val="00202ABD"/>
    <w:rsid w:val="00202F51"/>
    <w:rsid w:val="00203EB1"/>
    <w:rsid w:val="00203F90"/>
    <w:rsid w:val="0020453B"/>
    <w:rsid w:val="00206CAE"/>
    <w:rsid w:val="00206F01"/>
    <w:rsid w:val="00207123"/>
    <w:rsid w:val="002076D7"/>
    <w:rsid w:val="00210A9F"/>
    <w:rsid w:val="002116DC"/>
    <w:rsid w:val="0021191A"/>
    <w:rsid w:val="00211AAF"/>
    <w:rsid w:val="00212204"/>
    <w:rsid w:val="002129DF"/>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77A3"/>
    <w:rsid w:val="0023106F"/>
    <w:rsid w:val="0023110C"/>
    <w:rsid w:val="00231116"/>
    <w:rsid w:val="0023136A"/>
    <w:rsid w:val="00231EF4"/>
    <w:rsid w:val="002327BE"/>
    <w:rsid w:val="00233108"/>
    <w:rsid w:val="002337BD"/>
    <w:rsid w:val="002339A7"/>
    <w:rsid w:val="0023401A"/>
    <w:rsid w:val="00235031"/>
    <w:rsid w:val="0023728A"/>
    <w:rsid w:val="0023796F"/>
    <w:rsid w:val="00237EE4"/>
    <w:rsid w:val="002407BB"/>
    <w:rsid w:val="00241948"/>
    <w:rsid w:val="00242DBE"/>
    <w:rsid w:val="00243093"/>
    <w:rsid w:val="00243DA8"/>
    <w:rsid w:val="0024585E"/>
    <w:rsid w:val="00245A33"/>
    <w:rsid w:val="00245F43"/>
    <w:rsid w:val="00246AB6"/>
    <w:rsid w:val="00247196"/>
    <w:rsid w:val="00247F42"/>
    <w:rsid w:val="002500F3"/>
    <w:rsid w:val="00251FFB"/>
    <w:rsid w:val="002538A7"/>
    <w:rsid w:val="002551B4"/>
    <w:rsid w:val="00260268"/>
    <w:rsid w:val="0026039A"/>
    <w:rsid w:val="00260724"/>
    <w:rsid w:val="00261463"/>
    <w:rsid w:val="00262365"/>
    <w:rsid w:val="00263300"/>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F88"/>
    <w:rsid w:val="00283D20"/>
    <w:rsid w:val="0028505D"/>
    <w:rsid w:val="002850BD"/>
    <w:rsid w:val="002852B1"/>
    <w:rsid w:val="00285618"/>
    <w:rsid w:val="00285A5A"/>
    <w:rsid w:val="00286054"/>
    <w:rsid w:val="002865E8"/>
    <w:rsid w:val="0028668A"/>
    <w:rsid w:val="00286C46"/>
    <w:rsid w:val="00290C76"/>
    <w:rsid w:val="00290E08"/>
    <w:rsid w:val="002918C1"/>
    <w:rsid w:val="00291EC5"/>
    <w:rsid w:val="00292115"/>
    <w:rsid w:val="00293B5F"/>
    <w:rsid w:val="00293DCA"/>
    <w:rsid w:val="002941C4"/>
    <w:rsid w:val="002954AD"/>
    <w:rsid w:val="002957A0"/>
    <w:rsid w:val="002962AE"/>
    <w:rsid w:val="00296B9F"/>
    <w:rsid w:val="002972B3"/>
    <w:rsid w:val="002973A6"/>
    <w:rsid w:val="0029751A"/>
    <w:rsid w:val="002A03BA"/>
    <w:rsid w:val="002A0AEE"/>
    <w:rsid w:val="002A1803"/>
    <w:rsid w:val="002A21C5"/>
    <w:rsid w:val="002A23DC"/>
    <w:rsid w:val="002A242B"/>
    <w:rsid w:val="002A2F8E"/>
    <w:rsid w:val="002A39F2"/>
    <w:rsid w:val="002A4D59"/>
    <w:rsid w:val="002A5CEB"/>
    <w:rsid w:val="002A6183"/>
    <w:rsid w:val="002A6832"/>
    <w:rsid w:val="002A6CE2"/>
    <w:rsid w:val="002A6DE1"/>
    <w:rsid w:val="002A7729"/>
    <w:rsid w:val="002A77B4"/>
    <w:rsid w:val="002A7AA0"/>
    <w:rsid w:val="002A7D3D"/>
    <w:rsid w:val="002A7E33"/>
    <w:rsid w:val="002A7FE1"/>
    <w:rsid w:val="002B04F2"/>
    <w:rsid w:val="002B1C49"/>
    <w:rsid w:val="002B592C"/>
    <w:rsid w:val="002B6156"/>
    <w:rsid w:val="002B69D4"/>
    <w:rsid w:val="002B74D5"/>
    <w:rsid w:val="002B7F0B"/>
    <w:rsid w:val="002B7FC0"/>
    <w:rsid w:val="002C0BEF"/>
    <w:rsid w:val="002C184E"/>
    <w:rsid w:val="002C2B02"/>
    <w:rsid w:val="002C3461"/>
    <w:rsid w:val="002C3BB4"/>
    <w:rsid w:val="002C4E18"/>
    <w:rsid w:val="002C5295"/>
    <w:rsid w:val="002C5EE2"/>
    <w:rsid w:val="002C6678"/>
    <w:rsid w:val="002C68E8"/>
    <w:rsid w:val="002C6CC9"/>
    <w:rsid w:val="002C750D"/>
    <w:rsid w:val="002C79A6"/>
    <w:rsid w:val="002D0251"/>
    <w:rsid w:val="002D0644"/>
    <w:rsid w:val="002D079E"/>
    <w:rsid w:val="002D07DE"/>
    <w:rsid w:val="002D0B67"/>
    <w:rsid w:val="002D163C"/>
    <w:rsid w:val="002D288A"/>
    <w:rsid w:val="002D2C9D"/>
    <w:rsid w:val="002D3316"/>
    <w:rsid w:val="002D3B1E"/>
    <w:rsid w:val="002D3BAA"/>
    <w:rsid w:val="002D47E9"/>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5B77"/>
    <w:rsid w:val="002E66CA"/>
    <w:rsid w:val="002E72AA"/>
    <w:rsid w:val="002E7AC1"/>
    <w:rsid w:val="002F0FFB"/>
    <w:rsid w:val="002F1501"/>
    <w:rsid w:val="002F24AD"/>
    <w:rsid w:val="002F2B3F"/>
    <w:rsid w:val="002F3393"/>
    <w:rsid w:val="002F3BDA"/>
    <w:rsid w:val="002F463B"/>
    <w:rsid w:val="002F468F"/>
    <w:rsid w:val="002F46CD"/>
    <w:rsid w:val="002F5236"/>
    <w:rsid w:val="002F5603"/>
    <w:rsid w:val="002F62A9"/>
    <w:rsid w:val="002F709A"/>
    <w:rsid w:val="0030047A"/>
    <w:rsid w:val="003019AC"/>
    <w:rsid w:val="00301C8C"/>
    <w:rsid w:val="003021DD"/>
    <w:rsid w:val="0030272A"/>
    <w:rsid w:val="00302AB2"/>
    <w:rsid w:val="0030401C"/>
    <w:rsid w:val="00304E88"/>
    <w:rsid w:val="003050BE"/>
    <w:rsid w:val="0030592D"/>
    <w:rsid w:val="00306215"/>
    <w:rsid w:val="00306255"/>
    <w:rsid w:val="0030672B"/>
    <w:rsid w:val="00307B59"/>
    <w:rsid w:val="003103F4"/>
    <w:rsid w:val="00310F53"/>
    <w:rsid w:val="003112EB"/>
    <w:rsid w:val="0031233D"/>
    <w:rsid w:val="0031274B"/>
    <w:rsid w:val="003132A0"/>
    <w:rsid w:val="00313B9D"/>
    <w:rsid w:val="0031478F"/>
    <w:rsid w:val="00317219"/>
    <w:rsid w:val="00317B29"/>
    <w:rsid w:val="00317CF0"/>
    <w:rsid w:val="003201C8"/>
    <w:rsid w:val="00320A51"/>
    <w:rsid w:val="003210B2"/>
    <w:rsid w:val="00321BED"/>
    <w:rsid w:val="00321FF1"/>
    <w:rsid w:val="00322646"/>
    <w:rsid w:val="00322956"/>
    <w:rsid w:val="00322F80"/>
    <w:rsid w:val="00324153"/>
    <w:rsid w:val="003243A9"/>
    <w:rsid w:val="003250D0"/>
    <w:rsid w:val="00325203"/>
    <w:rsid w:val="00326453"/>
    <w:rsid w:val="003273D1"/>
    <w:rsid w:val="00327520"/>
    <w:rsid w:val="00327787"/>
    <w:rsid w:val="003278A0"/>
    <w:rsid w:val="00327FC0"/>
    <w:rsid w:val="00330427"/>
    <w:rsid w:val="00330C21"/>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678"/>
    <w:rsid w:val="00346815"/>
    <w:rsid w:val="00346AB5"/>
    <w:rsid w:val="0034787E"/>
    <w:rsid w:val="00351CBE"/>
    <w:rsid w:val="00353694"/>
    <w:rsid w:val="00353EED"/>
    <w:rsid w:val="00355045"/>
    <w:rsid w:val="00355145"/>
    <w:rsid w:val="00356167"/>
    <w:rsid w:val="00356307"/>
    <w:rsid w:val="0035789E"/>
    <w:rsid w:val="00360116"/>
    <w:rsid w:val="00360D00"/>
    <w:rsid w:val="00363672"/>
    <w:rsid w:val="00363DF6"/>
    <w:rsid w:val="00365ABB"/>
    <w:rsid w:val="00365D2D"/>
    <w:rsid w:val="00365F1F"/>
    <w:rsid w:val="003677E2"/>
    <w:rsid w:val="003678B9"/>
    <w:rsid w:val="00367BAE"/>
    <w:rsid w:val="00370594"/>
    <w:rsid w:val="0037110E"/>
    <w:rsid w:val="003715D1"/>
    <w:rsid w:val="003717D9"/>
    <w:rsid w:val="00372571"/>
    <w:rsid w:val="00372C78"/>
    <w:rsid w:val="00373028"/>
    <w:rsid w:val="00373627"/>
    <w:rsid w:val="00373935"/>
    <w:rsid w:val="003740DC"/>
    <w:rsid w:val="0037474A"/>
    <w:rsid w:val="00374E33"/>
    <w:rsid w:val="00375404"/>
    <w:rsid w:val="00377325"/>
    <w:rsid w:val="00377519"/>
    <w:rsid w:val="00377817"/>
    <w:rsid w:val="0038020B"/>
    <w:rsid w:val="003802B5"/>
    <w:rsid w:val="00380874"/>
    <w:rsid w:val="00380CB1"/>
    <w:rsid w:val="00381628"/>
    <w:rsid w:val="00381AD8"/>
    <w:rsid w:val="00381C7E"/>
    <w:rsid w:val="00382032"/>
    <w:rsid w:val="0038250D"/>
    <w:rsid w:val="00385879"/>
    <w:rsid w:val="0038685B"/>
    <w:rsid w:val="00386945"/>
    <w:rsid w:val="0038698D"/>
    <w:rsid w:val="0038735F"/>
    <w:rsid w:val="00387DD9"/>
    <w:rsid w:val="00391BBD"/>
    <w:rsid w:val="00391DEC"/>
    <w:rsid w:val="003927BC"/>
    <w:rsid w:val="00392AA5"/>
    <w:rsid w:val="00393612"/>
    <w:rsid w:val="003936E4"/>
    <w:rsid w:val="00393A6B"/>
    <w:rsid w:val="00394194"/>
    <w:rsid w:val="003941CC"/>
    <w:rsid w:val="00397260"/>
    <w:rsid w:val="00397DB9"/>
    <w:rsid w:val="00397DEE"/>
    <w:rsid w:val="00397EC6"/>
    <w:rsid w:val="003A1497"/>
    <w:rsid w:val="003A19BC"/>
    <w:rsid w:val="003A2DC3"/>
    <w:rsid w:val="003A336C"/>
    <w:rsid w:val="003A3E7D"/>
    <w:rsid w:val="003A439B"/>
    <w:rsid w:val="003A4A43"/>
    <w:rsid w:val="003A5402"/>
    <w:rsid w:val="003A67D5"/>
    <w:rsid w:val="003A6BCE"/>
    <w:rsid w:val="003A7675"/>
    <w:rsid w:val="003A7ABB"/>
    <w:rsid w:val="003B0F2A"/>
    <w:rsid w:val="003B20CE"/>
    <w:rsid w:val="003B2909"/>
    <w:rsid w:val="003B2BAA"/>
    <w:rsid w:val="003B2F5D"/>
    <w:rsid w:val="003B3BE7"/>
    <w:rsid w:val="003B49F2"/>
    <w:rsid w:val="003B4D29"/>
    <w:rsid w:val="003B5DBA"/>
    <w:rsid w:val="003B606B"/>
    <w:rsid w:val="003B6BE2"/>
    <w:rsid w:val="003B765F"/>
    <w:rsid w:val="003B7DBF"/>
    <w:rsid w:val="003B7E47"/>
    <w:rsid w:val="003C0CC6"/>
    <w:rsid w:val="003C1C35"/>
    <w:rsid w:val="003C1D97"/>
    <w:rsid w:val="003C203F"/>
    <w:rsid w:val="003C23A1"/>
    <w:rsid w:val="003C2577"/>
    <w:rsid w:val="003C25A3"/>
    <w:rsid w:val="003C338C"/>
    <w:rsid w:val="003C34B9"/>
    <w:rsid w:val="003C4B53"/>
    <w:rsid w:val="003C4B6C"/>
    <w:rsid w:val="003C4E4F"/>
    <w:rsid w:val="003C646C"/>
    <w:rsid w:val="003D0193"/>
    <w:rsid w:val="003D040F"/>
    <w:rsid w:val="003D1997"/>
    <w:rsid w:val="003D25ED"/>
    <w:rsid w:val="003D2E78"/>
    <w:rsid w:val="003D3623"/>
    <w:rsid w:val="003E0704"/>
    <w:rsid w:val="003E0986"/>
    <w:rsid w:val="003E0B82"/>
    <w:rsid w:val="003E0D13"/>
    <w:rsid w:val="003E109C"/>
    <w:rsid w:val="003E2BE5"/>
    <w:rsid w:val="003E33E6"/>
    <w:rsid w:val="003E34F0"/>
    <w:rsid w:val="003E352B"/>
    <w:rsid w:val="003E3FE0"/>
    <w:rsid w:val="003E43A8"/>
    <w:rsid w:val="003E4B0E"/>
    <w:rsid w:val="003E5023"/>
    <w:rsid w:val="003E5DF2"/>
    <w:rsid w:val="003E610E"/>
    <w:rsid w:val="003E6AAF"/>
    <w:rsid w:val="003E72A4"/>
    <w:rsid w:val="003F0826"/>
    <w:rsid w:val="003F0A5D"/>
    <w:rsid w:val="003F1693"/>
    <w:rsid w:val="003F1912"/>
    <w:rsid w:val="003F1B84"/>
    <w:rsid w:val="003F1EB6"/>
    <w:rsid w:val="003F2356"/>
    <w:rsid w:val="003F2656"/>
    <w:rsid w:val="003F4194"/>
    <w:rsid w:val="003F4338"/>
    <w:rsid w:val="003F52ED"/>
    <w:rsid w:val="003F6111"/>
    <w:rsid w:val="003F64B3"/>
    <w:rsid w:val="004003F4"/>
    <w:rsid w:val="004005A9"/>
    <w:rsid w:val="00400D0D"/>
    <w:rsid w:val="00400D5F"/>
    <w:rsid w:val="00402771"/>
    <w:rsid w:val="004034D1"/>
    <w:rsid w:val="00403C4A"/>
    <w:rsid w:val="00403EFE"/>
    <w:rsid w:val="00406060"/>
    <w:rsid w:val="00406561"/>
    <w:rsid w:val="004068A0"/>
    <w:rsid w:val="00407F48"/>
    <w:rsid w:val="00410464"/>
    <w:rsid w:val="00410CDA"/>
    <w:rsid w:val="00411258"/>
    <w:rsid w:val="004118D0"/>
    <w:rsid w:val="00411B19"/>
    <w:rsid w:val="00412032"/>
    <w:rsid w:val="004127B9"/>
    <w:rsid w:val="004128A7"/>
    <w:rsid w:val="00415158"/>
    <w:rsid w:val="004158B4"/>
    <w:rsid w:val="00415A0F"/>
    <w:rsid w:val="004161C2"/>
    <w:rsid w:val="00420D79"/>
    <w:rsid w:val="00420DFE"/>
    <w:rsid w:val="00422B19"/>
    <w:rsid w:val="004240F6"/>
    <w:rsid w:val="004242B3"/>
    <w:rsid w:val="00424BA6"/>
    <w:rsid w:val="00424F86"/>
    <w:rsid w:val="00425264"/>
    <w:rsid w:val="004252FE"/>
    <w:rsid w:val="0042531B"/>
    <w:rsid w:val="004257EF"/>
    <w:rsid w:val="00425916"/>
    <w:rsid w:val="004273BB"/>
    <w:rsid w:val="00427714"/>
    <w:rsid w:val="00427733"/>
    <w:rsid w:val="004279E6"/>
    <w:rsid w:val="00427C04"/>
    <w:rsid w:val="004305CD"/>
    <w:rsid w:val="00431A5C"/>
    <w:rsid w:val="00433064"/>
    <w:rsid w:val="00433183"/>
    <w:rsid w:val="00433418"/>
    <w:rsid w:val="00433B78"/>
    <w:rsid w:val="00433CAE"/>
    <w:rsid w:val="00434143"/>
    <w:rsid w:val="00436689"/>
    <w:rsid w:val="00436E33"/>
    <w:rsid w:val="00437438"/>
    <w:rsid w:val="00437F2C"/>
    <w:rsid w:val="00440E02"/>
    <w:rsid w:val="00440F06"/>
    <w:rsid w:val="0044150A"/>
    <w:rsid w:val="00441D20"/>
    <w:rsid w:val="004428C0"/>
    <w:rsid w:val="00443124"/>
    <w:rsid w:val="00443AE7"/>
    <w:rsid w:val="00444D63"/>
    <w:rsid w:val="00445D8E"/>
    <w:rsid w:val="00445E2D"/>
    <w:rsid w:val="004478C5"/>
    <w:rsid w:val="00447A36"/>
    <w:rsid w:val="00447E6E"/>
    <w:rsid w:val="00450B1E"/>
    <w:rsid w:val="004510B3"/>
    <w:rsid w:val="004515DF"/>
    <w:rsid w:val="0045393B"/>
    <w:rsid w:val="00453A51"/>
    <w:rsid w:val="00454AB9"/>
    <w:rsid w:val="00455AB2"/>
    <w:rsid w:val="00455E61"/>
    <w:rsid w:val="0045605F"/>
    <w:rsid w:val="004567CE"/>
    <w:rsid w:val="004577F3"/>
    <w:rsid w:val="00460013"/>
    <w:rsid w:val="00460D87"/>
    <w:rsid w:val="00460DAF"/>
    <w:rsid w:val="00461913"/>
    <w:rsid w:val="00461AB6"/>
    <w:rsid w:val="00463446"/>
    <w:rsid w:val="0046426B"/>
    <w:rsid w:val="0046440A"/>
    <w:rsid w:val="00464575"/>
    <w:rsid w:val="00464C42"/>
    <w:rsid w:val="00465688"/>
    <w:rsid w:val="00465FE4"/>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6DB6"/>
    <w:rsid w:val="004770B9"/>
    <w:rsid w:val="004777E9"/>
    <w:rsid w:val="00480475"/>
    <w:rsid w:val="00481943"/>
    <w:rsid w:val="0048290A"/>
    <w:rsid w:val="00483FFE"/>
    <w:rsid w:val="004860E1"/>
    <w:rsid w:val="00487D09"/>
    <w:rsid w:val="00490CEE"/>
    <w:rsid w:val="0049103F"/>
    <w:rsid w:val="004922A1"/>
    <w:rsid w:val="00492A5C"/>
    <w:rsid w:val="00493DF8"/>
    <w:rsid w:val="00493F7F"/>
    <w:rsid w:val="00494ABE"/>
    <w:rsid w:val="00494ED8"/>
    <w:rsid w:val="0049636F"/>
    <w:rsid w:val="00496A4B"/>
    <w:rsid w:val="0049705A"/>
    <w:rsid w:val="004A0437"/>
    <w:rsid w:val="004A0E1D"/>
    <w:rsid w:val="004A4878"/>
    <w:rsid w:val="004A52CE"/>
    <w:rsid w:val="004A5D80"/>
    <w:rsid w:val="004A6674"/>
    <w:rsid w:val="004A6D9B"/>
    <w:rsid w:val="004A71E0"/>
    <w:rsid w:val="004B0DDD"/>
    <w:rsid w:val="004B0E0D"/>
    <w:rsid w:val="004B355C"/>
    <w:rsid w:val="004B38A5"/>
    <w:rsid w:val="004B4FD7"/>
    <w:rsid w:val="004B6E1A"/>
    <w:rsid w:val="004B702E"/>
    <w:rsid w:val="004B7BEB"/>
    <w:rsid w:val="004C0D67"/>
    <w:rsid w:val="004C11A1"/>
    <w:rsid w:val="004C1268"/>
    <w:rsid w:val="004C19AC"/>
    <w:rsid w:val="004C2E2A"/>
    <w:rsid w:val="004C3CBD"/>
    <w:rsid w:val="004C3CFC"/>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700D"/>
    <w:rsid w:val="004E7EEA"/>
    <w:rsid w:val="004F00CD"/>
    <w:rsid w:val="004F061E"/>
    <w:rsid w:val="004F07CF"/>
    <w:rsid w:val="004F0CA3"/>
    <w:rsid w:val="004F1373"/>
    <w:rsid w:val="004F149E"/>
    <w:rsid w:val="004F2BC9"/>
    <w:rsid w:val="004F320A"/>
    <w:rsid w:val="004F3341"/>
    <w:rsid w:val="004F4443"/>
    <w:rsid w:val="004F44A2"/>
    <w:rsid w:val="004F454E"/>
    <w:rsid w:val="004F6360"/>
    <w:rsid w:val="004F63FC"/>
    <w:rsid w:val="004F7D7A"/>
    <w:rsid w:val="0050039D"/>
    <w:rsid w:val="00500DCC"/>
    <w:rsid w:val="00501656"/>
    <w:rsid w:val="00501718"/>
    <w:rsid w:val="00501955"/>
    <w:rsid w:val="00503E90"/>
    <w:rsid w:val="00504245"/>
    <w:rsid w:val="00504AF7"/>
    <w:rsid w:val="00505CA5"/>
    <w:rsid w:val="0050614A"/>
    <w:rsid w:val="0050640E"/>
    <w:rsid w:val="005070EF"/>
    <w:rsid w:val="005073C5"/>
    <w:rsid w:val="00507D51"/>
    <w:rsid w:val="005106B0"/>
    <w:rsid w:val="005117C9"/>
    <w:rsid w:val="00511FCA"/>
    <w:rsid w:val="00512870"/>
    <w:rsid w:val="00515277"/>
    <w:rsid w:val="005156A1"/>
    <w:rsid w:val="00516825"/>
    <w:rsid w:val="00517F5D"/>
    <w:rsid w:val="00520156"/>
    <w:rsid w:val="005213D7"/>
    <w:rsid w:val="005216A0"/>
    <w:rsid w:val="005219EF"/>
    <w:rsid w:val="0052265A"/>
    <w:rsid w:val="00522B39"/>
    <w:rsid w:val="00523DD2"/>
    <w:rsid w:val="00524A48"/>
    <w:rsid w:val="00524AEF"/>
    <w:rsid w:val="00524BA9"/>
    <w:rsid w:val="00524BE9"/>
    <w:rsid w:val="0052502F"/>
    <w:rsid w:val="005262D9"/>
    <w:rsid w:val="005266E2"/>
    <w:rsid w:val="005267B5"/>
    <w:rsid w:val="0052718B"/>
    <w:rsid w:val="0052733F"/>
    <w:rsid w:val="00527EBB"/>
    <w:rsid w:val="00530511"/>
    <w:rsid w:val="00531030"/>
    <w:rsid w:val="00531965"/>
    <w:rsid w:val="00531DCA"/>
    <w:rsid w:val="005326B2"/>
    <w:rsid w:val="00532E2B"/>
    <w:rsid w:val="0053343A"/>
    <w:rsid w:val="005334B8"/>
    <w:rsid w:val="00533BE2"/>
    <w:rsid w:val="00535575"/>
    <w:rsid w:val="005356BC"/>
    <w:rsid w:val="00537AE3"/>
    <w:rsid w:val="00537FC2"/>
    <w:rsid w:val="00540513"/>
    <w:rsid w:val="00541E59"/>
    <w:rsid w:val="00541E95"/>
    <w:rsid w:val="00542A7A"/>
    <w:rsid w:val="005431D5"/>
    <w:rsid w:val="00543C20"/>
    <w:rsid w:val="00544C40"/>
    <w:rsid w:val="005475D7"/>
    <w:rsid w:val="00547B91"/>
    <w:rsid w:val="005502B3"/>
    <w:rsid w:val="0055066E"/>
    <w:rsid w:val="00551EDD"/>
    <w:rsid w:val="00553B4F"/>
    <w:rsid w:val="00553E1C"/>
    <w:rsid w:val="00554456"/>
    <w:rsid w:val="00554E26"/>
    <w:rsid w:val="005557B2"/>
    <w:rsid w:val="00555924"/>
    <w:rsid w:val="00556CC5"/>
    <w:rsid w:val="00557431"/>
    <w:rsid w:val="0056011F"/>
    <w:rsid w:val="005601B8"/>
    <w:rsid w:val="00560A47"/>
    <w:rsid w:val="00560B26"/>
    <w:rsid w:val="00560B4D"/>
    <w:rsid w:val="00560EFA"/>
    <w:rsid w:val="005619AD"/>
    <w:rsid w:val="00562FE2"/>
    <w:rsid w:val="005640F1"/>
    <w:rsid w:val="0056492D"/>
    <w:rsid w:val="005649AC"/>
    <w:rsid w:val="00565498"/>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162A"/>
    <w:rsid w:val="005820AA"/>
    <w:rsid w:val="00582E21"/>
    <w:rsid w:val="00582E9B"/>
    <w:rsid w:val="005835E8"/>
    <w:rsid w:val="00583F07"/>
    <w:rsid w:val="00584414"/>
    <w:rsid w:val="00584987"/>
    <w:rsid w:val="00584A14"/>
    <w:rsid w:val="005866C1"/>
    <w:rsid w:val="0058737C"/>
    <w:rsid w:val="00587A07"/>
    <w:rsid w:val="00587B6B"/>
    <w:rsid w:val="0059026C"/>
    <w:rsid w:val="005923D4"/>
    <w:rsid w:val="00592E65"/>
    <w:rsid w:val="005934EF"/>
    <w:rsid w:val="00593D03"/>
    <w:rsid w:val="00595436"/>
    <w:rsid w:val="005961D3"/>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B6967"/>
    <w:rsid w:val="005C0826"/>
    <w:rsid w:val="005C1556"/>
    <w:rsid w:val="005C240D"/>
    <w:rsid w:val="005C2544"/>
    <w:rsid w:val="005C3BF3"/>
    <w:rsid w:val="005C3C61"/>
    <w:rsid w:val="005C41C3"/>
    <w:rsid w:val="005C444C"/>
    <w:rsid w:val="005C46CC"/>
    <w:rsid w:val="005C48CC"/>
    <w:rsid w:val="005C4D54"/>
    <w:rsid w:val="005C6219"/>
    <w:rsid w:val="005C7435"/>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4E0B"/>
    <w:rsid w:val="005F5712"/>
    <w:rsid w:val="005F5A15"/>
    <w:rsid w:val="005F5FC9"/>
    <w:rsid w:val="005F6315"/>
    <w:rsid w:val="005F6A07"/>
    <w:rsid w:val="006003CF"/>
    <w:rsid w:val="006018CF"/>
    <w:rsid w:val="00601A53"/>
    <w:rsid w:val="00601FEC"/>
    <w:rsid w:val="0060228D"/>
    <w:rsid w:val="006029F4"/>
    <w:rsid w:val="006046F5"/>
    <w:rsid w:val="00604802"/>
    <w:rsid w:val="00605BDD"/>
    <w:rsid w:val="00607147"/>
    <w:rsid w:val="00607697"/>
    <w:rsid w:val="006077F1"/>
    <w:rsid w:val="00607FDF"/>
    <w:rsid w:val="00611186"/>
    <w:rsid w:val="00612930"/>
    <w:rsid w:val="006134EB"/>
    <w:rsid w:val="006147B9"/>
    <w:rsid w:val="00615FBC"/>
    <w:rsid w:val="00616FED"/>
    <w:rsid w:val="006176D6"/>
    <w:rsid w:val="00620A51"/>
    <w:rsid w:val="0062142C"/>
    <w:rsid w:val="0062189F"/>
    <w:rsid w:val="00624194"/>
    <w:rsid w:val="00624522"/>
    <w:rsid w:val="00624B13"/>
    <w:rsid w:val="00624C00"/>
    <w:rsid w:val="0062640E"/>
    <w:rsid w:val="006266CA"/>
    <w:rsid w:val="0062681F"/>
    <w:rsid w:val="00626A59"/>
    <w:rsid w:val="00627286"/>
    <w:rsid w:val="00627500"/>
    <w:rsid w:val="00627A9C"/>
    <w:rsid w:val="00627F88"/>
    <w:rsid w:val="00630281"/>
    <w:rsid w:val="00630C51"/>
    <w:rsid w:val="00631E22"/>
    <w:rsid w:val="00632E69"/>
    <w:rsid w:val="006338B9"/>
    <w:rsid w:val="0063513F"/>
    <w:rsid w:val="0063542E"/>
    <w:rsid w:val="00635AD8"/>
    <w:rsid w:val="006365EF"/>
    <w:rsid w:val="00636724"/>
    <w:rsid w:val="00636806"/>
    <w:rsid w:val="00636E2F"/>
    <w:rsid w:val="006377F8"/>
    <w:rsid w:val="0064097F"/>
    <w:rsid w:val="006411C8"/>
    <w:rsid w:val="00641C20"/>
    <w:rsid w:val="00642391"/>
    <w:rsid w:val="00642861"/>
    <w:rsid w:val="0064320C"/>
    <w:rsid w:val="00643232"/>
    <w:rsid w:val="006436BF"/>
    <w:rsid w:val="00643AB0"/>
    <w:rsid w:val="00643BEC"/>
    <w:rsid w:val="006447E2"/>
    <w:rsid w:val="00645450"/>
    <w:rsid w:val="00646D0B"/>
    <w:rsid w:val="00647508"/>
    <w:rsid w:val="006477FC"/>
    <w:rsid w:val="00650C76"/>
    <w:rsid w:val="00651647"/>
    <w:rsid w:val="00651AB7"/>
    <w:rsid w:val="00651C4F"/>
    <w:rsid w:val="00652230"/>
    <w:rsid w:val="0065390C"/>
    <w:rsid w:val="00653E80"/>
    <w:rsid w:val="00655F50"/>
    <w:rsid w:val="00656074"/>
    <w:rsid w:val="006562C5"/>
    <w:rsid w:val="00656AF4"/>
    <w:rsid w:val="00657519"/>
    <w:rsid w:val="006577BF"/>
    <w:rsid w:val="00657AAD"/>
    <w:rsid w:val="006623B1"/>
    <w:rsid w:val="00663576"/>
    <w:rsid w:val="00663C1C"/>
    <w:rsid w:val="00664C37"/>
    <w:rsid w:val="00666790"/>
    <w:rsid w:val="0067073E"/>
    <w:rsid w:val="006707E8"/>
    <w:rsid w:val="0067107A"/>
    <w:rsid w:val="006712AA"/>
    <w:rsid w:val="006712E8"/>
    <w:rsid w:val="006717FE"/>
    <w:rsid w:val="0067190C"/>
    <w:rsid w:val="006720F1"/>
    <w:rsid w:val="006729E0"/>
    <w:rsid w:val="00672FCE"/>
    <w:rsid w:val="00673305"/>
    <w:rsid w:val="00674283"/>
    <w:rsid w:val="00674C2A"/>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912C7"/>
    <w:rsid w:val="00692196"/>
    <w:rsid w:val="00693647"/>
    <w:rsid w:val="00694393"/>
    <w:rsid w:val="00694D9C"/>
    <w:rsid w:val="00695067"/>
    <w:rsid w:val="00696A2E"/>
    <w:rsid w:val="00696CFE"/>
    <w:rsid w:val="00697138"/>
    <w:rsid w:val="00697376"/>
    <w:rsid w:val="00697635"/>
    <w:rsid w:val="00697662"/>
    <w:rsid w:val="006A155B"/>
    <w:rsid w:val="006A1D27"/>
    <w:rsid w:val="006A2F0C"/>
    <w:rsid w:val="006A323F"/>
    <w:rsid w:val="006A37C5"/>
    <w:rsid w:val="006A3C90"/>
    <w:rsid w:val="006A3D7D"/>
    <w:rsid w:val="006A4C36"/>
    <w:rsid w:val="006A508E"/>
    <w:rsid w:val="006A5AA7"/>
    <w:rsid w:val="006A6D6E"/>
    <w:rsid w:val="006A73E0"/>
    <w:rsid w:val="006A7FAA"/>
    <w:rsid w:val="006B0613"/>
    <w:rsid w:val="006B12E8"/>
    <w:rsid w:val="006B1EFB"/>
    <w:rsid w:val="006B2968"/>
    <w:rsid w:val="006B37A5"/>
    <w:rsid w:val="006B38B6"/>
    <w:rsid w:val="006B39D5"/>
    <w:rsid w:val="006B3D8A"/>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37D"/>
    <w:rsid w:val="006C6616"/>
    <w:rsid w:val="006C75D7"/>
    <w:rsid w:val="006C7654"/>
    <w:rsid w:val="006D0436"/>
    <w:rsid w:val="006D1027"/>
    <w:rsid w:val="006D142C"/>
    <w:rsid w:val="006D2201"/>
    <w:rsid w:val="006D2A0A"/>
    <w:rsid w:val="006D2DC5"/>
    <w:rsid w:val="006D32A3"/>
    <w:rsid w:val="006D38E7"/>
    <w:rsid w:val="006D44A7"/>
    <w:rsid w:val="006D5DB3"/>
    <w:rsid w:val="006D6BB6"/>
    <w:rsid w:val="006D6C36"/>
    <w:rsid w:val="006D7EAF"/>
    <w:rsid w:val="006E0D94"/>
    <w:rsid w:val="006E0F74"/>
    <w:rsid w:val="006E14A7"/>
    <w:rsid w:val="006E1B7D"/>
    <w:rsid w:val="006E1D5E"/>
    <w:rsid w:val="006E1F57"/>
    <w:rsid w:val="006E2097"/>
    <w:rsid w:val="006E31F7"/>
    <w:rsid w:val="006E3312"/>
    <w:rsid w:val="006E4C1E"/>
    <w:rsid w:val="006E51BC"/>
    <w:rsid w:val="006E62D1"/>
    <w:rsid w:val="006E6D0C"/>
    <w:rsid w:val="006F0EB4"/>
    <w:rsid w:val="006F130B"/>
    <w:rsid w:val="006F201E"/>
    <w:rsid w:val="006F275C"/>
    <w:rsid w:val="006F35AF"/>
    <w:rsid w:val="006F3E36"/>
    <w:rsid w:val="006F417E"/>
    <w:rsid w:val="006F4545"/>
    <w:rsid w:val="006F46C7"/>
    <w:rsid w:val="006F4991"/>
    <w:rsid w:val="006F5DE8"/>
    <w:rsid w:val="00701040"/>
    <w:rsid w:val="0070146E"/>
    <w:rsid w:val="007017F9"/>
    <w:rsid w:val="0070197C"/>
    <w:rsid w:val="00701CE9"/>
    <w:rsid w:val="00701DE6"/>
    <w:rsid w:val="007027C0"/>
    <w:rsid w:val="00704315"/>
    <w:rsid w:val="00704895"/>
    <w:rsid w:val="00705AA4"/>
    <w:rsid w:val="00706196"/>
    <w:rsid w:val="00706C50"/>
    <w:rsid w:val="00707170"/>
    <w:rsid w:val="007077DE"/>
    <w:rsid w:val="0070792C"/>
    <w:rsid w:val="00710403"/>
    <w:rsid w:val="007109F4"/>
    <w:rsid w:val="00710C72"/>
    <w:rsid w:val="007115A2"/>
    <w:rsid w:val="007119C7"/>
    <w:rsid w:val="00711C13"/>
    <w:rsid w:val="00711C38"/>
    <w:rsid w:val="00711E21"/>
    <w:rsid w:val="007123D5"/>
    <w:rsid w:val="00712745"/>
    <w:rsid w:val="0071304D"/>
    <w:rsid w:val="00713B4A"/>
    <w:rsid w:val="00714239"/>
    <w:rsid w:val="0071436D"/>
    <w:rsid w:val="00714898"/>
    <w:rsid w:val="0071593F"/>
    <w:rsid w:val="00715C00"/>
    <w:rsid w:val="00715C6E"/>
    <w:rsid w:val="007165B4"/>
    <w:rsid w:val="0071689F"/>
    <w:rsid w:val="00717658"/>
    <w:rsid w:val="007202E2"/>
    <w:rsid w:val="00720FE7"/>
    <w:rsid w:val="00722C8E"/>
    <w:rsid w:val="00724C6F"/>
    <w:rsid w:val="00726387"/>
    <w:rsid w:val="00726AC2"/>
    <w:rsid w:val="00726B9F"/>
    <w:rsid w:val="007274A5"/>
    <w:rsid w:val="007275CD"/>
    <w:rsid w:val="00727F59"/>
    <w:rsid w:val="00731046"/>
    <w:rsid w:val="0073166E"/>
    <w:rsid w:val="00732916"/>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60486"/>
    <w:rsid w:val="00760A8E"/>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488"/>
    <w:rsid w:val="007805BA"/>
    <w:rsid w:val="00781092"/>
    <w:rsid w:val="00781A70"/>
    <w:rsid w:val="0078261E"/>
    <w:rsid w:val="0078317F"/>
    <w:rsid w:val="007833F0"/>
    <w:rsid w:val="00783E8B"/>
    <w:rsid w:val="0078594C"/>
    <w:rsid w:val="007860F0"/>
    <w:rsid w:val="00786386"/>
    <w:rsid w:val="007865BC"/>
    <w:rsid w:val="007875CC"/>
    <w:rsid w:val="007910E1"/>
    <w:rsid w:val="007915C2"/>
    <w:rsid w:val="007918A2"/>
    <w:rsid w:val="007920E4"/>
    <w:rsid w:val="007922F2"/>
    <w:rsid w:val="00792319"/>
    <w:rsid w:val="007926ED"/>
    <w:rsid w:val="007933AB"/>
    <w:rsid w:val="00793E4E"/>
    <w:rsid w:val="0079467D"/>
    <w:rsid w:val="00794B7B"/>
    <w:rsid w:val="007950F4"/>
    <w:rsid w:val="0079584B"/>
    <w:rsid w:val="00795D7E"/>
    <w:rsid w:val="00796261"/>
    <w:rsid w:val="00796AF8"/>
    <w:rsid w:val="00796F49"/>
    <w:rsid w:val="0079731E"/>
    <w:rsid w:val="00797B24"/>
    <w:rsid w:val="00797D58"/>
    <w:rsid w:val="00797FAF"/>
    <w:rsid w:val="007A0C7A"/>
    <w:rsid w:val="007A0F8E"/>
    <w:rsid w:val="007A2B63"/>
    <w:rsid w:val="007A2F65"/>
    <w:rsid w:val="007A311A"/>
    <w:rsid w:val="007A32AC"/>
    <w:rsid w:val="007A413D"/>
    <w:rsid w:val="007A4629"/>
    <w:rsid w:val="007A49C2"/>
    <w:rsid w:val="007A6240"/>
    <w:rsid w:val="007A661D"/>
    <w:rsid w:val="007A74D3"/>
    <w:rsid w:val="007A7BCB"/>
    <w:rsid w:val="007B06E0"/>
    <w:rsid w:val="007B0AFD"/>
    <w:rsid w:val="007B0B8F"/>
    <w:rsid w:val="007B132E"/>
    <w:rsid w:val="007B1942"/>
    <w:rsid w:val="007B1A80"/>
    <w:rsid w:val="007B2368"/>
    <w:rsid w:val="007B25C8"/>
    <w:rsid w:val="007B2710"/>
    <w:rsid w:val="007B446F"/>
    <w:rsid w:val="007B5688"/>
    <w:rsid w:val="007B5C50"/>
    <w:rsid w:val="007B5CFD"/>
    <w:rsid w:val="007B5EB2"/>
    <w:rsid w:val="007B64C5"/>
    <w:rsid w:val="007B6610"/>
    <w:rsid w:val="007B7386"/>
    <w:rsid w:val="007B7922"/>
    <w:rsid w:val="007C148D"/>
    <w:rsid w:val="007C2040"/>
    <w:rsid w:val="007C21EF"/>
    <w:rsid w:val="007C2D18"/>
    <w:rsid w:val="007C2D56"/>
    <w:rsid w:val="007C2FC7"/>
    <w:rsid w:val="007C302C"/>
    <w:rsid w:val="007C30A5"/>
    <w:rsid w:val="007C5404"/>
    <w:rsid w:val="007C62FA"/>
    <w:rsid w:val="007D053A"/>
    <w:rsid w:val="007D06FA"/>
    <w:rsid w:val="007D0B96"/>
    <w:rsid w:val="007D1584"/>
    <w:rsid w:val="007D1954"/>
    <w:rsid w:val="007D1A4F"/>
    <w:rsid w:val="007D1C14"/>
    <w:rsid w:val="007D2301"/>
    <w:rsid w:val="007D2B27"/>
    <w:rsid w:val="007D3172"/>
    <w:rsid w:val="007D32B4"/>
    <w:rsid w:val="007D33FD"/>
    <w:rsid w:val="007D4E99"/>
    <w:rsid w:val="007D5084"/>
    <w:rsid w:val="007D5775"/>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C96"/>
    <w:rsid w:val="007F66C4"/>
    <w:rsid w:val="007F6D3E"/>
    <w:rsid w:val="007F741A"/>
    <w:rsid w:val="007F7632"/>
    <w:rsid w:val="00800D81"/>
    <w:rsid w:val="00800F22"/>
    <w:rsid w:val="0080138A"/>
    <w:rsid w:val="00801452"/>
    <w:rsid w:val="00801615"/>
    <w:rsid w:val="00802DA1"/>
    <w:rsid w:val="00803A0B"/>
    <w:rsid w:val="0080427C"/>
    <w:rsid w:val="008045BB"/>
    <w:rsid w:val="0080569E"/>
    <w:rsid w:val="00805BE0"/>
    <w:rsid w:val="00806403"/>
    <w:rsid w:val="00807460"/>
    <w:rsid w:val="00807904"/>
    <w:rsid w:val="00807D10"/>
    <w:rsid w:val="008104D4"/>
    <w:rsid w:val="0081198E"/>
    <w:rsid w:val="00811F24"/>
    <w:rsid w:val="0081261C"/>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5E89"/>
    <w:rsid w:val="008263B8"/>
    <w:rsid w:val="0082641F"/>
    <w:rsid w:val="00826F17"/>
    <w:rsid w:val="00827E13"/>
    <w:rsid w:val="00830D64"/>
    <w:rsid w:val="00831E40"/>
    <w:rsid w:val="00832D8B"/>
    <w:rsid w:val="00833E42"/>
    <w:rsid w:val="00834397"/>
    <w:rsid w:val="00834EFB"/>
    <w:rsid w:val="008354A7"/>
    <w:rsid w:val="00835706"/>
    <w:rsid w:val="008364FC"/>
    <w:rsid w:val="008376E7"/>
    <w:rsid w:val="008403E1"/>
    <w:rsid w:val="0084074B"/>
    <w:rsid w:val="00841315"/>
    <w:rsid w:val="00841A4D"/>
    <w:rsid w:val="00842014"/>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7BF"/>
    <w:rsid w:val="00851F6C"/>
    <w:rsid w:val="00853179"/>
    <w:rsid w:val="008535BB"/>
    <w:rsid w:val="00854B2F"/>
    <w:rsid w:val="00854C5F"/>
    <w:rsid w:val="0085551B"/>
    <w:rsid w:val="0085727A"/>
    <w:rsid w:val="00857FDD"/>
    <w:rsid w:val="00860837"/>
    <w:rsid w:val="00860C1F"/>
    <w:rsid w:val="00861CB9"/>
    <w:rsid w:val="00861E43"/>
    <w:rsid w:val="00861F78"/>
    <w:rsid w:val="00862517"/>
    <w:rsid w:val="00863899"/>
    <w:rsid w:val="00865EC0"/>
    <w:rsid w:val="00865ECC"/>
    <w:rsid w:val="0086797B"/>
    <w:rsid w:val="00870FA0"/>
    <w:rsid w:val="00871A56"/>
    <w:rsid w:val="00871FBF"/>
    <w:rsid w:val="00872C86"/>
    <w:rsid w:val="00873C05"/>
    <w:rsid w:val="008749A2"/>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392F"/>
    <w:rsid w:val="00895463"/>
    <w:rsid w:val="00895C2D"/>
    <w:rsid w:val="0089602A"/>
    <w:rsid w:val="008978A5"/>
    <w:rsid w:val="008A026E"/>
    <w:rsid w:val="008A1DCE"/>
    <w:rsid w:val="008A2162"/>
    <w:rsid w:val="008A348D"/>
    <w:rsid w:val="008A3E98"/>
    <w:rsid w:val="008A417B"/>
    <w:rsid w:val="008A4314"/>
    <w:rsid w:val="008A4B68"/>
    <w:rsid w:val="008A6285"/>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FD7"/>
    <w:rsid w:val="008C5D4A"/>
    <w:rsid w:val="008C6081"/>
    <w:rsid w:val="008C7BDA"/>
    <w:rsid w:val="008D0410"/>
    <w:rsid w:val="008D138A"/>
    <w:rsid w:val="008D1C44"/>
    <w:rsid w:val="008D2A89"/>
    <w:rsid w:val="008D2C72"/>
    <w:rsid w:val="008D2CA6"/>
    <w:rsid w:val="008D5558"/>
    <w:rsid w:val="008D6962"/>
    <w:rsid w:val="008D6BE3"/>
    <w:rsid w:val="008D72D9"/>
    <w:rsid w:val="008D7690"/>
    <w:rsid w:val="008D7D69"/>
    <w:rsid w:val="008D7E88"/>
    <w:rsid w:val="008D7F92"/>
    <w:rsid w:val="008E17A7"/>
    <w:rsid w:val="008E2A74"/>
    <w:rsid w:val="008E3953"/>
    <w:rsid w:val="008E4D34"/>
    <w:rsid w:val="008E50D8"/>
    <w:rsid w:val="008E5D22"/>
    <w:rsid w:val="008E60BF"/>
    <w:rsid w:val="008E7CF0"/>
    <w:rsid w:val="008F00D8"/>
    <w:rsid w:val="008F109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5051"/>
    <w:rsid w:val="00905707"/>
    <w:rsid w:val="0090598A"/>
    <w:rsid w:val="00905DDB"/>
    <w:rsid w:val="009066D2"/>
    <w:rsid w:val="00906BC9"/>
    <w:rsid w:val="00906FA0"/>
    <w:rsid w:val="009106A4"/>
    <w:rsid w:val="0091109A"/>
    <w:rsid w:val="00911AE9"/>
    <w:rsid w:val="0091304F"/>
    <w:rsid w:val="0091364D"/>
    <w:rsid w:val="009137B5"/>
    <w:rsid w:val="00913DFF"/>
    <w:rsid w:val="0091413E"/>
    <w:rsid w:val="00914221"/>
    <w:rsid w:val="009146BA"/>
    <w:rsid w:val="00915711"/>
    <w:rsid w:val="009179A1"/>
    <w:rsid w:val="00917B44"/>
    <w:rsid w:val="009210BC"/>
    <w:rsid w:val="00921EBB"/>
    <w:rsid w:val="00922307"/>
    <w:rsid w:val="00922A1D"/>
    <w:rsid w:val="00923165"/>
    <w:rsid w:val="00923508"/>
    <w:rsid w:val="009241A0"/>
    <w:rsid w:val="00924300"/>
    <w:rsid w:val="00925573"/>
    <w:rsid w:val="00926155"/>
    <w:rsid w:val="009265EA"/>
    <w:rsid w:val="009266E0"/>
    <w:rsid w:val="00926E47"/>
    <w:rsid w:val="00927359"/>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7C3D"/>
    <w:rsid w:val="00950270"/>
    <w:rsid w:val="0095078F"/>
    <w:rsid w:val="00951164"/>
    <w:rsid w:val="00951428"/>
    <w:rsid w:val="00952727"/>
    <w:rsid w:val="00952871"/>
    <w:rsid w:val="00952946"/>
    <w:rsid w:val="009535D6"/>
    <w:rsid w:val="00953D33"/>
    <w:rsid w:val="0095443F"/>
    <w:rsid w:val="009545D1"/>
    <w:rsid w:val="0095484C"/>
    <w:rsid w:val="009555AA"/>
    <w:rsid w:val="00955629"/>
    <w:rsid w:val="009560FB"/>
    <w:rsid w:val="00956A11"/>
    <w:rsid w:val="009609EC"/>
    <w:rsid w:val="0096115B"/>
    <w:rsid w:val="0096183A"/>
    <w:rsid w:val="009619C4"/>
    <w:rsid w:val="009630C5"/>
    <w:rsid w:val="009643C6"/>
    <w:rsid w:val="00964452"/>
    <w:rsid w:val="009649F6"/>
    <w:rsid w:val="00965424"/>
    <w:rsid w:val="0096561B"/>
    <w:rsid w:val="00965B04"/>
    <w:rsid w:val="00966F3E"/>
    <w:rsid w:val="009675B8"/>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5AD2"/>
    <w:rsid w:val="009A5D33"/>
    <w:rsid w:val="009A6260"/>
    <w:rsid w:val="009A6AD9"/>
    <w:rsid w:val="009A7501"/>
    <w:rsid w:val="009A7708"/>
    <w:rsid w:val="009A7805"/>
    <w:rsid w:val="009B1D62"/>
    <w:rsid w:val="009B24A6"/>
    <w:rsid w:val="009B2991"/>
    <w:rsid w:val="009B32AE"/>
    <w:rsid w:val="009B3522"/>
    <w:rsid w:val="009B364C"/>
    <w:rsid w:val="009B379A"/>
    <w:rsid w:val="009B37A5"/>
    <w:rsid w:val="009B3DE6"/>
    <w:rsid w:val="009B5A90"/>
    <w:rsid w:val="009C0394"/>
    <w:rsid w:val="009C082B"/>
    <w:rsid w:val="009C0E8D"/>
    <w:rsid w:val="009C109A"/>
    <w:rsid w:val="009C152A"/>
    <w:rsid w:val="009C2389"/>
    <w:rsid w:val="009C2E10"/>
    <w:rsid w:val="009C345F"/>
    <w:rsid w:val="009C3562"/>
    <w:rsid w:val="009C386C"/>
    <w:rsid w:val="009C4573"/>
    <w:rsid w:val="009C5B45"/>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9F5"/>
    <w:rsid w:val="009E6151"/>
    <w:rsid w:val="009E67B8"/>
    <w:rsid w:val="009E6AF4"/>
    <w:rsid w:val="009E6D6C"/>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A01162"/>
    <w:rsid w:val="00A01966"/>
    <w:rsid w:val="00A01DF8"/>
    <w:rsid w:val="00A02732"/>
    <w:rsid w:val="00A02FC2"/>
    <w:rsid w:val="00A0393B"/>
    <w:rsid w:val="00A0620C"/>
    <w:rsid w:val="00A07E3C"/>
    <w:rsid w:val="00A10733"/>
    <w:rsid w:val="00A10A12"/>
    <w:rsid w:val="00A11478"/>
    <w:rsid w:val="00A11A72"/>
    <w:rsid w:val="00A11E80"/>
    <w:rsid w:val="00A11F41"/>
    <w:rsid w:val="00A12B2B"/>
    <w:rsid w:val="00A132E0"/>
    <w:rsid w:val="00A13766"/>
    <w:rsid w:val="00A1394F"/>
    <w:rsid w:val="00A13C12"/>
    <w:rsid w:val="00A14233"/>
    <w:rsid w:val="00A1528A"/>
    <w:rsid w:val="00A15513"/>
    <w:rsid w:val="00A15587"/>
    <w:rsid w:val="00A15AE4"/>
    <w:rsid w:val="00A16A02"/>
    <w:rsid w:val="00A16F9A"/>
    <w:rsid w:val="00A207D0"/>
    <w:rsid w:val="00A21BEA"/>
    <w:rsid w:val="00A22BB3"/>
    <w:rsid w:val="00A25A6E"/>
    <w:rsid w:val="00A25C8D"/>
    <w:rsid w:val="00A272B7"/>
    <w:rsid w:val="00A27431"/>
    <w:rsid w:val="00A27ACD"/>
    <w:rsid w:val="00A27B1A"/>
    <w:rsid w:val="00A3072A"/>
    <w:rsid w:val="00A309D4"/>
    <w:rsid w:val="00A314EA"/>
    <w:rsid w:val="00A31599"/>
    <w:rsid w:val="00A318F0"/>
    <w:rsid w:val="00A32845"/>
    <w:rsid w:val="00A32B35"/>
    <w:rsid w:val="00A32F7A"/>
    <w:rsid w:val="00A33787"/>
    <w:rsid w:val="00A346AB"/>
    <w:rsid w:val="00A35033"/>
    <w:rsid w:val="00A351CF"/>
    <w:rsid w:val="00A35642"/>
    <w:rsid w:val="00A3634C"/>
    <w:rsid w:val="00A36A6A"/>
    <w:rsid w:val="00A36DB4"/>
    <w:rsid w:val="00A37145"/>
    <w:rsid w:val="00A40A3C"/>
    <w:rsid w:val="00A40C09"/>
    <w:rsid w:val="00A40C48"/>
    <w:rsid w:val="00A42081"/>
    <w:rsid w:val="00A42B50"/>
    <w:rsid w:val="00A431D3"/>
    <w:rsid w:val="00A4340E"/>
    <w:rsid w:val="00A447CC"/>
    <w:rsid w:val="00A4489F"/>
    <w:rsid w:val="00A44ECE"/>
    <w:rsid w:val="00A45256"/>
    <w:rsid w:val="00A45407"/>
    <w:rsid w:val="00A46CB2"/>
    <w:rsid w:val="00A47905"/>
    <w:rsid w:val="00A479D9"/>
    <w:rsid w:val="00A52FF7"/>
    <w:rsid w:val="00A530C1"/>
    <w:rsid w:val="00A53984"/>
    <w:rsid w:val="00A54180"/>
    <w:rsid w:val="00A548FE"/>
    <w:rsid w:val="00A55359"/>
    <w:rsid w:val="00A568F2"/>
    <w:rsid w:val="00A57080"/>
    <w:rsid w:val="00A57305"/>
    <w:rsid w:val="00A57600"/>
    <w:rsid w:val="00A60173"/>
    <w:rsid w:val="00A616D8"/>
    <w:rsid w:val="00A61CFD"/>
    <w:rsid w:val="00A62B32"/>
    <w:rsid w:val="00A63179"/>
    <w:rsid w:val="00A634A2"/>
    <w:rsid w:val="00A64A6F"/>
    <w:rsid w:val="00A64C33"/>
    <w:rsid w:val="00A64F60"/>
    <w:rsid w:val="00A65256"/>
    <w:rsid w:val="00A65460"/>
    <w:rsid w:val="00A660E9"/>
    <w:rsid w:val="00A66857"/>
    <w:rsid w:val="00A669D3"/>
    <w:rsid w:val="00A677DA"/>
    <w:rsid w:val="00A67D11"/>
    <w:rsid w:val="00A70870"/>
    <w:rsid w:val="00A70C98"/>
    <w:rsid w:val="00A70CB6"/>
    <w:rsid w:val="00A70EB9"/>
    <w:rsid w:val="00A72824"/>
    <w:rsid w:val="00A72E5F"/>
    <w:rsid w:val="00A73679"/>
    <w:rsid w:val="00A73A15"/>
    <w:rsid w:val="00A73AC4"/>
    <w:rsid w:val="00A73AEF"/>
    <w:rsid w:val="00A7421C"/>
    <w:rsid w:val="00A74882"/>
    <w:rsid w:val="00A751C7"/>
    <w:rsid w:val="00A7582F"/>
    <w:rsid w:val="00A76035"/>
    <w:rsid w:val="00A8104B"/>
    <w:rsid w:val="00A8105E"/>
    <w:rsid w:val="00A81BCB"/>
    <w:rsid w:val="00A832A8"/>
    <w:rsid w:val="00A835D3"/>
    <w:rsid w:val="00A83B85"/>
    <w:rsid w:val="00A8426B"/>
    <w:rsid w:val="00A85D27"/>
    <w:rsid w:val="00A86D18"/>
    <w:rsid w:val="00A86E5E"/>
    <w:rsid w:val="00A9014B"/>
    <w:rsid w:val="00A90F11"/>
    <w:rsid w:val="00A9115C"/>
    <w:rsid w:val="00A913BD"/>
    <w:rsid w:val="00A91E05"/>
    <w:rsid w:val="00A925DA"/>
    <w:rsid w:val="00A92A11"/>
    <w:rsid w:val="00A92DB5"/>
    <w:rsid w:val="00A934BF"/>
    <w:rsid w:val="00A94610"/>
    <w:rsid w:val="00A94A5D"/>
    <w:rsid w:val="00A957A0"/>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B90"/>
    <w:rsid w:val="00AB1FEA"/>
    <w:rsid w:val="00AB21C3"/>
    <w:rsid w:val="00AB247E"/>
    <w:rsid w:val="00AB442A"/>
    <w:rsid w:val="00AB466F"/>
    <w:rsid w:val="00AB50B9"/>
    <w:rsid w:val="00AB53F0"/>
    <w:rsid w:val="00AB551C"/>
    <w:rsid w:val="00AB573F"/>
    <w:rsid w:val="00AB5850"/>
    <w:rsid w:val="00AB5977"/>
    <w:rsid w:val="00AB7084"/>
    <w:rsid w:val="00AB7F2B"/>
    <w:rsid w:val="00AC0849"/>
    <w:rsid w:val="00AC0E1B"/>
    <w:rsid w:val="00AC1597"/>
    <w:rsid w:val="00AC17EF"/>
    <w:rsid w:val="00AC1ABE"/>
    <w:rsid w:val="00AC1BB4"/>
    <w:rsid w:val="00AC1C4F"/>
    <w:rsid w:val="00AC26C0"/>
    <w:rsid w:val="00AC2A8E"/>
    <w:rsid w:val="00AC3051"/>
    <w:rsid w:val="00AC582D"/>
    <w:rsid w:val="00AC5EE3"/>
    <w:rsid w:val="00AC6296"/>
    <w:rsid w:val="00AC638F"/>
    <w:rsid w:val="00AC6BFA"/>
    <w:rsid w:val="00AC706D"/>
    <w:rsid w:val="00AC747F"/>
    <w:rsid w:val="00AC76D2"/>
    <w:rsid w:val="00AD2007"/>
    <w:rsid w:val="00AD2C4A"/>
    <w:rsid w:val="00AD43B6"/>
    <w:rsid w:val="00AD5EB2"/>
    <w:rsid w:val="00AD61E9"/>
    <w:rsid w:val="00AD7569"/>
    <w:rsid w:val="00AD77E8"/>
    <w:rsid w:val="00AD7C4C"/>
    <w:rsid w:val="00AE10A9"/>
    <w:rsid w:val="00AE1538"/>
    <w:rsid w:val="00AE17CB"/>
    <w:rsid w:val="00AE1ECC"/>
    <w:rsid w:val="00AE311B"/>
    <w:rsid w:val="00AE3D55"/>
    <w:rsid w:val="00AE44EF"/>
    <w:rsid w:val="00AE4DB0"/>
    <w:rsid w:val="00AE583D"/>
    <w:rsid w:val="00AE5CA2"/>
    <w:rsid w:val="00AE5F54"/>
    <w:rsid w:val="00AE65A4"/>
    <w:rsid w:val="00AF00CB"/>
    <w:rsid w:val="00AF02C7"/>
    <w:rsid w:val="00AF07B6"/>
    <w:rsid w:val="00AF17A0"/>
    <w:rsid w:val="00AF1FA8"/>
    <w:rsid w:val="00AF27EE"/>
    <w:rsid w:val="00AF2E8A"/>
    <w:rsid w:val="00AF3268"/>
    <w:rsid w:val="00AF3D2B"/>
    <w:rsid w:val="00AF3D74"/>
    <w:rsid w:val="00AF487D"/>
    <w:rsid w:val="00AF5AD4"/>
    <w:rsid w:val="00AF6443"/>
    <w:rsid w:val="00AF6656"/>
    <w:rsid w:val="00AF7C5B"/>
    <w:rsid w:val="00AF7D74"/>
    <w:rsid w:val="00B012CD"/>
    <w:rsid w:val="00B01389"/>
    <w:rsid w:val="00B02964"/>
    <w:rsid w:val="00B04659"/>
    <w:rsid w:val="00B0564B"/>
    <w:rsid w:val="00B0574A"/>
    <w:rsid w:val="00B060A5"/>
    <w:rsid w:val="00B0678C"/>
    <w:rsid w:val="00B070D3"/>
    <w:rsid w:val="00B07519"/>
    <w:rsid w:val="00B07609"/>
    <w:rsid w:val="00B07999"/>
    <w:rsid w:val="00B10305"/>
    <w:rsid w:val="00B121E1"/>
    <w:rsid w:val="00B123DF"/>
    <w:rsid w:val="00B129D5"/>
    <w:rsid w:val="00B13FD9"/>
    <w:rsid w:val="00B1428A"/>
    <w:rsid w:val="00B14A33"/>
    <w:rsid w:val="00B14D10"/>
    <w:rsid w:val="00B1529F"/>
    <w:rsid w:val="00B163FF"/>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30B12"/>
    <w:rsid w:val="00B30B78"/>
    <w:rsid w:val="00B3244C"/>
    <w:rsid w:val="00B324B9"/>
    <w:rsid w:val="00B326F6"/>
    <w:rsid w:val="00B32AD3"/>
    <w:rsid w:val="00B3302C"/>
    <w:rsid w:val="00B3325E"/>
    <w:rsid w:val="00B339F8"/>
    <w:rsid w:val="00B33F0B"/>
    <w:rsid w:val="00B34379"/>
    <w:rsid w:val="00B34624"/>
    <w:rsid w:val="00B3529D"/>
    <w:rsid w:val="00B35357"/>
    <w:rsid w:val="00B35E4B"/>
    <w:rsid w:val="00B35FE5"/>
    <w:rsid w:val="00B37207"/>
    <w:rsid w:val="00B37C50"/>
    <w:rsid w:val="00B40FBB"/>
    <w:rsid w:val="00B415FF"/>
    <w:rsid w:val="00B4304F"/>
    <w:rsid w:val="00B43578"/>
    <w:rsid w:val="00B455C4"/>
    <w:rsid w:val="00B458CF"/>
    <w:rsid w:val="00B5104C"/>
    <w:rsid w:val="00B5187D"/>
    <w:rsid w:val="00B51C54"/>
    <w:rsid w:val="00B5209F"/>
    <w:rsid w:val="00B522FD"/>
    <w:rsid w:val="00B52E09"/>
    <w:rsid w:val="00B534D5"/>
    <w:rsid w:val="00B53AC7"/>
    <w:rsid w:val="00B55B93"/>
    <w:rsid w:val="00B55C66"/>
    <w:rsid w:val="00B5630E"/>
    <w:rsid w:val="00B60BA6"/>
    <w:rsid w:val="00B614AE"/>
    <w:rsid w:val="00B62161"/>
    <w:rsid w:val="00B629B5"/>
    <w:rsid w:val="00B62F74"/>
    <w:rsid w:val="00B63476"/>
    <w:rsid w:val="00B63B22"/>
    <w:rsid w:val="00B643BC"/>
    <w:rsid w:val="00B64A3E"/>
    <w:rsid w:val="00B654E4"/>
    <w:rsid w:val="00B654E8"/>
    <w:rsid w:val="00B66B85"/>
    <w:rsid w:val="00B67B98"/>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1247"/>
    <w:rsid w:val="00B813C9"/>
    <w:rsid w:val="00B82028"/>
    <w:rsid w:val="00B83767"/>
    <w:rsid w:val="00B83AEC"/>
    <w:rsid w:val="00B84048"/>
    <w:rsid w:val="00B84D83"/>
    <w:rsid w:val="00B8526A"/>
    <w:rsid w:val="00B868D8"/>
    <w:rsid w:val="00B907E5"/>
    <w:rsid w:val="00B90B0F"/>
    <w:rsid w:val="00B92D30"/>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7A37"/>
    <w:rsid w:val="00BA7B0D"/>
    <w:rsid w:val="00BB0891"/>
    <w:rsid w:val="00BB1564"/>
    <w:rsid w:val="00BB180D"/>
    <w:rsid w:val="00BB1C43"/>
    <w:rsid w:val="00BB28E2"/>
    <w:rsid w:val="00BB29F1"/>
    <w:rsid w:val="00BB318E"/>
    <w:rsid w:val="00BB373C"/>
    <w:rsid w:val="00BB3E2E"/>
    <w:rsid w:val="00BB6735"/>
    <w:rsid w:val="00BB7B4F"/>
    <w:rsid w:val="00BC0EF3"/>
    <w:rsid w:val="00BC1526"/>
    <w:rsid w:val="00BC2E8B"/>
    <w:rsid w:val="00BC5257"/>
    <w:rsid w:val="00BC5B88"/>
    <w:rsid w:val="00BC66DB"/>
    <w:rsid w:val="00BC6ABE"/>
    <w:rsid w:val="00BC7917"/>
    <w:rsid w:val="00BC7941"/>
    <w:rsid w:val="00BD4C63"/>
    <w:rsid w:val="00BD62F3"/>
    <w:rsid w:val="00BE06BE"/>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431C"/>
    <w:rsid w:val="00BF467D"/>
    <w:rsid w:val="00BF560D"/>
    <w:rsid w:val="00BF59D2"/>
    <w:rsid w:val="00BF5E4C"/>
    <w:rsid w:val="00BF6BDA"/>
    <w:rsid w:val="00BF6C67"/>
    <w:rsid w:val="00BF6E6E"/>
    <w:rsid w:val="00C002FA"/>
    <w:rsid w:val="00C01158"/>
    <w:rsid w:val="00C0177B"/>
    <w:rsid w:val="00C017E1"/>
    <w:rsid w:val="00C02140"/>
    <w:rsid w:val="00C02BAA"/>
    <w:rsid w:val="00C03581"/>
    <w:rsid w:val="00C0490C"/>
    <w:rsid w:val="00C049FD"/>
    <w:rsid w:val="00C052FA"/>
    <w:rsid w:val="00C05B30"/>
    <w:rsid w:val="00C06955"/>
    <w:rsid w:val="00C074D3"/>
    <w:rsid w:val="00C077DA"/>
    <w:rsid w:val="00C0795A"/>
    <w:rsid w:val="00C07E43"/>
    <w:rsid w:val="00C10013"/>
    <w:rsid w:val="00C117BD"/>
    <w:rsid w:val="00C120CD"/>
    <w:rsid w:val="00C12231"/>
    <w:rsid w:val="00C12512"/>
    <w:rsid w:val="00C12898"/>
    <w:rsid w:val="00C128DE"/>
    <w:rsid w:val="00C132B3"/>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4B9F"/>
    <w:rsid w:val="00C256D5"/>
    <w:rsid w:val="00C2584F"/>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47AC"/>
    <w:rsid w:val="00C34ACA"/>
    <w:rsid w:val="00C34EDB"/>
    <w:rsid w:val="00C35565"/>
    <w:rsid w:val="00C35A0F"/>
    <w:rsid w:val="00C35A93"/>
    <w:rsid w:val="00C36973"/>
    <w:rsid w:val="00C419F2"/>
    <w:rsid w:val="00C42F3B"/>
    <w:rsid w:val="00C432F8"/>
    <w:rsid w:val="00C43B03"/>
    <w:rsid w:val="00C43D89"/>
    <w:rsid w:val="00C44593"/>
    <w:rsid w:val="00C446E8"/>
    <w:rsid w:val="00C45C39"/>
    <w:rsid w:val="00C46660"/>
    <w:rsid w:val="00C46FCD"/>
    <w:rsid w:val="00C47018"/>
    <w:rsid w:val="00C5049B"/>
    <w:rsid w:val="00C50723"/>
    <w:rsid w:val="00C50860"/>
    <w:rsid w:val="00C52A80"/>
    <w:rsid w:val="00C52AED"/>
    <w:rsid w:val="00C53350"/>
    <w:rsid w:val="00C53FAA"/>
    <w:rsid w:val="00C554F5"/>
    <w:rsid w:val="00C55AF5"/>
    <w:rsid w:val="00C57DE5"/>
    <w:rsid w:val="00C6096E"/>
    <w:rsid w:val="00C61248"/>
    <w:rsid w:val="00C61C47"/>
    <w:rsid w:val="00C626A7"/>
    <w:rsid w:val="00C6324F"/>
    <w:rsid w:val="00C63BC8"/>
    <w:rsid w:val="00C63D3A"/>
    <w:rsid w:val="00C63FE0"/>
    <w:rsid w:val="00C64971"/>
    <w:rsid w:val="00C65034"/>
    <w:rsid w:val="00C66198"/>
    <w:rsid w:val="00C662E8"/>
    <w:rsid w:val="00C66707"/>
    <w:rsid w:val="00C66859"/>
    <w:rsid w:val="00C6760C"/>
    <w:rsid w:val="00C67886"/>
    <w:rsid w:val="00C712C4"/>
    <w:rsid w:val="00C71CCC"/>
    <w:rsid w:val="00C7321A"/>
    <w:rsid w:val="00C736F7"/>
    <w:rsid w:val="00C73BE7"/>
    <w:rsid w:val="00C73CA1"/>
    <w:rsid w:val="00C74D45"/>
    <w:rsid w:val="00C74D6F"/>
    <w:rsid w:val="00C75F59"/>
    <w:rsid w:val="00C772B2"/>
    <w:rsid w:val="00C77768"/>
    <w:rsid w:val="00C77DF8"/>
    <w:rsid w:val="00C808B7"/>
    <w:rsid w:val="00C80A38"/>
    <w:rsid w:val="00C81E09"/>
    <w:rsid w:val="00C82259"/>
    <w:rsid w:val="00C822A9"/>
    <w:rsid w:val="00C846E4"/>
    <w:rsid w:val="00C86316"/>
    <w:rsid w:val="00C86B08"/>
    <w:rsid w:val="00C8700E"/>
    <w:rsid w:val="00C8703B"/>
    <w:rsid w:val="00C8770C"/>
    <w:rsid w:val="00C87D78"/>
    <w:rsid w:val="00C90138"/>
    <w:rsid w:val="00C90A96"/>
    <w:rsid w:val="00C90B5B"/>
    <w:rsid w:val="00C90C4C"/>
    <w:rsid w:val="00C920B1"/>
    <w:rsid w:val="00C922A9"/>
    <w:rsid w:val="00C9244B"/>
    <w:rsid w:val="00C92B74"/>
    <w:rsid w:val="00C937F2"/>
    <w:rsid w:val="00C94820"/>
    <w:rsid w:val="00C94934"/>
    <w:rsid w:val="00C94FE0"/>
    <w:rsid w:val="00C94FED"/>
    <w:rsid w:val="00C95466"/>
    <w:rsid w:val="00C96418"/>
    <w:rsid w:val="00C972C7"/>
    <w:rsid w:val="00CA25D3"/>
    <w:rsid w:val="00CA2821"/>
    <w:rsid w:val="00CA4F5A"/>
    <w:rsid w:val="00CA5602"/>
    <w:rsid w:val="00CA5736"/>
    <w:rsid w:val="00CA5820"/>
    <w:rsid w:val="00CA58F0"/>
    <w:rsid w:val="00CA7064"/>
    <w:rsid w:val="00CA751F"/>
    <w:rsid w:val="00CB0582"/>
    <w:rsid w:val="00CB08EF"/>
    <w:rsid w:val="00CB0AD9"/>
    <w:rsid w:val="00CB1103"/>
    <w:rsid w:val="00CB11E4"/>
    <w:rsid w:val="00CB2D39"/>
    <w:rsid w:val="00CB2DAC"/>
    <w:rsid w:val="00CB30A1"/>
    <w:rsid w:val="00CB394B"/>
    <w:rsid w:val="00CB41AC"/>
    <w:rsid w:val="00CB5280"/>
    <w:rsid w:val="00CB5317"/>
    <w:rsid w:val="00CB5833"/>
    <w:rsid w:val="00CB6094"/>
    <w:rsid w:val="00CB70A6"/>
    <w:rsid w:val="00CC0061"/>
    <w:rsid w:val="00CC1064"/>
    <w:rsid w:val="00CC22B0"/>
    <w:rsid w:val="00CC3099"/>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342"/>
    <w:rsid w:val="00CF3D31"/>
    <w:rsid w:val="00CF3EBA"/>
    <w:rsid w:val="00CF3F63"/>
    <w:rsid w:val="00CF5224"/>
    <w:rsid w:val="00CF74E1"/>
    <w:rsid w:val="00CF7A5E"/>
    <w:rsid w:val="00D00724"/>
    <w:rsid w:val="00D00A28"/>
    <w:rsid w:val="00D0151D"/>
    <w:rsid w:val="00D01E2A"/>
    <w:rsid w:val="00D0228B"/>
    <w:rsid w:val="00D02779"/>
    <w:rsid w:val="00D02ED4"/>
    <w:rsid w:val="00D03216"/>
    <w:rsid w:val="00D052ED"/>
    <w:rsid w:val="00D059F1"/>
    <w:rsid w:val="00D10B22"/>
    <w:rsid w:val="00D1149E"/>
    <w:rsid w:val="00D11CC0"/>
    <w:rsid w:val="00D121C2"/>
    <w:rsid w:val="00D12C52"/>
    <w:rsid w:val="00D138C3"/>
    <w:rsid w:val="00D14A3D"/>
    <w:rsid w:val="00D14B45"/>
    <w:rsid w:val="00D158E8"/>
    <w:rsid w:val="00D15DAF"/>
    <w:rsid w:val="00D16D88"/>
    <w:rsid w:val="00D171CE"/>
    <w:rsid w:val="00D1755A"/>
    <w:rsid w:val="00D1757B"/>
    <w:rsid w:val="00D20C1E"/>
    <w:rsid w:val="00D21CF5"/>
    <w:rsid w:val="00D223A8"/>
    <w:rsid w:val="00D223F5"/>
    <w:rsid w:val="00D2252F"/>
    <w:rsid w:val="00D23B28"/>
    <w:rsid w:val="00D245C9"/>
    <w:rsid w:val="00D2463C"/>
    <w:rsid w:val="00D24EFC"/>
    <w:rsid w:val="00D25DFB"/>
    <w:rsid w:val="00D26692"/>
    <w:rsid w:val="00D266FD"/>
    <w:rsid w:val="00D26FB7"/>
    <w:rsid w:val="00D30251"/>
    <w:rsid w:val="00D30A50"/>
    <w:rsid w:val="00D31AAA"/>
    <w:rsid w:val="00D32D57"/>
    <w:rsid w:val="00D33149"/>
    <w:rsid w:val="00D33180"/>
    <w:rsid w:val="00D35B78"/>
    <w:rsid w:val="00D360AD"/>
    <w:rsid w:val="00D37199"/>
    <w:rsid w:val="00D4141D"/>
    <w:rsid w:val="00D41F1E"/>
    <w:rsid w:val="00D426E7"/>
    <w:rsid w:val="00D42EA2"/>
    <w:rsid w:val="00D431E1"/>
    <w:rsid w:val="00D43460"/>
    <w:rsid w:val="00D44391"/>
    <w:rsid w:val="00D44E94"/>
    <w:rsid w:val="00D465E3"/>
    <w:rsid w:val="00D47FB9"/>
    <w:rsid w:val="00D500C2"/>
    <w:rsid w:val="00D5082C"/>
    <w:rsid w:val="00D5099D"/>
    <w:rsid w:val="00D51069"/>
    <w:rsid w:val="00D51F93"/>
    <w:rsid w:val="00D520D3"/>
    <w:rsid w:val="00D5225F"/>
    <w:rsid w:val="00D53805"/>
    <w:rsid w:val="00D54202"/>
    <w:rsid w:val="00D54A6A"/>
    <w:rsid w:val="00D560E1"/>
    <w:rsid w:val="00D564AC"/>
    <w:rsid w:val="00D56633"/>
    <w:rsid w:val="00D56801"/>
    <w:rsid w:val="00D56862"/>
    <w:rsid w:val="00D56F75"/>
    <w:rsid w:val="00D60CDB"/>
    <w:rsid w:val="00D61DC8"/>
    <w:rsid w:val="00D63007"/>
    <w:rsid w:val="00D630CA"/>
    <w:rsid w:val="00D64278"/>
    <w:rsid w:val="00D64466"/>
    <w:rsid w:val="00D64729"/>
    <w:rsid w:val="00D656C4"/>
    <w:rsid w:val="00D65E57"/>
    <w:rsid w:val="00D66563"/>
    <w:rsid w:val="00D676AB"/>
    <w:rsid w:val="00D67965"/>
    <w:rsid w:val="00D67B13"/>
    <w:rsid w:val="00D67FAE"/>
    <w:rsid w:val="00D7048C"/>
    <w:rsid w:val="00D70C0D"/>
    <w:rsid w:val="00D72D58"/>
    <w:rsid w:val="00D749A2"/>
    <w:rsid w:val="00D75342"/>
    <w:rsid w:val="00D75CCA"/>
    <w:rsid w:val="00D75DB9"/>
    <w:rsid w:val="00D765BF"/>
    <w:rsid w:val="00D770BE"/>
    <w:rsid w:val="00D77E10"/>
    <w:rsid w:val="00D77FDC"/>
    <w:rsid w:val="00D803A1"/>
    <w:rsid w:val="00D80B7F"/>
    <w:rsid w:val="00D81D39"/>
    <w:rsid w:val="00D8240B"/>
    <w:rsid w:val="00D826AF"/>
    <w:rsid w:val="00D8313D"/>
    <w:rsid w:val="00D83D01"/>
    <w:rsid w:val="00D86387"/>
    <w:rsid w:val="00D8670A"/>
    <w:rsid w:val="00D872BC"/>
    <w:rsid w:val="00D87354"/>
    <w:rsid w:val="00D874F0"/>
    <w:rsid w:val="00D877E3"/>
    <w:rsid w:val="00D87CCC"/>
    <w:rsid w:val="00D90215"/>
    <w:rsid w:val="00D90BAC"/>
    <w:rsid w:val="00D911E5"/>
    <w:rsid w:val="00D9191B"/>
    <w:rsid w:val="00D92583"/>
    <w:rsid w:val="00D944A6"/>
    <w:rsid w:val="00D962DD"/>
    <w:rsid w:val="00D9678C"/>
    <w:rsid w:val="00D976CD"/>
    <w:rsid w:val="00DA0824"/>
    <w:rsid w:val="00DA15BD"/>
    <w:rsid w:val="00DA1B2A"/>
    <w:rsid w:val="00DA1CE4"/>
    <w:rsid w:val="00DA245E"/>
    <w:rsid w:val="00DA2D12"/>
    <w:rsid w:val="00DA3034"/>
    <w:rsid w:val="00DA3577"/>
    <w:rsid w:val="00DA36DF"/>
    <w:rsid w:val="00DA4F9E"/>
    <w:rsid w:val="00DA65C0"/>
    <w:rsid w:val="00DA7E4D"/>
    <w:rsid w:val="00DB07D8"/>
    <w:rsid w:val="00DB0F31"/>
    <w:rsid w:val="00DB102E"/>
    <w:rsid w:val="00DB126E"/>
    <w:rsid w:val="00DB188B"/>
    <w:rsid w:val="00DB237B"/>
    <w:rsid w:val="00DB2ED3"/>
    <w:rsid w:val="00DB3264"/>
    <w:rsid w:val="00DB3522"/>
    <w:rsid w:val="00DB482E"/>
    <w:rsid w:val="00DB4ACA"/>
    <w:rsid w:val="00DB5458"/>
    <w:rsid w:val="00DB57F7"/>
    <w:rsid w:val="00DB5FC4"/>
    <w:rsid w:val="00DB6459"/>
    <w:rsid w:val="00DB664B"/>
    <w:rsid w:val="00DB6C24"/>
    <w:rsid w:val="00DB709A"/>
    <w:rsid w:val="00DB75FF"/>
    <w:rsid w:val="00DB785B"/>
    <w:rsid w:val="00DB786C"/>
    <w:rsid w:val="00DB7CD9"/>
    <w:rsid w:val="00DC1684"/>
    <w:rsid w:val="00DC1F32"/>
    <w:rsid w:val="00DC1F5A"/>
    <w:rsid w:val="00DC2832"/>
    <w:rsid w:val="00DC2DCB"/>
    <w:rsid w:val="00DC3311"/>
    <w:rsid w:val="00DC390C"/>
    <w:rsid w:val="00DC5511"/>
    <w:rsid w:val="00DC5D08"/>
    <w:rsid w:val="00DC5F81"/>
    <w:rsid w:val="00DC6C56"/>
    <w:rsid w:val="00DC7006"/>
    <w:rsid w:val="00DC7954"/>
    <w:rsid w:val="00DC7B2C"/>
    <w:rsid w:val="00DD1523"/>
    <w:rsid w:val="00DD1B0D"/>
    <w:rsid w:val="00DD2CDD"/>
    <w:rsid w:val="00DD2CED"/>
    <w:rsid w:val="00DD2FFA"/>
    <w:rsid w:val="00DD32A2"/>
    <w:rsid w:val="00DD3693"/>
    <w:rsid w:val="00DD419C"/>
    <w:rsid w:val="00DD4BAA"/>
    <w:rsid w:val="00DE0177"/>
    <w:rsid w:val="00DE06D9"/>
    <w:rsid w:val="00DE1F6D"/>
    <w:rsid w:val="00DE221A"/>
    <w:rsid w:val="00DE2A6D"/>
    <w:rsid w:val="00DE3B47"/>
    <w:rsid w:val="00DE3FFA"/>
    <w:rsid w:val="00DE44DF"/>
    <w:rsid w:val="00DE5219"/>
    <w:rsid w:val="00DE5457"/>
    <w:rsid w:val="00DE6322"/>
    <w:rsid w:val="00DE7D62"/>
    <w:rsid w:val="00DF1ADF"/>
    <w:rsid w:val="00DF1AE2"/>
    <w:rsid w:val="00DF269A"/>
    <w:rsid w:val="00DF284A"/>
    <w:rsid w:val="00DF311D"/>
    <w:rsid w:val="00DF332C"/>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7DF8"/>
    <w:rsid w:val="00E100C5"/>
    <w:rsid w:val="00E101F1"/>
    <w:rsid w:val="00E106E3"/>
    <w:rsid w:val="00E107DE"/>
    <w:rsid w:val="00E10D9E"/>
    <w:rsid w:val="00E11036"/>
    <w:rsid w:val="00E11BD2"/>
    <w:rsid w:val="00E12E8A"/>
    <w:rsid w:val="00E136E8"/>
    <w:rsid w:val="00E138C4"/>
    <w:rsid w:val="00E141DB"/>
    <w:rsid w:val="00E14376"/>
    <w:rsid w:val="00E150DB"/>
    <w:rsid w:val="00E15CE9"/>
    <w:rsid w:val="00E15E74"/>
    <w:rsid w:val="00E16400"/>
    <w:rsid w:val="00E16497"/>
    <w:rsid w:val="00E20866"/>
    <w:rsid w:val="00E22369"/>
    <w:rsid w:val="00E2278F"/>
    <w:rsid w:val="00E234D2"/>
    <w:rsid w:val="00E2351E"/>
    <w:rsid w:val="00E24378"/>
    <w:rsid w:val="00E2520E"/>
    <w:rsid w:val="00E25CFA"/>
    <w:rsid w:val="00E261BE"/>
    <w:rsid w:val="00E26D19"/>
    <w:rsid w:val="00E27691"/>
    <w:rsid w:val="00E27948"/>
    <w:rsid w:val="00E3014B"/>
    <w:rsid w:val="00E30B36"/>
    <w:rsid w:val="00E30F1D"/>
    <w:rsid w:val="00E3134F"/>
    <w:rsid w:val="00E31374"/>
    <w:rsid w:val="00E3252F"/>
    <w:rsid w:val="00E329BE"/>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747E"/>
    <w:rsid w:val="00E5172D"/>
    <w:rsid w:val="00E520C7"/>
    <w:rsid w:val="00E521DD"/>
    <w:rsid w:val="00E525E6"/>
    <w:rsid w:val="00E52A1B"/>
    <w:rsid w:val="00E5329E"/>
    <w:rsid w:val="00E532A7"/>
    <w:rsid w:val="00E536AE"/>
    <w:rsid w:val="00E53A77"/>
    <w:rsid w:val="00E543E0"/>
    <w:rsid w:val="00E563DB"/>
    <w:rsid w:val="00E56435"/>
    <w:rsid w:val="00E566D9"/>
    <w:rsid w:val="00E56C0B"/>
    <w:rsid w:val="00E57571"/>
    <w:rsid w:val="00E578F4"/>
    <w:rsid w:val="00E5795A"/>
    <w:rsid w:val="00E57D90"/>
    <w:rsid w:val="00E631DE"/>
    <w:rsid w:val="00E63B05"/>
    <w:rsid w:val="00E63CC1"/>
    <w:rsid w:val="00E64266"/>
    <w:rsid w:val="00E64852"/>
    <w:rsid w:val="00E65132"/>
    <w:rsid w:val="00E658AD"/>
    <w:rsid w:val="00E65F4C"/>
    <w:rsid w:val="00E7014E"/>
    <w:rsid w:val="00E7158F"/>
    <w:rsid w:val="00E71B82"/>
    <w:rsid w:val="00E71D8E"/>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5E68"/>
    <w:rsid w:val="00EA64BE"/>
    <w:rsid w:val="00EA6A95"/>
    <w:rsid w:val="00EA722F"/>
    <w:rsid w:val="00EA7364"/>
    <w:rsid w:val="00EB0593"/>
    <w:rsid w:val="00EB3526"/>
    <w:rsid w:val="00EB3542"/>
    <w:rsid w:val="00EB3571"/>
    <w:rsid w:val="00EB3DEB"/>
    <w:rsid w:val="00EB4190"/>
    <w:rsid w:val="00EB43CA"/>
    <w:rsid w:val="00EB4419"/>
    <w:rsid w:val="00EB5EB4"/>
    <w:rsid w:val="00EB617E"/>
    <w:rsid w:val="00EB67F0"/>
    <w:rsid w:val="00EB6E68"/>
    <w:rsid w:val="00EB75DB"/>
    <w:rsid w:val="00EB7640"/>
    <w:rsid w:val="00EC017C"/>
    <w:rsid w:val="00EC087D"/>
    <w:rsid w:val="00EC0F20"/>
    <w:rsid w:val="00EC11FF"/>
    <w:rsid w:val="00EC13C8"/>
    <w:rsid w:val="00EC145D"/>
    <w:rsid w:val="00EC1E1B"/>
    <w:rsid w:val="00EC2D50"/>
    <w:rsid w:val="00EC307D"/>
    <w:rsid w:val="00EC3176"/>
    <w:rsid w:val="00EC375C"/>
    <w:rsid w:val="00EC3A90"/>
    <w:rsid w:val="00EC3ECF"/>
    <w:rsid w:val="00EC5127"/>
    <w:rsid w:val="00EC5912"/>
    <w:rsid w:val="00EC5924"/>
    <w:rsid w:val="00EC5994"/>
    <w:rsid w:val="00EC6876"/>
    <w:rsid w:val="00EC6CB4"/>
    <w:rsid w:val="00EC6FB8"/>
    <w:rsid w:val="00EC71AA"/>
    <w:rsid w:val="00EC7A3B"/>
    <w:rsid w:val="00EC7CF4"/>
    <w:rsid w:val="00ED002F"/>
    <w:rsid w:val="00ED0598"/>
    <w:rsid w:val="00ED0BAB"/>
    <w:rsid w:val="00ED248E"/>
    <w:rsid w:val="00ED3123"/>
    <w:rsid w:val="00ED43D6"/>
    <w:rsid w:val="00ED4757"/>
    <w:rsid w:val="00ED4C07"/>
    <w:rsid w:val="00ED555C"/>
    <w:rsid w:val="00ED5686"/>
    <w:rsid w:val="00ED5BF9"/>
    <w:rsid w:val="00ED63C9"/>
    <w:rsid w:val="00ED643A"/>
    <w:rsid w:val="00ED7700"/>
    <w:rsid w:val="00ED7718"/>
    <w:rsid w:val="00EE308C"/>
    <w:rsid w:val="00EE498D"/>
    <w:rsid w:val="00EE4E4E"/>
    <w:rsid w:val="00EE5584"/>
    <w:rsid w:val="00EE563D"/>
    <w:rsid w:val="00EE5B5A"/>
    <w:rsid w:val="00EE6579"/>
    <w:rsid w:val="00EE6CC4"/>
    <w:rsid w:val="00EE6D58"/>
    <w:rsid w:val="00EE760D"/>
    <w:rsid w:val="00EE7ADF"/>
    <w:rsid w:val="00EF02C3"/>
    <w:rsid w:val="00EF0E0F"/>
    <w:rsid w:val="00EF1C46"/>
    <w:rsid w:val="00EF1F15"/>
    <w:rsid w:val="00EF2055"/>
    <w:rsid w:val="00EF2902"/>
    <w:rsid w:val="00EF390B"/>
    <w:rsid w:val="00EF3D80"/>
    <w:rsid w:val="00EF5400"/>
    <w:rsid w:val="00EF5BDF"/>
    <w:rsid w:val="00EF6B1B"/>
    <w:rsid w:val="00EF7129"/>
    <w:rsid w:val="00EF7705"/>
    <w:rsid w:val="00F008FB"/>
    <w:rsid w:val="00F0127A"/>
    <w:rsid w:val="00F01E14"/>
    <w:rsid w:val="00F022C3"/>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70C"/>
    <w:rsid w:val="00F21D76"/>
    <w:rsid w:val="00F22E32"/>
    <w:rsid w:val="00F22EFF"/>
    <w:rsid w:val="00F235A3"/>
    <w:rsid w:val="00F235CC"/>
    <w:rsid w:val="00F23A7C"/>
    <w:rsid w:val="00F24290"/>
    <w:rsid w:val="00F245C1"/>
    <w:rsid w:val="00F250B9"/>
    <w:rsid w:val="00F2544B"/>
    <w:rsid w:val="00F27117"/>
    <w:rsid w:val="00F27FAA"/>
    <w:rsid w:val="00F27FB4"/>
    <w:rsid w:val="00F3082D"/>
    <w:rsid w:val="00F30905"/>
    <w:rsid w:val="00F30D76"/>
    <w:rsid w:val="00F310E7"/>
    <w:rsid w:val="00F31741"/>
    <w:rsid w:val="00F323C0"/>
    <w:rsid w:val="00F32697"/>
    <w:rsid w:val="00F33569"/>
    <w:rsid w:val="00F3452A"/>
    <w:rsid w:val="00F34AE4"/>
    <w:rsid w:val="00F35124"/>
    <w:rsid w:val="00F35D7A"/>
    <w:rsid w:val="00F361EC"/>
    <w:rsid w:val="00F36361"/>
    <w:rsid w:val="00F36760"/>
    <w:rsid w:val="00F373AE"/>
    <w:rsid w:val="00F37AED"/>
    <w:rsid w:val="00F41086"/>
    <w:rsid w:val="00F4311E"/>
    <w:rsid w:val="00F45304"/>
    <w:rsid w:val="00F45307"/>
    <w:rsid w:val="00F455AE"/>
    <w:rsid w:val="00F45F31"/>
    <w:rsid w:val="00F46673"/>
    <w:rsid w:val="00F469B7"/>
    <w:rsid w:val="00F46BDE"/>
    <w:rsid w:val="00F52DD5"/>
    <w:rsid w:val="00F53AD5"/>
    <w:rsid w:val="00F55BBC"/>
    <w:rsid w:val="00F56275"/>
    <w:rsid w:val="00F56EE6"/>
    <w:rsid w:val="00F57082"/>
    <w:rsid w:val="00F578E1"/>
    <w:rsid w:val="00F57DB8"/>
    <w:rsid w:val="00F601D3"/>
    <w:rsid w:val="00F60E1A"/>
    <w:rsid w:val="00F6286C"/>
    <w:rsid w:val="00F63577"/>
    <w:rsid w:val="00F642B9"/>
    <w:rsid w:val="00F65A3C"/>
    <w:rsid w:val="00F663DD"/>
    <w:rsid w:val="00F66F8A"/>
    <w:rsid w:val="00F670B1"/>
    <w:rsid w:val="00F6724B"/>
    <w:rsid w:val="00F679C5"/>
    <w:rsid w:val="00F67B0C"/>
    <w:rsid w:val="00F70338"/>
    <w:rsid w:val="00F71207"/>
    <w:rsid w:val="00F76ECF"/>
    <w:rsid w:val="00F8078F"/>
    <w:rsid w:val="00F81773"/>
    <w:rsid w:val="00F81922"/>
    <w:rsid w:val="00F83F71"/>
    <w:rsid w:val="00F844CA"/>
    <w:rsid w:val="00F84CE8"/>
    <w:rsid w:val="00F84F40"/>
    <w:rsid w:val="00F8567E"/>
    <w:rsid w:val="00F86FDB"/>
    <w:rsid w:val="00F87081"/>
    <w:rsid w:val="00F87211"/>
    <w:rsid w:val="00F87568"/>
    <w:rsid w:val="00F87700"/>
    <w:rsid w:val="00F9016C"/>
    <w:rsid w:val="00F9086A"/>
    <w:rsid w:val="00F91073"/>
    <w:rsid w:val="00F918EF"/>
    <w:rsid w:val="00F92458"/>
    <w:rsid w:val="00F92CC0"/>
    <w:rsid w:val="00F935BB"/>
    <w:rsid w:val="00F93F3A"/>
    <w:rsid w:val="00F94968"/>
    <w:rsid w:val="00F94EE3"/>
    <w:rsid w:val="00F95531"/>
    <w:rsid w:val="00F9688B"/>
    <w:rsid w:val="00F97A0E"/>
    <w:rsid w:val="00F97D4C"/>
    <w:rsid w:val="00FA02FE"/>
    <w:rsid w:val="00FA1B74"/>
    <w:rsid w:val="00FA1D01"/>
    <w:rsid w:val="00FA3D38"/>
    <w:rsid w:val="00FA45FD"/>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C00E5"/>
    <w:rsid w:val="00FC1829"/>
    <w:rsid w:val="00FC1B92"/>
    <w:rsid w:val="00FC25DB"/>
    <w:rsid w:val="00FC33C0"/>
    <w:rsid w:val="00FC3900"/>
    <w:rsid w:val="00FC43C0"/>
    <w:rsid w:val="00FC4DE4"/>
    <w:rsid w:val="00FC51D7"/>
    <w:rsid w:val="00FC52CE"/>
    <w:rsid w:val="00FC597C"/>
    <w:rsid w:val="00FC693A"/>
    <w:rsid w:val="00FC728C"/>
    <w:rsid w:val="00FC7681"/>
    <w:rsid w:val="00FD0B25"/>
    <w:rsid w:val="00FD1A7D"/>
    <w:rsid w:val="00FD2082"/>
    <w:rsid w:val="00FD2861"/>
    <w:rsid w:val="00FD2B7B"/>
    <w:rsid w:val="00FD3C94"/>
    <w:rsid w:val="00FD3D90"/>
    <w:rsid w:val="00FD53CB"/>
    <w:rsid w:val="00FD7177"/>
    <w:rsid w:val="00FE0374"/>
    <w:rsid w:val="00FE064B"/>
    <w:rsid w:val="00FE19F4"/>
    <w:rsid w:val="00FE4995"/>
    <w:rsid w:val="00FE5C4F"/>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259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dialloemacedo@hotmail.com" TargetMode="External"/><Relationship Id="rId26" Type="http://schemas.openxmlformats.org/officeDocument/2006/relationships/hyperlink" Target="mailto:chrystalla.g@onenet.com.cy" TargetMode="External"/><Relationship Id="rId3" Type="http://schemas.openxmlformats.org/officeDocument/2006/relationships/styles" Target="styles.xml"/><Relationship Id="rId21" Type="http://schemas.openxmlformats.org/officeDocument/2006/relationships/hyperlink" Target="mailto:azores@cytanet.com.cy"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3.xml"/><Relationship Id="rId25" Type="http://schemas.openxmlformats.org/officeDocument/2006/relationships/hyperlink" Target="mailto:m.lomakin@scf-group.com" TargetMode="External"/><Relationship Id="rId33"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djib.dj" TargetMode="External"/><Relationship Id="rId29" Type="http://schemas.openxmlformats.org/officeDocument/2006/relationships/hyperlink" Target="mailto:tmrs@gmrs.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accounts@cyta.com.cy" TargetMode="External"/><Relationship Id="rId32" Type="http://schemas.openxmlformats.org/officeDocument/2006/relationships/hyperlink" Target="http://www.vnpt.com.vn"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satlink@satlink.com.cy" TargetMode="External"/><Relationship Id="rId28" Type="http://schemas.openxmlformats.org/officeDocument/2006/relationships/hyperlink" Target="mailto:kyoritsu@blue.ocn.ne.jp"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g-djibtel@intnet.dj" TargetMode="External"/><Relationship Id="rId31" Type="http://schemas.openxmlformats.org/officeDocument/2006/relationships/hyperlink" Target="mailto:phamdominhhuong@vti.com.vn"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eader" Target="header1.xml"/><Relationship Id="rId22" Type="http://schemas.openxmlformats.org/officeDocument/2006/relationships/hyperlink" Target="mailto:aviolaris@telaccountoverseas.com" TargetMode="External"/><Relationship Id="rId27" Type="http://schemas.openxmlformats.org/officeDocument/2006/relationships/hyperlink" Target="mailto:info@nostrashipt.com" TargetMode="External"/><Relationship Id="rId30" Type="http://schemas.openxmlformats.org/officeDocument/2006/relationships/hyperlink" Target="mailto:kawabata@gmrs.jp"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DBC9-2414-4022-B308-F3721AF9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6747</TotalTime>
  <Pages>25</Pages>
  <Words>6182</Words>
  <Characters>33637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39740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658</cp:revision>
  <cp:lastPrinted>2011-08-11T14:01:00Z</cp:lastPrinted>
  <dcterms:created xsi:type="dcterms:W3CDTF">2010-07-07T08:54:00Z</dcterms:created>
  <dcterms:modified xsi:type="dcterms:W3CDTF">2011-08-12T09:16:00Z</dcterms:modified>
</cp:coreProperties>
</file>