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89C" w:rsidRPr="00507D30" w:rsidRDefault="00AF689C">
      <w:pPr>
        <w:rPr>
          <w:lang w:val="fr-FR"/>
        </w:rPr>
      </w:pPr>
    </w:p>
    <w:tbl>
      <w:tblPr>
        <w:tblW w:w="9180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/>
      </w:tblPr>
      <w:tblGrid>
        <w:gridCol w:w="1507"/>
        <w:gridCol w:w="1477"/>
        <w:gridCol w:w="3688"/>
        <w:gridCol w:w="2508"/>
      </w:tblGrid>
      <w:tr w:rsidR="008149B6" w:rsidRPr="00BF1903" w:rsidTr="004E21DC">
        <w:tc>
          <w:tcPr>
            <w:tcW w:w="9180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149B6" w:rsidRPr="0065264A" w:rsidRDefault="008149B6" w:rsidP="004E21DC">
            <w:pPr>
              <w:framePr w:hSpace="181" w:wrap="around" w:vAnchor="text" w:hAnchor="margin" w:xAlign="center" w:y="1"/>
              <w:spacing w:after="120"/>
              <w:jc w:val="center"/>
              <w:rPr>
                <w:b/>
                <w:bCs/>
                <w:color w:val="FFFFFF" w:themeColor="background1"/>
                <w:spacing w:val="6"/>
                <w:lang w:val="fr-FR"/>
              </w:rPr>
            </w:pP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t xml:space="preserve">Bulletin </w:t>
            </w: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12"/>
                <w:lang w:val="fr-FR"/>
              </w:rPr>
              <w:t xml:space="preserve"> </w:t>
            </w: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t xml:space="preserve">d'exploitation </w:t>
            </w: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12"/>
                <w:lang w:val="fr-FR"/>
              </w:rPr>
              <w:t xml:space="preserve"> </w:t>
            </w: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t xml:space="preserve">de </w:t>
            </w: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12"/>
                <w:lang w:val="fr-FR"/>
              </w:rPr>
              <w:t xml:space="preserve"> </w:t>
            </w: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t>l'UIT</w:t>
            </w:r>
            <w:r w:rsidR="00F81773"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br/>
            </w:r>
            <w:r w:rsidR="005F53D7" w:rsidRPr="00287ECF">
              <w:rPr>
                <w:b/>
                <w:bCs/>
                <w:color w:val="FFFFFF" w:themeColor="background1"/>
                <w:sz w:val="28"/>
                <w:szCs w:val="28"/>
                <w:lang w:val="fr-FR"/>
              </w:rPr>
              <w:t>www.itu.int/itu-t/bulletin</w:t>
            </w:r>
          </w:p>
        </w:tc>
      </w:tr>
      <w:tr w:rsidR="008149B6" w:rsidRPr="004E21DC" w:rsidTr="004E21DC">
        <w:tc>
          <w:tcPr>
            <w:tcW w:w="1507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F462DE" w:rsidRPr="00F462DE" w:rsidRDefault="008149B6" w:rsidP="00076197">
            <w:pPr>
              <w:framePr w:hSpace="181" w:wrap="around" w:vAnchor="text" w:hAnchor="margin" w:xAlign="center" w:y="1"/>
              <w:jc w:val="right"/>
              <w:rPr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</w:pPr>
            <w:r w:rsidRPr="004E21DC">
              <w:rPr>
                <w:rFonts w:ascii="Arial" w:hAnsi="Arial" w:cs="Arial"/>
                <w:color w:val="FFFFFF"/>
                <w:sz w:val="18"/>
                <w:lang w:val="fr-FR"/>
              </w:rPr>
              <w:t>N</w:t>
            </w:r>
            <w:r w:rsidRPr="004E21DC">
              <w:rPr>
                <w:rFonts w:ascii="Arial" w:hAnsi="Arial" w:cs="Arial"/>
                <w:color w:val="FFFFFF"/>
                <w:sz w:val="18"/>
                <w:vertAlign w:val="superscript"/>
                <w:lang w:val="fr-FR"/>
              </w:rPr>
              <w:t>o</w:t>
            </w:r>
            <w:r w:rsidRPr="004E21DC">
              <w:rPr>
                <w:rFonts w:ascii="Arial" w:hAnsi="Arial" w:cs="Arial"/>
                <w:b/>
                <w:bCs/>
                <w:color w:val="FFFFFF"/>
                <w:sz w:val="18"/>
                <w:lang w:val="fr-FR"/>
              </w:rPr>
              <w:t xml:space="preserve"> </w:t>
            </w:r>
            <w:r w:rsidRPr="004E21DC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9</w:t>
            </w:r>
            <w:r w:rsidR="00076197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8</w:t>
            </w:r>
            <w:r w:rsidR="002C2883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1</w:t>
            </w:r>
          </w:p>
        </w:tc>
        <w:tc>
          <w:tcPr>
            <w:tcW w:w="1477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8149B6" w:rsidRPr="004E21DC" w:rsidRDefault="00F81773" w:rsidP="002C2883">
            <w:pPr>
              <w:framePr w:hSpace="181" w:wrap="around" w:vAnchor="text" w:hAnchor="margin" w:xAlign="center" w:y="1"/>
              <w:jc w:val="left"/>
              <w:rPr>
                <w:rFonts w:ascii="Arial" w:hAnsi="Arial" w:cs="Arial"/>
                <w:color w:val="FFFFFF"/>
                <w:lang w:val="fr-FR"/>
              </w:rPr>
            </w:pPr>
            <w:r w:rsidRPr="004E21DC">
              <w:rPr>
                <w:color w:val="FFFFFF"/>
                <w:lang w:val="fr-FR"/>
              </w:rPr>
              <w:t xml:space="preserve">1 </w:t>
            </w:r>
            <w:r w:rsidR="00860490">
              <w:rPr>
                <w:color w:val="FFFFFF"/>
                <w:lang w:val="fr-FR"/>
              </w:rPr>
              <w:t>V</w:t>
            </w:r>
            <w:r w:rsidR="002C2883">
              <w:rPr>
                <w:color w:val="FFFFFF"/>
                <w:lang w:val="fr-FR"/>
              </w:rPr>
              <w:t>I</w:t>
            </w:r>
            <w:r w:rsidRPr="004E21DC">
              <w:rPr>
                <w:color w:val="FFFFFF"/>
                <w:lang w:val="fr-FR"/>
              </w:rPr>
              <w:t xml:space="preserve"> </w:t>
            </w:r>
            <w:r w:rsidR="008149B6" w:rsidRPr="004E21DC">
              <w:rPr>
                <w:color w:val="FFFFFF"/>
                <w:lang w:val="fr-FR"/>
              </w:rPr>
              <w:t>20</w:t>
            </w:r>
            <w:r w:rsidR="00923508" w:rsidRPr="004E21DC">
              <w:rPr>
                <w:color w:val="FFFFFF"/>
                <w:lang w:val="fr-FR"/>
              </w:rPr>
              <w:t>1</w:t>
            </w:r>
            <w:r w:rsidR="00072482">
              <w:rPr>
                <w:color w:val="FFFFFF"/>
                <w:lang w:val="fr-FR"/>
              </w:rPr>
              <w:t>1</w:t>
            </w:r>
          </w:p>
        </w:tc>
        <w:tc>
          <w:tcPr>
            <w:tcW w:w="6196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149B6" w:rsidRPr="004E21DC" w:rsidRDefault="008149B6" w:rsidP="00F364F1">
            <w:pPr>
              <w:framePr w:hSpace="181" w:wrap="around" w:vAnchor="text" w:hAnchor="margin" w:xAlign="center" w:y="1"/>
              <w:tabs>
                <w:tab w:val="clear" w:pos="5387"/>
                <w:tab w:val="clear" w:pos="5954"/>
                <w:tab w:val="right" w:pos="5515"/>
              </w:tabs>
              <w:jc w:val="left"/>
              <w:rPr>
                <w:color w:val="FFFFFF"/>
                <w:lang w:val="fr-FR"/>
              </w:rPr>
            </w:pPr>
            <w:r w:rsidRPr="004E21DC">
              <w:rPr>
                <w:color w:val="FFFFFF"/>
                <w:lang w:val="fr-FR"/>
              </w:rPr>
              <w:t xml:space="preserve">(Renseignements reçus au </w:t>
            </w:r>
            <w:r w:rsidR="00F364F1">
              <w:rPr>
                <w:color w:val="FFFFFF"/>
                <w:lang w:val="fr-FR"/>
              </w:rPr>
              <w:t>19</w:t>
            </w:r>
            <w:r w:rsidR="00993AEA">
              <w:rPr>
                <w:color w:val="FFFFFF"/>
                <w:lang w:val="fr-FR"/>
              </w:rPr>
              <w:t xml:space="preserve"> </w:t>
            </w:r>
            <w:r w:rsidR="00F71DB2">
              <w:rPr>
                <w:color w:val="FFFFFF"/>
                <w:lang w:val="fr-FR"/>
              </w:rPr>
              <w:t>mai</w:t>
            </w:r>
            <w:r w:rsidRPr="004E21DC">
              <w:rPr>
                <w:color w:val="FFFFFF"/>
                <w:lang w:val="fr-FR"/>
              </w:rPr>
              <w:t xml:space="preserve"> 20</w:t>
            </w:r>
            <w:r w:rsidR="00923508" w:rsidRPr="004E21DC">
              <w:rPr>
                <w:color w:val="FFFFFF"/>
                <w:lang w:val="fr-FR"/>
              </w:rPr>
              <w:t>1</w:t>
            </w:r>
            <w:r w:rsidR="00332A4D">
              <w:rPr>
                <w:color w:val="FFFFFF"/>
                <w:lang w:val="fr-FR"/>
              </w:rPr>
              <w:t>1</w:t>
            </w:r>
            <w:r w:rsidRPr="004E21DC">
              <w:rPr>
                <w:color w:val="FFFFFF"/>
                <w:lang w:val="fr-FR"/>
              </w:rPr>
              <w:t>)</w:t>
            </w:r>
            <w:r w:rsidR="00F81773" w:rsidRPr="004E21DC">
              <w:rPr>
                <w:color w:val="FFFFFF"/>
                <w:lang w:val="fr-FR"/>
              </w:rPr>
              <w:tab/>
            </w:r>
          </w:p>
        </w:tc>
      </w:tr>
      <w:tr w:rsidR="008149B6" w:rsidRPr="00BF1903" w:rsidTr="004E21DC">
        <w:tc>
          <w:tcPr>
            <w:tcW w:w="2984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8149B6" w:rsidRPr="004E21DC" w:rsidRDefault="008149B6" w:rsidP="004E21DC">
            <w:pPr>
              <w:pStyle w:val="Firstfooter"/>
              <w:framePr w:hSpace="181" w:wrap="around" w:vAnchor="text" w:hAnchor="margin" w:xAlign="center" w:y="1"/>
              <w:spacing w:before="80"/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</w:pPr>
            <w:bookmarkStart w:id="0" w:name="_Toc253407910"/>
            <w:bookmarkStart w:id="1" w:name="_Toc255827794"/>
            <w:bookmarkStart w:id="2" w:name="_Toc274142254"/>
            <w:bookmarkStart w:id="3" w:name="_Toc276716375"/>
            <w:bookmarkStart w:id="4" w:name="_Toc279667584"/>
            <w:bookmarkStart w:id="5" w:name="_Toc280291885"/>
            <w:bookmarkStart w:id="6" w:name="_Toc282525358"/>
            <w:bookmarkStart w:id="7" w:name="_Toc283734827"/>
            <w:bookmarkStart w:id="8" w:name="_Toc286068856"/>
            <w:bookmarkStart w:id="9" w:name="_Toc288659468"/>
            <w:bookmarkStart w:id="10" w:name="_Toc291004521"/>
            <w:bookmarkStart w:id="11" w:name="_Toc292700024"/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Place des Nations CH-1211 </w:t>
            </w:r>
            <w:r w:rsidR="00F81773"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</w:r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Genève 20 (Suisse) </w:t>
            </w:r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  <w:t xml:space="preserve">Tél: </w:t>
            </w:r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ab/>
              <w:t>+41 22 730 5111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 </w:t>
            </w:r>
          </w:p>
          <w:p w:rsidR="008149B6" w:rsidRPr="004E21DC" w:rsidRDefault="008149B6" w:rsidP="004E21DC">
            <w:pPr>
              <w:framePr w:hSpace="181" w:wrap="around" w:vAnchor="text" w:hAnchor="margin" w:xAlign="center" w:y="1"/>
              <w:spacing w:before="0"/>
              <w:jc w:val="left"/>
              <w:rPr>
                <w:rFonts w:ascii="Arial" w:hAnsi="Arial" w:cs="Arial"/>
                <w:color w:val="FFFFFF"/>
                <w:sz w:val="18"/>
                <w:lang w:val="fr-FR"/>
              </w:rPr>
            </w:pPr>
            <w:r w:rsidRPr="004E21DC">
              <w:rPr>
                <w:b/>
                <w:bCs/>
                <w:sz w:val="14"/>
                <w:szCs w:val="14"/>
                <w:lang w:val="fr-FR"/>
              </w:rPr>
              <w:t>E-mail: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</w:r>
            <w:hyperlink r:id="rId8" w:history="1">
              <w:r w:rsidR="00916D39" w:rsidRPr="009835D8">
                <w:rPr>
                  <w:rStyle w:val="Hyperlink"/>
                  <w:b/>
                  <w:bCs/>
                  <w:sz w:val="14"/>
                  <w:szCs w:val="14"/>
                  <w:lang w:val="fr-FR"/>
                </w:rPr>
                <w:t>itumail@itu.int</w:t>
              </w:r>
            </w:hyperlink>
          </w:p>
        </w:tc>
        <w:tc>
          <w:tcPr>
            <w:tcW w:w="3688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8149B6" w:rsidRPr="004E21DC" w:rsidRDefault="008149B6" w:rsidP="00B74FE4">
            <w:pPr>
              <w:keepNext/>
              <w:framePr w:hSpace="181" w:wrap="around" w:vAnchor="text" w:hAnchor="margin" w:xAlign="center" w:y="1"/>
              <w:spacing w:before="80" w:after="80"/>
              <w:jc w:val="left"/>
              <w:outlineLvl w:val="0"/>
              <w:rPr>
                <w:color w:val="FFFFFF"/>
                <w:lang w:val="fr-FR"/>
              </w:rPr>
            </w:pPr>
            <w:bookmarkStart w:id="12" w:name="_Toc280291886"/>
            <w:bookmarkStart w:id="13" w:name="_Toc255827795"/>
            <w:r w:rsidRPr="004E21DC">
              <w:rPr>
                <w:b/>
                <w:bCs/>
                <w:sz w:val="14"/>
                <w:szCs w:val="14"/>
                <w:lang w:val="fr-FR"/>
              </w:rPr>
              <w:t xml:space="preserve">Bureau de la normalisation des télécommunications (TSB) 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Tél: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  <w:t>+41 22 730 5</w:t>
            </w:r>
            <w:r w:rsidR="00964DBE">
              <w:rPr>
                <w:b/>
                <w:bCs/>
                <w:sz w:val="14"/>
                <w:szCs w:val="14"/>
                <w:lang w:val="fr-FR"/>
              </w:rPr>
              <w:t>2</w:t>
            </w:r>
            <w:r w:rsidR="00B74FE4">
              <w:rPr>
                <w:b/>
                <w:bCs/>
                <w:sz w:val="14"/>
                <w:szCs w:val="14"/>
                <w:lang w:val="fr-FR"/>
              </w:rPr>
              <w:t>11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Fax: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  <w:t>+41 22 730 5853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E-mail: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</w:r>
            <w:hyperlink r:id="rId9" w:history="1">
              <w:r w:rsidR="007D33FD" w:rsidRPr="004E21DC">
                <w:rPr>
                  <w:rStyle w:val="Hyperlink"/>
                  <w:b/>
                  <w:bCs/>
                  <w:color w:val="auto"/>
                  <w:sz w:val="14"/>
                  <w:szCs w:val="14"/>
                  <w:lang w:val="fr-FR"/>
                </w:rPr>
                <w:t>tsbmail@itu.int</w:t>
              </w:r>
            </w:hyperlink>
            <w:r w:rsidR="007D33FD" w:rsidRPr="004E21DC">
              <w:rPr>
                <w:b/>
                <w:bCs/>
                <w:sz w:val="14"/>
                <w:szCs w:val="14"/>
                <w:lang w:val="fr-FR"/>
              </w:rPr>
              <w:t xml:space="preserve"> / </w:t>
            </w:r>
            <w:hyperlink r:id="rId10" w:history="1">
              <w:r w:rsidR="00197A01" w:rsidRPr="00FD0981">
                <w:rPr>
                  <w:rStyle w:val="Hyperlink"/>
                  <w:rFonts w:eastAsia="SimSun" w:cs="Arial"/>
                  <w:b/>
                  <w:bCs/>
                  <w:sz w:val="14"/>
                  <w:szCs w:val="14"/>
                  <w:lang w:val="fr-FR" w:eastAsia="zh-CN"/>
                </w:rPr>
                <w:t>tsbtson@itu.int</w:t>
              </w:r>
              <w:bookmarkEnd w:id="12"/>
            </w:hyperlink>
            <w:bookmarkEnd w:id="13"/>
          </w:p>
        </w:tc>
        <w:tc>
          <w:tcPr>
            <w:tcW w:w="2508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8149B6" w:rsidRPr="004E21DC" w:rsidRDefault="008149B6" w:rsidP="004E21DC">
            <w:pPr>
              <w:keepNext/>
              <w:framePr w:hSpace="181" w:wrap="around" w:vAnchor="text" w:hAnchor="margin" w:xAlign="center" w:y="1"/>
              <w:spacing w:before="80"/>
              <w:jc w:val="left"/>
              <w:outlineLvl w:val="0"/>
              <w:rPr>
                <w:b/>
                <w:bCs/>
                <w:sz w:val="14"/>
                <w:szCs w:val="14"/>
                <w:lang w:val="fr-FR"/>
              </w:rPr>
            </w:pPr>
            <w:bookmarkStart w:id="14" w:name="_Toc280291887"/>
            <w:bookmarkStart w:id="15" w:name="_Toc255827796"/>
            <w:r w:rsidRPr="004E21DC">
              <w:rPr>
                <w:b/>
                <w:bCs/>
                <w:sz w:val="14"/>
                <w:szCs w:val="14"/>
                <w:lang w:val="fr-FR"/>
              </w:rPr>
              <w:t xml:space="preserve">Bureau des radiocommunications (BR) 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Tél: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  <w:t xml:space="preserve">+41 22 730 </w:t>
            </w:r>
            <w:r w:rsidR="00664C37" w:rsidRPr="004E21DC">
              <w:rPr>
                <w:b/>
                <w:bCs/>
                <w:sz w:val="14"/>
                <w:szCs w:val="14"/>
                <w:lang w:val="fr-FR"/>
              </w:rPr>
              <w:t>5560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Fax: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  <w:t>+41 22 730 5785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E-mail: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</w:r>
            <w:hyperlink r:id="rId11" w:history="1">
              <w:r w:rsidR="00172F57" w:rsidRPr="00655049">
                <w:rPr>
                  <w:rStyle w:val="Hyperlink"/>
                  <w:b/>
                  <w:bCs/>
                  <w:sz w:val="14"/>
                  <w:szCs w:val="14"/>
                  <w:lang w:val="fr-FR"/>
                </w:rPr>
                <w:t>brmail@itu.int</w:t>
              </w:r>
              <w:bookmarkEnd w:id="14"/>
            </w:hyperlink>
            <w:bookmarkEnd w:id="15"/>
          </w:p>
        </w:tc>
      </w:tr>
    </w:tbl>
    <w:p w:rsidR="008149B6" w:rsidRPr="007F41C3" w:rsidRDefault="008149B6">
      <w:pPr>
        <w:rPr>
          <w:lang w:val="fr-FR"/>
        </w:rPr>
      </w:pPr>
    </w:p>
    <w:p w:rsidR="008149B6" w:rsidRPr="007F41C3" w:rsidRDefault="008149B6">
      <w:pPr>
        <w:rPr>
          <w:lang w:val="fr-FR"/>
        </w:rPr>
        <w:sectPr w:rsidR="008149B6" w:rsidRPr="007F41C3" w:rsidSect="00934A34">
          <w:footerReference w:type="first" r:id="rId12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149B6" w:rsidRPr="00422BBB" w:rsidRDefault="008149B6" w:rsidP="007F4C96">
      <w:pPr>
        <w:pStyle w:val="Heading1"/>
        <w:spacing w:before="0"/>
        <w:ind w:left="142"/>
        <w:jc w:val="center"/>
        <w:rPr>
          <w:lang w:val="fr-FR"/>
        </w:rPr>
      </w:pPr>
      <w:bookmarkStart w:id="16" w:name="_Toc253407911"/>
      <w:bookmarkStart w:id="17" w:name="_Toc255827797"/>
      <w:bookmarkStart w:id="18" w:name="_Toc265053943"/>
      <w:bookmarkStart w:id="19" w:name="_Toc266116909"/>
      <w:bookmarkStart w:id="20" w:name="_Toc271633942"/>
      <w:bookmarkStart w:id="21" w:name="_Toc274142255"/>
      <w:bookmarkStart w:id="22" w:name="_Toc276716376"/>
      <w:bookmarkStart w:id="23" w:name="_Toc279667585"/>
      <w:bookmarkStart w:id="24" w:name="_Toc280291888"/>
      <w:bookmarkStart w:id="25" w:name="_Toc282525359"/>
      <w:bookmarkStart w:id="26" w:name="_Toc283734828"/>
      <w:bookmarkStart w:id="27" w:name="_Toc286068857"/>
      <w:bookmarkStart w:id="28" w:name="_Toc288659469"/>
      <w:bookmarkStart w:id="29" w:name="_Toc291004522"/>
      <w:bookmarkStart w:id="30" w:name="_Toc292700025"/>
      <w:r w:rsidRPr="00422BBB">
        <w:rPr>
          <w:lang w:val="fr-FR"/>
        </w:rPr>
        <w:lastRenderedPageBreak/>
        <w:t>Table des</w:t>
      </w:r>
      <w:r w:rsidR="000A64DE">
        <w:rPr>
          <w:lang w:val="fr-FR"/>
        </w:rPr>
        <w:t xml:space="preserve"> </w:t>
      </w:r>
      <w:r w:rsidRPr="00422BBB">
        <w:rPr>
          <w:lang w:val="fr-FR"/>
        </w:rPr>
        <w:t>matières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:rsidR="00410231" w:rsidRPr="0098553F" w:rsidRDefault="00410231" w:rsidP="00410231">
      <w:pPr>
        <w:pStyle w:val="TOC0"/>
        <w:rPr>
          <w:i/>
          <w:iCs/>
        </w:rPr>
      </w:pPr>
      <w:r w:rsidRPr="0098553F">
        <w:rPr>
          <w:i/>
          <w:iCs/>
        </w:rPr>
        <w:t>Page</w:t>
      </w:r>
    </w:p>
    <w:p w:rsidR="00410231" w:rsidRPr="007F41C3" w:rsidRDefault="00410231" w:rsidP="00410231">
      <w:pPr>
        <w:pStyle w:val="TOC1"/>
        <w:spacing w:before="360"/>
        <w:rPr>
          <w:rFonts w:eastAsia="SimSun" w:cs="Arial"/>
          <w:sz w:val="22"/>
          <w:szCs w:val="22"/>
          <w:lang w:eastAsia="zh-CN"/>
        </w:rPr>
      </w:pPr>
      <w:r w:rsidRPr="007F41C3">
        <w:rPr>
          <w:rStyle w:val="Hyperlink"/>
          <w:b/>
          <w:bCs/>
          <w:color w:val="auto"/>
          <w:u w:val="none"/>
        </w:rPr>
        <w:t>Information</w:t>
      </w:r>
      <w:r>
        <w:rPr>
          <w:rStyle w:val="Hyperlink"/>
          <w:b/>
          <w:bCs/>
          <w:color w:val="auto"/>
          <w:u w:val="none"/>
        </w:rPr>
        <w:t xml:space="preserve">  </w:t>
      </w:r>
      <w:r w:rsidRPr="007F41C3">
        <w:rPr>
          <w:rStyle w:val="Hyperlink"/>
          <w:b/>
          <w:bCs/>
          <w:color w:val="auto"/>
          <w:u w:val="none"/>
        </w:rPr>
        <w:t>générale</w:t>
      </w:r>
    </w:p>
    <w:p w:rsidR="00CA3B39" w:rsidRPr="00CA3B39" w:rsidRDefault="00CA3B39" w:rsidP="00560212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</w:rPr>
      </w:pPr>
      <w:r w:rsidRPr="00CA3B39">
        <w:t>Listes</w:t>
      </w:r>
      <w:r w:rsidR="00693A3E">
        <w:t xml:space="preserve"> </w:t>
      </w:r>
      <w:r w:rsidRPr="00CA3B39">
        <w:t>annexées</w:t>
      </w:r>
      <w:r w:rsidR="000E57C6">
        <w:t xml:space="preserve"> </w:t>
      </w:r>
      <w:r w:rsidRPr="00CA3B39">
        <w:t>au Bulletin d'exploitation de l'UIT</w:t>
      </w:r>
      <w:r>
        <w:t xml:space="preserve">: </w:t>
      </w:r>
      <w:r w:rsidRPr="00CA3B39">
        <w:rPr>
          <w:i/>
          <w:iCs/>
        </w:rPr>
        <w:t>Note du TSB</w:t>
      </w:r>
      <w:r w:rsidRPr="00CA3B39">
        <w:rPr>
          <w:webHidden/>
        </w:rPr>
        <w:tab/>
      </w:r>
      <w:r>
        <w:rPr>
          <w:webHidden/>
        </w:rPr>
        <w:tab/>
      </w:r>
      <w:r w:rsidR="003A41D2">
        <w:rPr>
          <w:webHidden/>
        </w:rPr>
        <w:t>3</w:t>
      </w:r>
    </w:p>
    <w:p w:rsidR="00CA3B39" w:rsidRDefault="001B4134" w:rsidP="00EA30B0">
      <w:pPr>
        <w:pStyle w:val="TOC1"/>
        <w:tabs>
          <w:tab w:val="clear" w:pos="567"/>
          <w:tab w:val="center" w:leader="dot" w:pos="8505"/>
          <w:tab w:val="right" w:pos="9072"/>
        </w:tabs>
        <w:rPr>
          <w:webHidden/>
        </w:rPr>
      </w:pPr>
      <w:r w:rsidRPr="003B6B8C">
        <w:t>Plan de numérotage des télécommunications publiques internationales</w:t>
      </w:r>
      <w:r>
        <w:t xml:space="preserve"> </w:t>
      </w:r>
      <w:r w:rsidRPr="003B6B8C">
        <w:t>(Recommandation UIT-T E.164 (</w:t>
      </w:r>
      <w:r w:rsidR="00EA30B0">
        <w:t>11</w:t>
      </w:r>
      <w:r w:rsidRPr="003B6B8C">
        <w:t>/20</w:t>
      </w:r>
      <w:r w:rsidR="00EA30B0">
        <w:t>1</w:t>
      </w:r>
      <w:r w:rsidRPr="003B6B8C">
        <w:t>0))</w:t>
      </w:r>
      <w:r w:rsidR="00CA3B39" w:rsidRPr="00CA3B39">
        <w:rPr>
          <w:webHidden/>
        </w:rPr>
        <w:tab/>
      </w:r>
      <w:r w:rsidR="00CA3B39">
        <w:rPr>
          <w:webHidden/>
        </w:rPr>
        <w:tab/>
      </w:r>
      <w:r>
        <w:rPr>
          <w:webHidden/>
        </w:rPr>
        <w:t>4</w:t>
      </w:r>
    </w:p>
    <w:p w:rsidR="00DB38C2" w:rsidRDefault="001B4134" w:rsidP="001B4134">
      <w:pPr>
        <w:pStyle w:val="TOC1"/>
        <w:tabs>
          <w:tab w:val="clear" w:pos="567"/>
          <w:tab w:val="center" w:leader="dot" w:pos="8505"/>
          <w:tab w:val="right" w:pos="9072"/>
        </w:tabs>
      </w:pPr>
      <w:r w:rsidRPr="00976820">
        <w:t>Plan d’identification international pour les terminaux mobiles</w:t>
      </w:r>
      <w:r>
        <w:t xml:space="preserve"> </w:t>
      </w:r>
      <w:r w:rsidRPr="00976820">
        <w:t>et les utilisateurs mobiles</w:t>
      </w:r>
      <w:r>
        <w:t xml:space="preserve"> </w:t>
      </w:r>
      <w:r w:rsidRPr="00976820">
        <w:t xml:space="preserve">(Recommandation </w:t>
      </w:r>
      <w:r>
        <w:br/>
      </w:r>
      <w:r w:rsidRPr="00976820">
        <w:t>UIT-T E.212 (05/2008))</w:t>
      </w:r>
      <w:r w:rsidR="00560212">
        <w:tab/>
      </w:r>
      <w:r w:rsidR="00560212">
        <w:tab/>
      </w:r>
      <w:r>
        <w:t>4</w:t>
      </w:r>
    </w:p>
    <w:p w:rsidR="002159F6" w:rsidRPr="002159F6" w:rsidRDefault="002159F6" w:rsidP="00EA30B0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</w:rPr>
      </w:pPr>
      <w:r w:rsidRPr="002159F6">
        <w:t>Attribution de codes de zone/réseau sémaphore (SANC) (Recommandation UIT-T Q.708 (03/99))</w:t>
      </w:r>
      <w:r>
        <w:t>:</w:t>
      </w:r>
      <w:r w:rsidR="00DB38C2">
        <w:br/>
      </w:r>
      <w:r w:rsidR="0003397F" w:rsidRPr="0003397F">
        <w:rPr>
          <w:i/>
          <w:iCs/>
        </w:rPr>
        <w:t>Mexique, Pays-Bas, Tanzanie</w:t>
      </w:r>
      <w:r w:rsidRPr="002159F6">
        <w:rPr>
          <w:webHidden/>
        </w:rPr>
        <w:tab/>
      </w:r>
      <w:r w:rsidR="00DB38C2">
        <w:rPr>
          <w:webHidden/>
        </w:rPr>
        <w:tab/>
      </w:r>
      <w:r w:rsidR="0003397F">
        <w:rPr>
          <w:webHidden/>
        </w:rPr>
        <w:t>5</w:t>
      </w:r>
    </w:p>
    <w:p w:rsidR="002159F6" w:rsidRPr="002159F6" w:rsidRDefault="002159F6" w:rsidP="00560212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</w:rPr>
      </w:pPr>
      <w:r w:rsidRPr="002159F6">
        <w:t>Service téléphonique</w:t>
      </w:r>
      <w:r>
        <w:t>:</w:t>
      </w:r>
    </w:p>
    <w:p w:rsidR="00273030" w:rsidRPr="00377519" w:rsidRDefault="00273030" w:rsidP="00273030">
      <w:pPr>
        <w:pStyle w:val="TOC2"/>
        <w:tabs>
          <w:tab w:val="clear" w:pos="567"/>
          <w:tab w:val="center" w:leader="dot" w:pos="8505"/>
          <w:tab w:val="right" w:pos="9072"/>
        </w:tabs>
        <w:rPr>
          <w:i/>
          <w:iCs/>
        </w:rPr>
      </w:pPr>
      <w:r w:rsidRPr="00377519">
        <w:rPr>
          <w:i/>
          <w:iCs/>
        </w:rPr>
        <w:t>Costa Rica (Superintendencia de Telecomunicaciones (SUTEL), San José)</w:t>
      </w:r>
      <w:r w:rsidRPr="00377519">
        <w:rPr>
          <w:i/>
          <w:iCs/>
          <w:webHidden/>
        </w:rPr>
        <w:tab/>
      </w:r>
      <w:r w:rsidRPr="00377519">
        <w:rPr>
          <w:i/>
          <w:iCs/>
          <w:webHidden/>
        </w:rPr>
        <w:tab/>
      </w:r>
      <w:r>
        <w:rPr>
          <w:webHidden/>
        </w:rPr>
        <w:t>5</w:t>
      </w:r>
    </w:p>
    <w:p w:rsidR="00273030" w:rsidRPr="00377519" w:rsidRDefault="00273030" w:rsidP="00273030">
      <w:pPr>
        <w:pStyle w:val="TOC2"/>
        <w:tabs>
          <w:tab w:val="clear" w:pos="567"/>
          <w:tab w:val="center" w:leader="dot" w:pos="8505"/>
          <w:tab w:val="right" w:pos="9072"/>
        </w:tabs>
        <w:rPr>
          <w:i/>
          <w:iCs/>
        </w:rPr>
      </w:pPr>
      <w:r w:rsidRPr="00273030">
        <w:rPr>
          <w:i/>
          <w:iCs/>
        </w:rPr>
        <w:t>Rép. Populaire démocratique de Corée</w:t>
      </w:r>
      <w:r w:rsidRPr="00273030">
        <w:rPr>
          <w:b/>
          <w:bCs/>
          <w:i/>
          <w:iCs/>
        </w:rPr>
        <w:t xml:space="preserve"> </w:t>
      </w:r>
      <w:r w:rsidRPr="00377519">
        <w:rPr>
          <w:i/>
          <w:iCs/>
        </w:rPr>
        <w:t>(Ministry of Post and Telecommunication, Pyongyang)</w:t>
      </w:r>
      <w:r w:rsidRPr="00377519">
        <w:rPr>
          <w:i/>
          <w:iCs/>
          <w:webHidden/>
        </w:rPr>
        <w:tab/>
      </w:r>
      <w:r w:rsidRPr="00377519">
        <w:rPr>
          <w:i/>
          <w:iCs/>
          <w:webHidden/>
        </w:rPr>
        <w:tab/>
      </w:r>
      <w:r w:rsidRPr="00FF24E8">
        <w:rPr>
          <w:webHidden/>
        </w:rPr>
        <w:t>6</w:t>
      </w:r>
    </w:p>
    <w:p w:rsidR="00273030" w:rsidRPr="00377519" w:rsidRDefault="00273030" w:rsidP="00273030">
      <w:pPr>
        <w:pStyle w:val="TOC2"/>
        <w:tabs>
          <w:tab w:val="clear" w:pos="567"/>
          <w:tab w:val="center" w:leader="dot" w:pos="8505"/>
          <w:tab w:val="right" w:pos="9072"/>
        </w:tabs>
        <w:rPr>
          <w:i/>
          <w:iCs/>
        </w:rPr>
      </w:pPr>
      <w:r w:rsidRPr="00377519">
        <w:rPr>
          <w:i/>
          <w:iCs/>
        </w:rPr>
        <w:t>Seychelles (Department of Information Communications Technology, Victoria)</w:t>
      </w:r>
      <w:r w:rsidRPr="00377519">
        <w:rPr>
          <w:i/>
          <w:iCs/>
          <w:webHidden/>
        </w:rPr>
        <w:tab/>
      </w:r>
      <w:r w:rsidRPr="00377519">
        <w:rPr>
          <w:i/>
          <w:iCs/>
          <w:webHidden/>
        </w:rPr>
        <w:tab/>
      </w:r>
      <w:r w:rsidRPr="00FF24E8">
        <w:rPr>
          <w:webHidden/>
        </w:rPr>
        <w:t>7</w:t>
      </w:r>
    </w:p>
    <w:p w:rsidR="00273030" w:rsidRPr="004B5098" w:rsidRDefault="00273030" w:rsidP="00273030">
      <w:pPr>
        <w:pStyle w:val="TOC2"/>
        <w:tabs>
          <w:tab w:val="clear" w:pos="567"/>
          <w:tab w:val="center" w:leader="dot" w:pos="8505"/>
          <w:tab w:val="right" w:pos="9072"/>
        </w:tabs>
        <w:rPr>
          <w:i/>
          <w:iCs/>
        </w:rPr>
      </w:pPr>
      <w:r w:rsidRPr="004B5098">
        <w:rPr>
          <w:i/>
          <w:iCs/>
        </w:rPr>
        <w:t>S</w:t>
      </w:r>
      <w:r>
        <w:rPr>
          <w:i/>
          <w:iCs/>
        </w:rPr>
        <w:t>y</w:t>
      </w:r>
      <w:r w:rsidRPr="004B5098">
        <w:rPr>
          <w:i/>
          <w:iCs/>
        </w:rPr>
        <w:t>r</w:t>
      </w:r>
      <w:r>
        <w:rPr>
          <w:i/>
          <w:iCs/>
        </w:rPr>
        <w:t>ie</w:t>
      </w:r>
      <w:r w:rsidRPr="004B5098">
        <w:rPr>
          <w:i/>
          <w:iCs/>
        </w:rPr>
        <w:t xml:space="preserve"> (Syrian Telecommunications Establishment (STE), Damascus)</w:t>
      </w:r>
      <w:r w:rsidRPr="004B5098">
        <w:rPr>
          <w:i/>
          <w:iCs/>
        </w:rPr>
        <w:tab/>
      </w:r>
      <w:r w:rsidRPr="004B5098">
        <w:rPr>
          <w:i/>
          <w:iCs/>
        </w:rPr>
        <w:tab/>
      </w:r>
      <w:r w:rsidRPr="00FF24E8">
        <w:t>15</w:t>
      </w:r>
    </w:p>
    <w:p w:rsidR="00273030" w:rsidRPr="00377519" w:rsidRDefault="00273030" w:rsidP="0061113B">
      <w:pPr>
        <w:pStyle w:val="TOC2"/>
        <w:tabs>
          <w:tab w:val="clear" w:pos="567"/>
          <w:tab w:val="center" w:leader="dot" w:pos="8505"/>
          <w:tab w:val="right" w:pos="9072"/>
        </w:tabs>
        <w:rPr>
          <w:i/>
          <w:iCs/>
        </w:rPr>
      </w:pPr>
      <w:r w:rsidRPr="00377519">
        <w:rPr>
          <w:i/>
          <w:iCs/>
        </w:rPr>
        <w:t>Vanuatu (Telecommunications and Radiocommunications Regulator, Vanuatu)</w:t>
      </w:r>
      <w:r w:rsidRPr="00377519">
        <w:rPr>
          <w:i/>
          <w:iCs/>
          <w:webHidden/>
        </w:rPr>
        <w:tab/>
      </w:r>
      <w:r w:rsidRPr="00377519">
        <w:rPr>
          <w:i/>
          <w:iCs/>
          <w:webHidden/>
        </w:rPr>
        <w:tab/>
      </w:r>
      <w:r w:rsidRPr="00FF24E8">
        <w:rPr>
          <w:webHidden/>
        </w:rPr>
        <w:t>1</w:t>
      </w:r>
      <w:r w:rsidR="0061113B">
        <w:rPr>
          <w:webHidden/>
        </w:rPr>
        <w:t>8</w:t>
      </w:r>
    </w:p>
    <w:p w:rsidR="002159F6" w:rsidRPr="002159F6" w:rsidRDefault="002159F6" w:rsidP="00560212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</w:rPr>
      </w:pPr>
      <w:r w:rsidRPr="00645E1E">
        <w:rPr>
          <w:lang w:val="fr-CH"/>
        </w:rPr>
        <w:t>Changements</w:t>
      </w:r>
      <w:r w:rsidRPr="002159F6">
        <w:t xml:space="preserve"> dans les Administrations/ER et autres entités ou Organisations</w:t>
      </w:r>
      <w:r w:rsidR="00645E1E">
        <w:rPr>
          <w:webHidden/>
        </w:rPr>
        <w:t>:</w:t>
      </w:r>
    </w:p>
    <w:p w:rsidR="00273030" w:rsidRPr="00377519" w:rsidRDefault="00273030" w:rsidP="00273030">
      <w:pPr>
        <w:pStyle w:val="TOC2"/>
        <w:tabs>
          <w:tab w:val="clear" w:pos="567"/>
          <w:tab w:val="center" w:leader="dot" w:pos="8505"/>
          <w:tab w:val="right" w:pos="9072"/>
        </w:tabs>
        <w:ind w:left="284" w:firstLine="0"/>
        <w:rPr>
          <w:i/>
        </w:rPr>
      </w:pPr>
      <w:r w:rsidRPr="00377519">
        <w:rPr>
          <w:i/>
          <w:lang w:val="en-US"/>
        </w:rPr>
        <w:t>Jap</w:t>
      </w:r>
      <w:r>
        <w:rPr>
          <w:i/>
          <w:lang w:val="en-US"/>
        </w:rPr>
        <w:t>o</w:t>
      </w:r>
      <w:r w:rsidRPr="00377519">
        <w:rPr>
          <w:i/>
          <w:lang w:val="en-US"/>
        </w:rPr>
        <w:t>n</w:t>
      </w:r>
      <w:r w:rsidRPr="00377519">
        <w:rPr>
          <w:i/>
        </w:rPr>
        <w:t>: (SOFTBANK TELECOM Corp</w:t>
      </w:r>
      <w:r w:rsidRPr="00377519">
        <w:rPr>
          <w:i/>
          <w:lang w:val="en-US"/>
        </w:rPr>
        <w:t>, Tokyo</w:t>
      </w:r>
      <w:r w:rsidRPr="00377519">
        <w:rPr>
          <w:i/>
        </w:rPr>
        <w:t xml:space="preserve">): </w:t>
      </w:r>
      <w:r w:rsidRPr="00B70A2E">
        <w:rPr>
          <w:i/>
          <w:iCs/>
          <w:lang w:val="fr-CH" w:bidi="he-IL"/>
        </w:rPr>
        <w:t>Changement d’adresse électronique</w:t>
      </w:r>
      <w:r w:rsidRPr="00377519">
        <w:rPr>
          <w:i/>
          <w:webHidden/>
        </w:rPr>
        <w:tab/>
      </w:r>
      <w:r w:rsidRPr="00377519">
        <w:rPr>
          <w:i/>
          <w:webHidden/>
        </w:rPr>
        <w:tab/>
      </w:r>
      <w:r w:rsidRPr="00FF24E8">
        <w:rPr>
          <w:iCs/>
          <w:webHidden/>
        </w:rPr>
        <w:t>20</w:t>
      </w:r>
    </w:p>
    <w:p w:rsidR="00273030" w:rsidRPr="00377519" w:rsidRDefault="00273030" w:rsidP="00273030">
      <w:pPr>
        <w:pStyle w:val="TOC2"/>
        <w:tabs>
          <w:tab w:val="clear" w:pos="567"/>
          <w:tab w:val="center" w:leader="dot" w:pos="8505"/>
          <w:tab w:val="right" w:pos="9072"/>
        </w:tabs>
        <w:ind w:left="284" w:firstLine="0"/>
        <w:rPr>
          <w:i/>
        </w:rPr>
      </w:pPr>
      <w:r w:rsidRPr="00377519">
        <w:rPr>
          <w:i/>
        </w:rPr>
        <w:t>Rwanda: (Ministry in the President's Office in Charge of Information and Communications Technology</w:t>
      </w:r>
      <w:r w:rsidRPr="00377519">
        <w:rPr>
          <w:i/>
          <w:lang w:val="en-US"/>
        </w:rPr>
        <w:t xml:space="preserve">, </w:t>
      </w:r>
      <w:r w:rsidRPr="00377519">
        <w:rPr>
          <w:i/>
          <w:lang w:val="en-US"/>
        </w:rPr>
        <w:br/>
        <w:t>  Kigali</w:t>
      </w:r>
      <w:r w:rsidRPr="00377519">
        <w:rPr>
          <w:i/>
        </w:rPr>
        <w:t xml:space="preserve">): </w:t>
      </w:r>
      <w:r w:rsidRPr="00B70A2E">
        <w:rPr>
          <w:i/>
          <w:iCs/>
          <w:lang w:val="fr-FR"/>
        </w:rPr>
        <w:t>Changements de nom, d’ad</w:t>
      </w:r>
      <w:r>
        <w:rPr>
          <w:i/>
          <w:iCs/>
          <w:lang w:val="fr-FR"/>
        </w:rPr>
        <w:t xml:space="preserve">resse, de numéros de téléphone et </w:t>
      </w:r>
      <w:r w:rsidRPr="00B70A2E">
        <w:rPr>
          <w:i/>
          <w:iCs/>
          <w:lang w:val="fr-FR"/>
        </w:rPr>
        <w:t>de télécopie</w:t>
      </w:r>
      <w:r w:rsidRPr="00377519">
        <w:rPr>
          <w:i/>
        </w:rPr>
        <w:tab/>
      </w:r>
      <w:r w:rsidRPr="00377519">
        <w:rPr>
          <w:i/>
        </w:rPr>
        <w:tab/>
      </w:r>
      <w:r w:rsidRPr="00FF24E8">
        <w:rPr>
          <w:iCs/>
        </w:rPr>
        <w:t>20</w:t>
      </w:r>
    </w:p>
    <w:p w:rsidR="00273030" w:rsidRPr="00377519" w:rsidRDefault="00273030" w:rsidP="00EA30B0">
      <w:pPr>
        <w:pStyle w:val="TOC2"/>
        <w:tabs>
          <w:tab w:val="clear" w:pos="567"/>
          <w:tab w:val="center" w:leader="dot" w:pos="8505"/>
          <w:tab w:val="right" w:pos="9072"/>
        </w:tabs>
        <w:ind w:left="284" w:firstLine="0"/>
        <w:rPr>
          <w:i/>
        </w:rPr>
      </w:pPr>
      <w:r w:rsidRPr="00377519">
        <w:rPr>
          <w:i/>
        </w:rPr>
        <w:t>Serbi</w:t>
      </w:r>
      <w:r>
        <w:rPr>
          <w:i/>
        </w:rPr>
        <w:t>e</w:t>
      </w:r>
      <w:r w:rsidRPr="00377519">
        <w:rPr>
          <w:i/>
        </w:rPr>
        <w:t>: (</w:t>
      </w:r>
      <w:r w:rsidR="00EA30B0" w:rsidRPr="001C0DDF">
        <w:rPr>
          <w:i/>
          <w:iCs/>
          <w:lang w:val="fr-CH"/>
        </w:rPr>
        <w:t>Ministry of Telecommunications and Information Society</w:t>
      </w:r>
      <w:r w:rsidR="00EA30B0" w:rsidRPr="00EA30B0">
        <w:rPr>
          <w:i/>
          <w:iCs/>
          <w:lang w:val="fr-CH"/>
        </w:rPr>
        <w:t>, Belgrade</w:t>
      </w:r>
      <w:r w:rsidRPr="00377519">
        <w:rPr>
          <w:i/>
        </w:rPr>
        <w:t xml:space="preserve">): </w:t>
      </w:r>
      <w:r w:rsidRPr="00B70A2E">
        <w:rPr>
          <w:i/>
          <w:iCs/>
          <w:lang w:val="fr-FR"/>
        </w:rPr>
        <w:t xml:space="preserve">Changements de nom, </w:t>
      </w:r>
      <w:r>
        <w:rPr>
          <w:i/>
          <w:iCs/>
          <w:lang w:val="fr-FR"/>
        </w:rPr>
        <w:br/>
        <w:t>  </w:t>
      </w:r>
      <w:r w:rsidRPr="00B70A2E">
        <w:rPr>
          <w:i/>
          <w:iCs/>
          <w:lang w:val="fr-FR"/>
        </w:rPr>
        <w:t>d’adresse</w:t>
      </w:r>
      <w:r w:rsidRPr="00377519">
        <w:rPr>
          <w:i/>
          <w:webHidden/>
        </w:rPr>
        <w:tab/>
      </w:r>
      <w:r w:rsidRPr="00377519">
        <w:rPr>
          <w:i/>
          <w:webHidden/>
        </w:rPr>
        <w:tab/>
      </w:r>
      <w:r w:rsidRPr="00FF24E8">
        <w:rPr>
          <w:iCs/>
          <w:webHidden/>
        </w:rPr>
        <w:t>21</w:t>
      </w:r>
    </w:p>
    <w:p w:rsidR="00273030" w:rsidRPr="00377519" w:rsidRDefault="00273030" w:rsidP="00273030">
      <w:pPr>
        <w:pStyle w:val="TOC2"/>
        <w:tabs>
          <w:tab w:val="clear" w:pos="567"/>
          <w:tab w:val="center" w:leader="dot" w:pos="8505"/>
          <w:tab w:val="right" w:pos="9072"/>
        </w:tabs>
        <w:ind w:left="284" w:firstLine="0"/>
        <w:rPr>
          <w:rFonts w:eastAsiaTheme="minorEastAsia"/>
          <w:i/>
        </w:rPr>
      </w:pPr>
      <w:r w:rsidRPr="00377519">
        <w:rPr>
          <w:i/>
        </w:rPr>
        <w:t>Vanuatu: (Office of the Vanuatu Telecommunications Regulator,</w:t>
      </w:r>
      <w:r w:rsidRPr="00377519">
        <w:rPr>
          <w:i/>
          <w:lang w:val="en-US"/>
        </w:rPr>
        <w:t xml:space="preserve"> Port Vila): </w:t>
      </w:r>
      <w:r w:rsidRPr="00B70A2E">
        <w:rPr>
          <w:i/>
          <w:iCs/>
          <w:lang w:val="fr-FR"/>
        </w:rPr>
        <w:t>Changements de nom,</w:t>
      </w:r>
      <w:r>
        <w:rPr>
          <w:i/>
          <w:iCs/>
          <w:lang w:val="fr-FR"/>
        </w:rPr>
        <w:br/>
        <w:t> </w:t>
      </w:r>
      <w:r w:rsidRPr="00B70A2E">
        <w:rPr>
          <w:i/>
          <w:iCs/>
          <w:lang w:val="fr-FR"/>
        </w:rPr>
        <w:t xml:space="preserve"> d’adresse</w:t>
      </w:r>
      <w:r w:rsidRPr="00B70A2E">
        <w:rPr>
          <w:i/>
          <w:iCs/>
          <w:lang w:val="fr-CH"/>
        </w:rPr>
        <w:t xml:space="preserve"> électronique et d’URL</w:t>
      </w:r>
      <w:r w:rsidRPr="00377519">
        <w:rPr>
          <w:i/>
          <w:webHidden/>
        </w:rPr>
        <w:tab/>
      </w:r>
      <w:r w:rsidRPr="00377519">
        <w:rPr>
          <w:i/>
          <w:webHidden/>
        </w:rPr>
        <w:tab/>
      </w:r>
      <w:r w:rsidRPr="00FF24E8">
        <w:rPr>
          <w:iCs/>
          <w:webHidden/>
        </w:rPr>
        <w:t>21</w:t>
      </w:r>
    </w:p>
    <w:p w:rsidR="00273030" w:rsidRDefault="00273030" w:rsidP="00B7532C">
      <w:pPr>
        <w:pStyle w:val="TOC1"/>
        <w:tabs>
          <w:tab w:val="clear" w:pos="567"/>
          <w:tab w:val="center" w:leader="dot" w:pos="8505"/>
          <w:tab w:val="right" w:pos="9072"/>
        </w:tabs>
        <w:rPr>
          <w:lang w:val="fr-CH" w:bidi="he-IL"/>
        </w:rPr>
      </w:pPr>
      <w:r>
        <w:rPr>
          <w:lang w:val="fr-CH" w:bidi="he-IL"/>
        </w:rPr>
        <w:t xml:space="preserve">Autre communication: </w:t>
      </w:r>
      <w:r w:rsidRPr="00273030">
        <w:rPr>
          <w:i/>
          <w:iCs/>
          <w:lang w:val="fr-CH" w:bidi="he-IL"/>
        </w:rPr>
        <w:t>Serbie</w:t>
      </w:r>
      <w:r>
        <w:rPr>
          <w:lang w:val="fr-CH" w:bidi="he-IL"/>
        </w:rPr>
        <w:tab/>
      </w:r>
      <w:r>
        <w:rPr>
          <w:lang w:val="fr-CH" w:bidi="he-IL"/>
        </w:rPr>
        <w:tab/>
        <w:t>21</w:t>
      </w:r>
    </w:p>
    <w:p w:rsidR="002159F6" w:rsidRPr="002159F6" w:rsidRDefault="002159F6" w:rsidP="00B7532C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</w:rPr>
      </w:pPr>
      <w:r w:rsidRPr="002159F6">
        <w:rPr>
          <w:lang w:val="fr-CH" w:bidi="he-IL"/>
        </w:rPr>
        <w:t>Restrictions</w:t>
      </w:r>
      <w:r w:rsidRPr="002159F6">
        <w:rPr>
          <w:lang w:val="fr-CH"/>
        </w:rPr>
        <w:t xml:space="preserve"> de service</w:t>
      </w:r>
      <w:r w:rsidR="00645E1E">
        <w:rPr>
          <w:lang w:val="fr-CH"/>
        </w:rPr>
        <w:t xml:space="preserve">: </w:t>
      </w:r>
      <w:r w:rsidR="00645E1E" w:rsidRPr="00645E1E">
        <w:rPr>
          <w:i/>
        </w:rPr>
        <w:t>Note du TSB</w:t>
      </w:r>
      <w:r w:rsidRPr="002159F6">
        <w:rPr>
          <w:webHidden/>
        </w:rPr>
        <w:tab/>
      </w:r>
      <w:r w:rsidR="00560212">
        <w:rPr>
          <w:webHidden/>
        </w:rPr>
        <w:tab/>
      </w:r>
      <w:r w:rsidR="00273030">
        <w:rPr>
          <w:webHidden/>
        </w:rPr>
        <w:t>22</w:t>
      </w:r>
    </w:p>
    <w:p w:rsidR="002159F6" w:rsidRPr="002159F6" w:rsidRDefault="002159F6" w:rsidP="00560212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</w:rPr>
      </w:pPr>
      <w:r w:rsidRPr="00645E1E">
        <w:rPr>
          <w:lang w:val="fr-CH" w:bidi="he-IL"/>
        </w:rPr>
        <w:t>Systèmes</w:t>
      </w:r>
      <w:r w:rsidRPr="002159F6">
        <w:t xml:space="preserve"> de rappel (Call-Back) et procédures d'appel alternatives (Rés. 21 Rév. PP-2002)</w:t>
      </w:r>
      <w:r w:rsidR="00645E1E">
        <w:t>:</w:t>
      </w:r>
      <w:r w:rsidR="00645E1E" w:rsidRPr="00645E1E">
        <w:rPr>
          <w:i/>
        </w:rPr>
        <w:t xml:space="preserve"> Note du TSB</w:t>
      </w:r>
      <w:r w:rsidRPr="002159F6">
        <w:rPr>
          <w:webHidden/>
        </w:rPr>
        <w:tab/>
      </w:r>
      <w:r w:rsidR="00560212">
        <w:rPr>
          <w:webHidden/>
        </w:rPr>
        <w:tab/>
      </w:r>
      <w:r w:rsidR="00273030">
        <w:rPr>
          <w:webHidden/>
        </w:rPr>
        <w:t>23</w:t>
      </w:r>
    </w:p>
    <w:p w:rsidR="00645E1E" w:rsidRDefault="00645E1E" w:rsidP="00560212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center" w:leader="dot" w:pos="8505"/>
          <w:tab w:val="right" w:pos="9072"/>
        </w:tabs>
        <w:overflowPunct/>
        <w:autoSpaceDE/>
        <w:autoSpaceDN/>
        <w:adjustRightInd/>
        <w:spacing w:before="0"/>
        <w:jc w:val="left"/>
        <w:textAlignment w:val="auto"/>
        <w:rPr>
          <w:rStyle w:val="Hyperlink"/>
          <w:b/>
          <w:bCs/>
          <w:noProof/>
          <w:color w:val="auto"/>
          <w:szCs w:val="32"/>
          <w:u w:val="none"/>
          <w:lang w:val="fr-FR"/>
        </w:rPr>
      </w:pPr>
      <w:r>
        <w:rPr>
          <w:rStyle w:val="Hyperlink"/>
          <w:b/>
          <w:bCs/>
          <w:color w:val="auto"/>
          <w:u w:val="none"/>
        </w:rPr>
        <w:br w:type="page"/>
      </w:r>
    </w:p>
    <w:p w:rsidR="00645E1E" w:rsidRPr="0098553F" w:rsidRDefault="00645E1E" w:rsidP="00560212">
      <w:pPr>
        <w:pStyle w:val="TOC0"/>
        <w:tabs>
          <w:tab w:val="clear" w:pos="567"/>
          <w:tab w:val="center" w:leader="dot" w:pos="8505"/>
          <w:tab w:val="right" w:pos="9072"/>
        </w:tabs>
        <w:rPr>
          <w:i/>
          <w:iCs/>
        </w:rPr>
      </w:pPr>
      <w:r w:rsidRPr="0098553F">
        <w:rPr>
          <w:i/>
          <w:iCs/>
        </w:rPr>
        <w:lastRenderedPageBreak/>
        <w:t>Page</w:t>
      </w:r>
    </w:p>
    <w:p w:rsidR="00645E1E" w:rsidRPr="00021819" w:rsidRDefault="00645E1E" w:rsidP="00560212">
      <w:pPr>
        <w:pStyle w:val="TOC1"/>
        <w:tabs>
          <w:tab w:val="clear" w:pos="567"/>
          <w:tab w:val="center" w:leader="dot" w:pos="8505"/>
          <w:tab w:val="right" w:pos="9072"/>
        </w:tabs>
        <w:spacing w:before="240"/>
        <w:rPr>
          <w:rFonts w:eastAsiaTheme="minorEastAsia"/>
          <w:lang w:val="fr-CH"/>
        </w:rPr>
      </w:pPr>
      <w:r w:rsidRPr="00696E70">
        <w:rPr>
          <w:rStyle w:val="Hyperlink"/>
          <w:b/>
          <w:bCs/>
          <w:color w:val="auto"/>
          <w:u w:val="none"/>
        </w:rPr>
        <w:t>Amendements aux publications de service</w:t>
      </w:r>
    </w:p>
    <w:p w:rsidR="002159F6" w:rsidRPr="00645E1E" w:rsidRDefault="008D707C" w:rsidP="008D707C">
      <w:pPr>
        <w:pStyle w:val="TOC1"/>
        <w:tabs>
          <w:tab w:val="clear" w:pos="567"/>
          <w:tab w:val="center" w:leader="dot" w:pos="8505"/>
          <w:tab w:val="right" w:pos="9072"/>
        </w:tabs>
        <w:rPr>
          <w:lang w:val="fr-CH" w:bidi="he-IL"/>
        </w:rPr>
      </w:pPr>
      <w:r>
        <w:t xml:space="preserve">Liste des indicatifs de pays de la </w:t>
      </w:r>
      <w:r w:rsidRPr="00967C24">
        <w:t>Recommandation UIT-T E.164 attribués</w:t>
      </w:r>
      <w:r w:rsidR="002159F6" w:rsidRPr="00645E1E">
        <w:rPr>
          <w:webHidden/>
          <w:lang w:val="fr-CH" w:bidi="he-IL"/>
        </w:rPr>
        <w:tab/>
      </w:r>
      <w:r w:rsidR="00560212">
        <w:rPr>
          <w:webHidden/>
          <w:lang w:val="fr-CH" w:bidi="he-IL"/>
        </w:rPr>
        <w:tab/>
      </w:r>
      <w:r>
        <w:rPr>
          <w:webHidden/>
          <w:lang w:val="fr-CH" w:bidi="he-IL"/>
        </w:rPr>
        <w:t>25</w:t>
      </w:r>
    </w:p>
    <w:p w:rsidR="002159F6" w:rsidRPr="00645E1E" w:rsidRDefault="002159F6" w:rsidP="00560212">
      <w:pPr>
        <w:pStyle w:val="TOC1"/>
        <w:tabs>
          <w:tab w:val="clear" w:pos="567"/>
          <w:tab w:val="center" w:leader="dot" w:pos="8505"/>
          <w:tab w:val="right" w:pos="9072"/>
        </w:tabs>
        <w:rPr>
          <w:lang w:val="fr-CH" w:bidi="he-IL"/>
        </w:rPr>
      </w:pPr>
      <w:r w:rsidRPr="00645E1E">
        <w:rPr>
          <w:lang w:val="fr-CH" w:bidi="he-IL"/>
        </w:rPr>
        <w:t>Indicatifs/numéros d’accès à des réseaux mobiles</w:t>
      </w:r>
      <w:r w:rsidRPr="00645E1E">
        <w:rPr>
          <w:webHidden/>
          <w:lang w:val="fr-CH" w:bidi="he-IL"/>
        </w:rPr>
        <w:tab/>
      </w:r>
      <w:r w:rsidR="00560212">
        <w:rPr>
          <w:webHidden/>
          <w:lang w:val="fr-CH" w:bidi="he-IL"/>
        </w:rPr>
        <w:tab/>
      </w:r>
      <w:r w:rsidR="008D707C">
        <w:rPr>
          <w:webHidden/>
          <w:lang w:val="fr-CH" w:bidi="he-IL"/>
        </w:rPr>
        <w:t>26</w:t>
      </w:r>
    </w:p>
    <w:p w:rsidR="00DB38C2" w:rsidRDefault="00DB38C2" w:rsidP="00560212">
      <w:pPr>
        <w:pStyle w:val="TOC1"/>
        <w:tabs>
          <w:tab w:val="clear" w:pos="567"/>
          <w:tab w:val="center" w:leader="dot" w:pos="8505"/>
          <w:tab w:val="right" w:pos="9072"/>
        </w:tabs>
        <w:rPr>
          <w:lang w:val="fr-CH" w:bidi="he-IL"/>
        </w:rPr>
      </w:pPr>
      <w:r w:rsidRPr="00DB38C2">
        <w:rPr>
          <w:lang w:val="fr-CH" w:bidi="he-IL"/>
        </w:rPr>
        <w:t>Codes de réseau mobile (MNC) pour le plan d'identification international</w:t>
      </w:r>
      <w:r>
        <w:rPr>
          <w:lang w:val="fr-CH" w:bidi="he-IL"/>
        </w:rPr>
        <w:t xml:space="preserve"> </w:t>
      </w:r>
      <w:r w:rsidRPr="00DB38C2">
        <w:rPr>
          <w:lang w:val="fr-CH" w:bidi="he-IL"/>
        </w:rPr>
        <w:t>pour les réseaux publics et les abonnements</w:t>
      </w:r>
      <w:r>
        <w:rPr>
          <w:lang w:val="fr-CH" w:bidi="he-IL"/>
        </w:rPr>
        <w:tab/>
      </w:r>
      <w:r w:rsidR="00560212">
        <w:rPr>
          <w:lang w:val="fr-CH" w:bidi="he-IL"/>
        </w:rPr>
        <w:tab/>
      </w:r>
      <w:r w:rsidR="008D707C">
        <w:rPr>
          <w:lang w:val="fr-CH" w:bidi="he-IL"/>
        </w:rPr>
        <w:t>26</w:t>
      </w:r>
    </w:p>
    <w:p w:rsidR="00DB38C2" w:rsidRDefault="00DB38C2" w:rsidP="00560212">
      <w:pPr>
        <w:pStyle w:val="TOC1"/>
        <w:tabs>
          <w:tab w:val="clear" w:pos="567"/>
          <w:tab w:val="center" w:leader="dot" w:pos="8505"/>
          <w:tab w:val="right" w:pos="9072"/>
        </w:tabs>
        <w:rPr>
          <w:lang w:val="fr-CH" w:bidi="he-IL"/>
        </w:rPr>
      </w:pPr>
      <w:r w:rsidRPr="00DB38C2">
        <w:rPr>
          <w:lang w:val="fr-CH" w:bidi="he-IL"/>
        </w:rPr>
        <w:t>Liste des codes de zone/réseau sémaphore (SANC)</w:t>
      </w:r>
      <w:r>
        <w:rPr>
          <w:lang w:val="fr-CH" w:bidi="he-IL"/>
        </w:rPr>
        <w:tab/>
      </w:r>
      <w:r w:rsidR="00560212">
        <w:rPr>
          <w:lang w:val="fr-CH" w:bidi="he-IL"/>
        </w:rPr>
        <w:tab/>
      </w:r>
      <w:r w:rsidR="008D707C">
        <w:rPr>
          <w:lang w:val="fr-CH" w:bidi="he-IL"/>
        </w:rPr>
        <w:t>27</w:t>
      </w:r>
    </w:p>
    <w:p w:rsidR="008D707C" w:rsidRPr="008D707C" w:rsidRDefault="008D707C" w:rsidP="008D707C">
      <w:pPr>
        <w:pStyle w:val="TOC1"/>
        <w:tabs>
          <w:tab w:val="clear" w:pos="567"/>
          <w:tab w:val="center" w:leader="dot" w:pos="8505"/>
          <w:tab w:val="right" w:pos="9072"/>
        </w:tabs>
        <w:rPr>
          <w:lang w:val="fr-CH" w:bidi="he-IL"/>
        </w:rPr>
      </w:pPr>
      <w:r w:rsidRPr="008D707C">
        <w:rPr>
          <w:lang w:val="fr-CH" w:bidi="he-IL"/>
        </w:rPr>
        <w:t>Liste des codes de points sémaphores internationaux (ISPC)</w:t>
      </w:r>
      <w:r w:rsidRPr="008D707C">
        <w:rPr>
          <w:lang w:val="fr-CH" w:bidi="he-IL"/>
        </w:rPr>
        <w:tab/>
      </w:r>
      <w:r w:rsidRPr="008D707C">
        <w:rPr>
          <w:lang w:val="fr-CH" w:bidi="he-IL"/>
        </w:rPr>
        <w:tab/>
      </w:r>
      <w:r>
        <w:rPr>
          <w:lang w:val="fr-CH" w:bidi="he-IL"/>
        </w:rPr>
        <w:t>28</w:t>
      </w:r>
    </w:p>
    <w:p w:rsidR="002159F6" w:rsidRPr="002159F6" w:rsidRDefault="002159F6" w:rsidP="00560212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</w:rPr>
      </w:pPr>
      <w:r w:rsidRPr="00645E1E">
        <w:rPr>
          <w:lang w:val="fr-CH" w:bidi="he-IL"/>
        </w:rPr>
        <w:t>Plan de numérotage nation</w:t>
      </w:r>
      <w:r w:rsidRPr="002159F6">
        <w:t>al</w:t>
      </w:r>
      <w:r w:rsidR="00645E1E">
        <w:tab/>
      </w:r>
      <w:r w:rsidR="00560212">
        <w:tab/>
      </w:r>
      <w:r w:rsidR="008D707C">
        <w:t>30</w:t>
      </w:r>
    </w:p>
    <w:p w:rsidR="00076197" w:rsidRDefault="00076197" w:rsidP="00FE79EA">
      <w:pPr>
        <w:rPr>
          <w:b/>
          <w:bCs/>
          <w:lang w:val="fr-FR"/>
        </w:rPr>
      </w:pPr>
    </w:p>
    <w:p w:rsidR="000A7E64" w:rsidRPr="005E629D" w:rsidRDefault="00CE5D48" w:rsidP="00FE79EA">
      <w:pPr>
        <w:rPr>
          <w:b/>
          <w:bCs/>
          <w:lang w:val="fr-FR"/>
        </w:rPr>
      </w:pPr>
      <w:r>
        <w:rPr>
          <w:b/>
          <w:bCs/>
          <w:lang w:val="fr-FR"/>
        </w:rPr>
        <w:t>Annexe</w:t>
      </w:r>
    </w:p>
    <w:p w:rsidR="00F42222" w:rsidRPr="00CE2CFE" w:rsidRDefault="00F364F1" w:rsidP="00CE2CFE">
      <w:pPr>
        <w:jc w:val="left"/>
        <w:rPr>
          <w:bCs/>
          <w:lang w:val="fr-FR"/>
        </w:rPr>
      </w:pPr>
      <w:r>
        <w:rPr>
          <w:bCs/>
          <w:lang w:val="fr-FR"/>
        </w:rPr>
        <w:t>Liste des codes de transporteur de l'UIT (Selon la Recommandation UIT-T M.1400 (07/2006)) (Situation au 1</w:t>
      </w:r>
      <w:r w:rsidR="00B96864" w:rsidRPr="00B96864">
        <w:rPr>
          <w:bCs/>
          <w:vertAlign w:val="superscript"/>
          <w:lang w:val="fr-FR"/>
        </w:rPr>
        <w:t>er</w:t>
      </w:r>
      <w:r>
        <w:rPr>
          <w:bCs/>
          <w:lang w:val="fr-FR"/>
        </w:rPr>
        <w:t> juin 2011)</w:t>
      </w:r>
    </w:p>
    <w:p w:rsidR="007B2392" w:rsidRDefault="007B2392" w:rsidP="00913E3E">
      <w:pPr>
        <w:rPr>
          <w:b/>
          <w:lang w:val="fr-FR"/>
        </w:rPr>
      </w:pPr>
    </w:p>
    <w:p w:rsidR="00F85621" w:rsidRPr="00072482" w:rsidRDefault="00F85621" w:rsidP="00913E3E">
      <w:pPr>
        <w:rPr>
          <w:b/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980"/>
        <w:gridCol w:w="2520"/>
      </w:tblGrid>
      <w:tr w:rsidR="00913E3E" w:rsidRPr="00BF1903" w:rsidTr="00913E3E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3E" w:rsidRPr="00360A35" w:rsidRDefault="00913E3E" w:rsidP="00913E3E">
            <w:pPr>
              <w:pStyle w:val="TableHead1"/>
              <w:rPr>
                <w:rFonts w:eastAsia="SimSun"/>
                <w:lang w:val="fr-CH" w:eastAsia="zh-CN"/>
              </w:rPr>
            </w:pPr>
            <w:r w:rsidRPr="00360A35">
              <w:rPr>
                <w:rFonts w:eastAsia="SimSun"/>
                <w:lang w:val="fr-CH" w:eastAsia="zh-CN"/>
              </w:rPr>
              <w:t>Dates de parution des prochains Bulletins d'exploitation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3E" w:rsidRPr="00360A35" w:rsidRDefault="00913E3E" w:rsidP="00913E3E">
            <w:pPr>
              <w:pStyle w:val="TableHead1"/>
              <w:rPr>
                <w:rFonts w:eastAsia="SimSun"/>
                <w:lang w:val="fr-CH" w:eastAsia="zh-CN"/>
              </w:rPr>
            </w:pPr>
            <w:r w:rsidRPr="00360A35">
              <w:rPr>
                <w:rFonts w:eastAsia="SimSun"/>
                <w:lang w:val="fr-CH" w:eastAsia="zh-CN"/>
              </w:rPr>
              <w:t>Comprenant les renseignements reçus au: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982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15.VI.2011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02.VI.2011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983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1.VII.2011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20.VI.2011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984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15.VII.2011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04.VII.2011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985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1.VIII.2011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20.VII.2011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986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15.VIII.2011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03.VIII.2011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987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1.IX.2011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19.VIII.2011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988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15.IX.2011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02.IX.2011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989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1.X.2011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20.IX.2011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990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15.X.2011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04.X.2011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991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1.XI.2011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19.X.2011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992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15.XI.2011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02.XI.2011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993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1.XII.2011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18.XI.2011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994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15.XII.2011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02.XII.2011</w:t>
            </w:r>
          </w:p>
        </w:tc>
      </w:tr>
    </w:tbl>
    <w:p w:rsidR="00E10D9E" w:rsidRPr="00B9132D" w:rsidRDefault="008149B6" w:rsidP="001D7426">
      <w:pPr>
        <w:pStyle w:val="Heading1"/>
        <w:spacing w:before="0"/>
        <w:jc w:val="center"/>
        <w:rPr>
          <w:lang w:val="fr-FR"/>
        </w:rPr>
      </w:pPr>
      <w:r w:rsidRPr="00B9132D">
        <w:rPr>
          <w:lang w:val="fr-FR"/>
        </w:rPr>
        <w:br w:type="page"/>
      </w:r>
      <w:bookmarkStart w:id="31" w:name="_Toc253407912"/>
      <w:bookmarkStart w:id="32" w:name="_Toc255827798"/>
      <w:bookmarkStart w:id="33" w:name="_Toc265053944"/>
      <w:bookmarkStart w:id="34" w:name="_Toc266116910"/>
      <w:bookmarkStart w:id="35" w:name="_Toc271633943"/>
      <w:bookmarkStart w:id="36" w:name="_Toc274142256"/>
      <w:bookmarkStart w:id="37" w:name="_Toc276716377"/>
      <w:bookmarkStart w:id="38" w:name="_Toc279667586"/>
      <w:bookmarkStart w:id="39" w:name="_Toc280291889"/>
      <w:bookmarkStart w:id="40" w:name="_Toc282525360"/>
      <w:bookmarkStart w:id="41" w:name="_Toc283734829"/>
      <w:bookmarkStart w:id="42" w:name="_Toc286068858"/>
      <w:bookmarkStart w:id="43" w:name="_Toc288659470"/>
      <w:bookmarkStart w:id="44" w:name="_Toc291004523"/>
      <w:bookmarkStart w:id="45" w:name="_Toc292700026"/>
      <w:r w:rsidR="00E10D9E" w:rsidRPr="00B9132D">
        <w:rPr>
          <w:lang w:val="fr-FR"/>
        </w:rPr>
        <w:lastRenderedPageBreak/>
        <w:t>INFORMATION  GÉNÉRALE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:rsidR="00E10D9E" w:rsidRPr="00E10D9E" w:rsidRDefault="00E10D9E" w:rsidP="001D7426">
      <w:pPr>
        <w:pStyle w:val="Heading20"/>
        <w:spacing w:before="240"/>
      </w:pPr>
      <w:bookmarkStart w:id="46" w:name="_Toc253407913"/>
      <w:bookmarkStart w:id="47" w:name="_Toc255827799"/>
      <w:bookmarkStart w:id="48" w:name="_Toc259726507"/>
      <w:bookmarkStart w:id="49" w:name="_Toc262756245"/>
      <w:bookmarkStart w:id="50" w:name="_Toc265053945"/>
      <w:bookmarkStart w:id="51" w:name="_Toc266116911"/>
      <w:bookmarkStart w:id="52" w:name="_Toc268854489"/>
      <w:bookmarkStart w:id="53" w:name="_Toc271633944"/>
      <w:bookmarkStart w:id="54" w:name="_Toc273021659"/>
      <w:bookmarkStart w:id="55" w:name="_Toc274142257"/>
      <w:bookmarkStart w:id="56" w:name="_Toc276716378"/>
      <w:bookmarkStart w:id="57" w:name="_Toc279667587"/>
      <w:bookmarkStart w:id="58" w:name="_Toc280291890"/>
      <w:bookmarkStart w:id="59" w:name="_Toc282525361"/>
      <w:bookmarkStart w:id="60" w:name="_Toc283734830"/>
      <w:bookmarkStart w:id="61" w:name="_Toc286068859"/>
      <w:bookmarkStart w:id="62" w:name="_Toc288659471"/>
      <w:bookmarkStart w:id="63" w:name="_Toc291004524"/>
      <w:bookmarkStart w:id="64" w:name="_Toc292700027"/>
      <w:r w:rsidRPr="00E10D9E">
        <w:t>Listes annexées au Bulletin d'exploitation de l'UIT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:rsidR="00B8609F" w:rsidRPr="007F41C3" w:rsidRDefault="00B8609F" w:rsidP="00C05019">
      <w:pPr>
        <w:pStyle w:val="Normalaftertitle"/>
        <w:spacing w:before="180"/>
        <w:rPr>
          <w:lang w:val="fr-FR"/>
        </w:rPr>
      </w:pPr>
      <w:r w:rsidRPr="007978BE">
        <w:rPr>
          <w:b/>
          <w:bCs/>
          <w:lang w:val="fr-FR"/>
        </w:rPr>
        <w:t>Note du TSB</w:t>
      </w:r>
      <w:r w:rsidR="009B5D4D">
        <w:rPr>
          <w:lang w:val="fr-FR"/>
        </w:rPr>
        <w:fldChar w:fldCharType="begin"/>
      </w:r>
      <w:r w:rsidR="00033F01" w:rsidRPr="002E71C6">
        <w:rPr>
          <w:lang w:val="fr-CH"/>
        </w:rPr>
        <w:instrText xml:space="preserve"> TC "</w:instrText>
      </w:r>
      <w:bookmarkStart w:id="65" w:name="_Toc266116912"/>
      <w:bookmarkStart w:id="66" w:name="_Toc268854490"/>
      <w:bookmarkStart w:id="67" w:name="_Toc271633945"/>
      <w:bookmarkStart w:id="68" w:name="_Toc273021660"/>
      <w:bookmarkStart w:id="69" w:name="_Toc274142258"/>
      <w:bookmarkStart w:id="70" w:name="_Toc276716379"/>
      <w:bookmarkStart w:id="71" w:name="_Toc279667588"/>
      <w:bookmarkStart w:id="72" w:name="_Toc280291891"/>
      <w:bookmarkStart w:id="73" w:name="_Toc282525362"/>
      <w:bookmarkStart w:id="74" w:name="_Toc283734831"/>
      <w:bookmarkStart w:id="75" w:name="_Toc286068860"/>
      <w:bookmarkStart w:id="76" w:name="_Toc288659472"/>
      <w:bookmarkStart w:id="77" w:name="_Toc291004525"/>
      <w:bookmarkStart w:id="78" w:name="_Toc292700028"/>
      <w:r w:rsidR="00033F01" w:rsidRPr="001C209E">
        <w:rPr>
          <w:lang w:val="fr-FR"/>
        </w:rPr>
        <w:instrText>Note du TSB</w:instrTex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r w:rsidR="00033F01" w:rsidRPr="002E71C6">
        <w:rPr>
          <w:lang w:val="fr-CH"/>
        </w:rPr>
        <w:instrText xml:space="preserve">" \f C \l "1" </w:instrText>
      </w:r>
      <w:r w:rsidR="009B5D4D">
        <w:rPr>
          <w:lang w:val="fr-FR"/>
        </w:rPr>
        <w:fldChar w:fldCharType="end"/>
      </w:r>
    </w:p>
    <w:p w:rsidR="00B8609F" w:rsidRPr="00E42A7E" w:rsidRDefault="00B8609F" w:rsidP="00B8609F">
      <w:pPr>
        <w:spacing w:before="0"/>
        <w:ind w:left="567" w:hanging="567"/>
        <w:rPr>
          <w:lang w:val="fr-FR"/>
        </w:rPr>
      </w:pPr>
      <w:r w:rsidRPr="00E42A7E">
        <w:rPr>
          <w:lang w:val="fr-FR"/>
        </w:rPr>
        <w:t>A.</w:t>
      </w:r>
      <w:r w:rsidRPr="00E42A7E">
        <w:rPr>
          <w:lang w:val="fr-FR"/>
        </w:rPr>
        <w:tab/>
        <w:t>Les listes suivantes ont été publiées par le TSB ou le BR sous la forme d'une Annexe au Bulletin d'exploitation (BE) de l'UIT:</w:t>
      </w:r>
    </w:p>
    <w:p w:rsidR="00B8609F" w:rsidRDefault="00B8609F" w:rsidP="00B8609F">
      <w:pPr>
        <w:spacing w:before="0"/>
        <w:rPr>
          <w:rFonts w:cs="Calibri"/>
          <w:lang w:val="fr-FR"/>
        </w:rPr>
      </w:pPr>
      <w:r w:rsidRPr="00E42A7E">
        <w:rPr>
          <w:lang w:val="fr-FR"/>
        </w:rPr>
        <w:t>BE N</w:t>
      </w:r>
      <w:r w:rsidRPr="00E42A7E">
        <w:rPr>
          <w:rFonts w:cs="Calibri"/>
          <w:vertAlign w:val="superscript"/>
          <w:lang w:val="fr-FR"/>
        </w:rPr>
        <w:t>o</w:t>
      </w:r>
    </w:p>
    <w:p w:rsidR="002F2AF6" w:rsidRPr="002F2AF6" w:rsidRDefault="002F2AF6" w:rsidP="00B96864">
      <w:pPr>
        <w:ind w:left="567" w:hanging="567"/>
        <w:jc w:val="left"/>
        <w:rPr>
          <w:bCs/>
          <w:lang w:val="fr-FR"/>
        </w:rPr>
      </w:pPr>
      <w:r>
        <w:rPr>
          <w:lang w:val="fr-FR"/>
        </w:rPr>
        <w:t>981</w:t>
      </w:r>
      <w:r>
        <w:rPr>
          <w:lang w:val="fr-FR"/>
        </w:rPr>
        <w:tab/>
      </w:r>
      <w:r>
        <w:rPr>
          <w:bCs/>
          <w:lang w:val="fr-FR"/>
        </w:rPr>
        <w:t>Liste des codes de transporteur de l'UIT (Selon la Recommandation UIT-T M.1400 (07/2006)) (Situation au 1</w:t>
      </w:r>
      <w:r w:rsidR="00B96864" w:rsidRPr="00B96864">
        <w:rPr>
          <w:bCs/>
          <w:vertAlign w:val="superscript"/>
          <w:lang w:val="fr-FR"/>
        </w:rPr>
        <w:t>er</w:t>
      </w:r>
      <w:r>
        <w:rPr>
          <w:bCs/>
          <w:lang w:val="fr-FR"/>
        </w:rPr>
        <w:t> juin 2011)</w:t>
      </w:r>
    </w:p>
    <w:p w:rsidR="00F71DB2" w:rsidRPr="00E42A7E" w:rsidRDefault="00F71DB2" w:rsidP="00F71DB2">
      <w:pPr>
        <w:spacing w:before="0"/>
        <w:ind w:left="567" w:hanging="567"/>
        <w:rPr>
          <w:lang w:val="fr-FR"/>
        </w:rPr>
      </w:pPr>
      <w:r w:rsidRPr="00E42A7E">
        <w:rPr>
          <w:lang w:val="fr-FR"/>
        </w:rPr>
        <w:t>9</w:t>
      </w:r>
      <w:r w:rsidR="003E7528">
        <w:rPr>
          <w:lang w:val="fr-FR"/>
        </w:rPr>
        <w:t>80</w:t>
      </w:r>
      <w:r w:rsidRPr="00E42A7E">
        <w:rPr>
          <w:lang w:val="fr-FR"/>
        </w:rPr>
        <w:tab/>
        <w:t>Liste des indicateurs de destination des télégrammes (Selon la Recommandation UIT T F.32) (10/1995)</w:t>
      </w:r>
      <w:r>
        <w:rPr>
          <w:lang w:val="fr-FR"/>
        </w:rPr>
        <w:t>)</w:t>
      </w:r>
      <w:r w:rsidRPr="00E42A7E">
        <w:rPr>
          <w:lang w:val="fr-FR"/>
        </w:rPr>
        <w:t xml:space="preserve"> (Situation au 1</w:t>
      </w:r>
      <w:r>
        <w:rPr>
          <w:lang w:val="fr-FR"/>
        </w:rPr>
        <w:t>5</w:t>
      </w:r>
      <w:r w:rsidRPr="00E42A7E">
        <w:rPr>
          <w:lang w:val="fr-FR"/>
        </w:rPr>
        <w:t xml:space="preserve"> ma</w:t>
      </w:r>
      <w:r>
        <w:rPr>
          <w:lang w:val="fr-FR"/>
        </w:rPr>
        <w:t>i</w:t>
      </w:r>
      <w:r w:rsidRPr="00E42A7E">
        <w:rPr>
          <w:lang w:val="fr-FR"/>
        </w:rPr>
        <w:t xml:space="preserve"> 20</w:t>
      </w:r>
      <w:r>
        <w:rPr>
          <w:lang w:val="fr-FR"/>
        </w:rPr>
        <w:t>11</w:t>
      </w:r>
      <w:r w:rsidRPr="00E42A7E">
        <w:rPr>
          <w:lang w:val="fr-FR"/>
        </w:rPr>
        <w:t>)</w:t>
      </w:r>
    </w:p>
    <w:p w:rsidR="00337046" w:rsidRPr="00E42A7E" w:rsidRDefault="00337046" w:rsidP="00337046">
      <w:pPr>
        <w:spacing w:before="0"/>
        <w:ind w:left="567" w:hanging="567"/>
        <w:rPr>
          <w:lang w:val="fr-FR"/>
        </w:rPr>
      </w:pPr>
      <w:r>
        <w:rPr>
          <w:rFonts w:cs="Calibri"/>
          <w:lang w:val="fr-FR"/>
        </w:rPr>
        <w:t>9</w:t>
      </w:r>
      <w:r>
        <w:rPr>
          <w:rFonts w:cs="Calibri" w:hint="cs"/>
          <w:rtl/>
          <w:lang w:val="fr-FR"/>
        </w:rPr>
        <w:t>79</w:t>
      </w:r>
      <w:r>
        <w:rPr>
          <w:rFonts w:cs="Calibri"/>
          <w:lang w:val="fr-FR"/>
        </w:rPr>
        <w:tab/>
        <w:t>Liste des codes de points sémaphores internationaux (ISPC) (Selon la Recommandation UIT-T Q.708 (03/99)) (Situation au 1</w:t>
      </w:r>
      <w:r w:rsidRPr="00337046">
        <w:rPr>
          <w:rFonts w:cs="Calibri"/>
          <w:vertAlign w:val="superscript"/>
          <w:lang w:val="fr-FR"/>
        </w:rPr>
        <w:t>er</w:t>
      </w:r>
      <w:r>
        <w:rPr>
          <w:rFonts w:cs="Arial"/>
          <w:lang w:val="fr-FR"/>
        </w:rPr>
        <w:t xml:space="preserve"> </w:t>
      </w:r>
      <w:r>
        <w:rPr>
          <w:rFonts w:cs="Calibri"/>
          <w:lang w:val="fr-FR"/>
        </w:rPr>
        <w:t>mai 2011)</w:t>
      </w:r>
    </w:p>
    <w:p w:rsidR="00631FC2" w:rsidRPr="00DC509F" w:rsidRDefault="00631FC2" w:rsidP="00631FC2">
      <w:pPr>
        <w:spacing w:before="0"/>
        <w:ind w:left="567" w:hanging="567"/>
        <w:rPr>
          <w:spacing w:val="-4"/>
          <w:lang w:val="fr-FR"/>
        </w:rPr>
      </w:pPr>
      <w:r>
        <w:rPr>
          <w:lang w:val="fr-FR"/>
        </w:rPr>
        <w:t>9</w:t>
      </w:r>
      <w:r w:rsidRPr="00E42A7E">
        <w:rPr>
          <w:lang w:val="fr-FR"/>
        </w:rPr>
        <w:t>78</w:t>
      </w:r>
      <w:r w:rsidRPr="00E42A7E">
        <w:rPr>
          <w:lang w:val="fr-FR"/>
        </w:rPr>
        <w:tab/>
        <w:t xml:space="preserve">Liste des Codes Télex de Destination (CTD) et des Codes d'Identification de Réseaux Télex (CIRT) </w:t>
      </w:r>
      <w:r w:rsidRPr="00DC509F">
        <w:rPr>
          <w:spacing w:val="-4"/>
          <w:lang w:val="fr-FR"/>
        </w:rPr>
        <w:t>(Complément aux Recommandations UIT-T F.69 (06/1994) et F.68 (11/19</w:t>
      </w:r>
      <w:r>
        <w:rPr>
          <w:spacing w:val="-4"/>
          <w:lang w:val="fr-FR"/>
        </w:rPr>
        <w:t>8</w:t>
      </w:r>
      <w:r w:rsidRPr="00DC509F">
        <w:rPr>
          <w:spacing w:val="-4"/>
          <w:lang w:val="fr-FR"/>
        </w:rPr>
        <w:t xml:space="preserve">8)) (Situation au 15 </w:t>
      </w:r>
      <w:r>
        <w:rPr>
          <w:spacing w:val="-4"/>
          <w:lang w:val="fr-FR"/>
        </w:rPr>
        <w:t xml:space="preserve">avril </w:t>
      </w:r>
      <w:r w:rsidRPr="00DC509F">
        <w:rPr>
          <w:spacing w:val="-4"/>
          <w:lang w:val="fr-FR"/>
        </w:rPr>
        <w:t>20</w:t>
      </w:r>
      <w:r>
        <w:rPr>
          <w:spacing w:val="-4"/>
          <w:lang w:val="fr-FR"/>
        </w:rPr>
        <w:t>11</w:t>
      </w:r>
      <w:r w:rsidRPr="00DC509F">
        <w:rPr>
          <w:spacing w:val="-4"/>
          <w:lang w:val="fr-FR"/>
        </w:rPr>
        <w:t>)</w:t>
      </w:r>
    </w:p>
    <w:p w:rsidR="00860490" w:rsidRPr="00E42A7E" w:rsidRDefault="00860490" w:rsidP="00860490">
      <w:pPr>
        <w:spacing w:before="0"/>
        <w:ind w:left="567" w:hanging="567"/>
        <w:rPr>
          <w:lang w:val="fr-FR"/>
        </w:rPr>
      </w:pPr>
      <w:r>
        <w:rPr>
          <w:lang w:val="fr-FR"/>
        </w:rPr>
        <w:t>977</w:t>
      </w:r>
      <w:r w:rsidRPr="00E42A7E">
        <w:rPr>
          <w:lang w:val="fr-FR"/>
        </w:rPr>
        <w:tab/>
        <w:t>Liste des codes d'identification de réseau pour données (CIRD) (Selon la Recommandation UIT-T X.121 (10/2000)) (Situation au 1</w:t>
      </w:r>
      <w:r w:rsidR="003E7528" w:rsidRPr="003E7528">
        <w:rPr>
          <w:vertAlign w:val="superscript"/>
          <w:lang w:val="fr-FR"/>
        </w:rPr>
        <w:t>er</w:t>
      </w:r>
      <w:r w:rsidRPr="00E42A7E">
        <w:rPr>
          <w:lang w:val="fr-FR"/>
        </w:rPr>
        <w:t xml:space="preserve"> </w:t>
      </w:r>
      <w:r>
        <w:rPr>
          <w:lang w:val="fr-FR"/>
        </w:rPr>
        <w:t>avril</w:t>
      </w:r>
      <w:r w:rsidRPr="00E42A7E">
        <w:rPr>
          <w:lang w:val="fr-FR"/>
        </w:rPr>
        <w:t xml:space="preserve"> 20</w:t>
      </w:r>
      <w:r>
        <w:rPr>
          <w:lang w:val="fr-FR"/>
        </w:rPr>
        <w:t>11</w:t>
      </w:r>
      <w:r w:rsidRPr="00E42A7E">
        <w:rPr>
          <w:lang w:val="fr-FR"/>
        </w:rPr>
        <w:t>)</w:t>
      </w:r>
    </w:p>
    <w:p w:rsidR="00141BBF" w:rsidRPr="00E42A7E" w:rsidRDefault="00141BBF" w:rsidP="00141BBF">
      <w:pPr>
        <w:spacing w:before="0"/>
        <w:ind w:left="567" w:hanging="567"/>
        <w:rPr>
          <w:lang w:val="fr-FR"/>
        </w:rPr>
      </w:pPr>
      <w:r>
        <w:rPr>
          <w:lang w:val="fr-FR"/>
        </w:rPr>
        <w:t>9</w:t>
      </w:r>
      <w:r w:rsidRPr="00E42A7E">
        <w:rPr>
          <w:lang w:val="fr-FR"/>
        </w:rPr>
        <w:t>7</w:t>
      </w:r>
      <w:r>
        <w:rPr>
          <w:lang w:val="fr-FR"/>
        </w:rPr>
        <w:t>6</w:t>
      </w:r>
      <w:r w:rsidRPr="00E42A7E">
        <w:rPr>
          <w:lang w:val="fr-FR"/>
        </w:rPr>
        <w:tab/>
        <w:t>Liste des indicatifs de pays ou zones géographiques pour transmission de données</w:t>
      </w:r>
      <w:r>
        <w:rPr>
          <w:lang w:val="fr-FR"/>
        </w:rPr>
        <w:t xml:space="preserve"> </w:t>
      </w:r>
      <w:r w:rsidRPr="00E42A7E">
        <w:rPr>
          <w:lang w:val="fr-FR"/>
        </w:rPr>
        <w:t>(Complément à la Recommandation UIT-T X.121) (10/2000)</w:t>
      </w:r>
      <w:r w:rsidR="00191AD7">
        <w:rPr>
          <w:lang w:val="fr-FR"/>
        </w:rPr>
        <w:t>)</w:t>
      </w:r>
      <w:r w:rsidRPr="00E42A7E">
        <w:rPr>
          <w:lang w:val="fr-FR"/>
        </w:rPr>
        <w:t xml:space="preserve"> (Situation au </w:t>
      </w:r>
      <w:r>
        <w:rPr>
          <w:lang w:val="fr-FR"/>
        </w:rPr>
        <w:t>15 mars</w:t>
      </w:r>
      <w:r w:rsidRPr="00E42A7E">
        <w:rPr>
          <w:lang w:val="fr-FR"/>
        </w:rPr>
        <w:t xml:space="preserve"> 20</w:t>
      </w:r>
      <w:r>
        <w:rPr>
          <w:lang w:val="fr-FR"/>
        </w:rPr>
        <w:t>11</w:t>
      </w:r>
      <w:r w:rsidRPr="00E42A7E">
        <w:rPr>
          <w:lang w:val="fr-FR"/>
        </w:rPr>
        <w:t>)</w:t>
      </w:r>
    </w:p>
    <w:p w:rsidR="006A23CA" w:rsidRDefault="006A23CA" w:rsidP="00804CAD">
      <w:pPr>
        <w:spacing w:before="0"/>
        <w:ind w:left="567" w:hanging="567"/>
        <w:rPr>
          <w:lang w:val="fr-FR"/>
        </w:rPr>
      </w:pPr>
      <w:r>
        <w:rPr>
          <w:lang w:val="fr-FR"/>
        </w:rPr>
        <w:t>9</w:t>
      </w:r>
      <w:r w:rsidR="00804CAD">
        <w:rPr>
          <w:lang w:val="fr-FR"/>
        </w:rPr>
        <w:t>75</w:t>
      </w:r>
      <w:r>
        <w:rPr>
          <w:lang w:val="fr-FR"/>
        </w:rPr>
        <w:tab/>
        <w:t>Heure légale 2011</w:t>
      </w:r>
    </w:p>
    <w:p w:rsidR="005E629D" w:rsidRPr="00E42A7E" w:rsidRDefault="00F8150C" w:rsidP="00CE7C85">
      <w:pPr>
        <w:spacing w:before="0"/>
        <w:ind w:left="567" w:hanging="567"/>
        <w:rPr>
          <w:lang w:val="fr-FR"/>
        </w:rPr>
      </w:pPr>
      <w:r>
        <w:rPr>
          <w:lang w:val="fr-FR"/>
        </w:rPr>
        <w:t>974</w:t>
      </w:r>
      <w:r>
        <w:rPr>
          <w:lang w:val="fr-FR"/>
        </w:rPr>
        <w:tab/>
      </w:r>
      <w:r w:rsidR="005E629D" w:rsidRPr="00E42A7E">
        <w:rPr>
          <w:lang w:val="fr-FR"/>
        </w:rPr>
        <w:t xml:space="preserve">Liste des noms de domaines de gestion d'administration (DGAD) (Conformément aux Recommandations UIT-T des séries F.400 et X.400) (Situation au 15 </w:t>
      </w:r>
      <w:r w:rsidR="00CE7C85">
        <w:rPr>
          <w:lang w:val="fr-FR"/>
        </w:rPr>
        <w:t>février</w:t>
      </w:r>
      <w:r w:rsidR="005E629D" w:rsidRPr="00E42A7E">
        <w:rPr>
          <w:lang w:val="fr-FR"/>
        </w:rPr>
        <w:t xml:space="preserve"> 20</w:t>
      </w:r>
      <w:r w:rsidR="00CE7C85">
        <w:rPr>
          <w:lang w:val="fr-FR"/>
        </w:rPr>
        <w:t>11</w:t>
      </w:r>
      <w:r w:rsidR="005E629D" w:rsidRPr="00E42A7E">
        <w:rPr>
          <w:lang w:val="fr-FR"/>
        </w:rPr>
        <w:t>)</w:t>
      </w:r>
    </w:p>
    <w:p w:rsidR="00332A4D" w:rsidRPr="00E42A7E" w:rsidRDefault="00332A4D" w:rsidP="00332A4D">
      <w:pPr>
        <w:spacing w:before="0"/>
        <w:ind w:left="567" w:hanging="567"/>
        <w:rPr>
          <w:lang w:val="fr-FR"/>
        </w:rPr>
      </w:pPr>
      <w:r>
        <w:rPr>
          <w:lang w:val="fr-FR"/>
        </w:rPr>
        <w:t>972</w:t>
      </w:r>
      <w:r w:rsidRPr="00E42A7E">
        <w:rPr>
          <w:lang w:val="fr-FR"/>
        </w:rPr>
        <w:tab/>
      </w:r>
      <w:r w:rsidRPr="00221BCF">
        <w:rPr>
          <w:spacing w:val="-2"/>
          <w:lang w:val="fr-FR"/>
        </w:rPr>
        <w:t>Liste des indicatifs de pays pour le service mobile du système de radiocommunication de terre à ressource partagée (Complément à la Recommandation UIT-T E.218 (05/2004)) (Situation au 1</w:t>
      </w:r>
      <w:r>
        <w:rPr>
          <w:spacing w:val="-2"/>
          <w:lang w:val="fr-FR"/>
        </w:rPr>
        <w:t>5</w:t>
      </w:r>
      <w:r w:rsidRPr="00221BCF">
        <w:rPr>
          <w:spacing w:val="-2"/>
          <w:lang w:val="fr-FR"/>
        </w:rPr>
        <w:t xml:space="preserve"> janvier 20</w:t>
      </w:r>
      <w:r>
        <w:rPr>
          <w:spacing w:val="-2"/>
          <w:lang w:val="fr-FR"/>
        </w:rPr>
        <w:t>11</w:t>
      </w:r>
      <w:r w:rsidRPr="00221BCF">
        <w:rPr>
          <w:spacing w:val="-2"/>
          <w:lang w:val="fr-FR"/>
        </w:rPr>
        <w:t>)</w:t>
      </w:r>
    </w:p>
    <w:p w:rsidR="00072482" w:rsidRPr="00221BCF" w:rsidRDefault="00072482" w:rsidP="00072482">
      <w:pPr>
        <w:spacing w:before="0"/>
        <w:ind w:left="567" w:hanging="567"/>
        <w:rPr>
          <w:spacing w:val="-2"/>
          <w:lang w:val="fr-FR"/>
        </w:rPr>
      </w:pPr>
      <w:r w:rsidRPr="00E42A7E">
        <w:rPr>
          <w:lang w:val="fr-FR"/>
        </w:rPr>
        <w:t>9</w:t>
      </w:r>
      <w:r>
        <w:rPr>
          <w:lang w:val="fr-FR"/>
        </w:rPr>
        <w:t>71</w:t>
      </w:r>
      <w:r w:rsidRPr="00E42A7E">
        <w:rPr>
          <w:lang w:val="fr-FR"/>
        </w:rPr>
        <w:tab/>
      </w:r>
      <w:r w:rsidRPr="00221BCF">
        <w:rPr>
          <w:spacing w:val="-2"/>
          <w:lang w:val="fr-FR"/>
        </w:rPr>
        <w:t>Liste des numéros identificateurs d'entités émettrices pour les cartes internationales de facturation des télécommunications (Selon la Recommandation UIT-T E.118 (05/2006)) (Situation au 1</w:t>
      </w:r>
      <w:r w:rsidRPr="002E71C6">
        <w:rPr>
          <w:spacing w:val="-2"/>
          <w:vertAlign w:val="superscript"/>
          <w:lang w:val="fr-FR"/>
        </w:rPr>
        <w:t>er</w:t>
      </w:r>
      <w:r w:rsidRPr="00221BCF">
        <w:rPr>
          <w:spacing w:val="-2"/>
          <w:lang w:val="fr-FR"/>
        </w:rPr>
        <w:t xml:space="preserve"> </w:t>
      </w:r>
      <w:r>
        <w:rPr>
          <w:spacing w:val="-2"/>
          <w:lang w:val="fr-FR"/>
        </w:rPr>
        <w:t>janvier</w:t>
      </w:r>
      <w:r w:rsidRPr="00221BCF">
        <w:rPr>
          <w:spacing w:val="-2"/>
          <w:lang w:val="fr-FR"/>
        </w:rPr>
        <w:t xml:space="preserve"> 20</w:t>
      </w:r>
      <w:r>
        <w:rPr>
          <w:spacing w:val="-2"/>
          <w:lang w:val="fr-FR"/>
        </w:rPr>
        <w:t>11</w:t>
      </w:r>
      <w:r w:rsidRPr="00221BCF">
        <w:rPr>
          <w:spacing w:val="-2"/>
          <w:lang w:val="fr-FR"/>
        </w:rPr>
        <w:t>)</w:t>
      </w:r>
    </w:p>
    <w:p w:rsidR="00267AFE" w:rsidRPr="0020619E" w:rsidRDefault="00267AFE" w:rsidP="00D45872">
      <w:pPr>
        <w:spacing w:before="0"/>
        <w:ind w:left="567" w:hanging="567"/>
        <w:rPr>
          <w:lang w:val="fr-CH"/>
        </w:rPr>
      </w:pPr>
      <w:r w:rsidRPr="00427F50">
        <w:rPr>
          <w:lang w:val="fr-CH"/>
        </w:rPr>
        <w:t>968</w:t>
      </w:r>
      <w:r w:rsidRPr="00427F50">
        <w:rPr>
          <w:lang w:val="fr-CH"/>
        </w:rPr>
        <w:tab/>
      </w:r>
      <w:r w:rsidRPr="0020619E">
        <w:rPr>
          <w:lang w:val="fr-CH"/>
        </w:rPr>
        <w:t xml:space="preserve">État des radiocommunications entre stations d’amateur de pays différents (Conformément à la disposition facultative </w:t>
      </w:r>
      <w:r w:rsidR="008C1ABF" w:rsidRPr="0020619E">
        <w:rPr>
          <w:lang w:val="fr-CH"/>
        </w:rPr>
        <w:t>N</w:t>
      </w:r>
      <w:r>
        <w:rPr>
          <w:lang w:val="fr-CH"/>
        </w:rPr>
        <w:t>°</w:t>
      </w:r>
      <w:r w:rsidRPr="0020619E">
        <w:rPr>
          <w:lang w:val="fr-CH"/>
        </w:rPr>
        <w:t xml:space="preserve"> 25.1 du</w:t>
      </w:r>
      <w:r>
        <w:rPr>
          <w:lang w:val="fr-CH"/>
        </w:rPr>
        <w:t xml:space="preserve"> </w:t>
      </w:r>
      <w:r w:rsidR="008C1ABF" w:rsidRPr="0020619E">
        <w:rPr>
          <w:lang w:val="fr-CH"/>
        </w:rPr>
        <w:t>R</w:t>
      </w:r>
      <w:r w:rsidRPr="0020619E">
        <w:rPr>
          <w:lang w:val="fr-CH"/>
        </w:rPr>
        <w:t>èglement des radiocommunications)</w:t>
      </w:r>
      <w:r>
        <w:rPr>
          <w:lang w:val="fr-CH"/>
        </w:rPr>
        <w:t xml:space="preserve"> </w:t>
      </w:r>
      <w:r w:rsidRPr="0020619E">
        <w:rPr>
          <w:lang w:val="fr-CH"/>
        </w:rPr>
        <w:t>et</w:t>
      </w:r>
      <w:r>
        <w:rPr>
          <w:lang w:val="fr-CH"/>
        </w:rPr>
        <w:t xml:space="preserve"> </w:t>
      </w:r>
      <w:r w:rsidRPr="0020619E">
        <w:rPr>
          <w:lang w:val="fr-CH"/>
        </w:rPr>
        <w:t>forme des indicatifs d’appel assignés</w:t>
      </w:r>
      <w:r>
        <w:rPr>
          <w:lang w:val="fr-CH"/>
        </w:rPr>
        <w:t xml:space="preserve"> </w:t>
      </w:r>
      <w:r w:rsidRPr="0020619E">
        <w:rPr>
          <w:lang w:val="fr-CH"/>
        </w:rPr>
        <w:t xml:space="preserve">par chaque </w:t>
      </w:r>
      <w:r w:rsidR="008C1ABF" w:rsidRPr="0020619E">
        <w:rPr>
          <w:lang w:val="fr-CH"/>
        </w:rPr>
        <w:t>A</w:t>
      </w:r>
      <w:r w:rsidRPr="0020619E">
        <w:rPr>
          <w:lang w:val="fr-CH"/>
        </w:rPr>
        <w:t>dministration à ses stations</w:t>
      </w:r>
      <w:r>
        <w:rPr>
          <w:lang w:val="fr-CH"/>
        </w:rPr>
        <w:t xml:space="preserve"> </w:t>
      </w:r>
      <w:r w:rsidRPr="0020619E">
        <w:rPr>
          <w:lang w:val="fr-CH"/>
        </w:rPr>
        <w:t>d’amateur et à ses stations expérimentales</w:t>
      </w:r>
      <w:r>
        <w:rPr>
          <w:lang w:val="fr-CH"/>
        </w:rPr>
        <w:t xml:space="preserve"> </w:t>
      </w:r>
      <w:r w:rsidRPr="0020619E">
        <w:rPr>
          <w:lang w:val="fr-CH"/>
        </w:rPr>
        <w:t>(Situation au</w:t>
      </w:r>
      <w:r>
        <w:rPr>
          <w:lang w:val="fr-CH"/>
        </w:rPr>
        <w:t xml:space="preserve"> </w:t>
      </w:r>
      <w:r w:rsidRPr="0020619E">
        <w:rPr>
          <w:lang w:val="fr-CH"/>
        </w:rPr>
        <w:t>15 novembre 2010)</w:t>
      </w:r>
    </w:p>
    <w:p w:rsidR="009F4DA7" w:rsidRPr="00091FCB" w:rsidRDefault="009F4DA7" w:rsidP="008C1ABF">
      <w:pPr>
        <w:spacing w:before="0"/>
        <w:ind w:left="567" w:hanging="567"/>
        <w:rPr>
          <w:lang w:val="fr-FR"/>
        </w:rPr>
      </w:pPr>
      <w:r w:rsidRPr="00091FCB">
        <w:rPr>
          <w:lang w:val="fr-FR"/>
        </w:rPr>
        <w:t>9</w:t>
      </w:r>
      <w:r>
        <w:rPr>
          <w:lang w:val="fr-FR"/>
        </w:rPr>
        <w:t>6</w:t>
      </w:r>
      <w:r w:rsidRPr="00091FCB">
        <w:rPr>
          <w:lang w:val="fr-FR"/>
        </w:rPr>
        <w:t>7</w:t>
      </w:r>
      <w:r w:rsidRPr="00091FCB">
        <w:rPr>
          <w:lang w:val="fr-FR"/>
        </w:rPr>
        <w:tab/>
        <w:t>Indicatifs/numéros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d'accès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à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des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réseaux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mobiles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(Selon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la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Recommandation</w:t>
      </w:r>
      <w:r w:rsidRPr="005A3BAD">
        <w:rPr>
          <w:lang w:val="fr-FR"/>
        </w:rPr>
        <w:t> </w:t>
      </w:r>
      <w:r w:rsidRPr="00091FCB">
        <w:rPr>
          <w:lang w:val="fr-FR"/>
        </w:rPr>
        <w:t>UIT</w:t>
      </w:r>
      <w:r w:rsidRPr="00091FCB">
        <w:rPr>
          <w:lang w:val="fr-FR"/>
        </w:rPr>
        <w:noBreakHyphen/>
        <w:t>T</w:t>
      </w:r>
      <w:r w:rsidRPr="005A3BAD">
        <w:rPr>
          <w:lang w:val="fr-FR"/>
        </w:rPr>
        <w:t> </w:t>
      </w:r>
      <w:r w:rsidRPr="00091FCB">
        <w:rPr>
          <w:lang w:val="fr-FR"/>
        </w:rPr>
        <w:t>E.164 (02/2005)) (Situation au 1</w:t>
      </w:r>
      <w:r w:rsidRPr="002E71C6">
        <w:rPr>
          <w:vertAlign w:val="superscript"/>
          <w:lang w:val="fr-FR"/>
        </w:rPr>
        <w:t>er</w:t>
      </w:r>
      <w:r>
        <w:rPr>
          <w:lang w:val="fr-FR"/>
        </w:rPr>
        <w:t xml:space="preserve"> novembre</w:t>
      </w:r>
      <w:r w:rsidRPr="00091FCB">
        <w:rPr>
          <w:lang w:val="fr-FR"/>
        </w:rPr>
        <w:t xml:space="preserve"> 20</w:t>
      </w:r>
      <w:r>
        <w:rPr>
          <w:lang w:val="fr-FR"/>
        </w:rPr>
        <w:t>1</w:t>
      </w:r>
      <w:r w:rsidRPr="00091FCB">
        <w:rPr>
          <w:lang w:val="fr-FR"/>
        </w:rPr>
        <w:t>0)</w:t>
      </w:r>
    </w:p>
    <w:p w:rsidR="009315F5" w:rsidRPr="00091FCB" w:rsidRDefault="009315F5" w:rsidP="008C1ABF">
      <w:pPr>
        <w:spacing w:before="0"/>
        <w:ind w:left="567" w:hanging="567"/>
        <w:rPr>
          <w:lang w:val="fr-FR"/>
        </w:rPr>
      </w:pPr>
      <w:r w:rsidRPr="00091FCB">
        <w:rPr>
          <w:lang w:val="fr-FR"/>
        </w:rPr>
        <w:t>9</w:t>
      </w:r>
      <w:r>
        <w:rPr>
          <w:lang w:val="fr-FR"/>
        </w:rPr>
        <w:t>65</w:t>
      </w:r>
      <w:r w:rsidRPr="00091FCB">
        <w:rPr>
          <w:lang w:val="fr-FR"/>
        </w:rPr>
        <w:tab/>
        <w:t>Liste des codes de zone/réseau sémaphore (SANC) (Complément à la Recommandation UIT-T Q.708 (03/99)) (Situation au 1</w:t>
      </w:r>
      <w:r w:rsidR="003E7528" w:rsidRPr="003E7528">
        <w:rPr>
          <w:vertAlign w:val="superscript"/>
          <w:lang w:val="fr-FR"/>
        </w:rPr>
        <w:t>er</w:t>
      </w:r>
      <w:r w:rsidRPr="00091FCB">
        <w:rPr>
          <w:lang w:val="fr-FR"/>
        </w:rPr>
        <w:t xml:space="preserve"> </w:t>
      </w:r>
      <w:r>
        <w:rPr>
          <w:lang w:val="fr-FR"/>
        </w:rPr>
        <w:t>octobre</w:t>
      </w:r>
      <w:r w:rsidRPr="00091FCB">
        <w:rPr>
          <w:lang w:val="fr-FR"/>
        </w:rPr>
        <w:t xml:space="preserve"> 20</w:t>
      </w:r>
      <w:r>
        <w:rPr>
          <w:lang w:val="fr-FR"/>
        </w:rPr>
        <w:t>10</w:t>
      </w:r>
      <w:r w:rsidRPr="00091FCB">
        <w:rPr>
          <w:lang w:val="fr-FR"/>
        </w:rPr>
        <w:t>)</w:t>
      </w:r>
    </w:p>
    <w:p w:rsidR="008A5F0B" w:rsidRDefault="008A5F0B" w:rsidP="008C1ABF">
      <w:pPr>
        <w:spacing w:before="0"/>
        <w:ind w:left="567" w:hanging="567"/>
        <w:rPr>
          <w:rFonts w:cs="Calibri"/>
          <w:lang w:val="fr-FR"/>
        </w:rPr>
      </w:pPr>
      <w:r>
        <w:rPr>
          <w:rFonts w:cs="Calibri"/>
          <w:lang w:val="fr-FR"/>
        </w:rPr>
        <w:t>958</w:t>
      </w:r>
      <w:r>
        <w:rPr>
          <w:rFonts w:cs="Calibri"/>
          <w:lang w:val="fr-FR"/>
        </w:rPr>
        <w:tab/>
      </w:r>
      <w:r w:rsidRPr="008A5F0B">
        <w:rPr>
          <w:rFonts w:cs="Calibri"/>
          <w:lang w:val="fr-FR"/>
        </w:rPr>
        <w:t>Codes de réseau mobile (MNC) pour le plan d'identification</w:t>
      </w:r>
      <w:r>
        <w:rPr>
          <w:rFonts w:cs="Calibri"/>
          <w:lang w:val="fr-FR"/>
        </w:rPr>
        <w:t xml:space="preserve"> </w:t>
      </w:r>
      <w:r w:rsidRPr="008A5F0B">
        <w:rPr>
          <w:rFonts w:cs="Calibri"/>
          <w:lang w:val="fr-FR"/>
        </w:rPr>
        <w:t>international pour les réseaux publics et les abonnements (Selon la Recommandation UIT-T E.212 (05/2008))</w:t>
      </w:r>
      <w:r>
        <w:rPr>
          <w:rFonts w:cs="Calibri"/>
          <w:lang w:val="fr-FR"/>
        </w:rPr>
        <w:t xml:space="preserve"> </w:t>
      </w:r>
      <w:r w:rsidRPr="008A5F0B">
        <w:rPr>
          <w:rFonts w:cs="Calibri"/>
          <w:lang w:val="fr-FR"/>
        </w:rPr>
        <w:t>(Situation au 15 juin 2010)</w:t>
      </w:r>
    </w:p>
    <w:p w:rsidR="00394831" w:rsidRPr="00E42A7E" w:rsidRDefault="00394831" w:rsidP="008C1ABF">
      <w:pPr>
        <w:spacing w:before="0"/>
        <w:ind w:left="567" w:hanging="567"/>
        <w:rPr>
          <w:lang w:val="fr-FR"/>
        </w:rPr>
      </w:pPr>
      <w:r>
        <w:rPr>
          <w:lang w:val="fr-FR"/>
        </w:rPr>
        <w:t>955</w:t>
      </w:r>
      <w:r w:rsidRPr="00E42A7E">
        <w:rPr>
          <w:lang w:val="fr-FR"/>
        </w:rPr>
        <w:tab/>
        <w:t>Différentes tonalités rencontrées dans les réseaux nationaux (Selon la Recommandation UIT-T E.180 (03/98)) (Situation au 1</w:t>
      </w:r>
      <w:r w:rsidRPr="002E71C6">
        <w:rPr>
          <w:vertAlign w:val="superscript"/>
          <w:lang w:val="fr-FR"/>
        </w:rPr>
        <w:t>er</w:t>
      </w:r>
      <w:r w:rsidRPr="00E42A7E">
        <w:rPr>
          <w:lang w:val="fr-FR"/>
        </w:rPr>
        <w:t xml:space="preserve"> </w:t>
      </w:r>
      <w:r>
        <w:rPr>
          <w:lang w:val="fr-FR"/>
        </w:rPr>
        <w:t>mai</w:t>
      </w:r>
      <w:r w:rsidRPr="00E42A7E">
        <w:rPr>
          <w:lang w:val="fr-FR"/>
        </w:rPr>
        <w:t xml:space="preserve"> 20</w:t>
      </w:r>
      <w:r>
        <w:rPr>
          <w:lang w:val="fr-FR"/>
        </w:rPr>
        <w:t>10</w:t>
      </w:r>
      <w:r w:rsidRPr="00E42A7E">
        <w:rPr>
          <w:lang w:val="fr-FR"/>
        </w:rPr>
        <w:t>)</w:t>
      </w:r>
    </w:p>
    <w:p w:rsidR="00CF0662" w:rsidRPr="00B00259" w:rsidRDefault="000E216E" w:rsidP="008C1ABF">
      <w:pPr>
        <w:spacing w:before="0"/>
        <w:ind w:left="567" w:hanging="567"/>
        <w:rPr>
          <w:spacing w:val="-2"/>
          <w:lang w:val="fr-FR"/>
        </w:rPr>
      </w:pPr>
      <w:r w:rsidRPr="00CF0662">
        <w:rPr>
          <w:lang w:val="fr-FR"/>
        </w:rPr>
        <w:t>953</w:t>
      </w:r>
      <w:r w:rsidRPr="00CF0662">
        <w:rPr>
          <w:lang w:val="fr-FR"/>
        </w:rPr>
        <w:tab/>
      </w:r>
      <w:r w:rsidR="00CF0662" w:rsidRPr="00B00259">
        <w:rPr>
          <w:spacing w:val="-2"/>
          <w:lang w:val="fr-FR"/>
        </w:rPr>
        <w:t>Liste des indicatifs de pays ou de zones géographiques pour les stations</w:t>
      </w:r>
      <w:r w:rsidR="00CF0662" w:rsidRPr="008F1764">
        <w:rPr>
          <w:spacing w:val="-2"/>
          <w:lang w:val="fr-FR"/>
        </w:rPr>
        <w:t xml:space="preserve"> mobiles</w:t>
      </w:r>
      <w:r w:rsidR="004F773E" w:rsidRPr="008F1764">
        <w:rPr>
          <w:spacing w:val="-2"/>
          <w:lang w:val="fr-FR"/>
        </w:rPr>
        <w:t xml:space="preserve"> </w:t>
      </w:r>
      <w:r w:rsidR="004F773E" w:rsidRPr="008F1764">
        <w:rPr>
          <w:lang w:val="fr-FR"/>
        </w:rPr>
        <w:t>(</w:t>
      </w:r>
      <w:r w:rsidR="008F1764" w:rsidRPr="008F1764">
        <w:rPr>
          <w:lang w:val="fr-FR"/>
        </w:rPr>
        <w:t>Co</w:t>
      </w:r>
      <w:r w:rsidR="004F773E" w:rsidRPr="008F1764">
        <w:rPr>
          <w:lang w:val="fr-FR"/>
        </w:rPr>
        <w:t xml:space="preserve">mplément à la </w:t>
      </w:r>
      <w:r w:rsidR="004F773E" w:rsidRPr="00E42A7E">
        <w:rPr>
          <w:lang w:val="fr-FR"/>
        </w:rPr>
        <w:t>Recommandation UIT-T E.212 (05/200</w:t>
      </w:r>
      <w:r w:rsidR="004F773E">
        <w:rPr>
          <w:lang w:val="fr-FR"/>
        </w:rPr>
        <w:t>8</w:t>
      </w:r>
      <w:r w:rsidR="004F773E" w:rsidRPr="00E42A7E">
        <w:rPr>
          <w:lang w:val="fr-FR"/>
        </w:rPr>
        <w:t xml:space="preserve">)) </w:t>
      </w:r>
      <w:r w:rsidR="00CF0662" w:rsidRPr="00B00259">
        <w:rPr>
          <w:spacing w:val="-2"/>
          <w:lang w:val="fr-FR"/>
        </w:rPr>
        <w:t>(situation au 1</w:t>
      </w:r>
      <w:r w:rsidR="003E7528" w:rsidRPr="003E7528">
        <w:rPr>
          <w:spacing w:val="-2"/>
          <w:vertAlign w:val="superscript"/>
          <w:lang w:val="fr-FR"/>
        </w:rPr>
        <w:t>er</w:t>
      </w:r>
      <w:r w:rsidR="00CF0662" w:rsidRPr="00B00259">
        <w:rPr>
          <w:spacing w:val="-2"/>
          <w:lang w:val="fr-FR"/>
        </w:rPr>
        <w:t xml:space="preserve"> avril 2010)</w:t>
      </w:r>
    </w:p>
    <w:p w:rsidR="00977C98" w:rsidRDefault="00977C98" w:rsidP="008C1ABF">
      <w:pPr>
        <w:spacing w:before="0"/>
        <w:ind w:left="567" w:hanging="567"/>
        <w:rPr>
          <w:lang w:val="fr-FR"/>
        </w:rPr>
      </w:pPr>
      <w:r>
        <w:rPr>
          <w:lang w:val="fr-FR"/>
        </w:rPr>
        <w:t>952</w:t>
      </w:r>
      <w:r>
        <w:rPr>
          <w:lang w:val="fr-FR"/>
        </w:rPr>
        <w:tab/>
        <w:t>Liste des autorités nationales, chargées de l'attribution des codes du prestataire terminal UIT-T T.35</w:t>
      </w:r>
      <w:r w:rsidR="00B74FE4">
        <w:rPr>
          <w:lang w:val="fr-FR"/>
        </w:rPr>
        <w:t xml:space="preserve"> </w:t>
      </w:r>
      <w:r w:rsidR="00B74FE4" w:rsidRPr="00E42A7E">
        <w:rPr>
          <w:lang w:val="fr-FR"/>
        </w:rPr>
        <w:t>(Situation au 1</w:t>
      </w:r>
      <w:r w:rsidR="00B74FE4">
        <w:rPr>
          <w:lang w:val="fr-FR"/>
        </w:rPr>
        <w:t>5</w:t>
      </w:r>
      <w:r w:rsidR="00B74FE4" w:rsidRPr="00E42A7E">
        <w:rPr>
          <w:lang w:val="fr-FR"/>
        </w:rPr>
        <w:t xml:space="preserve"> </w:t>
      </w:r>
      <w:r w:rsidR="00B74FE4">
        <w:rPr>
          <w:lang w:val="fr-FR"/>
        </w:rPr>
        <w:t>mars</w:t>
      </w:r>
      <w:r w:rsidR="00B74FE4" w:rsidRPr="00E42A7E">
        <w:rPr>
          <w:lang w:val="fr-FR"/>
        </w:rPr>
        <w:t xml:space="preserve"> 20</w:t>
      </w:r>
      <w:r w:rsidR="00B74FE4">
        <w:rPr>
          <w:lang w:val="fr-FR"/>
        </w:rPr>
        <w:t>10</w:t>
      </w:r>
      <w:r w:rsidR="00B74FE4" w:rsidRPr="00E42A7E">
        <w:rPr>
          <w:lang w:val="fr-FR"/>
        </w:rPr>
        <w:t>)</w:t>
      </w:r>
    </w:p>
    <w:p w:rsidR="00B8609F" w:rsidRPr="00E42A7E" w:rsidRDefault="00B8609F" w:rsidP="008C1ABF">
      <w:pPr>
        <w:spacing w:before="0"/>
        <w:ind w:left="567" w:hanging="567"/>
        <w:rPr>
          <w:lang w:val="fr-FR"/>
        </w:rPr>
      </w:pPr>
      <w:r w:rsidRPr="00E42A7E">
        <w:rPr>
          <w:lang w:val="fr-FR"/>
        </w:rPr>
        <w:t>95</w:t>
      </w:r>
      <w:r>
        <w:rPr>
          <w:lang w:val="fr-FR"/>
        </w:rPr>
        <w:t>1</w:t>
      </w:r>
      <w:r w:rsidRPr="00E42A7E">
        <w:rPr>
          <w:lang w:val="fr-FR"/>
        </w:rPr>
        <w:tab/>
        <w:t>Procédures de numérotation (Préfixe international, préfixe (interurbain) national et numéro national (significatif)) (Selon la Recommandation UIT-T E.164 (02/2005)) (Situation au 1</w:t>
      </w:r>
      <w:r w:rsidRPr="002E71C6">
        <w:rPr>
          <w:vertAlign w:val="superscript"/>
          <w:lang w:val="fr-FR"/>
        </w:rPr>
        <w:t>er</w:t>
      </w:r>
      <w:r w:rsidRPr="00E42A7E">
        <w:rPr>
          <w:lang w:val="fr-FR"/>
        </w:rPr>
        <w:t xml:space="preserve"> </w:t>
      </w:r>
      <w:r>
        <w:rPr>
          <w:lang w:val="fr-FR"/>
        </w:rPr>
        <w:t>mars</w:t>
      </w:r>
      <w:r w:rsidRPr="00E42A7E">
        <w:rPr>
          <w:lang w:val="fr-FR"/>
        </w:rPr>
        <w:t xml:space="preserve"> 20</w:t>
      </w:r>
      <w:r>
        <w:rPr>
          <w:lang w:val="fr-FR"/>
        </w:rPr>
        <w:t>10</w:t>
      </w:r>
      <w:r w:rsidRPr="00E42A7E">
        <w:rPr>
          <w:lang w:val="fr-FR"/>
        </w:rPr>
        <w:t>)</w:t>
      </w:r>
    </w:p>
    <w:p w:rsidR="00B8609F" w:rsidRPr="00E42A7E" w:rsidRDefault="00B8609F" w:rsidP="008C1ABF">
      <w:pPr>
        <w:spacing w:before="0"/>
        <w:ind w:left="567" w:hanging="567"/>
        <w:rPr>
          <w:lang w:val="fr-FR"/>
        </w:rPr>
      </w:pPr>
      <w:r w:rsidRPr="00E42A7E">
        <w:rPr>
          <w:lang w:val="fr-FR"/>
        </w:rPr>
        <w:t>930</w:t>
      </w:r>
      <w:r w:rsidRPr="00E42A7E">
        <w:rPr>
          <w:lang w:val="fr-FR"/>
        </w:rPr>
        <w:tab/>
        <w:t>Liste des indicatifs de pays de la Recommandation UIT-T E.164 attribués (Complément à la Recommandation UIT-T E.164 (02/2005)) (Situation au 15 avril 2009)</w:t>
      </w:r>
    </w:p>
    <w:p w:rsidR="00B8609F" w:rsidRPr="00E42A7E" w:rsidRDefault="00B8609F" w:rsidP="008C1ABF">
      <w:pPr>
        <w:spacing w:before="0"/>
        <w:ind w:left="567" w:hanging="567"/>
        <w:rPr>
          <w:lang w:val="fr-FR"/>
        </w:rPr>
      </w:pPr>
      <w:r w:rsidRPr="00E42A7E">
        <w:rPr>
          <w:lang w:val="fr-FR"/>
        </w:rPr>
        <w:t>877</w:t>
      </w:r>
      <w:r w:rsidRPr="00E42A7E">
        <w:rPr>
          <w:lang w:val="fr-FR"/>
        </w:rPr>
        <w:tab/>
        <w:t>Liste des indicatifs de pays ou de zone géographique pour les facilités non normalisées dans les services de télématique (Complément à la Recommandation UIT-T T.35 (02/2000)) (Situation au 1</w:t>
      </w:r>
      <w:r w:rsidRPr="002E71C6">
        <w:rPr>
          <w:vertAlign w:val="superscript"/>
          <w:lang w:val="fr-FR"/>
        </w:rPr>
        <w:t>er</w:t>
      </w:r>
      <w:r w:rsidRPr="00E42A7E">
        <w:rPr>
          <w:lang w:val="fr-FR"/>
        </w:rPr>
        <w:t xml:space="preserve"> février 2007)</w:t>
      </w:r>
    </w:p>
    <w:p w:rsidR="00B8609F" w:rsidRPr="00E42A7E" w:rsidRDefault="00B8609F" w:rsidP="008C1ABF">
      <w:pPr>
        <w:spacing w:before="0"/>
        <w:ind w:left="567" w:hanging="567"/>
        <w:rPr>
          <w:lang w:val="fr-FR"/>
        </w:rPr>
      </w:pPr>
      <w:r w:rsidRPr="00E42A7E">
        <w:rPr>
          <w:lang w:val="fr-FR"/>
        </w:rPr>
        <w:t>669</w:t>
      </w:r>
      <w:r w:rsidRPr="00E42A7E">
        <w:rPr>
          <w:lang w:val="fr-FR"/>
        </w:rPr>
        <w:tab/>
        <w:t>Groupes d'expressions de codes à cinq lettres à l'usage du service public international des télégrammes (Selon la Recommandation UIT-T F.1 (03/1998))</w:t>
      </w:r>
    </w:p>
    <w:p w:rsidR="00B8609F" w:rsidRPr="007F41C3" w:rsidRDefault="00B8609F" w:rsidP="008C1ABF">
      <w:pPr>
        <w:spacing w:before="80"/>
        <w:rPr>
          <w:lang w:val="fr-FR"/>
        </w:rPr>
      </w:pPr>
      <w:r w:rsidRPr="00E42A7E">
        <w:rPr>
          <w:lang w:val="fr-FR"/>
        </w:rPr>
        <w:t>B.</w:t>
      </w:r>
      <w:r w:rsidRPr="00E42A7E">
        <w:rPr>
          <w:lang w:val="fr-FR"/>
        </w:rPr>
        <w:tab/>
        <w:t xml:space="preserve">Les listes suivantes sont disponibles en ligne sur le site web </w:t>
      </w:r>
      <w:r w:rsidRPr="007F41C3">
        <w:rPr>
          <w:lang w:val="fr-FR"/>
        </w:rPr>
        <w:t>de l'UIT-T:</w:t>
      </w:r>
    </w:p>
    <w:p w:rsidR="00B8609F" w:rsidRPr="00221BCF" w:rsidRDefault="00B8609F" w:rsidP="00FC3344">
      <w:pPr>
        <w:tabs>
          <w:tab w:val="clear" w:pos="5387"/>
          <w:tab w:val="left" w:pos="3780"/>
        </w:tabs>
        <w:spacing w:before="0"/>
        <w:jc w:val="left"/>
        <w:rPr>
          <w:sz w:val="18"/>
          <w:szCs w:val="18"/>
          <w:lang w:val="fr-FR"/>
        </w:rPr>
      </w:pPr>
      <w:r w:rsidRPr="00221BCF">
        <w:rPr>
          <w:sz w:val="18"/>
          <w:szCs w:val="18"/>
          <w:lang w:val="fr-CH"/>
        </w:rPr>
        <w:t>Liste des codes de transporteur de l'UIT</w:t>
      </w:r>
      <w:r w:rsidRPr="00221BCF">
        <w:rPr>
          <w:sz w:val="18"/>
          <w:szCs w:val="18"/>
          <w:lang w:val="fr-CH"/>
        </w:rPr>
        <w:br/>
        <w:t xml:space="preserve">(Rec. </w:t>
      </w:r>
      <w:r w:rsidRPr="00221BCF">
        <w:rPr>
          <w:sz w:val="18"/>
          <w:szCs w:val="18"/>
          <w:lang w:val="fr-FR"/>
        </w:rPr>
        <w:t>UIT</w:t>
      </w:r>
      <w:r w:rsidR="00FC3344">
        <w:rPr>
          <w:sz w:val="18"/>
          <w:szCs w:val="18"/>
          <w:lang w:val="fr-FR"/>
        </w:rPr>
        <w:t>-</w:t>
      </w:r>
      <w:r w:rsidRPr="00221BCF">
        <w:rPr>
          <w:sz w:val="18"/>
          <w:szCs w:val="18"/>
          <w:lang w:val="fr-FR"/>
        </w:rPr>
        <w:t>T M.1400 (07/2006))</w:t>
      </w:r>
      <w:r w:rsidRPr="00221BCF">
        <w:rPr>
          <w:sz w:val="18"/>
          <w:szCs w:val="18"/>
          <w:lang w:val="fr-FR"/>
        </w:rPr>
        <w:tab/>
      </w:r>
      <w:hyperlink r:id="rId13" w:history="1">
        <w:r w:rsidRPr="00221BCF">
          <w:rPr>
            <w:sz w:val="18"/>
            <w:szCs w:val="18"/>
            <w:lang w:val="fr-FR"/>
          </w:rPr>
          <w:t>www.itu.int/ITU-T/inr/icc/index.html</w:t>
        </w:r>
      </w:hyperlink>
    </w:p>
    <w:p w:rsidR="00B8609F" w:rsidRDefault="00B8609F" w:rsidP="002F2AF6">
      <w:pPr>
        <w:tabs>
          <w:tab w:val="clear" w:pos="5387"/>
          <w:tab w:val="clear" w:pos="5954"/>
          <w:tab w:val="left" w:pos="3780"/>
          <w:tab w:val="right" w:pos="9000"/>
        </w:tabs>
        <w:spacing w:before="0"/>
        <w:jc w:val="left"/>
        <w:rPr>
          <w:lang w:val="fr-FR"/>
        </w:rPr>
      </w:pPr>
      <w:r w:rsidRPr="00221BCF">
        <w:rPr>
          <w:sz w:val="18"/>
          <w:szCs w:val="18"/>
          <w:lang w:val="fr-FR"/>
        </w:rPr>
        <w:t xml:space="preserve">Tableau Bureaufax (Rec. </w:t>
      </w:r>
      <w:r w:rsidRPr="00221BCF">
        <w:rPr>
          <w:sz w:val="18"/>
          <w:szCs w:val="18"/>
          <w:lang w:val="fr-CH"/>
        </w:rPr>
        <w:t>UIT-T F.170)</w:t>
      </w:r>
      <w:r w:rsidRPr="00221BCF">
        <w:rPr>
          <w:sz w:val="18"/>
          <w:szCs w:val="18"/>
          <w:lang w:val="fr-CH"/>
        </w:rPr>
        <w:tab/>
      </w:r>
      <w:hyperlink r:id="rId14" w:history="1">
        <w:r w:rsidRPr="00221BCF">
          <w:rPr>
            <w:sz w:val="18"/>
            <w:szCs w:val="18"/>
            <w:lang w:val="fr-CH"/>
          </w:rPr>
          <w:t>www.itu.int/ITU-T/inr/bureaufax/index.html</w:t>
        </w:r>
      </w:hyperlink>
      <w:r w:rsidRPr="00221BCF">
        <w:rPr>
          <w:sz w:val="18"/>
          <w:szCs w:val="18"/>
          <w:lang w:val="fr-CH"/>
        </w:rPr>
        <w:cr/>
        <w:t>Liste des exploitations reconnues (ER)</w:t>
      </w:r>
      <w:r w:rsidRPr="00221BCF">
        <w:rPr>
          <w:sz w:val="18"/>
          <w:szCs w:val="18"/>
          <w:lang w:val="fr-CH"/>
        </w:rPr>
        <w:tab/>
      </w:r>
      <w:hyperlink r:id="rId15" w:history="1">
        <w:r w:rsidRPr="00221BCF">
          <w:rPr>
            <w:sz w:val="18"/>
            <w:szCs w:val="18"/>
            <w:lang w:val="fr-FR"/>
          </w:rPr>
          <w:t>www.itu.int/ITU-T/inr/roa/index.html</w:t>
        </w:r>
      </w:hyperlink>
      <w:r w:rsidRPr="007F41C3">
        <w:rPr>
          <w:lang w:val="fr-FR"/>
        </w:rPr>
        <w:br w:type="page"/>
      </w:r>
    </w:p>
    <w:p w:rsidR="001127BA" w:rsidRPr="003B6B8C" w:rsidRDefault="001127BA" w:rsidP="00323FE3">
      <w:pPr>
        <w:pStyle w:val="Heading20"/>
        <w:spacing w:before="0"/>
      </w:pPr>
      <w:r w:rsidRPr="003B6B8C">
        <w:lastRenderedPageBreak/>
        <w:t>Plan de numérotage des télécommunications publiques internationales</w:t>
      </w:r>
      <w:r w:rsidR="001B4134">
        <w:br/>
      </w:r>
      <w:r w:rsidR="00323FE3">
        <w:t>(Recommandation UIT-T E.164 (11</w:t>
      </w:r>
      <w:r w:rsidRPr="003B6B8C">
        <w:t>/20</w:t>
      </w:r>
      <w:r w:rsidR="00323FE3">
        <w:t>1</w:t>
      </w:r>
      <w:r w:rsidRPr="003B6B8C">
        <w:t>0))</w:t>
      </w:r>
    </w:p>
    <w:p w:rsidR="00FC03F5" w:rsidRDefault="00FC03F5" w:rsidP="001127BA">
      <w:pPr>
        <w:rPr>
          <w:b/>
          <w:bCs/>
        </w:rPr>
      </w:pPr>
    </w:p>
    <w:p w:rsidR="001127BA" w:rsidRPr="00BA4051" w:rsidRDefault="001127BA" w:rsidP="001127BA">
      <w:pPr>
        <w:rPr>
          <w:b/>
          <w:bCs/>
        </w:rPr>
      </w:pPr>
      <w:r w:rsidRPr="00BA4051">
        <w:rPr>
          <w:b/>
          <w:bCs/>
        </w:rPr>
        <w:t>Note du TSB</w:t>
      </w:r>
    </w:p>
    <w:p w:rsidR="001127BA" w:rsidRPr="001127BA" w:rsidRDefault="001127BA" w:rsidP="001127BA">
      <w:pPr>
        <w:jc w:val="center"/>
        <w:rPr>
          <w:i/>
          <w:iCs/>
          <w:lang w:val="fr-FR"/>
        </w:rPr>
      </w:pPr>
      <w:r w:rsidRPr="001127BA">
        <w:rPr>
          <w:i/>
          <w:iCs/>
          <w:lang w:val="fr-FR"/>
        </w:rPr>
        <w:t>Codes d'identification des réseaux internationaux</w:t>
      </w:r>
    </w:p>
    <w:p w:rsidR="001127BA" w:rsidRPr="00323FE3" w:rsidRDefault="001127BA" w:rsidP="001127BA">
      <w:r>
        <w:t>Associés à l'indicatif de pays 882 attribué en partage pour les réseaux internationaux, le code d'identification à deux chiffres ci</w:t>
      </w:r>
      <w:r>
        <w:noBreakHyphen/>
        <w:t xml:space="preserve">après ont </w:t>
      </w:r>
      <w:r w:rsidRPr="00323FE3">
        <w:t>été retiré au 30 mai 2011:</w:t>
      </w:r>
    </w:p>
    <w:p w:rsidR="001127BA" w:rsidRPr="00AA493C" w:rsidRDefault="001127BA" w:rsidP="001127BA">
      <w:pPr>
        <w:rPr>
          <w:lang w:val="fr-FR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2491"/>
        <w:gridCol w:w="3894"/>
        <w:gridCol w:w="2687"/>
      </w:tblGrid>
      <w:tr w:rsidR="001127BA" w:rsidRPr="006D20E1" w:rsidTr="001127BA">
        <w:trPr>
          <w:jc w:val="center"/>
        </w:trPr>
        <w:tc>
          <w:tcPr>
            <w:tcW w:w="2102" w:type="dxa"/>
            <w:vAlign w:val="center"/>
          </w:tcPr>
          <w:p w:rsidR="001127BA" w:rsidRDefault="001127BA" w:rsidP="001127BA">
            <w:pPr>
              <w:pStyle w:val="TableHead1"/>
              <w:rPr>
                <w:lang w:val="fr-FR"/>
              </w:rPr>
            </w:pPr>
            <w:r>
              <w:rPr>
                <w:lang w:val="fr-FR"/>
              </w:rPr>
              <w:t>Requérant</w:t>
            </w:r>
          </w:p>
        </w:tc>
        <w:tc>
          <w:tcPr>
            <w:tcW w:w="3286" w:type="dxa"/>
            <w:vAlign w:val="center"/>
          </w:tcPr>
          <w:p w:rsidR="001127BA" w:rsidRDefault="001127BA" w:rsidP="001127BA">
            <w:pPr>
              <w:pStyle w:val="TableHead1"/>
              <w:rPr>
                <w:lang w:val="fr-FR"/>
              </w:rPr>
            </w:pPr>
            <w:r>
              <w:rPr>
                <w:lang w:val="fr-FR"/>
              </w:rPr>
              <w:t>Réseau</w:t>
            </w:r>
          </w:p>
        </w:tc>
        <w:tc>
          <w:tcPr>
            <w:tcW w:w="2268" w:type="dxa"/>
            <w:vAlign w:val="center"/>
          </w:tcPr>
          <w:p w:rsidR="001127BA" w:rsidRDefault="001127BA" w:rsidP="001127BA">
            <w:pPr>
              <w:pStyle w:val="TableHead1"/>
              <w:rPr>
                <w:lang w:val="fr-FR"/>
              </w:rPr>
            </w:pPr>
            <w:r>
              <w:rPr>
                <w:lang w:val="fr-FR"/>
              </w:rPr>
              <w:t>Indicatif de pays et</w:t>
            </w:r>
            <w:r>
              <w:rPr>
                <w:lang w:val="fr-FR"/>
              </w:rPr>
              <w:br/>
              <w:t>Code d'identification</w:t>
            </w:r>
          </w:p>
        </w:tc>
      </w:tr>
      <w:tr w:rsidR="001127BA" w:rsidTr="007E09DC">
        <w:trPr>
          <w:jc w:val="center"/>
        </w:trPr>
        <w:tc>
          <w:tcPr>
            <w:tcW w:w="2102" w:type="dxa"/>
          </w:tcPr>
          <w:p w:rsidR="001127BA" w:rsidRPr="00682646" w:rsidRDefault="001127BA" w:rsidP="001127BA">
            <w:pPr>
              <w:pStyle w:val="Tabletext0"/>
            </w:pPr>
            <w:r>
              <w:t xml:space="preserve">In &amp; Phone </w:t>
            </w:r>
          </w:p>
        </w:tc>
        <w:tc>
          <w:tcPr>
            <w:tcW w:w="3286" w:type="dxa"/>
          </w:tcPr>
          <w:p w:rsidR="001127BA" w:rsidRPr="00682646" w:rsidRDefault="001127BA" w:rsidP="001127BA">
            <w:pPr>
              <w:pStyle w:val="Tabletext0"/>
            </w:pPr>
            <w:r>
              <w:t>In &amp; Phone ShipGSM</w:t>
            </w:r>
          </w:p>
        </w:tc>
        <w:tc>
          <w:tcPr>
            <w:tcW w:w="2268" w:type="dxa"/>
          </w:tcPr>
          <w:p w:rsidR="001127BA" w:rsidRPr="00682646" w:rsidRDefault="001127BA" w:rsidP="001127BA">
            <w:pPr>
              <w:pStyle w:val="Tabletext0"/>
              <w:jc w:val="center"/>
            </w:pPr>
            <w:r w:rsidRPr="00682646">
              <w:t>+</w:t>
            </w:r>
            <w:r w:rsidRPr="00682646">
              <w:rPr>
                <w:rFonts w:cs="Arial"/>
                <w:color w:val="000000"/>
              </w:rPr>
              <w:t>88</w:t>
            </w:r>
            <w:r>
              <w:rPr>
                <w:rFonts w:cs="Arial"/>
                <w:color w:val="000000"/>
              </w:rPr>
              <w:t>2 44</w:t>
            </w:r>
          </w:p>
        </w:tc>
      </w:tr>
    </w:tbl>
    <w:p w:rsidR="001127BA" w:rsidRDefault="001127BA" w:rsidP="001127BA">
      <w:pPr>
        <w:tabs>
          <w:tab w:val="left" w:pos="794"/>
          <w:tab w:val="left" w:pos="1134"/>
          <w:tab w:val="left" w:pos="1191"/>
          <w:tab w:val="left" w:pos="1588"/>
          <w:tab w:val="left" w:pos="1985"/>
        </w:tabs>
        <w:ind w:left="624" w:hanging="624"/>
      </w:pPr>
    </w:p>
    <w:p w:rsidR="00DB38C2" w:rsidRDefault="00DB38C2" w:rsidP="00F71DB2">
      <w:pPr>
        <w:rPr>
          <w:rFonts w:eastAsiaTheme="minorEastAsia"/>
        </w:rPr>
      </w:pPr>
    </w:p>
    <w:p w:rsidR="00FC03F5" w:rsidRDefault="00FC03F5" w:rsidP="00F71DB2">
      <w:pPr>
        <w:rPr>
          <w:rFonts w:eastAsiaTheme="minorEastAsia"/>
        </w:rPr>
      </w:pPr>
    </w:p>
    <w:p w:rsidR="00FC03F5" w:rsidRDefault="00FC03F5" w:rsidP="00F71DB2">
      <w:pPr>
        <w:rPr>
          <w:rFonts w:eastAsiaTheme="minorEastAsia"/>
        </w:rPr>
      </w:pPr>
    </w:p>
    <w:p w:rsidR="001127BA" w:rsidRDefault="001127BA" w:rsidP="00F71DB2">
      <w:pPr>
        <w:rPr>
          <w:rFonts w:eastAsiaTheme="minorEastAsia"/>
        </w:rPr>
      </w:pPr>
    </w:p>
    <w:p w:rsidR="001127BA" w:rsidRPr="00976820" w:rsidRDefault="001127BA" w:rsidP="001B4134">
      <w:pPr>
        <w:pStyle w:val="Heading20"/>
        <w:spacing w:before="0"/>
      </w:pPr>
      <w:r w:rsidRPr="00976820">
        <w:t>Plan d’identification international pour les terminaux mobiles</w:t>
      </w:r>
      <w:r w:rsidR="001B4134">
        <w:br/>
      </w:r>
      <w:r w:rsidRPr="00976820">
        <w:t>et les utilisateurs mobiles</w:t>
      </w:r>
      <w:r w:rsidR="001B4134">
        <w:br/>
      </w:r>
      <w:r w:rsidRPr="00976820">
        <w:t xml:space="preserve">(Recommandation UIT-T E.212 (05/2008)) </w:t>
      </w:r>
    </w:p>
    <w:p w:rsidR="001127BA" w:rsidRDefault="001127BA" w:rsidP="001127BA">
      <w:pPr>
        <w:rPr>
          <w:lang w:val="fr-FR"/>
        </w:rPr>
      </w:pPr>
    </w:p>
    <w:p w:rsidR="001127BA" w:rsidRDefault="001127BA" w:rsidP="001127BA">
      <w:pPr>
        <w:spacing w:after="120"/>
        <w:rPr>
          <w:b/>
          <w:lang w:val="fr-FR"/>
        </w:rPr>
      </w:pPr>
      <w:r>
        <w:rPr>
          <w:b/>
          <w:lang w:val="fr-FR"/>
        </w:rPr>
        <w:t>Note du TSB</w:t>
      </w:r>
    </w:p>
    <w:p w:rsidR="001127BA" w:rsidRPr="00323FE3" w:rsidRDefault="001127BA" w:rsidP="001127BA">
      <w:pPr>
        <w:jc w:val="center"/>
        <w:rPr>
          <w:i/>
          <w:iCs/>
          <w:lang w:val="fr-FR"/>
        </w:rPr>
      </w:pPr>
      <w:r w:rsidRPr="00323FE3">
        <w:rPr>
          <w:i/>
          <w:iCs/>
          <w:lang w:val="fr-FR"/>
        </w:rPr>
        <w:t>Codes d'identification des systèmes mobiles internationaux</w:t>
      </w:r>
    </w:p>
    <w:p w:rsidR="001127BA" w:rsidRDefault="001127BA" w:rsidP="00323FE3">
      <w:pPr>
        <w:rPr>
          <w:lang w:val="fr-FR"/>
        </w:rPr>
      </w:pPr>
      <w:r>
        <w:rPr>
          <w:lang w:val="fr-FR"/>
        </w:rPr>
        <w:t>Associés à l'indicatif de pays (pour les stations mobiles) (MCC) 901 attribué en partage, le code de réseau mobile (MNC) à deux chiffres ci</w:t>
      </w:r>
      <w:r>
        <w:rPr>
          <w:lang w:val="fr-FR"/>
        </w:rPr>
        <w:noBreakHyphen/>
        <w:t xml:space="preserve">après </w:t>
      </w:r>
      <w:r w:rsidRPr="003B72CF">
        <w:rPr>
          <w:lang w:val="fr-FR"/>
        </w:rPr>
        <w:t xml:space="preserve">seront supprimés le </w:t>
      </w:r>
      <w:r>
        <w:rPr>
          <w:lang w:val="fr-FR"/>
        </w:rPr>
        <w:t>30 mai</w:t>
      </w:r>
      <w:r w:rsidRPr="003B72CF">
        <w:rPr>
          <w:lang w:val="fr-FR"/>
        </w:rPr>
        <w:t xml:space="preserve"> 2011</w:t>
      </w:r>
      <w:r>
        <w:rPr>
          <w:lang w:val="fr-FR"/>
        </w:rPr>
        <w:t>:</w:t>
      </w:r>
    </w:p>
    <w:p w:rsidR="001127BA" w:rsidRDefault="001127BA" w:rsidP="001127BA">
      <w:pPr>
        <w:pStyle w:val="enumlev2"/>
        <w:spacing w:before="0"/>
        <w:rPr>
          <w:rFonts w:ascii="Arial" w:hAnsi="Arial"/>
        </w:rPr>
      </w:pPr>
    </w:p>
    <w:tbl>
      <w:tblPr>
        <w:tblW w:w="90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5076"/>
        <w:gridCol w:w="3996"/>
      </w:tblGrid>
      <w:tr w:rsidR="001127BA" w:rsidRPr="009324A7" w:rsidTr="007E09DC">
        <w:trPr>
          <w:tblHeader/>
          <w:jc w:val="center"/>
        </w:trPr>
        <w:tc>
          <w:tcPr>
            <w:tcW w:w="4202" w:type="dxa"/>
            <w:vAlign w:val="center"/>
          </w:tcPr>
          <w:p w:rsidR="001127BA" w:rsidRPr="009324A7" w:rsidRDefault="001127BA" w:rsidP="001127BA">
            <w:pPr>
              <w:pStyle w:val="Tablehead0"/>
            </w:pPr>
            <w:r w:rsidRPr="009324A7">
              <w:t>Réseau</w:t>
            </w:r>
          </w:p>
        </w:tc>
        <w:tc>
          <w:tcPr>
            <w:tcW w:w="3308" w:type="dxa"/>
            <w:vAlign w:val="center"/>
          </w:tcPr>
          <w:p w:rsidR="001127BA" w:rsidRPr="009324A7" w:rsidRDefault="001127BA" w:rsidP="001127BA">
            <w:pPr>
              <w:pStyle w:val="Tablehead0"/>
            </w:pPr>
            <w:r w:rsidRPr="009324A7">
              <w:t>Indicatif de pays du mobile (MCC)*</w:t>
            </w:r>
            <w:r w:rsidRPr="009324A7">
              <w:br/>
              <w:t>et Code de réseau mobile (MNC)**</w:t>
            </w:r>
          </w:p>
        </w:tc>
      </w:tr>
      <w:tr w:rsidR="001127BA" w:rsidRPr="00313A48" w:rsidTr="007E09DC">
        <w:trPr>
          <w:jc w:val="center"/>
        </w:trPr>
        <w:tc>
          <w:tcPr>
            <w:tcW w:w="4202" w:type="dxa"/>
            <w:textDirection w:val="lrTbV"/>
          </w:tcPr>
          <w:p w:rsidR="001127BA" w:rsidRPr="00FC7A70" w:rsidRDefault="001127BA" w:rsidP="001127BA">
            <w:pPr>
              <w:pStyle w:val="Tabletext0"/>
            </w:pPr>
            <w:r>
              <w:t>In &amp; Phone</w:t>
            </w:r>
          </w:p>
        </w:tc>
        <w:tc>
          <w:tcPr>
            <w:tcW w:w="3308" w:type="dxa"/>
            <w:textDirection w:val="lrTbV"/>
          </w:tcPr>
          <w:p w:rsidR="001127BA" w:rsidRPr="00B90748" w:rsidRDefault="001127BA" w:rsidP="001127BA">
            <w:pPr>
              <w:pStyle w:val="Tabletext0"/>
              <w:jc w:val="center"/>
            </w:pPr>
            <w:r w:rsidRPr="00B90748">
              <w:t xml:space="preserve">901 </w:t>
            </w:r>
            <w:r>
              <w:t>25</w:t>
            </w:r>
          </w:p>
        </w:tc>
      </w:tr>
    </w:tbl>
    <w:p w:rsidR="001127BA" w:rsidRDefault="001127BA" w:rsidP="001127BA">
      <w:pPr>
        <w:rPr>
          <w:lang w:val="es-ES"/>
        </w:rPr>
      </w:pPr>
    </w:p>
    <w:p w:rsidR="00FC03F5" w:rsidRPr="0032122D" w:rsidRDefault="00FC03F5" w:rsidP="001127BA">
      <w:pPr>
        <w:rPr>
          <w:lang w:val="es-ES"/>
        </w:rPr>
      </w:pPr>
    </w:p>
    <w:p w:rsidR="001127BA" w:rsidRPr="00D13451" w:rsidRDefault="001127BA" w:rsidP="001127BA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84"/>
        </w:tabs>
        <w:spacing w:before="0"/>
        <w:ind w:right="-426"/>
        <w:rPr>
          <w:rFonts w:cs="Arial"/>
          <w:sz w:val="16"/>
          <w:szCs w:val="16"/>
          <w:lang w:val="es-ES"/>
        </w:rPr>
      </w:pPr>
      <w:r w:rsidRPr="00D13451">
        <w:rPr>
          <w:rFonts w:cs="Arial"/>
          <w:sz w:val="16"/>
          <w:szCs w:val="16"/>
          <w:lang w:val="es-ES"/>
        </w:rPr>
        <w:t>______________</w:t>
      </w:r>
    </w:p>
    <w:p w:rsidR="001127BA" w:rsidRPr="00D13451" w:rsidRDefault="001127BA" w:rsidP="001127BA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84"/>
        </w:tabs>
        <w:spacing w:before="0"/>
        <w:ind w:right="-426"/>
        <w:rPr>
          <w:rFonts w:cs="Arial"/>
          <w:sz w:val="16"/>
          <w:szCs w:val="16"/>
          <w:lang w:val="es-ES"/>
        </w:rPr>
      </w:pPr>
      <w:r w:rsidRPr="00D13451">
        <w:rPr>
          <w:rFonts w:cs="Arial"/>
          <w:sz w:val="16"/>
          <w:szCs w:val="16"/>
          <w:lang w:val="es-ES"/>
        </w:rPr>
        <w:t>*</w:t>
      </w:r>
      <w:r w:rsidRPr="00D13451">
        <w:rPr>
          <w:rFonts w:cs="Arial"/>
          <w:sz w:val="16"/>
          <w:szCs w:val="16"/>
          <w:lang w:val="es-ES"/>
        </w:rPr>
        <w:tab/>
        <w:t>MCC: Mobile Country Code / Indicatif de pays du mobile / Indicativo de país para el servicio móvil</w:t>
      </w:r>
    </w:p>
    <w:p w:rsidR="001127BA" w:rsidRPr="00D13451" w:rsidRDefault="001127BA" w:rsidP="001127BA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84"/>
        </w:tabs>
        <w:spacing w:before="0"/>
        <w:ind w:right="-426"/>
        <w:rPr>
          <w:rFonts w:cs="Arial"/>
          <w:sz w:val="16"/>
          <w:szCs w:val="16"/>
          <w:lang w:val="es-ES"/>
        </w:rPr>
      </w:pPr>
      <w:r w:rsidRPr="00D13451">
        <w:rPr>
          <w:rFonts w:cs="Arial"/>
          <w:sz w:val="16"/>
          <w:szCs w:val="16"/>
          <w:lang w:val="es-ES"/>
        </w:rPr>
        <w:tab/>
        <w:t>MNC: Mobile Network Code / Code de réseau mobile / Indicativo de red para el servicio móvil</w:t>
      </w:r>
    </w:p>
    <w:p w:rsidR="001127BA" w:rsidRDefault="001127BA" w:rsidP="001127BA"/>
    <w:p w:rsidR="00DB38C2" w:rsidRPr="001323EE" w:rsidRDefault="00DB38C2" w:rsidP="00F71DB2">
      <w:pPr>
        <w:rPr>
          <w:rFonts w:eastAsiaTheme="minorEastAsia"/>
        </w:rPr>
      </w:pPr>
    </w:p>
    <w:p w:rsidR="00FC03F5" w:rsidRDefault="00FC03F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="Arial" w:hAnsi="Arial" w:cs="Arial"/>
          <w:b/>
          <w:bCs/>
          <w:sz w:val="26"/>
          <w:szCs w:val="28"/>
          <w:lang w:val="fr-FR"/>
        </w:rPr>
      </w:pPr>
      <w:bookmarkStart w:id="79" w:name="_Toc292700030"/>
      <w:r>
        <w:br w:type="page"/>
      </w:r>
    </w:p>
    <w:p w:rsidR="00F71DB2" w:rsidRPr="00AE08C2" w:rsidRDefault="00F71DB2" w:rsidP="00F71DB2">
      <w:pPr>
        <w:pStyle w:val="Heading20"/>
        <w:spacing w:before="240"/>
      </w:pPr>
      <w:r w:rsidRPr="00AE08C2">
        <w:lastRenderedPageBreak/>
        <w:t>Attribution de codes de zone/réseau sémaphore (SANC)</w:t>
      </w:r>
      <w:r>
        <w:br/>
      </w:r>
      <w:r w:rsidRPr="00AE08C2">
        <w:t>(Recommandation UIT-T Q.708 (03/99))</w:t>
      </w:r>
      <w:bookmarkEnd w:id="79"/>
    </w:p>
    <w:p w:rsidR="00F71DB2" w:rsidRDefault="00F71DB2" w:rsidP="00F71DB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/>
        <w:jc w:val="left"/>
        <w:rPr>
          <w:b/>
          <w:bCs/>
          <w:lang w:val="fr-FR"/>
        </w:rPr>
      </w:pPr>
      <w:r w:rsidRPr="00AE08C2">
        <w:rPr>
          <w:b/>
          <w:bCs/>
          <w:lang w:val="fr-FR"/>
        </w:rPr>
        <w:t>Note du TSB</w:t>
      </w:r>
    </w:p>
    <w:p w:rsidR="00B67BD5" w:rsidRDefault="00B67BD5" w:rsidP="00B67BD5">
      <w:pPr>
        <w:rPr>
          <w:lang w:val="fr-FR"/>
        </w:rPr>
      </w:pPr>
      <w:r>
        <w:rPr>
          <w:lang w:val="fr-FR"/>
        </w:rPr>
        <w:t>A la demande des Administrations de Mexique, des Pays-Bas et de Tanzanie, le Directeur du TSB a attribué les codes de zone/réseau sémaphore (SANC) suivants pour être utilisés dans la partie internationale des réseaux de ces pays/zones géographiques qui appliquent le système de signalisation N</w:t>
      </w:r>
      <w:r w:rsidRPr="00B67BD5">
        <w:rPr>
          <w:vertAlign w:val="superscript"/>
          <w:lang w:val="fr-FR"/>
        </w:rPr>
        <w:t>o</w:t>
      </w:r>
      <w:r>
        <w:rPr>
          <w:lang w:val="fr-FR"/>
        </w:rPr>
        <w:t> 7, conformément à la Recommandation UIT-T Q.708 (03/1999):</w:t>
      </w:r>
    </w:p>
    <w:p w:rsidR="00B67BD5" w:rsidRPr="00F93620" w:rsidRDefault="00B67BD5" w:rsidP="00B67BD5">
      <w:pPr>
        <w:rPr>
          <w:lang w:val="fr-FR"/>
        </w:rPr>
      </w:pPr>
    </w:p>
    <w:tbl>
      <w:tblPr>
        <w:tblW w:w="0" w:type="auto"/>
        <w:jc w:val="center"/>
        <w:tblInd w:w="-164" w:type="dxa"/>
        <w:tblLayout w:type="fixed"/>
        <w:tblLook w:val="0000"/>
      </w:tblPr>
      <w:tblGrid>
        <w:gridCol w:w="5211"/>
        <w:gridCol w:w="2127"/>
      </w:tblGrid>
      <w:tr w:rsidR="00B67BD5" w:rsidTr="00330993">
        <w:trPr>
          <w:jc w:val="center"/>
        </w:trPr>
        <w:tc>
          <w:tcPr>
            <w:tcW w:w="5211" w:type="dxa"/>
          </w:tcPr>
          <w:p w:rsidR="00B67BD5" w:rsidRPr="005E64D7" w:rsidRDefault="00B67BD5" w:rsidP="00330993">
            <w:pPr>
              <w:rPr>
                <w:lang w:val="fr-FR"/>
              </w:rPr>
            </w:pPr>
            <w:r w:rsidRPr="005E64D7">
              <w:rPr>
                <w:i/>
                <w:lang w:val="fr-FR"/>
              </w:rPr>
              <w:t>Pays/zone géographique ou réseau sémaphore</w:t>
            </w:r>
          </w:p>
        </w:tc>
        <w:tc>
          <w:tcPr>
            <w:tcW w:w="2127" w:type="dxa"/>
          </w:tcPr>
          <w:p w:rsidR="00B67BD5" w:rsidRDefault="00B67BD5" w:rsidP="00330993">
            <w:pPr>
              <w:spacing w:after="120"/>
              <w:jc w:val="center"/>
            </w:pPr>
            <w:r>
              <w:rPr>
                <w:i/>
              </w:rPr>
              <w:t>SANC</w:t>
            </w:r>
          </w:p>
        </w:tc>
      </w:tr>
      <w:tr w:rsidR="00B67BD5" w:rsidRPr="00476188" w:rsidTr="00330993">
        <w:trPr>
          <w:jc w:val="center"/>
        </w:trPr>
        <w:tc>
          <w:tcPr>
            <w:tcW w:w="5211" w:type="dxa"/>
          </w:tcPr>
          <w:p w:rsidR="00B67BD5" w:rsidRPr="00B67BD5" w:rsidRDefault="00B67BD5" w:rsidP="00B67BD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</w:pPr>
            <w:r w:rsidRPr="00B67BD5">
              <w:t>Mexique</w:t>
            </w:r>
          </w:p>
        </w:tc>
        <w:tc>
          <w:tcPr>
            <w:tcW w:w="2127" w:type="dxa"/>
          </w:tcPr>
          <w:p w:rsidR="00B67BD5" w:rsidRPr="00B67BD5" w:rsidRDefault="00B67BD5" w:rsidP="00B67BD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center"/>
            </w:pPr>
            <w:r w:rsidRPr="00B67BD5">
              <w:t>3-216</w:t>
            </w:r>
          </w:p>
        </w:tc>
      </w:tr>
      <w:tr w:rsidR="00B67BD5" w:rsidRPr="00476188" w:rsidTr="00330993">
        <w:trPr>
          <w:jc w:val="center"/>
        </w:trPr>
        <w:tc>
          <w:tcPr>
            <w:tcW w:w="5211" w:type="dxa"/>
          </w:tcPr>
          <w:p w:rsidR="00B67BD5" w:rsidRPr="00B67BD5" w:rsidRDefault="00B67BD5" w:rsidP="00B67BD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</w:pPr>
            <w:r w:rsidRPr="00B67BD5">
              <w:t>Pays-Bas (Royaume des)</w:t>
            </w:r>
          </w:p>
        </w:tc>
        <w:tc>
          <w:tcPr>
            <w:tcW w:w="2127" w:type="dxa"/>
          </w:tcPr>
          <w:p w:rsidR="00B67BD5" w:rsidRPr="00B67BD5" w:rsidRDefault="00B67BD5" w:rsidP="00B67BD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center"/>
            </w:pPr>
            <w:r w:rsidRPr="00B67BD5">
              <w:t>4-230</w:t>
            </w:r>
          </w:p>
        </w:tc>
      </w:tr>
      <w:tr w:rsidR="00B67BD5" w:rsidRPr="00476188" w:rsidTr="00330993">
        <w:trPr>
          <w:jc w:val="center"/>
        </w:trPr>
        <w:tc>
          <w:tcPr>
            <w:tcW w:w="5211" w:type="dxa"/>
          </w:tcPr>
          <w:p w:rsidR="00B67BD5" w:rsidRPr="00B67BD5" w:rsidRDefault="00B67BD5" w:rsidP="00B67BD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</w:pPr>
            <w:r w:rsidRPr="00B67BD5">
              <w:t>Tanzanie (République-Unie de)</w:t>
            </w:r>
          </w:p>
        </w:tc>
        <w:tc>
          <w:tcPr>
            <w:tcW w:w="2127" w:type="dxa"/>
          </w:tcPr>
          <w:p w:rsidR="00B67BD5" w:rsidRPr="00B67BD5" w:rsidRDefault="00B67BD5" w:rsidP="00B67BD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center"/>
            </w:pPr>
            <w:r w:rsidRPr="00B67BD5">
              <w:t>6-123</w:t>
            </w:r>
          </w:p>
        </w:tc>
      </w:tr>
    </w:tbl>
    <w:p w:rsidR="00B67BD5" w:rsidRDefault="00B67BD5" w:rsidP="00F71DB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/>
        <w:jc w:val="left"/>
        <w:rPr>
          <w:b/>
          <w:bCs/>
          <w:lang w:val="fr-FR"/>
        </w:rPr>
      </w:pPr>
    </w:p>
    <w:p w:rsidR="00F71DB2" w:rsidRPr="00AE08C2" w:rsidRDefault="00F71DB2" w:rsidP="00F71DB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lang w:val="fr-FR"/>
        </w:rPr>
      </w:pPr>
      <w:r w:rsidRPr="00AE08C2">
        <w:rPr>
          <w:lang w:val="fr-FR"/>
        </w:rPr>
        <w:t>__________</w:t>
      </w:r>
    </w:p>
    <w:p w:rsidR="00F71DB2" w:rsidRPr="00AE08C2" w:rsidRDefault="00F71DB2" w:rsidP="00F71DB2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851"/>
        </w:tabs>
        <w:spacing w:before="40"/>
        <w:jc w:val="left"/>
        <w:rPr>
          <w:rFonts w:ascii="Arial" w:hAnsi="Arial"/>
          <w:sz w:val="16"/>
          <w:szCs w:val="16"/>
          <w:lang w:val="es-ES_tradnl"/>
        </w:rPr>
      </w:pPr>
      <w:r w:rsidRPr="00AE08C2">
        <w:rPr>
          <w:sz w:val="16"/>
          <w:szCs w:val="16"/>
        </w:rPr>
        <w:t>SAN</w:t>
      </w:r>
      <w:r w:rsidR="00A62526">
        <w:rPr>
          <w:sz w:val="16"/>
          <w:szCs w:val="16"/>
        </w:rPr>
        <w:t>C:</w:t>
      </w:r>
      <w:r w:rsidR="00A62526">
        <w:rPr>
          <w:sz w:val="16"/>
          <w:szCs w:val="16"/>
        </w:rPr>
        <w:tab/>
        <w:t>Signalling Area/Network Code</w:t>
      </w:r>
      <w:r>
        <w:rPr>
          <w:sz w:val="16"/>
          <w:szCs w:val="16"/>
        </w:rPr>
        <w:br/>
      </w:r>
      <w:r w:rsidRPr="00AE08C2">
        <w:rPr>
          <w:sz w:val="16"/>
          <w:szCs w:val="16"/>
        </w:rPr>
        <w:tab/>
      </w:r>
      <w:r w:rsidRPr="00AE08C2">
        <w:rPr>
          <w:sz w:val="16"/>
          <w:szCs w:val="16"/>
          <w:lang w:val="fr-FR"/>
        </w:rPr>
        <w:t xml:space="preserve">Code de </w:t>
      </w:r>
      <w:r w:rsidR="00A62526">
        <w:rPr>
          <w:sz w:val="16"/>
          <w:szCs w:val="16"/>
          <w:lang w:val="fr-FR"/>
        </w:rPr>
        <w:t>zone/réseau sémaphore</w:t>
      </w:r>
      <w:r>
        <w:rPr>
          <w:sz w:val="16"/>
          <w:szCs w:val="16"/>
          <w:lang w:val="fr-FR"/>
        </w:rPr>
        <w:br/>
      </w:r>
      <w:r w:rsidRPr="00AE08C2">
        <w:rPr>
          <w:sz w:val="16"/>
          <w:szCs w:val="16"/>
          <w:lang w:val="fr-FR"/>
        </w:rPr>
        <w:tab/>
      </w:r>
      <w:r w:rsidRPr="00AE08C2">
        <w:rPr>
          <w:sz w:val="16"/>
          <w:szCs w:val="16"/>
          <w:lang w:val="es-ES_tradnl"/>
        </w:rPr>
        <w:t>Código de zona/red de señalización</w:t>
      </w:r>
    </w:p>
    <w:p w:rsidR="00F71DB2" w:rsidRDefault="00F71DB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</w:pPr>
    </w:p>
    <w:p w:rsidR="00FC03F5" w:rsidRDefault="00FC03F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</w:pPr>
    </w:p>
    <w:p w:rsidR="00FC03F5" w:rsidRDefault="00FC03F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</w:pPr>
    </w:p>
    <w:p w:rsidR="00F71DB2" w:rsidRPr="00F71DB2" w:rsidRDefault="00F71DB2" w:rsidP="00F71DB2">
      <w:pPr>
        <w:spacing w:before="0"/>
        <w:rPr>
          <w:sz w:val="8"/>
        </w:rPr>
      </w:pPr>
    </w:p>
    <w:p w:rsidR="00F71DB2" w:rsidRPr="003A18D5" w:rsidRDefault="00F71DB2" w:rsidP="00F71DB2">
      <w:pPr>
        <w:pStyle w:val="Heading20"/>
        <w:spacing w:before="0"/>
      </w:pPr>
      <w:bookmarkStart w:id="80" w:name="_Toc253407144"/>
      <w:bookmarkStart w:id="81" w:name="_Toc292700032"/>
      <w:r w:rsidRPr="003A18D5">
        <w:t>Service</w:t>
      </w:r>
      <w:bookmarkEnd w:id="80"/>
      <w:r w:rsidRPr="003A18D5">
        <w:t xml:space="preserve"> téléphonique</w:t>
      </w:r>
      <w:bookmarkEnd w:id="81"/>
    </w:p>
    <w:p w:rsidR="00F71DB2" w:rsidRPr="003A18D5" w:rsidRDefault="00F71DB2" w:rsidP="00F71DB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center"/>
        <w:textAlignment w:val="auto"/>
        <w:rPr>
          <w:lang w:val="fr-CH"/>
        </w:rPr>
      </w:pPr>
      <w:r w:rsidRPr="003A18D5">
        <w:rPr>
          <w:lang w:val="fr-CH"/>
        </w:rPr>
        <w:t xml:space="preserve">Web: </w:t>
      </w:r>
      <w:hyperlink r:id="rId16" w:history="1">
        <w:r w:rsidRPr="003A18D5">
          <w:rPr>
            <w:lang w:val="fr-CH"/>
          </w:rPr>
          <w:t>http://www.itu.int/ITU-T/inr/nnp/</w:t>
        </w:r>
      </w:hyperlink>
    </w:p>
    <w:p w:rsidR="00B03314" w:rsidRDefault="00B03314" w:rsidP="002C2883"/>
    <w:p w:rsidR="002C2883" w:rsidRPr="002C2883" w:rsidRDefault="002C2883" w:rsidP="002C2883">
      <w:pPr>
        <w:rPr>
          <w:b/>
          <w:bCs/>
        </w:rPr>
      </w:pPr>
      <w:r w:rsidRPr="002C2883">
        <w:rPr>
          <w:b/>
          <w:bCs/>
        </w:rPr>
        <w:t>Costa Rica (indicatif de pays +506)</w:t>
      </w:r>
    </w:p>
    <w:p w:rsidR="002C2883" w:rsidRPr="002C2883" w:rsidRDefault="002C2883" w:rsidP="002C2883">
      <w:pPr>
        <w:spacing w:before="0"/>
      </w:pPr>
      <w:r w:rsidRPr="002C2883">
        <w:t>Communication du 3.V. 2011:</w:t>
      </w:r>
    </w:p>
    <w:p w:rsidR="002C2883" w:rsidRPr="002C2883" w:rsidRDefault="002C2883" w:rsidP="002C2883">
      <w:r w:rsidRPr="002C2883">
        <w:t xml:space="preserve">La </w:t>
      </w:r>
      <w:r w:rsidRPr="002C2883">
        <w:rPr>
          <w:i/>
          <w:iCs/>
        </w:rPr>
        <w:t>Superintendencia de Telecomunicaciones (SUTEL)</w:t>
      </w:r>
      <w:r w:rsidRPr="002C2883">
        <w:t>, San José, annonce les changements suivants au plan de numérotage UIT-T E.164 de Costa Rica:</w:t>
      </w:r>
    </w:p>
    <w:p w:rsidR="002C2883" w:rsidRPr="002C2883" w:rsidRDefault="002C2883" w:rsidP="002C2883"/>
    <w:p w:rsidR="002C2883" w:rsidRPr="002C2883" w:rsidRDefault="002C2883" w:rsidP="002C2883">
      <w:pPr>
        <w:jc w:val="center"/>
      </w:pPr>
      <w:r w:rsidRPr="002C2883">
        <w:t xml:space="preserve">Tableau 1 – Description des changements de numéros dans le plan </w:t>
      </w:r>
      <w:r w:rsidRPr="002C2883">
        <w:br/>
        <w:t>de numérotage UIT-T E.164 pour l'indicatif de pays 506</w:t>
      </w:r>
    </w:p>
    <w:p w:rsidR="002C2883" w:rsidRPr="002C2883" w:rsidRDefault="002C2883" w:rsidP="002C2883"/>
    <w:tbl>
      <w:tblPr>
        <w:tblpPr w:leftFromText="180" w:rightFromText="180" w:vertAnchor="text" w:tblpXSpec="center" w:tblpY="1"/>
        <w:tblOverlap w:val="never"/>
        <w:tblW w:w="9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3"/>
        <w:gridCol w:w="1101"/>
        <w:gridCol w:w="1134"/>
        <w:gridCol w:w="2691"/>
        <w:gridCol w:w="1811"/>
      </w:tblGrid>
      <w:tr w:rsidR="002C2883" w:rsidRPr="002C2883" w:rsidTr="0047441B">
        <w:trPr>
          <w:trHeight w:val="245"/>
          <w:tblHeader/>
        </w:trPr>
        <w:tc>
          <w:tcPr>
            <w:tcW w:w="2553" w:type="dxa"/>
            <w:vMerge w:val="restart"/>
          </w:tcPr>
          <w:p w:rsidR="002C2883" w:rsidRPr="002C2883" w:rsidRDefault="002C2883" w:rsidP="002C2883">
            <w:pPr>
              <w:pStyle w:val="Tablehead0"/>
            </w:pPr>
            <w:r w:rsidRPr="002C2883">
              <w:t>(1)</w:t>
            </w:r>
          </w:p>
          <w:p w:rsidR="002C2883" w:rsidRPr="002C2883" w:rsidRDefault="002C2883" w:rsidP="00C422A8">
            <w:pPr>
              <w:pStyle w:val="Tablehead0"/>
            </w:pPr>
            <w:r w:rsidRPr="002C2883">
              <w:t>NDC (indicatif national de destination ou premiers chiffres du N(S)N (numéro (significatif) national)</w:t>
            </w:r>
          </w:p>
        </w:tc>
        <w:tc>
          <w:tcPr>
            <w:tcW w:w="2235" w:type="dxa"/>
            <w:gridSpan w:val="2"/>
          </w:tcPr>
          <w:p w:rsidR="002C2883" w:rsidRPr="002C2883" w:rsidRDefault="002C2883" w:rsidP="002C2883">
            <w:pPr>
              <w:pStyle w:val="Tablehead0"/>
            </w:pPr>
            <w:r w:rsidRPr="002C2883">
              <w:t>(2)</w:t>
            </w:r>
          </w:p>
          <w:p w:rsidR="002C2883" w:rsidRPr="002C2883" w:rsidRDefault="002C2883" w:rsidP="002C2883">
            <w:pPr>
              <w:pStyle w:val="Tablehead0"/>
            </w:pPr>
            <w:r w:rsidRPr="002C2883">
              <w:t>Longueur du numéro N(S)N</w:t>
            </w:r>
          </w:p>
        </w:tc>
        <w:tc>
          <w:tcPr>
            <w:tcW w:w="2691" w:type="dxa"/>
            <w:vMerge w:val="restart"/>
          </w:tcPr>
          <w:p w:rsidR="002C2883" w:rsidRPr="002C2883" w:rsidRDefault="002C2883" w:rsidP="002C2883">
            <w:pPr>
              <w:pStyle w:val="Tablehead0"/>
            </w:pPr>
            <w:r w:rsidRPr="002C2883">
              <w:t>(3 )</w:t>
            </w:r>
          </w:p>
          <w:p w:rsidR="002C2883" w:rsidRPr="002C2883" w:rsidRDefault="002C2883" w:rsidP="002C2883">
            <w:pPr>
              <w:pStyle w:val="Tablehead0"/>
            </w:pPr>
            <w:r w:rsidRPr="002C2883">
              <w:t>Utilisation du numéro E.164</w:t>
            </w:r>
          </w:p>
        </w:tc>
        <w:tc>
          <w:tcPr>
            <w:tcW w:w="1811" w:type="dxa"/>
            <w:vMerge w:val="restart"/>
          </w:tcPr>
          <w:p w:rsidR="002C2883" w:rsidRPr="002C2883" w:rsidRDefault="002C2883" w:rsidP="002C2883">
            <w:pPr>
              <w:pStyle w:val="Tablehead0"/>
            </w:pPr>
            <w:r w:rsidRPr="002C2883">
              <w:t>(4)</w:t>
            </w:r>
          </w:p>
          <w:p w:rsidR="002C2883" w:rsidRPr="002C2883" w:rsidRDefault="002C2883" w:rsidP="002C2883">
            <w:pPr>
              <w:pStyle w:val="Tablehead0"/>
            </w:pPr>
            <w:r w:rsidRPr="002C2883">
              <w:t>Heure et date de mise en service</w:t>
            </w:r>
          </w:p>
        </w:tc>
      </w:tr>
      <w:tr w:rsidR="002C2883" w:rsidRPr="002C2883" w:rsidTr="000F66FA">
        <w:trPr>
          <w:tblHeader/>
        </w:trPr>
        <w:tc>
          <w:tcPr>
            <w:tcW w:w="2553" w:type="dxa"/>
            <w:vMerge/>
          </w:tcPr>
          <w:p w:rsidR="002C2883" w:rsidRPr="002C2883" w:rsidRDefault="002C2883" w:rsidP="002C2883">
            <w:pPr>
              <w:pStyle w:val="Tablehead0"/>
            </w:pPr>
          </w:p>
        </w:tc>
        <w:tc>
          <w:tcPr>
            <w:tcW w:w="1101" w:type="dxa"/>
            <w:vAlign w:val="bottom"/>
          </w:tcPr>
          <w:p w:rsidR="002C2883" w:rsidRPr="002C2883" w:rsidRDefault="002C2883" w:rsidP="002C2883">
            <w:pPr>
              <w:pStyle w:val="Tablehead0"/>
            </w:pPr>
            <w:r w:rsidRPr="002C2883">
              <w:t>Longueur maximale</w:t>
            </w:r>
          </w:p>
        </w:tc>
        <w:tc>
          <w:tcPr>
            <w:tcW w:w="1134" w:type="dxa"/>
            <w:vAlign w:val="bottom"/>
          </w:tcPr>
          <w:p w:rsidR="002C2883" w:rsidRPr="002C2883" w:rsidRDefault="002C2883" w:rsidP="002C2883">
            <w:pPr>
              <w:pStyle w:val="Tablehead0"/>
            </w:pPr>
            <w:r w:rsidRPr="002C2883">
              <w:t>Longueur minimale</w:t>
            </w:r>
          </w:p>
        </w:tc>
        <w:tc>
          <w:tcPr>
            <w:tcW w:w="2691" w:type="dxa"/>
            <w:vMerge/>
            <w:vAlign w:val="center"/>
          </w:tcPr>
          <w:p w:rsidR="002C2883" w:rsidRPr="002C2883" w:rsidRDefault="002C2883" w:rsidP="002C2883">
            <w:pPr>
              <w:pStyle w:val="Tablehead0"/>
            </w:pPr>
          </w:p>
        </w:tc>
        <w:tc>
          <w:tcPr>
            <w:tcW w:w="1811" w:type="dxa"/>
            <w:vMerge/>
            <w:vAlign w:val="center"/>
          </w:tcPr>
          <w:p w:rsidR="002C2883" w:rsidRPr="002C2883" w:rsidRDefault="002C2883" w:rsidP="002C2883">
            <w:pPr>
              <w:pStyle w:val="Tablehead0"/>
            </w:pPr>
          </w:p>
        </w:tc>
      </w:tr>
      <w:tr w:rsidR="002C2883" w:rsidRPr="002C2883" w:rsidTr="000F66FA">
        <w:tc>
          <w:tcPr>
            <w:tcW w:w="2553" w:type="dxa"/>
            <w:noWrap/>
          </w:tcPr>
          <w:p w:rsidR="002C2883" w:rsidRPr="002C2883" w:rsidRDefault="002C2883" w:rsidP="00C422A8">
            <w:pPr>
              <w:pStyle w:val="Tabletext0"/>
            </w:pPr>
            <w:r w:rsidRPr="002C2883">
              <w:t xml:space="preserve">4020 0XXX </w:t>
            </w:r>
          </w:p>
        </w:tc>
        <w:tc>
          <w:tcPr>
            <w:tcW w:w="1101" w:type="dxa"/>
            <w:noWrap/>
          </w:tcPr>
          <w:p w:rsidR="002C2883" w:rsidRPr="002C2883" w:rsidRDefault="002C2883" w:rsidP="00C422A8">
            <w:pPr>
              <w:pStyle w:val="Tabletext0"/>
              <w:jc w:val="center"/>
            </w:pPr>
            <w:r w:rsidRPr="002C2883">
              <w:t>8 chiffres</w:t>
            </w:r>
          </w:p>
        </w:tc>
        <w:tc>
          <w:tcPr>
            <w:tcW w:w="1134" w:type="dxa"/>
            <w:noWrap/>
          </w:tcPr>
          <w:p w:rsidR="002C2883" w:rsidRPr="002C2883" w:rsidRDefault="002C2883" w:rsidP="00C422A8">
            <w:pPr>
              <w:pStyle w:val="Tabletext0"/>
              <w:jc w:val="center"/>
            </w:pPr>
            <w:r w:rsidRPr="002C2883">
              <w:t>8 chiffres</w:t>
            </w:r>
          </w:p>
        </w:tc>
        <w:tc>
          <w:tcPr>
            <w:tcW w:w="2691" w:type="dxa"/>
            <w:noWrap/>
          </w:tcPr>
          <w:p w:rsidR="002C2883" w:rsidRPr="002C2883" w:rsidRDefault="002C2883" w:rsidP="002C2883">
            <w:pPr>
              <w:pStyle w:val="Tabletext0"/>
            </w:pPr>
            <w:r w:rsidRPr="002C2883">
              <w:t>Service de téléphonie fixe IP</w:t>
            </w:r>
          </w:p>
        </w:tc>
        <w:tc>
          <w:tcPr>
            <w:tcW w:w="1811" w:type="dxa"/>
            <w:noWrap/>
          </w:tcPr>
          <w:p w:rsidR="002C2883" w:rsidRPr="002C2883" w:rsidRDefault="002C2883" w:rsidP="0047441B">
            <w:pPr>
              <w:pStyle w:val="Tabletext0"/>
              <w:jc w:val="center"/>
            </w:pPr>
            <w:r w:rsidRPr="002C2883">
              <w:t xml:space="preserve">2.V.2011 </w:t>
            </w:r>
            <w:r w:rsidR="00C422A8">
              <w:br/>
            </w:r>
            <w:r w:rsidRPr="002C2883">
              <w:t>00:00</w:t>
            </w:r>
          </w:p>
        </w:tc>
      </w:tr>
      <w:tr w:rsidR="002C2883" w:rsidRPr="002C2883" w:rsidTr="000F66FA">
        <w:tc>
          <w:tcPr>
            <w:tcW w:w="2553" w:type="dxa"/>
            <w:noWrap/>
          </w:tcPr>
          <w:p w:rsidR="002C2883" w:rsidRPr="002C2883" w:rsidRDefault="002C2883" w:rsidP="002C2883">
            <w:pPr>
              <w:pStyle w:val="Tabletext0"/>
            </w:pPr>
            <w:r w:rsidRPr="002C2883">
              <w:t>1111</w:t>
            </w:r>
          </w:p>
        </w:tc>
        <w:tc>
          <w:tcPr>
            <w:tcW w:w="1101" w:type="dxa"/>
            <w:noWrap/>
          </w:tcPr>
          <w:p w:rsidR="002C2883" w:rsidRPr="002C2883" w:rsidRDefault="002C2883" w:rsidP="00C422A8">
            <w:pPr>
              <w:pStyle w:val="Tabletext0"/>
              <w:jc w:val="center"/>
            </w:pPr>
            <w:r w:rsidRPr="002C2883">
              <w:t>4 chiffres</w:t>
            </w:r>
          </w:p>
        </w:tc>
        <w:tc>
          <w:tcPr>
            <w:tcW w:w="1134" w:type="dxa"/>
            <w:noWrap/>
          </w:tcPr>
          <w:p w:rsidR="002C2883" w:rsidRPr="002C2883" w:rsidRDefault="002C2883" w:rsidP="00C422A8">
            <w:pPr>
              <w:pStyle w:val="Tabletext0"/>
              <w:jc w:val="center"/>
            </w:pPr>
            <w:r w:rsidRPr="002C2883">
              <w:t>4 chiffres</w:t>
            </w:r>
          </w:p>
        </w:tc>
        <w:tc>
          <w:tcPr>
            <w:tcW w:w="2691" w:type="dxa"/>
            <w:noWrap/>
          </w:tcPr>
          <w:p w:rsidR="002C2883" w:rsidRPr="002C2883" w:rsidRDefault="002C2883" w:rsidP="002C2883">
            <w:pPr>
              <w:pStyle w:val="Tabletext0"/>
            </w:pPr>
            <w:r w:rsidRPr="002C2883">
              <w:t>Service d’accès  à la plateforme du service prépayé INTERTEL</w:t>
            </w:r>
          </w:p>
        </w:tc>
        <w:tc>
          <w:tcPr>
            <w:tcW w:w="1811" w:type="dxa"/>
            <w:noWrap/>
          </w:tcPr>
          <w:p w:rsidR="002C2883" w:rsidRPr="002C2883" w:rsidRDefault="002C2883" w:rsidP="0047441B">
            <w:pPr>
              <w:pStyle w:val="Tabletext0"/>
              <w:jc w:val="center"/>
            </w:pPr>
            <w:r w:rsidRPr="002C2883">
              <w:t xml:space="preserve">2.V.2011 </w:t>
            </w:r>
            <w:r w:rsidR="00C422A8">
              <w:br/>
            </w:r>
            <w:r w:rsidRPr="002C2883">
              <w:t>00:00</w:t>
            </w:r>
          </w:p>
        </w:tc>
      </w:tr>
      <w:tr w:rsidR="002C2883" w:rsidRPr="002C2883" w:rsidTr="000F66FA">
        <w:tc>
          <w:tcPr>
            <w:tcW w:w="2553" w:type="dxa"/>
            <w:noWrap/>
          </w:tcPr>
          <w:p w:rsidR="002C2883" w:rsidRPr="002C2883" w:rsidRDefault="002C2883" w:rsidP="002C2883">
            <w:pPr>
              <w:pStyle w:val="Tabletext0"/>
            </w:pPr>
            <w:r w:rsidRPr="002C2883">
              <w:t>1400</w:t>
            </w:r>
          </w:p>
        </w:tc>
        <w:tc>
          <w:tcPr>
            <w:tcW w:w="1101" w:type="dxa"/>
            <w:noWrap/>
          </w:tcPr>
          <w:p w:rsidR="002C2883" w:rsidRPr="002C2883" w:rsidRDefault="002C2883" w:rsidP="00C422A8">
            <w:pPr>
              <w:pStyle w:val="Tabletext0"/>
              <w:jc w:val="center"/>
            </w:pPr>
            <w:r w:rsidRPr="002C2883">
              <w:t>4 chiffres</w:t>
            </w:r>
          </w:p>
        </w:tc>
        <w:tc>
          <w:tcPr>
            <w:tcW w:w="1134" w:type="dxa"/>
            <w:noWrap/>
          </w:tcPr>
          <w:p w:rsidR="002C2883" w:rsidRPr="002C2883" w:rsidRDefault="002C2883" w:rsidP="00C422A8">
            <w:pPr>
              <w:pStyle w:val="Tabletext0"/>
              <w:jc w:val="center"/>
            </w:pPr>
            <w:r w:rsidRPr="002C2883">
              <w:t>4 chiffres</w:t>
            </w:r>
          </w:p>
        </w:tc>
        <w:tc>
          <w:tcPr>
            <w:tcW w:w="2691" w:type="dxa"/>
            <w:noWrap/>
          </w:tcPr>
          <w:p w:rsidR="002C2883" w:rsidRPr="002C2883" w:rsidRDefault="002C2883" w:rsidP="002C2883">
            <w:pPr>
              <w:pStyle w:val="Tabletext0"/>
            </w:pPr>
            <w:r w:rsidRPr="002C2883">
              <w:t xml:space="preserve">Service d’accès au service du Centro de Telegestión, INTERTEL </w:t>
            </w:r>
          </w:p>
        </w:tc>
        <w:tc>
          <w:tcPr>
            <w:tcW w:w="1811" w:type="dxa"/>
            <w:noWrap/>
          </w:tcPr>
          <w:p w:rsidR="002C2883" w:rsidRPr="002C2883" w:rsidRDefault="002C2883" w:rsidP="0047441B">
            <w:pPr>
              <w:pStyle w:val="Tabletext0"/>
              <w:jc w:val="center"/>
            </w:pPr>
            <w:r w:rsidRPr="002C2883">
              <w:t xml:space="preserve">2.V.2011 </w:t>
            </w:r>
            <w:r w:rsidR="00C422A8">
              <w:br/>
            </w:r>
            <w:r w:rsidRPr="002C2883">
              <w:t>00:00</w:t>
            </w:r>
          </w:p>
        </w:tc>
      </w:tr>
      <w:tr w:rsidR="002C2883" w:rsidRPr="002C2883" w:rsidTr="000F66FA">
        <w:tc>
          <w:tcPr>
            <w:tcW w:w="2553" w:type="dxa"/>
            <w:noWrap/>
          </w:tcPr>
          <w:p w:rsidR="002C2883" w:rsidRPr="002C2883" w:rsidRDefault="002C2883" w:rsidP="002C2883">
            <w:pPr>
              <w:pStyle w:val="Tabletext0"/>
            </w:pPr>
            <w:r w:rsidRPr="002C2883">
              <w:t>1902</w:t>
            </w:r>
          </w:p>
        </w:tc>
        <w:tc>
          <w:tcPr>
            <w:tcW w:w="1101" w:type="dxa"/>
            <w:noWrap/>
          </w:tcPr>
          <w:p w:rsidR="002C2883" w:rsidRPr="002C2883" w:rsidRDefault="002C2883" w:rsidP="00C422A8">
            <w:pPr>
              <w:pStyle w:val="Tabletext0"/>
              <w:jc w:val="center"/>
            </w:pPr>
            <w:r w:rsidRPr="002C2883">
              <w:t>4 chiffres</w:t>
            </w:r>
          </w:p>
        </w:tc>
        <w:tc>
          <w:tcPr>
            <w:tcW w:w="1134" w:type="dxa"/>
            <w:noWrap/>
          </w:tcPr>
          <w:p w:rsidR="002C2883" w:rsidRPr="002C2883" w:rsidRDefault="002C2883" w:rsidP="00C422A8">
            <w:pPr>
              <w:pStyle w:val="Tabletext0"/>
              <w:jc w:val="center"/>
            </w:pPr>
            <w:r w:rsidRPr="002C2883">
              <w:t>4 chiffres</w:t>
            </w:r>
          </w:p>
        </w:tc>
        <w:tc>
          <w:tcPr>
            <w:tcW w:w="2691" w:type="dxa"/>
            <w:noWrap/>
          </w:tcPr>
          <w:p w:rsidR="002C2883" w:rsidRPr="002C2883" w:rsidRDefault="002C2883" w:rsidP="002C2883">
            <w:pPr>
              <w:pStyle w:val="Tabletext0"/>
            </w:pPr>
            <w:r w:rsidRPr="002C2883">
              <w:t xml:space="preserve">Indicatif de présélection pour l’opérateur INTERTEL </w:t>
            </w:r>
          </w:p>
        </w:tc>
        <w:tc>
          <w:tcPr>
            <w:tcW w:w="1811" w:type="dxa"/>
            <w:noWrap/>
          </w:tcPr>
          <w:p w:rsidR="002C2883" w:rsidRDefault="002C2883" w:rsidP="0047441B">
            <w:pPr>
              <w:pStyle w:val="Tabletext0"/>
              <w:jc w:val="center"/>
            </w:pPr>
            <w:r w:rsidRPr="002C2883">
              <w:t>2.V.2011</w:t>
            </w:r>
          </w:p>
          <w:p w:rsidR="002C2883" w:rsidRPr="002C2883" w:rsidRDefault="002C2883" w:rsidP="0047441B">
            <w:pPr>
              <w:pStyle w:val="Tabletext0"/>
              <w:jc w:val="center"/>
            </w:pPr>
            <w:r w:rsidRPr="002C2883">
              <w:t>00:00</w:t>
            </w:r>
          </w:p>
        </w:tc>
      </w:tr>
    </w:tbl>
    <w:p w:rsidR="00FC03F5" w:rsidRDefault="00FC03F5" w:rsidP="002C2883"/>
    <w:p w:rsidR="00FC03F5" w:rsidRDefault="00FC03F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:rsidR="002C2883" w:rsidRPr="002C2883" w:rsidRDefault="002C2883" w:rsidP="002C2883">
      <w:r w:rsidRPr="002C2883">
        <w:lastRenderedPageBreak/>
        <w:t>Contact:</w:t>
      </w:r>
    </w:p>
    <w:p w:rsidR="002C2883" w:rsidRPr="002C2883" w:rsidRDefault="00C422A8" w:rsidP="009410DE">
      <w:pPr>
        <w:ind w:left="567" w:hanging="567"/>
        <w:jc w:val="left"/>
      </w:pPr>
      <w:r>
        <w:tab/>
      </w:r>
      <w:r w:rsidR="002C2883" w:rsidRPr="002C2883">
        <w:t xml:space="preserve">Ing. Pedro Arce Villalobos </w:t>
      </w:r>
      <w:r>
        <w:br/>
      </w:r>
      <w:r w:rsidR="002C2883" w:rsidRPr="002C2883">
        <w:t>Superintendencia de Telecomunicaciones (SUTEL)</w:t>
      </w:r>
      <w:r>
        <w:br/>
      </w:r>
      <w:r w:rsidR="002C2883" w:rsidRPr="002C2883">
        <w:t>Apartado Postal 936-1000</w:t>
      </w:r>
      <w:r w:rsidR="002C2883" w:rsidRPr="002C2883">
        <w:br/>
        <w:t>SAN JOSÉ</w:t>
      </w:r>
      <w:r w:rsidR="009410DE">
        <w:br/>
      </w:r>
      <w:r w:rsidR="002C2883" w:rsidRPr="002C2883">
        <w:t>Costa Rica</w:t>
      </w:r>
      <w:r w:rsidR="002C2883" w:rsidRPr="002C2883">
        <w:br/>
      </w:r>
      <w:r w:rsidR="009410DE">
        <w:t>Tél:</w:t>
      </w:r>
      <w:r w:rsidR="002C2883" w:rsidRPr="002C2883">
        <w:tab/>
        <w:t>+506 4000 0000</w:t>
      </w:r>
      <w:r w:rsidR="002C2883" w:rsidRPr="002C2883">
        <w:br/>
        <w:t>Fax:</w:t>
      </w:r>
      <w:r w:rsidR="002C2883" w:rsidRPr="002C2883">
        <w:tab/>
        <w:t>+506 2296 6420</w:t>
      </w:r>
      <w:r>
        <w:br/>
      </w:r>
      <w:r w:rsidR="002C2883" w:rsidRPr="002C2883">
        <w:t xml:space="preserve">E-mail: </w:t>
      </w:r>
      <w:r>
        <w:tab/>
      </w:r>
      <w:hyperlink r:id="rId17" w:history="1">
        <w:r w:rsidR="002C2883" w:rsidRPr="002C2883">
          <w:t>pedro.arce@sutel.go.cr</w:t>
        </w:r>
      </w:hyperlink>
    </w:p>
    <w:p w:rsidR="00FC03F5" w:rsidRDefault="00FC03F5" w:rsidP="00FC03F5"/>
    <w:p w:rsidR="00FC03F5" w:rsidRDefault="00FC03F5" w:rsidP="00FC03F5"/>
    <w:p w:rsidR="00FC03F5" w:rsidRDefault="00FC03F5" w:rsidP="00FC03F5"/>
    <w:p w:rsidR="002C2883" w:rsidRPr="0047441B" w:rsidRDefault="002C2883" w:rsidP="002C2883">
      <w:pPr>
        <w:rPr>
          <w:b/>
          <w:bCs/>
        </w:rPr>
      </w:pPr>
      <w:r w:rsidRPr="0047441B">
        <w:rPr>
          <w:b/>
          <w:bCs/>
        </w:rPr>
        <w:t xml:space="preserve">Rép. Populaire démocratique de Corée (indicatif de pays +850)  </w:t>
      </w:r>
    </w:p>
    <w:p w:rsidR="002C2883" w:rsidRPr="002C2883" w:rsidRDefault="002C2883" w:rsidP="0047441B">
      <w:pPr>
        <w:spacing w:before="0"/>
      </w:pPr>
      <w:r w:rsidRPr="002C2883">
        <w:t>Communication du 29.IV.2011:</w:t>
      </w:r>
    </w:p>
    <w:p w:rsidR="002C2883" w:rsidRPr="002C2883" w:rsidRDefault="002C2883" w:rsidP="002C2883">
      <w:r w:rsidRPr="002C2883">
        <w:t xml:space="preserve">Le </w:t>
      </w:r>
      <w:r w:rsidRPr="008E1424">
        <w:rPr>
          <w:i/>
          <w:iCs/>
        </w:rPr>
        <w:t>Ministry of Post and Telecommunication, Pyongyang</w:t>
      </w:r>
      <w:r w:rsidRPr="002C2883">
        <w:t>, annonce la mise à jour du Plan national de numération de la République populaire démocratique de Corée:</w:t>
      </w:r>
    </w:p>
    <w:p w:rsidR="002C2883" w:rsidRDefault="00FC03F5" w:rsidP="0047441B">
      <w:r>
        <w:t>•</w:t>
      </w:r>
      <w:r>
        <w:tab/>
      </w:r>
      <w:r w:rsidR="002C2883" w:rsidRPr="002C2883">
        <w:t>Réseau fixe:</w:t>
      </w:r>
    </w:p>
    <w:p w:rsidR="0047441B" w:rsidRPr="002C2883" w:rsidRDefault="0047441B" w:rsidP="0047441B"/>
    <w:tbl>
      <w:tblPr>
        <w:tblW w:w="9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33"/>
        <w:gridCol w:w="1112"/>
        <w:gridCol w:w="1734"/>
        <w:gridCol w:w="1952"/>
        <w:gridCol w:w="2551"/>
      </w:tblGrid>
      <w:tr w:rsidR="002C2883" w:rsidRPr="002C2883" w:rsidTr="0047441B">
        <w:trPr>
          <w:trHeight w:val="255"/>
          <w:jc w:val="center"/>
        </w:trPr>
        <w:tc>
          <w:tcPr>
            <w:tcW w:w="1733" w:type="dxa"/>
            <w:shd w:val="clear" w:color="auto" w:fill="auto"/>
            <w:vAlign w:val="bottom"/>
            <w:hideMark/>
          </w:tcPr>
          <w:p w:rsidR="002C2883" w:rsidRPr="002C2883" w:rsidRDefault="002C2883" w:rsidP="0047441B">
            <w:pPr>
              <w:pStyle w:val="Tablehead0"/>
            </w:pPr>
            <w:r w:rsidRPr="002C2883">
              <w:t>Opérateur/</w:t>
            </w:r>
            <w:r w:rsidR="0047441B">
              <w:br/>
            </w:r>
            <w:r w:rsidRPr="002C2883">
              <w:t>Société</w:t>
            </w:r>
          </w:p>
        </w:tc>
        <w:tc>
          <w:tcPr>
            <w:tcW w:w="1112" w:type="dxa"/>
            <w:shd w:val="clear" w:color="auto" w:fill="auto"/>
            <w:vAlign w:val="bottom"/>
            <w:hideMark/>
          </w:tcPr>
          <w:p w:rsidR="002C2883" w:rsidRPr="002C2883" w:rsidRDefault="002C2883" w:rsidP="0047441B">
            <w:pPr>
              <w:pStyle w:val="Tablehead0"/>
            </w:pPr>
            <w:r w:rsidRPr="002C2883">
              <w:t>Indicatif interurbain</w:t>
            </w:r>
          </w:p>
        </w:tc>
        <w:tc>
          <w:tcPr>
            <w:tcW w:w="1734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head0"/>
            </w:pPr>
            <w:r w:rsidRPr="002C2883">
              <w:t>Longueur du numéro d’abonné</w:t>
            </w:r>
          </w:p>
        </w:tc>
        <w:tc>
          <w:tcPr>
            <w:tcW w:w="1952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head0"/>
            </w:pPr>
            <w:r w:rsidRPr="002C2883">
              <w:t>Nom de Ville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head0"/>
            </w:pPr>
            <w:r w:rsidRPr="002C2883">
              <w:t>Nom de Province</w:t>
            </w:r>
          </w:p>
        </w:tc>
      </w:tr>
      <w:tr w:rsidR="002C2883" w:rsidRPr="002C2883" w:rsidTr="00495549">
        <w:trPr>
          <w:trHeight w:val="270"/>
          <w:jc w:val="center"/>
        </w:trPr>
        <w:tc>
          <w:tcPr>
            <w:tcW w:w="1733" w:type="dxa"/>
            <w:vMerge w:val="restart"/>
            <w:shd w:val="clear" w:color="auto" w:fill="auto"/>
            <w:vAlign w:val="center"/>
            <w:hideMark/>
          </w:tcPr>
          <w:p w:rsidR="002C2883" w:rsidRPr="002C2883" w:rsidRDefault="002C2883" w:rsidP="00495549">
            <w:pPr>
              <w:pStyle w:val="Tabletext0"/>
            </w:pPr>
            <w:r w:rsidRPr="002C2883">
              <w:t>KPTC</w:t>
            </w:r>
          </w:p>
        </w:tc>
        <w:tc>
          <w:tcPr>
            <w:tcW w:w="1112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  <w:jc w:val="center"/>
            </w:pPr>
            <w:r w:rsidRPr="002C2883">
              <w:t>2</w:t>
            </w:r>
          </w:p>
        </w:tc>
        <w:tc>
          <w:tcPr>
            <w:tcW w:w="1734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 xml:space="preserve">Code 11 </w:t>
            </w:r>
          </w:p>
        </w:tc>
        <w:tc>
          <w:tcPr>
            <w:tcW w:w="1952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 xml:space="preserve">Pyongyang 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 xml:space="preserve">Pyongyang </w:t>
            </w:r>
          </w:p>
        </w:tc>
      </w:tr>
      <w:tr w:rsidR="002C2883" w:rsidRPr="002C2883" w:rsidTr="0047441B">
        <w:trPr>
          <w:trHeight w:val="270"/>
          <w:jc w:val="center"/>
        </w:trPr>
        <w:tc>
          <w:tcPr>
            <w:tcW w:w="1733" w:type="dxa"/>
            <w:vMerge/>
            <w:shd w:val="clear" w:color="auto" w:fill="auto"/>
            <w:hideMark/>
          </w:tcPr>
          <w:p w:rsidR="002C2883" w:rsidRPr="002C2883" w:rsidRDefault="002C2883" w:rsidP="0047441B">
            <w:pPr>
              <w:pStyle w:val="Tabletext0"/>
            </w:pPr>
          </w:p>
        </w:tc>
        <w:tc>
          <w:tcPr>
            <w:tcW w:w="1112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  <w:jc w:val="center"/>
            </w:pPr>
            <w:r w:rsidRPr="002C2883">
              <w:t>2</w:t>
            </w:r>
          </w:p>
        </w:tc>
        <w:tc>
          <w:tcPr>
            <w:tcW w:w="1734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 xml:space="preserve">Code 12 </w:t>
            </w:r>
          </w:p>
        </w:tc>
        <w:tc>
          <w:tcPr>
            <w:tcW w:w="1952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 xml:space="preserve">Pyongyang 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 xml:space="preserve">Pyongyang </w:t>
            </w:r>
          </w:p>
        </w:tc>
      </w:tr>
      <w:tr w:rsidR="002C2883" w:rsidRPr="002C2883" w:rsidTr="0047441B">
        <w:trPr>
          <w:trHeight w:val="255"/>
          <w:jc w:val="center"/>
        </w:trPr>
        <w:tc>
          <w:tcPr>
            <w:tcW w:w="1733" w:type="dxa"/>
            <w:vMerge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</w:p>
        </w:tc>
        <w:tc>
          <w:tcPr>
            <w:tcW w:w="1112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  <w:jc w:val="center"/>
            </w:pPr>
            <w:r w:rsidRPr="002C2883">
              <w:t>2 18</w:t>
            </w:r>
          </w:p>
        </w:tc>
        <w:tc>
          <w:tcPr>
            <w:tcW w:w="1734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>3 chiffres</w:t>
            </w:r>
          </w:p>
        </w:tc>
        <w:tc>
          <w:tcPr>
            <w:tcW w:w="1952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 xml:space="preserve">Pyongyang 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 xml:space="preserve">Pyongyang </w:t>
            </w:r>
          </w:p>
        </w:tc>
      </w:tr>
      <w:tr w:rsidR="002C2883" w:rsidRPr="002C2883" w:rsidTr="0047441B">
        <w:trPr>
          <w:trHeight w:val="255"/>
          <w:jc w:val="center"/>
        </w:trPr>
        <w:tc>
          <w:tcPr>
            <w:tcW w:w="1733" w:type="dxa"/>
            <w:vMerge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</w:p>
        </w:tc>
        <w:tc>
          <w:tcPr>
            <w:tcW w:w="1112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  <w:jc w:val="center"/>
            </w:pPr>
            <w:r w:rsidRPr="002C2883">
              <w:t>2 381</w:t>
            </w:r>
          </w:p>
        </w:tc>
        <w:tc>
          <w:tcPr>
            <w:tcW w:w="1734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>4 chiffres</w:t>
            </w:r>
          </w:p>
        </w:tc>
        <w:tc>
          <w:tcPr>
            <w:tcW w:w="1952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 xml:space="preserve">Pyongyang 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 xml:space="preserve">Pyongyang </w:t>
            </w:r>
          </w:p>
        </w:tc>
      </w:tr>
      <w:tr w:rsidR="002C2883" w:rsidRPr="002C2883" w:rsidTr="0047441B">
        <w:trPr>
          <w:trHeight w:val="255"/>
          <w:jc w:val="center"/>
        </w:trPr>
        <w:tc>
          <w:tcPr>
            <w:tcW w:w="1733" w:type="dxa"/>
            <w:vMerge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</w:p>
        </w:tc>
        <w:tc>
          <w:tcPr>
            <w:tcW w:w="1112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  <w:jc w:val="center"/>
            </w:pPr>
            <w:r w:rsidRPr="002C2883">
              <w:t>2 771</w:t>
            </w:r>
          </w:p>
        </w:tc>
        <w:tc>
          <w:tcPr>
            <w:tcW w:w="1734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>4 chiffres</w:t>
            </w:r>
          </w:p>
        </w:tc>
        <w:tc>
          <w:tcPr>
            <w:tcW w:w="1952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 xml:space="preserve">Pyongyang 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 xml:space="preserve">Pyongyang </w:t>
            </w:r>
          </w:p>
        </w:tc>
      </w:tr>
      <w:tr w:rsidR="002C2883" w:rsidRPr="002C2883" w:rsidTr="0047441B">
        <w:trPr>
          <w:trHeight w:val="255"/>
          <w:jc w:val="center"/>
        </w:trPr>
        <w:tc>
          <w:tcPr>
            <w:tcW w:w="1733" w:type="dxa"/>
            <w:vMerge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</w:p>
        </w:tc>
        <w:tc>
          <w:tcPr>
            <w:tcW w:w="1112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  <w:jc w:val="center"/>
            </w:pPr>
            <w:r w:rsidRPr="002C2883">
              <w:t>2 772</w:t>
            </w:r>
          </w:p>
        </w:tc>
        <w:tc>
          <w:tcPr>
            <w:tcW w:w="1734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>4 chiffres</w:t>
            </w:r>
          </w:p>
        </w:tc>
        <w:tc>
          <w:tcPr>
            <w:tcW w:w="1952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 xml:space="preserve">Pyongyang 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 xml:space="preserve">Pyongyang </w:t>
            </w:r>
          </w:p>
        </w:tc>
      </w:tr>
      <w:tr w:rsidR="002C2883" w:rsidRPr="002C2883" w:rsidTr="0047441B">
        <w:trPr>
          <w:trHeight w:val="255"/>
          <w:jc w:val="center"/>
        </w:trPr>
        <w:tc>
          <w:tcPr>
            <w:tcW w:w="1733" w:type="dxa"/>
            <w:vMerge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</w:p>
        </w:tc>
        <w:tc>
          <w:tcPr>
            <w:tcW w:w="1112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  <w:jc w:val="center"/>
            </w:pPr>
            <w:r w:rsidRPr="002C2883">
              <w:t>2 880</w:t>
            </w:r>
          </w:p>
        </w:tc>
        <w:tc>
          <w:tcPr>
            <w:tcW w:w="1734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>13 chiffres</w:t>
            </w:r>
          </w:p>
        </w:tc>
        <w:tc>
          <w:tcPr>
            <w:tcW w:w="1952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 xml:space="preserve">Pyongyang 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 xml:space="preserve">Pyongyang </w:t>
            </w:r>
          </w:p>
        </w:tc>
      </w:tr>
      <w:tr w:rsidR="002C2883" w:rsidRPr="002C2883" w:rsidTr="0047441B">
        <w:trPr>
          <w:trHeight w:val="255"/>
          <w:jc w:val="center"/>
        </w:trPr>
        <w:tc>
          <w:tcPr>
            <w:tcW w:w="1733" w:type="dxa"/>
            <w:vMerge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</w:p>
        </w:tc>
        <w:tc>
          <w:tcPr>
            <w:tcW w:w="1112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  <w:jc w:val="center"/>
            </w:pPr>
            <w:r w:rsidRPr="002C2883">
              <w:t>2 881</w:t>
            </w:r>
          </w:p>
        </w:tc>
        <w:tc>
          <w:tcPr>
            <w:tcW w:w="1734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>13 chiffres</w:t>
            </w:r>
          </w:p>
        </w:tc>
        <w:tc>
          <w:tcPr>
            <w:tcW w:w="1952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 xml:space="preserve">Pyongyang 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 xml:space="preserve">Pyongyang </w:t>
            </w:r>
          </w:p>
        </w:tc>
      </w:tr>
      <w:tr w:rsidR="002C2883" w:rsidRPr="002C2883" w:rsidTr="0047441B">
        <w:trPr>
          <w:trHeight w:val="255"/>
          <w:jc w:val="center"/>
        </w:trPr>
        <w:tc>
          <w:tcPr>
            <w:tcW w:w="1733" w:type="dxa"/>
            <w:vMerge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</w:p>
        </w:tc>
        <w:tc>
          <w:tcPr>
            <w:tcW w:w="1112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  <w:jc w:val="center"/>
            </w:pPr>
            <w:r w:rsidRPr="002C2883">
              <w:t>2 882</w:t>
            </w:r>
          </w:p>
        </w:tc>
        <w:tc>
          <w:tcPr>
            <w:tcW w:w="1734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>13 chiffres</w:t>
            </w:r>
          </w:p>
        </w:tc>
        <w:tc>
          <w:tcPr>
            <w:tcW w:w="1952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 xml:space="preserve">Pyongyang 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 xml:space="preserve">Pyongyang </w:t>
            </w:r>
          </w:p>
        </w:tc>
      </w:tr>
      <w:tr w:rsidR="002C2883" w:rsidRPr="002C2883" w:rsidTr="0047441B">
        <w:trPr>
          <w:trHeight w:val="255"/>
          <w:jc w:val="center"/>
        </w:trPr>
        <w:tc>
          <w:tcPr>
            <w:tcW w:w="1733" w:type="dxa"/>
            <w:vMerge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</w:p>
        </w:tc>
        <w:tc>
          <w:tcPr>
            <w:tcW w:w="1112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  <w:jc w:val="center"/>
            </w:pPr>
            <w:r w:rsidRPr="002C2883">
              <w:t>2 883</w:t>
            </w:r>
          </w:p>
        </w:tc>
        <w:tc>
          <w:tcPr>
            <w:tcW w:w="1734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>13 chiffres</w:t>
            </w:r>
          </w:p>
        </w:tc>
        <w:tc>
          <w:tcPr>
            <w:tcW w:w="1952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 xml:space="preserve">Pyongyang 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 xml:space="preserve">Pyongyang </w:t>
            </w:r>
          </w:p>
        </w:tc>
      </w:tr>
      <w:tr w:rsidR="002C2883" w:rsidRPr="002C2883" w:rsidTr="0047441B">
        <w:trPr>
          <w:trHeight w:val="255"/>
          <w:jc w:val="center"/>
        </w:trPr>
        <w:tc>
          <w:tcPr>
            <w:tcW w:w="1733" w:type="dxa"/>
            <w:vMerge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</w:p>
        </w:tc>
        <w:tc>
          <w:tcPr>
            <w:tcW w:w="1112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  <w:jc w:val="center"/>
            </w:pPr>
            <w:r w:rsidRPr="002C2883">
              <w:t>2 885</w:t>
            </w:r>
          </w:p>
        </w:tc>
        <w:tc>
          <w:tcPr>
            <w:tcW w:w="1734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>13 chiffres</w:t>
            </w:r>
          </w:p>
        </w:tc>
        <w:tc>
          <w:tcPr>
            <w:tcW w:w="1952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 xml:space="preserve">Pyongyang 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 xml:space="preserve">Pyongyang </w:t>
            </w:r>
          </w:p>
        </w:tc>
      </w:tr>
      <w:tr w:rsidR="002C2883" w:rsidRPr="002C2883" w:rsidTr="0047441B">
        <w:trPr>
          <w:trHeight w:val="255"/>
          <w:jc w:val="center"/>
        </w:trPr>
        <w:tc>
          <w:tcPr>
            <w:tcW w:w="1733" w:type="dxa"/>
            <w:vMerge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</w:p>
        </w:tc>
        <w:tc>
          <w:tcPr>
            <w:tcW w:w="1112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  <w:jc w:val="center"/>
            </w:pPr>
            <w:r w:rsidRPr="002C2883">
              <w:t>195</w:t>
            </w:r>
          </w:p>
        </w:tc>
        <w:tc>
          <w:tcPr>
            <w:tcW w:w="1734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>7 chiffres</w:t>
            </w:r>
          </w:p>
        </w:tc>
        <w:tc>
          <w:tcPr>
            <w:tcW w:w="1952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 xml:space="preserve">Pyongyang 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 xml:space="preserve">Pyongyang </w:t>
            </w:r>
          </w:p>
        </w:tc>
      </w:tr>
      <w:tr w:rsidR="002C2883" w:rsidRPr="002C2883" w:rsidTr="0047441B">
        <w:trPr>
          <w:trHeight w:val="255"/>
          <w:jc w:val="center"/>
        </w:trPr>
        <w:tc>
          <w:tcPr>
            <w:tcW w:w="1733" w:type="dxa"/>
            <w:vMerge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</w:p>
        </w:tc>
        <w:tc>
          <w:tcPr>
            <w:tcW w:w="1112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  <w:jc w:val="center"/>
            </w:pPr>
            <w:r w:rsidRPr="002C2883">
              <w:t>31</w:t>
            </w:r>
          </w:p>
        </w:tc>
        <w:tc>
          <w:tcPr>
            <w:tcW w:w="1734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>6 chiffres</w:t>
            </w:r>
          </w:p>
        </w:tc>
        <w:tc>
          <w:tcPr>
            <w:tcW w:w="1952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>Pyongsong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 xml:space="preserve">South Phyongan </w:t>
            </w:r>
          </w:p>
        </w:tc>
      </w:tr>
      <w:tr w:rsidR="002C2883" w:rsidRPr="002C2883" w:rsidTr="0047441B">
        <w:trPr>
          <w:trHeight w:val="255"/>
          <w:jc w:val="center"/>
        </w:trPr>
        <w:tc>
          <w:tcPr>
            <w:tcW w:w="1733" w:type="dxa"/>
            <w:vMerge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</w:p>
        </w:tc>
        <w:tc>
          <w:tcPr>
            <w:tcW w:w="1112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  <w:jc w:val="center"/>
            </w:pPr>
            <w:r w:rsidRPr="002C2883">
              <w:t>39</w:t>
            </w:r>
          </w:p>
        </w:tc>
        <w:tc>
          <w:tcPr>
            <w:tcW w:w="1734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>6 chiffres</w:t>
            </w:r>
          </w:p>
        </w:tc>
        <w:tc>
          <w:tcPr>
            <w:tcW w:w="1952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>Nampo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>Nampo</w:t>
            </w:r>
          </w:p>
        </w:tc>
      </w:tr>
      <w:tr w:rsidR="002C2883" w:rsidRPr="002C2883" w:rsidTr="0047441B">
        <w:trPr>
          <w:trHeight w:val="255"/>
          <w:jc w:val="center"/>
        </w:trPr>
        <w:tc>
          <w:tcPr>
            <w:tcW w:w="1733" w:type="dxa"/>
            <w:vMerge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</w:p>
        </w:tc>
        <w:tc>
          <w:tcPr>
            <w:tcW w:w="1112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  <w:jc w:val="center"/>
            </w:pPr>
            <w:r w:rsidRPr="002C2883">
              <w:t>41</w:t>
            </w:r>
          </w:p>
        </w:tc>
        <w:tc>
          <w:tcPr>
            <w:tcW w:w="1734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>6 chiffres</w:t>
            </w:r>
          </w:p>
        </w:tc>
        <w:tc>
          <w:tcPr>
            <w:tcW w:w="1952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>Sariwon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 xml:space="preserve">North Hwanghae </w:t>
            </w:r>
          </w:p>
        </w:tc>
      </w:tr>
      <w:tr w:rsidR="002C2883" w:rsidRPr="002C2883" w:rsidTr="0047441B">
        <w:trPr>
          <w:trHeight w:val="255"/>
          <w:jc w:val="center"/>
        </w:trPr>
        <w:tc>
          <w:tcPr>
            <w:tcW w:w="1733" w:type="dxa"/>
            <w:vMerge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</w:p>
        </w:tc>
        <w:tc>
          <w:tcPr>
            <w:tcW w:w="1112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  <w:jc w:val="center"/>
            </w:pPr>
            <w:r w:rsidRPr="002C2883">
              <w:t>45</w:t>
            </w:r>
          </w:p>
        </w:tc>
        <w:tc>
          <w:tcPr>
            <w:tcW w:w="1734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>6 chiffres</w:t>
            </w:r>
          </w:p>
        </w:tc>
        <w:tc>
          <w:tcPr>
            <w:tcW w:w="1952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>Haeju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 xml:space="preserve">South Hwanghae </w:t>
            </w:r>
          </w:p>
        </w:tc>
      </w:tr>
      <w:tr w:rsidR="002C2883" w:rsidRPr="002C2883" w:rsidTr="0047441B">
        <w:trPr>
          <w:trHeight w:val="255"/>
          <w:jc w:val="center"/>
        </w:trPr>
        <w:tc>
          <w:tcPr>
            <w:tcW w:w="1733" w:type="dxa"/>
            <w:vMerge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</w:p>
        </w:tc>
        <w:tc>
          <w:tcPr>
            <w:tcW w:w="1112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  <w:jc w:val="center"/>
            </w:pPr>
            <w:r w:rsidRPr="002C2883">
              <w:t>49</w:t>
            </w:r>
          </w:p>
        </w:tc>
        <w:tc>
          <w:tcPr>
            <w:tcW w:w="1734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>6 chiffres</w:t>
            </w:r>
          </w:p>
        </w:tc>
        <w:tc>
          <w:tcPr>
            <w:tcW w:w="1952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 xml:space="preserve">Kaesong 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 xml:space="preserve">North Hwanghae </w:t>
            </w:r>
          </w:p>
        </w:tc>
      </w:tr>
      <w:tr w:rsidR="002C2883" w:rsidRPr="002C2883" w:rsidTr="0047441B">
        <w:trPr>
          <w:trHeight w:val="255"/>
          <w:jc w:val="center"/>
        </w:trPr>
        <w:tc>
          <w:tcPr>
            <w:tcW w:w="1733" w:type="dxa"/>
            <w:vMerge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</w:p>
        </w:tc>
        <w:tc>
          <w:tcPr>
            <w:tcW w:w="1112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  <w:jc w:val="center"/>
            </w:pPr>
            <w:r w:rsidRPr="002C2883">
              <w:t>53</w:t>
            </w:r>
          </w:p>
        </w:tc>
        <w:tc>
          <w:tcPr>
            <w:tcW w:w="1734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>6 chiffres</w:t>
            </w:r>
          </w:p>
        </w:tc>
        <w:tc>
          <w:tcPr>
            <w:tcW w:w="1952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>Hamhung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 xml:space="preserve">South Hamgyong </w:t>
            </w:r>
          </w:p>
        </w:tc>
      </w:tr>
      <w:tr w:rsidR="002C2883" w:rsidRPr="002C2883" w:rsidTr="0047441B">
        <w:trPr>
          <w:trHeight w:val="255"/>
          <w:jc w:val="center"/>
        </w:trPr>
        <w:tc>
          <w:tcPr>
            <w:tcW w:w="1733" w:type="dxa"/>
            <w:vMerge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</w:p>
        </w:tc>
        <w:tc>
          <w:tcPr>
            <w:tcW w:w="1112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  <w:jc w:val="center"/>
            </w:pPr>
            <w:r w:rsidRPr="002C2883">
              <w:t>57</w:t>
            </w:r>
          </w:p>
        </w:tc>
        <w:tc>
          <w:tcPr>
            <w:tcW w:w="1734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>6 chiffres</w:t>
            </w:r>
          </w:p>
        </w:tc>
        <w:tc>
          <w:tcPr>
            <w:tcW w:w="1952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 xml:space="preserve">Wonsan 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>Kangwon</w:t>
            </w:r>
          </w:p>
        </w:tc>
      </w:tr>
      <w:tr w:rsidR="002C2883" w:rsidRPr="002C2883" w:rsidTr="0047441B">
        <w:trPr>
          <w:trHeight w:val="255"/>
          <w:jc w:val="center"/>
        </w:trPr>
        <w:tc>
          <w:tcPr>
            <w:tcW w:w="1733" w:type="dxa"/>
            <w:vMerge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</w:p>
        </w:tc>
        <w:tc>
          <w:tcPr>
            <w:tcW w:w="1112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  <w:jc w:val="center"/>
            </w:pPr>
            <w:r w:rsidRPr="002C2883">
              <w:t>61</w:t>
            </w:r>
          </w:p>
        </w:tc>
        <w:tc>
          <w:tcPr>
            <w:tcW w:w="1734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>6 chiffres</w:t>
            </w:r>
          </w:p>
        </w:tc>
        <w:tc>
          <w:tcPr>
            <w:tcW w:w="1952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 xml:space="preserve">Sinuiju 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 xml:space="preserve">North Phyongan </w:t>
            </w:r>
          </w:p>
        </w:tc>
      </w:tr>
      <w:tr w:rsidR="002C2883" w:rsidRPr="002C2883" w:rsidTr="0047441B">
        <w:trPr>
          <w:trHeight w:val="255"/>
          <w:jc w:val="center"/>
        </w:trPr>
        <w:tc>
          <w:tcPr>
            <w:tcW w:w="1733" w:type="dxa"/>
            <w:vMerge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</w:p>
        </w:tc>
        <w:tc>
          <w:tcPr>
            <w:tcW w:w="1112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  <w:jc w:val="center"/>
            </w:pPr>
            <w:r w:rsidRPr="002C2883">
              <w:t>67</w:t>
            </w:r>
          </w:p>
        </w:tc>
        <w:tc>
          <w:tcPr>
            <w:tcW w:w="1734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>6 chiffres</w:t>
            </w:r>
          </w:p>
        </w:tc>
        <w:tc>
          <w:tcPr>
            <w:tcW w:w="1952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>Kanggye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>Jagang</w:t>
            </w:r>
          </w:p>
        </w:tc>
      </w:tr>
      <w:tr w:rsidR="002C2883" w:rsidRPr="002C2883" w:rsidTr="0047441B">
        <w:trPr>
          <w:trHeight w:val="255"/>
          <w:jc w:val="center"/>
        </w:trPr>
        <w:tc>
          <w:tcPr>
            <w:tcW w:w="1733" w:type="dxa"/>
            <w:vMerge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</w:p>
        </w:tc>
        <w:tc>
          <w:tcPr>
            <w:tcW w:w="1112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  <w:jc w:val="center"/>
            </w:pPr>
            <w:r w:rsidRPr="002C2883">
              <w:t>73</w:t>
            </w:r>
          </w:p>
        </w:tc>
        <w:tc>
          <w:tcPr>
            <w:tcW w:w="1734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>6 chiffres</w:t>
            </w:r>
          </w:p>
        </w:tc>
        <w:tc>
          <w:tcPr>
            <w:tcW w:w="1952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 xml:space="preserve">Chongjin 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 xml:space="preserve">North Hamgyong </w:t>
            </w:r>
          </w:p>
        </w:tc>
      </w:tr>
      <w:tr w:rsidR="002C2883" w:rsidRPr="002C2883" w:rsidTr="0047441B">
        <w:trPr>
          <w:trHeight w:val="255"/>
          <w:jc w:val="center"/>
        </w:trPr>
        <w:tc>
          <w:tcPr>
            <w:tcW w:w="1733" w:type="dxa"/>
            <w:vMerge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</w:p>
        </w:tc>
        <w:tc>
          <w:tcPr>
            <w:tcW w:w="1112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  <w:jc w:val="center"/>
            </w:pPr>
            <w:r w:rsidRPr="002C2883">
              <w:t>79</w:t>
            </w:r>
          </w:p>
        </w:tc>
        <w:tc>
          <w:tcPr>
            <w:tcW w:w="1734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>6 chiffres</w:t>
            </w:r>
          </w:p>
        </w:tc>
        <w:tc>
          <w:tcPr>
            <w:tcW w:w="1952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>Hyesan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>Ryanggang</w:t>
            </w:r>
          </w:p>
        </w:tc>
      </w:tr>
      <w:tr w:rsidR="002C2883" w:rsidRPr="002C2883" w:rsidTr="0047441B">
        <w:trPr>
          <w:trHeight w:val="255"/>
          <w:jc w:val="center"/>
        </w:trPr>
        <w:tc>
          <w:tcPr>
            <w:tcW w:w="1733" w:type="dxa"/>
            <w:vMerge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</w:p>
        </w:tc>
        <w:tc>
          <w:tcPr>
            <w:tcW w:w="1112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  <w:jc w:val="center"/>
            </w:pPr>
            <w:r w:rsidRPr="002C2883">
              <w:t>85 29</w:t>
            </w:r>
          </w:p>
        </w:tc>
        <w:tc>
          <w:tcPr>
            <w:tcW w:w="1734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>4 chiffres</w:t>
            </w:r>
          </w:p>
        </w:tc>
        <w:tc>
          <w:tcPr>
            <w:tcW w:w="1952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>Rason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>Rason</w:t>
            </w:r>
          </w:p>
        </w:tc>
      </w:tr>
    </w:tbl>
    <w:p w:rsidR="002C2883" w:rsidRDefault="002C2883" w:rsidP="002C2883"/>
    <w:p w:rsidR="0047441B" w:rsidRDefault="00FC03F5" w:rsidP="00FC03F5">
      <w:pPr>
        <w:spacing w:after="80"/>
        <w:rPr>
          <w:rFonts w:eastAsia="천리마"/>
        </w:rPr>
      </w:pPr>
      <w:r>
        <w:lastRenderedPageBreak/>
        <w:t>•</w:t>
      </w:r>
      <w:r>
        <w:tab/>
      </w:r>
      <w:r w:rsidR="0047441B" w:rsidRPr="002C2883">
        <w:rPr>
          <w:rFonts w:eastAsia="천리마"/>
        </w:rPr>
        <w:t>Code de réseau mobile</w:t>
      </w:r>
      <w:r w:rsidR="00B96864">
        <w:rPr>
          <w:rFonts w:eastAsia="천리마"/>
        </w:rPr>
        <w:t>:</w:t>
      </w:r>
    </w:p>
    <w:p w:rsidR="00B96864" w:rsidRDefault="00B96864" w:rsidP="00FC03F5">
      <w:pPr>
        <w:spacing w:after="80"/>
        <w:rPr>
          <w:rFonts w:eastAsia="천리마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73"/>
        <w:gridCol w:w="2110"/>
        <w:gridCol w:w="1867"/>
        <w:gridCol w:w="2422"/>
      </w:tblGrid>
      <w:tr w:rsidR="002C2883" w:rsidRPr="002C2883" w:rsidTr="0047441B">
        <w:trPr>
          <w:trHeight w:val="397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883" w:rsidRPr="002C2883" w:rsidRDefault="002C2883" w:rsidP="0047441B">
            <w:pPr>
              <w:pStyle w:val="Tablehead0"/>
              <w:rPr>
                <w:rFonts w:eastAsia="천리마"/>
              </w:rPr>
            </w:pPr>
            <w:r w:rsidRPr="002C2883">
              <w:rPr>
                <w:rFonts w:eastAsia="천리마"/>
              </w:rPr>
              <w:t>Opérateur (Société)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883" w:rsidRPr="002C2883" w:rsidRDefault="002C2883" w:rsidP="0047441B">
            <w:pPr>
              <w:pStyle w:val="Tablehead0"/>
              <w:rPr>
                <w:rFonts w:eastAsia="천리마"/>
              </w:rPr>
            </w:pPr>
            <w:r w:rsidRPr="002C2883">
              <w:rPr>
                <w:rFonts w:eastAsia="천리마"/>
              </w:rPr>
              <w:t>Code de réseau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883" w:rsidRPr="002C2883" w:rsidRDefault="002C2883" w:rsidP="0047441B">
            <w:pPr>
              <w:pStyle w:val="Tablehead0"/>
              <w:rPr>
                <w:rFonts w:eastAsia="천리마"/>
              </w:rPr>
            </w:pPr>
            <w:r w:rsidRPr="002C2883">
              <w:t>Longueur du numéro d’abonné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883" w:rsidRPr="002C2883" w:rsidRDefault="002C2883" w:rsidP="0047441B">
            <w:pPr>
              <w:pStyle w:val="Tablehead0"/>
              <w:rPr>
                <w:rFonts w:eastAsia="천리마"/>
              </w:rPr>
            </w:pPr>
            <w:r w:rsidRPr="002C2883">
              <w:rPr>
                <w:rFonts w:eastAsia="천리마"/>
              </w:rPr>
              <w:t>Type</w:t>
            </w:r>
          </w:p>
        </w:tc>
      </w:tr>
      <w:tr w:rsidR="002C2883" w:rsidRPr="002C2883" w:rsidTr="0047441B">
        <w:trPr>
          <w:trHeight w:val="397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883" w:rsidRPr="002C2883" w:rsidRDefault="002C2883" w:rsidP="0047441B">
            <w:pPr>
              <w:pStyle w:val="Tabletext0"/>
            </w:pPr>
            <w:r w:rsidRPr="002C2883">
              <w:t>CHEO Technical Joint Venture Company (Koryolink)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883" w:rsidRPr="002C2883" w:rsidRDefault="002C2883" w:rsidP="008E1424">
            <w:pPr>
              <w:pStyle w:val="Tabletext0"/>
              <w:jc w:val="center"/>
              <w:rPr>
                <w:rFonts w:eastAsia="천리마"/>
              </w:rPr>
            </w:pPr>
            <w:r w:rsidRPr="002C2883">
              <w:rPr>
                <w:rFonts w:eastAsia="천리마"/>
              </w:rPr>
              <w:t>191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883" w:rsidRPr="002C2883" w:rsidRDefault="002C2883" w:rsidP="008E1424">
            <w:pPr>
              <w:pStyle w:val="Tabletext0"/>
              <w:jc w:val="center"/>
              <w:rPr>
                <w:rFonts w:eastAsia="천리마"/>
              </w:rPr>
            </w:pPr>
            <w:r w:rsidRPr="002C2883">
              <w:rPr>
                <w:rFonts w:eastAsia="천리마"/>
              </w:rPr>
              <w:t>7 chiffres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883" w:rsidRPr="002C2883" w:rsidRDefault="002C2883" w:rsidP="008E1424">
            <w:pPr>
              <w:pStyle w:val="Tabletext0"/>
              <w:jc w:val="center"/>
              <w:rPr>
                <w:rFonts w:eastAsia="천리마"/>
              </w:rPr>
            </w:pPr>
            <w:r w:rsidRPr="002C2883">
              <w:rPr>
                <w:rFonts w:eastAsia="천리마"/>
              </w:rPr>
              <w:t>WCDMA</w:t>
            </w:r>
          </w:p>
        </w:tc>
      </w:tr>
    </w:tbl>
    <w:p w:rsidR="002C2883" w:rsidRPr="002C2883" w:rsidRDefault="002C2883" w:rsidP="002C2883"/>
    <w:p w:rsidR="002C2883" w:rsidRPr="002C2883" w:rsidRDefault="00FC03F5" w:rsidP="0047441B">
      <w:r w:rsidRPr="002C2883">
        <w:t>NOTE</w:t>
      </w:r>
      <w:r>
        <w:t xml:space="preserve"> </w:t>
      </w:r>
      <w:r w:rsidR="0047441B">
        <w:t>–</w:t>
      </w:r>
      <w:r w:rsidR="002C2883" w:rsidRPr="002C2883">
        <w:t xml:space="preserve"> les numéros pour le service d’information vocale, +850 85 99XXXX et +850 99 XX XXXX, ne sont plus en service. L’indicatif +850 est l’indicatif de pays de la République Populaire démocratique de Corée.</w:t>
      </w:r>
    </w:p>
    <w:p w:rsidR="00FC03F5" w:rsidRDefault="00FC03F5" w:rsidP="002C2883"/>
    <w:p w:rsidR="002C2883" w:rsidRPr="002C2883" w:rsidRDefault="002C2883" w:rsidP="002C2883">
      <w:r w:rsidRPr="002C2883">
        <w:t>Contact</w:t>
      </w:r>
      <w:r w:rsidR="008E1424">
        <w:t>s</w:t>
      </w:r>
      <w:r w:rsidRPr="002C2883">
        <w:t>:</w:t>
      </w:r>
    </w:p>
    <w:p w:rsidR="002C2883" w:rsidRPr="002C2883" w:rsidRDefault="002C2883" w:rsidP="002C2883"/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4208"/>
        <w:gridCol w:w="4208"/>
      </w:tblGrid>
      <w:tr w:rsidR="002C2883" w:rsidRPr="002C2883" w:rsidTr="000F66FA">
        <w:trPr>
          <w:trHeight w:val="1125"/>
        </w:trPr>
        <w:tc>
          <w:tcPr>
            <w:tcW w:w="4208" w:type="dxa"/>
            <w:tcBorders>
              <w:right w:val="single" w:sz="4" w:space="0" w:color="auto"/>
            </w:tcBorders>
          </w:tcPr>
          <w:p w:rsidR="002C2883" w:rsidRPr="0047441B" w:rsidRDefault="002C2883" w:rsidP="002C2883">
            <w:pPr>
              <w:rPr>
                <w:i/>
                <w:iCs/>
              </w:rPr>
            </w:pPr>
            <w:r w:rsidRPr="0047441B">
              <w:rPr>
                <w:i/>
                <w:iCs/>
              </w:rPr>
              <w:t>Questions administratives:</w:t>
            </w:r>
          </w:p>
          <w:p w:rsidR="002C2883" w:rsidRPr="002C2883" w:rsidRDefault="002C2883" w:rsidP="00495549">
            <w:pPr>
              <w:tabs>
                <w:tab w:val="clear" w:pos="567"/>
                <w:tab w:val="left" w:pos="851"/>
              </w:tabs>
              <w:jc w:val="left"/>
            </w:pPr>
            <w:r w:rsidRPr="002C2883">
              <w:t>Mr Ri Jung Won</w:t>
            </w:r>
            <w:r w:rsidR="0047441B">
              <w:br/>
            </w:r>
            <w:r w:rsidRPr="002C2883">
              <w:t xml:space="preserve">Director, Department of International Relations </w:t>
            </w:r>
            <w:r w:rsidR="0047441B">
              <w:br/>
            </w:r>
            <w:r w:rsidRPr="002C2883">
              <w:t>Ministry of Posts and Telecommunications</w:t>
            </w:r>
            <w:r w:rsidR="0047441B">
              <w:br/>
            </w:r>
            <w:r w:rsidRPr="002C2883">
              <w:t>Osong-dong, Central District</w:t>
            </w:r>
            <w:r w:rsidR="0047441B">
              <w:br/>
            </w:r>
            <w:r w:rsidRPr="002C2883">
              <w:t>PYONGYANG</w:t>
            </w:r>
            <w:r w:rsidR="0047441B">
              <w:br/>
            </w:r>
            <w:r w:rsidRPr="002C2883">
              <w:t xml:space="preserve">Rép. Populaire démocratique de Corée </w:t>
            </w:r>
            <w:r w:rsidR="0047441B">
              <w:br/>
            </w:r>
            <w:r w:rsidR="009410DE">
              <w:t>Tél:</w:t>
            </w:r>
            <w:r w:rsidRPr="002C2883">
              <w:t xml:space="preserve">   </w:t>
            </w:r>
            <w:r w:rsidR="0047441B">
              <w:tab/>
            </w:r>
            <w:r w:rsidRPr="002C2883">
              <w:t>+850 2 381 3180</w:t>
            </w:r>
            <w:r w:rsidR="0047441B">
              <w:br/>
            </w:r>
            <w:r w:rsidRPr="002C2883">
              <w:t xml:space="preserve">Fax:  </w:t>
            </w:r>
            <w:r w:rsidR="0047441B">
              <w:tab/>
            </w:r>
            <w:r w:rsidRPr="002C2883">
              <w:t>+850 2 381 4418</w:t>
            </w:r>
            <w:r w:rsidR="0047441B">
              <w:br/>
            </w:r>
            <w:r w:rsidRPr="002C2883">
              <w:t>E-mail:</w:t>
            </w:r>
            <w:r w:rsidR="0047441B">
              <w:tab/>
            </w:r>
            <w:r w:rsidRPr="002C2883">
              <w:t>mptird@star-co.net.kp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2883" w:rsidRPr="0047441B" w:rsidRDefault="002C2883" w:rsidP="002C2883">
            <w:pPr>
              <w:rPr>
                <w:i/>
                <w:iCs/>
              </w:rPr>
            </w:pPr>
            <w:r w:rsidRPr="0047441B">
              <w:rPr>
                <w:i/>
                <w:iCs/>
              </w:rPr>
              <w:t>Questions techniques:</w:t>
            </w:r>
          </w:p>
          <w:p w:rsidR="002C2883" w:rsidRPr="002C2883" w:rsidRDefault="002C2883" w:rsidP="00495549">
            <w:pPr>
              <w:tabs>
                <w:tab w:val="clear" w:pos="567"/>
                <w:tab w:val="left" w:pos="851"/>
              </w:tabs>
              <w:jc w:val="left"/>
            </w:pPr>
            <w:r w:rsidRPr="002C2883">
              <w:t>Mr Kang Chol Ho</w:t>
            </w:r>
            <w:r w:rsidR="0047441B">
              <w:br/>
            </w:r>
            <w:r w:rsidRPr="002C2883">
              <w:t>Vice-Director</w:t>
            </w:r>
            <w:r w:rsidR="0047441B">
              <w:br/>
            </w:r>
            <w:r w:rsidRPr="002C2883">
              <w:t>Telecommunication Department, MPT</w:t>
            </w:r>
            <w:r w:rsidR="0047441B">
              <w:br/>
            </w:r>
            <w:r w:rsidRPr="002C2883">
              <w:t xml:space="preserve">E-mail: </w:t>
            </w:r>
            <w:r w:rsidR="00495549">
              <w:tab/>
            </w:r>
            <w:hyperlink r:id="rId18" w:history="1">
              <w:r w:rsidRPr="002C2883">
                <w:t>mptird@star-co.net.kp</w:t>
              </w:r>
            </w:hyperlink>
          </w:p>
          <w:p w:rsidR="002C2883" w:rsidRPr="002C2883" w:rsidRDefault="002C2883" w:rsidP="002C2883"/>
        </w:tc>
      </w:tr>
    </w:tbl>
    <w:p w:rsidR="002C2883" w:rsidRDefault="002C2883" w:rsidP="002C2883"/>
    <w:p w:rsidR="00FC03F5" w:rsidRDefault="00FC03F5" w:rsidP="002C2883"/>
    <w:p w:rsidR="00FC03F5" w:rsidRPr="002C2883" w:rsidRDefault="00FC03F5" w:rsidP="002C2883"/>
    <w:p w:rsidR="002C2883" w:rsidRPr="0047441B" w:rsidRDefault="002C2883" w:rsidP="002C2883">
      <w:pPr>
        <w:rPr>
          <w:b/>
          <w:bCs/>
        </w:rPr>
      </w:pPr>
      <w:r w:rsidRPr="0047441B">
        <w:rPr>
          <w:b/>
          <w:bCs/>
        </w:rPr>
        <w:t xml:space="preserve">Seychelles (indicatif de pays +248)    </w:t>
      </w:r>
    </w:p>
    <w:p w:rsidR="002C2883" w:rsidRPr="002C2883" w:rsidRDefault="002C2883" w:rsidP="0047441B">
      <w:pPr>
        <w:spacing w:before="0"/>
      </w:pPr>
      <w:r w:rsidRPr="002C2883">
        <w:t>Communication du 5.V.2011:</w:t>
      </w:r>
    </w:p>
    <w:p w:rsidR="002C2883" w:rsidRPr="002C2883" w:rsidRDefault="002C2883" w:rsidP="002C2883">
      <w:r w:rsidRPr="002C2883">
        <w:t xml:space="preserve">Le </w:t>
      </w:r>
      <w:r w:rsidRPr="008E1424">
        <w:rPr>
          <w:i/>
          <w:iCs/>
        </w:rPr>
        <w:t>Department of Information Communications Technology</w:t>
      </w:r>
      <w:r w:rsidRPr="002C2883">
        <w:t>, Victoria, annonce la mise à jour suivante du Plan national de numération des Seychelles (indicatif de pays +248).</w:t>
      </w:r>
    </w:p>
    <w:p w:rsidR="002C2883" w:rsidRPr="002C2883" w:rsidRDefault="002C2883" w:rsidP="002C2883"/>
    <w:p w:rsidR="002C2883" w:rsidRPr="002C2883" w:rsidRDefault="002C2883" w:rsidP="002C2883">
      <w:r w:rsidRPr="002C2883">
        <w:t>Codes/indicatifs attribués par l'Union internationale des télécommunications (UIT) aux Seychelles</w:t>
      </w:r>
    </w:p>
    <w:p w:rsidR="002C2883" w:rsidRPr="002C2883" w:rsidRDefault="002C2883" w:rsidP="002C2883"/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561"/>
        <w:gridCol w:w="3681"/>
        <w:gridCol w:w="3830"/>
      </w:tblGrid>
      <w:tr w:rsidR="002C2883" w:rsidRPr="002C2883" w:rsidTr="0047441B">
        <w:trPr>
          <w:tblHeader/>
          <w:jc w:val="center"/>
        </w:trPr>
        <w:tc>
          <w:tcPr>
            <w:tcW w:w="1626" w:type="dxa"/>
            <w:vAlign w:val="center"/>
          </w:tcPr>
          <w:p w:rsidR="002C2883" w:rsidRPr="002C2883" w:rsidRDefault="002C2883" w:rsidP="00B96864">
            <w:pPr>
              <w:pStyle w:val="Tablehead0"/>
            </w:pPr>
            <w:r w:rsidRPr="002C2883">
              <w:t>Indicatifs internationaux</w:t>
            </w:r>
          </w:p>
        </w:tc>
        <w:tc>
          <w:tcPr>
            <w:tcW w:w="4252" w:type="dxa"/>
            <w:vAlign w:val="center"/>
          </w:tcPr>
          <w:p w:rsidR="002C2883" w:rsidRPr="002C2883" w:rsidRDefault="002C2883" w:rsidP="0047441B">
            <w:pPr>
              <w:pStyle w:val="Tablehead0"/>
            </w:pPr>
            <w:r w:rsidRPr="002C2883">
              <w:t>Type de services</w:t>
            </w:r>
          </w:p>
        </w:tc>
        <w:tc>
          <w:tcPr>
            <w:tcW w:w="4343" w:type="dxa"/>
            <w:vAlign w:val="center"/>
          </w:tcPr>
          <w:p w:rsidR="002C2883" w:rsidRPr="002C2883" w:rsidRDefault="002C2883" w:rsidP="0047441B">
            <w:pPr>
              <w:pStyle w:val="Tablehead0"/>
            </w:pPr>
            <w:r w:rsidRPr="002C2883">
              <w:t>Remarques</w:t>
            </w:r>
          </w:p>
        </w:tc>
      </w:tr>
      <w:tr w:rsidR="002C2883" w:rsidRPr="002C2883" w:rsidTr="0047441B">
        <w:trPr>
          <w:trHeight w:val="20"/>
          <w:jc w:val="center"/>
        </w:trPr>
        <w:tc>
          <w:tcPr>
            <w:tcW w:w="1626" w:type="dxa"/>
          </w:tcPr>
          <w:p w:rsidR="002C2883" w:rsidRPr="002C2883" w:rsidRDefault="002C2883" w:rsidP="00B96864">
            <w:pPr>
              <w:pStyle w:val="Tabletext0"/>
              <w:jc w:val="center"/>
            </w:pPr>
            <w:r w:rsidRPr="002C2883">
              <w:t>6-066</w:t>
            </w:r>
            <w:r w:rsidRPr="002C2883">
              <w:br/>
              <w:t>6-067</w:t>
            </w:r>
          </w:p>
        </w:tc>
        <w:tc>
          <w:tcPr>
            <w:tcW w:w="4252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Code de zone de signalisation internationale (SANC)</w:t>
            </w:r>
          </w:p>
        </w:tc>
        <w:tc>
          <w:tcPr>
            <w:tcW w:w="4343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Pour l'assignation de codes de points sémaphores internationaux (ISPC)</w:t>
            </w:r>
          </w:p>
        </w:tc>
      </w:tr>
      <w:tr w:rsidR="002C2883" w:rsidRPr="002C2883" w:rsidTr="0047441B">
        <w:trPr>
          <w:trHeight w:val="20"/>
          <w:jc w:val="center"/>
        </w:trPr>
        <w:tc>
          <w:tcPr>
            <w:tcW w:w="1626" w:type="dxa"/>
          </w:tcPr>
          <w:p w:rsidR="002C2883" w:rsidRPr="002C2883" w:rsidRDefault="002C2883" w:rsidP="00B96864">
            <w:pPr>
              <w:pStyle w:val="Tabletext0"/>
              <w:jc w:val="center"/>
            </w:pPr>
            <w:r w:rsidRPr="002C2883">
              <w:t>633</w:t>
            </w:r>
          </w:p>
        </w:tc>
        <w:tc>
          <w:tcPr>
            <w:tcW w:w="4252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Indicatif de pays pour transmission de données (DCC)</w:t>
            </w:r>
          </w:p>
        </w:tc>
        <w:tc>
          <w:tcPr>
            <w:tcW w:w="4343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Pour l'assignation de code d'identification de réseau pour données (DNIC)</w:t>
            </w:r>
          </w:p>
        </w:tc>
      </w:tr>
      <w:tr w:rsidR="002C2883" w:rsidRPr="002C2883" w:rsidTr="0047441B">
        <w:trPr>
          <w:trHeight w:val="20"/>
          <w:jc w:val="center"/>
        </w:trPr>
        <w:tc>
          <w:tcPr>
            <w:tcW w:w="1626" w:type="dxa"/>
          </w:tcPr>
          <w:p w:rsidR="002C2883" w:rsidRPr="002C2883" w:rsidRDefault="002C2883" w:rsidP="00B96864">
            <w:pPr>
              <w:pStyle w:val="Tabletext0"/>
              <w:jc w:val="center"/>
            </w:pPr>
            <w:r w:rsidRPr="002C2883">
              <w:t>633</w:t>
            </w:r>
          </w:p>
        </w:tc>
        <w:tc>
          <w:tcPr>
            <w:tcW w:w="4252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Indicatif de pays du mobile (MCC)</w:t>
            </w:r>
          </w:p>
        </w:tc>
        <w:tc>
          <w:tcPr>
            <w:tcW w:w="4343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Pour l'assignation d'identités de stations mobiles terrestres comme l'identité internationale de station mobile (IMSI pour l'itinérance internationale)</w:t>
            </w:r>
          </w:p>
        </w:tc>
      </w:tr>
      <w:tr w:rsidR="002C2883" w:rsidRPr="002C2883" w:rsidTr="0047441B">
        <w:trPr>
          <w:trHeight w:val="20"/>
          <w:jc w:val="center"/>
        </w:trPr>
        <w:tc>
          <w:tcPr>
            <w:tcW w:w="1626" w:type="dxa"/>
          </w:tcPr>
          <w:p w:rsidR="002C2883" w:rsidRPr="002C2883" w:rsidRDefault="002C2883" w:rsidP="00B96864">
            <w:pPr>
              <w:pStyle w:val="Tabletext0"/>
              <w:jc w:val="center"/>
            </w:pPr>
            <w:r w:rsidRPr="002C2883">
              <w:t>664</w:t>
            </w:r>
          </w:p>
        </w:tc>
        <w:tc>
          <w:tcPr>
            <w:tcW w:w="4252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Chiffres d'identification maritime (CIM)</w:t>
            </w:r>
          </w:p>
        </w:tc>
        <w:tc>
          <w:tcPr>
            <w:tcW w:w="4343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Pour l'assignation d'identités de stations de navire comme l'identité dans le service mobile maritime (MMSI) INMARSAT</w:t>
            </w:r>
          </w:p>
        </w:tc>
      </w:tr>
      <w:tr w:rsidR="002C2883" w:rsidRPr="002C2883" w:rsidTr="0047441B">
        <w:trPr>
          <w:trHeight w:val="20"/>
          <w:jc w:val="center"/>
        </w:trPr>
        <w:tc>
          <w:tcPr>
            <w:tcW w:w="1626" w:type="dxa"/>
          </w:tcPr>
          <w:p w:rsidR="002C2883" w:rsidRPr="002C2883" w:rsidRDefault="002C2883" w:rsidP="00B96864">
            <w:pPr>
              <w:pStyle w:val="Tabletext0"/>
              <w:keepNext/>
              <w:keepLines/>
              <w:jc w:val="center"/>
            </w:pPr>
            <w:r w:rsidRPr="002C2883">
              <w:lastRenderedPageBreak/>
              <w:t>965</w:t>
            </w:r>
          </w:p>
        </w:tc>
        <w:tc>
          <w:tcPr>
            <w:tcW w:w="4252" w:type="dxa"/>
          </w:tcPr>
          <w:p w:rsidR="002C2883" w:rsidRPr="002C2883" w:rsidRDefault="002C2883" w:rsidP="00FC03F5">
            <w:pPr>
              <w:pStyle w:val="Tabletext0"/>
              <w:keepNext/>
              <w:keepLines/>
            </w:pPr>
            <w:r w:rsidRPr="002C2883">
              <w:t>Code télex de destination</w:t>
            </w:r>
          </w:p>
        </w:tc>
        <w:tc>
          <w:tcPr>
            <w:tcW w:w="4343" w:type="dxa"/>
          </w:tcPr>
          <w:p w:rsidR="002C2883" w:rsidRPr="002C2883" w:rsidRDefault="002C2883" w:rsidP="00FC03F5">
            <w:pPr>
              <w:pStyle w:val="Tabletext0"/>
              <w:keepNext/>
              <w:keepLines/>
            </w:pPr>
            <w:r w:rsidRPr="002C2883">
              <w:t>Pour l'acheminement des appels dans le cadre de la fourniture du service télex automatique international</w:t>
            </w:r>
          </w:p>
        </w:tc>
      </w:tr>
      <w:tr w:rsidR="002C2883" w:rsidRPr="002C2883" w:rsidTr="0047441B">
        <w:trPr>
          <w:trHeight w:val="20"/>
          <w:jc w:val="center"/>
        </w:trPr>
        <w:tc>
          <w:tcPr>
            <w:tcW w:w="1626" w:type="dxa"/>
          </w:tcPr>
          <w:p w:rsidR="002C2883" w:rsidRPr="002C2883" w:rsidRDefault="002C2883" w:rsidP="00B96864">
            <w:pPr>
              <w:pStyle w:val="Tabletext0"/>
              <w:jc w:val="center"/>
            </w:pPr>
            <w:r w:rsidRPr="002C2883">
              <w:t>248</w:t>
            </w:r>
          </w:p>
        </w:tc>
        <w:tc>
          <w:tcPr>
            <w:tcW w:w="4252" w:type="dxa"/>
          </w:tcPr>
          <w:p w:rsidR="002C2883" w:rsidRPr="002C2883" w:rsidRDefault="002C2883" w:rsidP="008E1424">
            <w:pPr>
              <w:pStyle w:val="Tabletext0"/>
            </w:pPr>
            <w:r w:rsidRPr="002C2883">
              <w:t>Indicatif de pays</w:t>
            </w:r>
          </w:p>
        </w:tc>
        <w:tc>
          <w:tcPr>
            <w:tcW w:w="4343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Pour l'acheminement des appels internationaux à destination des Seychelles</w:t>
            </w:r>
          </w:p>
        </w:tc>
      </w:tr>
      <w:tr w:rsidR="002C2883" w:rsidRPr="002C2883" w:rsidTr="0047441B">
        <w:trPr>
          <w:trHeight w:val="20"/>
          <w:jc w:val="center"/>
        </w:trPr>
        <w:tc>
          <w:tcPr>
            <w:tcW w:w="1626" w:type="dxa"/>
          </w:tcPr>
          <w:p w:rsidR="002C2883" w:rsidRPr="002C2883" w:rsidRDefault="002C2883" w:rsidP="00B96864">
            <w:pPr>
              <w:pStyle w:val="Tabletext0"/>
              <w:jc w:val="center"/>
            </w:pPr>
            <w:r w:rsidRPr="002C2883">
              <w:t>89 248 XX</w:t>
            </w:r>
          </w:p>
        </w:tc>
        <w:tc>
          <w:tcPr>
            <w:tcW w:w="4252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Numéro identificateur d'entité émettrice (IIN)</w:t>
            </w:r>
          </w:p>
        </w:tc>
        <w:tc>
          <w:tcPr>
            <w:tcW w:w="4343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Pour l'assignation d'un numéro IIN pour les émetteurs de carte de taxation de télécommunications internationales</w:t>
            </w:r>
          </w:p>
        </w:tc>
      </w:tr>
      <w:tr w:rsidR="002C2883" w:rsidRPr="002C2883" w:rsidTr="0047441B">
        <w:trPr>
          <w:trHeight w:val="20"/>
          <w:jc w:val="center"/>
        </w:trPr>
        <w:tc>
          <w:tcPr>
            <w:tcW w:w="1626" w:type="dxa"/>
          </w:tcPr>
          <w:p w:rsidR="002C2883" w:rsidRPr="002C2883" w:rsidRDefault="002C2883" w:rsidP="00B96864">
            <w:pPr>
              <w:pStyle w:val="Tabletext0"/>
              <w:jc w:val="center"/>
            </w:pPr>
            <w:r w:rsidRPr="002C2883">
              <w:t>SC</w:t>
            </w:r>
          </w:p>
        </w:tc>
        <w:tc>
          <w:tcPr>
            <w:tcW w:w="4252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Indicatif de pays</w:t>
            </w:r>
          </w:p>
        </w:tc>
        <w:tc>
          <w:tcPr>
            <w:tcW w:w="4343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Pour les services publics de messagerie</w:t>
            </w:r>
          </w:p>
        </w:tc>
      </w:tr>
    </w:tbl>
    <w:p w:rsidR="002C2883" w:rsidRPr="002C2883" w:rsidRDefault="002C2883" w:rsidP="002C2883"/>
    <w:p w:rsidR="002C2883" w:rsidRPr="002C2883" w:rsidRDefault="002C2883" w:rsidP="002C2883">
      <w:bookmarkStart w:id="82" w:name="_Toc54084522"/>
      <w:r w:rsidRPr="002C2883">
        <w:t>Indicatifs actuellement utilisés par Cable and Wireless (Seychelles) Ltd et Airtel Seychelles pour l'essai et l'acheminement des appels</w:t>
      </w:r>
    </w:p>
    <w:p w:rsidR="002C2883" w:rsidRPr="002C2883" w:rsidRDefault="002C2883" w:rsidP="002C2883"/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658"/>
        <w:gridCol w:w="3584"/>
        <w:gridCol w:w="3830"/>
      </w:tblGrid>
      <w:tr w:rsidR="002C2883" w:rsidRPr="002C2883" w:rsidTr="000F66FA">
        <w:trPr>
          <w:tblHeader/>
          <w:jc w:val="center"/>
        </w:trPr>
        <w:tc>
          <w:tcPr>
            <w:tcW w:w="1554" w:type="dxa"/>
          </w:tcPr>
          <w:bookmarkEnd w:id="82"/>
          <w:p w:rsidR="002C2883" w:rsidRPr="002C2883" w:rsidRDefault="002C2883" w:rsidP="0047441B">
            <w:pPr>
              <w:pStyle w:val="Tablehead0"/>
            </w:pPr>
            <w:r w:rsidRPr="002C2883">
              <w:t>Premiers chiffres</w:t>
            </w:r>
          </w:p>
        </w:tc>
        <w:tc>
          <w:tcPr>
            <w:tcW w:w="3360" w:type="dxa"/>
          </w:tcPr>
          <w:p w:rsidR="002C2883" w:rsidRPr="002C2883" w:rsidRDefault="002C2883" w:rsidP="0047441B">
            <w:pPr>
              <w:pStyle w:val="Tablehead0"/>
            </w:pPr>
            <w:r w:rsidRPr="002C2883">
              <w:t>Nombre de chiffres</w:t>
            </w:r>
          </w:p>
        </w:tc>
        <w:tc>
          <w:tcPr>
            <w:tcW w:w="3591" w:type="dxa"/>
          </w:tcPr>
          <w:p w:rsidR="002C2883" w:rsidRPr="002C2883" w:rsidRDefault="002C2883" w:rsidP="0047441B">
            <w:pPr>
              <w:pStyle w:val="Tablehead0"/>
            </w:pPr>
            <w:r w:rsidRPr="002C2883">
              <w:t>Type de services</w:t>
            </w:r>
          </w:p>
        </w:tc>
      </w:tr>
      <w:tr w:rsidR="002C2883" w:rsidRPr="002C2883" w:rsidTr="000F66FA">
        <w:trPr>
          <w:tblHeader/>
          <w:jc w:val="center"/>
        </w:trPr>
        <w:tc>
          <w:tcPr>
            <w:tcW w:w="1554" w:type="dxa"/>
          </w:tcPr>
          <w:p w:rsidR="002C2883" w:rsidRPr="002C2883" w:rsidRDefault="002C2883" w:rsidP="00B96864">
            <w:pPr>
              <w:pStyle w:val="Tabletext0"/>
              <w:jc w:val="center"/>
            </w:pPr>
            <w:r w:rsidRPr="002C2883">
              <w:t>00</w:t>
            </w:r>
          </w:p>
        </w:tc>
        <w:tc>
          <w:tcPr>
            <w:tcW w:w="3360" w:type="dxa"/>
          </w:tcPr>
          <w:p w:rsidR="002C2883" w:rsidRPr="002C2883" w:rsidRDefault="002C2883" w:rsidP="008E1424">
            <w:pPr>
              <w:pStyle w:val="Tabletext0"/>
              <w:jc w:val="center"/>
            </w:pPr>
            <w:r w:rsidRPr="002C2883">
              <w:t>2</w:t>
            </w:r>
          </w:p>
        </w:tc>
        <w:tc>
          <w:tcPr>
            <w:tcW w:w="3591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Préfixe international</w:t>
            </w:r>
          </w:p>
        </w:tc>
      </w:tr>
      <w:tr w:rsidR="002C2883" w:rsidRPr="002C2883" w:rsidTr="000F66FA">
        <w:trPr>
          <w:tblHeader/>
          <w:jc w:val="center"/>
        </w:trPr>
        <w:tc>
          <w:tcPr>
            <w:tcW w:w="1554" w:type="dxa"/>
          </w:tcPr>
          <w:p w:rsidR="002C2883" w:rsidRPr="002C2883" w:rsidRDefault="002C2883" w:rsidP="00B96864">
            <w:pPr>
              <w:pStyle w:val="Tabletext0"/>
              <w:jc w:val="center"/>
            </w:pPr>
            <w:r w:rsidRPr="002C2883">
              <w:t>16 (1-9)</w:t>
            </w:r>
          </w:p>
        </w:tc>
        <w:tc>
          <w:tcPr>
            <w:tcW w:w="3360" w:type="dxa"/>
          </w:tcPr>
          <w:p w:rsidR="002C2883" w:rsidRPr="002C2883" w:rsidRDefault="002C2883" w:rsidP="008E1424">
            <w:pPr>
              <w:pStyle w:val="Tabletext0"/>
              <w:jc w:val="center"/>
            </w:pPr>
            <w:r w:rsidRPr="002C2883">
              <w:t>3</w:t>
            </w:r>
          </w:p>
        </w:tc>
        <w:tc>
          <w:tcPr>
            <w:tcW w:w="3591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Essai</w:t>
            </w:r>
          </w:p>
        </w:tc>
      </w:tr>
    </w:tbl>
    <w:p w:rsidR="002C2883" w:rsidRPr="002C2883" w:rsidRDefault="002C2883" w:rsidP="002C2883"/>
    <w:p w:rsidR="002C2883" w:rsidRPr="002C2883" w:rsidRDefault="002C2883" w:rsidP="002C2883">
      <w:r w:rsidRPr="002C2883">
        <w:t>Indicatifs à utiliser par Cable and Wireless (Seychelles) Ltd et Airtel Seychelles pour les essais d'appel avec des opérateurs internationaux</w:t>
      </w:r>
    </w:p>
    <w:p w:rsidR="002C2883" w:rsidRPr="002C2883" w:rsidRDefault="002C2883" w:rsidP="002C2883"/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68"/>
        <w:gridCol w:w="4837"/>
        <w:gridCol w:w="1403"/>
        <w:gridCol w:w="1264"/>
      </w:tblGrid>
      <w:tr w:rsidR="002C2883" w:rsidRPr="002C2883" w:rsidTr="000F66FA">
        <w:trPr>
          <w:tblHeader/>
          <w:jc w:val="center"/>
        </w:trPr>
        <w:tc>
          <w:tcPr>
            <w:tcW w:w="1470" w:type="dxa"/>
          </w:tcPr>
          <w:p w:rsidR="002C2883" w:rsidRPr="002C2883" w:rsidRDefault="002C2883" w:rsidP="0047441B">
            <w:pPr>
              <w:pStyle w:val="Tablehead0"/>
            </w:pPr>
            <w:r w:rsidRPr="002C2883">
              <w:t>Indicatif</w:t>
            </w:r>
          </w:p>
        </w:tc>
        <w:tc>
          <w:tcPr>
            <w:tcW w:w="4535" w:type="dxa"/>
          </w:tcPr>
          <w:p w:rsidR="002C2883" w:rsidRPr="002C2883" w:rsidRDefault="002C2883" w:rsidP="0047441B">
            <w:pPr>
              <w:pStyle w:val="Tablehead0"/>
            </w:pPr>
            <w:r w:rsidRPr="002C2883">
              <w:t>Type de services</w:t>
            </w:r>
          </w:p>
        </w:tc>
        <w:tc>
          <w:tcPr>
            <w:tcW w:w="1315" w:type="dxa"/>
          </w:tcPr>
          <w:p w:rsidR="002C2883" w:rsidRPr="002C2883" w:rsidRDefault="002C2883" w:rsidP="0047441B">
            <w:pPr>
              <w:pStyle w:val="Tablehead0"/>
            </w:pPr>
            <w:r w:rsidRPr="002C2883">
              <w:t>Statut</w:t>
            </w:r>
          </w:p>
        </w:tc>
        <w:tc>
          <w:tcPr>
            <w:tcW w:w="1185" w:type="dxa"/>
          </w:tcPr>
          <w:p w:rsidR="002C2883" w:rsidRPr="002C2883" w:rsidRDefault="002C2883" w:rsidP="00180458">
            <w:pPr>
              <w:pStyle w:val="Tablehead0"/>
            </w:pPr>
            <w:r w:rsidRPr="002C2883">
              <w:t>Catégorie</w:t>
            </w:r>
          </w:p>
        </w:tc>
      </w:tr>
      <w:tr w:rsidR="002C2883" w:rsidRPr="002C2883" w:rsidTr="000F66FA">
        <w:trPr>
          <w:tblHeader/>
          <w:jc w:val="center"/>
        </w:trPr>
        <w:tc>
          <w:tcPr>
            <w:tcW w:w="1470" w:type="dxa"/>
          </w:tcPr>
          <w:p w:rsidR="002C2883" w:rsidRPr="002C2883" w:rsidRDefault="002C2883" w:rsidP="00B96864">
            <w:pPr>
              <w:pStyle w:val="Tabletext0"/>
              <w:jc w:val="center"/>
            </w:pPr>
            <w:r w:rsidRPr="002C2883">
              <w:t>11</w:t>
            </w:r>
          </w:p>
        </w:tc>
        <w:tc>
          <w:tcPr>
            <w:tcW w:w="4535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Assistance d'un opérateur international de transit</w:t>
            </w:r>
          </w:p>
        </w:tc>
        <w:tc>
          <w:tcPr>
            <w:tcW w:w="1315" w:type="dxa"/>
          </w:tcPr>
          <w:p w:rsidR="002C2883" w:rsidRPr="002C2883" w:rsidRDefault="002C2883" w:rsidP="008E1424">
            <w:pPr>
              <w:pStyle w:val="Tabletext0"/>
              <w:jc w:val="center"/>
            </w:pPr>
            <w:r w:rsidRPr="002C2883">
              <w:t>Tous</w:t>
            </w:r>
          </w:p>
        </w:tc>
        <w:tc>
          <w:tcPr>
            <w:tcW w:w="1185" w:type="dxa"/>
          </w:tcPr>
          <w:p w:rsidR="002C2883" w:rsidRPr="002C2883" w:rsidRDefault="002C2883" w:rsidP="00180458">
            <w:pPr>
              <w:pStyle w:val="Tabletext0"/>
              <w:jc w:val="center"/>
            </w:pPr>
            <w:r w:rsidRPr="002C2883">
              <w:t>3</w:t>
            </w:r>
          </w:p>
        </w:tc>
      </w:tr>
      <w:tr w:rsidR="002C2883" w:rsidRPr="002C2883" w:rsidTr="000F66FA">
        <w:trPr>
          <w:tblHeader/>
          <w:jc w:val="center"/>
        </w:trPr>
        <w:tc>
          <w:tcPr>
            <w:tcW w:w="1470" w:type="dxa"/>
          </w:tcPr>
          <w:p w:rsidR="002C2883" w:rsidRPr="002C2883" w:rsidRDefault="002C2883" w:rsidP="00B96864">
            <w:pPr>
              <w:pStyle w:val="Tabletext0"/>
              <w:jc w:val="center"/>
            </w:pPr>
            <w:r w:rsidRPr="002C2883">
              <w:t>12</w:t>
            </w:r>
          </w:p>
        </w:tc>
        <w:tc>
          <w:tcPr>
            <w:tcW w:w="4535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Assistance d'un opérateur international de terminaison</w:t>
            </w:r>
          </w:p>
        </w:tc>
        <w:tc>
          <w:tcPr>
            <w:tcW w:w="1315" w:type="dxa"/>
          </w:tcPr>
          <w:p w:rsidR="002C2883" w:rsidRPr="002C2883" w:rsidRDefault="002C2883" w:rsidP="008E1424">
            <w:pPr>
              <w:pStyle w:val="Tabletext0"/>
              <w:jc w:val="center"/>
            </w:pPr>
            <w:r w:rsidRPr="002C2883">
              <w:t>Tous</w:t>
            </w:r>
          </w:p>
        </w:tc>
        <w:tc>
          <w:tcPr>
            <w:tcW w:w="1185" w:type="dxa"/>
          </w:tcPr>
          <w:p w:rsidR="002C2883" w:rsidRPr="002C2883" w:rsidRDefault="002C2883" w:rsidP="00180458">
            <w:pPr>
              <w:pStyle w:val="Tabletext0"/>
              <w:jc w:val="center"/>
            </w:pPr>
            <w:r w:rsidRPr="002C2883">
              <w:t>3</w:t>
            </w:r>
          </w:p>
        </w:tc>
      </w:tr>
    </w:tbl>
    <w:p w:rsidR="002C2883" w:rsidRPr="002C2883" w:rsidRDefault="002C2883" w:rsidP="002C2883"/>
    <w:p w:rsidR="002C2883" w:rsidRPr="002C2883" w:rsidRDefault="002C2883" w:rsidP="002C2883">
      <w:r w:rsidRPr="002C2883">
        <w:t>Assignation de numéros commençant par le chiffre «0»</w:t>
      </w:r>
    </w:p>
    <w:p w:rsidR="002C2883" w:rsidRPr="002C2883" w:rsidRDefault="002C2883" w:rsidP="002C2883"/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39"/>
        <w:gridCol w:w="1127"/>
        <w:gridCol w:w="4069"/>
        <w:gridCol w:w="1394"/>
        <w:gridCol w:w="1243"/>
      </w:tblGrid>
      <w:tr w:rsidR="002C2883" w:rsidRPr="002C2883" w:rsidTr="000F66FA">
        <w:trPr>
          <w:tblHeader/>
          <w:jc w:val="center"/>
        </w:trPr>
        <w:tc>
          <w:tcPr>
            <w:tcW w:w="1161" w:type="dxa"/>
            <w:vAlign w:val="center"/>
          </w:tcPr>
          <w:p w:rsidR="002C2883" w:rsidRPr="002C2883" w:rsidRDefault="002C2883" w:rsidP="00B96864">
            <w:pPr>
              <w:pStyle w:val="Tablehead0"/>
            </w:pPr>
            <w:r w:rsidRPr="002C2883">
              <w:t>Premiers chiffres</w:t>
            </w:r>
          </w:p>
        </w:tc>
        <w:tc>
          <w:tcPr>
            <w:tcW w:w="1057" w:type="dxa"/>
            <w:vAlign w:val="center"/>
          </w:tcPr>
          <w:p w:rsidR="002C2883" w:rsidRPr="002C2883" w:rsidRDefault="002C2883" w:rsidP="00180458">
            <w:pPr>
              <w:pStyle w:val="Tablehead0"/>
            </w:pPr>
            <w:r w:rsidRPr="002C2883">
              <w:t>Nombre de chiffres</w:t>
            </w:r>
          </w:p>
        </w:tc>
        <w:tc>
          <w:tcPr>
            <w:tcW w:w="3815" w:type="dxa"/>
            <w:vAlign w:val="center"/>
          </w:tcPr>
          <w:p w:rsidR="002C2883" w:rsidRPr="002C2883" w:rsidRDefault="002C2883" w:rsidP="0047441B">
            <w:pPr>
              <w:pStyle w:val="Tablehead0"/>
            </w:pPr>
            <w:r w:rsidRPr="002C2883">
              <w:t>Type de services</w:t>
            </w:r>
          </w:p>
        </w:tc>
        <w:tc>
          <w:tcPr>
            <w:tcW w:w="1307" w:type="dxa"/>
            <w:vAlign w:val="center"/>
          </w:tcPr>
          <w:p w:rsidR="002C2883" w:rsidRPr="002C2883" w:rsidRDefault="002C2883" w:rsidP="0047441B">
            <w:pPr>
              <w:pStyle w:val="Tablehead0"/>
            </w:pPr>
            <w:r w:rsidRPr="002C2883">
              <w:t>Statut</w:t>
            </w:r>
          </w:p>
        </w:tc>
        <w:tc>
          <w:tcPr>
            <w:tcW w:w="1165" w:type="dxa"/>
            <w:vAlign w:val="center"/>
          </w:tcPr>
          <w:p w:rsidR="002C2883" w:rsidRPr="002C2883" w:rsidRDefault="002C2883" w:rsidP="0047441B">
            <w:pPr>
              <w:pStyle w:val="Tablehead0"/>
            </w:pPr>
            <w:r w:rsidRPr="002C2883">
              <w:t>Catégorie</w:t>
            </w:r>
          </w:p>
        </w:tc>
      </w:tr>
      <w:tr w:rsidR="002C2883" w:rsidRPr="002C2883" w:rsidTr="000F66FA">
        <w:trPr>
          <w:tblHeader/>
          <w:jc w:val="center"/>
        </w:trPr>
        <w:tc>
          <w:tcPr>
            <w:tcW w:w="1161" w:type="dxa"/>
          </w:tcPr>
          <w:p w:rsidR="002C2883" w:rsidRPr="002C2883" w:rsidRDefault="002C2883" w:rsidP="00B96864">
            <w:pPr>
              <w:pStyle w:val="Tabletext0"/>
              <w:jc w:val="center"/>
            </w:pPr>
            <w:r w:rsidRPr="002C2883">
              <w:t>00</w:t>
            </w:r>
          </w:p>
        </w:tc>
        <w:tc>
          <w:tcPr>
            <w:tcW w:w="1057" w:type="dxa"/>
          </w:tcPr>
          <w:p w:rsidR="002C2883" w:rsidRPr="002C2883" w:rsidRDefault="002C2883" w:rsidP="00180458">
            <w:pPr>
              <w:pStyle w:val="Tabletext0"/>
              <w:jc w:val="center"/>
            </w:pPr>
            <w:r w:rsidRPr="002C2883">
              <w:t>2</w:t>
            </w:r>
          </w:p>
        </w:tc>
        <w:tc>
          <w:tcPr>
            <w:tcW w:w="3815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Préfixe international</w:t>
            </w:r>
          </w:p>
        </w:tc>
        <w:tc>
          <w:tcPr>
            <w:tcW w:w="1307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Tous</w:t>
            </w:r>
          </w:p>
        </w:tc>
        <w:tc>
          <w:tcPr>
            <w:tcW w:w="1165" w:type="dxa"/>
          </w:tcPr>
          <w:p w:rsidR="002C2883" w:rsidRPr="002C2883" w:rsidRDefault="002C2883" w:rsidP="00180458">
            <w:pPr>
              <w:pStyle w:val="Tabletext0"/>
              <w:jc w:val="center"/>
            </w:pPr>
            <w:r w:rsidRPr="002C2883">
              <w:t>3</w:t>
            </w:r>
          </w:p>
        </w:tc>
      </w:tr>
      <w:tr w:rsidR="002C2883" w:rsidRPr="002C2883" w:rsidTr="000F66FA">
        <w:trPr>
          <w:tblHeader/>
          <w:jc w:val="center"/>
        </w:trPr>
        <w:tc>
          <w:tcPr>
            <w:tcW w:w="1161" w:type="dxa"/>
          </w:tcPr>
          <w:p w:rsidR="002C2883" w:rsidRPr="002C2883" w:rsidRDefault="002C2883" w:rsidP="00B96864">
            <w:pPr>
              <w:pStyle w:val="Tabletext0"/>
              <w:jc w:val="center"/>
            </w:pPr>
            <w:r w:rsidRPr="002C2883">
              <w:t>01</w:t>
            </w:r>
          </w:p>
        </w:tc>
        <w:tc>
          <w:tcPr>
            <w:tcW w:w="1057" w:type="dxa"/>
          </w:tcPr>
          <w:p w:rsidR="002C2883" w:rsidRPr="002C2883" w:rsidRDefault="002C2883" w:rsidP="00180458">
            <w:pPr>
              <w:pStyle w:val="Tabletext0"/>
              <w:jc w:val="center"/>
            </w:pPr>
            <w:r w:rsidRPr="002C2883">
              <w:t>2</w:t>
            </w:r>
          </w:p>
        </w:tc>
        <w:tc>
          <w:tcPr>
            <w:tcW w:w="3815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Indicatif d'accès à une passerelle internationale</w:t>
            </w:r>
          </w:p>
        </w:tc>
        <w:tc>
          <w:tcPr>
            <w:tcW w:w="1307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CWS</w:t>
            </w:r>
          </w:p>
        </w:tc>
        <w:tc>
          <w:tcPr>
            <w:tcW w:w="1165" w:type="dxa"/>
          </w:tcPr>
          <w:p w:rsidR="002C2883" w:rsidRPr="002C2883" w:rsidRDefault="002C2883" w:rsidP="00180458">
            <w:pPr>
              <w:pStyle w:val="Tabletext0"/>
              <w:jc w:val="center"/>
            </w:pPr>
            <w:r w:rsidRPr="002C2883">
              <w:t>2</w:t>
            </w:r>
          </w:p>
        </w:tc>
      </w:tr>
      <w:tr w:rsidR="002C2883" w:rsidRPr="002C2883" w:rsidTr="000F66FA">
        <w:trPr>
          <w:tblHeader/>
          <w:jc w:val="center"/>
        </w:trPr>
        <w:tc>
          <w:tcPr>
            <w:tcW w:w="1161" w:type="dxa"/>
          </w:tcPr>
          <w:p w:rsidR="002C2883" w:rsidRPr="002C2883" w:rsidRDefault="002C2883" w:rsidP="00B96864">
            <w:pPr>
              <w:pStyle w:val="Tabletext0"/>
              <w:jc w:val="center"/>
            </w:pPr>
            <w:r w:rsidRPr="002C2883">
              <w:t>010</w:t>
            </w:r>
          </w:p>
        </w:tc>
        <w:tc>
          <w:tcPr>
            <w:tcW w:w="1057" w:type="dxa"/>
          </w:tcPr>
          <w:p w:rsidR="002C2883" w:rsidRPr="002C2883" w:rsidRDefault="002C2883" w:rsidP="00180458">
            <w:pPr>
              <w:pStyle w:val="Tabletext0"/>
              <w:jc w:val="center"/>
            </w:pPr>
            <w:r w:rsidRPr="002C2883">
              <w:t>3</w:t>
            </w:r>
          </w:p>
        </w:tc>
        <w:tc>
          <w:tcPr>
            <w:tcW w:w="3815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Indicatif d'accès international RNIS</w:t>
            </w:r>
          </w:p>
        </w:tc>
        <w:tc>
          <w:tcPr>
            <w:tcW w:w="1307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Tous</w:t>
            </w:r>
          </w:p>
        </w:tc>
        <w:tc>
          <w:tcPr>
            <w:tcW w:w="1165" w:type="dxa"/>
          </w:tcPr>
          <w:p w:rsidR="002C2883" w:rsidRPr="002C2883" w:rsidRDefault="002C2883" w:rsidP="00180458">
            <w:pPr>
              <w:pStyle w:val="Tabletext0"/>
              <w:jc w:val="center"/>
            </w:pPr>
            <w:r w:rsidRPr="002C2883">
              <w:t>3</w:t>
            </w:r>
          </w:p>
        </w:tc>
      </w:tr>
      <w:tr w:rsidR="002C2883" w:rsidRPr="002C2883" w:rsidTr="000F66FA">
        <w:trPr>
          <w:tblHeader/>
          <w:jc w:val="center"/>
        </w:trPr>
        <w:tc>
          <w:tcPr>
            <w:tcW w:w="1161" w:type="dxa"/>
          </w:tcPr>
          <w:p w:rsidR="002C2883" w:rsidRPr="002C2883" w:rsidRDefault="002C2883" w:rsidP="00B96864">
            <w:pPr>
              <w:pStyle w:val="Tabletext0"/>
              <w:jc w:val="center"/>
            </w:pPr>
            <w:r w:rsidRPr="002C2883">
              <w:t>02</w:t>
            </w:r>
          </w:p>
        </w:tc>
        <w:tc>
          <w:tcPr>
            <w:tcW w:w="1057" w:type="dxa"/>
          </w:tcPr>
          <w:p w:rsidR="002C2883" w:rsidRPr="002C2883" w:rsidRDefault="002C2883" w:rsidP="00180458">
            <w:pPr>
              <w:pStyle w:val="Tabletext0"/>
              <w:jc w:val="center"/>
            </w:pPr>
            <w:r w:rsidRPr="002C2883">
              <w:t>2</w:t>
            </w:r>
          </w:p>
        </w:tc>
        <w:tc>
          <w:tcPr>
            <w:tcW w:w="3815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Indicatif d'accès à une passerelle internationale</w:t>
            </w:r>
          </w:p>
        </w:tc>
        <w:tc>
          <w:tcPr>
            <w:tcW w:w="1307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AIRTEL</w:t>
            </w:r>
          </w:p>
        </w:tc>
        <w:tc>
          <w:tcPr>
            <w:tcW w:w="1165" w:type="dxa"/>
          </w:tcPr>
          <w:p w:rsidR="002C2883" w:rsidRPr="002C2883" w:rsidRDefault="002C2883" w:rsidP="00180458">
            <w:pPr>
              <w:pStyle w:val="Tabletext0"/>
              <w:jc w:val="center"/>
            </w:pPr>
            <w:r w:rsidRPr="002C2883">
              <w:t>2</w:t>
            </w:r>
          </w:p>
        </w:tc>
      </w:tr>
      <w:tr w:rsidR="002C2883" w:rsidRPr="002C2883" w:rsidTr="000F66FA">
        <w:trPr>
          <w:tblHeader/>
          <w:jc w:val="center"/>
        </w:trPr>
        <w:tc>
          <w:tcPr>
            <w:tcW w:w="1161" w:type="dxa"/>
          </w:tcPr>
          <w:p w:rsidR="002C2883" w:rsidRPr="002C2883" w:rsidRDefault="002C2883" w:rsidP="00B96864">
            <w:pPr>
              <w:pStyle w:val="Tabletext0"/>
              <w:jc w:val="center"/>
            </w:pPr>
            <w:r w:rsidRPr="002C2883">
              <w:t>0(3-9)</w:t>
            </w:r>
          </w:p>
        </w:tc>
        <w:tc>
          <w:tcPr>
            <w:tcW w:w="1057" w:type="dxa"/>
          </w:tcPr>
          <w:p w:rsidR="002C2883" w:rsidRPr="002C2883" w:rsidRDefault="002C2883" w:rsidP="00180458">
            <w:pPr>
              <w:pStyle w:val="Tabletext0"/>
              <w:jc w:val="center"/>
            </w:pPr>
            <w:r w:rsidRPr="002C2883">
              <w:t>2</w:t>
            </w:r>
          </w:p>
        </w:tc>
        <w:tc>
          <w:tcPr>
            <w:tcW w:w="3815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Réservé pour développement futur</w:t>
            </w:r>
          </w:p>
        </w:tc>
        <w:tc>
          <w:tcPr>
            <w:tcW w:w="1307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Réservé</w:t>
            </w:r>
          </w:p>
        </w:tc>
        <w:tc>
          <w:tcPr>
            <w:tcW w:w="1165" w:type="dxa"/>
          </w:tcPr>
          <w:p w:rsidR="002C2883" w:rsidRPr="002C2883" w:rsidRDefault="002C2883" w:rsidP="00180458">
            <w:pPr>
              <w:pStyle w:val="Tabletext0"/>
              <w:jc w:val="center"/>
            </w:pPr>
            <w:r w:rsidRPr="002C2883">
              <w:t>–</w:t>
            </w:r>
          </w:p>
        </w:tc>
      </w:tr>
    </w:tbl>
    <w:p w:rsidR="002C2883" w:rsidRPr="002C2883" w:rsidRDefault="002C2883" w:rsidP="002C2883"/>
    <w:tbl>
      <w:tblPr>
        <w:tblW w:w="9072" w:type="dxa"/>
        <w:jc w:val="center"/>
        <w:tblLook w:val="01E0"/>
      </w:tblPr>
      <w:tblGrid>
        <w:gridCol w:w="1543"/>
        <w:gridCol w:w="7529"/>
      </w:tblGrid>
      <w:tr w:rsidR="002C2883" w:rsidRPr="002C2883" w:rsidTr="00823CE7">
        <w:trPr>
          <w:tblHeader/>
          <w:jc w:val="center"/>
        </w:trPr>
        <w:tc>
          <w:tcPr>
            <w:tcW w:w="1618" w:type="dxa"/>
          </w:tcPr>
          <w:p w:rsidR="002C2883" w:rsidRPr="002C2883" w:rsidRDefault="002C2883" w:rsidP="002C2883">
            <w:r w:rsidRPr="002C2883">
              <w:t>Catégorie 1</w:t>
            </w:r>
          </w:p>
        </w:tc>
        <w:tc>
          <w:tcPr>
            <w:tcW w:w="8364" w:type="dxa"/>
          </w:tcPr>
          <w:p w:rsidR="002C2883" w:rsidRPr="002C2883" w:rsidRDefault="002C2883" w:rsidP="002C2883">
            <w:r w:rsidRPr="002C2883">
              <w:t>Indicatifs universellement accessibles et universellement attribués à tous les opérateurs</w:t>
            </w:r>
          </w:p>
        </w:tc>
      </w:tr>
      <w:tr w:rsidR="002C2883" w:rsidRPr="002C2883" w:rsidTr="00823CE7">
        <w:trPr>
          <w:tblHeader/>
          <w:jc w:val="center"/>
        </w:trPr>
        <w:tc>
          <w:tcPr>
            <w:tcW w:w="1618" w:type="dxa"/>
          </w:tcPr>
          <w:p w:rsidR="002C2883" w:rsidRPr="002C2883" w:rsidRDefault="002C2883" w:rsidP="002C2883">
            <w:r w:rsidRPr="002C2883">
              <w:t>Catégorie 2</w:t>
            </w:r>
          </w:p>
        </w:tc>
        <w:tc>
          <w:tcPr>
            <w:tcW w:w="8364" w:type="dxa"/>
          </w:tcPr>
          <w:p w:rsidR="002C2883" w:rsidRPr="002C2883" w:rsidRDefault="002C2883" w:rsidP="002C2883">
            <w:r w:rsidRPr="002C2883">
              <w:t>Indicatifs universellement accessibles et universellement attribués à un seul opérateur</w:t>
            </w:r>
          </w:p>
        </w:tc>
      </w:tr>
      <w:tr w:rsidR="002C2883" w:rsidRPr="002C2883" w:rsidTr="00823CE7">
        <w:trPr>
          <w:tblHeader/>
          <w:jc w:val="center"/>
        </w:trPr>
        <w:tc>
          <w:tcPr>
            <w:tcW w:w="1618" w:type="dxa"/>
          </w:tcPr>
          <w:p w:rsidR="002C2883" w:rsidRPr="002C2883" w:rsidRDefault="002C2883" w:rsidP="002C2883">
            <w:r w:rsidRPr="002C2883">
              <w:t>Catégorie 3</w:t>
            </w:r>
          </w:p>
        </w:tc>
        <w:tc>
          <w:tcPr>
            <w:tcW w:w="8364" w:type="dxa"/>
          </w:tcPr>
          <w:p w:rsidR="002C2883" w:rsidRPr="002C2883" w:rsidRDefault="002C2883" w:rsidP="002C2883">
            <w:r w:rsidRPr="002C2883">
              <w:t>Indicatifs qui ne seront généralement pas transmis d'un réseau à l'autre et qui sont universellement attribués à tous les opérateurs</w:t>
            </w:r>
          </w:p>
        </w:tc>
      </w:tr>
    </w:tbl>
    <w:p w:rsidR="002C2883" w:rsidRPr="002C2883" w:rsidRDefault="002C2883" w:rsidP="002C2883"/>
    <w:p w:rsidR="00FC03F5" w:rsidRDefault="00FC03F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:rsidR="002C2883" w:rsidRPr="002C2883" w:rsidRDefault="002C2883" w:rsidP="002C2883">
      <w:r w:rsidRPr="002C2883">
        <w:lastRenderedPageBreak/>
        <w:t>Assignation de numéros commençant par le chiffre «1»</w:t>
      </w:r>
    </w:p>
    <w:p w:rsidR="002C2883" w:rsidRPr="002C2883" w:rsidRDefault="002C2883" w:rsidP="002C2883"/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1122"/>
        <w:gridCol w:w="1066"/>
        <w:gridCol w:w="3727"/>
        <w:gridCol w:w="1630"/>
        <w:gridCol w:w="1527"/>
      </w:tblGrid>
      <w:tr w:rsidR="002C2883" w:rsidRPr="002C2883" w:rsidTr="00B074F4">
        <w:trPr>
          <w:trHeight w:val="20"/>
          <w:tblHeader/>
          <w:jc w:val="center"/>
        </w:trPr>
        <w:tc>
          <w:tcPr>
            <w:tcW w:w="1122" w:type="dxa"/>
            <w:vAlign w:val="center"/>
          </w:tcPr>
          <w:p w:rsidR="002C2883" w:rsidRPr="002C2883" w:rsidRDefault="002C2883" w:rsidP="008E1424">
            <w:pPr>
              <w:pStyle w:val="Tablehead0"/>
            </w:pPr>
            <w:r w:rsidRPr="002C2883">
              <w:t>Premiers chiffres</w:t>
            </w:r>
          </w:p>
        </w:tc>
        <w:tc>
          <w:tcPr>
            <w:tcW w:w="1066" w:type="dxa"/>
            <w:vAlign w:val="center"/>
          </w:tcPr>
          <w:p w:rsidR="002C2883" w:rsidRPr="002C2883" w:rsidRDefault="002C2883" w:rsidP="00B074F4">
            <w:pPr>
              <w:pStyle w:val="Tablehead0"/>
            </w:pPr>
            <w:r w:rsidRPr="002C2883">
              <w:t>Nombre de chiffres</w:t>
            </w:r>
          </w:p>
        </w:tc>
        <w:tc>
          <w:tcPr>
            <w:tcW w:w="3727" w:type="dxa"/>
            <w:vAlign w:val="center"/>
          </w:tcPr>
          <w:p w:rsidR="002C2883" w:rsidRPr="002C2883" w:rsidRDefault="002C2883" w:rsidP="0047441B">
            <w:pPr>
              <w:pStyle w:val="Tablehead0"/>
            </w:pPr>
            <w:r w:rsidRPr="002C2883">
              <w:t>Type de services</w:t>
            </w:r>
          </w:p>
        </w:tc>
        <w:tc>
          <w:tcPr>
            <w:tcW w:w="1630" w:type="dxa"/>
            <w:vAlign w:val="center"/>
          </w:tcPr>
          <w:p w:rsidR="002C2883" w:rsidRPr="002C2883" w:rsidRDefault="002C2883" w:rsidP="0047441B">
            <w:pPr>
              <w:pStyle w:val="Tablehead0"/>
            </w:pPr>
            <w:r w:rsidRPr="002C2883">
              <w:t>Statut</w:t>
            </w:r>
          </w:p>
        </w:tc>
        <w:tc>
          <w:tcPr>
            <w:tcW w:w="1527" w:type="dxa"/>
            <w:vAlign w:val="center"/>
          </w:tcPr>
          <w:p w:rsidR="002C2883" w:rsidRPr="002C2883" w:rsidRDefault="002C2883" w:rsidP="00B074F4">
            <w:pPr>
              <w:pStyle w:val="Tablehead0"/>
            </w:pPr>
            <w:r w:rsidRPr="002C2883">
              <w:t>Catégorie</w:t>
            </w:r>
          </w:p>
        </w:tc>
      </w:tr>
      <w:tr w:rsidR="002C2883" w:rsidRPr="002C2883" w:rsidTr="00B074F4">
        <w:trPr>
          <w:trHeight w:val="20"/>
          <w:jc w:val="center"/>
        </w:trPr>
        <w:tc>
          <w:tcPr>
            <w:tcW w:w="1122" w:type="dxa"/>
          </w:tcPr>
          <w:p w:rsidR="002C2883" w:rsidRPr="002C2883" w:rsidRDefault="002C2883" w:rsidP="008E1424">
            <w:pPr>
              <w:pStyle w:val="Tabletext0"/>
              <w:jc w:val="center"/>
            </w:pPr>
            <w:r w:rsidRPr="002C2883">
              <w:t>100</w:t>
            </w:r>
          </w:p>
        </w:tc>
        <w:tc>
          <w:tcPr>
            <w:tcW w:w="1066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3</w:t>
            </w:r>
          </w:p>
        </w:tc>
        <w:tc>
          <w:tcPr>
            <w:tcW w:w="3727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Assistance d'un opérateur international de transit/service prépayé IVR</w:t>
            </w:r>
            <w:r w:rsidRPr="002C2883">
              <w:footnoteReference w:id="1"/>
            </w:r>
            <w:r w:rsidRPr="002C2883">
              <w:t>/Menu administrative pour le service clientèle</w:t>
            </w:r>
          </w:p>
        </w:tc>
        <w:tc>
          <w:tcPr>
            <w:tcW w:w="163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Tous</w:t>
            </w:r>
          </w:p>
        </w:tc>
        <w:tc>
          <w:tcPr>
            <w:tcW w:w="1527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3</w:t>
            </w:r>
          </w:p>
        </w:tc>
      </w:tr>
      <w:tr w:rsidR="002C2883" w:rsidRPr="002C2883" w:rsidTr="00B074F4">
        <w:trPr>
          <w:trHeight w:val="20"/>
          <w:jc w:val="center"/>
        </w:trPr>
        <w:tc>
          <w:tcPr>
            <w:tcW w:w="1122" w:type="dxa"/>
          </w:tcPr>
          <w:p w:rsidR="002C2883" w:rsidRPr="002C2883" w:rsidRDefault="002C2883" w:rsidP="008E1424">
            <w:pPr>
              <w:pStyle w:val="Tabletext0"/>
              <w:jc w:val="center"/>
            </w:pPr>
            <w:r w:rsidRPr="002C2883">
              <w:t>101</w:t>
            </w:r>
          </w:p>
        </w:tc>
        <w:tc>
          <w:tcPr>
            <w:tcW w:w="1066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3</w:t>
            </w:r>
          </w:p>
        </w:tc>
        <w:tc>
          <w:tcPr>
            <w:tcW w:w="3727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Messagerie vocale</w:t>
            </w:r>
          </w:p>
        </w:tc>
        <w:tc>
          <w:tcPr>
            <w:tcW w:w="163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Tous</w:t>
            </w:r>
          </w:p>
        </w:tc>
        <w:tc>
          <w:tcPr>
            <w:tcW w:w="1527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3</w:t>
            </w:r>
          </w:p>
        </w:tc>
      </w:tr>
      <w:tr w:rsidR="002C2883" w:rsidRPr="002C2883" w:rsidTr="00B074F4">
        <w:trPr>
          <w:trHeight w:val="20"/>
          <w:jc w:val="center"/>
        </w:trPr>
        <w:tc>
          <w:tcPr>
            <w:tcW w:w="1122" w:type="dxa"/>
          </w:tcPr>
          <w:p w:rsidR="002C2883" w:rsidRPr="002C2883" w:rsidRDefault="002C2883" w:rsidP="008E1424">
            <w:pPr>
              <w:pStyle w:val="Tabletext0"/>
              <w:jc w:val="center"/>
            </w:pPr>
            <w:r w:rsidRPr="002C2883">
              <w:t>102</w:t>
            </w:r>
          </w:p>
        </w:tc>
        <w:tc>
          <w:tcPr>
            <w:tcW w:w="1066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3</w:t>
            </w:r>
          </w:p>
        </w:tc>
        <w:tc>
          <w:tcPr>
            <w:tcW w:w="3727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Messagerie vocale</w:t>
            </w:r>
          </w:p>
        </w:tc>
        <w:tc>
          <w:tcPr>
            <w:tcW w:w="163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CWS</w:t>
            </w:r>
          </w:p>
        </w:tc>
        <w:tc>
          <w:tcPr>
            <w:tcW w:w="1527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2</w:t>
            </w:r>
          </w:p>
        </w:tc>
      </w:tr>
      <w:tr w:rsidR="002C2883" w:rsidRPr="002C2883" w:rsidTr="00B074F4">
        <w:trPr>
          <w:trHeight w:val="20"/>
          <w:jc w:val="center"/>
        </w:trPr>
        <w:tc>
          <w:tcPr>
            <w:tcW w:w="1122" w:type="dxa"/>
          </w:tcPr>
          <w:p w:rsidR="002C2883" w:rsidRPr="002C2883" w:rsidRDefault="002C2883" w:rsidP="008E1424">
            <w:pPr>
              <w:pStyle w:val="Tabletext0"/>
              <w:jc w:val="center"/>
            </w:pPr>
            <w:r w:rsidRPr="002C2883">
              <w:t>103</w:t>
            </w:r>
          </w:p>
        </w:tc>
        <w:tc>
          <w:tcPr>
            <w:tcW w:w="1066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3</w:t>
            </w:r>
          </w:p>
        </w:tc>
        <w:tc>
          <w:tcPr>
            <w:tcW w:w="3727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Messagerie vocale</w:t>
            </w:r>
          </w:p>
        </w:tc>
        <w:tc>
          <w:tcPr>
            <w:tcW w:w="163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CWS/AIRTEL</w:t>
            </w:r>
          </w:p>
        </w:tc>
        <w:tc>
          <w:tcPr>
            <w:tcW w:w="1527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3</w:t>
            </w:r>
          </w:p>
        </w:tc>
      </w:tr>
      <w:tr w:rsidR="002C2883" w:rsidRPr="002C2883" w:rsidTr="00B074F4">
        <w:trPr>
          <w:trHeight w:val="20"/>
          <w:jc w:val="center"/>
        </w:trPr>
        <w:tc>
          <w:tcPr>
            <w:tcW w:w="1122" w:type="dxa"/>
          </w:tcPr>
          <w:p w:rsidR="002C2883" w:rsidRPr="002C2883" w:rsidRDefault="002C2883" w:rsidP="008E1424">
            <w:pPr>
              <w:pStyle w:val="Tabletext0"/>
              <w:jc w:val="center"/>
            </w:pPr>
            <w:r w:rsidRPr="002C2883">
              <w:t>104</w:t>
            </w:r>
          </w:p>
        </w:tc>
        <w:tc>
          <w:tcPr>
            <w:tcW w:w="1066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3</w:t>
            </w:r>
          </w:p>
        </w:tc>
        <w:tc>
          <w:tcPr>
            <w:tcW w:w="3727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Carte d’appel</w:t>
            </w:r>
          </w:p>
        </w:tc>
        <w:tc>
          <w:tcPr>
            <w:tcW w:w="163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KOKONET</w:t>
            </w:r>
          </w:p>
        </w:tc>
        <w:tc>
          <w:tcPr>
            <w:tcW w:w="1527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2</w:t>
            </w:r>
          </w:p>
        </w:tc>
      </w:tr>
      <w:tr w:rsidR="002C2883" w:rsidRPr="002C2883" w:rsidTr="00B074F4">
        <w:trPr>
          <w:trHeight w:val="20"/>
          <w:jc w:val="center"/>
        </w:trPr>
        <w:tc>
          <w:tcPr>
            <w:tcW w:w="1122" w:type="dxa"/>
          </w:tcPr>
          <w:p w:rsidR="002C2883" w:rsidRPr="002C2883" w:rsidRDefault="002C2883" w:rsidP="008E1424">
            <w:pPr>
              <w:pStyle w:val="Tabletext0"/>
              <w:jc w:val="center"/>
            </w:pPr>
            <w:r w:rsidRPr="002C2883">
              <w:t>105</w:t>
            </w:r>
          </w:p>
        </w:tc>
        <w:tc>
          <w:tcPr>
            <w:tcW w:w="1066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3</w:t>
            </w:r>
          </w:p>
        </w:tc>
        <w:tc>
          <w:tcPr>
            <w:tcW w:w="3727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Assistance d'un opérateur national</w:t>
            </w:r>
          </w:p>
        </w:tc>
        <w:tc>
          <w:tcPr>
            <w:tcW w:w="163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AIRTEL</w:t>
            </w:r>
          </w:p>
        </w:tc>
        <w:tc>
          <w:tcPr>
            <w:tcW w:w="1527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2</w:t>
            </w:r>
          </w:p>
        </w:tc>
      </w:tr>
      <w:tr w:rsidR="002C2883" w:rsidRPr="002C2883" w:rsidTr="00B074F4">
        <w:trPr>
          <w:trHeight w:val="20"/>
          <w:jc w:val="center"/>
        </w:trPr>
        <w:tc>
          <w:tcPr>
            <w:tcW w:w="1122" w:type="dxa"/>
          </w:tcPr>
          <w:p w:rsidR="002C2883" w:rsidRPr="002C2883" w:rsidRDefault="002C2883" w:rsidP="008E1424">
            <w:pPr>
              <w:pStyle w:val="Tabletext0"/>
              <w:jc w:val="center"/>
            </w:pPr>
            <w:r w:rsidRPr="002C2883">
              <w:t>106</w:t>
            </w:r>
          </w:p>
        </w:tc>
        <w:tc>
          <w:tcPr>
            <w:tcW w:w="1066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3</w:t>
            </w:r>
          </w:p>
        </w:tc>
        <w:tc>
          <w:tcPr>
            <w:tcW w:w="3727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RTPC Carte d'appel à prépaiement (autre île)</w:t>
            </w:r>
          </w:p>
        </w:tc>
        <w:tc>
          <w:tcPr>
            <w:tcW w:w="163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CWS</w:t>
            </w:r>
          </w:p>
        </w:tc>
        <w:tc>
          <w:tcPr>
            <w:tcW w:w="1527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3</w:t>
            </w:r>
          </w:p>
        </w:tc>
      </w:tr>
      <w:tr w:rsidR="002C2883" w:rsidRPr="002C2883" w:rsidTr="00B074F4">
        <w:trPr>
          <w:trHeight w:val="20"/>
          <w:jc w:val="center"/>
        </w:trPr>
        <w:tc>
          <w:tcPr>
            <w:tcW w:w="1122" w:type="dxa"/>
          </w:tcPr>
          <w:p w:rsidR="002C2883" w:rsidRPr="002C2883" w:rsidRDefault="002C2883" w:rsidP="008E1424">
            <w:pPr>
              <w:pStyle w:val="Tabletext0"/>
              <w:jc w:val="center"/>
            </w:pPr>
            <w:r w:rsidRPr="002C2883">
              <w:t>107</w:t>
            </w:r>
          </w:p>
        </w:tc>
        <w:tc>
          <w:tcPr>
            <w:tcW w:w="1066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3</w:t>
            </w:r>
          </w:p>
        </w:tc>
        <w:tc>
          <w:tcPr>
            <w:tcW w:w="3727" w:type="dxa"/>
          </w:tcPr>
          <w:p w:rsidR="002C2883" w:rsidRPr="002C2883" w:rsidRDefault="002C2883" w:rsidP="008E1424">
            <w:pPr>
              <w:pStyle w:val="Tabletext0"/>
            </w:pPr>
            <w:r w:rsidRPr="002C2883">
              <w:t xml:space="preserve">Carte d'appel à prépaiement </w:t>
            </w:r>
            <w:r w:rsidR="008E1424">
              <w:t>internationale</w:t>
            </w:r>
          </w:p>
        </w:tc>
        <w:tc>
          <w:tcPr>
            <w:tcW w:w="163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Tous</w:t>
            </w:r>
          </w:p>
        </w:tc>
        <w:tc>
          <w:tcPr>
            <w:tcW w:w="1527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3</w:t>
            </w:r>
          </w:p>
        </w:tc>
      </w:tr>
      <w:tr w:rsidR="002C2883" w:rsidRPr="002C2883" w:rsidTr="00B074F4">
        <w:trPr>
          <w:trHeight w:val="20"/>
          <w:jc w:val="center"/>
        </w:trPr>
        <w:tc>
          <w:tcPr>
            <w:tcW w:w="1122" w:type="dxa"/>
          </w:tcPr>
          <w:p w:rsidR="002C2883" w:rsidRPr="002C2883" w:rsidRDefault="002C2883" w:rsidP="008E1424">
            <w:pPr>
              <w:pStyle w:val="Tabletext0"/>
              <w:jc w:val="center"/>
            </w:pPr>
            <w:r w:rsidRPr="002C2883">
              <w:t>108</w:t>
            </w:r>
          </w:p>
        </w:tc>
        <w:tc>
          <w:tcPr>
            <w:tcW w:w="1066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3</w:t>
            </w:r>
          </w:p>
        </w:tc>
        <w:tc>
          <w:tcPr>
            <w:tcW w:w="3727" w:type="dxa"/>
          </w:tcPr>
          <w:p w:rsidR="002C2883" w:rsidRPr="002C2883" w:rsidRDefault="002C2883" w:rsidP="008E1424">
            <w:pPr>
              <w:pStyle w:val="Tabletext0"/>
            </w:pPr>
            <w:r w:rsidRPr="002C2883">
              <w:t>RTPC Carte d'appel à prépaiement (Île principale)</w:t>
            </w:r>
          </w:p>
        </w:tc>
        <w:tc>
          <w:tcPr>
            <w:tcW w:w="163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Tous</w:t>
            </w:r>
          </w:p>
        </w:tc>
        <w:tc>
          <w:tcPr>
            <w:tcW w:w="1527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3</w:t>
            </w:r>
          </w:p>
        </w:tc>
      </w:tr>
      <w:tr w:rsidR="002C2883" w:rsidRPr="002C2883" w:rsidTr="00B074F4">
        <w:trPr>
          <w:trHeight w:val="20"/>
          <w:jc w:val="center"/>
        </w:trPr>
        <w:tc>
          <w:tcPr>
            <w:tcW w:w="1122" w:type="dxa"/>
          </w:tcPr>
          <w:p w:rsidR="002C2883" w:rsidRPr="002C2883" w:rsidRDefault="002C2883" w:rsidP="008E1424">
            <w:pPr>
              <w:pStyle w:val="Tabletext0"/>
              <w:jc w:val="center"/>
            </w:pPr>
            <w:r w:rsidRPr="002C2883">
              <w:t>109</w:t>
            </w:r>
          </w:p>
        </w:tc>
        <w:tc>
          <w:tcPr>
            <w:tcW w:w="1066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3</w:t>
            </w:r>
          </w:p>
        </w:tc>
        <w:tc>
          <w:tcPr>
            <w:tcW w:w="3727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Services à prépaiement</w:t>
            </w:r>
          </w:p>
        </w:tc>
        <w:tc>
          <w:tcPr>
            <w:tcW w:w="163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CWS</w:t>
            </w:r>
          </w:p>
        </w:tc>
        <w:tc>
          <w:tcPr>
            <w:tcW w:w="1527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3</w:t>
            </w:r>
          </w:p>
        </w:tc>
      </w:tr>
      <w:tr w:rsidR="002C2883" w:rsidRPr="002C2883" w:rsidTr="00B074F4">
        <w:trPr>
          <w:trHeight w:val="20"/>
          <w:jc w:val="center"/>
        </w:trPr>
        <w:tc>
          <w:tcPr>
            <w:tcW w:w="1122" w:type="dxa"/>
          </w:tcPr>
          <w:p w:rsidR="002C2883" w:rsidRPr="002C2883" w:rsidRDefault="002C2883" w:rsidP="008E1424">
            <w:pPr>
              <w:pStyle w:val="Tabletext0"/>
              <w:jc w:val="center"/>
            </w:pPr>
            <w:r w:rsidRPr="002C2883">
              <w:t>110</w:t>
            </w:r>
          </w:p>
        </w:tc>
        <w:tc>
          <w:tcPr>
            <w:tcW w:w="1066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3</w:t>
            </w:r>
          </w:p>
        </w:tc>
        <w:tc>
          <w:tcPr>
            <w:tcW w:w="3727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Services à prépaiement</w:t>
            </w:r>
          </w:p>
        </w:tc>
        <w:tc>
          <w:tcPr>
            <w:tcW w:w="163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CWS</w:t>
            </w:r>
          </w:p>
        </w:tc>
        <w:tc>
          <w:tcPr>
            <w:tcW w:w="1527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3</w:t>
            </w:r>
          </w:p>
        </w:tc>
      </w:tr>
      <w:tr w:rsidR="002C2883" w:rsidRPr="002C2883" w:rsidTr="00B074F4">
        <w:trPr>
          <w:trHeight w:val="20"/>
          <w:jc w:val="center"/>
        </w:trPr>
        <w:tc>
          <w:tcPr>
            <w:tcW w:w="1122" w:type="dxa"/>
          </w:tcPr>
          <w:p w:rsidR="002C2883" w:rsidRPr="002C2883" w:rsidRDefault="002C2883" w:rsidP="008E1424">
            <w:pPr>
              <w:pStyle w:val="Tabletext0"/>
              <w:jc w:val="center"/>
            </w:pPr>
            <w:r w:rsidRPr="002C2883">
              <w:t>111</w:t>
            </w:r>
          </w:p>
        </w:tc>
        <w:tc>
          <w:tcPr>
            <w:tcW w:w="1066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3</w:t>
            </w:r>
          </w:p>
        </w:tc>
        <w:tc>
          <w:tcPr>
            <w:tcW w:w="3727" w:type="dxa"/>
          </w:tcPr>
          <w:p w:rsidR="002C2883" w:rsidRPr="002C2883" w:rsidRDefault="008E1424" w:rsidP="0047441B">
            <w:pPr>
              <w:pStyle w:val="Tabletext0"/>
            </w:pPr>
            <w:r>
              <w:t>Réservé</w:t>
            </w:r>
          </w:p>
        </w:tc>
        <w:tc>
          <w:tcPr>
            <w:tcW w:w="1630" w:type="dxa"/>
          </w:tcPr>
          <w:p w:rsidR="002C2883" w:rsidRPr="002C2883" w:rsidRDefault="008E1424" w:rsidP="0047441B">
            <w:pPr>
              <w:pStyle w:val="Tabletext0"/>
            </w:pPr>
            <w:r>
              <w:t>Non attribué</w:t>
            </w:r>
          </w:p>
        </w:tc>
        <w:tc>
          <w:tcPr>
            <w:tcW w:w="1527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2</w:t>
            </w:r>
          </w:p>
        </w:tc>
      </w:tr>
      <w:tr w:rsidR="002C2883" w:rsidRPr="002C2883" w:rsidTr="00B074F4">
        <w:trPr>
          <w:trHeight w:val="20"/>
          <w:jc w:val="center"/>
        </w:trPr>
        <w:tc>
          <w:tcPr>
            <w:tcW w:w="1122" w:type="dxa"/>
          </w:tcPr>
          <w:p w:rsidR="002C2883" w:rsidRPr="002C2883" w:rsidRDefault="002C2883" w:rsidP="008E1424">
            <w:pPr>
              <w:pStyle w:val="Tabletext0"/>
              <w:jc w:val="center"/>
            </w:pPr>
            <w:r w:rsidRPr="002C2883">
              <w:t>112</w:t>
            </w:r>
          </w:p>
        </w:tc>
        <w:tc>
          <w:tcPr>
            <w:tcW w:w="1066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3</w:t>
            </w:r>
          </w:p>
        </w:tc>
        <w:tc>
          <w:tcPr>
            <w:tcW w:w="3727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Numéro d'urgence pour tous les services mobiles</w:t>
            </w:r>
          </w:p>
        </w:tc>
        <w:tc>
          <w:tcPr>
            <w:tcW w:w="163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Tous</w:t>
            </w:r>
          </w:p>
        </w:tc>
        <w:tc>
          <w:tcPr>
            <w:tcW w:w="1527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1</w:t>
            </w:r>
          </w:p>
        </w:tc>
      </w:tr>
      <w:tr w:rsidR="002C2883" w:rsidRPr="002C2883" w:rsidTr="00B074F4">
        <w:trPr>
          <w:trHeight w:val="20"/>
          <w:jc w:val="center"/>
        </w:trPr>
        <w:tc>
          <w:tcPr>
            <w:tcW w:w="1122" w:type="dxa"/>
          </w:tcPr>
          <w:p w:rsidR="002C2883" w:rsidRPr="002C2883" w:rsidRDefault="002C2883" w:rsidP="008E1424">
            <w:pPr>
              <w:pStyle w:val="Tabletext0"/>
              <w:jc w:val="center"/>
            </w:pPr>
            <w:r w:rsidRPr="002C2883">
              <w:t>11(3-6)</w:t>
            </w:r>
          </w:p>
        </w:tc>
        <w:tc>
          <w:tcPr>
            <w:tcW w:w="1066" w:type="dxa"/>
          </w:tcPr>
          <w:p w:rsidR="002C2883" w:rsidRPr="002C2883" w:rsidRDefault="002C2883" w:rsidP="00B074F4">
            <w:pPr>
              <w:pStyle w:val="Tabletext0"/>
              <w:jc w:val="center"/>
            </w:pPr>
          </w:p>
        </w:tc>
        <w:tc>
          <w:tcPr>
            <w:tcW w:w="3727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Réservé</w:t>
            </w:r>
          </w:p>
        </w:tc>
        <w:tc>
          <w:tcPr>
            <w:tcW w:w="163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Non attribué</w:t>
            </w:r>
          </w:p>
        </w:tc>
        <w:tc>
          <w:tcPr>
            <w:tcW w:w="1527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–</w:t>
            </w:r>
          </w:p>
        </w:tc>
      </w:tr>
      <w:tr w:rsidR="002C2883" w:rsidRPr="002C2883" w:rsidTr="00B074F4">
        <w:trPr>
          <w:trHeight w:val="20"/>
          <w:jc w:val="center"/>
        </w:trPr>
        <w:tc>
          <w:tcPr>
            <w:tcW w:w="1122" w:type="dxa"/>
          </w:tcPr>
          <w:p w:rsidR="002C2883" w:rsidRPr="002C2883" w:rsidRDefault="002C2883" w:rsidP="008E1424">
            <w:pPr>
              <w:pStyle w:val="Tabletext0"/>
              <w:jc w:val="center"/>
            </w:pPr>
            <w:r w:rsidRPr="002C2883">
              <w:t>117</w:t>
            </w:r>
          </w:p>
        </w:tc>
        <w:tc>
          <w:tcPr>
            <w:tcW w:w="1066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3</w:t>
            </w:r>
          </w:p>
        </w:tc>
        <w:tc>
          <w:tcPr>
            <w:tcW w:w="3727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RTPC à prépaiement</w:t>
            </w:r>
          </w:p>
        </w:tc>
        <w:tc>
          <w:tcPr>
            <w:tcW w:w="163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Tous</w:t>
            </w:r>
          </w:p>
        </w:tc>
        <w:tc>
          <w:tcPr>
            <w:tcW w:w="1527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3</w:t>
            </w:r>
          </w:p>
        </w:tc>
      </w:tr>
      <w:tr w:rsidR="002C2883" w:rsidRPr="002C2883" w:rsidTr="00B074F4">
        <w:trPr>
          <w:trHeight w:val="20"/>
          <w:jc w:val="center"/>
        </w:trPr>
        <w:tc>
          <w:tcPr>
            <w:tcW w:w="1122" w:type="dxa"/>
          </w:tcPr>
          <w:p w:rsidR="002C2883" w:rsidRPr="002C2883" w:rsidRDefault="002C2883" w:rsidP="008E1424">
            <w:pPr>
              <w:pStyle w:val="Tabletext0"/>
              <w:jc w:val="center"/>
            </w:pPr>
            <w:r w:rsidRPr="002C2883">
              <w:t>11(8-9)</w:t>
            </w:r>
          </w:p>
        </w:tc>
        <w:tc>
          <w:tcPr>
            <w:tcW w:w="1066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3</w:t>
            </w:r>
          </w:p>
        </w:tc>
        <w:tc>
          <w:tcPr>
            <w:tcW w:w="3727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Réservé</w:t>
            </w:r>
          </w:p>
        </w:tc>
        <w:tc>
          <w:tcPr>
            <w:tcW w:w="163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Non attribué</w:t>
            </w:r>
          </w:p>
        </w:tc>
        <w:tc>
          <w:tcPr>
            <w:tcW w:w="1527" w:type="dxa"/>
          </w:tcPr>
          <w:p w:rsidR="002C2883" w:rsidRPr="002C2883" w:rsidRDefault="002C2883" w:rsidP="00B074F4">
            <w:pPr>
              <w:pStyle w:val="Tabletext0"/>
              <w:jc w:val="center"/>
            </w:pPr>
          </w:p>
        </w:tc>
      </w:tr>
      <w:tr w:rsidR="002C2883" w:rsidRPr="002C2883" w:rsidTr="00B074F4">
        <w:trPr>
          <w:trHeight w:val="20"/>
          <w:jc w:val="center"/>
        </w:trPr>
        <w:tc>
          <w:tcPr>
            <w:tcW w:w="1122" w:type="dxa"/>
          </w:tcPr>
          <w:p w:rsidR="002C2883" w:rsidRPr="002C2883" w:rsidRDefault="002C2883" w:rsidP="008E1424">
            <w:pPr>
              <w:pStyle w:val="Tabletext0"/>
              <w:jc w:val="center"/>
            </w:pPr>
            <w:r w:rsidRPr="002C2883">
              <w:t>120</w:t>
            </w:r>
          </w:p>
        </w:tc>
        <w:tc>
          <w:tcPr>
            <w:tcW w:w="1066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3</w:t>
            </w:r>
          </w:p>
        </w:tc>
        <w:tc>
          <w:tcPr>
            <w:tcW w:w="3727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Dérangements (clients d'entreprises)</w:t>
            </w:r>
          </w:p>
        </w:tc>
        <w:tc>
          <w:tcPr>
            <w:tcW w:w="163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CWS</w:t>
            </w:r>
          </w:p>
        </w:tc>
        <w:tc>
          <w:tcPr>
            <w:tcW w:w="1527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2</w:t>
            </w:r>
          </w:p>
        </w:tc>
      </w:tr>
      <w:tr w:rsidR="002C2883" w:rsidRPr="002C2883" w:rsidTr="00B074F4">
        <w:trPr>
          <w:trHeight w:val="20"/>
          <w:jc w:val="center"/>
        </w:trPr>
        <w:tc>
          <w:tcPr>
            <w:tcW w:w="1122" w:type="dxa"/>
          </w:tcPr>
          <w:p w:rsidR="002C2883" w:rsidRPr="002C2883" w:rsidRDefault="002C2883" w:rsidP="008E1424">
            <w:pPr>
              <w:pStyle w:val="Tabletext0"/>
              <w:jc w:val="center"/>
            </w:pPr>
            <w:r w:rsidRPr="002C2883">
              <w:t>121</w:t>
            </w:r>
          </w:p>
        </w:tc>
        <w:tc>
          <w:tcPr>
            <w:tcW w:w="1066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3</w:t>
            </w:r>
          </w:p>
        </w:tc>
        <w:tc>
          <w:tcPr>
            <w:tcW w:w="3727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Dérangements</w:t>
            </w:r>
          </w:p>
        </w:tc>
        <w:tc>
          <w:tcPr>
            <w:tcW w:w="163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CWS</w:t>
            </w:r>
          </w:p>
        </w:tc>
        <w:tc>
          <w:tcPr>
            <w:tcW w:w="1527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2</w:t>
            </w:r>
          </w:p>
        </w:tc>
      </w:tr>
      <w:tr w:rsidR="002C2883" w:rsidRPr="002C2883" w:rsidTr="00B074F4">
        <w:trPr>
          <w:trHeight w:val="20"/>
          <w:jc w:val="center"/>
        </w:trPr>
        <w:tc>
          <w:tcPr>
            <w:tcW w:w="1122" w:type="dxa"/>
          </w:tcPr>
          <w:p w:rsidR="002C2883" w:rsidRPr="002C2883" w:rsidRDefault="002C2883" w:rsidP="008E1424">
            <w:pPr>
              <w:pStyle w:val="Tabletext0"/>
              <w:jc w:val="center"/>
            </w:pPr>
            <w:r w:rsidRPr="002C2883">
              <w:t>122</w:t>
            </w:r>
          </w:p>
        </w:tc>
        <w:tc>
          <w:tcPr>
            <w:tcW w:w="1066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3</w:t>
            </w:r>
          </w:p>
        </w:tc>
        <w:tc>
          <w:tcPr>
            <w:tcW w:w="3727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Information pour les clients du service mobile</w:t>
            </w:r>
          </w:p>
        </w:tc>
        <w:tc>
          <w:tcPr>
            <w:tcW w:w="163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CWS</w:t>
            </w:r>
          </w:p>
        </w:tc>
        <w:tc>
          <w:tcPr>
            <w:tcW w:w="1527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2</w:t>
            </w:r>
          </w:p>
        </w:tc>
      </w:tr>
      <w:tr w:rsidR="002C2883" w:rsidRPr="002C2883" w:rsidTr="00B074F4">
        <w:trPr>
          <w:trHeight w:val="20"/>
          <w:jc w:val="center"/>
        </w:trPr>
        <w:tc>
          <w:tcPr>
            <w:tcW w:w="1122" w:type="dxa"/>
          </w:tcPr>
          <w:p w:rsidR="002C2883" w:rsidRPr="002C2883" w:rsidRDefault="002C2883" w:rsidP="008E1424">
            <w:pPr>
              <w:pStyle w:val="Tabletext0"/>
              <w:jc w:val="center"/>
            </w:pPr>
            <w:r w:rsidRPr="002C2883">
              <w:t>123</w:t>
            </w:r>
          </w:p>
        </w:tc>
        <w:tc>
          <w:tcPr>
            <w:tcW w:w="1066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3</w:t>
            </w:r>
          </w:p>
        </w:tc>
        <w:tc>
          <w:tcPr>
            <w:tcW w:w="3727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Assistance aux utilisateurs</w:t>
            </w:r>
          </w:p>
        </w:tc>
        <w:tc>
          <w:tcPr>
            <w:tcW w:w="163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CWS</w:t>
            </w:r>
          </w:p>
        </w:tc>
        <w:tc>
          <w:tcPr>
            <w:tcW w:w="1527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2</w:t>
            </w:r>
          </w:p>
        </w:tc>
      </w:tr>
      <w:tr w:rsidR="002C2883" w:rsidRPr="002C2883" w:rsidTr="00B074F4">
        <w:trPr>
          <w:trHeight w:val="20"/>
          <w:jc w:val="center"/>
        </w:trPr>
        <w:tc>
          <w:tcPr>
            <w:tcW w:w="1122" w:type="dxa"/>
          </w:tcPr>
          <w:p w:rsidR="002C2883" w:rsidRPr="002C2883" w:rsidRDefault="002C2883" w:rsidP="008E1424">
            <w:pPr>
              <w:pStyle w:val="Tabletext0"/>
              <w:jc w:val="center"/>
            </w:pPr>
            <w:r w:rsidRPr="002C2883">
              <w:t>124</w:t>
            </w:r>
          </w:p>
        </w:tc>
        <w:tc>
          <w:tcPr>
            <w:tcW w:w="1066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3</w:t>
            </w:r>
          </w:p>
        </w:tc>
        <w:tc>
          <w:tcPr>
            <w:tcW w:w="3727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Information de facturation pour les clients du service mobile</w:t>
            </w:r>
          </w:p>
        </w:tc>
        <w:tc>
          <w:tcPr>
            <w:tcW w:w="163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CWS</w:t>
            </w:r>
          </w:p>
        </w:tc>
        <w:tc>
          <w:tcPr>
            <w:tcW w:w="1527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2</w:t>
            </w:r>
          </w:p>
        </w:tc>
      </w:tr>
      <w:tr w:rsidR="002C2883" w:rsidRPr="002C2883" w:rsidTr="00B074F4">
        <w:trPr>
          <w:trHeight w:val="20"/>
          <w:jc w:val="center"/>
        </w:trPr>
        <w:tc>
          <w:tcPr>
            <w:tcW w:w="1122" w:type="dxa"/>
          </w:tcPr>
          <w:p w:rsidR="002C2883" w:rsidRPr="002C2883" w:rsidRDefault="002C2883" w:rsidP="008E1424">
            <w:pPr>
              <w:pStyle w:val="Tabletext0"/>
              <w:jc w:val="center"/>
            </w:pPr>
            <w:r w:rsidRPr="002C2883">
              <w:t>125</w:t>
            </w:r>
          </w:p>
        </w:tc>
        <w:tc>
          <w:tcPr>
            <w:tcW w:w="1066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3</w:t>
            </w:r>
          </w:p>
        </w:tc>
        <w:tc>
          <w:tcPr>
            <w:tcW w:w="3727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Assistance aux utilisateurs</w:t>
            </w:r>
          </w:p>
        </w:tc>
        <w:tc>
          <w:tcPr>
            <w:tcW w:w="163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AIRTEL</w:t>
            </w:r>
          </w:p>
        </w:tc>
        <w:tc>
          <w:tcPr>
            <w:tcW w:w="1527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2</w:t>
            </w:r>
          </w:p>
        </w:tc>
      </w:tr>
      <w:tr w:rsidR="002C2883" w:rsidRPr="002C2883" w:rsidTr="00B074F4">
        <w:trPr>
          <w:trHeight w:val="20"/>
          <w:jc w:val="center"/>
        </w:trPr>
        <w:tc>
          <w:tcPr>
            <w:tcW w:w="1122" w:type="dxa"/>
          </w:tcPr>
          <w:p w:rsidR="002C2883" w:rsidRPr="002C2883" w:rsidRDefault="002C2883" w:rsidP="008E1424">
            <w:pPr>
              <w:pStyle w:val="Tabletext0"/>
              <w:jc w:val="center"/>
            </w:pPr>
            <w:r w:rsidRPr="002C2883">
              <w:t>126</w:t>
            </w:r>
          </w:p>
        </w:tc>
        <w:tc>
          <w:tcPr>
            <w:tcW w:w="1066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3</w:t>
            </w:r>
          </w:p>
        </w:tc>
        <w:tc>
          <w:tcPr>
            <w:tcW w:w="3727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Dérangements</w:t>
            </w:r>
          </w:p>
        </w:tc>
        <w:tc>
          <w:tcPr>
            <w:tcW w:w="163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AIRTEL</w:t>
            </w:r>
          </w:p>
        </w:tc>
        <w:tc>
          <w:tcPr>
            <w:tcW w:w="1527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2</w:t>
            </w:r>
          </w:p>
        </w:tc>
      </w:tr>
      <w:tr w:rsidR="002C2883" w:rsidRPr="002C2883" w:rsidTr="00B074F4">
        <w:trPr>
          <w:trHeight w:val="20"/>
          <w:jc w:val="center"/>
        </w:trPr>
        <w:tc>
          <w:tcPr>
            <w:tcW w:w="1122" w:type="dxa"/>
          </w:tcPr>
          <w:p w:rsidR="002C2883" w:rsidRPr="002C2883" w:rsidRDefault="002C2883" w:rsidP="008E1424">
            <w:pPr>
              <w:pStyle w:val="Tabletext0"/>
              <w:jc w:val="center"/>
            </w:pPr>
            <w:r w:rsidRPr="002C2883">
              <w:t>127</w:t>
            </w:r>
          </w:p>
        </w:tc>
        <w:tc>
          <w:tcPr>
            <w:tcW w:w="1066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3</w:t>
            </w:r>
          </w:p>
        </w:tc>
        <w:tc>
          <w:tcPr>
            <w:tcW w:w="3727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Information pour les clients du service mobile</w:t>
            </w:r>
          </w:p>
        </w:tc>
        <w:tc>
          <w:tcPr>
            <w:tcW w:w="163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AIRTEL</w:t>
            </w:r>
          </w:p>
        </w:tc>
        <w:tc>
          <w:tcPr>
            <w:tcW w:w="1527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2</w:t>
            </w:r>
          </w:p>
        </w:tc>
      </w:tr>
      <w:tr w:rsidR="002C2883" w:rsidRPr="002C2883" w:rsidTr="00B074F4">
        <w:trPr>
          <w:trHeight w:val="20"/>
          <w:jc w:val="center"/>
        </w:trPr>
        <w:tc>
          <w:tcPr>
            <w:tcW w:w="1122" w:type="dxa"/>
          </w:tcPr>
          <w:p w:rsidR="002C2883" w:rsidRPr="002C2883" w:rsidRDefault="002C2883" w:rsidP="008E1424">
            <w:pPr>
              <w:pStyle w:val="Tabletext0"/>
              <w:jc w:val="center"/>
            </w:pPr>
            <w:r w:rsidRPr="002C2883">
              <w:t>128</w:t>
            </w:r>
          </w:p>
        </w:tc>
        <w:tc>
          <w:tcPr>
            <w:tcW w:w="1066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3</w:t>
            </w:r>
          </w:p>
        </w:tc>
        <w:tc>
          <w:tcPr>
            <w:tcW w:w="3727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Assistance aux utilisateurs/Service des réclamations</w:t>
            </w:r>
          </w:p>
        </w:tc>
        <w:tc>
          <w:tcPr>
            <w:tcW w:w="1630" w:type="dxa"/>
          </w:tcPr>
          <w:p w:rsidR="002C2883" w:rsidRPr="002C2883" w:rsidRDefault="00884E33" w:rsidP="0047441B">
            <w:pPr>
              <w:pStyle w:val="Tabletext0"/>
            </w:pPr>
            <w:r w:rsidRPr="002C2883">
              <w:t>INTELVISION</w:t>
            </w:r>
          </w:p>
        </w:tc>
        <w:tc>
          <w:tcPr>
            <w:tcW w:w="1527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2</w:t>
            </w:r>
          </w:p>
        </w:tc>
      </w:tr>
      <w:tr w:rsidR="002C2883" w:rsidRPr="002C2883" w:rsidTr="00B074F4">
        <w:trPr>
          <w:trHeight w:val="20"/>
          <w:jc w:val="center"/>
        </w:trPr>
        <w:tc>
          <w:tcPr>
            <w:tcW w:w="1122" w:type="dxa"/>
          </w:tcPr>
          <w:p w:rsidR="002C2883" w:rsidRPr="002C2883" w:rsidRDefault="002C2883" w:rsidP="008E1424">
            <w:pPr>
              <w:pStyle w:val="Tabletext0"/>
              <w:jc w:val="center"/>
            </w:pPr>
            <w:r w:rsidRPr="002C2883">
              <w:t>129</w:t>
            </w:r>
          </w:p>
        </w:tc>
        <w:tc>
          <w:tcPr>
            <w:tcW w:w="1066" w:type="dxa"/>
          </w:tcPr>
          <w:p w:rsidR="002C2883" w:rsidRPr="002C2883" w:rsidRDefault="002C2883" w:rsidP="00B074F4">
            <w:pPr>
              <w:pStyle w:val="Tabletext0"/>
              <w:jc w:val="center"/>
            </w:pPr>
          </w:p>
        </w:tc>
        <w:tc>
          <w:tcPr>
            <w:tcW w:w="3727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Réservé</w:t>
            </w:r>
          </w:p>
        </w:tc>
        <w:tc>
          <w:tcPr>
            <w:tcW w:w="163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Non attribué</w:t>
            </w:r>
          </w:p>
        </w:tc>
        <w:tc>
          <w:tcPr>
            <w:tcW w:w="1527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–</w:t>
            </w:r>
          </w:p>
        </w:tc>
      </w:tr>
      <w:tr w:rsidR="002C2883" w:rsidRPr="002C2883" w:rsidTr="00B074F4">
        <w:trPr>
          <w:trHeight w:val="20"/>
          <w:jc w:val="center"/>
        </w:trPr>
        <w:tc>
          <w:tcPr>
            <w:tcW w:w="1122" w:type="dxa"/>
          </w:tcPr>
          <w:p w:rsidR="002C2883" w:rsidRPr="002C2883" w:rsidRDefault="002C2883" w:rsidP="008E1424">
            <w:pPr>
              <w:pStyle w:val="Tabletext0"/>
              <w:jc w:val="center"/>
            </w:pPr>
            <w:r w:rsidRPr="002C2883">
              <w:t>130</w:t>
            </w:r>
          </w:p>
        </w:tc>
        <w:tc>
          <w:tcPr>
            <w:tcW w:w="1066" w:type="dxa"/>
          </w:tcPr>
          <w:p w:rsidR="002C2883" w:rsidRPr="002C2883" w:rsidRDefault="002C2883" w:rsidP="00B074F4">
            <w:pPr>
              <w:pStyle w:val="Tabletext0"/>
              <w:jc w:val="center"/>
            </w:pPr>
          </w:p>
        </w:tc>
        <w:tc>
          <w:tcPr>
            <w:tcW w:w="3727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Réservé</w:t>
            </w:r>
          </w:p>
        </w:tc>
        <w:tc>
          <w:tcPr>
            <w:tcW w:w="163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Non attribué</w:t>
            </w:r>
          </w:p>
        </w:tc>
        <w:tc>
          <w:tcPr>
            <w:tcW w:w="1527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–</w:t>
            </w:r>
          </w:p>
        </w:tc>
      </w:tr>
      <w:tr w:rsidR="002C2883" w:rsidRPr="002C2883" w:rsidTr="00B074F4">
        <w:trPr>
          <w:trHeight w:val="20"/>
          <w:jc w:val="center"/>
        </w:trPr>
        <w:tc>
          <w:tcPr>
            <w:tcW w:w="1122" w:type="dxa"/>
          </w:tcPr>
          <w:p w:rsidR="002C2883" w:rsidRPr="002C2883" w:rsidRDefault="002C2883" w:rsidP="008E1424">
            <w:pPr>
              <w:pStyle w:val="Tabletext0"/>
              <w:jc w:val="center"/>
            </w:pPr>
            <w:r w:rsidRPr="002C2883">
              <w:t>131</w:t>
            </w:r>
          </w:p>
        </w:tc>
        <w:tc>
          <w:tcPr>
            <w:tcW w:w="1066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3</w:t>
            </w:r>
          </w:p>
        </w:tc>
        <w:tc>
          <w:tcPr>
            <w:tcW w:w="3727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Phonogram international</w:t>
            </w:r>
          </w:p>
        </w:tc>
        <w:tc>
          <w:tcPr>
            <w:tcW w:w="163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Tous</w:t>
            </w:r>
          </w:p>
        </w:tc>
        <w:tc>
          <w:tcPr>
            <w:tcW w:w="1527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1</w:t>
            </w:r>
          </w:p>
        </w:tc>
      </w:tr>
      <w:tr w:rsidR="002C2883" w:rsidRPr="002C2883" w:rsidTr="00B074F4">
        <w:trPr>
          <w:trHeight w:val="20"/>
          <w:jc w:val="center"/>
        </w:trPr>
        <w:tc>
          <w:tcPr>
            <w:tcW w:w="1122" w:type="dxa"/>
          </w:tcPr>
          <w:p w:rsidR="002C2883" w:rsidRPr="002C2883" w:rsidRDefault="002C2883" w:rsidP="008E1424">
            <w:pPr>
              <w:pStyle w:val="Tabletext0"/>
              <w:jc w:val="center"/>
            </w:pPr>
            <w:r w:rsidRPr="002C2883">
              <w:t>132</w:t>
            </w:r>
          </w:p>
        </w:tc>
        <w:tc>
          <w:tcPr>
            <w:tcW w:w="1066" w:type="dxa"/>
          </w:tcPr>
          <w:p w:rsidR="002C2883" w:rsidRPr="002C2883" w:rsidRDefault="002C2883" w:rsidP="00B074F4">
            <w:pPr>
              <w:pStyle w:val="Tabletext0"/>
              <w:jc w:val="center"/>
            </w:pPr>
          </w:p>
        </w:tc>
        <w:tc>
          <w:tcPr>
            <w:tcW w:w="3727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Réservé</w:t>
            </w:r>
          </w:p>
        </w:tc>
        <w:tc>
          <w:tcPr>
            <w:tcW w:w="163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Non attribué</w:t>
            </w:r>
          </w:p>
        </w:tc>
        <w:tc>
          <w:tcPr>
            <w:tcW w:w="1527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–</w:t>
            </w:r>
          </w:p>
        </w:tc>
      </w:tr>
      <w:tr w:rsidR="002C2883" w:rsidRPr="002C2883" w:rsidTr="00B074F4">
        <w:trPr>
          <w:trHeight w:val="20"/>
          <w:jc w:val="center"/>
        </w:trPr>
        <w:tc>
          <w:tcPr>
            <w:tcW w:w="1122" w:type="dxa"/>
          </w:tcPr>
          <w:p w:rsidR="002C2883" w:rsidRPr="002C2883" w:rsidRDefault="002C2883" w:rsidP="008E1424">
            <w:pPr>
              <w:pStyle w:val="Tabletext0"/>
              <w:jc w:val="center"/>
            </w:pPr>
            <w:r w:rsidRPr="002C2883">
              <w:t>133</w:t>
            </w:r>
          </w:p>
        </w:tc>
        <w:tc>
          <w:tcPr>
            <w:tcW w:w="1066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3</w:t>
            </w:r>
          </w:p>
        </w:tc>
        <w:tc>
          <w:tcPr>
            <w:tcW w:w="3727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Police</w:t>
            </w:r>
          </w:p>
        </w:tc>
        <w:tc>
          <w:tcPr>
            <w:tcW w:w="163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Tous</w:t>
            </w:r>
          </w:p>
        </w:tc>
        <w:tc>
          <w:tcPr>
            <w:tcW w:w="1527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1</w:t>
            </w:r>
          </w:p>
        </w:tc>
      </w:tr>
      <w:tr w:rsidR="002C2883" w:rsidRPr="002C2883" w:rsidTr="00B074F4">
        <w:trPr>
          <w:trHeight w:val="20"/>
          <w:jc w:val="center"/>
        </w:trPr>
        <w:tc>
          <w:tcPr>
            <w:tcW w:w="1122" w:type="dxa"/>
          </w:tcPr>
          <w:p w:rsidR="002C2883" w:rsidRPr="002C2883" w:rsidRDefault="002C2883" w:rsidP="008E1424">
            <w:pPr>
              <w:pStyle w:val="Tabletext0"/>
              <w:jc w:val="center"/>
            </w:pPr>
            <w:r w:rsidRPr="002C2883">
              <w:t>13(4-9)</w:t>
            </w:r>
          </w:p>
        </w:tc>
        <w:tc>
          <w:tcPr>
            <w:tcW w:w="1066" w:type="dxa"/>
          </w:tcPr>
          <w:p w:rsidR="002C2883" w:rsidRPr="002C2883" w:rsidRDefault="002C2883" w:rsidP="00B074F4">
            <w:pPr>
              <w:pStyle w:val="Tabletext0"/>
              <w:jc w:val="center"/>
            </w:pPr>
          </w:p>
        </w:tc>
        <w:tc>
          <w:tcPr>
            <w:tcW w:w="3727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Réservé</w:t>
            </w:r>
          </w:p>
        </w:tc>
        <w:tc>
          <w:tcPr>
            <w:tcW w:w="163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Non attribué</w:t>
            </w:r>
          </w:p>
        </w:tc>
        <w:tc>
          <w:tcPr>
            <w:tcW w:w="1527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–</w:t>
            </w:r>
          </w:p>
        </w:tc>
      </w:tr>
      <w:tr w:rsidR="002C2883" w:rsidRPr="002C2883" w:rsidTr="00B074F4">
        <w:trPr>
          <w:trHeight w:val="20"/>
          <w:jc w:val="center"/>
        </w:trPr>
        <w:tc>
          <w:tcPr>
            <w:tcW w:w="1122" w:type="dxa"/>
          </w:tcPr>
          <w:p w:rsidR="002C2883" w:rsidRPr="002C2883" w:rsidRDefault="002C2883" w:rsidP="008E1424">
            <w:pPr>
              <w:pStyle w:val="Tabletext0"/>
              <w:jc w:val="center"/>
            </w:pPr>
            <w:r w:rsidRPr="002C2883">
              <w:t>140</w:t>
            </w:r>
          </w:p>
        </w:tc>
        <w:tc>
          <w:tcPr>
            <w:tcW w:w="1066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3</w:t>
            </w:r>
          </w:p>
        </w:tc>
        <w:tc>
          <w:tcPr>
            <w:tcW w:w="3727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Horloge parlante (anglais)</w:t>
            </w:r>
          </w:p>
        </w:tc>
        <w:tc>
          <w:tcPr>
            <w:tcW w:w="163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Tous</w:t>
            </w:r>
          </w:p>
        </w:tc>
        <w:tc>
          <w:tcPr>
            <w:tcW w:w="1527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3</w:t>
            </w:r>
          </w:p>
        </w:tc>
      </w:tr>
      <w:tr w:rsidR="002C2883" w:rsidRPr="002C2883" w:rsidTr="00B074F4">
        <w:trPr>
          <w:trHeight w:val="20"/>
          <w:jc w:val="center"/>
        </w:trPr>
        <w:tc>
          <w:tcPr>
            <w:tcW w:w="1122" w:type="dxa"/>
          </w:tcPr>
          <w:p w:rsidR="002C2883" w:rsidRPr="002C2883" w:rsidRDefault="002C2883" w:rsidP="008E1424">
            <w:pPr>
              <w:pStyle w:val="Tabletext0"/>
              <w:jc w:val="center"/>
            </w:pPr>
            <w:r w:rsidRPr="002C2883">
              <w:t>141</w:t>
            </w:r>
          </w:p>
        </w:tc>
        <w:tc>
          <w:tcPr>
            <w:tcW w:w="1066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3</w:t>
            </w:r>
          </w:p>
        </w:tc>
        <w:tc>
          <w:tcPr>
            <w:tcW w:w="3727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Horloge parlante (français)</w:t>
            </w:r>
          </w:p>
        </w:tc>
        <w:tc>
          <w:tcPr>
            <w:tcW w:w="163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Tous</w:t>
            </w:r>
          </w:p>
        </w:tc>
        <w:tc>
          <w:tcPr>
            <w:tcW w:w="1527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3</w:t>
            </w:r>
          </w:p>
        </w:tc>
      </w:tr>
      <w:tr w:rsidR="002C2883" w:rsidRPr="002C2883" w:rsidTr="00B074F4">
        <w:trPr>
          <w:trHeight w:val="20"/>
          <w:jc w:val="center"/>
        </w:trPr>
        <w:tc>
          <w:tcPr>
            <w:tcW w:w="1122" w:type="dxa"/>
          </w:tcPr>
          <w:p w:rsidR="002C2883" w:rsidRPr="002C2883" w:rsidRDefault="002C2883" w:rsidP="008E1424">
            <w:pPr>
              <w:pStyle w:val="Tabletext0"/>
              <w:jc w:val="center"/>
            </w:pPr>
            <w:r w:rsidRPr="002C2883">
              <w:t>142</w:t>
            </w:r>
          </w:p>
        </w:tc>
        <w:tc>
          <w:tcPr>
            <w:tcW w:w="1066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3</w:t>
            </w:r>
          </w:p>
        </w:tc>
        <w:tc>
          <w:tcPr>
            <w:tcW w:w="3727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Horloge parlante (créole)</w:t>
            </w:r>
          </w:p>
        </w:tc>
        <w:tc>
          <w:tcPr>
            <w:tcW w:w="163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Tous</w:t>
            </w:r>
          </w:p>
        </w:tc>
        <w:tc>
          <w:tcPr>
            <w:tcW w:w="1527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3</w:t>
            </w:r>
          </w:p>
        </w:tc>
      </w:tr>
      <w:tr w:rsidR="002C2883" w:rsidRPr="002C2883" w:rsidTr="00B074F4">
        <w:trPr>
          <w:trHeight w:val="20"/>
          <w:jc w:val="center"/>
        </w:trPr>
        <w:tc>
          <w:tcPr>
            <w:tcW w:w="1122" w:type="dxa"/>
          </w:tcPr>
          <w:p w:rsidR="002C2883" w:rsidRPr="002C2883" w:rsidRDefault="002C2883" w:rsidP="008E1424">
            <w:pPr>
              <w:pStyle w:val="Tabletext0"/>
              <w:jc w:val="center"/>
            </w:pPr>
            <w:r w:rsidRPr="002C2883">
              <w:lastRenderedPageBreak/>
              <w:t>14(3-9)</w:t>
            </w:r>
          </w:p>
        </w:tc>
        <w:tc>
          <w:tcPr>
            <w:tcW w:w="1066" w:type="dxa"/>
          </w:tcPr>
          <w:p w:rsidR="002C2883" w:rsidRPr="002C2883" w:rsidRDefault="002C2883" w:rsidP="00B074F4">
            <w:pPr>
              <w:pStyle w:val="Tabletext0"/>
              <w:jc w:val="center"/>
            </w:pPr>
          </w:p>
        </w:tc>
        <w:tc>
          <w:tcPr>
            <w:tcW w:w="3727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Réservé</w:t>
            </w:r>
          </w:p>
        </w:tc>
        <w:tc>
          <w:tcPr>
            <w:tcW w:w="163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Non attribué</w:t>
            </w:r>
          </w:p>
        </w:tc>
        <w:tc>
          <w:tcPr>
            <w:tcW w:w="1527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–</w:t>
            </w:r>
          </w:p>
        </w:tc>
      </w:tr>
      <w:tr w:rsidR="002C2883" w:rsidRPr="002C2883" w:rsidTr="00B074F4">
        <w:trPr>
          <w:trHeight w:val="20"/>
          <w:jc w:val="center"/>
        </w:trPr>
        <w:tc>
          <w:tcPr>
            <w:tcW w:w="1122" w:type="dxa"/>
          </w:tcPr>
          <w:p w:rsidR="002C2883" w:rsidRPr="002C2883" w:rsidRDefault="002C2883" w:rsidP="008E1424">
            <w:pPr>
              <w:pStyle w:val="Tabletext0"/>
              <w:jc w:val="center"/>
            </w:pPr>
            <w:r w:rsidRPr="002C2883">
              <w:t>150</w:t>
            </w:r>
          </w:p>
        </w:tc>
        <w:tc>
          <w:tcPr>
            <w:tcW w:w="1066" w:type="dxa"/>
          </w:tcPr>
          <w:p w:rsidR="002C2883" w:rsidRPr="002C2883" w:rsidRDefault="002C2883" w:rsidP="00B074F4">
            <w:pPr>
              <w:pStyle w:val="Tabletext0"/>
              <w:jc w:val="center"/>
            </w:pPr>
          </w:p>
        </w:tc>
        <w:tc>
          <w:tcPr>
            <w:tcW w:w="3727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Réservé</w:t>
            </w:r>
          </w:p>
        </w:tc>
        <w:tc>
          <w:tcPr>
            <w:tcW w:w="163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Non attribué</w:t>
            </w:r>
          </w:p>
        </w:tc>
        <w:tc>
          <w:tcPr>
            <w:tcW w:w="1527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–</w:t>
            </w:r>
          </w:p>
        </w:tc>
      </w:tr>
      <w:tr w:rsidR="002C2883" w:rsidRPr="002C2883" w:rsidTr="00B074F4">
        <w:trPr>
          <w:trHeight w:val="20"/>
          <w:jc w:val="center"/>
        </w:trPr>
        <w:tc>
          <w:tcPr>
            <w:tcW w:w="1122" w:type="dxa"/>
          </w:tcPr>
          <w:p w:rsidR="002C2883" w:rsidRPr="002C2883" w:rsidRDefault="002C2883" w:rsidP="008E1424">
            <w:pPr>
              <w:pStyle w:val="Tabletext0"/>
              <w:jc w:val="center"/>
            </w:pPr>
            <w:r w:rsidRPr="002C2883">
              <w:t>151</w:t>
            </w:r>
          </w:p>
        </w:tc>
        <w:tc>
          <w:tcPr>
            <w:tcW w:w="1066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3</w:t>
            </w:r>
          </w:p>
        </w:tc>
        <w:tc>
          <w:tcPr>
            <w:tcW w:w="3727" w:type="dxa"/>
          </w:tcPr>
          <w:p w:rsidR="002C2883" w:rsidRPr="002C2883" w:rsidRDefault="002C2883" w:rsidP="00B074F4">
            <w:pPr>
              <w:pStyle w:val="Tabletext0"/>
            </w:pPr>
            <w:r w:rsidRPr="002C2883">
              <w:t>Services d'assistance médicale</w:t>
            </w:r>
          </w:p>
        </w:tc>
        <w:tc>
          <w:tcPr>
            <w:tcW w:w="163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CWS</w:t>
            </w:r>
          </w:p>
        </w:tc>
        <w:tc>
          <w:tcPr>
            <w:tcW w:w="1527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2</w:t>
            </w:r>
          </w:p>
        </w:tc>
      </w:tr>
      <w:tr w:rsidR="002C2883" w:rsidRPr="002C2883" w:rsidTr="00B074F4">
        <w:trPr>
          <w:trHeight w:val="20"/>
          <w:jc w:val="center"/>
        </w:trPr>
        <w:tc>
          <w:tcPr>
            <w:tcW w:w="1122" w:type="dxa"/>
          </w:tcPr>
          <w:p w:rsidR="002C2883" w:rsidRPr="002C2883" w:rsidRDefault="002C2883" w:rsidP="008E1424">
            <w:pPr>
              <w:pStyle w:val="Tabletext0"/>
              <w:jc w:val="center"/>
            </w:pPr>
            <w:r w:rsidRPr="002C2883">
              <w:t>15(2-4)</w:t>
            </w:r>
          </w:p>
        </w:tc>
        <w:tc>
          <w:tcPr>
            <w:tcW w:w="1066" w:type="dxa"/>
          </w:tcPr>
          <w:p w:rsidR="002C2883" w:rsidRPr="002C2883" w:rsidRDefault="002C2883" w:rsidP="00B074F4">
            <w:pPr>
              <w:pStyle w:val="Tabletext0"/>
              <w:jc w:val="center"/>
            </w:pPr>
          </w:p>
        </w:tc>
        <w:tc>
          <w:tcPr>
            <w:tcW w:w="3727" w:type="dxa"/>
          </w:tcPr>
          <w:p w:rsidR="002C2883" w:rsidRPr="002C2883" w:rsidRDefault="002C2883" w:rsidP="00B074F4">
            <w:pPr>
              <w:pStyle w:val="Tabletext0"/>
            </w:pPr>
            <w:r w:rsidRPr="002C2883">
              <w:t>Réservé</w:t>
            </w:r>
          </w:p>
        </w:tc>
        <w:tc>
          <w:tcPr>
            <w:tcW w:w="163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Non attribué</w:t>
            </w:r>
          </w:p>
        </w:tc>
        <w:tc>
          <w:tcPr>
            <w:tcW w:w="1527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–</w:t>
            </w:r>
          </w:p>
        </w:tc>
      </w:tr>
      <w:tr w:rsidR="002C2883" w:rsidRPr="002C2883" w:rsidTr="00B074F4">
        <w:trPr>
          <w:trHeight w:val="20"/>
          <w:jc w:val="center"/>
        </w:trPr>
        <w:tc>
          <w:tcPr>
            <w:tcW w:w="1122" w:type="dxa"/>
          </w:tcPr>
          <w:p w:rsidR="002C2883" w:rsidRPr="002C2883" w:rsidRDefault="002C2883" w:rsidP="008E1424">
            <w:pPr>
              <w:pStyle w:val="Tabletext0"/>
              <w:jc w:val="center"/>
            </w:pPr>
            <w:r w:rsidRPr="002C2883">
              <w:t>155</w:t>
            </w:r>
          </w:p>
        </w:tc>
        <w:tc>
          <w:tcPr>
            <w:tcW w:w="1066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3</w:t>
            </w:r>
          </w:p>
        </w:tc>
        <w:tc>
          <w:tcPr>
            <w:tcW w:w="3727" w:type="dxa"/>
          </w:tcPr>
          <w:p w:rsidR="002C2883" w:rsidRPr="002C2883" w:rsidRDefault="002C2883" w:rsidP="00B074F4">
            <w:pPr>
              <w:pStyle w:val="Tabletext0"/>
            </w:pPr>
            <w:r w:rsidRPr="002C2883">
              <w:t>Compte mobile</w:t>
            </w:r>
          </w:p>
        </w:tc>
        <w:tc>
          <w:tcPr>
            <w:tcW w:w="163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Tous</w:t>
            </w:r>
          </w:p>
        </w:tc>
        <w:tc>
          <w:tcPr>
            <w:tcW w:w="1527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3</w:t>
            </w:r>
          </w:p>
        </w:tc>
      </w:tr>
      <w:tr w:rsidR="002C2883" w:rsidRPr="002C2883" w:rsidTr="00B074F4">
        <w:trPr>
          <w:trHeight w:val="20"/>
          <w:jc w:val="center"/>
        </w:trPr>
        <w:tc>
          <w:tcPr>
            <w:tcW w:w="1122" w:type="dxa"/>
          </w:tcPr>
          <w:p w:rsidR="002C2883" w:rsidRPr="002C2883" w:rsidRDefault="002C2883" w:rsidP="008E1424">
            <w:pPr>
              <w:pStyle w:val="Tabletext0"/>
              <w:jc w:val="center"/>
            </w:pPr>
            <w:r w:rsidRPr="002C2883">
              <w:t>15(6-9)</w:t>
            </w:r>
          </w:p>
        </w:tc>
        <w:tc>
          <w:tcPr>
            <w:tcW w:w="1066" w:type="dxa"/>
          </w:tcPr>
          <w:p w:rsidR="002C2883" w:rsidRPr="002C2883" w:rsidRDefault="002C2883" w:rsidP="00B074F4">
            <w:pPr>
              <w:pStyle w:val="Tabletext0"/>
              <w:jc w:val="center"/>
            </w:pPr>
          </w:p>
        </w:tc>
        <w:tc>
          <w:tcPr>
            <w:tcW w:w="3727" w:type="dxa"/>
          </w:tcPr>
          <w:p w:rsidR="002C2883" w:rsidRPr="002C2883" w:rsidRDefault="002C2883" w:rsidP="00B074F4">
            <w:pPr>
              <w:pStyle w:val="Tabletext0"/>
            </w:pPr>
            <w:r w:rsidRPr="002C2883">
              <w:t>Réservé</w:t>
            </w:r>
          </w:p>
        </w:tc>
        <w:tc>
          <w:tcPr>
            <w:tcW w:w="163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Non attribué</w:t>
            </w:r>
          </w:p>
        </w:tc>
        <w:tc>
          <w:tcPr>
            <w:tcW w:w="1527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–</w:t>
            </w:r>
          </w:p>
        </w:tc>
      </w:tr>
      <w:tr w:rsidR="002C2883" w:rsidRPr="002C2883" w:rsidTr="00B074F4">
        <w:trPr>
          <w:trHeight w:val="20"/>
          <w:jc w:val="center"/>
        </w:trPr>
        <w:tc>
          <w:tcPr>
            <w:tcW w:w="1122" w:type="dxa"/>
          </w:tcPr>
          <w:p w:rsidR="002C2883" w:rsidRPr="002C2883" w:rsidRDefault="002C2883" w:rsidP="008E1424">
            <w:pPr>
              <w:pStyle w:val="Tabletext0"/>
              <w:jc w:val="center"/>
            </w:pPr>
            <w:r w:rsidRPr="002C2883">
              <w:t>160</w:t>
            </w:r>
          </w:p>
        </w:tc>
        <w:tc>
          <w:tcPr>
            <w:tcW w:w="1066" w:type="dxa"/>
          </w:tcPr>
          <w:p w:rsidR="002C2883" w:rsidRPr="002C2883" w:rsidRDefault="002C2883" w:rsidP="00B074F4">
            <w:pPr>
              <w:pStyle w:val="Tabletext0"/>
              <w:jc w:val="center"/>
            </w:pPr>
          </w:p>
        </w:tc>
        <w:tc>
          <w:tcPr>
            <w:tcW w:w="3727" w:type="dxa"/>
          </w:tcPr>
          <w:p w:rsidR="002C2883" w:rsidRPr="002C2883" w:rsidRDefault="002C2883" w:rsidP="00B074F4">
            <w:pPr>
              <w:pStyle w:val="Tabletext0"/>
            </w:pPr>
            <w:r w:rsidRPr="002C2883">
              <w:t>Réservé</w:t>
            </w:r>
          </w:p>
        </w:tc>
        <w:tc>
          <w:tcPr>
            <w:tcW w:w="163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Non attribué</w:t>
            </w:r>
          </w:p>
        </w:tc>
        <w:tc>
          <w:tcPr>
            <w:tcW w:w="1527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–</w:t>
            </w:r>
          </w:p>
        </w:tc>
      </w:tr>
      <w:tr w:rsidR="002C2883" w:rsidRPr="002C2883" w:rsidTr="00B074F4">
        <w:trPr>
          <w:trHeight w:val="20"/>
          <w:jc w:val="center"/>
        </w:trPr>
        <w:tc>
          <w:tcPr>
            <w:tcW w:w="1122" w:type="dxa"/>
          </w:tcPr>
          <w:p w:rsidR="002C2883" w:rsidRPr="002C2883" w:rsidRDefault="002C2883" w:rsidP="008E1424">
            <w:pPr>
              <w:pStyle w:val="Tabletext0"/>
              <w:jc w:val="center"/>
            </w:pPr>
            <w:r w:rsidRPr="002C2883">
              <w:t>16(1-9)</w:t>
            </w:r>
          </w:p>
        </w:tc>
        <w:tc>
          <w:tcPr>
            <w:tcW w:w="1066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3</w:t>
            </w:r>
          </w:p>
        </w:tc>
        <w:tc>
          <w:tcPr>
            <w:tcW w:w="3727" w:type="dxa"/>
          </w:tcPr>
          <w:p w:rsidR="002C2883" w:rsidRPr="002C2883" w:rsidRDefault="002C2883" w:rsidP="00B074F4">
            <w:pPr>
              <w:pStyle w:val="Tabletext0"/>
            </w:pPr>
            <w:r w:rsidRPr="002C2883">
              <w:t>Essai</w:t>
            </w:r>
          </w:p>
        </w:tc>
        <w:tc>
          <w:tcPr>
            <w:tcW w:w="163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Tous</w:t>
            </w:r>
          </w:p>
        </w:tc>
        <w:tc>
          <w:tcPr>
            <w:tcW w:w="1527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3</w:t>
            </w:r>
          </w:p>
        </w:tc>
      </w:tr>
      <w:tr w:rsidR="002C2883" w:rsidRPr="002C2883" w:rsidTr="00B074F4">
        <w:trPr>
          <w:trHeight w:val="20"/>
          <w:jc w:val="center"/>
        </w:trPr>
        <w:tc>
          <w:tcPr>
            <w:tcW w:w="1122" w:type="dxa"/>
          </w:tcPr>
          <w:p w:rsidR="002C2883" w:rsidRPr="002C2883" w:rsidRDefault="002C2883" w:rsidP="008E1424">
            <w:pPr>
              <w:pStyle w:val="Tabletext0"/>
              <w:jc w:val="center"/>
            </w:pPr>
            <w:r w:rsidRPr="002C2883">
              <w:t>170</w:t>
            </w:r>
          </w:p>
        </w:tc>
        <w:tc>
          <w:tcPr>
            <w:tcW w:w="1066" w:type="dxa"/>
          </w:tcPr>
          <w:p w:rsidR="002C2883" w:rsidRPr="002C2883" w:rsidRDefault="002C2883" w:rsidP="00B074F4">
            <w:pPr>
              <w:pStyle w:val="Tabletext0"/>
              <w:jc w:val="center"/>
            </w:pPr>
          </w:p>
        </w:tc>
        <w:tc>
          <w:tcPr>
            <w:tcW w:w="3727" w:type="dxa"/>
          </w:tcPr>
          <w:p w:rsidR="002C2883" w:rsidRPr="002C2883" w:rsidRDefault="002C2883" w:rsidP="00B074F4">
            <w:pPr>
              <w:pStyle w:val="Tabletext0"/>
            </w:pPr>
            <w:r w:rsidRPr="002C2883">
              <w:t>Réservé</w:t>
            </w:r>
          </w:p>
        </w:tc>
        <w:tc>
          <w:tcPr>
            <w:tcW w:w="163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Non attribué</w:t>
            </w:r>
          </w:p>
        </w:tc>
        <w:tc>
          <w:tcPr>
            <w:tcW w:w="1527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–</w:t>
            </w:r>
          </w:p>
        </w:tc>
      </w:tr>
      <w:tr w:rsidR="002C2883" w:rsidRPr="002C2883" w:rsidTr="00B074F4">
        <w:trPr>
          <w:trHeight w:val="20"/>
          <w:jc w:val="center"/>
        </w:trPr>
        <w:tc>
          <w:tcPr>
            <w:tcW w:w="1122" w:type="dxa"/>
          </w:tcPr>
          <w:p w:rsidR="002C2883" w:rsidRPr="002C2883" w:rsidRDefault="002C2883" w:rsidP="008E1424">
            <w:pPr>
              <w:pStyle w:val="Tabletext0"/>
              <w:jc w:val="center"/>
            </w:pPr>
            <w:r w:rsidRPr="002C2883">
              <w:t>171</w:t>
            </w:r>
          </w:p>
        </w:tc>
        <w:tc>
          <w:tcPr>
            <w:tcW w:w="1066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3</w:t>
            </w:r>
          </w:p>
        </w:tc>
        <w:tc>
          <w:tcPr>
            <w:tcW w:w="3727" w:type="dxa"/>
          </w:tcPr>
          <w:p w:rsidR="002C2883" w:rsidRPr="002C2883" w:rsidRDefault="002C2883" w:rsidP="00B074F4">
            <w:pPr>
              <w:pStyle w:val="Tabletext0"/>
            </w:pPr>
            <w:r w:rsidRPr="002C2883">
              <w:t>Contrôle de maintenance</w:t>
            </w:r>
          </w:p>
        </w:tc>
        <w:tc>
          <w:tcPr>
            <w:tcW w:w="163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Tous</w:t>
            </w:r>
          </w:p>
        </w:tc>
        <w:tc>
          <w:tcPr>
            <w:tcW w:w="1527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3</w:t>
            </w:r>
          </w:p>
        </w:tc>
      </w:tr>
      <w:tr w:rsidR="002C2883" w:rsidRPr="002C2883" w:rsidTr="00B074F4">
        <w:trPr>
          <w:trHeight w:val="20"/>
          <w:jc w:val="center"/>
        </w:trPr>
        <w:tc>
          <w:tcPr>
            <w:tcW w:w="1122" w:type="dxa"/>
          </w:tcPr>
          <w:p w:rsidR="002C2883" w:rsidRPr="002C2883" w:rsidRDefault="002C2883" w:rsidP="008E1424">
            <w:pPr>
              <w:pStyle w:val="Tabletext0"/>
              <w:jc w:val="center"/>
            </w:pPr>
            <w:r w:rsidRPr="002C2883">
              <w:t>172</w:t>
            </w:r>
          </w:p>
        </w:tc>
        <w:tc>
          <w:tcPr>
            <w:tcW w:w="1066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3</w:t>
            </w:r>
          </w:p>
        </w:tc>
        <w:tc>
          <w:tcPr>
            <w:tcW w:w="3727" w:type="dxa"/>
          </w:tcPr>
          <w:p w:rsidR="002C2883" w:rsidRPr="002C2883" w:rsidRDefault="002C2883" w:rsidP="00B074F4">
            <w:pPr>
              <w:pStyle w:val="Tabletext0"/>
            </w:pPr>
            <w:r w:rsidRPr="002C2883">
              <w:t>Sous-identification de l'opérateur</w:t>
            </w:r>
          </w:p>
        </w:tc>
        <w:tc>
          <w:tcPr>
            <w:tcW w:w="163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Tous</w:t>
            </w:r>
          </w:p>
        </w:tc>
        <w:tc>
          <w:tcPr>
            <w:tcW w:w="1527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3</w:t>
            </w:r>
          </w:p>
        </w:tc>
      </w:tr>
      <w:tr w:rsidR="002C2883" w:rsidRPr="002C2883" w:rsidTr="00B074F4">
        <w:trPr>
          <w:trHeight w:val="20"/>
          <w:jc w:val="center"/>
        </w:trPr>
        <w:tc>
          <w:tcPr>
            <w:tcW w:w="1122" w:type="dxa"/>
          </w:tcPr>
          <w:p w:rsidR="002C2883" w:rsidRPr="002C2883" w:rsidRDefault="002C2883" w:rsidP="008E1424">
            <w:pPr>
              <w:pStyle w:val="Tabletext0"/>
              <w:jc w:val="center"/>
            </w:pPr>
            <w:r w:rsidRPr="002C2883">
              <w:t>173</w:t>
            </w:r>
          </w:p>
        </w:tc>
        <w:tc>
          <w:tcPr>
            <w:tcW w:w="1066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3</w:t>
            </w:r>
          </w:p>
        </w:tc>
        <w:tc>
          <w:tcPr>
            <w:tcW w:w="3727" w:type="dxa"/>
          </w:tcPr>
          <w:p w:rsidR="002C2883" w:rsidRPr="002C2883" w:rsidRDefault="002C2883" w:rsidP="00B074F4">
            <w:pPr>
              <w:pStyle w:val="Tabletext0"/>
            </w:pPr>
            <w:r w:rsidRPr="002C2883">
              <w:t>Tonalité d'avertissement</w:t>
            </w:r>
          </w:p>
        </w:tc>
        <w:tc>
          <w:tcPr>
            <w:tcW w:w="163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Tous</w:t>
            </w:r>
          </w:p>
        </w:tc>
        <w:tc>
          <w:tcPr>
            <w:tcW w:w="1527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3</w:t>
            </w:r>
          </w:p>
        </w:tc>
      </w:tr>
      <w:tr w:rsidR="002C2883" w:rsidRPr="002C2883" w:rsidTr="00B074F4">
        <w:trPr>
          <w:trHeight w:val="20"/>
          <w:jc w:val="center"/>
        </w:trPr>
        <w:tc>
          <w:tcPr>
            <w:tcW w:w="1122" w:type="dxa"/>
          </w:tcPr>
          <w:p w:rsidR="002C2883" w:rsidRPr="002C2883" w:rsidRDefault="002C2883" w:rsidP="008E1424">
            <w:pPr>
              <w:pStyle w:val="Tabletext0"/>
              <w:jc w:val="center"/>
            </w:pPr>
            <w:r w:rsidRPr="002C2883">
              <w:t>174</w:t>
            </w:r>
          </w:p>
        </w:tc>
        <w:tc>
          <w:tcPr>
            <w:tcW w:w="1066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3</w:t>
            </w:r>
          </w:p>
        </w:tc>
        <w:tc>
          <w:tcPr>
            <w:tcW w:w="3727" w:type="dxa"/>
          </w:tcPr>
          <w:p w:rsidR="002C2883" w:rsidRPr="002C2883" w:rsidRDefault="002C2883" w:rsidP="00B074F4">
            <w:pPr>
              <w:pStyle w:val="Tabletext0"/>
            </w:pPr>
            <w:r w:rsidRPr="002C2883">
              <w:t>Indicatif d'accès de l'opérateur</w:t>
            </w:r>
          </w:p>
        </w:tc>
        <w:tc>
          <w:tcPr>
            <w:tcW w:w="163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CWS</w:t>
            </w:r>
          </w:p>
        </w:tc>
        <w:tc>
          <w:tcPr>
            <w:tcW w:w="1527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2</w:t>
            </w:r>
          </w:p>
        </w:tc>
      </w:tr>
      <w:tr w:rsidR="002C2883" w:rsidRPr="002C2883" w:rsidTr="00B074F4">
        <w:trPr>
          <w:trHeight w:val="20"/>
          <w:jc w:val="center"/>
        </w:trPr>
        <w:tc>
          <w:tcPr>
            <w:tcW w:w="1122" w:type="dxa"/>
          </w:tcPr>
          <w:p w:rsidR="002C2883" w:rsidRPr="002C2883" w:rsidRDefault="002C2883" w:rsidP="008E1424">
            <w:pPr>
              <w:pStyle w:val="Tabletext0"/>
              <w:jc w:val="center"/>
            </w:pPr>
            <w:r w:rsidRPr="002C2883">
              <w:t>175</w:t>
            </w:r>
          </w:p>
        </w:tc>
        <w:tc>
          <w:tcPr>
            <w:tcW w:w="1066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3</w:t>
            </w:r>
          </w:p>
        </w:tc>
        <w:tc>
          <w:tcPr>
            <w:tcW w:w="3727" w:type="dxa"/>
          </w:tcPr>
          <w:p w:rsidR="002C2883" w:rsidRPr="002C2883" w:rsidRDefault="002C2883" w:rsidP="00B074F4">
            <w:pPr>
              <w:pStyle w:val="Tabletext0"/>
            </w:pPr>
            <w:r w:rsidRPr="002C2883">
              <w:t>Indicatif d'accès de l'opérateur</w:t>
            </w:r>
          </w:p>
        </w:tc>
        <w:tc>
          <w:tcPr>
            <w:tcW w:w="163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AIRTEL</w:t>
            </w:r>
          </w:p>
        </w:tc>
        <w:tc>
          <w:tcPr>
            <w:tcW w:w="1527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2</w:t>
            </w:r>
          </w:p>
        </w:tc>
      </w:tr>
      <w:tr w:rsidR="002C2883" w:rsidRPr="002C2883" w:rsidTr="00B074F4">
        <w:trPr>
          <w:trHeight w:val="20"/>
          <w:jc w:val="center"/>
        </w:trPr>
        <w:tc>
          <w:tcPr>
            <w:tcW w:w="1122" w:type="dxa"/>
          </w:tcPr>
          <w:p w:rsidR="002C2883" w:rsidRPr="002C2883" w:rsidRDefault="002C2883" w:rsidP="008E1424">
            <w:pPr>
              <w:pStyle w:val="Tabletext0"/>
              <w:jc w:val="center"/>
            </w:pPr>
            <w:r w:rsidRPr="002C2883">
              <w:t>176</w:t>
            </w:r>
          </w:p>
        </w:tc>
        <w:tc>
          <w:tcPr>
            <w:tcW w:w="1066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3</w:t>
            </w:r>
          </w:p>
        </w:tc>
        <w:tc>
          <w:tcPr>
            <w:tcW w:w="3727" w:type="dxa"/>
          </w:tcPr>
          <w:p w:rsidR="002C2883" w:rsidRPr="002C2883" w:rsidRDefault="002C2883" w:rsidP="00B074F4">
            <w:pPr>
              <w:pStyle w:val="Tabletext0"/>
            </w:pPr>
            <w:r w:rsidRPr="002C2883">
              <w:t>Indicatif d'accès de l'opérateur</w:t>
            </w:r>
          </w:p>
        </w:tc>
        <w:tc>
          <w:tcPr>
            <w:tcW w:w="1630" w:type="dxa"/>
          </w:tcPr>
          <w:p w:rsidR="002C2883" w:rsidRPr="002C2883" w:rsidRDefault="00884E33" w:rsidP="0047441B">
            <w:pPr>
              <w:pStyle w:val="Tabletext0"/>
            </w:pPr>
            <w:r w:rsidRPr="002C2883">
              <w:t>INTELVISION</w:t>
            </w:r>
          </w:p>
        </w:tc>
        <w:tc>
          <w:tcPr>
            <w:tcW w:w="1527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2</w:t>
            </w:r>
          </w:p>
        </w:tc>
      </w:tr>
      <w:tr w:rsidR="002C2883" w:rsidRPr="002C2883" w:rsidTr="00B074F4">
        <w:trPr>
          <w:trHeight w:val="20"/>
          <w:jc w:val="center"/>
        </w:trPr>
        <w:tc>
          <w:tcPr>
            <w:tcW w:w="1122" w:type="dxa"/>
          </w:tcPr>
          <w:p w:rsidR="002C2883" w:rsidRPr="002C2883" w:rsidRDefault="002C2883" w:rsidP="00884E33">
            <w:pPr>
              <w:pStyle w:val="Tabletext0"/>
              <w:jc w:val="center"/>
            </w:pPr>
            <w:r w:rsidRPr="002C2883">
              <w:t>17(</w:t>
            </w:r>
            <w:r w:rsidR="00884E33">
              <w:t>7</w:t>
            </w:r>
            <w:r w:rsidRPr="002C2883">
              <w:t>-9)</w:t>
            </w:r>
          </w:p>
        </w:tc>
        <w:tc>
          <w:tcPr>
            <w:tcW w:w="1066" w:type="dxa"/>
          </w:tcPr>
          <w:p w:rsidR="002C2883" w:rsidRPr="002C2883" w:rsidRDefault="002C2883" w:rsidP="00B074F4">
            <w:pPr>
              <w:pStyle w:val="Tabletext0"/>
              <w:jc w:val="center"/>
            </w:pPr>
          </w:p>
        </w:tc>
        <w:tc>
          <w:tcPr>
            <w:tcW w:w="3727" w:type="dxa"/>
          </w:tcPr>
          <w:p w:rsidR="002C2883" w:rsidRPr="002C2883" w:rsidRDefault="002C2883" w:rsidP="00B074F4">
            <w:pPr>
              <w:pStyle w:val="Tabletext0"/>
            </w:pPr>
            <w:r w:rsidRPr="002C2883">
              <w:t>Réservé</w:t>
            </w:r>
          </w:p>
        </w:tc>
        <w:tc>
          <w:tcPr>
            <w:tcW w:w="163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Non attribué</w:t>
            </w:r>
          </w:p>
        </w:tc>
        <w:tc>
          <w:tcPr>
            <w:tcW w:w="1527" w:type="dxa"/>
          </w:tcPr>
          <w:p w:rsidR="002C2883" w:rsidRPr="002C2883" w:rsidRDefault="002C2883" w:rsidP="00B074F4">
            <w:pPr>
              <w:pStyle w:val="Tabletext0"/>
              <w:jc w:val="center"/>
            </w:pPr>
          </w:p>
        </w:tc>
      </w:tr>
      <w:tr w:rsidR="002C2883" w:rsidRPr="002C2883" w:rsidTr="00B074F4">
        <w:trPr>
          <w:trHeight w:val="20"/>
          <w:jc w:val="center"/>
        </w:trPr>
        <w:tc>
          <w:tcPr>
            <w:tcW w:w="1122" w:type="dxa"/>
          </w:tcPr>
          <w:p w:rsidR="002C2883" w:rsidRPr="002C2883" w:rsidRDefault="002C2883" w:rsidP="008E1424">
            <w:pPr>
              <w:pStyle w:val="Tabletext0"/>
              <w:jc w:val="center"/>
            </w:pPr>
            <w:r w:rsidRPr="002C2883">
              <w:t>180</w:t>
            </w:r>
          </w:p>
        </w:tc>
        <w:tc>
          <w:tcPr>
            <w:tcW w:w="1066" w:type="dxa"/>
          </w:tcPr>
          <w:p w:rsidR="002C2883" w:rsidRPr="002C2883" w:rsidRDefault="002C2883" w:rsidP="00B074F4">
            <w:pPr>
              <w:pStyle w:val="Tabletext0"/>
              <w:jc w:val="center"/>
            </w:pPr>
          </w:p>
        </w:tc>
        <w:tc>
          <w:tcPr>
            <w:tcW w:w="3727" w:type="dxa"/>
          </w:tcPr>
          <w:p w:rsidR="002C2883" w:rsidRPr="002C2883" w:rsidRDefault="002C2883" w:rsidP="00B074F4">
            <w:pPr>
              <w:pStyle w:val="Tabletext0"/>
            </w:pPr>
            <w:r w:rsidRPr="002C2883">
              <w:t>Réservé</w:t>
            </w:r>
          </w:p>
        </w:tc>
        <w:tc>
          <w:tcPr>
            <w:tcW w:w="163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Non attribué</w:t>
            </w:r>
          </w:p>
        </w:tc>
        <w:tc>
          <w:tcPr>
            <w:tcW w:w="1527" w:type="dxa"/>
          </w:tcPr>
          <w:p w:rsidR="002C2883" w:rsidRPr="002C2883" w:rsidRDefault="002C2883" w:rsidP="00B074F4">
            <w:pPr>
              <w:pStyle w:val="Tabletext0"/>
              <w:jc w:val="center"/>
            </w:pPr>
          </w:p>
        </w:tc>
      </w:tr>
      <w:tr w:rsidR="002C2883" w:rsidRPr="002C2883" w:rsidTr="00B074F4">
        <w:trPr>
          <w:trHeight w:val="20"/>
          <w:jc w:val="center"/>
        </w:trPr>
        <w:tc>
          <w:tcPr>
            <w:tcW w:w="1122" w:type="dxa"/>
          </w:tcPr>
          <w:p w:rsidR="002C2883" w:rsidRPr="002C2883" w:rsidRDefault="002C2883" w:rsidP="008E1424">
            <w:pPr>
              <w:pStyle w:val="Tabletext0"/>
              <w:jc w:val="center"/>
            </w:pPr>
            <w:r w:rsidRPr="002C2883">
              <w:t>181</w:t>
            </w:r>
          </w:p>
        </w:tc>
        <w:tc>
          <w:tcPr>
            <w:tcW w:w="1066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3</w:t>
            </w:r>
          </w:p>
        </w:tc>
        <w:tc>
          <w:tcPr>
            <w:tcW w:w="3727" w:type="dxa"/>
          </w:tcPr>
          <w:p w:rsidR="002C2883" w:rsidRPr="002C2883" w:rsidRDefault="002C2883" w:rsidP="00B074F4">
            <w:pPr>
              <w:pStyle w:val="Tabletext0"/>
            </w:pPr>
            <w:r w:rsidRPr="002C2883">
              <w:t>Consultation d'annuaire</w:t>
            </w:r>
          </w:p>
        </w:tc>
        <w:tc>
          <w:tcPr>
            <w:tcW w:w="163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CWS</w:t>
            </w:r>
          </w:p>
        </w:tc>
        <w:tc>
          <w:tcPr>
            <w:tcW w:w="1527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2</w:t>
            </w:r>
          </w:p>
        </w:tc>
      </w:tr>
      <w:tr w:rsidR="002C2883" w:rsidRPr="002C2883" w:rsidTr="00B074F4">
        <w:trPr>
          <w:trHeight w:val="20"/>
          <w:jc w:val="center"/>
        </w:trPr>
        <w:tc>
          <w:tcPr>
            <w:tcW w:w="1122" w:type="dxa"/>
          </w:tcPr>
          <w:p w:rsidR="002C2883" w:rsidRPr="002C2883" w:rsidRDefault="002C2883" w:rsidP="008E1424">
            <w:pPr>
              <w:pStyle w:val="Tabletext0"/>
              <w:jc w:val="center"/>
            </w:pPr>
            <w:r w:rsidRPr="002C2883">
              <w:t>18(2-4)</w:t>
            </w:r>
          </w:p>
        </w:tc>
        <w:tc>
          <w:tcPr>
            <w:tcW w:w="1066" w:type="dxa"/>
          </w:tcPr>
          <w:p w:rsidR="002C2883" w:rsidRPr="002C2883" w:rsidRDefault="002C2883" w:rsidP="00B074F4">
            <w:pPr>
              <w:pStyle w:val="Tabletext0"/>
              <w:jc w:val="center"/>
            </w:pPr>
          </w:p>
        </w:tc>
        <w:tc>
          <w:tcPr>
            <w:tcW w:w="3727" w:type="dxa"/>
          </w:tcPr>
          <w:p w:rsidR="002C2883" w:rsidRPr="002C2883" w:rsidRDefault="002C2883" w:rsidP="00B074F4">
            <w:pPr>
              <w:pStyle w:val="Tabletext0"/>
            </w:pPr>
            <w:r w:rsidRPr="002C2883">
              <w:t>Réservé</w:t>
            </w:r>
          </w:p>
        </w:tc>
        <w:tc>
          <w:tcPr>
            <w:tcW w:w="163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Non attribué</w:t>
            </w:r>
          </w:p>
        </w:tc>
        <w:tc>
          <w:tcPr>
            <w:tcW w:w="1527" w:type="dxa"/>
          </w:tcPr>
          <w:p w:rsidR="002C2883" w:rsidRPr="002C2883" w:rsidRDefault="002C2883" w:rsidP="00B074F4">
            <w:pPr>
              <w:pStyle w:val="Tabletext0"/>
              <w:jc w:val="center"/>
            </w:pPr>
          </w:p>
        </w:tc>
      </w:tr>
      <w:tr w:rsidR="002C2883" w:rsidRPr="002C2883" w:rsidTr="00B074F4">
        <w:trPr>
          <w:trHeight w:val="20"/>
          <w:jc w:val="center"/>
        </w:trPr>
        <w:tc>
          <w:tcPr>
            <w:tcW w:w="1122" w:type="dxa"/>
          </w:tcPr>
          <w:p w:rsidR="002C2883" w:rsidRPr="002C2883" w:rsidRDefault="002C2883" w:rsidP="008E1424">
            <w:pPr>
              <w:pStyle w:val="Tabletext0"/>
              <w:jc w:val="center"/>
            </w:pPr>
            <w:r w:rsidRPr="002C2883">
              <w:t>185</w:t>
            </w:r>
          </w:p>
        </w:tc>
        <w:tc>
          <w:tcPr>
            <w:tcW w:w="1066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3</w:t>
            </w:r>
          </w:p>
        </w:tc>
        <w:tc>
          <w:tcPr>
            <w:tcW w:w="3727" w:type="dxa"/>
          </w:tcPr>
          <w:p w:rsidR="002C2883" w:rsidRPr="002C2883" w:rsidRDefault="002C2883" w:rsidP="00B074F4">
            <w:pPr>
              <w:pStyle w:val="Tabletext0"/>
            </w:pPr>
            <w:r w:rsidRPr="002C2883">
              <w:t>Consultation d'annuaire</w:t>
            </w:r>
          </w:p>
        </w:tc>
        <w:tc>
          <w:tcPr>
            <w:tcW w:w="163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AIRTEL</w:t>
            </w:r>
          </w:p>
        </w:tc>
        <w:tc>
          <w:tcPr>
            <w:tcW w:w="1527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2</w:t>
            </w:r>
          </w:p>
        </w:tc>
      </w:tr>
      <w:tr w:rsidR="002C2883" w:rsidRPr="002C2883" w:rsidTr="00B074F4">
        <w:trPr>
          <w:trHeight w:val="20"/>
          <w:jc w:val="center"/>
        </w:trPr>
        <w:tc>
          <w:tcPr>
            <w:tcW w:w="1122" w:type="dxa"/>
          </w:tcPr>
          <w:p w:rsidR="002C2883" w:rsidRPr="002C2883" w:rsidRDefault="002C2883" w:rsidP="008E1424">
            <w:pPr>
              <w:pStyle w:val="Tabletext0"/>
              <w:jc w:val="center"/>
            </w:pPr>
            <w:r w:rsidRPr="002C2883">
              <w:t>18(6-7)</w:t>
            </w:r>
          </w:p>
        </w:tc>
        <w:tc>
          <w:tcPr>
            <w:tcW w:w="1066" w:type="dxa"/>
          </w:tcPr>
          <w:p w:rsidR="002C2883" w:rsidRPr="002C2883" w:rsidRDefault="002C2883" w:rsidP="00B074F4">
            <w:pPr>
              <w:pStyle w:val="Tabletext0"/>
              <w:jc w:val="center"/>
            </w:pPr>
          </w:p>
        </w:tc>
        <w:tc>
          <w:tcPr>
            <w:tcW w:w="3727" w:type="dxa"/>
          </w:tcPr>
          <w:p w:rsidR="002C2883" w:rsidRPr="002C2883" w:rsidRDefault="002C2883" w:rsidP="00B074F4">
            <w:pPr>
              <w:pStyle w:val="Tabletext0"/>
            </w:pPr>
            <w:r w:rsidRPr="002C2883">
              <w:t>Réservé</w:t>
            </w:r>
          </w:p>
        </w:tc>
        <w:tc>
          <w:tcPr>
            <w:tcW w:w="163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Non attribué</w:t>
            </w:r>
          </w:p>
        </w:tc>
        <w:tc>
          <w:tcPr>
            <w:tcW w:w="1527" w:type="dxa"/>
          </w:tcPr>
          <w:p w:rsidR="002C2883" w:rsidRPr="002C2883" w:rsidRDefault="002C2883" w:rsidP="00B074F4">
            <w:pPr>
              <w:pStyle w:val="Tabletext0"/>
              <w:jc w:val="center"/>
            </w:pPr>
          </w:p>
        </w:tc>
      </w:tr>
      <w:tr w:rsidR="002C2883" w:rsidRPr="002C2883" w:rsidTr="00B074F4">
        <w:trPr>
          <w:trHeight w:val="20"/>
          <w:jc w:val="center"/>
        </w:trPr>
        <w:tc>
          <w:tcPr>
            <w:tcW w:w="1122" w:type="dxa"/>
          </w:tcPr>
          <w:p w:rsidR="002C2883" w:rsidRPr="002C2883" w:rsidRDefault="002C2883" w:rsidP="008E1424">
            <w:pPr>
              <w:pStyle w:val="Tabletext0"/>
              <w:jc w:val="center"/>
            </w:pPr>
            <w:r w:rsidRPr="002C2883">
              <w:t>188</w:t>
            </w:r>
          </w:p>
        </w:tc>
        <w:tc>
          <w:tcPr>
            <w:tcW w:w="1066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3</w:t>
            </w:r>
          </w:p>
        </w:tc>
        <w:tc>
          <w:tcPr>
            <w:tcW w:w="3727" w:type="dxa"/>
          </w:tcPr>
          <w:p w:rsidR="002C2883" w:rsidRPr="002C2883" w:rsidRDefault="002C2883" w:rsidP="00B074F4">
            <w:pPr>
              <w:pStyle w:val="Tabletext0"/>
            </w:pPr>
            <w:r w:rsidRPr="002C2883">
              <w:t>Consultation d'annuaire</w:t>
            </w:r>
          </w:p>
        </w:tc>
        <w:tc>
          <w:tcPr>
            <w:tcW w:w="1630" w:type="dxa"/>
          </w:tcPr>
          <w:p w:rsidR="002C2883" w:rsidRPr="002C2883" w:rsidRDefault="00884E33" w:rsidP="0047441B">
            <w:pPr>
              <w:pStyle w:val="Tabletext0"/>
            </w:pPr>
            <w:r w:rsidRPr="002C2883">
              <w:t>INTELVISION</w:t>
            </w:r>
          </w:p>
        </w:tc>
        <w:tc>
          <w:tcPr>
            <w:tcW w:w="1527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2</w:t>
            </w:r>
          </w:p>
        </w:tc>
      </w:tr>
      <w:tr w:rsidR="002C2883" w:rsidRPr="002C2883" w:rsidTr="00B074F4">
        <w:trPr>
          <w:trHeight w:val="20"/>
          <w:jc w:val="center"/>
        </w:trPr>
        <w:tc>
          <w:tcPr>
            <w:tcW w:w="1122" w:type="dxa"/>
          </w:tcPr>
          <w:p w:rsidR="002C2883" w:rsidRPr="002C2883" w:rsidRDefault="002C2883" w:rsidP="008E1424">
            <w:pPr>
              <w:pStyle w:val="Tabletext0"/>
              <w:jc w:val="center"/>
            </w:pPr>
            <w:r w:rsidRPr="002C2883">
              <w:t>189</w:t>
            </w:r>
          </w:p>
        </w:tc>
        <w:tc>
          <w:tcPr>
            <w:tcW w:w="1066" w:type="dxa"/>
          </w:tcPr>
          <w:p w:rsidR="002C2883" w:rsidRPr="002C2883" w:rsidRDefault="002C2883" w:rsidP="00B074F4">
            <w:pPr>
              <w:pStyle w:val="Tabletext0"/>
              <w:jc w:val="center"/>
            </w:pPr>
          </w:p>
        </w:tc>
        <w:tc>
          <w:tcPr>
            <w:tcW w:w="3727" w:type="dxa"/>
          </w:tcPr>
          <w:p w:rsidR="002C2883" w:rsidRPr="002C2883" w:rsidRDefault="002C2883" w:rsidP="00B074F4">
            <w:pPr>
              <w:pStyle w:val="Tabletext0"/>
            </w:pPr>
            <w:r w:rsidRPr="002C2883">
              <w:t>Réservé</w:t>
            </w:r>
          </w:p>
        </w:tc>
        <w:tc>
          <w:tcPr>
            <w:tcW w:w="163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Non attribué</w:t>
            </w:r>
          </w:p>
        </w:tc>
        <w:tc>
          <w:tcPr>
            <w:tcW w:w="1527" w:type="dxa"/>
          </w:tcPr>
          <w:p w:rsidR="002C2883" w:rsidRPr="002C2883" w:rsidRDefault="002C2883" w:rsidP="00B074F4">
            <w:pPr>
              <w:pStyle w:val="Tabletext0"/>
              <w:jc w:val="center"/>
            </w:pPr>
          </w:p>
        </w:tc>
      </w:tr>
      <w:tr w:rsidR="002C2883" w:rsidRPr="002C2883" w:rsidTr="00B074F4">
        <w:trPr>
          <w:trHeight w:val="20"/>
          <w:jc w:val="center"/>
        </w:trPr>
        <w:tc>
          <w:tcPr>
            <w:tcW w:w="1122" w:type="dxa"/>
          </w:tcPr>
          <w:p w:rsidR="002C2883" w:rsidRPr="002C2883" w:rsidRDefault="002C2883" w:rsidP="008E1424">
            <w:pPr>
              <w:pStyle w:val="Tabletext0"/>
              <w:jc w:val="center"/>
            </w:pPr>
            <w:r w:rsidRPr="002C2883">
              <w:t>190</w:t>
            </w:r>
          </w:p>
        </w:tc>
        <w:tc>
          <w:tcPr>
            <w:tcW w:w="1066" w:type="dxa"/>
          </w:tcPr>
          <w:p w:rsidR="002C2883" w:rsidRPr="002C2883" w:rsidRDefault="002C2883" w:rsidP="00B074F4">
            <w:pPr>
              <w:pStyle w:val="Tabletext0"/>
              <w:jc w:val="center"/>
            </w:pPr>
          </w:p>
        </w:tc>
        <w:tc>
          <w:tcPr>
            <w:tcW w:w="3727" w:type="dxa"/>
          </w:tcPr>
          <w:p w:rsidR="002C2883" w:rsidRPr="002C2883" w:rsidRDefault="002C2883" w:rsidP="00B074F4">
            <w:pPr>
              <w:pStyle w:val="Tabletext0"/>
            </w:pPr>
            <w:r w:rsidRPr="002C2883">
              <w:t>Réservé</w:t>
            </w:r>
          </w:p>
        </w:tc>
        <w:tc>
          <w:tcPr>
            <w:tcW w:w="163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Non attribué</w:t>
            </w:r>
          </w:p>
        </w:tc>
        <w:tc>
          <w:tcPr>
            <w:tcW w:w="1527" w:type="dxa"/>
          </w:tcPr>
          <w:p w:rsidR="002C2883" w:rsidRPr="002C2883" w:rsidRDefault="002C2883" w:rsidP="00B074F4">
            <w:pPr>
              <w:pStyle w:val="Tabletext0"/>
              <w:jc w:val="center"/>
            </w:pPr>
          </w:p>
        </w:tc>
      </w:tr>
      <w:tr w:rsidR="002C2883" w:rsidRPr="002C2883" w:rsidTr="00B074F4">
        <w:trPr>
          <w:trHeight w:val="20"/>
          <w:jc w:val="center"/>
        </w:trPr>
        <w:tc>
          <w:tcPr>
            <w:tcW w:w="1122" w:type="dxa"/>
          </w:tcPr>
          <w:p w:rsidR="002C2883" w:rsidRPr="002C2883" w:rsidRDefault="002C2883" w:rsidP="008E1424">
            <w:pPr>
              <w:pStyle w:val="Tabletext0"/>
              <w:jc w:val="center"/>
            </w:pPr>
            <w:r w:rsidRPr="002C2883">
              <w:t>191</w:t>
            </w:r>
          </w:p>
        </w:tc>
        <w:tc>
          <w:tcPr>
            <w:tcW w:w="1066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3</w:t>
            </w:r>
          </w:p>
        </w:tc>
        <w:tc>
          <w:tcPr>
            <w:tcW w:w="3727" w:type="dxa"/>
          </w:tcPr>
          <w:p w:rsidR="002C2883" w:rsidRPr="002C2883" w:rsidRDefault="002C2883" w:rsidP="00B074F4">
            <w:pPr>
              <w:pStyle w:val="Tabletext0"/>
            </w:pPr>
            <w:r w:rsidRPr="002C2883">
              <w:t>Services de réveil</w:t>
            </w:r>
          </w:p>
        </w:tc>
        <w:tc>
          <w:tcPr>
            <w:tcW w:w="163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CWS</w:t>
            </w:r>
          </w:p>
        </w:tc>
        <w:tc>
          <w:tcPr>
            <w:tcW w:w="1527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2</w:t>
            </w:r>
          </w:p>
        </w:tc>
      </w:tr>
      <w:tr w:rsidR="002C2883" w:rsidRPr="002C2883" w:rsidTr="00B074F4">
        <w:trPr>
          <w:trHeight w:val="20"/>
          <w:jc w:val="center"/>
        </w:trPr>
        <w:tc>
          <w:tcPr>
            <w:tcW w:w="1122" w:type="dxa"/>
          </w:tcPr>
          <w:p w:rsidR="002C2883" w:rsidRPr="002C2883" w:rsidRDefault="002C2883" w:rsidP="008E1424">
            <w:pPr>
              <w:pStyle w:val="Tabletext0"/>
              <w:jc w:val="center"/>
            </w:pPr>
            <w:r w:rsidRPr="002C2883">
              <w:t>19(2-4)</w:t>
            </w:r>
          </w:p>
        </w:tc>
        <w:tc>
          <w:tcPr>
            <w:tcW w:w="1066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3</w:t>
            </w:r>
          </w:p>
        </w:tc>
        <w:tc>
          <w:tcPr>
            <w:tcW w:w="3727" w:type="dxa"/>
          </w:tcPr>
          <w:p w:rsidR="002C2883" w:rsidRPr="002C2883" w:rsidRDefault="002C2883" w:rsidP="00B074F4">
            <w:pPr>
              <w:pStyle w:val="Tabletext0"/>
            </w:pPr>
            <w:r w:rsidRPr="002C2883">
              <w:t>Réservé</w:t>
            </w:r>
          </w:p>
        </w:tc>
        <w:tc>
          <w:tcPr>
            <w:tcW w:w="163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Non attribué</w:t>
            </w:r>
          </w:p>
        </w:tc>
        <w:tc>
          <w:tcPr>
            <w:tcW w:w="1527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–</w:t>
            </w:r>
          </w:p>
        </w:tc>
      </w:tr>
      <w:tr w:rsidR="002C2883" w:rsidRPr="002C2883" w:rsidTr="00B074F4">
        <w:trPr>
          <w:trHeight w:val="20"/>
          <w:jc w:val="center"/>
        </w:trPr>
        <w:tc>
          <w:tcPr>
            <w:tcW w:w="1122" w:type="dxa"/>
          </w:tcPr>
          <w:p w:rsidR="002C2883" w:rsidRPr="002C2883" w:rsidRDefault="002C2883" w:rsidP="008E1424">
            <w:pPr>
              <w:pStyle w:val="Tabletext0"/>
              <w:jc w:val="center"/>
            </w:pPr>
            <w:r w:rsidRPr="002C2883">
              <w:t>195</w:t>
            </w:r>
          </w:p>
        </w:tc>
        <w:tc>
          <w:tcPr>
            <w:tcW w:w="1066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3</w:t>
            </w:r>
          </w:p>
        </w:tc>
        <w:tc>
          <w:tcPr>
            <w:tcW w:w="3727" w:type="dxa"/>
          </w:tcPr>
          <w:p w:rsidR="002C2883" w:rsidRPr="002C2883" w:rsidRDefault="002C2883" w:rsidP="00B074F4">
            <w:pPr>
              <w:pStyle w:val="Tabletext0"/>
            </w:pPr>
            <w:r w:rsidRPr="002C2883">
              <w:t>Services de réveil</w:t>
            </w:r>
          </w:p>
        </w:tc>
        <w:tc>
          <w:tcPr>
            <w:tcW w:w="163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AIRTEL</w:t>
            </w:r>
          </w:p>
        </w:tc>
        <w:tc>
          <w:tcPr>
            <w:tcW w:w="1527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2</w:t>
            </w:r>
          </w:p>
        </w:tc>
      </w:tr>
      <w:tr w:rsidR="002C2883" w:rsidRPr="002C2883" w:rsidTr="00884E33">
        <w:trPr>
          <w:trHeight w:val="20"/>
          <w:jc w:val="center"/>
        </w:trPr>
        <w:tc>
          <w:tcPr>
            <w:tcW w:w="1122" w:type="dxa"/>
            <w:tcBorders>
              <w:bottom w:val="single" w:sz="4" w:space="0" w:color="auto"/>
            </w:tcBorders>
          </w:tcPr>
          <w:p w:rsidR="002C2883" w:rsidRPr="002C2883" w:rsidRDefault="002C2883" w:rsidP="008E1424">
            <w:pPr>
              <w:pStyle w:val="Tabletext0"/>
              <w:jc w:val="center"/>
            </w:pPr>
            <w:r w:rsidRPr="002C2883">
              <w:t>19(6-9)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:rsidR="002C2883" w:rsidRPr="002C2883" w:rsidRDefault="002C2883" w:rsidP="00B074F4">
            <w:pPr>
              <w:pStyle w:val="Tabletext0"/>
              <w:jc w:val="center"/>
            </w:pPr>
          </w:p>
        </w:tc>
        <w:tc>
          <w:tcPr>
            <w:tcW w:w="3727" w:type="dxa"/>
            <w:tcBorders>
              <w:bottom w:val="single" w:sz="4" w:space="0" w:color="auto"/>
            </w:tcBorders>
          </w:tcPr>
          <w:p w:rsidR="002C2883" w:rsidRPr="002C2883" w:rsidRDefault="002C2883" w:rsidP="00B074F4">
            <w:pPr>
              <w:pStyle w:val="Tabletext0"/>
            </w:pPr>
            <w:r w:rsidRPr="002C2883">
              <w:t>Réservé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:rsidR="002C2883" w:rsidRPr="002C2883" w:rsidRDefault="002C2883" w:rsidP="0047441B">
            <w:pPr>
              <w:pStyle w:val="Tabletext0"/>
            </w:pPr>
            <w:r w:rsidRPr="002C2883">
              <w:t>Non attribué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:rsidR="002C2883" w:rsidRPr="002C2883" w:rsidRDefault="002C2883" w:rsidP="00B074F4">
            <w:pPr>
              <w:pStyle w:val="Tabletext0"/>
              <w:jc w:val="center"/>
            </w:pPr>
          </w:p>
        </w:tc>
      </w:tr>
      <w:tr w:rsidR="002C2883" w:rsidRPr="002C2883" w:rsidTr="00884E33">
        <w:trPr>
          <w:trHeight w:val="20"/>
          <w:jc w:val="center"/>
        </w:trPr>
        <w:tc>
          <w:tcPr>
            <w:tcW w:w="9072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</w:tcPr>
          <w:p w:rsidR="002C2883" w:rsidRPr="00884E33" w:rsidRDefault="002C2883" w:rsidP="00884E33">
            <w:pPr>
              <w:jc w:val="left"/>
              <w:rPr>
                <w:sz w:val="18"/>
                <w:szCs w:val="18"/>
              </w:rPr>
            </w:pPr>
            <w:r w:rsidRPr="00884E33">
              <w:rPr>
                <w:sz w:val="18"/>
                <w:szCs w:val="18"/>
              </w:rPr>
              <w:t>IVR  Réponse vocale interactive (Interactive Voice Response)</w:t>
            </w:r>
          </w:p>
        </w:tc>
      </w:tr>
    </w:tbl>
    <w:p w:rsidR="002C2883" w:rsidRDefault="002C2883" w:rsidP="002C2883"/>
    <w:p w:rsidR="003A41D2" w:rsidRPr="002C2883" w:rsidRDefault="003A41D2" w:rsidP="002C2883"/>
    <w:tbl>
      <w:tblPr>
        <w:tblW w:w="9072" w:type="dxa"/>
        <w:jc w:val="center"/>
        <w:tblLook w:val="01E0"/>
      </w:tblPr>
      <w:tblGrid>
        <w:gridCol w:w="1543"/>
        <w:gridCol w:w="7529"/>
      </w:tblGrid>
      <w:tr w:rsidR="002C2883" w:rsidRPr="002C2883" w:rsidTr="00823CE7">
        <w:trPr>
          <w:tblHeader/>
          <w:jc w:val="center"/>
        </w:trPr>
        <w:tc>
          <w:tcPr>
            <w:tcW w:w="1618" w:type="dxa"/>
          </w:tcPr>
          <w:p w:rsidR="002C2883" w:rsidRPr="002C2883" w:rsidRDefault="002C2883" w:rsidP="002C2883">
            <w:r w:rsidRPr="002C2883">
              <w:t>Catégorie 1</w:t>
            </w:r>
          </w:p>
        </w:tc>
        <w:tc>
          <w:tcPr>
            <w:tcW w:w="8364" w:type="dxa"/>
          </w:tcPr>
          <w:p w:rsidR="002C2883" w:rsidRPr="002C2883" w:rsidRDefault="002C2883" w:rsidP="002C2883">
            <w:r w:rsidRPr="002C2883">
              <w:t>Indicatifs universellement accessibles et universellement attribués à tous les opérateurs</w:t>
            </w:r>
          </w:p>
        </w:tc>
      </w:tr>
      <w:tr w:rsidR="002C2883" w:rsidRPr="002C2883" w:rsidTr="00823CE7">
        <w:trPr>
          <w:tblHeader/>
          <w:jc w:val="center"/>
        </w:trPr>
        <w:tc>
          <w:tcPr>
            <w:tcW w:w="1618" w:type="dxa"/>
          </w:tcPr>
          <w:p w:rsidR="002C2883" w:rsidRPr="002C2883" w:rsidRDefault="002C2883" w:rsidP="002C2883">
            <w:r w:rsidRPr="002C2883">
              <w:t>Catégorie 2</w:t>
            </w:r>
          </w:p>
        </w:tc>
        <w:tc>
          <w:tcPr>
            <w:tcW w:w="8364" w:type="dxa"/>
          </w:tcPr>
          <w:p w:rsidR="002C2883" w:rsidRPr="002C2883" w:rsidRDefault="002C2883" w:rsidP="002C2883">
            <w:r w:rsidRPr="002C2883">
              <w:t>Indicatifs universellement accessibles et universellement attribués à un seul opérateur</w:t>
            </w:r>
          </w:p>
        </w:tc>
      </w:tr>
      <w:tr w:rsidR="002C2883" w:rsidRPr="002C2883" w:rsidTr="00823CE7">
        <w:trPr>
          <w:tblHeader/>
          <w:jc w:val="center"/>
        </w:trPr>
        <w:tc>
          <w:tcPr>
            <w:tcW w:w="1618" w:type="dxa"/>
          </w:tcPr>
          <w:p w:rsidR="002C2883" w:rsidRPr="002C2883" w:rsidRDefault="002C2883" w:rsidP="002C2883">
            <w:r w:rsidRPr="002C2883">
              <w:t>Catégorie 3</w:t>
            </w:r>
          </w:p>
        </w:tc>
        <w:tc>
          <w:tcPr>
            <w:tcW w:w="8364" w:type="dxa"/>
          </w:tcPr>
          <w:p w:rsidR="002C2883" w:rsidRPr="002C2883" w:rsidRDefault="002C2883" w:rsidP="002C2883">
            <w:r w:rsidRPr="002C2883">
              <w:t>Indicatifs qui ne seront généralement pas transmis d'un réseau à l'autre et qui sont universellement attribués à tous les opérateurs</w:t>
            </w:r>
          </w:p>
        </w:tc>
      </w:tr>
    </w:tbl>
    <w:p w:rsidR="002C2883" w:rsidRPr="002C2883" w:rsidRDefault="002C2883" w:rsidP="002C2883"/>
    <w:p w:rsidR="009070E3" w:rsidRDefault="009070E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:rsidR="002C2883" w:rsidRPr="002C2883" w:rsidRDefault="002C2883" w:rsidP="002C2883">
      <w:r w:rsidRPr="002C2883">
        <w:lastRenderedPageBreak/>
        <w:t>Assignation de numéros commençant par le chiffre «2»</w:t>
      </w:r>
    </w:p>
    <w:p w:rsidR="002C2883" w:rsidRPr="002C2883" w:rsidRDefault="002C2883" w:rsidP="002C2883"/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95"/>
        <w:gridCol w:w="1209"/>
        <w:gridCol w:w="4793"/>
        <w:gridCol w:w="1775"/>
      </w:tblGrid>
      <w:tr w:rsidR="002C2883" w:rsidRPr="002C2883" w:rsidTr="005111BE">
        <w:trPr>
          <w:tblHeader/>
          <w:jc w:val="center"/>
        </w:trPr>
        <w:tc>
          <w:tcPr>
            <w:tcW w:w="1295" w:type="dxa"/>
            <w:vAlign w:val="center"/>
          </w:tcPr>
          <w:p w:rsidR="002C2883" w:rsidRPr="002C2883" w:rsidRDefault="002C2883" w:rsidP="0047441B">
            <w:pPr>
              <w:pStyle w:val="Tablehead0"/>
            </w:pPr>
            <w:r w:rsidRPr="002C2883">
              <w:t>Premiers chiffres</w:t>
            </w:r>
          </w:p>
        </w:tc>
        <w:tc>
          <w:tcPr>
            <w:tcW w:w="1209" w:type="dxa"/>
            <w:vAlign w:val="center"/>
          </w:tcPr>
          <w:p w:rsidR="002C2883" w:rsidRPr="002C2883" w:rsidRDefault="002C2883" w:rsidP="00B074F4">
            <w:pPr>
              <w:pStyle w:val="Tablehead0"/>
            </w:pPr>
            <w:r w:rsidRPr="002C2883">
              <w:t>Nombre de chiffres</w:t>
            </w:r>
          </w:p>
        </w:tc>
        <w:tc>
          <w:tcPr>
            <w:tcW w:w="4793" w:type="dxa"/>
            <w:vAlign w:val="center"/>
          </w:tcPr>
          <w:p w:rsidR="002C2883" w:rsidRPr="002C2883" w:rsidRDefault="002C2883" w:rsidP="0047441B">
            <w:pPr>
              <w:pStyle w:val="Tablehead0"/>
            </w:pPr>
            <w:r w:rsidRPr="002C2883">
              <w:t>Type de services</w:t>
            </w:r>
          </w:p>
        </w:tc>
        <w:tc>
          <w:tcPr>
            <w:tcW w:w="1775" w:type="dxa"/>
            <w:vAlign w:val="center"/>
          </w:tcPr>
          <w:p w:rsidR="002C2883" w:rsidRPr="002C2883" w:rsidRDefault="002C2883" w:rsidP="0047441B">
            <w:pPr>
              <w:pStyle w:val="Tablehead0"/>
            </w:pPr>
            <w:r w:rsidRPr="002C2883">
              <w:t>Statut</w:t>
            </w:r>
          </w:p>
        </w:tc>
      </w:tr>
      <w:tr w:rsidR="002C2883" w:rsidRPr="002C2883" w:rsidTr="005111BE">
        <w:trPr>
          <w:jc w:val="center"/>
        </w:trPr>
        <w:tc>
          <w:tcPr>
            <w:tcW w:w="1295" w:type="dxa"/>
          </w:tcPr>
          <w:p w:rsidR="002C2883" w:rsidRPr="002C2883" w:rsidRDefault="002C2883" w:rsidP="000B24BD">
            <w:pPr>
              <w:pStyle w:val="Tabletext0"/>
              <w:jc w:val="center"/>
            </w:pPr>
            <w:r w:rsidRPr="002C2883">
              <w:t>2(0-4)</w:t>
            </w:r>
          </w:p>
        </w:tc>
        <w:tc>
          <w:tcPr>
            <w:tcW w:w="1209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7</w:t>
            </w:r>
          </w:p>
        </w:tc>
        <w:tc>
          <w:tcPr>
            <w:tcW w:w="4793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Services mobiles</w:t>
            </w:r>
          </w:p>
        </w:tc>
        <w:tc>
          <w:tcPr>
            <w:tcW w:w="1775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Non attribué</w:t>
            </w:r>
          </w:p>
        </w:tc>
      </w:tr>
      <w:tr w:rsidR="002C2883" w:rsidRPr="002C2883" w:rsidTr="005111BE">
        <w:trPr>
          <w:jc w:val="center"/>
        </w:trPr>
        <w:tc>
          <w:tcPr>
            <w:tcW w:w="1295" w:type="dxa"/>
          </w:tcPr>
          <w:p w:rsidR="002C2883" w:rsidRPr="002C2883" w:rsidRDefault="002C2883" w:rsidP="000B24BD">
            <w:pPr>
              <w:pStyle w:val="Tabletext0"/>
              <w:jc w:val="center"/>
            </w:pPr>
            <w:r w:rsidRPr="002C2883">
              <w:t>25(0-4)</w:t>
            </w:r>
          </w:p>
        </w:tc>
        <w:tc>
          <w:tcPr>
            <w:tcW w:w="1209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7</w:t>
            </w:r>
          </w:p>
        </w:tc>
        <w:tc>
          <w:tcPr>
            <w:tcW w:w="4793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Services mobiles</w:t>
            </w:r>
          </w:p>
        </w:tc>
        <w:tc>
          <w:tcPr>
            <w:tcW w:w="1775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CWS</w:t>
            </w:r>
          </w:p>
        </w:tc>
      </w:tr>
      <w:tr w:rsidR="002C2883" w:rsidRPr="002C2883" w:rsidTr="005111BE">
        <w:trPr>
          <w:jc w:val="center"/>
        </w:trPr>
        <w:tc>
          <w:tcPr>
            <w:tcW w:w="1295" w:type="dxa"/>
          </w:tcPr>
          <w:p w:rsidR="002C2883" w:rsidRPr="002C2883" w:rsidRDefault="002C2883" w:rsidP="000B24BD">
            <w:pPr>
              <w:pStyle w:val="Tabletext0"/>
              <w:jc w:val="center"/>
            </w:pPr>
            <w:r w:rsidRPr="002C2883">
              <w:t>255(0-5)</w:t>
            </w:r>
          </w:p>
        </w:tc>
        <w:tc>
          <w:tcPr>
            <w:tcW w:w="1209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7</w:t>
            </w:r>
          </w:p>
        </w:tc>
        <w:tc>
          <w:tcPr>
            <w:tcW w:w="4793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Cellulaire fixe</w:t>
            </w:r>
          </w:p>
        </w:tc>
        <w:tc>
          <w:tcPr>
            <w:tcW w:w="1775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CWS</w:t>
            </w:r>
          </w:p>
        </w:tc>
      </w:tr>
      <w:tr w:rsidR="002C2883" w:rsidRPr="002C2883" w:rsidTr="005111BE">
        <w:trPr>
          <w:jc w:val="center"/>
        </w:trPr>
        <w:tc>
          <w:tcPr>
            <w:tcW w:w="1295" w:type="dxa"/>
          </w:tcPr>
          <w:p w:rsidR="002C2883" w:rsidRPr="002C2883" w:rsidRDefault="002C2883" w:rsidP="000B24BD">
            <w:pPr>
              <w:pStyle w:val="Tabletext0"/>
              <w:jc w:val="center"/>
            </w:pPr>
            <w:r w:rsidRPr="002C2883">
              <w:t>255(6-9)</w:t>
            </w:r>
          </w:p>
        </w:tc>
        <w:tc>
          <w:tcPr>
            <w:tcW w:w="1209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7</w:t>
            </w:r>
          </w:p>
        </w:tc>
        <w:tc>
          <w:tcPr>
            <w:tcW w:w="4793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Services mobiles</w:t>
            </w:r>
          </w:p>
        </w:tc>
        <w:tc>
          <w:tcPr>
            <w:tcW w:w="1775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CWS</w:t>
            </w:r>
          </w:p>
        </w:tc>
      </w:tr>
      <w:tr w:rsidR="002C2883" w:rsidRPr="002C2883" w:rsidTr="005111BE">
        <w:trPr>
          <w:jc w:val="center"/>
        </w:trPr>
        <w:tc>
          <w:tcPr>
            <w:tcW w:w="1295" w:type="dxa"/>
          </w:tcPr>
          <w:p w:rsidR="002C2883" w:rsidRPr="002C2883" w:rsidRDefault="002C2883" w:rsidP="000B24BD">
            <w:pPr>
              <w:pStyle w:val="Tabletext0"/>
              <w:jc w:val="center"/>
            </w:pPr>
            <w:r w:rsidRPr="002C2883">
              <w:t>25(6-9)</w:t>
            </w:r>
          </w:p>
        </w:tc>
        <w:tc>
          <w:tcPr>
            <w:tcW w:w="1209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7</w:t>
            </w:r>
          </w:p>
        </w:tc>
        <w:tc>
          <w:tcPr>
            <w:tcW w:w="4793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Services mobiles</w:t>
            </w:r>
          </w:p>
        </w:tc>
        <w:tc>
          <w:tcPr>
            <w:tcW w:w="1775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CWS</w:t>
            </w:r>
          </w:p>
        </w:tc>
      </w:tr>
      <w:tr w:rsidR="002C2883" w:rsidRPr="002C2883" w:rsidTr="005111BE">
        <w:trPr>
          <w:jc w:val="center"/>
        </w:trPr>
        <w:tc>
          <w:tcPr>
            <w:tcW w:w="1295" w:type="dxa"/>
          </w:tcPr>
          <w:p w:rsidR="002C2883" w:rsidRPr="002C2883" w:rsidRDefault="002C2883" w:rsidP="000B24BD">
            <w:pPr>
              <w:pStyle w:val="Tabletext0"/>
              <w:jc w:val="center"/>
            </w:pPr>
            <w:r w:rsidRPr="002C2883">
              <w:t>26(0-9)</w:t>
            </w:r>
          </w:p>
        </w:tc>
        <w:tc>
          <w:tcPr>
            <w:tcW w:w="1209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7</w:t>
            </w:r>
          </w:p>
        </w:tc>
        <w:tc>
          <w:tcPr>
            <w:tcW w:w="4793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Services mobiles</w:t>
            </w:r>
          </w:p>
        </w:tc>
        <w:tc>
          <w:tcPr>
            <w:tcW w:w="1775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Non attribué</w:t>
            </w:r>
          </w:p>
        </w:tc>
      </w:tr>
      <w:tr w:rsidR="002C2883" w:rsidRPr="002C2883" w:rsidTr="005111BE">
        <w:trPr>
          <w:jc w:val="center"/>
        </w:trPr>
        <w:tc>
          <w:tcPr>
            <w:tcW w:w="1295" w:type="dxa"/>
          </w:tcPr>
          <w:p w:rsidR="002C2883" w:rsidRPr="002C2883" w:rsidRDefault="002C2883" w:rsidP="000B24BD">
            <w:pPr>
              <w:pStyle w:val="Tabletext0"/>
              <w:jc w:val="center"/>
            </w:pPr>
            <w:r w:rsidRPr="002C2883">
              <w:t>27(0-7)</w:t>
            </w:r>
          </w:p>
        </w:tc>
        <w:tc>
          <w:tcPr>
            <w:tcW w:w="1209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7</w:t>
            </w:r>
          </w:p>
        </w:tc>
        <w:tc>
          <w:tcPr>
            <w:tcW w:w="4793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Services mobiles</w:t>
            </w:r>
          </w:p>
        </w:tc>
        <w:tc>
          <w:tcPr>
            <w:tcW w:w="1775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AIRTEL</w:t>
            </w:r>
          </w:p>
        </w:tc>
      </w:tr>
      <w:tr w:rsidR="002C2883" w:rsidRPr="002C2883" w:rsidTr="005111BE">
        <w:trPr>
          <w:jc w:val="center"/>
        </w:trPr>
        <w:tc>
          <w:tcPr>
            <w:tcW w:w="1295" w:type="dxa"/>
          </w:tcPr>
          <w:p w:rsidR="002C2883" w:rsidRPr="002C2883" w:rsidRDefault="002C2883" w:rsidP="000B24BD">
            <w:pPr>
              <w:pStyle w:val="Tabletext0"/>
              <w:jc w:val="center"/>
            </w:pPr>
            <w:r w:rsidRPr="002C2883">
              <w:t>278(0-1)</w:t>
            </w:r>
          </w:p>
        </w:tc>
        <w:tc>
          <w:tcPr>
            <w:tcW w:w="1209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7</w:t>
            </w:r>
          </w:p>
        </w:tc>
        <w:tc>
          <w:tcPr>
            <w:tcW w:w="4793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Cellulaire fixe</w:t>
            </w:r>
          </w:p>
        </w:tc>
        <w:tc>
          <w:tcPr>
            <w:tcW w:w="1775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AIRTEL</w:t>
            </w:r>
          </w:p>
        </w:tc>
      </w:tr>
      <w:tr w:rsidR="002C2883" w:rsidRPr="002C2883" w:rsidTr="005111BE">
        <w:trPr>
          <w:jc w:val="center"/>
        </w:trPr>
        <w:tc>
          <w:tcPr>
            <w:tcW w:w="1295" w:type="dxa"/>
          </w:tcPr>
          <w:p w:rsidR="002C2883" w:rsidRPr="002C2883" w:rsidRDefault="002C2883" w:rsidP="000B24BD">
            <w:pPr>
              <w:pStyle w:val="Tabletext0"/>
              <w:jc w:val="center"/>
            </w:pPr>
            <w:r w:rsidRPr="002C2883">
              <w:t>2782</w:t>
            </w:r>
          </w:p>
        </w:tc>
        <w:tc>
          <w:tcPr>
            <w:tcW w:w="1209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7</w:t>
            </w:r>
          </w:p>
        </w:tc>
        <w:tc>
          <w:tcPr>
            <w:tcW w:w="4793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Services mobiles</w:t>
            </w:r>
          </w:p>
        </w:tc>
        <w:tc>
          <w:tcPr>
            <w:tcW w:w="1775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AIRTEL</w:t>
            </w:r>
          </w:p>
        </w:tc>
      </w:tr>
      <w:tr w:rsidR="002C2883" w:rsidRPr="002C2883" w:rsidTr="005111BE">
        <w:trPr>
          <w:jc w:val="center"/>
        </w:trPr>
        <w:tc>
          <w:tcPr>
            <w:tcW w:w="1295" w:type="dxa"/>
          </w:tcPr>
          <w:p w:rsidR="002C2883" w:rsidRPr="002C2883" w:rsidRDefault="002C2883" w:rsidP="000B24BD">
            <w:pPr>
              <w:pStyle w:val="Tabletext0"/>
              <w:jc w:val="center"/>
            </w:pPr>
            <w:r w:rsidRPr="002C2883">
              <w:t>2783</w:t>
            </w:r>
          </w:p>
        </w:tc>
        <w:tc>
          <w:tcPr>
            <w:tcW w:w="1209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7</w:t>
            </w:r>
          </w:p>
        </w:tc>
        <w:tc>
          <w:tcPr>
            <w:tcW w:w="4793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Cellulaire fixe</w:t>
            </w:r>
          </w:p>
        </w:tc>
        <w:tc>
          <w:tcPr>
            <w:tcW w:w="1775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AIRTEL</w:t>
            </w:r>
          </w:p>
        </w:tc>
      </w:tr>
      <w:tr w:rsidR="002C2883" w:rsidRPr="002C2883" w:rsidTr="005111BE">
        <w:trPr>
          <w:jc w:val="center"/>
        </w:trPr>
        <w:tc>
          <w:tcPr>
            <w:tcW w:w="1295" w:type="dxa"/>
          </w:tcPr>
          <w:p w:rsidR="002C2883" w:rsidRPr="002C2883" w:rsidRDefault="002C2883" w:rsidP="000B24BD">
            <w:pPr>
              <w:pStyle w:val="Tabletext0"/>
              <w:jc w:val="center"/>
            </w:pPr>
            <w:r w:rsidRPr="002C2883">
              <w:t>278(4-9)</w:t>
            </w:r>
          </w:p>
        </w:tc>
        <w:tc>
          <w:tcPr>
            <w:tcW w:w="1209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7</w:t>
            </w:r>
          </w:p>
        </w:tc>
        <w:tc>
          <w:tcPr>
            <w:tcW w:w="4793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Services mobiles</w:t>
            </w:r>
          </w:p>
        </w:tc>
        <w:tc>
          <w:tcPr>
            <w:tcW w:w="1775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AIRTEL</w:t>
            </w:r>
          </w:p>
        </w:tc>
      </w:tr>
      <w:tr w:rsidR="002C2883" w:rsidRPr="002C2883" w:rsidTr="005111BE">
        <w:trPr>
          <w:jc w:val="center"/>
        </w:trPr>
        <w:tc>
          <w:tcPr>
            <w:tcW w:w="1295" w:type="dxa"/>
          </w:tcPr>
          <w:p w:rsidR="002C2883" w:rsidRPr="002C2883" w:rsidRDefault="002C2883" w:rsidP="000B24BD">
            <w:pPr>
              <w:pStyle w:val="Tabletext0"/>
              <w:jc w:val="center"/>
            </w:pPr>
            <w:r w:rsidRPr="002C2883">
              <w:t>279(0-9)</w:t>
            </w:r>
          </w:p>
        </w:tc>
        <w:tc>
          <w:tcPr>
            <w:tcW w:w="1209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7</w:t>
            </w:r>
          </w:p>
        </w:tc>
        <w:tc>
          <w:tcPr>
            <w:tcW w:w="4793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Services mobiles</w:t>
            </w:r>
          </w:p>
        </w:tc>
        <w:tc>
          <w:tcPr>
            <w:tcW w:w="1775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AIRTEL</w:t>
            </w:r>
          </w:p>
        </w:tc>
      </w:tr>
      <w:tr w:rsidR="002C2883" w:rsidRPr="002C2883" w:rsidTr="005111BE">
        <w:trPr>
          <w:jc w:val="center"/>
        </w:trPr>
        <w:tc>
          <w:tcPr>
            <w:tcW w:w="1295" w:type="dxa"/>
          </w:tcPr>
          <w:p w:rsidR="002C2883" w:rsidRPr="002C2883" w:rsidRDefault="002C2883" w:rsidP="000B24BD">
            <w:pPr>
              <w:pStyle w:val="Tabletext0"/>
              <w:jc w:val="center"/>
            </w:pPr>
            <w:r w:rsidRPr="002C2883">
              <w:t>2(8-9)</w:t>
            </w:r>
          </w:p>
        </w:tc>
        <w:tc>
          <w:tcPr>
            <w:tcW w:w="1209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7</w:t>
            </w:r>
          </w:p>
        </w:tc>
        <w:tc>
          <w:tcPr>
            <w:tcW w:w="4793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Services mobiles</w:t>
            </w:r>
          </w:p>
        </w:tc>
        <w:tc>
          <w:tcPr>
            <w:tcW w:w="1775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Non attribué</w:t>
            </w:r>
          </w:p>
        </w:tc>
      </w:tr>
    </w:tbl>
    <w:p w:rsidR="002C2883" w:rsidRPr="002C2883" w:rsidRDefault="002C2883" w:rsidP="002C2883"/>
    <w:p w:rsidR="002C2883" w:rsidRPr="002C2883" w:rsidRDefault="002C2883" w:rsidP="002C2883">
      <w:r w:rsidRPr="002C2883">
        <w:t>Assignation de numéros commençant par le chiffre «3»</w:t>
      </w:r>
    </w:p>
    <w:p w:rsidR="002C2883" w:rsidRPr="002C2883" w:rsidRDefault="002C2883" w:rsidP="002C2883"/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78"/>
        <w:gridCol w:w="1232"/>
        <w:gridCol w:w="4787"/>
        <w:gridCol w:w="1775"/>
      </w:tblGrid>
      <w:tr w:rsidR="002C2883" w:rsidRPr="002C2883" w:rsidTr="005111BE">
        <w:trPr>
          <w:jc w:val="center"/>
        </w:trPr>
        <w:tc>
          <w:tcPr>
            <w:tcW w:w="1278" w:type="dxa"/>
            <w:vAlign w:val="center"/>
          </w:tcPr>
          <w:p w:rsidR="002C2883" w:rsidRPr="002C2883" w:rsidRDefault="002C2883" w:rsidP="0047441B">
            <w:pPr>
              <w:pStyle w:val="Tablehead0"/>
            </w:pPr>
            <w:r w:rsidRPr="002C2883">
              <w:t>Premiers chiffres</w:t>
            </w:r>
          </w:p>
        </w:tc>
        <w:tc>
          <w:tcPr>
            <w:tcW w:w="1232" w:type="dxa"/>
            <w:vAlign w:val="center"/>
          </w:tcPr>
          <w:p w:rsidR="002C2883" w:rsidRPr="002C2883" w:rsidRDefault="002C2883" w:rsidP="0047441B">
            <w:pPr>
              <w:pStyle w:val="Tablehead0"/>
            </w:pPr>
            <w:r w:rsidRPr="002C2883">
              <w:t>Nombre de chiffres</w:t>
            </w:r>
          </w:p>
        </w:tc>
        <w:tc>
          <w:tcPr>
            <w:tcW w:w="4787" w:type="dxa"/>
            <w:vAlign w:val="center"/>
          </w:tcPr>
          <w:p w:rsidR="002C2883" w:rsidRPr="002C2883" w:rsidRDefault="002C2883" w:rsidP="0047441B">
            <w:pPr>
              <w:pStyle w:val="Tablehead0"/>
            </w:pPr>
            <w:r w:rsidRPr="002C2883">
              <w:t>Type de services</w:t>
            </w:r>
          </w:p>
        </w:tc>
        <w:tc>
          <w:tcPr>
            <w:tcW w:w="1775" w:type="dxa"/>
            <w:vAlign w:val="center"/>
          </w:tcPr>
          <w:p w:rsidR="002C2883" w:rsidRPr="002C2883" w:rsidRDefault="002C2883" w:rsidP="0047441B">
            <w:pPr>
              <w:pStyle w:val="Tablehead0"/>
            </w:pPr>
            <w:r w:rsidRPr="002C2883">
              <w:t>Statut</w:t>
            </w:r>
          </w:p>
        </w:tc>
      </w:tr>
      <w:tr w:rsidR="002C2883" w:rsidRPr="002C2883" w:rsidTr="005111BE">
        <w:trPr>
          <w:jc w:val="center"/>
        </w:trPr>
        <w:tc>
          <w:tcPr>
            <w:tcW w:w="1278" w:type="dxa"/>
          </w:tcPr>
          <w:p w:rsidR="002C2883" w:rsidRPr="002C2883" w:rsidRDefault="002C2883" w:rsidP="000B24BD">
            <w:pPr>
              <w:pStyle w:val="Tabletext0"/>
              <w:jc w:val="center"/>
            </w:pPr>
            <w:r w:rsidRPr="002C2883">
              <w:t>3(0-9)</w:t>
            </w:r>
          </w:p>
        </w:tc>
        <w:tc>
          <w:tcPr>
            <w:tcW w:w="1232" w:type="dxa"/>
          </w:tcPr>
          <w:p w:rsidR="002C2883" w:rsidRPr="002C2883" w:rsidRDefault="002C2883" w:rsidP="0047441B">
            <w:pPr>
              <w:pStyle w:val="Tabletext0"/>
            </w:pPr>
          </w:p>
        </w:tc>
        <w:tc>
          <w:tcPr>
            <w:tcW w:w="4787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Réservé</w:t>
            </w:r>
          </w:p>
        </w:tc>
        <w:tc>
          <w:tcPr>
            <w:tcW w:w="1775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Non attribué</w:t>
            </w:r>
          </w:p>
        </w:tc>
      </w:tr>
    </w:tbl>
    <w:p w:rsidR="002C2883" w:rsidRPr="002C2883" w:rsidRDefault="002C2883" w:rsidP="002C2883"/>
    <w:p w:rsidR="002C2883" w:rsidRPr="002C2883" w:rsidRDefault="002C2883" w:rsidP="002C2883">
      <w:r w:rsidRPr="002C2883">
        <w:t>Assignation de numéros commençant par le chiffre «4»</w:t>
      </w:r>
    </w:p>
    <w:p w:rsidR="002C2883" w:rsidRPr="002C2883" w:rsidRDefault="002C2883" w:rsidP="002C2883"/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84"/>
        <w:gridCol w:w="1255"/>
        <w:gridCol w:w="4840"/>
        <w:gridCol w:w="1793"/>
      </w:tblGrid>
      <w:tr w:rsidR="002C2883" w:rsidRPr="002C2883" w:rsidTr="000F66FA">
        <w:trPr>
          <w:trHeight w:val="575"/>
          <w:jc w:val="center"/>
        </w:trPr>
        <w:tc>
          <w:tcPr>
            <w:tcW w:w="1188" w:type="dxa"/>
            <w:vAlign w:val="center"/>
          </w:tcPr>
          <w:p w:rsidR="002C2883" w:rsidRPr="002C2883" w:rsidRDefault="002C2883" w:rsidP="0047441B">
            <w:pPr>
              <w:pStyle w:val="Tablehead0"/>
            </w:pPr>
            <w:r w:rsidRPr="002C2883">
              <w:t>Premiers chiffres</w:t>
            </w:r>
          </w:p>
        </w:tc>
        <w:tc>
          <w:tcPr>
            <w:tcW w:w="1260" w:type="dxa"/>
            <w:vAlign w:val="center"/>
          </w:tcPr>
          <w:p w:rsidR="002C2883" w:rsidRPr="002C2883" w:rsidRDefault="002C2883" w:rsidP="00B074F4">
            <w:pPr>
              <w:pStyle w:val="Tablehead0"/>
            </w:pPr>
            <w:r w:rsidRPr="002C2883">
              <w:t>Nombre de chiffres</w:t>
            </w:r>
          </w:p>
        </w:tc>
        <w:tc>
          <w:tcPr>
            <w:tcW w:w="4860" w:type="dxa"/>
            <w:vAlign w:val="center"/>
          </w:tcPr>
          <w:p w:rsidR="002C2883" w:rsidRPr="002C2883" w:rsidRDefault="002C2883" w:rsidP="0047441B">
            <w:pPr>
              <w:pStyle w:val="Tablehead0"/>
            </w:pPr>
            <w:r w:rsidRPr="002C2883">
              <w:t>Type de services</w:t>
            </w:r>
          </w:p>
        </w:tc>
        <w:tc>
          <w:tcPr>
            <w:tcW w:w="1800" w:type="dxa"/>
            <w:vAlign w:val="center"/>
          </w:tcPr>
          <w:p w:rsidR="002C2883" w:rsidRPr="002C2883" w:rsidRDefault="002C2883" w:rsidP="0047441B">
            <w:pPr>
              <w:pStyle w:val="Tablehead0"/>
            </w:pPr>
            <w:r w:rsidRPr="002C2883">
              <w:t>Statut</w:t>
            </w:r>
          </w:p>
        </w:tc>
      </w:tr>
      <w:tr w:rsidR="002C2883" w:rsidRPr="002C2883" w:rsidTr="000F66FA">
        <w:trPr>
          <w:trHeight w:val="270"/>
          <w:jc w:val="center"/>
        </w:trPr>
        <w:tc>
          <w:tcPr>
            <w:tcW w:w="1188" w:type="dxa"/>
            <w:tcBorders>
              <w:bottom w:val="single" w:sz="4" w:space="0" w:color="auto"/>
            </w:tcBorders>
          </w:tcPr>
          <w:p w:rsidR="002C2883" w:rsidRPr="002C2883" w:rsidRDefault="002C2883" w:rsidP="000B24BD">
            <w:pPr>
              <w:pStyle w:val="Tabletext0"/>
              <w:jc w:val="center"/>
            </w:pPr>
            <w:r w:rsidRPr="002C2883">
              <w:t>4(0-1)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7</w:t>
            </w:r>
          </w:p>
        </w:tc>
        <w:tc>
          <w:tcPr>
            <w:tcW w:w="4860" w:type="dxa"/>
            <w:tcBorders>
              <w:bottom w:val="single" w:sz="4" w:space="0" w:color="auto"/>
            </w:tcBorders>
            <w:vAlign w:val="center"/>
          </w:tcPr>
          <w:p w:rsidR="002C2883" w:rsidRPr="002C2883" w:rsidRDefault="002C2883" w:rsidP="0047441B">
            <w:pPr>
              <w:pStyle w:val="Tabletext0"/>
            </w:pPr>
            <w:r w:rsidRPr="002C2883">
              <w:t>Services fixes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2C2883" w:rsidRPr="002C2883" w:rsidRDefault="002C2883" w:rsidP="0047441B">
            <w:pPr>
              <w:pStyle w:val="Tabletext0"/>
            </w:pPr>
            <w:r w:rsidRPr="002C2883">
              <w:t>Non attribué</w:t>
            </w:r>
          </w:p>
        </w:tc>
      </w:tr>
      <w:tr w:rsidR="002C2883" w:rsidRPr="002C2883" w:rsidTr="000F66FA">
        <w:trPr>
          <w:trHeight w:val="270"/>
          <w:jc w:val="center"/>
        </w:trPr>
        <w:tc>
          <w:tcPr>
            <w:tcW w:w="1188" w:type="dxa"/>
            <w:shd w:val="clear" w:color="auto" w:fill="auto"/>
          </w:tcPr>
          <w:p w:rsidR="002C2883" w:rsidRPr="002C2883" w:rsidRDefault="002C2883" w:rsidP="000B24BD">
            <w:pPr>
              <w:pStyle w:val="Tabletext0"/>
              <w:jc w:val="center"/>
            </w:pPr>
            <w:r w:rsidRPr="002C2883">
              <w:t>420(0-4)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7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2C2883" w:rsidRPr="002C2883" w:rsidRDefault="002C2883" w:rsidP="0047441B">
            <w:pPr>
              <w:pStyle w:val="Tabletext0"/>
            </w:pPr>
            <w:r w:rsidRPr="002C2883">
              <w:t>Audiotexte</w:t>
            </w:r>
          </w:p>
        </w:tc>
        <w:tc>
          <w:tcPr>
            <w:tcW w:w="1800" w:type="dxa"/>
            <w:shd w:val="clear" w:color="auto" w:fill="auto"/>
          </w:tcPr>
          <w:p w:rsidR="002C2883" w:rsidRPr="002C2883" w:rsidRDefault="002C2883" w:rsidP="0047441B">
            <w:pPr>
              <w:pStyle w:val="Tabletext0"/>
            </w:pPr>
            <w:r w:rsidRPr="002C2883">
              <w:t>CWS</w:t>
            </w:r>
          </w:p>
        </w:tc>
      </w:tr>
      <w:tr w:rsidR="002C2883" w:rsidRPr="002C2883" w:rsidTr="000F66FA">
        <w:trPr>
          <w:trHeight w:val="270"/>
          <w:jc w:val="center"/>
        </w:trPr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:rsidR="002C2883" w:rsidRPr="002C2883" w:rsidRDefault="002C2883" w:rsidP="000B24BD">
            <w:pPr>
              <w:pStyle w:val="Tabletext0"/>
              <w:jc w:val="center"/>
            </w:pPr>
            <w:r w:rsidRPr="002C2883">
              <w:t>4205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7</w:t>
            </w:r>
          </w:p>
        </w:tc>
        <w:tc>
          <w:tcPr>
            <w:tcW w:w="48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2883" w:rsidRPr="002C2883" w:rsidRDefault="002C2883" w:rsidP="0047441B">
            <w:pPr>
              <w:pStyle w:val="Tabletext0"/>
            </w:pPr>
            <w:r w:rsidRPr="002C2883">
              <w:t>Services fixes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2C2883" w:rsidRPr="002C2883" w:rsidRDefault="002C2883" w:rsidP="0047441B">
            <w:pPr>
              <w:pStyle w:val="Tabletext0"/>
            </w:pPr>
            <w:r w:rsidRPr="002C2883">
              <w:t>CWS</w:t>
            </w:r>
          </w:p>
        </w:tc>
      </w:tr>
      <w:tr w:rsidR="002C2883" w:rsidRPr="002C2883" w:rsidTr="000F66FA">
        <w:trPr>
          <w:trHeight w:val="270"/>
          <w:jc w:val="center"/>
        </w:trPr>
        <w:tc>
          <w:tcPr>
            <w:tcW w:w="1188" w:type="dxa"/>
            <w:shd w:val="clear" w:color="auto" w:fill="auto"/>
          </w:tcPr>
          <w:p w:rsidR="002C2883" w:rsidRPr="002C2883" w:rsidRDefault="002C2883" w:rsidP="000B24BD">
            <w:pPr>
              <w:pStyle w:val="Tabletext0"/>
              <w:jc w:val="center"/>
            </w:pPr>
            <w:r w:rsidRPr="002C2883">
              <w:t>420(6-7)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7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2C2883" w:rsidRPr="002C2883" w:rsidRDefault="002C2883" w:rsidP="0047441B">
            <w:pPr>
              <w:pStyle w:val="Tabletext0"/>
            </w:pPr>
            <w:r w:rsidRPr="002C2883">
              <w:t>Audiotexte</w:t>
            </w:r>
          </w:p>
        </w:tc>
        <w:tc>
          <w:tcPr>
            <w:tcW w:w="1800" w:type="dxa"/>
            <w:shd w:val="clear" w:color="auto" w:fill="auto"/>
          </w:tcPr>
          <w:p w:rsidR="002C2883" w:rsidRPr="002C2883" w:rsidRDefault="002C2883" w:rsidP="0047441B">
            <w:pPr>
              <w:pStyle w:val="Tabletext0"/>
            </w:pPr>
            <w:r w:rsidRPr="002C2883">
              <w:t>CWS</w:t>
            </w:r>
          </w:p>
        </w:tc>
      </w:tr>
      <w:tr w:rsidR="002C2883" w:rsidRPr="002C2883" w:rsidTr="000F66FA">
        <w:trPr>
          <w:trHeight w:val="270"/>
          <w:jc w:val="center"/>
        </w:trPr>
        <w:tc>
          <w:tcPr>
            <w:tcW w:w="1188" w:type="dxa"/>
          </w:tcPr>
          <w:p w:rsidR="002C2883" w:rsidRPr="002C2883" w:rsidRDefault="002C2883" w:rsidP="000B24BD">
            <w:pPr>
              <w:pStyle w:val="Tabletext0"/>
              <w:jc w:val="center"/>
            </w:pPr>
            <w:r w:rsidRPr="002C2883">
              <w:t>420(8-9)</w:t>
            </w:r>
          </w:p>
        </w:tc>
        <w:tc>
          <w:tcPr>
            <w:tcW w:w="1260" w:type="dxa"/>
            <w:vAlign w:val="center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7</w:t>
            </w:r>
          </w:p>
        </w:tc>
        <w:tc>
          <w:tcPr>
            <w:tcW w:w="4860" w:type="dxa"/>
            <w:vAlign w:val="center"/>
          </w:tcPr>
          <w:p w:rsidR="002C2883" w:rsidRPr="002C2883" w:rsidRDefault="002C2883" w:rsidP="0047441B">
            <w:pPr>
              <w:pStyle w:val="Tabletext0"/>
            </w:pPr>
            <w:r w:rsidRPr="002C2883">
              <w:t>Services fixes</w:t>
            </w:r>
          </w:p>
        </w:tc>
        <w:tc>
          <w:tcPr>
            <w:tcW w:w="180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CWS</w:t>
            </w:r>
          </w:p>
        </w:tc>
      </w:tr>
      <w:tr w:rsidR="002C2883" w:rsidRPr="002C2883" w:rsidTr="000F66FA">
        <w:trPr>
          <w:trHeight w:val="270"/>
          <w:jc w:val="center"/>
        </w:trPr>
        <w:tc>
          <w:tcPr>
            <w:tcW w:w="1188" w:type="dxa"/>
          </w:tcPr>
          <w:p w:rsidR="002C2883" w:rsidRPr="002C2883" w:rsidRDefault="002C2883" w:rsidP="000B24BD">
            <w:pPr>
              <w:pStyle w:val="Tabletext0"/>
              <w:jc w:val="center"/>
            </w:pPr>
            <w:r w:rsidRPr="002C2883">
              <w:t>4210</w:t>
            </w:r>
          </w:p>
        </w:tc>
        <w:tc>
          <w:tcPr>
            <w:tcW w:w="1260" w:type="dxa"/>
            <w:vAlign w:val="center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7</w:t>
            </w:r>
          </w:p>
        </w:tc>
        <w:tc>
          <w:tcPr>
            <w:tcW w:w="4860" w:type="dxa"/>
            <w:vAlign w:val="center"/>
          </w:tcPr>
          <w:p w:rsidR="002C2883" w:rsidRPr="002C2883" w:rsidRDefault="002C2883" w:rsidP="0047441B">
            <w:pPr>
              <w:pStyle w:val="Tabletext0"/>
            </w:pPr>
            <w:r w:rsidRPr="002C2883">
              <w:t>Services fixes</w:t>
            </w:r>
          </w:p>
        </w:tc>
        <w:tc>
          <w:tcPr>
            <w:tcW w:w="180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CWS</w:t>
            </w:r>
          </w:p>
        </w:tc>
      </w:tr>
      <w:tr w:rsidR="002C2883" w:rsidRPr="002C2883" w:rsidTr="000F66FA">
        <w:trPr>
          <w:trHeight w:val="270"/>
          <w:jc w:val="center"/>
        </w:trPr>
        <w:tc>
          <w:tcPr>
            <w:tcW w:w="1188" w:type="dxa"/>
          </w:tcPr>
          <w:p w:rsidR="002C2883" w:rsidRPr="002C2883" w:rsidRDefault="002C2883" w:rsidP="000B24BD">
            <w:pPr>
              <w:pStyle w:val="Tabletext0"/>
              <w:jc w:val="center"/>
            </w:pPr>
            <w:r w:rsidRPr="002C2883">
              <w:t>421(1-2)</w:t>
            </w:r>
          </w:p>
        </w:tc>
        <w:tc>
          <w:tcPr>
            <w:tcW w:w="1260" w:type="dxa"/>
            <w:vAlign w:val="center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7</w:t>
            </w:r>
          </w:p>
        </w:tc>
        <w:tc>
          <w:tcPr>
            <w:tcW w:w="4860" w:type="dxa"/>
            <w:vAlign w:val="center"/>
          </w:tcPr>
          <w:p w:rsidR="002C2883" w:rsidRPr="002C2883" w:rsidRDefault="002C2883" w:rsidP="0047441B">
            <w:pPr>
              <w:pStyle w:val="Tabletext0"/>
            </w:pPr>
            <w:r w:rsidRPr="002C2883">
              <w:t>Audiotexte</w:t>
            </w:r>
          </w:p>
        </w:tc>
        <w:tc>
          <w:tcPr>
            <w:tcW w:w="180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CWS</w:t>
            </w:r>
          </w:p>
        </w:tc>
      </w:tr>
      <w:tr w:rsidR="002C2883" w:rsidRPr="002C2883" w:rsidTr="000F66FA">
        <w:trPr>
          <w:trHeight w:val="270"/>
          <w:jc w:val="center"/>
        </w:trPr>
        <w:tc>
          <w:tcPr>
            <w:tcW w:w="1188" w:type="dxa"/>
          </w:tcPr>
          <w:p w:rsidR="002C2883" w:rsidRPr="002C2883" w:rsidRDefault="002C2883" w:rsidP="000B24BD">
            <w:pPr>
              <w:pStyle w:val="Tabletext0"/>
              <w:jc w:val="center"/>
            </w:pPr>
            <w:r w:rsidRPr="002C2883">
              <w:t>421(3-9)</w:t>
            </w:r>
          </w:p>
        </w:tc>
        <w:tc>
          <w:tcPr>
            <w:tcW w:w="1260" w:type="dxa"/>
            <w:vAlign w:val="center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7</w:t>
            </w:r>
          </w:p>
        </w:tc>
        <w:tc>
          <w:tcPr>
            <w:tcW w:w="4860" w:type="dxa"/>
            <w:vAlign w:val="center"/>
          </w:tcPr>
          <w:p w:rsidR="002C2883" w:rsidRPr="002C2883" w:rsidRDefault="002C2883" w:rsidP="0047441B">
            <w:pPr>
              <w:pStyle w:val="Tabletext0"/>
            </w:pPr>
            <w:r w:rsidRPr="002C2883">
              <w:t>Services fixes</w:t>
            </w:r>
          </w:p>
        </w:tc>
        <w:tc>
          <w:tcPr>
            <w:tcW w:w="180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CWS</w:t>
            </w:r>
          </w:p>
        </w:tc>
      </w:tr>
      <w:tr w:rsidR="002C2883" w:rsidRPr="002C2883" w:rsidTr="000F66FA">
        <w:trPr>
          <w:trHeight w:val="270"/>
          <w:jc w:val="center"/>
        </w:trPr>
        <w:tc>
          <w:tcPr>
            <w:tcW w:w="1188" w:type="dxa"/>
          </w:tcPr>
          <w:p w:rsidR="002C2883" w:rsidRPr="002C2883" w:rsidRDefault="002C2883" w:rsidP="000B24BD">
            <w:pPr>
              <w:pStyle w:val="Tabletext0"/>
              <w:jc w:val="center"/>
            </w:pPr>
            <w:r w:rsidRPr="002C2883">
              <w:t>42(2-9)*</w:t>
            </w:r>
          </w:p>
        </w:tc>
        <w:tc>
          <w:tcPr>
            <w:tcW w:w="1260" w:type="dxa"/>
            <w:vAlign w:val="center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7</w:t>
            </w:r>
          </w:p>
        </w:tc>
        <w:tc>
          <w:tcPr>
            <w:tcW w:w="4860" w:type="dxa"/>
            <w:vAlign w:val="center"/>
          </w:tcPr>
          <w:p w:rsidR="002C2883" w:rsidRPr="002C2883" w:rsidRDefault="002C2883" w:rsidP="0047441B">
            <w:pPr>
              <w:pStyle w:val="Tabletext0"/>
            </w:pPr>
            <w:r w:rsidRPr="002C2883">
              <w:t>Services fixes</w:t>
            </w:r>
          </w:p>
        </w:tc>
        <w:tc>
          <w:tcPr>
            <w:tcW w:w="180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CWS</w:t>
            </w:r>
          </w:p>
        </w:tc>
      </w:tr>
      <w:tr w:rsidR="002C2883" w:rsidRPr="002C2883" w:rsidTr="000F66FA">
        <w:trPr>
          <w:trHeight w:val="270"/>
          <w:jc w:val="center"/>
        </w:trPr>
        <w:tc>
          <w:tcPr>
            <w:tcW w:w="1188" w:type="dxa"/>
          </w:tcPr>
          <w:p w:rsidR="002C2883" w:rsidRPr="002C2883" w:rsidRDefault="002C2883" w:rsidP="000B24BD">
            <w:pPr>
              <w:pStyle w:val="Tabletext0"/>
              <w:jc w:val="center"/>
            </w:pPr>
            <w:r w:rsidRPr="002C2883">
              <w:t>43(0-9)</w:t>
            </w:r>
          </w:p>
        </w:tc>
        <w:tc>
          <w:tcPr>
            <w:tcW w:w="1260" w:type="dxa"/>
            <w:vAlign w:val="center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7</w:t>
            </w:r>
          </w:p>
        </w:tc>
        <w:tc>
          <w:tcPr>
            <w:tcW w:w="4860" w:type="dxa"/>
            <w:vAlign w:val="center"/>
          </w:tcPr>
          <w:p w:rsidR="002C2883" w:rsidRPr="002C2883" w:rsidRDefault="002C2883" w:rsidP="0047441B">
            <w:pPr>
              <w:pStyle w:val="Tabletext0"/>
            </w:pPr>
            <w:r w:rsidRPr="002C2883">
              <w:t>Services fixes</w:t>
            </w:r>
          </w:p>
        </w:tc>
        <w:tc>
          <w:tcPr>
            <w:tcW w:w="180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CWS</w:t>
            </w:r>
          </w:p>
        </w:tc>
      </w:tr>
      <w:tr w:rsidR="002C2883" w:rsidRPr="002C2883" w:rsidTr="000F66FA">
        <w:trPr>
          <w:trHeight w:val="270"/>
          <w:jc w:val="center"/>
        </w:trPr>
        <w:tc>
          <w:tcPr>
            <w:tcW w:w="1188" w:type="dxa"/>
          </w:tcPr>
          <w:p w:rsidR="002C2883" w:rsidRPr="002C2883" w:rsidRDefault="002C2883" w:rsidP="000B24BD">
            <w:pPr>
              <w:pStyle w:val="Tabletext0"/>
              <w:jc w:val="center"/>
            </w:pPr>
            <w:r w:rsidRPr="002C2883">
              <w:t>44(0-9)</w:t>
            </w:r>
          </w:p>
        </w:tc>
        <w:tc>
          <w:tcPr>
            <w:tcW w:w="1260" w:type="dxa"/>
            <w:vAlign w:val="center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7</w:t>
            </w:r>
          </w:p>
        </w:tc>
        <w:tc>
          <w:tcPr>
            <w:tcW w:w="4860" w:type="dxa"/>
            <w:vAlign w:val="center"/>
          </w:tcPr>
          <w:p w:rsidR="002C2883" w:rsidRPr="002C2883" w:rsidRDefault="002C2883" w:rsidP="0047441B">
            <w:pPr>
              <w:pStyle w:val="Tabletext0"/>
            </w:pPr>
            <w:r w:rsidRPr="002C2883">
              <w:t>Services fixes</w:t>
            </w:r>
          </w:p>
        </w:tc>
        <w:tc>
          <w:tcPr>
            <w:tcW w:w="1800" w:type="dxa"/>
            <w:vAlign w:val="center"/>
          </w:tcPr>
          <w:p w:rsidR="002C2883" w:rsidRPr="002C2883" w:rsidRDefault="002C2883" w:rsidP="0047441B">
            <w:pPr>
              <w:pStyle w:val="Tabletext0"/>
            </w:pPr>
            <w:r w:rsidRPr="002C2883">
              <w:t>INTELVISION</w:t>
            </w:r>
          </w:p>
        </w:tc>
      </w:tr>
      <w:tr w:rsidR="002C2883" w:rsidRPr="002C2883" w:rsidTr="000F66FA">
        <w:trPr>
          <w:trHeight w:val="270"/>
          <w:jc w:val="center"/>
        </w:trPr>
        <w:tc>
          <w:tcPr>
            <w:tcW w:w="1188" w:type="dxa"/>
          </w:tcPr>
          <w:p w:rsidR="002C2883" w:rsidRPr="002C2883" w:rsidRDefault="002C2883" w:rsidP="000B24BD">
            <w:pPr>
              <w:pStyle w:val="Tabletext0"/>
              <w:jc w:val="center"/>
            </w:pPr>
            <w:r w:rsidRPr="002C2883">
              <w:t>45(0-9)</w:t>
            </w:r>
          </w:p>
        </w:tc>
        <w:tc>
          <w:tcPr>
            <w:tcW w:w="1260" w:type="dxa"/>
            <w:vAlign w:val="center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7</w:t>
            </w:r>
          </w:p>
        </w:tc>
        <w:tc>
          <w:tcPr>
            <w:tcW w:w="4860" w:type="dxa"/>
            <w:vAlign w:val="center"/>
          </w:tcPr>
          <w:p w:rsidR="002C2883" w:rsidRPr="002C2883" w:rsidRDefault="002C2883" w:rsidP="0047441B">
            <w:pPr>
              <w:pStyle w:val="Tabletext0"/>
            </w:pPr>
            <w:r w:rsidRPr="002C2883">
              <w:t>Services fixes</w:t>
            </w:r>
          </w:p>
        </w:tc>
        <w:tc>
          <w:tcPr>
            <w:tcW w:w="180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Non attribué</w:t>
            </w:r>
          </w:p>
        </w:tc>
      </w:tr>
      <w:tr w:rsidR="002C2883" w:rsidRPr="002C2883" w:rsidTr="000F66FA">
        <w:trPr>
          <w:trHeight w:val="270"/>
          <w:jc w:val="center"/>
        </w:trPr>
        <w:tc>
          <w:tcPr>
            <w:tcW w:w="1188" w:type="dxa"/>
          </w:tcPr>
          <w:p w:rsidR="002C2883" w:rsidRPr="002C2883" w:rsidRDefault="002C2883" w:rsidP="000B24BD">
            <w:pPr>
              <w:pStyle w:val="Tabletext0"/>
              <w:jc w:val="center"/>
            </w:pPr>
            <w:r w:rsidRPr="002C2883">
              <w:t>46(0-9)</w:t>
            </w:r>
          </w:p>
        </w:tc>
        <w:tc>
          <w:tcPr>
            <w:tcW w:w="1260" w:type="dxa"/>
            <w:vAlign w:val="center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7</w:t>
            </w:r>
          </w:p>
        </w:tc>
        <w:tc>
          <w:tcPr>
            <w:tcW w:w="4860" w:type="dxa"/>
            <w:vAlign w:val="center"/>
          </w:tcPr>
          <w:p w:rsidR="002C2883" w:rsidRPr="002C2883" w:rsidRDefault="002C2883" w:rsidP="0047441B">
            <w:pPr>
              <w:pStyle w:val="Tabletext0"/>
            </w:pPr>
            <w:r w:rsidRPr="002C2883">
              <w:t>Services fixes</w:t>
            </w:r>
          </w:p>
        </w:tc>
        <w:tc>
          <w:tcPr>
            <w:tcW w:w="1800" w:type="dxa"/>
            <w:vAlign w:val="center"/>
          </w:tcPr>
          <w:p w:rsidR="002C2883" w:rsidRPr="002C2883" w:rsidRDefault="002C2883" w:rsidP="0047441B">
            <w:pPr>
              <w:pStyle w:val="Tabletext0"/>
            </w:pPr>
            <w:r w:rsidRPr="002C2883">
              <w:t>AIRTEL</w:t>
            </w:r>
          </w:p>
        </w:tc>
      </w:tr>
      <w:tr w:rsidR="002C2883" w:rsidRPr="002C2883" w:rsidTr="000F66FA">
        <w:trPr>
          <w:trHeight w:val="270"/>
          <w:jc w:val="center"/>
        </w:trPr>
        <w:tc>
          <w:tcPr>
            <w:tcW w:w="1188" w:type="dxa"/>
          </w:tcPr>
          <w:p w:rsidR="002C2883" w:rsidRPr="002C2883" w:rsidRDefault="002C2883" w:rsidP="000B24BD">
            <w:pPr>
              <w:pStyle w:val="Tabletext0"/>
              <w:jc w:val="center"/>
            </w:pPr>
            <w:r w:rsidRPr="002C2883">
              <w:t>4(7-9)</w:t>
            </w:r>
          </w:p>
        </w:tc>
        <w:tc>
          <w:tcPr>
            <w:tcW w:w="1260" w:type="dxa"/>
            <w:vAlign w:val="center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7</w:t>
            </w:r>
          </w:p>
        </w:tc>
        <w:tc>
          <w:tcPr>
            <w:tcW w:w="4860" w:type="dxa"/>
            <w:vAlign w:val="center"/>
          </w:tcPr>
          <w:p w:rsidR="002C2883" w:rsidRPr="002C2883" w:rsidRDefault="002C2883" w:rsidP="0047441B">
            <w:pPr>
              <w:pStyle w:val="Tabletext0"/>
            </w:pPr>
            <w:r w:rsidRPr="002C2883">
              <w:t>Services fixes</w:t>
            </w:r>
          </w:p>
        </w:tc>
        <w:tc>
          <w:tcPr>
            <w:tcW w:w="180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Non attribué</w:t>
            </w:r>
          </w:p>
        </w:tc>
      </w:tr>
    </w:tbl>
    <w:p w:rsidR="002C2883" w:rsidRPr="002C2883" w:rsidRDefault="002C2883" w:rsidP="002C2883"/>
    <w:p w:rsidR="009070E3" w:rsidRDefault="002C2883" w:rsidP="009070E3">
      <w:r w:rsidRPr="002C2883">
        <w:t>*</w:t>
      </w:r>
      <w:r w:rsidR="009070E3">
        <w:tab/>
      </w:r>
      <w:r w:rsidR="009070E3" w:rsidRPr="009070E3">
        <w:rPr>
          <w:sz w:val="18"/>
        </w:rPr>
        <w:t>NOTE –</w:t>
      </w:r>
      <w:r w:rsidRPr="009070E3">
        <w:rPr>
          <w:sz w:val="18"/>
        </w:rPr>
        <w:t xml:space="preserve"> Les numéros avec les premiers chiffres 4229 sont utilisés pour avoir accès aux </w:t>
      </w:r>
      <w:r w:rsidR="000B24BD">
        <w:rPr>
          <w:sz w:val="18"/>
        </w:rPr>
        <w:t>autres îles (</w:t>
      </w:r>
      <w:r w:rsidRPr="00D01AA6">
        <w:rPr>
          <w:i/>
          <w:iCs/>
          <w:sz w:val="18"/>
        </w:rPr>
        <w:t>Outer Islands</w:t>
      </w:r>
      <w:r w:rsidR="000B24BD">
        <w:rPr>
          <w:sz w:val="18"/>
        </w:rPr>
        <w:t>)</w:t>
      </w:r>
      <w:r w:rsidRPr="009070E3">
        <w:rPr>
          <w:sz w:val="18"/>
        </w:rPr>
        <w:t>.</w:t>
      </w:r>
      <w:r w:rsidR="009070E3">
        <w:br w:type="page"/>
      </w:r>
    </w:p>
    <w:p w:rsidR="002C2883" w:rsidRPr="002C2883" w:rsidRDefault="002C2883" w:rsidP="00B074F4">
      <w:r w:rsidRPr="002C2883">
        <w:lastRenderedPageBreak/>
        <w:t>Assignation de numéros commençant par le chiffre «5»</w:t>
      </w:r>
    </w:p>
    <w:p w:rsidR="002C2883" w:rsidRPr="002C2883" w:rsidRDefault="002C2883" w:rsidP="002C2883"/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1712"/>
        <w:gridCol w:w="2492"/>
        <w:gridCol w:w="3037"/>
        <w:gridCol w:w="1831"/>
      </w:tblGrid>
      <w:tr w:rsidR="002C2883" w:rsidRPr="002C2883" w:rsidTr="009070E3">
        <w:trPr>
          <w:tblHeader/>
          <w:jc w:val="center"/>
        </w:trPr>
        <w:tc>
          <w:tcPr>
            <w:tcW w:w="1712" w:type="dxa"/>
            <w:vAlign w:val="center"/>
          </w:tcPr>
          <w:p w:rsidR="002C2883" w:rsidRPr="002C2883" w:rsidRDefault="002C2883" w:rsidP="00D01AA6">
            <w:pPr>
              <w:pStyle w:val="Tablehead0"/>
            </w:pPr>
            <w:r w:rsidRPr="002C2883">
              <w:t>Premiers chiffres</w:t>
            </w:r>
          </w:p>
        </w:tc>
        <w:tc>
          <w:tcPr>
            <w:tcW w:w="2492" w:type="dxa"/>
            <w:vAlign w:val="center"/>
          </w:tcPr>
          <w:p w:rsidR="002C2883" w:rsidRPr="002C2883" w:rsidRDefault="002C2883" w:rsidP="0047441B">
            <w:pPr>
              <w:pStyle w:val="Tablehead0"/>
            </w:pPr>
            <w:r w:rsidRPr="002C2883">
              <w:t>Nombre de chiffres</w:t>
            </w:r>
          </w:p>
        </w:tc>
        <w:tc>
          <w:tcPr>
            <w:tcW w:w="3037" w:type="dxa"/>
            <w:vAlign w:val="center"/>
          </w:tcPr>
          <w:p w:rsidR="002C2883" w:rsidRPr="002C2883" w:rsidRDefault="002C2883" w:rsidP="0047441B">
            <w:pPr>
              <w:pStyle w:val="Tablehead0"/>
            </w:pPr>
            <w:r w:rsidRPr="002C2883">
              <w:t>Type de services</w:t>
            </w:r>
          </w:p>
        </w:tc>
        <w:tc>
          <w:tcPr>
            <w:tcW w:w="1831" w:type="dxa"/>
            <w:vAlign w:val="center"/>
          </w:tcPr>
          <w:p w:rsidR="002C2883" w:rsidRPr="002C2883" w:rsidRDefault="002C2883" w:rsidP="0047441B">
            <w:pPr>
              <w:pStyle w:val="Tablehead0"/>
            </w:pPr>
            <w:r w:rsidRPr="002C2883">
              <w:t>Statut</w:t>
            </w:r>
          </w:p>
        </w:tc>
      </w:tr>
      <w:tr w:rsidR="002C2883" w:rsidRPr="002C2883" w:rsidTr="009070E3">
        <w:trPr>
          <w:jc w:val="center"/>
        </w:trPr>
        <w:tc>
          <w:tcPr>
            <w:tcW w:w="1712" w:type="dxa"/>
          </w:tcPr>
          <w:p w:rsidR="002C2883" w:rsidRPr="002C2883" w:rsidRDefault="002C2883" w:rsidP="00D01AA6">
            <w:pPr>
              <w:pStyle w:val="Tabletext0"/>
              <w:jc w:val="center"/>
            </w:pPr>
            <w:r w:rsidRPr="002C2883">
              <w:t>5(0-9))</w:t>
            </w:r>
          </w:p>
        </w:tc>
        <w:tc>
          <w:tcPr>
            <w:tcW w:w="2492" w:type="dxa"/>
          </w:tcPr>
          <w:p w:rsidR="002C2883" w:rsidRPr="002C2883" w:rsidRDefault="002C2883" w:rsidP="0047441B">
            <w:pPr>
              <w:pStyle w:val="Tabletext0"/>
            </w:pPr>
          </w:p>
        </w:tc>
        <w:tc>
          <w:tcPr>
            <w:tcW w:w="3037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Réservé</w:t>
            </w:r>
          </w:p>
        </w:tc>
        <w:tc>
          <w:tcPr>
            <w:tcW w:w="1831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Non attribué</w:t>
            </w:r>
          </w:p>
        </w:tc>
      </w:tr>
    </w:tbl>
    <w:p w:rsidR="002C2883" w:rsidRPr="002C2883" w:rsidRDefault="002C2883" w:rsidP="002C2883"/>
    <w:p w:rsidR="002C2883" w:rsidRPr="002C2883" w:rsidRDefault="002C2883" w:rsidP="002C2883">
      <w:r w:rsidRPr="002C2883">
        <w:t>Assignation de numéros commençant par le chiffre «6»</w:t>
      </w:r>
    </w:p>
    <w:p w:rsidR="002C2883" w:rsidRPr="002C2883" w:rsidRDefault="002C2883" w:rsidP="002C2883"/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84"/>
        <w:gridCol w:w="2422"/>
        <w:gridCol w:w="3149"/>
        <w:gridCol w:w="1817"/>
      </w:tblGrid>
      <w:tr w:rsidR="002C2883" w:rsidRPr="002C2883" w:rsidTr="003A41D2">
        <w:trPr>
          <w:jc w:val="center"/>
        </w:trPr>
        <w:tc>
          <w:tcPr>
            <w:tcW w:w="1684" w:type="dxa"/>
            <w:vAlign w:val="center"/>
          </w:tcPr>
          <w:p w:rsidR="002C2883" w:rsidRPr="002C2883" w:rsidRDefault="002C2883" w:rsidP="00D01AA6">
            <w:pPr>
              <w:pStyle w:val="Tablehead0"/>
            </w:pPr>
            <w:r w:rsidRPr="002C2883">
              <w:t>Premiers chiffres</w:t>
            </w:r>
          </w:p>
        </w:tc>
        <w:tc>
          <w:tcPr>
            <w:tcW w:w="2422" w:type="dxa"/>
            <w:vAlign w:val="center"/>
          </w:tcPr>
          <w:p w:rsidR="002C2883" w:rsidRPr="002C2883" w:rsidRDefault="002C2883" w:rsidP="00B074F4">
            <w:pPr>
              <w:pStyle w:val="Tablehead0"/>
            </w:pPr>
            <w:r w:rsidRPr="002C2883">
              <w:t>Nombre de chiffres</w:t>
            </w:r>
          </w:p>
        </w:tc>
        <w:tc>
          <w:tcPr>
            <w:tcW w:w="3149" w:type="dxa"/>
            <w:vAlign w:val="center"/>
          </w:tcPr>
          <w:p w:rsidR="002C2883" w:rsidRPr="002C2883" w:rsidRDefault="002C2883" w:rsidP="0047441B">
            <w:pPr>
              <w:pStyle w:val="Tablehead0"/>
            </w:pPr>
            <w:r w:rsidRPr="002C2883">
              <w:t>Type de services</w:t>
            </w:r>
          </w:p>
        </w:tc>
        <w:tc>
          <w:tcPr>
            <w:tcW w:w="1817" w:type="dxa"/>
            <w:vAlign w:val="center"/>
          </w:tcPr>
          <w:p w:rsidR="002C2883" w:rsidRPr="002C2883" w:rsidRDefault="002C2883" w:rsidP="0047441B">
            <w:pPr>
              <w:pStyle w:val="Tablehead0"/>
            </w:pPr>
            <w:r w:rsidRPr="002C2883">
              <w:t>Statut</w:t>
            </w:r>
          </w:p>
        </w:tc>
      </w:tr>
      <w:tr w:rsidR="002C2883" w:rsidRPr="002C2883" w:rsidTr="003A41D2">
        <w:trPr>
          <w:jc w:val="center"/>
        </w:trPr>
        <w:tc>
          <w:tcPr>
            <w:tcW w:w="1684" w:type="dxa"/>
          </w:tcPr>
          <w:p w:rsidR="002C2883" w:rsidRPr="002C2883" w:rsidRDefault="002C2883" w:rsidP="00D01AA6">
            <w:pPr>
              <w:pStyle w:val="Tabletext0"/>
              <w:jc w:val="center"/>
            </w:pPr>
            <w:r w:rsidRPr="002C2883">
              <w:t>6(0-3)</w:t>
            </w:r>
          </w:p>
        </w:tc>
        <w:tc>
          <w:tcPr>
            <w:tcW w:w="2422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7</w:t>
            </w:r>
          </w:p>
        </w:tc>
        <w:tc>
          <w:tcPr>
            <w:tcW w:w="3149" w:type="dxa"/>
          </w:tcPr>
          <w:p w:rsidR="002C2883" w:rsidRPr="002C2883" w:rsidRDefault="002C2883" w:rsidP="001A2D71">
            <w:pPr>
              <w:pStyle w:val="Tabletext0"/>
            </w:pPr>
            <w:r w:rsidRPr="002C2883">
              <w:t>VoIP fixe</w:t>
            </w:r>
            <w:r w:rsidRPr="001A2D71">
              <w:rPr>
                <w:rStyle w:val="FootnoteReference"/>
              </w:rPr>
              <w:footnoteReference w:id="2"/>
            </w:r>
          </w:p>
        </w:tc>
        <w:tc>
          <w:tcPr>
            <w:tcW w:w="1817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Non attribué</w:t>
            </w:r>
          </w:p>
        </w:tc>
      </w:tr>
      <w:tr w:rsidR="002C2883" w:rsidRPr="002C2883" w:rsidTr="003A41D2">
        <w:trPr>
          <w:jc w:val="center"/>
        </w:trPr>
        <w:tc>
          <w:tcPr>
            <w:tcW w:w="1684" w:type="dxa"/>
          </w:tcPr>
          <w:p w:rsidR="002C2883" w:rsidRPr="002C2883" w:rsidRDefault="002C2883" w:rsidP="00D01AA6">
            <w:pPr>
              <w:pStyle w:val="Tabletext0"/>
              <w:jc w:val="center"/>
            </w:pPr>
            <w:r w:rsidRPr="002C2883">
              <w:t>64(0-9)</w:t>
            </w:r>
          </w:p>
        </w:tc>
        <w:tc>
          <w:tcPr>
            <w:tcW w:w="2422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7</w:t>
            </w:r>
          </w:p>
        </w:tc>
        <w:tc>
          <w:tcPr>
            <w:tcW w:w="3149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VoIP fixe</w:t>
            </w:r>
          </w:p>
        </w:tc>
        <w:tc>
          <w:tcPr>
            <w:tcW w:w="1817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KOKONET</w:t>
            </w:r>
          </w:p>
        </w:tc>
      </w:tr>
      <w:tr w:rsidR="002C2883" w:rsidRPr="002C2883" w:rsidTr="003A41D2">
        <w:trPr>
          <w:jc w:val="center"/>
        </w:trPr>
        <w:tc>
          <w:tcPr>
            <w:tcW w:w="1684" w:type="dxa"/>
          </w:tcPr>
          <w:p w:rsidR="002C2883" w:rsidRPr="002C2883" w:rsidRDefault="002C2883" w:rsidP="00D01AA6">
            <w:pPr>
              <w:pStyle w:val="Tabletext0"/>
              <w:jc w:val="center"/>
            </w:pPr>
            <w:r w:rsidRPr="002C2883">
              <w:t>6(5-9)</w:t>
            </w:r>
          </w:p>
        </w:tc>
        <w:tc>
          <w:tcPr>
            <w:tcW w:w="2422" w:type="dxa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7</w:t>
            </w:r>
          </w:p>
        </w:tc>
        <w:tc>
          <w:tcPr>
            <w:tcW w:w="3149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VoIP fixe</w:t>
            </w:r>
          </w:p>
        </w:tc>
        <w:tc>
          <w:tcPr>
            <w:tcW w:w="1817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Non attribué</w:t>
            </w:r>
          </w:p>
        </w:tc>
      </w:tr>
    </w:tbl>
    <w:p w:rsidR="002C2883" w:rsidRPr="002C2883" w:rsidRDefault="002C2883" w:rsidP="002C2883"/>
    <w:p w:rsidR="002C2883" w:rsidRPr="002C2883" w:rsidRDefault="002C2883" w:rsidP="002C2883">
      <w:r w:rsidRPr="002C2883">
        <w:t>Assignation de numéros commençant par le chiffre «7»</w:t>
      </w:r>
    </w:p>
    <w:p w:rsidR="002C2883" w:rsidRPr="002C2883" w:rsidRDefault="002C2883" w:rsidP="002C2883"/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40"/>
        <w:gridCol w:w="2375"/>
        <w:gridCol w:w="3140"/>
        <w:gridCol w:w="1817"/>
      </w:tblGrid>
      <w:tr w:rsidR="002C2883" w:rsidRPr="002C2883" w:rsidTr="009070E3">
        <w:trPr>
          <w:jc w:val="center"/>
        </w:trPr>
        <w:tc>
          <w:tcPr>
            <w:tcW w:w="1740" w:type="dxa"/>
            <w:vAlign w:val="center"/>
          </w:tcPr>
          <w:p w:rsidR="002C2883" w:rsidRPr="002C2883" w:rsidRDefault="002C2883" w:rsidP="00D01AA6">
            <w:pPr>
              <w:pStyle w:val="Tablehead0"/>
            </w:pPr>
            <w:r w:rsidRPr="002C2883">
              <w:t>Premiers chiffres</w:t>
            </w:r>
          </w:p>
        </w:tc>
        <w:tc>
          <w:tcPr>
            <w:tcW w:w="2375" w:type="dxa"/>
            <w:vAlign w:val="center"/>
          </w:tcPr>
          <w:p w:rsidR="002C2883" w:rsidRPr="002C2883" w:rsidRDefault="002C2883" w:rsidP="0047441B">
            <w:pPr>
              <w:pStyle w:val="Tablehead0"/>
            </w:pPr>
            <w:r w:rsidRPr="002C2883">
              <w:t>Nombre de chiffres</w:t>
            </w:r>
          </w:p>
        </w:tc>
        <w:tc>
          <w:tcPr>
            <w:tcW w:w="3140" w:type="dxa"/>
            <w:vAlign w:val="center"/>
          </w:tcPr>
          <w:p w:rsidR="002C2883" w:rsidRPr="002C2883" w:rsidRDefault="002C2883" w:rsidP="0047441B">
            <w:pPr>
              <w:pStyle w:val="Tablehead0"/>
            </w:pPr>
            <w:r w:rsidRPr="002C2883">
              <w:t>Type de services</w:t>
            </w:r>
          </w:p>
        </w:tc>
        <w:tc>
          <w:tcPr>
            <w:tcW w:w="1817" w:type="dxa"/>
            <w:vAlign w:val="center"/>
          </w:tcPr>
          <w:p w:rsidR="002C2883" w:rsidRPr="002C2883" w:rsidRDefault="002C2883" w:rsidP="0047441B">
            <w:pPr>
              <w:pStyle w:val="Tablehead0"/>
            </w:pPr>
            <w:r w:rsidRPr="002C2883">
              <w:t>Statut</w:t>
            </w:r>
          </w:p>
        </w:tc>
      </w:tr>
      <w:tr w:rsidR="002C2883" w:rsidRPr="002C2883" w:rsidTr="009070E3">
        <w:trPr>
          <w:jc w:val="center"/>
        </w:trPr>
        <w:tc>
          <w:tcPr>
            <w:tcW w:w="1740" w:type="dxa"/>
          </w:tcPr>
          <w:p w:rsidR="002C2883" w:rsidRPr="002C2883" w:rsidRDefault="002C2883" w:rsidP="00D01AA6">
            <w:pPr>
              <w:pStyle w:val="Tabletext0"/>
              <w:jc w:val="center"/>
            </w:pPr>
            <w:r w:rsidRPr="002C2883">
              <w:t>7(0-9)</w:t>
            </w:r>
          </w:p>
        </w:tc>
        <w:tc>
          <w:tcPr>
            <w:tcW w:w="2375" w:type="dxa"/>
          </w:tcPr>
          <w:p w:rsidR="002C2883" w:rsidRPr="002C2883" w:rsidRDefault="002C2883" w:rsidP="0047441B">
            <w:pPr>
              <w:pStyle w:val="Tabletext0"/>
            </w:pPr>
          </w:p>
        </w:tc>
        <w:tc>
          <w:tcPr>
            <w:tcW w:w="3140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Réservé</w:t>
            </w:r>
          </w:p>
        </w:tc>
        <w:tc>
          <w:tcPr>
            <w:tcW w:w="1817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Non attribué</w:t>
            </w:r>
          </w:p>
        </w:tc>
      </w:tr>
    </w:tbl>
    <w:p w:rsidR="002C2883" w:rsidRPr="002C2883" w:rsidRDefault="002C2883" w:rsidP="002C2883"/>
    <w:p w:rsidR="002C2883" w:rsidRPr="002C2883" w:rsidRDefault="002C2883" w:rsidP="002C2883">
      <w:r w:rsidRPr="002C2883">
        <w:t>Assignation de numéros commençant par le chiffre «8»</w:t>
      </w:r>
    </w:p>
    <w:p w:rsidR="002C2883" w:rsidRPr="002C2883" w:rsidRDefault="002C2883" w:rsidP="002C2883"/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21"/>
        <w:gridCol w:w="2385"/>
        <w:gridCol w:w="3149"/>
        <w:gridCol w:w="1817"/>
      </w:tblGrid>
      <w:tr w:rsidR="002C2883" w:rsidRPr="002C2883" w:rsidTr="003A41D2">
        <w:trPr>
          <w:jc w:val="center"/>
        </w:trPr>
        <w:tc>
          <w:tcPr>
            <w:tcW w:w="1721" w:type="dxa"/>
            <w:shd w:val="clear" w:color="auto" w:fill="auto"/>
            <w:vAlign w:val="center"/>
          </w:tcPr>
          <w:p w:rsidR="002C2883" w:rsidRPr="002C2883" w:rsidRDefault="002C2883" w:rsidP="00D01AA6">
            <w:pPr>
              <w:pStyle w:val="Tablehead0"/>
            </w:pPr>
            <w:r w:rsidRPr="002C2883">
              <w:t>Premiers chiffres</w:t>
            </w:r>
          </w:p>
        </w:tc>
        <w:tc>
          <w:tcPr>
            <w:tcW w:w="2385" w:type="dxa"/>
            <w:shd w:val="clear" w:color="auto" w:fill="auto"/>
            <w:vAlign w:val="center"/>
          </w:tcPr>
          <w:p w:rsidR="002C2883" w:rsidRPr="002C2883" w:rsidRDefault="002C2883" w:rsidP="0047441B">
            <w:pPr>
              <w:pStyle w:val="Tablehead0"/>
            </w:pPr>
            <w:r w:rsidRPr="002C2883">
              <w:t>Nombre de chiffres</w:t>
            </w:r>
          </w:p>
        </w:tc>
        <w:tc>
          <w:tcPr>
            <w:tcW w:w="3149" w:type="dxa"/>
            <w:shd w:val="clear" w:color="auto" w:fill="auto"/>
            <w:vAlign w:val="center"/>
          </w:tcPr>
          <w:p w:rsidR="002C2883" w:rsidRPr="002C2883" w:rsidRDefault="002C2883" w:rsidP="0047441B">
            <w:pPr>
              <w:pStyle w:val="Tablehead0"/>
            </w:pPr>
            <w:r w:rsidRPr="002C2883">
              <w:t>Type de services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2C2883" w:rsidRPr="002C2883" w:rsidRDefault="002C2883" w:rsidP="0047441B">
            <w:pPr>
              <w:pStyle w:val="Tablehead0"/>
            </w:pPr>
            <w:r w:rsidRPr="002C2883">
              <w:t>Statut</w:t>
            </w:r>
          </w:p>
        </w:tc>
      </w:tr>
      <w:tr w:rsidR="002C2883" w:rsidRPr="002C2883" w:rsidTr="003A41D2">
        <w:trPr>
          <w:jc w:val="center"/>
        </w:trPr>
        <w:tc>
          <w:tcPr>
            <w:tcW w:w="1721" w:type="dxa"/>
            <w:shd w:val="clear" w:color="auto" w:fill="auto"/>
          </w:tcPr>
          <w:p w:rsidR="002C2883" w:rsidRPr="002C2883" w:rsidRDefault="002C2883" w:rsidP="00D01AA6">
            <w:pPr>
              <w:pStyle w:val="Tabletext0"/>
              <w:jc w:val="center"/>
            </w:pPr>
            <w:r w:rsidRPr="002C2883">
              <w:t>800(000-099)</w:t>
            </w:r>
          </w:p>
        </w:tc>
        <w:tc>
          <w:tcPr>
            <w:tcW w:w="2385" w:type="dxa"/>
            <w:shd w:val="clear" w:color="auto" w:fill="auto"/>
          </w:tcPr>
          <w:p w:rsidR="002C2883" w:rsidRPr="002C2883" w:rsidRDefault="002C2883" w:rsidP="009070E3">
            <w:pPr>
              <w:pStyle w:val="Tabletext0"/>
              <w:jc w:val="center"/>
            </w:pPr>
            <w:r w:rsidRPr="002C2883">
              <w:t>6</w:t>
            </w:r>
          </w:p>
        </w:tc>
        <w:tc>
          <w:tcPr>
            <w:tcW w:w="3149" w:type="dxa"/>
            <w:shd w:val="clear" w:color="auto" w:fill="auto"/>
          </w:tcPr>
          <w:p w:rsidR="002C2883" w:rsidRPr="002C2883" w:rsidRDefault="002C2883" w:rsidP="0047441B">
            <w:pPr>
              <w:pStyle w:val="Tabletext0"/>
            </w:pPr>
            <w:r w:rsidRPr="002C2883">
              <w:t xml:space="preserve">Appel gratuit Freephone </w:t>
            </w:r>
          </w:p>
        </w:tc>
        <w:tc>
          <w:tcPr>
            <w:tcW w:w="1817" w:type="dxa"/>
            <w:shd w:val="clear" w:color="auto" w:fill="auto"/>
          </w:tcPr>
          <w:p w:rsidR="002C2883" w:rsidRPr="002C2883" w:rsidRDefault="002C2883" w:rsidP="0047441B">
            <w:pPr>
              <w:pStyle w:val="Tabletext0"/>
            </w:pPr>
            <w:r w:rsidRPr="002C2883">
              <w:t>AIRTEL</w:t>
            </w:r>
          </w:p>
        </w:tc>
      </w:tr>
      <w:tr w:rsidR="002C2883" w:rsidRPr="002C2883" w:rsidTr="003A41D2">
        <w:trPr>
          <w:trHeight w:val="180"/>
          <w:jc w:val="center"/>
        </w:trPr>
        <w:tc>
          <w:tcPr>
            <w:tcW w:w="1721" w:type="dxa"/>
            <w:shd w:val="clear" w:color="auto" w:fill="auto"/>
          </w:tcPr>
          <w:p w:rsidR="002C2883" w:rsidRPr="002C2883" w:rsidRDefault="002C2883" w:rsidP="00D01AA6">
            <w:pPr>
              <w:pStyle w:val="Tabletext0"/>
              <w:jc w:val="center"/>
            </w:pPr>
            <w:r w:rsidRPr="002C2883">
              <w:t>800(100-999)</w:t>
            </w:r>
          </w:p>
        </w:tc>
        <w:tc>
          <w:tcPr>
            <w:tcW w:w="2385" w:type="dxa"/>
            <w:shd w:val="clear" w:color="auto" w:fill="auto"/>
          </w:tcPr>
          <w:p w:rsidR="002C2883" w:rsidRPr="002C2883" w:rsidRDefault="002C2883" w:rsidP="009070E3">
            <w:pPr>
              <w:pStyle w:val="Tabletext0"/>
              <w:jc w:val="center"/>
            </w:pPr>
            <w:r w:rsidRPr="002C2883">
              <w:t>6</w:t>
            </w:r>
          </w:p>
        </w:tc>
        <w:tc>
          <w:tcPr>
            <w:tcW w:w="3149" w:type="dxa"/>
            <w:shd w:val="clear" w:color="auto" w:fill="auto"/>
          </w:tcPr>
          <w:p w:rsidR="002C2883" w:rsidRPr="002C2883" w:rsidRDefault="002C2883" w:rsidP="0047441B">
            <w:pPr>
              <w:pStyle w:val="Tabletext0"/>
            </w:pPr>
            <w:r w:rsidRPr="002C2883">
              <w:t xml:space="preserve">Appel gratuit Freephone </w:t>
            </w:r>
          </w:p>
        </w:tc>
        <w:tc>
          <w:tcPr>
            <w:tcW w:w="1817" w:type="dxa"/>
            <w:shd w:val="clear" w:color="auto" w:fill="auto"/>
          </w:tcPr>
          <w:p w:rsidR="002C2883" w:rsidRPr="002C2883" w:rsidRDefault="002C2883" w:rsidP="0047441B">
            <w:pPr>
              <w:pStyle w:val="Tabletext0"/>
            </w:pPr>
            <w:r w:rsidRPr="002C2883">
              <w:t>Non attribué</w:t>
            </w:r>
          </w:p>
        </w:tc>
      </w:tr>
      <w:tr w:rsidR="002C2883" w:rsidRPr="002C2883" w:rsidTr="003A41D2">
        <w:trPr>
          <w:trHeight w:val="340"/>
          <w:jc w:val="center"/>
        </w:trPr>
        <w:tc>
          <w:tcPr>
            <w:tcW w:w="1721" w:type="dxa"/>
            <w:shd w:val="clear" w:color="auto" w:fill="auto"/>
          </w:tcPr>
          <w:p w:rsidR="002C2883" w:rsidRPr="002C2883" w:rsidRDefault="002C2883" w:rsidP="00D01AA6">
            <w:pPr>
              <w:pStyle w:val="Tabletext0"/>
              <w:jc w:val="center"/>
            </w:pPr>
            <w:r w:rsidRPr="002C2883">
              <w:t>80(1-9)</w:t>
            </w:r>
          </w:p>
        </w:tc>
        <w:tc>
          <w:tcPr>
            <w:tcW w:w="2385" w:type="dxa"/>
            <w:shd w:val="clear" w:color="auto" w:fill="auto"/>
          </w:tcPr>
          <w:p w:rsidR="002C2883" w:rsidRPr="002C2883" w:rsidRDefault="002C2883" w:rsidP="009070E3">
            <w:pPr>
              <w:pStyle w:val="Tabletext0"/>
              <w:jc w:val="center"/>
            </w:pPr>
          </w:p>
        </w:tc>
        <w:tc>
          <w:tcPr>
            <w:tcW w:w="3149" w:type="dxa"/>
            <w:shd w:val="clear" w:color="auto" w:fill="auto"/>
          </w:tcPr>
          <w:p w:rsidR="002C2883" w:rsidRPr="002C2883" w:rsidRDefault="002C2883" w:rsidP="0047441B">
            <w:pPr>
              <w:pStyle w:val="Tabletext0"/>
            </w:pPr>
            <w:r w:rsidRPr="002C2883">
              <w:t>Réservé</w:t>
            </w:r>
          </w:p>
        </w:tc>
        <w:tc>
          <w:tcPr>
            <w:tcW w:w="1817" w:type="dxa"/>
            <w:shd w:val="clear" w:color="auto" w:fill="auto"/>
          </w:tcPr>
          <w:p w:rsidR="002C2883" w:rsidRPr="002C2883" w:rsidRDefault="002C2883" w:rsidP="0047441B">
            <w:pPr>
              <w:pStyle w:val="Tabletext0"/>
            </w:pPr>
            <w:r w:rsidRPr="002C2883">
              <w:t>Non attribué</w:t>
            </w:r>
          </w:p>
        </w:tc>
      </w:tr>
      <w:tr w:rsidR="002C2883" w:rsidRPr="002C2883" w:rsidTr="003A41D2">
        <w:trPr>
          <w:trHeight w:val="314"/>
          <w:jc w:val="center"/>
        </w:trPr>
        <w:tc>
          <w:tcPr>
            <w:tcW w:w="1721" w:type="dxa"/>
            <w:shd w:val="clear" w:color="auto" w:fill="auto"/>
          </w:tcPr>
          <w:p w:rsidR="002C2883" w:rsidRPr="002C2883" w:rsidRDefault="002C2883" w:rsidP="00D01AA6">
            <w:pPr>
              <w:pStyle w:val="Tabletext0"/>
              <w:jc w:val="center"/>
            </w:pPr>
            <w:r w:rsidRPr="002C2883">
              <w:t>8(1-9)</w:t>
            </w:r>
          </w:p>
        </w:tc>
        <w:tc>
          <w:tcPr>
            <w:tcW w:w="2385" w:type="dxa"/>
            <w:shd w:val="clear" w:color="auto" w:fill="auto"/>
          </w:tcPr>
          <w:p w:rsidR="002C2883" w:rsidRPr="002C2883" w:rsidRDefault="002C2883" w:rsidP="009070E3">
            <w:pPr>
              <w:pStyle w:val="Tabletext0"/>
              <w:jc w:val="center"/>
            </w:pPr>
          </w:p>
        </w:tc>
        <w:tc>
          <w:tcPr>
            <w:tcW w:w="3149" w:type="dxa"/>
            <w:shd w:val="clear" w:color="auto" w:fill="auto"/>
          </w:tcPr>
          <w:p w:rsidR="002C2883" w:rsidRPr="002C2883" w:rsidRDefault="002C2883" w:rsidP="0047441B">
            <w:pPr>
              <w:pStyle w:val="Tabletext0"/>
            </w:pPr>
            <w:r w:rsidRPr="002C2883">
              <w:t>Réservé</w:t>
            </w:r>
          </w:p>
        </w:tc>
        <w:tc>
          <w:tcPr>
            <w:tcW w:w="1817" w:type="dxa"/>
            <w:shd w:val="clear" w:color="auto" w:fill="auto"/>
          </w:tcPr>
          <w:p w:rsidR="002C2883" w:rsidRPr="002C2883" w:rsidRDefault="002C2883" w:rsidP="0047441B">
            <w:pPr>
              <w:pStyle w:val="Tabletext0"/>
            </w:pPr>
            <w:r w:rsidRPr="002C2883">
              <w:t>Non attribué</w:t>
            </w:r>
          </w:p>
        </w:tc>
      </w:tr>
    </w:tbl>
    <w:p w:rsidR="002C2883" w:rsidRPr="002C2883" w:rsidRDefault="002C2883" w:rsidP="002C2883"/>
    <w:p w:rsidR="002C2883" w:rsidRPr="002C2883" w:rsidRDefault="002C2883" w:rsidP="002C2883">
      <w:r w:rsidRPr="002C2883">
        <w:t>Assignation de numéros commençant par le chiffre «9»</w:t>
      </w:r>
    </w:p>
    <w:p w:rsidR="002C2883" w:rsidRPr="002C2883" w:rsidRDefault="002C2883" w:rsidP="002C2883"/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64"/>
        <w:gridCol w:w="1842"/>
        <w:gridCol w:w="3873"/>
        <w:gridCol w:w="1793"/>
      </w:tblGrid>
      <w:tr w:rsidR="002C2883" w:rsidRPr="002C2883" w:rsidTr="00D01AA6">
        <w:trPr>
          <w:jc w:val="center"/>
        </w:trPr>
        <w:tc>
          <w:tcPr>
            <w:tcW w:w="1564" w:type="dxa"/>
            <w:vAlign w:val="center"/>
          </w:tcPr>
          <w:p w:rsidR="002C2883" w:rsidRPr="002C2883" w:rsidRDefault="002C2883" w:rsidP="00D01AA6">
            <w:pPr>
              <w:pStyle w:val="Tablehead0"/>
            </w:pPr>
            <w:r w:rsidRPr="002C2883">
              <w:t>Premiers chiffres</w:t>
            </w:r>
          </w:p>
        </w:tc>
        <w:tc>
          <w:tcPr>
            <w:tcW w:w="1842" w:type="dxa"/>
            <w:vAlign w:val="center"/>
          </w:tcPr>
          <w:p w:rsidR="002C2883" w:rsidRPr="002C2883" w:rsidRDefault="002C2883" w:rsidP="0047441B">
            <w:pPr>
              <w:pStyle w:val="Tablehead0"/>
            </w:pPr>
            <w:r w:rsidRPr="002C2883">
              <w:t>Nombre de chiffres</w:t>
            </w:r>
          </w:p>
        </w:tc>
        <w:tc>
          <w:tcPr>
            <w:tcW w:w="3873" w:type="dxa"/>
            <w:vAlign w:val="center"/>
          </w:tcPr>
          <w:p w:rsidR="002C2883" w:rsidRPr="002C2883" w:rsidRDefault="002C2883" w:rsidP="0047441B">
            <w:pPr>
              <w:pStyle w:val="Tablehead0"/>
            </w:pPr>
            <w:r w:rsidRPr="002C2883">
              <w:t>Type de services</w:t>
            </w:r>
          </w:p>
        </w:tc>
        <w:tc>
          <w:tcPr>
            <w:tcW w:w="1793" w:type="dxa"/>
            <w:vAlign w:val="center"/>
          </w:tcPr>
          <w:p w:rsidR="002C2883" w:rsidRPr="002C2883" w:rsidRDefault="002C2883" w:rsidP="0047441B">
            <w:pPr>
              <w:pStyle w:val="Tablehead0"/>
            </w:pPr>
            <w:r w:rsidRPr="002C2883">
              <w:t>Statut</w:t>
            </w:r>
          </w:p>
        </w:tc>
      </w:tr>
      <w:tr w:rsidR="002C2883" w:rsidRPr="002C2883" w:rsidTr="00D01AA6">
        <w:trPr>
          <w:jc w:val="center"/>
        </w:trPr>
        <w:tc>
          <w:tcPr>
            <w:tcW w:w="1564" w:type="dxa"/>
          </w:tcPr>
          <w:p w:rsidR="002C2883" w:rsidRPr="002C2883" w:rsidRDefault="002C2883" w:rsidP="00D01AA6">
            <w:pPr>
              <w:pStyle w:val="Tabletext0"/>
              <w:jc w:val="center"/>
            </w:pPr>
            <w:r w:rsidRPr="002C2883">
              <w:t>9(0-5)</w:t>
            </w:r>
          </w:p>
        </w:tc>
        <w:tc>
          <w:tcPr>
            <w:tcW w:w="1842" w:type="dxa"/>
          </w:tcPr>
          <w:p w:rsidR="002C2883" w:rsidRPr="002C2883" w:rsidRDefault="002C2883" w:rsidP="0047441B">
            <w:pPr>
              <w:pStyle w:val="Tabletext0"/>
            </w:pPr>
          </w:p>
        </w:tc>
        <w:tc>
          <w:tcPr>
            <w:tcW w:w="3873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Réservé</w:t>
            </w:r>
          </w:p>
        </w:tc>
        <w:tc>
          <w:tcPr>
            <w:tcW w:w="1793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Non attribué</w:t>
            </w:r>
          </w:p>
        </w:tc>
      </w:tr>
      <w:tr w:rsidR="002C2883" w:rsidRPr="002C2883" w:rsidTr="00D01AA6">
        <w:trPr>
          <w:jc w:val="center"/>
        </w:trPr>
        <w:tc>
          <w:tcPr>
            <w:tcW w:w="1564" w:type="dxa"/>
            <w:vAlign w:val="center"/>
          </w:tcPr>
          <w:p w:rsidR="002C2883" w:rsidRPr="002C2883" w:rsidRDefault="002C2883" w:rsidP="00D01AA6">
            <w:pPr>
              <w:pStyle w:val="Tabletext0"/>
              <w:jc w:val="center"/>
            </w:pPr>
            <w:r w:rsidRPr="002C2883">
              <w:t>96(0-9)</w:t>
            </w:r>
          </w:p>
        </w:tc>
        <w:tc>
          <w:tcPr>
            <w:tcW w:w="1842" w:type="dxa"/>
            <w:vAlign w:val="center"/>
          </w:tcPr>
          <w:p w:rsidR="002C2883" w:rsidRPr="002C2883" w:rsidRDefault="002C2883" w:rsidP="009070E3">
            <w:pPr>
              <w:pStyle w:val="Tabletext0"/>
              <w:jc w:val="center"/>
            </w:pPr>
            <w:r w:rsidRPr="002C2883">
              <w:t>4</w:t>
            </w:r>
          </w:p>
        </w:tc>
        <w:tc>
          <w:tcPr>
            <w:tcW w:w="3873" w:type="dxa"/>
            <w:vAlign w:val="center"/>
          </w:tcPr>
          <w:p w:rsidR="002C2883" w:rsidRPr="002C2883" w:rsidRDefault="002C2883" w:rsidP="0047441B">
            <w:pPr>
              <w:pStyle w:val="Tabletext0"/>
            </w:pPr>
            <w:r w:rsidRPr="002C2883">
              <w:t>Numéros courts pour VAS</w:t>
            </w:r>
            <w:r w:rsidRPr="001A2D71">
              <w:rPr>
                <w:rStyle w:val="FootnoteReference"/>
              </w:rPr>
              <w:footnoteReference w:id="3"/>
            </w:r>
            <w:r w:rsidRPr="002C2883">
              <w:t xml:space="preserve"> SMS/MMS</w:t>
            </w:r>
          </w:p>
        </w:tc>
        <w:tc>
          <w:tcPr>
            <w:tcW w:w="1793" w:type="dxa"/>
            <w:vAlign w:val="center"/>
          </w:tcPr>
          <w:p w:rsidR="002C2883" w:rsidRPr="002C2883" w:rsidRDefault="002C2883" w:rsidP="0047441B">
            <w:pPr>
              <w:pStyle w:val="Tabletext0"/>
            </w:pPr>
            <w:r w:rsidRPr="002C2883">
              <w:t>voir A.2</w:t>
            </w:r>
          </w:p>
        </w:tc>
      </w:tr>
      <w:tr w:rsidR="002C2883" w:rsidRPr="002C2883" w:rsidTr="00D01AA6">
        <w:trPr>
          <w:jc w:val="center"/>
        </w:trPr>
        <w:tc>
          <w:tcPr>
            <w:tcW w:w="1564" w:type="dxa"/>
          </w:tcPr>
          <w:p w:rsidR="002C2883" w:rsidRPr="002C2883" w:rsidRDefault="002C2883" w:rsidP="00D01AA6">
            <w:pPr>
              <w:pStyle w:val="Tabletext0"/>
              <w:jc w:val="center"/>
            </w:pPr>
            <w:r w:rsidRPr="002C2883">
              <w:t>970</w:t>
            </w:r>
          </w:p>
        </w:tc>
        <w:tc>
          <w:tcPr>
            <w:tcW w:w="1842" w:type="dxa"/>
          </w:tcPr>
          <w:p w:rsidR="002C2883" w:rsidRPr="002C2883" w:rsidRDefault="002C2883" w:rsidP="009070E3">
            <w:pPr>
              <w:pStyle w:val="Tabletext0"/>
              <w:jc w:val="center"/>
            </w:pPr>
          </w:p>
        </w:tc>
        <w:tc>
          <w:tcPr>
            <w:tcW w:w="3873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Réservé</w:t>
            </w:r>
          </w:p>
        </w:tc>
        <w:tc>
          <w:tcPr>
            <w:tcW w:w="1793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Non attribué</w:t>
            </w:r>
          </w:p>
        </w:tc>
      </w:tr>
      <w:tr w:rsidR="002C2883" w:rsidRPr="002C2883" w:rsidTr="00D01AA6">
        <w:trPr>
          <w:jc w:val="center"/>
        </w:trPr>
        <w:tc>
          <w:tcPr>
            <w:tcW w:w="1564" w:type="dxa"/>
          </w:tcPr>
          <w:p w:rsidR="002C2883" w:rsidRPr="002C2883" w:rsidRDefault="002C2883" w:rsidP="00D01AA6">
            <w:pPr>
              <w:pStyle w:val="Tabletext0"/>
              <w:jc w:val="center"/>
            </w:pPr>
            <w:r w:rsidRPr="002C2883">
              <w:t>971</w:t>
            </w:r>
          </w:p>
        </w:tc>
        <w:tc>
          <w:tcPr>
            <w:tcW w:w="1842" w:type="dxa"/>
          </w:tcPr>
          <w:p w:rsidR="002C2883" w:rsidRPr="002C2883" w:rsidRDefault="002C2883" w:rsidP="009070E3">
            <w:pPr>
              <w:pStyle w:val="Tabletext0"/>
              <w:jc w:val="center"/>
            </w:pPr>
            <w:r w:rsidRPr="002C2883">
              <w:t>6</w:t>
            </w:r>
          </w:p>
        </w:tc>
        <w:tc>
          <w:tcPr>
            <w:tcW w:w="3873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Services Audiotexte</w:t>
            </w:r>
          </w:p>
        </w:tc>
        <w:tc>
          <w:tcPr>
            <w:tcW w:w="1793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CWS</w:t>
            </w:r>
          </w:p>
        </w:tc>
      </w:tr>
      <w:tr w:rsidR="002C2883" w:rsidRPr="002C2883" w:rsidTr="00D01AA6">
        <w:trPr>
          <w:jc w:val="center"/>
        </w:trPr>
        <w:tc>
          <w:tcPr>
            <w:tcW w:w="1564" w:type="dxa"/>
          </w:tcPr>
          <w:p w:rsidR="002C2883" w:rsidRPr="002C2883" w:rsidRDefault="002C2883" w:rsidP="00D01AA6">
            <w:pPr>
              <w:pStyle w:val="Tabletext0"/>
              <w:jc w:val="center"/>
            </w:pPr>
            <w:r w:rsidRPr="002C2883">
              <w:t>97(2-9)</w:t>
            </w:r>
          </w:p>
        </w:tc>
        <w:tc>
          <w:tcPr>
            <w:tcW w:w="1842" w:type="dxa"/>
          </w:tcPr>
          <w:p w:rsidR="002C2883" w:rsidRPr="002C2883" w:rsidRDefault="002C2883" w:rsidP="009070E3">
            <w:pPr>
              <w:pStyle w:val="Tabletext0"/>
              <w:jc w:val="center"/>
            </w:pPr>
          </w:p>
        </w:tc>
        <w:tc>
          <w:tcPr>
            <w:tcW w:w="3873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Réservé</w:t>
            </w:r>
          </w:p>
        </w:tc>
        <w:tc>
          <w:tcPr>
            <w:tcW w:w="1793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Non attribué</w:t>
            </w:r>
          </w:p>
        </w:tc>
      </w:tr>
      <w:tr w:rsidR="002C2883" w:rsidRPr="002C2883" w:rsidTr="00D01AA6">
        <w:trPr>
          <w:jc w:val="center"/>
        </w:trPr>
        <w:tc>
          <w:tcPr>
            <w:tcW w:w="1564" w:type="dxa"/>
          </w:tcPr>
          <w:p w:rsidR="002C2883" w:rsidRPr="002C2883" w:rsidRDefault="002C2883" w:rsidP="00D01AA6">
            <w:pPr>
              <w:pStyle w:val="Tabletext0"/>
              <w:jc w:val="center"/>
            </w:pPr>
            <w:r w:rsidRPr="002C2883">
              <w:t>98(0-9)</w:t>
            </w:r>
          </w:p>
        </w:tc>
        <w:tc>
          <w:tcPr>
            <w:tcW w:w="1842" w:type="dxa"/>
          </w:tcPr>
          <w:p w:rsidR="002C2883" w:rsidRPr="002C2883" w:rsidRDefault="002C2883" w:rsidP="009070E3">
            <w:pPr>
              <w:pStyle w:val="Tabletext0"/>
              <w:jc w:val="center"/>
            </w:pPr>
            <w:r w:rsidRPr="002C2883">
              <w:t>6</w:t>
            </w:r>
          </w:p>
        </w:tc>
        <w:tc>
          <w:tcPr>
            <w:tcW w:w="3873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VAS/SMS</w:t>
            </w:r>
          </w:p>
        </w:tc>
        <w:tc>
          <w:tcPr>
            <w:tcW w:w="1793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MEDIATECH</w:t>
            </w:r>
          </w:p>
        </w:tc>
      </w:tr>
      <w:tr w:rsidR="002C2883" w:rsidRPr="002C2883" w:rsidTr="00D01AA6">
        <w:trPr>
          <w:jc w:val="center"/>
        </w:trPr>
        <w:tc>
          <w:tcPr>
            <w:tcW w:w="1564" w:type="dxa"/>
          </w:tcPr>
          <w:p w:rsidR="002C2883" w:rsidRPr="002C2883" w:rsidRDefault="002C2883" w:rsidP="00D01AA6">
            <w:pPr>
              <w:pStyle w:val="Tabletext0"/>
              <w:jc w:val="center"/>
            </w:pPr>
            <w:r w:rsidRPr="002C2883">
              <w:t>99(0-8)</w:t>
            </w:r>
          </w:p>
        </w:tc>
        <w:tc>
          <w:tcPr>
            <w:tcW w:w="1842" w:type="dxa"/>
          </w:tcPr>
          <w:p w:rsidR="002C2883" w:rsidRPr="002C2883" w:rsidRDefault="002C2883" w:rsidP="009070E3">
            <w:pPr>
              <w:pStyle w:val="Tabletext0"/>
              <w:jc w:val="center"/>
            </w:pPr>
          </w:p>
        </w:tc>
        <w:tc>
          <w:tcPr>
            <w:tcW w:w="3873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Réservé</w:t>
            </w:r>
          </w:p>
        </w:tc>
        <w:tc>
          <w:tcPr>
            <w:tcW w:w="1793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Non attribué</w:t>
            </w:r>
          </w:p>
        </w:tc>
      </w:tr>
      <w:tr w:rsidR="002C2883" w:rsidRPr="002C2883" w:rsidTr="00D01AA6">
        <w:trPr>
          <w:jc w:val="center"/>
        </w:trPr>
        <w:tc>
          <w:tcPr>
            <w:tcW w:w="1564" w:type="dxa"/>
          </w:tcPr>
          <w:p w:rsidR="002C2883" w:rsidRPr="002C2883" w:rsidRDefault="002C2883" w:rsidP="00D01AA6">
            <w:pPr>
              <w:pStyle w:val="Tabletext0"/>
              <w:jc w:val="center"/>
            </w:pPr>
            <w:r w:rsidRPr="002C2883">
              <w:t>999</w:t>
            </w:r>
          </w:p>
        </w:tc>
        <w:tc>
          <w:tcPr>
            <w:tcW w:w="1842" w:type="dxa"/>
          </w:tcPr>
          <w:p w:rsidR="002C2883" w:rsidRPr="002C2883" w:rsidRDefault="002C2883" w:rsidP="009070E3">
            <w:pPr>
              <w:pStyle w:val="Tabletext0"/>
              <w:jc w:val="center"/>
            </w:pPr>
            <w:r w:rsidRPr="002C2883">
              <w:t>3</w:t>
            </w:r>
          </w:p>
        </w:tc>
        <w:tc>
          <w:tcPr>
            <w:tcW w:w="3873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Services d'urgence</w:t>
            </w:r>
          </w:p>
        </w:tc>
        <w:tc>
          <w:tcPr>
            <w:tcW w:w="1793" w:type="dxa"/>
          </w:tcPr>
          <w:p w:rsidR="002C2883" w:rsidRPr="002C2883" w:rsidRDefault="00D01AA6" w:rsidP="0047441B">
            <w:pPr>
              <w:pStyle w:val="Tabletext0"/>
            </w:pPr>
            <w:r w:rsidRPr="002C2883">
              <w:t>TOUS</w:t>
            </w:r>
          </w:p>
        </w:tc>
      </w:tr>
    </w:tbl>
    <w:p w:rsidR="002C2883" w:rsidRPr="002C2883" w:rsidRDefault="002C2883" w:rsidP="002C2883"/>
    <w:p w:rsidR="00D01AA6" w:rsidRDefault="00D01AA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:rsidR="002C2883" w:rsidRPr="002C2883" w:rsidRDefault="002C2883" w:rsidP="002C2883">
      <w:r w:rsidRPr="002C2883">
        <w:lastRenderedPageBreak/>
        <w:t>Codes d'identification de réseau pour données (CIRD) attribués</w:t>
      </w:r>
    </w:p>
    <w:p w:rsidR="002C2883" w:rsidRPr="002C2883" w:rsidRDefault="002C2883" w:rsidP="002C2883"/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40"/>
        <w:gridCol w:w="5106"/>
        <w:gridCol w:w="2626"/>
      </w:tblGrid>
      <w:tr w:rsidR="002C2883" w:rsidRPr="002C2883" w:rsidTr="000F66FA">
        <w:trPr>
          <w:trHeight w:val="255"/>
          <w:tblHeader/>
          <w:jc w:val="center"/>
        </w:trPr>
        <w:tc>
          <w:tcPr>
            <w:tcW w:w="1256" w:type="dxa"/>
            <w:noWrap/>
            <w:vAlign w:val="center"/>
          </w:tcPr>
          <w:p w:rsidR="002C2883" w:rsidRPr="002C2883" w:rsidRDefault="002C2883" w:rsidP="000E005B">
            <w:pPr>
              <w:pStyle w:val="Tablehead0"/>
            </w:pPr>
            <w:r w:rsidRPr="002C2883">
              <w:t>CIRD Attribué</w:t>
            </w:r>
          </w:p>
        </w:tc>
        <w:tc>
          <w:tcPr>
            <w:tcW w:w="4787" w:type="dxa"/>
            <w:noWrap/>
            <w:vAlign w:val="center"/>
          </w:tcPr>
          <w:p w:rsidR="002C2883" w:rsidRPr="002C2883" w:rsidRDefault="002C2883" w:rsidP="000E005B">
            <w:pPr>
              <w:pStyle w:val="Tablehead0"/>
            </w:pPr>
            <w:r w:rsidRPr="002C2883">
              <w:t>Service</w:t>
            </w:r>
          </w:p>
        </w:tc>
        <w:tc>
          <w:tcPr>
            <w:tcW w:w="2462" w:type="dxa"/>
            <w:noWrap/>
            <w:vAlign w:val="center"/>
          </w:tcPr>
          <w:p w:rsidR="002C2883" w:rsidRPr="002C2883" w:rsidRDefault="002C2883" w:rsidP="0047441B">
            <w:pPr>
              <w:pStyle w:val="Tablehead0"/>
            </w:pPr>
            <w:r w:rsidRPr="002C2883">
              <w:t>Statut</w:t>
            </w:r>
          </w:p>
        </w:tc>
      </w:tr>
      <w:tr w:rsidR="002C2883" w:rsidRPr="002C2883" w:rsidTr="000F66FA">
        <w:trPr>
          <w:trHeight w:val="255"/>
          <w:jc w:val="center"/>
        </w:trPr>
        <w:tc>
          <w:tcPr>
            <w:tcW w:w="1256" w:type="dxa"/>
            <w:noWrap/>
          </w:tcPr>
          <w:p w:rsidR="002C2883" w:rsidRPr="002C2883" w:rsidRDefault="002C2883" w:rsidP="000E005B">
            <w:pPr>
              <w:pStyle w:val="Tabletext0"/>
              <w:jc w:val="center"/>
            </w:pPr>
            <w:r w:rsidRPr="002C2883">
              <w:t>6330</w:t>
            </w:r>
          </w:p>
        </w:tc>
        <w:tc>
          <w:tcPr>
            <w:tcW w:w="4787" w:type="dxa"/>
            <w:noWrap/>
          </w:tcPr>
          <w:p w:rsidR="002C2883" w:rsidRPr="002C2883" w:rsidRDefault="002C2883" w:rsidP="000E005B">
            <w:pPr>
              <w:pStyle w:val="Tabletext0"/>
              <w:jc w:val="center"/>
            </w:pPr>
            <w:r w:rsidRPr="002C2883">
              <w:t>–</w:t>
            </w:r>
          </w:p>
        </w:tc>
        <w:tc>
          <w:tcPr>
            <w:tcW w:w="2462" w:type="dxa"/>
            <w:noWrap/>
          </w:tcPr>
          <w:p w:rsidR="002C2883" w:rsidRPr="002C2883" w:rsidRDefault="002C2883" w:rsidP="0047441B">
            <w:pPr>
              <w:pStyle w:val="Tabletext0"/>
            </w:pPr>
            <w:r w:rsidRPr="002C2883">
              <w:t>Non attribué</w:t>
            </w:r>
          </w:p>
        </w:tc>
      </w:tr>
      <w:tr w:rsidR="002C2883" w:rsidRPr="002C2883" w:rsidTr="000F66FA">
        <w:trPr>
          <w:trHeight w:val="255"/>
          <w:jc w:val="center"/>
        </w:trPr>
        <w:tc>
          <w:tcPr>
            <w:tcW w:w="1256" w:type="dxa"/>
            <w:noWrap/>
          </w:tcPr>
          <w:p w:rsidR="002C2883" w:rsidRPr="002C2883" w:rsidRDefault="002C2883" w:rsidP="000E005B">
            <w:pPr>
              <w:pStyle w:val="Tabletext0"/>
              <w:jc w:val="center"/>
            </w:pPr>
            <w:r w:rsidRPr="002C2883">
              <w:t>6331</w:t>
            </w:r>
          </w:p>
        </w:tc>
        <w:tc>
          <w:tcPr>
            <w:tcW w:w="4787" w:type="dxa"/>
            <w:noWrap/>
          </w:tcPr>
          <w:p w:rsidR="002C2883" w:rsidRPr="002C2883" w:rsidRDefault="002C2883" w:rsidP="000E005B">
            <w:pPr>
              <w:pStyle w:val="Tabletext0"/>
              <w:jc w:val="center"/>
            </w:pPr>
            <w:r w:rsidRPr="002C2883">
              <w:t>réseau à commutation par paquets (INFOLINK)</w:t>
            </w:r>
          </w:p>
        </w:tc>
        <w:tc>
          <w:tcPr>
            <w:tcW w:w="2462" w:type="dxa"/>
            <w:noWrap/>
          </w:tcPr>
          <w:p w:rsidR="002C2883" w:rsidRPr="002C2883" w:rsidRDefault="002C2883" w:rsidP="0047441B">
            <w:pPr>
              <w:pStyle w:val="Tabletext0"/>
            </w:pPr>
            <w:r w:rsidRPr="002C2883">
              <w:t>CWS</w:t>
            </w:r>
          </w:p>
        </w:tc>
      </w:tr>
      <w:tr w:rsidR="002C2883" w:rsidRPr="002C2883" w:rsidTr="000F66FA">
        <w:trPr>
          <w:trHeight w:val="255"/>
          <w:jc w:val="center"/>
        </w:trPr>
        <w:tc>
          <w:tcPr>
            <w:tcW w:w="1256" w:type="dxa"/>
            <w:noWrap/>
          </w:tcPr>
          <w:p w:rsidR="002C2883" w:rsidRPr="002C2883" w:rsidRDefault="002C2883" w:rsidP="000E005B">
            <w:pPr>
              <w:pStyle w:val="Tabletext0"/>
              <w:jc w:val="center"/>
            </w:pPr>
            <w:r w:rsidRPr="002C2883">
              <w:t>6332</w:t>
            </w:r>
          </w:p>
        </w:tc>
        <w:tc>
          <w:tcPr>
            <w:tcW w:w="4787" w:type="dxa"/>
            <w:noWrap/>
          </w:tcPr>
          <w:p w:rsidR="002C2883" w:rsidRPr="002C2883" w:rsidRDefault="002C2883" w:rsidP="000E005B">
            <w:pPr>
              <w:pStyle w:val="Tabletext0"/>
              <w:jc w:val="center"/>
            </w:pPr>
            <w:r w:rsidRPr="002C2883">
              <w:t>–</w:t>
            </w:r>
          </w:p>
        </w:tc>
        <w:tc>
          <w:tcPr>
            <w:tcW w:w="2462" w:type="dxa"/>
            <w:noWrap/>
          </w:tcPr>
          <w:p w:rsidR="002C2883" w:rsidRPr="002C2883" w:rsidRDefault="002C2883" w:rsidP="0047441B">
            <w:pPr>
              <w:pStyle w:val="Tabletext0"/>
            </w:pPr>
            <w:r w:rsidRPr="002C2883">
              <w:t>Non attribué</w:t>
            </w:r>
          </w:p>
        </w:tc>
      </w:tr>
      <w:tr w:rsidR="002C2883" w:rsidRPr="002C2883" w:rsidTr="000F66FA">
        <w:trPr>
          <w:trHeight w:val="255"/>
          <w:jc w:val="center"/>
        </w:trPr>
        <w:tc>
          <w:tcPr>
            <w:tcW w:w="1256" w:type="dxa"/>
            <w:noWrap/>
          </w:tcPr>
          <w:p w:rsidR="002C2883" w:rsidRPr="002C2883" w:rsidRDefault="002C2883" w:rsidP="000E005B">
            <w:pPr>
              <w:pStyle w:val="Tabletext0"/>
              <w:jc w:val="center"/>
            </w:pPr>
            <w:r w:rsidRPr="002C2883">
              <w:t>6333</w:t>
            </w:r>
          </w:p>
        </w:tc>
        <w:tc>
          <w:tcPr>
            <w:tcW w:w="4787" w:type="dxa"/>
            <w:noWrap/>
          </w:tcPr>
          <w:p w:rsidR="002C2883" w:rsidRPr="002C2883" w:rsidRDefault="002C2883" w:rsidP="000E005B">
            <w:pPr>
              <w:pStyle w:val="Tabletext0"/>
              <w:jc w:val="center"/>
            </w:pPr>
            <w:r w:rsidRPr="002C2883">
              <w:t>–</w:t>
            </w:r>
          </w:p>
        </w:tc>
        <w:tc>
          <w:tcPr>
            <w:tcW w:w="2462" w:type="dxa"/>
            <w:noWrap/>
          </w:tcPr>
          <w:p w:rsidR="002C2883" w:rsidRPr="002C2883" w:rsidRDefault="002C2883" w:rsidP="0047441B">
            <w:pPr>
              <w:pStyle w:val="Tabletext0"/>
            </w:pPr>
            <w:r w:rsidRPr="002C2883">
              <w:t>Non attribué</w:t>
            </w:r>
          </w:p>
        </w:tc>
      </w:tr>
      <w:tr w:rsidR="002C2883" w:rsidRPr="002C2883" w:rsidTr="000F66FA">
        <w:trPr>
          <w:trHeight w:val="255"/>
          <w:jc w:val="center"/>
        </w:trPr>
        <w:tc>
          <w:tcPr>
            <w:tcW w:w="1256" w:type="dxa"/>
            <w:noWrap/>
          </w:tcPr>
          <w:p w:rsidR="002C2883" w:rsidRPr="002C2883" w:rsidRDefault="002C2883" w:rsidP="000E005B">
            <w:pPr>
              <w:pStyle w:val="Tabletext0"/>
              <w:jc w:val="center"/>
            </w:pPr>
            <w:r w:rsidRPr="002C2883">
              <w:t>6334</w:t>
            </w:r>
          </w:p>
        </w:tc>
        <w:tc>
          <w:tcPr>
            <w:tcW w:w="4787" w:type="dxa"/>
            <w:noWrap/>
          </w:tcPr>
          <w:p w:rsidR="002C2883" w:rsidRPr="002C2883" w:rsidRDefault="002C2883" w:rsidP="000E005B">
            <w:pPr>
              <w:pStyle w:val="Tabletext0"/>
              <w:jc w:val="center"/>
            </w:pPr>
            <w:r w:rsidRPr="002C2883">
              <w:t>–</w:t>
            </w:r>
          </w:p>
        </w:tc>
        <w:tc>
          <w:tcPr>
            <w:tcW w:w="2462" w:type="dxa"/>
            <w:noWrap/>
          </w:tcPr>
          <w:p w:rsidR="002C2883" w:rsidRPr="002C2883" w:rsidRDefault="002C2883" w:rsidP="0047441B">
            <w:pPr>
              <w:pStyle w:val="Tabletext0"/>
            </w:pPr>
            <w:r w:rsidRPr="002C2883">
              <w:t>Non attribué</w:t>
            </w:r>
          </w:p>
        </w:tc>
      </w:tr>
      <w:tr w:rsidR="002C2883" w:rsidRPr="002C2883" w:rsidTr="000F66FA">
        <w:trPr>
          <w:trHeight w:val="255"/>
          <w:jc w:val="center"/>
        </w:trPr>
        <w:tc>
          <w:tcPr>
            <w:tcW w:w="1256" w:type="dxa"/>
            <w:noWrap/>
          </w:tcPr>
          <w:p w:rsidR="002C2883" w:rsidRPr="002C2883" w:rsidRDefault="002C2883" w:rsidP="000E005B">
            <w:pPr>
              <w:pStyle w:val="Tabletext0"/>
              <w:jc w:val="center"/>
            </w:pPr>
            <w:r w:rsidRPr="002C2883">
              <w:t>6335</w:t>
            </w:r>
          </w:p>
        </w:tc>
        <w:tc>
          <w:tcPr>
            <w:tcW w:w="4787" w:type="dxa"/>
            <w:noWrap/>
          </w:tcPr>
          <w:p w:rsidR="002C2883" w:rsidRPr="002C2883" w:rsidRDefault="002C2883" w:rsidP="000E005B">
            <w:pPr>
              <w:pStyle w:val="Tabletext0"/>
              <w:jc w:val="center"/>
            </w:pPr>
            <w:r w:rsidRPr="002C2883">
              <w:t>–</w:t>
            </w:r>
          </w:p>
        </w:tc>
        <w:tc>
          <w:tcPr>
            <w:tcW w:w="2462" w:type="dxa"/>
            <w:noWrap/>
          </w:tcPr>
          <w:p w:rsidR="002C2883" w:rsidRPr="002C2883" w:rsidRDefault="002C2883" w:rsidP="0047441B">
            <w:pPr>
              <w:pStyle w:val="Tabletext0"/>
            </w:pPr>
            <w:r w:rsidRPr="002C2883">
              <w:t>Non attribué</w:t>
            </w:r>
          </w:p>
        </w:tc>
      </w:tr>
      <w:tr w:rsidR="002C2883" w:rsidRPr="002C2883" w:rsidTr="000F66FA">
        <w:trPr>
          <w:trHeight w:val="255"/>
          <w:jc w:val="center"/>
        </w:trPr>
        <w:tc>
          <w:tcPr>
            <w:tcW w:w="1256" w:type="dxa"/>
            <w:noWrap/>
          </w:tcPr>
          <w:p w:rsidR="002C2883" w:rsidRPr="002C2883" w:rsidRDefault="002C2883" w:rsidP="000E005B">
            <w:pPr>
              <w:pStyle w:val="Tabletext0"/>
              <w:jc w:val="center"/>
            </w:pPr>
            <w:r w:rsidRPr="002C2883">
              <w:t>6336</w:t>
            </w:r>
          </w:p>
        </w:tc>
        <w:tc>
          <w:tcPr>
            <w:tcW w:w="4787" w:type="dxa"/>
            <w:noWrap/>
          </w:tcPr>
          <w:p w:rsidR="002C2883" w:rsidRPr="002C2883" w:rsidRDefault="002C2883" w:rsidP="000E005B">
            <w:pPr>
              <w:pStyle w:val="Tabletext0"/>
              <w:jc w:val="center"/>
            </w:pPr>
            <w:r w:rsidRPr="002C2883">
              <w:t>–</w:t>
            </w:r>
          </w:p>
        </w:tc>
        <w:tc>
          <w:tcPr>
            <w:tcW w:w="2462" w:type="dxa"/>
            <w:noWrap/>
          </w:tcPr>
          <w:p w:rsidR="002C2883" w:rsidRPr="002C2883" w:rsidRDefault="002C2883" w:rsidP="0047441B">
            <w:pPr>
              <w:pStyle w:val="Tabletext0"/>
            </w:pPr>
            <w:r w:rsidRPr="002C2883">
              <w:t>Non attribué</w:t>
            </w:r>
          </w:p>
        </w:tc>
      </w:tr>
      <w:tr w:rsidR="002C2883" w:rsidRPr="002C2883" w:rsidTr="000F66FA">
        <w:trPr>
          <w:trHeight w:val="255"/>
          <w:jc w:val="center"/>
        </w:trPr>
        <w:tc>
          <w:tcPr>
            <w:tcW w:w="1256" w:type="dxa"/>
            <w:noWrap/>
          </w:tcPr>
          <w:p w:rsidR="002C2883" w:rsidRPr="002C2883" w:rsidRDefault="002C2883" w:rsidP="000E005B">
            <w:pPr>
              <w:pStyle w:val="Tabletext0"/>
              <w:jc w:val="center"/>
            </w:pPr>
            <w:r w:rsidRPr="002C2883">
              <w:t>6337</w:t>
            </w:r>
          </w:p>
        </w:tc>
        <w:tc>
          <w:tcPr>
            <w:tcW w:w="4787" w:type="dxa"/>
            <w:noWrap/>
          </w:tcPr>
          <w:p w:rsidR="002C2883" w:rsidRPr="002C2883" w:rsidRDefault="002C2883" w:rsidP="000E005B">
            <w:pPr>
              <w:pStyle w:val="Tabletext0"/>
              <w:jc w:val="center"/>
            </w:pPr>
            <w:r w:rsidRPr="002C2883">
              <w:t>–</w:t>
            </w:r>
          </w:p>
        </w:tc>
        <w:tc>
          <w:tcPr>
            <w:tcW w:w="2462" w:type="dxa"/>
            <w:noWrap/>
          </w:tcPr>
          <w:p w:rsidR="002C2883" w:rsidRPr="002C2883" w:rsidRDefault="002C2883" w:rsidP="0047441B">
            <w:pPr>
              <w:pStyle w:val="Tabletext0"/>
            </w:pPr>
            <w:r w:rsidRPr="002C2883">
              <w:t>Non attribué</w:t>
            </w:r>
          </w:p>
        </w:tc>
      </w:tr>
      <w:tr w:rsidR="002C2883" w:rsidRPr="002C2883" w:rsidTr="000F66FA">
        <w:trPr>
          <w:trHeight w:val="255"/>
          <w:jc w:val="center"/>
        </w:trPr>
        <w:tc>
          <w:tcPr>
            <w:tcW w:w="1256" w:type="dxa"/>
            <w:noWrap/>
          </w:tcPr>
          <w:p w:rsidR="002C2883" w:rsidRPr="002C2883" w:rsidRDefault="002C2883" w:rsidP="000E005B">
            <w:pPr>
              <w:pStyle w:val="Tabletext0"/>
              <w:jc w:val="center"/>
            </w:pPr>
            <w:r w:rsidRPr="002C2883">
              <w:t>6338</w:t>
            </w:r>
          </w:p>
        </w:tc>
        <w:tc>
          <w:tcPr>
            <w:tcW w:w="4787" w:type="dxa"/>
            <w:noWrap/>
          </w:tcPr>
          <w:p w:rsidR="002C2883" w:rsidRPr="002C2883" w:rsidRDefault="002C2883" w:rsidP="000E005B">
            <w:pPr>
              <w:pStyle w:val="Tabletext0"/>
              <w:jc w:val="center"/>
            </w:pPr>
            <w:r w:rsidRPr="002C2883">
              <w:t>–</w:t>
            </w:r>
          </w:p>
        </w:tc>
        <w:tc>
          <w:tcPr>
            <w:tcW w:w="2462" w:type="dxa"/>
            <w:noWrap/>
          </w:tcPr>
          <w:p w:rsidR="002C2883" w:rsidRPr="002C2883" w:rsidRDefault="002C2883" w:rsidP="0047441B">
            <w:pPr>
              <w:pStyle w:val="Tabletext0"/>
            </w:pPr>
            <w:r w:rsidRPr="002C2883">
              <w:t>Non attribué</w:t>
            </w:r>
          </w:p>
        </w:tc>
      </w:tr>
      <w:tr w:rsidR="002C2883" w:rsidRPr="002C2883" w:rsidTr="000F66FA">
        <w:trPr>
          <w:trHeight w:val="255"/>
          <w:jc w:val="center"/>
        </w:trPr>
        <w:tc>
          <w:tcPr>
            <w:tcW w:w="1256" w:type="dxa"/>
            <w:noWrap/>
          </w:tcPr>
          <w:p w:rsidR="002C2883" w:rsidRPr="002C2883" w:rsidRDefault="002C2883" w:rsidP="000E005B">
            <w:pPr>
              <w:pStyle w:val="Tabletext0"/>
              <w:jc w:val="center"/>
            </w:pPr>
            <w:r w:rsidRPr="002C2883">
              <w:t>6339</w:t>
            </w:r>
          </w:p>
        </w:tc>
        <w:tc>
          <w:tcPr>
            <w:tcW w:w="4787" w:type="dxa"/>
            <w:noWrap/>
          </w:tcPr>
          <w:p w:rsidR="002C2883" w:rsidRPr="002C2883" w:rsidRDefault="002C2883" w:rsidP="000E005B">
            <w:pPr>
              <w:pStyle w:val="Tabletext0"/>
              <w:jc w:val="center"/>
            </w:pPr>
            <w:r w:rsidRPr="002C2883">
              <w:t>–</w:t>
            </w:r>
          </w:p>
        </w:tc>
        <w:tc>
          <w:tcPr>
            <w:tcW w:w="2462" w:type="dxa"/>
            <w:noWrap/>
          </w:tcPr>
          <w:p w:rsidR="002C2883" w:rsidRPr="002C2883" w:rsidRDefault="002C2883" w:rsidP="0047441B">
            <w:pPr>
              <w:pStyle w:val="Tabletext0"/>
            </w:pPr>
            <w:r w:rsidRPr="002C2883">
              <w:t>Non attribué</w:t>
            </w:r>
          </w:p>
        </w:tc>
      </w:tr>
    </w:tbl>
    <w:p w:rsidR="002C2883" w:rsidRPr="002C2883" w:rsidRDefault="002C2883" w:rsidP="002C2883"/>
    <w:p w:rsidR="002C2883" w:rsidRPr="002C2883" w:rsidRDefault="002C2883" w:rsidP="002C2883">
      <w:r w:rsidRPr="002C2883">
        <w:t>Codes de points sémaphores internationaux (ISPC) attribués</w:t>
      </w:r>
    </w:p>
    <w:p w:rsidR="002C2883" w:rsidRPr="002C2883" w:rsidRDefault="002C2883" w:rsidP="002C2883"/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25"/>
        <w:gridCol w:w="5121"/>
        <w:gridCol w:w="2626"/>
      </w:tblGrid>
      <w:tr w:rsidR="002C2883" w:rsidRPr="002C2883" w:rsidTr="000F66FA">
        <w:trPr>
          <w:trHeight w:val="255"/>
          <w:tblHeader/>
          <w:jc w:val="center"/>
        </w:trPr>
        <w:tc>
          <w:tcPr>
            <w:tcW w:w="1242" w:type="dxa"/>
            <w:noWrap/>
          </w:tcPr>
          <w:p w:rsidR="002C2883" w:rsidRPr="000F66FA" w:rsidRDefault="002C2883" w:rsidP="000E005B">
            <w:pPr>
              <w:pStyle w:val="Tablehead0"/>
              <w:rPr>
                <w:rFonts w:ascii="Arial" w:hAnsi="Arial" w:cs="Arial"/>
                <w:lang w:eastAsia="ko-KR"/>
              </w:rPr>
            </w:pPr>
            <w:r w:rsidRPr="002C2883">
              <w:t>ISPC Attribué</w:t>
            </w:r>
          </w:p>
        </w:tc>
        <w:tc>
          <w:tcPr>
            <w:tcW w:w="4801" w:type="dxa"/>
            <w:noWrap/>
          </w:tcPr>
          <w:p w:rsidR="002C2883" w:rsidRPr="002C2883" w:rsidRDefault="002C2883" w:rsidP="000E005B">
            <w:pPr>
              <w:pStyle w:val="Tablehead0"/>
            </w:pPr>
            <w:r w:rsidRPr="002C2883">
              <w:t>nœud/central</w:t>
            </w:r>
          </w:p>
        </w:tc>
        <w:tc>
          <w:tcPr>
            <w:tcW w:w="2462" w:type="dxa"/>
            <w:noWrap/>
          </w:tcPr>
          <w:p w:rsidR="002C2883" w:rsidRPr="002C2883" w:rsidRDefault="002C2883" w:rsidP="0047441B">
            <w:pPr>
              <w:pStyle w:val="Tablehead0"/>
            </w:pPr>
            <w:r w:rsidRPr="002C2883">
              <w:t>Statut</w:t>
            </w:r>
          </w:p>
        </w:tc>
      </w:tr>
      <w:tr w:rsidR="002C2883" w:rsidRPr="002C2883" w:rsidTr="000F66FA">
        <w:trPr>
          <w:trHeight w:val="255"/>
          <w:tblHeader/>
          <w:jc w:val="center"/>
        </w:trPr>
        <w:tc>
          <w:tcPr>
            <w:tcW w:w="1242" w:type="dxa"/>
            <w:noWrap/>
            <w:vAlign w:val="bottom"/>
          </w:tcPr>
          <w:p w:rsidR="002C2883" w:rsidRPr="002C2883" w:rsidRDefault="002C2883" w:rsidP="000E005B">
            <w:pPr>
              <w:pStyle w:val="Tabletext0"/>
              <w:jc w:val="center"/>
            </w:pPr>
            <w:r w:rsidRPr="002C2883">
              <w:t>6-066-0</w:t>
            </w:r>
          </w:p>
        </w:tc>
        <w:tc>
          <w:tcPr>
            <w:tcW w:w="4801" w:type="dxa"/>
            <w:noWrap/>
            <w:vAlign w:val="bottom"/>
          </w:tcPr>
          <w:p w:rsidR="002C2883" w:rsidRPr="002C2883" w:rsidRDefault="002C2883" w:rsidP="000E005B">
            <w:pPr>
              <w:pStyle w:val="Tabletext0"/>
              <w:jc w:val="center"/>
            </w:pPr>
            <w:r w:rsidRPr="002C2883">
              <w:t>E10S1</w:t>
            </w:r>
          </w:p>
        </w:tc>
        <w:tc>
          <w:tcPr>
            <w:tcW w:w="2462" w:type="dxa"/>
            <w:noWrap/>
            <w:vAlign w:val="bottom"/>
          </w:tcPr>
          <w:p w:rsidR="002C2883" w:rsidRPr="002C2883" w:rsidRDefault="002C2883" w:rsidP="0047441B">
            <w:pPr>
              <w:pStyle w:val="Tabletext0"/>
            </w:pPr>
            <w:r w:rsidRPr="002C2883">
              <w:t>CWS</w:t>
            </w:r>
          </w:p>
        </w:tc>
      </w:tr>
      <w:tr w:rsidR="002C2883" w:rsidRPr="002C2883" w:rsidTr="000F66FA">
        <w:trPr>
          <w:trHeight w:val="255"/>
          <w:tblHeader/>
          <w:jc w:val="center"/>
        </w:trPr>
        <w:tc>
          <w:tcPr>
            <w:tcW w:w="1242" w:type="dxa"/>
            <w:noWrap/>
            <w:vAlign w:val="bottom"/>
          </w:tcPr>
          <w:p w:rsidR="002C2883" w:rsidRPr="002C2883" w:rsidRDefault="002C2883" w:rsidP="000E005B">
            <w:pPr>
              <w:pStyle w:val="Tabletext0"/>
              <w:jc w:val="center"/>
            </w:pPr>
            <w:r w:rsidRPr="002C2883">
              <w:t>6-066-1</w:t>
            </w:r>
          </w:p>
        </w:tc>
        <w:tc>
          <w:tcPr>
            <w:tcW w:w="4801" w:type="dxa"/>
            <w:noWrap/>
            <w:vAlign w:val="bottom"/>
          </w:tcPr>
          <w:p w:rsidR="002C2883" w:rsidRPr="002C2883" w:rsidRDefault="002C2883" w:rsidP="000E005B">
            <w:pPr>
              <w:pStyle w:val="Tabletext0"/>
              <w:jc w:val="center"/>
            </w:pPr>
            <w:r w:rsidRPr="002C2883">
              <w:t>Seychelles MSC</w:t>
            </w:r>
          </w:p>
        </w:tc>
        <w:tc>
          <w:tcPr>
            <w:tcW w:w="2462" w:type="dxa"/>
            <w:noWrap/>
            <w:vAlign w:val="bottom"/>
          </w:tcPr>
          <w:p w:rsidR="002C2883" w:rsidRPr="002C2883" w:rsidRDefault="002C2883" w:rsidP="0047441B">
            <w:pPr>
              <w:pStyle w:val="Tabletext0"/>
            </w:pPr>
            <w:r w:rsidRPr="002C2883">
              <w:t>CWS</w:t>
            </w:r>
          </w:p>
        </w:tc>
      </w:tr>
      <w:tr w:rsidR="002C2883" w:rsidRPr="002C2883" w:rsidTr="000F66FA">
        <w:trPr>
          <w:trHeight w:val="255"/>
          <w:tblHeader/>
          <w:jc w:val="center"/>
        </w:trPr>
        <w:tc>
          <w:tcPr>
            <w:tcW w:w="1242" w:type="dxa"/>
            <w:noWrap/>
            <w:vAlign w:val="bottom"/>
          </w:tcPr>
          <w:p w:rsidR="002C2883" w:rsidRPr="002C2883" w:rsidRDefault="002C2883" w:rsidP="000E005B">
            <w:pPr>
              <w:pStyle w:val="Tabletext0"/>
              <w:jc w:val="center"/>
            </w:pPr>
            <w:r w:rsidRPr="002C2883">
              <w:t>6-066-2</w:t>
            </w:r>
          </w:p>
        </w:tc>
        <w:tc>
          <w:tcPr>
            <w:tcW w:w="4801" w:type="dxa"/>
            <w:noWrap/>
            <w:vAlign w:val="bottom"/>
          </w:tcPr>
          <w:p w:rsidR="002C2883" w:rsidRPr="002C2883" w:rsidRDefault="002C2883" w:rsidP="000E005B">
            <w:pPr>
              <w:pStyle w:val="Tabletext0"/>
              <w:jc w:val="center"/>
            </w:pPr>
            <w:r w:rsidRPr="002C2883">
              <w:t>Media Gateway (MGW)</w:t>
            </w:r>
          </w:p>
        </w:tc>
        <w:tc>
          <w:tcPr>
            <w:tcW w:w="2462" w:type="dxa"/>
            <w:noWrap/>
            <w:vAlign w:val="bottom"/>
          </w:tcPr>
          <w:p w:rsidR="002C2883" w:rsidRPr="002C2883" w:rsidRDefault="002C2883" w:rsidP="0047441B">
            <w:pPr>
              <w:pStyle w:val="Tabletext0"/>
            </w:pPr>
            <w:r w:rsidRPr="002C2883">
              <w:t>CWS</w:t>
            </w:r>
          </w:p>
        </w:tc>
      </w:tr>
      <w:tr w:rsidR="002C2883" w:rsidRPr="002C2883" w:rsidTr="000F66FA">
        <w:trPr>
          <w:trHeight w:val="255"/>
          <w:tblHeader/>
          <w:jc w:val="center"/>
        </w:trPr>
        <w:tc>
          <w:tcPr>
            <w:tcW w:w="1242" w:type="dxa"/>
            <w:noWrap/>
            <w:vAlign w:val="bottom"/>
          </w:tcPr>
          <w:p w:rsidR="002C2883" w:rsidRPr="002C2883" w:rsidRDefault="002C2883" w:rsidP="000E005B">
            <w:pPr>
              <w:pStyle w:val="Tabletext0"/>
              <w:jc w:val="center"/>
            </w:pPr>
            <w:r w:rsidRPr="002C2883">
              <w:t>6-066-3</w:t>
            </w:r>
          </w:p>
        </w:tc>
        <w:tc>
          <w:tcPr>
            <w:tcW w:w="4801" w:type="dxa"/>
            <w:noWrap/>
            <w:vAlign w:val="bottom"/>
          </w:tcPr>
          <w:p w:rsidR="002C2883" w:rsidRPr="002C2883" w:rsidRDefault="002C2883" w:rsidP="000E005B">
            <w:pPr>
              <w:pStyle w:val="Tabletext0"/>
              <w:jc w:val="center"/>
            </w:pPr>
          </w:p>
        </w:tc>
        <w:tc>
          <w:tcPr>
            <w:tcW w:w="2462" w:type="dxa"/>
            <w:noWrap/>
            <w:vAlign w:val="bottom"/>
          </w:tcPr>
          <w:p w:rsidR="002C2883" w:rsidRPr="002C2883" w:rsidRDefault="002C2883" w:rsidP="0047441B">
            <w:pPr>
              <w:pStyle w:val="Tabletext0"/>
            </w:pPr>
            <w:r w:rsidRPr="002C2883">
              <w:t>Non attribué</w:t>
            </w:r>
          </w:p>
        </w:tc>
      </w:tr>
      <w:tr w:rsidR="002C2883" w:rsidRPr="002C2883" w:rsidTr="000F66FA">
        <w:trPr>
          <w:trHeight w:val="255"/>
          <w:tblHeader/>
          <w:jc w:val="center"/>
        </w:trPr>
        <w:tc>
          <w:tcPr>
            <w:tcW w:w="1242" w:type="dxa"/>
            <w:noWrap/>
            <w:vAlign w:val="bottom"/>
          </w:tcPr>
          <w:p w:rsidR="002C2883" w:rsidRPr="002C2883" w:rsidRDefault="002C2883" w:rsidP="000E005B">
            <w:pPr>
              <w:pStyle w:val="Tabletext0"/>
              <w:jc w:val="center"/>
            </w:pPr>
            <w:r w:rsidRPr="002C2883">
              <w:t>6-066-4</w:t>
            </w:r>
          </w:p>
        </w:tc>
        <w:tc>
          <w:tcPr>
            <w:tcW w:w="4801" w:type="dxa"/>
            <w:noWrap/>
            <w:vAlign w:val="bottom"/>
          </w:tcPr>
          <w:p w:rsidR="002C2883" w:rsidRPr="002C2883" w:rsidRDefault="002C2883" w:rsidP="000E005B">
            <w:pPr>
              <w:pStyle w:val="Tabletext0"/>
              <w:jc w:val="center"/>
            </w:pPr>
            <w:r w:rsidRPr="002C2883">
              <w:t>INTV-MAHE-01</w:t>
            </w:r>
          </w:p>
        </w:tc>
        <w:tc>
          <w:tcPr>
            <w:tcW w:w="2462" w:type="dxa"/>
            <w:noWrap/>
            <w:vAlign w:val="bottom"/>
          </w:tcPr>
          <w:p w:rsidR="002C2883" w:rsidRPr="002C2883" w:rsidRDefault="002C2883" w:rsidP="0047441B">
            <w:pPr>
              <w:pStyle w:val="Tabletext0"/>
            </w:pPr>
            <w:r w:rsidRPr="002C2883">
              <w:t>INTELVISION</w:t>
            </w:r>
          </w:p>
        </w:tc>
      </w:tr>
      <w:tr w:rsidR="002C2883" w:rsidRPr="002C2883" w:rsidTr="000F66FA">
        <w:trPr>
          <w:trHeight w:val="255"/>
          <w:tblHeader/>
          <w:jc w:val="center"/>
        </w:trPr>
        <w:tc>
          <w:tcPr>
            <w:tcW w:w="1242" w:type="dxa"/>
            <w:noWrap/>
            <w:vAlign w:val="bottom"/>
          </w:tcPr>
          <w:p w:rsidR="002C2883" w:rsidRPr="002C2883" w:rsidRDefault="002C2883" w:rsidP="000E005B">
            <w:pPr>
              <w:pStyle w:val="Tabletext0"/>
              <w:jc w:val="center"/>
            </w:pPr>
            <w:r w:rsidRPr="002C2883">
              <w:t>6-066-5</w:t>
            </w:r>
          </w:p>
        </w:tc>
        <w:tc>
          <w:tcPr>
            <w:tcW w:w="4801" w:type="dxa"/>
            <w:noWrap/>
            <w:vAlign w:val="bottom"/>
          </w:tcPr>
          <w:p w:rsidR="002C2883" w:rsidRPr="002C2883" w:rsidRDefault="002C2883" w:rsidP="000E005B">
            <w:pPr>
              <w:pStyle w:val="Tabletext0"/>
              <w:jc w:val="center"/>
            </w:pPr>
            <w:r w:rsidRPr="002C2883">
              <w:t>Media Gateway-AIRTEL</w:t>
            </w:r>
          </w:p>
        </w:tc>
        <w:tc>
          <w:tcPr>
            <w:tcW w:w="2462" w:type="dxa"/>
            <w:noWrap/>
            <w:vAlign w:val="bottom"/>
          </w:tcPr>
          <w:p w:rsidR="002C2883" w:rsidRPr="002C2883" w:rsidRDefault="002C2883" w:rsidP="0047441B">
            <w:pPr>
              <w:pStyle w:val="Tabletext0"/>
            </w:pPr>
            <w:r w:rsidRPr="002C2883">
              <w:t>AIRTEL</w:t>
            </w:r>
          </w:p>
        </w:tc>
      </w:tr>
      <w:tr w:rsidR="002C2883" w:rsidRPr="002C2883" w:rsidTr="000F66FA">
        <w:trPr>
          <w:trHeight w:val="255"/>
          <w:tblHeader/>
          <w:jc w:val="center"/>
        </w:trPr>
        <w:tc>
          <w:tcPr>
            <w:tcW w:w="1242" w:type="dxa"/>
            <w:noWrap/>
            <w:vAlign w:val="bottom"/>
          </w:tcPr>
          <w:p w:rsidR="002C2883" w:rsidRPr="002C2883" w:rsidRDefault="002C2883" w:rsidP="000E005B">
            <w:pPr>
              <w:pStyle w:val="Tabletext0"/>
              <w:jc w:val="center"/>
            </w:pPr>
            <w:r w:rsidRPr="002C2883">
              <w:t>6-066-6</w:t>
            </w:r>
          </w:p>
        </w:tc>
        <w:tc>
          <w:tcPr>
            <w:tcW w:w="4801" w:type="dxa"/>
            <w:noWrap/>
            <w:vAlign w:val="center"/>
          </w:tcPr>
          <w:p w:rsidR="002C2883" w:rsidRPr="002C2883" w:rsidRDefault="002C2883" w:rsidP="000E005B">
            <w:pPr>
              <w:pStyle w:val="Tabletext0"/>
              <w:jc w:val="center"/>
            </w:pPr>
            <w:r w:rsidRPr="002C2883">
              <w:t>TLS</w:t>
            </w:r>
          </w:p>
        </w:tc>
        <w:tc>
          <w:tcPr>
            <w:tcW w:w="2462" w:type="dxa"/>
            <w:noWrap/>
            <w:vAlign w:val="bottom"/>
          </w:tcPr>
          <w:p w:rsidR="002C2883" w:rsidRPr="002C2883" w:rsidRDefault="002C2883" w:rsidP="0047441B">
            <w:pPr>
              <w:pStyle w:val="Tabletext0"/>
            </w:pPr>
            <w:r w:rsidRPr="002C2883">
              <w:t>AIRTEL</w:t>
            </w:r>
          </w:p>
        </w:tc>
      </w:tr>
      <w:tr w:rsidR="002C2883" w:rsidRPr="002C2883" w:rsidTr="000F66FA">
        <w:trPr>
          <w:trHeight w:val="255"/>
          <w:tblHeader/>
          <w:jc w:val="center"/>
        </w:trPr>
        <w:tc>
          <w:tcPr>
            <w:tcW w:w="1242" w:type="dxa"/>
            <w:noWrap/>
            <w:vAlign w:val="bottom"/>
          </w:tcPr>
          <w:p w:rsidR="002C2883" w:rsidRPr="002C2883" w:rsidRDefault="002C2883" w:rsidP="000E005B">
            <w:pPr>
              <w:pStyle w:val="Tabletext0"/>
              <w:jc w:val="center"/>
            </w:pPr>
            <w:r w:rsidRPr="002C2883">
              <w:t>6-066-7</w:t>
            </w:r>
          </w:p>
        </w:tc>
        <w:tc>
          <w:tcPr>
            <w:tcW w:w="4801" w:type="dxa"/>
            <w:noWrap/>
            <w:vAlign w:val="center"/>
          </w:tcPr>
          <w:p w:rsidR="002C2883" w:rsidRPr="002C2883" w:rsidRDefault="002C2883" w:rsidP="000E005B">
            <w:pPr>
              <w:pStyle w:val="Tabletext0"/>
              <w:jc w:val="center"/>
            </w:pPr>
            <w:r w:rsidRPr="002C2883">
              <w:t>MSC</w:t>
            </w:r>
          </w:p>
        </w:tc>
        <w:tc>
          <w:tcPr>
            <w:tcW w:w="2462" w:type="dxa"/>
            <w:noWrap/>
            <w:vAlign w:val="bottom"/>
          </w:tcPr>
          <w:p w:rsidR="002C2883" w:rsidRPr="002C2883" w:rsidRDefault="002C2883" w:rsidP="0047441B">
            <w:pPr>
              <w:pStyle w:val="Tabletext0"/>
            </w:pPr>
            <w:r w:rsidRPr="002C2883">
              <w:t>AIRTEL</w:t>
            </w:r>
          </w:p>
        </w:tc>
      </w:tr>
      <w:tr w:rsidR="002C2883" w:rsidRPr="002C2883" w:rsidTr="000F66FA">
        <w:trPr>
          <w:trHeight w:val="255"/>
          <w:tblHeader/>
          <w:jc w:val="center"/>
        </w:trPr>
        <w:tc>
          <w:tcPr>
            <w:tcW w:w="1242" w:type="dxa"/>
            <w:noWrap/>
            <w:vAlign w:val="bottom"/>
          </w:tcPr>
          <w:p w:rsidR="002C2883" w:rsidRPr="002C2883" w:rsidRDefault="002C2883" w:rsidP="000E005B">
            <w:pPr>
              <w:pStyle w:val="Tabletext0"/>
              <w:jc w:val="center"/>
            </w:pPr>
            <w:r w:rsidRPr="002C2883">
              <w:t>6-067-0</w:t>
            </w:r>
          </w:p>
        </w:tc>
        <w:tc>
          <w:tcPr>
            <w:tcW w:w="4801" w:type="dxa"/>
            <w:noWrap/>
            <w:vAlign w:val="center"/>
          </w:tcPr>
          <w:p w:rsidR="002C2883" w:rsidRPr="002C2883" w:rsidRDefault="002C2883" w:rsidP="000E005B">
            <w:pPr>
              <w:pStyle w:val="Tabletext0"/>
              <w:jc w:val="center"/>
            </w:pPr>
          </w:p>
        </w:tc>
        <w:tc>
          <w:tcPr>
            <w:tcW w:w="2462" w:type="dxa"/>
            <w:noWrap/>
            <w:vAlign w:val="bottom"/>
          </w:tcPr>
          <w:p w:rsidR="002C2883" w:rsidRPr="002C2883" w:rsidRDefault="002C2883" w:rsidP="0047441B">
            <w:pPr>
              <w:pStyle w:val="Tabletext0"/>
            </w:pPr>
            <w:r w:rsidRPr="002C2883">
              <w:t>Non attribué</w:t>
            </w:r>
          </w:p>
        </w:tc>
      </w:tr>
      <w:tr w:rsidR="002C2883" w:rsidRPr="002C2883" w:rsidTr="000F66FA">
        <w:trPr>
          <w:trHeight w:val="255"/>
          <w:tblHeader/>
          <w:jc w:val="center"/>
        </w:trPr>
        <w:tc>
          <w:tcPr>
            <w:tcW w:w="1242" w:type="dxa"/>
            <w:noWrap/>
            <w:vAlign w:val="bottom"/>
          </w:tcPr>
          <w:p w:rsidR="002C2883" w:rsidRPr="002C2883" w:rsidRDefault="002C2883" w:rsidP="000E005B">
            <w:pPr>
              <w:pStyle w:val="Tabletext0"/>
              <w:jc w:val="center"/>
            </w:pPr>
            <w:r w:rsidRPr="002C2883">
              <w:t>6-067-1</w:t>
            </w:r>
          </w:p>
        </w:tc>
        <w:tc>
          <w:tcPr>
            <w:tcW w:w="4801" w:type="dxa"/>
            <w:noWrap/>
            <w:vAlign w:val="center"/>
          </w:tcPr>
          <w:p w:rsidR="002C2883" w:rsidRPr="002C2883" w:rsidRDefault="002C2883" w:rsidP="000E005B">
            <w:pPr>
              <w:pStyle w:val="Tabletext0"/>
              <w:jc w:val="center"/>
            </w:pPr>
          </w:p>
        </w:tc>
        <w:tc>
          <w:tcPr>
            <w:tcW w:w="2462" w:type="dxa"/>
            <w:noWrap/>
            <w:vAlign w:val="bottom"/>
          </w:tcPr>
          <w:p w:rsidR="002C2883" w:rsidRPr="002C2883" w:rsidRDefault="002C2883" w:rsidP="0047441B">
            <w:pPr>
              <w:pStyle w:val="Tabletext0"/>
            </w:pPr>
            <w:r w:rsidRPr="002C2883">
              <w:t>Non attribué</w:t>
            </w:r>
          </w:p>
        </w:tc>
      </w:tr>
      <w:tr w:rsidR="002C2883" w:rsidRPr="002C2883" w:rsidTr="000F66FA">
        <w:trPr>
          <w:trHeight w:val="255"/>
          <w:tblHeader/>
          <w:jc w:val="center"/>
        </w:trPr>
        <w:tc>
          <w:tcPr>
            <w:tcW w:w="1242" w:type="dxa"/>
            <w:noWrap/>
            <w:vAlign w:val="bottom"/>
          </w:tcPr>
          <w:p w:rsidR="002C2883" w:rsidRPr="002C2883" w:rsidRDefault="002C2883" w:rsidP="000E005B">
            <w:pPr>
              <w:pStyle w:val="Tabletext0"/>
              <w:jc w:val="center"/>
            </w:pPr>
            <w:r w:rsidRPr="002C2883">
              <w:t>6-067-2</w:t>
            </w:r>
          </w:p>
        </w:tc>
        <w:tc>
          <w:tcPr>
            <w:tcW w:w="4801" w:type="dxa"/>
            <w:noWrap/>
            <w:vAlign w:val="center"/>
          </w:tcPr>
          <w:p w:rsidR="002C2883" w:rsidRPr="002C2883" w:rsidRDefault="002C2883" w:rsidP="000E005B">
            <w:pPr>
              <w:pStyle w:val="Tabletext0"/>
              <w:jc w:val="center"/>
            </w:pPr>
          </w:p>
        </w:tc>
        <w:tc>
          <w:tcPr>
            <w:tcW w:w="2462" w:type="dxa"/>
            <w:noWrap/>
            <w:vAlign w:val="bottom"/>
          </w:tcPr>
          <w:p w:rsidR="002C2883" w:rsidRPr="002C2883" w:rsidRDefault="002C2883" w:rsidP="0047441B">
            <w:pPr>
              <w:pStyle w:val="Tabletext0"/>
            </w:pPr>
            <w:r w:rsidRPr="002C2883">
              <w:t>Non attribué</w:t>
            </w:r>
          </w:p>
        </w:tc>
      </w:tr>
      <w:tr w:rsidR="002C2883" w:rsidRPr="002C2883" w:rsidTr="000F66FA">
        <w:trPr>
          <w:trHeight w:val="255"/>
          <w:tblHeader/>
          <w:jc w:val="center"/>
        </w:trPr>
        <w:tc>
          <w:tcPr>
            <w:tcW w:w="1242" w:type="dxa"/>
            <w:noWrap/>
            <w:vAlign w:val="bottom"/>
          </w:tcPr>
          <w:p w:rsidR="002C2883" w:rsidRPr="002C2883" w:rsidRDefault="002C2883" w:rsidP="000E005B">
            <w:pPr>
              <w:pStyle w:val="Tabletext0"/>
              <w:jc w:val="center"/>
            </w:pPr>
            <w:r w:rsidRPr="002C2883">
              <w:t>6-067-3</w:t>
            </w:r>
          </w:p>
        </w:tc>
        <w:tc>
          <w:tcPr>
            <w:tcW w:w="4801" w:type="dxa"/>
            <w:noWrap/>
            <w:vAlign w:val="center"/>
          </w:tcPr>
          <w:p w:rsidR="002C2883" w:rsidRPr="002C2883" w:rsidRDefault="002C2883" w:rsidP="000E005B">
            <w:pPr>
              <w:pStyle w:val="Tabletext0"/>
              <w:jc w:val="center"/>
            </w:pPr>
          </w:p>
        </w:tc>
        <w:tc>
          <w:tcPr>
            <w:tcW w:w="2462" w:type="dxa"/>
            <w:noWrap/>
            <w:vAlign w:val="bottom"/>
          </w:tcPr>
          <w:p w:rsidR="002C2883" w:rsidRPr="002C2883" w:rsidRDefault="002C2883" w:rsidP="0047441B">
            <w:pPr>
              <w:pStyle w:val="Tabletext0"/>
            </w:pPr>
            <w:r w:rsidRPr="002C2883">
              <w:t>Non attribué</w:t>
            </w:r>
          </w:p>
        </w:tc>
      </w:tr>
      <w:tr w:rsidR="002C2883" w:rsidRPr="002C2883" w:rsidTr="000F66FA">
        <w:trPr>
          <w:trHeight w:val="255"/>
          <w:tblHeader/>
          <w:jc w:val="center"/>
        </w:trPr>
        <w:tc>
          <w:tcPr>
            <w:tcW w:w="1242" w:type="dxa"/>
            <w:noWrap/>
            <w:vAlign w:val="bottom"/>
          </w:tcPr>
          <w:p w:rsidR="002C2883" w:rsidRPr="002C2883" w:rsidRDefault="002C2883" w:rsidP="000E005B">
            <w:pPr>
              <w:pStyle w:val="Tabletext0"/>
              <w:jc w:val="center"/>
            </w:pPr>
            <w:r w:rsidRPr="002C2883">
              <w:t>6-067-4</w:t>
            </w:r>
          </w:p>
        </w:tc>
        <w:tc>
          <w:tcPr>
            <w:tcW w:w="4801" w:type="dxa"/>
            <w:noWrap/>
            <w:vAlign w:val="center"/>
          </w:tcPr>
          <w:p w:rsidR="002C2883" w:rsidRPr="002C2883" w:rsidRDefault="002C2883" w:rsidP="000E005B">
            <w:pPr>
              <w:pStyle w:val="Tabletext0"/>
              <w:jc w:val="center"/>
            </w:pPr>
          </w:p>
        </w:tc>
        <w:tc>
          <w:tcPr>
            <w:tcW w:w="2462" w:type="dxa"/>
            <w:noWrap/>
            <w:vAlign w:val="bottom"/>
          </w:tcPr>
          <w:p w:rsidR="002C2883" w:rsidRPr="002C2883" w:rsidRDefault="002C2883" w:rsidP="0047441B">
            <w:pPr>
              <w:pStyle w:val="Tabletext0"/>
            </w:pPr>
            <w:r w:rsidRPr="002C2883">
              <w:t>Non attribué</w:t>
            </w:r>
          </w:p>
        </w:tc>
      </w:tr>
      <w:tr w:rsidR="002C2883" w:rsidRPr="002C2883" w:rsidTr="000F66FA">
        <w:trPr>
          <w:trHeight w:val="255"/>
          <w:tblHeader/>
          <w:jc w:val="center"/>
        </w:trPr>
        <w:tc>
          <w:tcPr>
            <w:tcW w:w="1242" w:type="dxa"/>
            <w:noWrap/>
            <w:vAlign w:val="bottom"/>
          </w:tcPr>
          <w:p w:rsidR="002C2883" w:rsidRPr="002C2883" w:rsidRDefault="002C2883" w:rsidP="000E005B">
            <w:pPr>
              <w:pStyle w:val="Tabletext0"/>
              <w:jc w:val="center"/>
            </w:pPr>
            <w:r w:rsidRPr="002C2883">
              <w:t>6-067-5</w:t>
            </w:r>
          </w:p>
        </w:tc>
        <w:tc>
          <w:tcPr>
            <w:tcW w:w="4801" w:type="dxa"/>
            <w:noWrap/>
            <w:vAlign w:val="center"/>
          </w:tcPr>
          <w:p w:rsidR="002C2883" w:rsidRPr="002C2883" w:rsidRDefault="002C2883" w:rsidP="000E005B">
            <w:pPr>
              <w:pStyle w:val="Tabletext0"/>
              <w:jc w:val="center"/>
            </w:pPr>
          </w:p>
        </w:tc>
        <w:tc>
          <w:tcPr>
            <w:tcW w:w="2462" w:type="dxa"/>
            <w:noWrap/>
            <w:vAlign w:val="bottom"/>
          </w:tcPr>
          <w:p w:rsidR="002C2883" w:rsidRPr="002C2883" w:rsidRDefault="002C2883" w:rsidP="0047441B">
            <w:pPr>
              <w:pStyle w:val="Tabletext0"/>
            </w:pPr>
            <w:r w:rsidRPr="002C2883">
              <w:t>Non attribué</w:t>
            </w:r>
          </w:p>
        </w:tc>
      </w:tr>
      <w:tr w:rsidR="002C2883" w:rsidRPr="002C2883" w:rsidTr="000F66FA">
        <w:trPr>
          <w:trHeight w:val="255"/>
          <w:tblHeader/>
          <w:jc w:val="center"/>
        </w:trPr>
        <w:tc>
          <w:tcPr>
            <w:tcW w:w="1242" w:type="dxa"/>
            <w:noWrap/>
            <w:vAlign w:val="bottom"/>
          </w:tcPr>
          <w:p w:rsidR="002C2883" w:rsidRPr="002C2883" w:rsidRDefault="002C2883" w:rsidP="000E005B">
            <w:pPr>
              <w:pStyle w:val="Tabletext0"/>
              <w:jc w:val="center"/>
            </w:pPr>
            <w:r w:rsidRPr="002C2883">
              <w:t>6-067-6</w:t>
            </w:r>
          </w:p>
        </w:tc>
        <w:tc>
          <w:tcPr>
            <w:tcW w:w="4801" w:type="dxa"/>
            <w:noWrap/>
            <w:vAlign w:val="center"/>
          </w:tcPr>
          <w:p w:rsidR="002C2883" w:rsidRPr="002C2883" w:rsidRDefault="002C2883" w:rsidP="000E005B">
            <w:pPr>
              <w:pStyle w:val="Tabletext0"/>
              <w:jc w:val="center"/>
            </w:pPr>
          </w:p>
        </w:tc>
        <w:tc>
          <w:tcPr>
            <w:tcW w:w="2462" w:type="dxa"/>
            <w:noWrap/>
            <w:vAlign w:val="bottom"/>
          </w:tcPr>
          <w:p w:rsidR="002C2883" w:rsidRPr="002C2883" w:rsidRDefault="002C2883" w:rsidP="0047441B">
            <w:pPr>
              <w:pStyle w:val="Tabletext0"/>
            </w:pPr>
            <w:r w:rsidRPr="002C2883">
              <w:t>Non attribué</w:t>
            </w:r>
          </w:p>
        </w:tc>
      </w:tr>
      <w:tr w:rsidR="002C2883" w:rsidRPr="002C2883" w:rsidTr="000F66FA">
        <w:trPr>
          <w:trHeight w:val="255"/>
          <w:tblHeader/>
          <w:jc w:val="center"/>
        </w:trPr>
        <w:tc>
          <w:tcPr>
            <w:tcW w:w="1242" w:type="dxa"/>
            <w:noWrap/>
            <w:vAlign w:val="bottom"/>
          </w:tcPr>
          <w:p w:rsidR="002C2883" w:rsidRPr="002C2883" w:rsidRDefault="002C2883" w:rsidP="000E005B">
            <w:pPr>
              <w:pStyle w:val="Tabletext0"/>
              <w:jc w:val="center"/>
            </w:pPr>
            <w:r w:rsidRPr="002C2883">
              <w:t>6-067-7</w:t>
            </w:r>
          </w:p>
        </w:tc>
        <w:tc>
          <w:tcPr>
            <w:tcW w:w="4801" w:type="dxa"/>
            <w:noWrap/>
            <w:vAlign w:val="center"/>
          </w:tcPr>
          <w:p w:rsidR="002C2883" w:rsidRPr="002C2883" w:rsidRDefault="002C2883" w:rsidP="000E005B">
            <w:pPr>
              <w:pStyle w:val="Tabletext0"/>
              <w:jc w:val="center"/>
            </w:pPr>
          </w:p>
        </w:tc>
        <w:tc>
          <w:tcPr>
            <w:tcW w:w="2462" w:type="dxa"/>
            <w:noWrap/>
            <w:vAlign w:val="bottom"/>
          </w:tcPr>
          <w:p w:rsidR="002C2883" w:rsidRPr="002C2883" w:rsidRDefault="002C2883" w:rsidP="0047441B">
            <w:pPr>
              <w:pStyle w:val="Tabletext0"/>
            </w:pPr>
            <w:r w:rsidRPr="002C2883">
              <w:t>Non attribué</w:t>
            </w:r>
          </w:p>
        </w:tc>
      </w:tr>
    </w:tbl>
    <w:p w:rsidR="002C2883" w:rsidRDefault="002C2883" w:rsidP="002C2883"/>
    <w:p w:rsidR="000E005B" w:rsidRPr="002C2883" w:rsidRDefault="000E005B" w:rsidP="002C2883"/>
    <w:p w:rsidR="002C2883" w:rsidRPr="002C2883" w:rsidRDefault="002C2883" w:rsidP="002C2883">
      <w:r w:rsidRPr="002C2883">
        <w:t>Numéros d'identification d'entité émettrice (IIN) attribués</w:t>
      </w:r>
    </w:p>
    <w:p w:rsidR="002C2883" w:rsidRPr="002C2883" w:rsidRDefault="002C2883" w:rsidP="002C2883"/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06"/>
        <w:gridCol w:w="4063"/>
        <w:gridCol w:w="1903"/>
      </w:tblGrid>
      <w:tr w:rsidR="002C2883" w:rsidRPr="002C2883" w:rsidTr="000F66FA">
        <w:trPr>
          <w:trHeight w:val="20"/>
          <w:tblHeader/>
          <w:jc w:val="center"/>
        </w:trPr>
        <w:tc>
          <w:tcPr>
            <w:tcW w:w="2912" w:type="dxa"/>
            <w:noWrap/>
          </w:tcPr>
          <w:p w:rsidR="002C2883" w:rsidRPr="002C2883" w:rsidRDefault="002C2883" w:rsidP="0047441B">
            <w:pPr>
              <w:pStyle w:val="Tablehead0"/>
            </w:pPr>
            <w:r w:rsidRPr="002C2883">
              <w:t>Attribution IIN (sept chiffres)</w:t>
            </w:r>
          </w:p>
        </w:tc>
        <w:tc>
          <w:tcPr>
            <w:tcW w:w="3809" w:type="dxa"/>
            <w:noWrap/>
          </w:tcPr>
          <w:p w:rsidR="002C2883" w:rsidRPr="002C2883" w:rsidRDefault="002C2883" w:rsidP="0047441B">
            <w:pPr>
              <w:pStyle w:val="Tablehead0"/>
            </w:pPr>
            <w:r w:rsidRPr="002C2883">
              <w:t>Nom de la compagnie</w:t>
            </w:r>
          </w:p>
        </w:tc>
        <w:tc>
          <w:tcPr>
            <w:tcW w:w="1784" w:type="dxa"/>
            <w:noWrap/>
          </w:tcPr>
          <w:p w:rsidR="002C2883" w:rsidRPr="002C2883" w:rsidRDefault="002C2883" w:rsidP="0047441B">
            <w:pPr>
              <w:pStyle w:val="Tablehead0"/>
            </w:pPr>
            <w:r w:rsidRPr="002C2883">
              <w:t>Statut</w:t>
            </w:r>
          </w:p>
        </w:tc>
      </w:tr>
      <w:tr w:rsidR="002C2883" w:rsidRPr="002C2883" w:rsidTr="000F66FA">
        <w:trPr>
          <w:trHeight w:val="20"/>
          <w:tblHeader/>
          <w:jc w:val="center"/>
        </w:trPr>
        <w:tc>
          <w:tcPr>
            <w:tcW w:w="2912" w:type="dxa"/>
            <w:noWrap/>
          </w:tcPr>
          <w:p w:rsidR="002C2883" w:rsidRPr="002C2883" w:rsidRDefault="002C2883" w:rsidP="000E005B">
            <w:pPr>
              <w:pStyle w:val="Tabletext0"/>
              <w:jc w:val="center"/>
            </w:pPr>
            <w:r w:rsidRPr="002C2883">
              <w:t>89 248 01</w:t>
            </w:r>
          </w:p>
        </w:tc>
        <w:tc>
          <w:tcPr>
            <w:tcW w:w="3809" w:type="dxa"/>
            <w:noWrap/>
          </w:tcPr>
          <w:p w:rsidR="002C2883" w:rsidRPr="002C2883" w:rsidRDefault="002C2883" w:rsidP="0047441B">
            <w:pPr>
              <w:pStyle w:val="Tabletext0"/>
            </w:pPr>
            <w:r w:rsidRPr="002C2883">
              <w:t>Cable and Wireless (Seychelles) Ltd</w:t>
            </w:r>
          </w:p>
        </w:tc>
        <w:tc>
          <w:tcPr>
            <w:tcW w:w="1784" w:type="dxa"/>
            <w:noWrap/>
          </w:tcPr>
          <w:p w:rsidR="002C2883" w:rsidRPr="002C2883" w:rsidRDefault="002C2883" w:rsidP="0047441B">
            <w:pPr>
              <w:pStyle w:val="Tabletext0"/>
            </w:pPr>
            <w:r w:rsidRPr="002C2883">
              <w:t>Attribué</w:t>
            </w:r>
          </w:p>
        </w:tc>
      </w:tr>
    </w:tbl>
    <w:p w:rsidR="002C2883" w:rsidRPr="002C2883" w:rsidRDefault="002C2883" w:rsidP="002C2883"/>
    <w:p w:rsidR="000E005B" w:rsidRDefault="000E005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:rsidR="002C2883" w:rsidRPr="002C2883" w:rsidRDefault="002C2883" w:rsidP="002C2883">
      <w:r w:rsidRPr="002C2883">
        <w:lastRenderedPageBreak/>
        <w:t>Indicatif de pays du mobile (MCC) et code de réseau mobile (MNC) attribués</w:t>
      </w:r>
    </w:p>
    <w:p w:rsidR="002C2883" w:rsidRPr="002C2883" w:rsidRDefault="002C2883" w:rsidP="002C2883"/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91"/>
        <w:gridCol w:w="3613"/>
        <w:gridCol w:w="2368"/>
      </w:tblGrid>
      <w:tr w:rsidR="002C2883" w:rsidRPr="002C2883" w:rsidTr="000F66FA">
        <w:trPr>
          <w:trHeight w:val="20"/>
          <w:tblHeader/>
          <w:jc w:val="center"/>
        </w:trPr>
        <w:tc>
          <w:tcPr>
            <w:tcW w:w="2898" w:type="dxa"/>
            <w:noWrap/>
            <w:vAlign w:val="center"/>
          </w:tcPr>
          <w:p w:rsidR="002C2883" w:rsidRPr="002C2883" w:rsidRDefault="002C2883" w:rsidP="0047441B">
            <w:pPr>
              <w:pStyle w:val="Tablehead0"/>
            </w:pPr>
            <w:r w:rsidRPr="002C2883">
              <w:t>Attribution</w:t>
            </w:r>
            <w:r w:rsidRPr="002C2883">
              <w:br/>
              <w:t>MCC – MNC</w:t>
            </w:r>
          </w:p>
        </w:tc>
        <w:tc>
          <w:tcPr>
            <w:tcW w:w="3387" w:type="dxa"/>
            <w:noWrap/>
            <w:vAlign w:val="center"/>
          </w:tcPr>
          <w:p w:rsidR="002C2883" w:rsidRPr="002C2883" w:rsidRDefault="002C2883" w:rsidP="0047441B">
            <w:pPr>
              <w:pStyle w:val="Tablehead0"/>
            </w:pPr>
            <w:r w:rsidRPr="002C2883">
              <w:t>Réseau mobile</w:t>
            </w:r>
          </w:p>
        </w:tc>
        <w:tc>
          <w:tcPr>
            <w:tcW w:w="2220" w:type="dxa"/>
            <w:noWrap/>
            <w:vAlign w:val="center"/>
          </w:tcPr>
          <w:p w:rsidR="002C2883" w:rsidRPr="002C2883" w:rsidRDefault="002C2883" w:rsidP="0047441B">
            <w:pPr>
              <w:pStyle w:val="Tablehead0"/>
            </w:pPr>
            <w:r w:rsidRPr="002C2883">
              <w:t>Opérateur mobile</w:t>
            </w:r>
          </w:p>
        </w:tc>
      </w:tr>
      <w:tr w:rsidR="002C2883" w:rsidRPr="002C2883" w:rsidTr="000F66FA">
        <w:trPr>
          <w:trHeight w:val="315"/>
          <w:jc w:val="center"/>
        </w:trPr>
        <w:tc>
          <w:tcPr>
            <w:tcW w:w="2898" w:type="dxa"/>
            <w:noWrap/>
            <w:vAlign w:val="bottom"/>
          </w:tcPr>
          <w:p w:rsidR="002C2883" w:rsidRPr="002C2883" w:rsidRDefault="002C2883" w:rsidP="00432D7C">
            <w:pPr>
              <w:pStyle w:val="Tabletext0"/>
              <w:jc w:val="center"/>
            </w:pPr>
            <w:r w:rsidRPr="002C2883">
              <w:t>633-01</w:t>
            </w:r>
          </w:p>
        </w:tc>
        <w:tc>
          <w:tcPr>
            <w:tcW w:w="3387" w:type="dxa"/>
            <w:noWrap/>
            <w:vAlign w:val="bottom"/>
          </w:tcPr>
          <w:p w:rsidR="002C2883" w:rsidRPr="002C2883" w:rsidRDefault="002C2883" w:rsidP="0047441B">
            <w:pPr>
              <w:pStyle w:val="Tabletext0"/>
            </w:pPr>
            <w:r w:rsidRPr="002C2883">
              <w:t>GSM/3G</w:t>
            </w:r>
          </w:p>
        </w:tc>
        <w:tc>
          <w:tcPr>
            <w:tcW w:w="2220" w:type="dxa"/>
            <w:noWrap/>
            <w:vAlign w:val="bottom"/>
          </w:tcPr>
          <w:p w:rsidR="002C2883" w:rsidRPr="002C2883" w:rsidRDefault="002C2883" w:rsidP="0047441B">
            <w:pPr>
              <w:pStyle w:val="Tabletext0"/>
            </w:pPr>
            <w:r w:rsidRPr="002C2883">
              <w:t>CWS</w:t>
            </w:r>
          </w:p>
        </w:tc>
      </w:tr>
      <w:tr w:rsidR="002C2883" w:rsidRPr="002C2883" w:rsidTr="000F66FA">
        <w:trPr>
          <w:trHeight w:val="315"/>
          <w:jc w:val="center"/>
        </w:trPr>
        <w:tc>
          <w:tcPr>
            <w:tcW w:w="2898" w:type="dxa"/>
            <w:noWrap/>
            <w:vAlign w:val="bottom"/>
          </w:tcPr>
          <w:p w:rsidR="002C2883" w:rsidRPr="002C2883" w:rsidRDefault="002C2883" w:rsidP="00432D7C">
            <w:pPr>
              <w:pStyle w:val="Tabletext0"/>
              <w:jc w:val="center"/>
            </w:pPr>
            <w:r w:rsidRPr="002C2883">
              <w:t>633-10</w:t>
            </w:r>
          </w:p>
        </w:tc>
        <w:tc>
          <w:tcPr>
            <w:tcW w:w="3387" w:type="dxa"/>
            <w:noWrap/>
            <w:vAlign w:val="bottom"/>
          </w:tcPr>
          <w:p w:rsidR="002C2883" w:rsidRPr="002C2883" w:rsidRDefault="002C2883" w:rsidP="0047441B">
            <w:pPr>
              <w:pStyle w:val="Tabletext0"/>
            </w:pPr>
            <w:r w:rsidRPr="002C2883">
              <w:t>GSM/3G</w:t>
            </w:r>
          </w:p>
        </w:tc>
        <w:tc>
          <w:tcPr>
            <w:tcW w:w="2220" w:type="dxa"/>
            <w:noWrap/>
            <w:vAlign w:val="bottom"/>
          </w:tcPr>
          <w:p w:rsidR="002C2883" w:rsidRPr="002C2883" w:rsidRDefault="002C2883" w:rsidP="0047441B">
            <w:pPr>
              <w:pStyle w:val="Tabletext0"/>
            </w:pPr>
            <w:r w:rsidRPr="002C2883">
              <w:t>AIRTEL</w:t>
            </w:r>
          </w:p>
        </w:tc>
      </w:tr>
      <w:tr w:rsidR="002C2883" w:rsidRPr="002C2883" w:rsidTr="000F66FA">
        <w:trPr>
          <w:trHeight w:val="330"/>
          <w:jc w:val="center"/>
        </w:trPr>
        <w:tc>
          <w:tcPr>
            <w:tcW w:w="2898" w:type="dxa"/>
            <w:noWrap/>
            <w:vAlign w:val="bottom"/>
          </w:tcPr>
          <w:p w:rsidR="002C2883" w:rsidRPr="002C2883" w:rsidRDefault="002C2883" w:rsidP="00432D7C">
            <w:pPr>
              <w:pStyle w:val="Tabletext0"/>
              <w:jc w:val="center"/>
            </w:pPr>
            <w:r w:rsidRPr="002C2883">
              <w:t>633-02</w:t>
            </w:r>
          </w:p>
        </w:tc>
        <w:tc>
          <w:tcPr>
            <w:tcW w:w="3387" w:type="dxa"/>
            <w:noWrap/>
            <w:vAlign w:val="bottom"/>
          </w:tcPr>
          <w:p w:rsidR="002C2883" w:rsidRPr="002C2883" w:rsidRDefault="002C2883" w:rsidP="0047441B">
            <w:pPr>
              <w:pStyle w:val="Tabletext0"/>
            </w:pPr>
            <w:r w:rsidRPr="002C2883">
              <w:t>GSM/3G</w:t>
            </w:r>
          </w:p>
        </w:tc>
        <w:tc>
          <w:tcPr>
            <w:tcW w:w="2220" w:type="dxa"/>
            <w:noWrap/>
            <w:vAlign w:val="bottom"/>
          </w:tcPr>
          <w:p w:rsidR="002C2883" w:rsidRPr="002C2883" w:rsidRDefault="002C2883" w:rsidP="0047441B">
            <w:pPr>
              <w:pStyle w:val="Tabletext0"/>
            </w:pPr>
            <w:r w:rsidRPr="002C2883">
              <w:t>MEDIATECH</w:t>
            </w:r>
          </w:p>
        </w:tc>
      </w:tr>
    </w:tbl>
    <w:p w:rsidR="002C2883" w:rsidRPr="002C2883" w:rsidRDefault="002C2883" w:rsidP="002C2883"/>
    <w:p w:rsidR="002C2883" w:rsidRPr="002C2883" w:rsidRDefault="002C2883" w:rsidP="002C2883">
      <w:r w:rsidRPr="002C2883">
        <w:t>A.1</w:t>
      </w:r>
      <w:r w:rsidRPr="002C2883">
        <w:tab/>
        <w:t>Dénominations complètes des opérateurs et zones géographiques</w:t>
      </w:r>
    </w:p>
    <w:p w:rsidR="002C2883" w:rsidRPr="002C2883" w:rsidRDefault="002C2883" w:rsidP="002C2883"/>
    <w:p w:rsidR="002C2883" w:rsidRPr="002C2883" w:rsidRDefault="002C2883" w:rsidP="002C2883">
      <w:r w:rsidRPr="002C2883">
        <w:t>Opérateurs:</w:t>
      </w:r>
    </w:p>
    <w:p w:rsidR="002C2883" w:rsidRPr="002C2883" w:rsidRDefault="002C2883" w:rsidP="002C2883"/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76"/>
        <w:gridCol w:w="5996"/>
      </w:tblGrid>
      <w:tr w:rsidR="002C2883" w:rsidRPr="002C2883" w:rsidTr="000F66FA">
        <w:trPr>
          <w:tblHeader/>
          <w:jc w:val="center"/>
        </w:trPr>
        <w:tc>
          <w:tcPr>
            <w:tcW w:w="2884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CWS</w:t>
            </w:r>
          </w:p>
        </w:tc>
        <w:tc>
          <w:tcPr>
            <w:tcW w:w="5621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Cable and Wireless (Seychelles) Ltd</w:t>
            </w:r>
          </w:p>
        </w:tc>
      </w:tr>
      <w:tr w:rsidR="002C2883" w:rsidRPr="002C2883" w:rsidTr="000F66FA">
        <w:trPr>
          <w:tblHeader/>
          <w:jc w:val="center"/>
        </w:trPr>
        <w:tc>
          <w:tcPr>
            <w:tcW w:w="2884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AIRTEL</w:t>
            </w:r>
          </w:p>
        </w:tc>
        <w:tc>
          <w:tcPr>
            <w:tcW w:w="5621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Airtel Seychelles</w:t>
            </w:r>
          </w:p>
        </w:tc>
      </w:tr>
      <w:tr w:rsidR="002C2883" w:rsidRPr="002C2883" w:rsidTr="000F66FA">
        <w:trPr>
          <w:tblHeader/>
          <w:jc w:val="center"/>
        </w:trPr>
        <w:tc>
          <w:tcPr>
            <w:tcW w:w="2884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 xml:space="preserve">INTELVISION </w:t>
            </w:r>
          </w:p>
        </w:tc>
        <w:tc>
          <w:tcPr>
            <w:tcW w:w="5621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Intelvision Ltd</w:t>
            </w:r>
          </w:p>
        </w:tc>
      </w:tr>
      <w:tr w:rsidR="002C2883" w:rsidRPr="002C2883" w:rsidTr="000F66FA">
        <w:trPr>
          <w:tblHeader/>
          <w:jc w:val="center"/>
        </w:trPr>
        <w:tc>
          <w:tcPr>
            <w:tcW w:w="2884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KOKONET</w:t>
            </w:r>
          </w:p>
        </w:tc>
        <w:tc>
          <w:tcPr>
            <w:tcW w:w="5621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Kokonet Ltd</w:t>
            </w:r>
          </w:p>
        </w:tc>
      </w:tr>
      <w:tr w:rsidR="002C2883" w:rsidRPr="002C2883" w:rsidTr="000F66FA">
        <w:trPr>
          <w:tblHeader/>
          <w:jc w:val="center"/>
        </w:trPr>
        <w:tc>
          <w:tcPr>
            <w:tcW w:w="2884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MEDIATECH</w:t>
            </w:r>
          </w:p>
        </w:tc>
        <w:tc>
          <w:tcPr>
            <w:tcW w:w="5621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Mediatech International Limited</w:t>
            </w:r>
          </w:p>
        </w:tc>
      </w:tr>
    </w:tbl>
    <w:p w:rsidR="002C2883" w:rsidRPr="002C2883" w:rsidRDefault="002C2883" w:rsidP="002C2883"/>
    <w:p w:rsidR="002C2883" w:rsidRPr="002C2883" w:rsidRDefault="002C2883" w:rsidP="002C2883">
      <w:r w:rsidRPr="002C2883">
        <w:t>A.2</w:t>
      </w:r>
      <w:r w:rsidRPr="002C2883">
        <w:tab/>
        <w:t>Numéros courts pour les services VAS SMS/MMS</w:t>
      </w:r>
    </w:p>
    <w:p w:rsidR="002C2883" w:rsidRPr="002C2883" w:rsidRDefault="002C2883" w:rsidP="002C2883"/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2"/>
        <w:gridCol w:w="1575"/>
        <w:gridCol w:w="3604"/>
        <w:gridCol w:w="1249"/>
        <w:gridCol w:w="1172"/>
      </w:tblGrid>
      <w:tr w:rsidR="002C2883" w:rsidRPr="002C2883" w:rsidTr="003A41D2">
        <w:trPr>
          <w:tblHeader/>
          <w:jc w:val="center"/>
        </w:trPr>
        <w:tc>
          <w:tcPr>
            <w:tcW w:w="1379" w:type="dxa"/>
            <w:vAlign w:val="center"/>
          </w:tcPr>
          <w:p w:rsidR="002C2883" w:rsidRPr="002C2883" w:rsidRDefault="002C2883" w:rsidP="0047441B">
            <w:pPr>
              <w:pStyle w:val="Tablehead0"/>
            </w:pPr>
            <w:r w:rsidRPr="002C2883">
              <w:t>Premiers chiffres</w:t>
            </w:r>
          </w:p>
        </w:tc>
        <w:tc>
          <w:tcPr>
            <w:tcW w:w="1477" w:type="dxa"/>
            <w:vAlign w:val="center"/>
          </w:tcPr>
          <w:p w:rsidR="002C2883" w:rsidRPr="002C2883" w:rsidRDefault="002C2883" w:rsidP="0047441B">
            <w:pPr>
              <w:pStyle w:val="Tablehead0"/>
            </w:pPr>
            <w:r w:rsidRPr="002C2883">
              <w:t>Nombre de chiffres</w:t>
            </w:r>
          </w:p>
        </w:tc>
        <w:tc>
          <w:tcPr>
            <w:tcW w:w="3379" w:type="dxa"/>
            <w:vAlign w:val="center"/>
          </w:tcPr>
          <w:p w:rsidR="002C2883" w:rsidRPr="002C2883" w:rsidRDefault="002C2883" w:rsidP="0047441B">
            <w:pPr>
              <w:pStyle w:val="Tablehead0"/>
            </w:pPr>
            <w:r w:rsidRPr="002C2883">
              <w:t>Type de services</w:t>
            </w:r>
          </w:p>
        </w:tc>
        <w:tc>
          <w:tcPr>
            <w:tcW w:w="1171" w:type="dxa"/>
            <w:vAlign w:val="center"/>
          </w:tcPr>
          <w:p w:rsidR="002C2883" w:rsidRPr="002C2883" w:rsidRDefault="002C2883" w:rsidP="0047441B">
            <w:pPr>
              <w:pStyle w:val="Tablehead0"/>
            </w:pPr>
            <w:r w:rsidRPr="002C2883">
              <w:t>Statut</w:t>
            </w:r>
          </w:p>
        </w:tc>
        <w:tc>
          <w:tcPr>
            <w:tcW w:w="1099" w:type="dxa"/>
            <w:vAlign w:val="center"/>
          </w:tcPr>
          <w:p w:rsidR="002C2883" w:rsidRPr="002C2883" w:rsidRDefault="002C2883" w:rsidP="0047441B">
            <w:pPr>
              <w:pStyle w:val="Tablehead0"/>
            </w:pPr>
            <w:r w:rsidRPr="002C2883">
              <w:t>Catégorie</w:t>
            </w:r>
          </w:p>
        </w:tc>
      </w:tr>
      <w:tr w:rsidR="002C2883" w:rsidRPr="002C2883" w:rsidTr="003A41D2">
        <w:trPr>
          <w:tblHeader/>
          <w:jc w:val="center"/>
        </w:trPr>
        <w:tc>
          <w:tcPr>
            <w:tcW w:w="1379" w:type="dxa"/>
          </w:tcPr>
          <w:p w:rsidR="002C2883" w:rsidRPr="002C2883" w:rsidRDefault="002C2883" w:rsidP="00432D7C">
            <w:pPr>
              <w:pStyle w:val="Tabletext0"/>
              <w:jc w:val="center"/>
            </w:pPr>
            <w:r w:rsidRPr="002C2883">
              <w:t>960</w:t>
            </w:r>
          </w:p>
        </w:tc>
        <w:tc>
          <w:tcPr>
            <w:tcW w:w="1477" w:type="dxa"/>
            <w:vMerge w:val="restart"/>
            <w:vAlign w:val="center"/>
          </w:tcPr>
          <w:p w:rsidR="002C2883" w:rsidRPr="002C2883" w:rsidRDefault="002C2883" w:rsidP="00B074F4">
            <w:pPr>
              <w:pStyle w:val="Tabletext0"/>
              <w:jc w:val="center"/>
            </w:pPr>
            <w:r w:rsidRPr="002C2883">
              <w:t>4</w:t>
            </w:r>
          </w:p>
        </w:tc>
        <w:tc>
          <w:tcPr>
            <w:tcW w:w="3379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Services transréseaux (voir A.3)</w:t>
            </w:r>
          </w:p>
        </w:tc>
        <w:tc>
          <w:tcPr>
            <w:tcW w:w="1171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Voir A.3</w:t>
            </w:r>
          </w:p>
        </w:tc>
        <w:tc>
          <w:tcPr>
            <w:tcW w:w="1099" w:type="dxa"/>
          </w:tcPr>
          <w:p w:rsidR="002C2883" w:rsidRPr="002C2883" w:rsidRDefault="002C2883" w:rsidP="003A41D2">
            <w:pPr>
              <w:pStyle w:val="Tabletext0"/>
              <w:jc w:val="center"/>
            </w:pPr>
            <w:r w:rsidRPr="002C2883">
              <w:t>1 ou 2</w:t>
            </w:r>
          </w:p>
        </w:tc>
      </w:tr>
      <w:tr w:rsidR="002C2883" w:rsidRPr="002C2883" w:rsidTr="003A41D2">
        <w:trPr>
          <w:tblHeader/>
          <w:jc w:val="center"/>
        </w:trPr>
        <w:tc>
          <w:tcPr>
            <w:tcW w:w="1379" w:type="dxa"/>
          </w:tcPr>
          <w:p w:rsidR="002C2883" w:rsidRPr="002C2883" w:rsidRDefault="002C2883" w:rsidP="00432D7C">
            <w:pPr>
              <w:pStyle w:val="Tabletext0"/>
              <w:jc w:val="center"/>
            </w:pPr>
            <w:r w:rsidRPr="002C2883">
              <w:t>96(1-2)</w:t>
            </w:r>
          </w:p>
        </w:tc>
        <w:tc>
          <w:tcPr>
            <w:tcW w:w="1477" w:type="dxa"/>
            <w:vMerge/>
          </w:tcPr>
          <w:p w:rsidR="002C2883" w:rsidRPr="002C2883" w:rsidRDefault="002C2883" w:rsidP="0047441B">
            <w:pPr>
              <w:pStyle w:val="Tabletext0"/>
            </w:pPr>
          </w:p>
        </w:tc>
        <w:tc>
          <w:tcPr>
            <w:tcW w:w="3379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Services propres au réseau</w:t>
            </w:r>
          </w:p>
        </w:tc>
        <w:tc>
          <w:tcPr>
            <w:tcW w:w="1171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TOUS</w:t>
            </w:r>
          </w:p>
        </w:tc>
        <w:tc>
          <w:tcPr>
            <w:tcW w:w="1099" w:type="dxa"/>
          </w:tcPr>
          <w:p w:rsidR="002C2883" w:rsidRPr="002C2883" w:rsidRDefault="002C2883" w:rsidP="003A41D2">
            <w:pPr>
              <w:pStyle w:val="Tabletext0"/>
              <w:jc w:val="center"/>
            </w:pPr>
            <w:r w:rsidRPr="002C2883">
              <w:t>3</w:t>
            </w:r>
          </w:p>
        </w:tc>
      </w:tr>
      <w:tr w:rsidR="002C2883" w:rsidRPr="002C2883" w:rsidTr="003A41D2">
        <w:trPr>
          <w:tblHeader/>
          <w:jc w:val="center"/>
        </w:trPr>
        <w:tc>
          <w:tcPr>
            <w:tcW w:w="1379" w:type="dxa"/>
          </w:tcPr>
          <w:p w:rsidR="002C2883" w:rsidRPr="002C2883" w:rsidRDefault="002C2883" w:rsidP="00432D7C">
            <w:pPr>
              <w:pStyle w:val="Tabletext0"/>
              <w:jc w:val="center"/>
            </w:pPr>
            <w:r w:rsidRPr="002C2883">
              <w:t>963</w:t>
            </w:r>
          </w:p>
        </w:tc>
        <w:tc>
          <w:tcPr>
            <w:tcW w:w="1477" w:type="dxa"/>
            <w:vMerge/>
          </w:tcPr>
          <w:p w:rsidR="002C2883" w:rsidRPr="002C2883" w:rsidRDefault="002C2883" w:rsidP="0047441B">
            <w:pPr>
              <w:pStyle w:val="Tabletext0"/>
            </w:pPr>
          </w:p>
        </w:tc>
        <w:tc>
          <w:tcPr>
            <w:tcW w:w="3379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Services transréseaux</w:t>
            </w:r>
          </w:p>
        </w:tc>
        <w:tc>
          <w:tcPr>
            <w:tcW w:w="1171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Réservé</w:t>
            </w:r>
          </w:p>
        </w:tc>
        <w:tc>
          <w:tcPr>
            <w:tcW w:w="1099" w:type="dxa"/>
          </w:tcPr>
          <w:p w:rsidR="002C2883" w:rsidRPr="002C2883" w:rsidRDefault="002C2883" w:rsidP="003A41D2">
            <w:pPr>
              <w:pStyle w:val="Tabletext0"/>
              <w:jc w:val="center"/>
            </w:pPr>
            <w:r w:rsidRPr="002C2883">
              <w:t>N/A</w:t>
            </w:r>
          </w:p>
        </w:tc>
      </w:tr>
      <w:tr w:rsidR="002C2883" w:rsidRPr="002C2883" w:rsidTr="003A41D2">
        <w:trPr>
          <w:tblHeader/>
          <w:jc w:val="center"/>
        </w:trPr>
        <w:tc>
          <w:tcPr>
            <w:tcW w:w="1379" w:type="dxa"/>
          </w:tcPr>
          <w:p w:rsidR="002C2883" w:rsidRPr="002C2883" w:rsidRDefault="002C2883" w:rsidP="00432D7C">
            <w:pPr>
              <w:pStyle w:val="Tabletext0"/>
              <w:jc w:val="center"/>
            </w:pPr>
            <w:r w:rsidRPr="002C2883">
              <w:t>96(4-5)</w:t>
            </w:r>
          </w:p>
        </w:tc>
        <w:tc>
          <w:tcPr>
            <w:tcW w:w="1477" w:type="dxa"/>
            <w:vMerge/>
          </w:tcPr>
          <w:p w:rsidR="002C2883" w:rsidRPr="002C2883" w:rsidRDefault="002C2883" w:rsidP="0047441B">
            <w:pPr>
              <w:pStyle w:val="Tabletext0"/>
            </w:pPr>
          </w:p>
        </w:tc>
        <w:tc>
          <w:tcPr>
            <w:tcW w:w="3379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Services propres au réseau</w:t>
            </w:r>
          </w:p>
        </w:tc>
        <w:tc>
          <w:tcPr>
            <w:tcW w:w="1171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TOUS</w:t>
            </w:r>
          </w:p>
        </w:tc>
        <w:tc>
          <w:tcPr>
            <w:tcW w:w="1099" w:type="dxa"/>
          </w:tcPr>
          <w:p w:rsidR="002C2883" w:rsidRPr="002C2883" w:rsidRDefault="002C2883" w:rsidP="003A41D2">
            <w:pPr>
              <w:pStyle w:val="Tabletext0"/>
              <w:jc w:val="center"/>
            </w:pPr>
            <w:r w:rsidRPr="002C2883">
              <w:t>3</w:t>
            </w:r>
          </w:p>
        </w:tc>
      </w:tr>
      <w:tr w:rsidR="002C2883" w:rsidRPr="002C2883" w:rsidTr="003A41D2">
        <w:trPr>
          <w:tblHeader/>
          <w:jc w:val="center"/>
        </w:trPr>
        <w:tc>
          <w:tcPr>
            <w:tcW w:w="1379" w:type="dxa"/>
          </w:tcPr>
          <w:p w:rsidR="002C2883" w:rsidRPr="002C2883" w:rsidRDefault="002C2883" w:rsidP="00432D7C">
            <w:pPr>
              <w:pStyle w:val="Tabletext0"/>
              <w:jc w:val="center"/>
            </w:pPr>
            <w:r w:rsidRPr="002C2883">
              <w:t>966</w:t>
            </w:r>
          </w:p>
        </w:tc>
        <w:tc>
          <w:tcPr>
            <w:tcW w:w="1477" w:type="dxa"/>
            <w:vMerge/>
          </w:tcPr>
          <w:p w:rsidR="002C2883" w:rsidRPr="002C2883" w:rsidRDefault="002C2883" w:rsidP="0047441B">
            <w:pPr>
              <w:pStyle w:val="Tabletext0"/>
            </w:pPr>
          </w:p>
        </w:tc>
        <w:tc>
          <w:tcPr>
            <w:tcW w:w="3379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Services transréseaux</w:t>
            </w:r>
          </w:p>
        </w:tc>
        <w:tc>
          <w:tcPr>
            <w:tcW w:w="1171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Réservé</w:t>
            </w:r>
          </w:p>
        </w:tc>
        <w:tc>
          <w:tcPr>
            <w:tcW w:w="1099" w:type="dxa"/>
          </w:tcPr>
          <w:p w:rsidR="002C2883" w:rsidRPr="002C2883" w:rsidRDefault="002C2883" w:rsidP="003A41D2">
            <w:pPr>
              <w:pStyle w:val="Tabletext0"/>
              <w:jc w:val="center"/>
            </w:pPr>
            <w:r w:rsidRPr="002C2883">
              <w:t>N/A</w:t>
            </w:r>
          </w:p>
        </w:tc>
      </w:tr>
      <w:tr w:rsidR="002C2883" w:rsidRPr="002C2883" w:rsidTr="003A41D2">
        <w:trPr>
          <w:tblHeader/>
          <w:jc w:val="center"/>
        </w:trPr>
        <w:tc>
          <w:tcPr>
            <w:tcW w:w="1379" w:type="dxa"/>
          </w:tcPr>
          <w:p w:rsidR="002C2883" w:rsidRPr="002C2883" w:rsidRDefault="002C2883" w:rsidP="00432D7C">
            <w:pPr>
              <w:pStyle w:val="Tabletext0"/>
              <w:jc w:val="center"/>
            </w:pPr>
            <w:r w:rsidRPr="002C2883">
              <w:t>96(7-9)</w:t>
            </w:r>
          </w:p>
        </w:tc>
        <w:tc>
          <w:tcPr>
            <w:tcW w:w="1477" w:type="dxa"/>
            <w:vMerge/>
          </w:tcPr>
          <w:p w:rsidR="002C2883" w:rsidRPr="002C2883" w:rsidRDefault="002C2883" w:rsidP="0047441B">
            <w:pPr>
              <w:pStyle w:val="Tabletext0"/>
            </w:pPr>
          </w:p>
        </w:tc>
        <w:tc>
          <w:tcPr>
            <w:tcW w:w="3379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Services propres au réseau</w:t>
            </w:r>
          </w:p>
        </w:tc>
        <w:tc>
          <w:tcPr>
            <w:tcW w:w="1171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TOUS</w:t>
            </w:r>
          </w:p>
        </w:tc>
        <w:tc>
          <w:tcPr>
            <w:tcW w:w="1099" w:type="dxa"/>
          </w:tcPr>
          <w:p w:rsidR="002C2883" w:rsidRPr="002C2883" w:rsidRDefault="002C2883" w:rsidP="003A41D2">
            <w:pPr>
              <w:pStyle w:val="Tabletext0"/>
              <w:jc w:val="center"/>
            </w:pPr>
            <w:r w:rsidRPr="002C2883">
              <w:t>3</w:t>
            </w:r>
          </w:p>
        </w:tc>
      </w:tr>
    </w:tbl>
    <w:p w:rsidR="002C2883" w:rsidRPr="002C2883" w:rsidRDefault="002C2883" w:rsidP="002C2883"/>
    <w:tbl>
      <w:tblPr>
        <w:tblW w:w="8847" w:type="dxa"/>
        <w:jc w:val="center"/>
        <w:tblLook w:val="04A0"/>
      </w:tblPr>
      <w:tblGrid>
        <w:gridCol w:w="1448"/>
        <w:gridCol w:w="7399"/>
      </w:tblGrid>
      <w:tr w:rsidR="002C2883" w:rsidRPr="002C2883" w:rsidTr="000F66FA">
        <w:trPr>
          <w:tblHeader/>
          <w:jc w:val="center"/>
        </w:trPr>
        <w:tc>
          <w:tcPr>
            <w:tcW w:w="1448" w:type="dxa"/>
          </w:tcPr>
          <w:p w:rsidR="002C2883" w:rsidRPr="002C2883" w:rsidRDefault="002C2883" w:rsidP="002C2883">
            <w:r w:rsidRPr="002C2883">
              <w:t>Catégorie 1</w:t>
            </w:r>
          </w:p>
        </w:tc>
        <w:tc>
          <w:tcPr>
            <w:tcW w:w="7399" w:type="dxa"/>
          </w:tcPr>
          <w:p w:rsidR="002C2883" w:rsidRPr="002C2883" w:rsidRDefault="002C2883" w:rsidP="002C2883">
            <w:r w:rsidRPr="002C2883">
              <w:t xml:space="preserve">Indicatifs universellement accessibles et universellement attribués à tous les opérateurs  </w:t>
            </w:r>
          </w:p>
        </w:tc>
      </w:tr>
      <w:tr w:rsidR="002C2883" w:rsidRPr="002C2883" w:rsidTr="000F66FA">
        <w:trPr>
          <w:tblHeader/>
          <w:jc w:val="center"/>
        </w:trPr>
        <w:tc>
          <w:tcPr>
            <w:tcW w:w="1448" w:type="dxa"/>
          </w:tcPr>
          <w:p w:rsidR="002C2883" w:rsidRPr="002C2883" w:rsidRDefault="002C2883" w:rsidP="002C2883">
            <w:r w:rsidRPr="002C2883">
              <w:t>Catégorie 2</w:t>
            </w:r>
          </w:p>
        </w:tc>
        <w:tc>
          <w:tcPr>
            <w:tcW w:w="7399" w:type="dxa"/>
          </w:tcPr>
          <w:p w:rsidR="002C2883" w:rsidRPr="002C2883" w:rsidRDefault="002C2883" w:rsidP="002C2883">
            <w:r w:rsidRPr="002C2883">
              <w:t>Indicatifs universellement accessibles et attribués à un seul opérateur</w:t>
            </w:r>
          </w:p>
        </w:tc>
      </w:tr>
      <w:tr w:rsidR="002C2883" w:rsidRPr="002C2883" w:rsidTr="000F66FA">
        <w:trPr>
          <w:tblHeader/>
          <w:jc w:val="center"/>
        </w:trPr>
        <w:tc>
          <w:tcPr>
            <w:tcW w:w="1448" w:type="dxa"/>
          </w:tcPr>
          <w:p w:rsidR="002C2883" w:rsidRPr="002C2883" w:rsidRDefault="002C2883" w:rsidP="002C2883">
            <w:r w:rsidRPr="002C2883">
              <w:t>Catégorie 3</w:t>
            </w:r>
          </w:p>
        </w:tc>
        <w:tc>
          <w:tcPr>
            <w:tcW w:w="7399" w:type="dxa"/>
          </w:tcPr>
          <w:p w:rsidR="002C2883" w:rsidRPr="002C2883" w:rsidRDefault="002C2883" w:rsidP="002C2883">
            <w:r w:rsidRPr="002C2883">
              <w:t>Indicatifs qui ne seront généralement pas transmis d</w:t>
            </w:r>
            <w:bookmarkStart w:id="83" w:name="_GoBack"/>
            <w:r w:rsidRPr="002C2883">
              <w:t>'</w:t>
            </w:r>
            <w:bookmarkEnd w:id="83"/>
            <w:r w:rsidRPr="002C2883">
              <w:t>un réseau à l'autre et qui sont universellement attribués à tous les opérateurs</w:t>
            </w:r>
          </w:p>
        </w:tc>
      </w:tr>
    </w:tbl>
    <w:p w:rsidR="002C2883" w:rsidRPr="002C2883" w:rsidRDefault="002C2883" w:rsidP="002C2883"/>
    <w:p w:rsidR="002C2883" w:rsidRDefault="002C2883" w:rsidP="002C2883">
      <w:r w:rsidRPr="002C2883">
        <w:t>A.3</w:t>
      </w:r>
      <w:r w:rsidRPr="002C2883">
        <w:tab/>
        <w:t>Numéros courts pour les services VAS SMS/MMS transréseaux</w:t>
      </w:r>
    </w:p>
    <w:p w:rsidR="003A41D2" w:rsidRPr="002C2883" w:rsidRDefault="003A41D2" w:rsidP="002C2883"/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9"/>
        <w:gridCol w:w="5353"/>
        <w:gridCol w:w="1001"/>
        <w:gridCol w:w="1329"/>
      </w:tblGrid>
      <w:tr w:rsidR="002C2883" w:rsidRPr="002C2883" w:rsidTr="00495549">
        <w:trPr>
          <w:tblHeader/>
          <w:jc w:val="center"/>
        </w:trPr>
        <w:tc>
          <w:tcPr>
            <w:tcW w:w="1376" w:type="dxa"/>
          </w:tcPr>
          <w:p w:rsidR="002C2883" w:rsidRPr="002C2883" w:rsidRDefault="002C2883" w:rsidP="0047441B">
            <w:pPr>
              <w:pStyle w:val="Tablehead0"/>
            </w:pPr>
            <w:r w:rsidRPr="002C2883">
              <w:t>Indicatif</w:t>
            </w:r>
          </w:p>
        </w:tc>
        <w:tc>
          <w:tcPr>
            <w:tcW w:w="5304" w:type="dxa"/>
          </w:tcPr>
          <w:p w:rsidR="002C2883" w:rsidRPr="002C2883" w:rsidRDefault="002C2883" w:rsidP="0047441B">
            <w:pPr>
              <w:pStyle w:val="Tablehead0"/>
            </w:pPr>
            <w:r w:rsidRPr="002C2883">
              <w:t>Type de services</w:t>
            </w:r>
          </w:p>
        </w:tc>
        <w:tc>
          <w:tcPr>
            <w:tcW w:w="992" w:type="dxa"/>
          </w:tcPr>
          <w:p w:rsidR="002C2883" w:rsidRPr="002C2883" w:rsidRDefault="002C2883" w:rsidP="0047441B">
            <w:pPr>
              <w:pStyle w:val="Tablehead0"/>
            </w:pPr>
            <w:r w:rsidRPr="002C2883">
              <w:t>Statut</w:t>
            </w:r>
          </w:p>
        </w:tc>
        <w:tc>
          <w:tcPr>
            <w:tcW w:w="1317" w:type="dxa"/>
          </w:tcPr>
          <w:p w:rsidR="002C2883" w:rsidRPr="002C2883" w:rsidRDefault="002C2883" w:rsidP="0047441B">
            <w:pPr>
              <w:pStyle w:val="Tablehead0"/>
            </w:pPr>
            <w:r w:rsidRPr="002C2883">
              <w:t>Catégorie</w:t>
            </w:r>
          </w:p>
        </w:tc>
      </w:tr>
      <w:tr w:rsidR="002C2883" w:rsidRPr="002C2883" w:rsidTr="00495549">
        <w:trPr>
          <w:tblHeader/>
          <w:jc w:val="center"/>
        </w:trPr>
        <w:tc>
          <w:tcPr>
            <w:tcW w:w="1376" w:type="dxa"/>
          </w:tcPr>
          <w:p w:rsidR="002C2883" w:rsidRPr="002C2883" w:rsidRDefault="002C2883" w:rsidP="00432D7C">
            <w:pPr>
              <w:pStyle w:val="Tabletext0"/>
              <w:jc w:val="center"/>
            </w:pPr>
            <w:r w:rsidRPr="002C2883">
              <w:t>9600</w:t>
            </w:r>
          </w:p>
        </w:tc>
        <w:tc>
          <w:tcPr>
            <w:tcW w:w="5304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Service d'information pour l'inscription sur les listes électorales du Bureau du Commissaire électoral (ECO)</w:t>
            </w:r>
          </w:p>
        </w:tc>
        <w:tc>
          <w:tcPr>
            <w:tcW w:w="992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TOUS</w:t>
            </w:r>
          </w:p>
        </w:tc>
        <w:tc>
          <w:tcPr>
            <w:tcW w:w="1317" w:type="dxa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1</w:t>
            </w:r>
          </w:p>
        </w:tc>
      </w:tr>
      <w:tr w:rsidR="002C2883" w:rsidRPr="002C2883" w:rsidTr="00495549">
        <w:trPr>
          <w:tblHeader/>
          <w:jc w:val="center"/>
        </w:trPr>
        <w:tc>
          <w:tcPr>
            <w:tcW w:w="1376" w:type="dxa"/>
          </w:tcPr>
          <w:p w:rsidR="002C2883" w:rsidRPr="002C2883" w:rsidRDefault="002C2883" w:rsidP="00432D7C">
            <w:pPr>
              <w:pStyle w:val="Tabletext0"/>
              <w:jc w:val="center"/>
            </w:pPr>
            <w:r w:rsidRPr="002C2883">
              <w:t>960(1-9)</w:t>
            </w:r>
          </w:p>
        </w:tc>
        <w:tc>
          <w:tcPr>
            <w:tcW w:w="5304" w:type="dxa"/>
          </w:tcPr>
          <w:p w:rsidR="002C2883" w:rsidRPr="002C2883" w:rsidRDefault="002C2883" w:rsidP="0047441B">
            <w:pPr>
              <w:pStyle w:val="Tabletext0"/>
            </w:pPr>
            <w:r w:rsidRPr="002C2883">
              <w:t>Non attribué</w:t>
            </w:r>
          </w:p>
        </w:tc>
        <w:tc>
          <w:tcPr>
            <w:tcW w:w="992" w:type="dxa"/>
          </w:tcPr>
          <w:p w:rsidR="002C2883" w:rsidRPr="002C2883" w:rsidRDefault="002C2883" w:rsidP="0047441B">
            <w:pPr>
              <w:pStyle w:val="Tabletext0"/>
            </w:pPr>
          </w:p>
        </w:tc>
        <w:tc>
          <w:tcPr>
            <w:tcW w:w="1317" w:type="dxa"/>
          </w:tcPr>
          <w:p w:rsidR="002C2883" w:rsidRPr="002C2883" w:rsidRDefault="002C2883" w:rsidP="0047441B">
            <w:pPr>
              <w:pStyle w:val="Tabletext0"/>
            </w:pPr>
          </w:p>
        </w:tc>
      </w:tr>
    </w:tbl>
    <w:p w:rsidR="002C2883" w:rsidRPr="002C2883" w:rsidRDefault="002C2883" w:rsidP="002C2883"/>
    <w:p w:rsidR="000E005B" w:rsidRDefault="000E005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:rsidR="002C2883" w:rsidRPr="002C2883" w:rsidRDefault="002C2883" w:rsidP="002C2883">
      <w:r w:rsidRPr="002C2883">
        <w:lastRenderedPageBreak/>
        <w:t>Contact:</w:t>
      </w:r>
    </w:p>
    <w:p w:rsidR="002C2883" w:rsidRPr="002C2883" w:rsidRDefault="002C2883" w:rsidP="00823CE7">
      <w:pPr>
        <w:ind w:left="567" w:hanging="567"/>
        <w:jc w:val="left"/>
      </w:pPr>
      <w:r w:rsidRPr="002C2883">
        <w:tab/>
        <w:t>Ministry of National Development</w:t>
      </w:r>
      <w:r w:rsidRPr="002C2883">
        <w:br/>
        <w:t xml:space="preserve">Department of Information Communications Technology </w:t>
      </w:r>
      <w:r w:rsidRPr="002C2883">
        <w:br/>
        <w:t>Communications Division</w:t>
      </w:r>
      <w:r w:rsidRPr="002C2883">
        <w:br/>
        <w:t xml:space="preserve">P.O. Box 737 </w:t>
      </w:r>
      <w:r w:rsidRPr="002C2883">
        <w:br/>
        <w:t>3rd Floor, Caravelle House</w:t>
      </w:r>
      <w:r w:rsidRPr="002C2883">
        <w:br/>
        <w:t>Manglier Street</w:t>
      </w:r>
      <w:r w:rsidRPr="002C2883">
        <w:br/>
        <w:t>VICTORIA</w:t>
      </w:r>
      <w:r w:rsidRPr="002C2883">
        <w:br/>
        <w:t>Seychelles</w:t>
      </w:r>
      <w:r w:rsidRPr="002C2883">
        <w:br/>
        <w:t>Tél:</w:t>
      </w:r>
      <w:r w:rsidRPr="002C2883">
        <w:tab/>
        <w:t>+248 428 6600</w:t>
      </w:r>
      <w:r w:rsidRPr="002C2883">
        <w:br/>
        <w:t>Fax:</w:t>
      </w:r>
      <w:r w:rsidRPr="002C2883">
        <w:tab/>
        <w:t>+248 422 5325</w:t>
      </w:r>
      <w:r w:rsidRPr="002C2883">
        <w:br/>
        <w:t>E-mail:</w:t>
      </w:r>
      <w:r w:rsidRPr="002C2883">
        <w:tab/>
      </w:r>
      <w:hyperlink r:id="rId19" w:history="1">
        <w:r w:rsidRPr="002C2883">
          <w:t>communications@ict.gov.sc</w:t>
        </w:r>
      </w:hyperlink>
    </w:p>
    <w:p w:rsidR="002C2883" w:rsidRPr="002C2883" w:rsidRDefault="002C2883" w:rsidP="002C2883"/>
    <w:p w:rsidR="002C2883" w:rsidRPr="00823CE7" w:rsidRDefault="00823CE7" w:rsidP="002C2883">
      <w:pPr>
        <w:rPr>
          <w:b/>
          <w:bCs/>
        </w:rPr>
      </w:pPr>
      <w:r w:rsidRPr="00823CE7">
        <w:rPr>
          <w:b/>
          <w:bCs/>
        </w:rPr>
        <w:t>S</w:t>
      </w:r>
      <w:r w:rsidR="002C2883" w:rsidRPr="00823CE7">
        <w:rPr>
          <w:b/>
          <w:bCs/>
        </w:rPr>
        <w:t>yrie (indicatif de pays +963)</w:t>
      </w:r>
    </w:p>
    <w:p w:rsidR="002C2883" w:rsidRPr="002C2883" w:rsidRDefault="002C2883" w:rsidP="00823CE7">
      <w:pPr>
        <w:spacing w:before="0"/>
      </w:pPr>
      <w:r w:rsidRPr="002C2883">
        <w:t>Communication du 3.V.2011:</w:t>
      </w:r>
    </w:p>
    <w:p w:rsidR="002C2883" w:rsidRPr="002C2883" w:rsidRDefault="002C2883" w:rsidP="00823CE7">
      <w:r w:rsidRPr="002C2883">
        <w:t xml:space="preserve">Le </w:t>
      </w:r>
      <w:r w:rsidRPr="00823CE7">
        <w:rPr>
          <w:i/>
          <w:iCs/>
        </w:rPr>
        <w:t>Syrian Telecommunications Establishment (STE)</w:t>
      </w:r>
      <w:r w:rsidRPr="002C2883">
        <w:t>, Damascus, annonce qu’un plan national de numérotage à sept (7) chiffres sera mis en service dans la ville de Hamah City (indicatif interurbain 33) à partir du 1</w:t>
      </w:r>
      <w:r w:rsidRPr="00823CE7">
        <w:rPr>
          <w:vertAlign w:val="superscript"/>
        </w:rPr>
        <w:t>er</w:t>
      </w:r>
      <w:r w:rsidR="00823CE7">
        <w:t> </w:t>
      </w:r>
      <w:r w:rsidRPr="002C2883">
        <w:t>mai</w:t>
      </w:r>
      <w:r w:rsidR="00823CE7">
        <w:t> </w:t>
      </w:r>
      <w:r w:rsidRPr="002C2883">
        <w:t>2011.</w:t>
      </w:r>
    </w:p>
    <w:p w:rsidR="002C2883" w:rsidRPr="002C2883" w:rsidRDefault="002C2883" w:rsidP="002C2883">
      <w:r w:rsidRPr="002C2883">
        <w:t>Nouveau plan de numérotage pour la ville de Hamah (indicatif interurbain 33):</w:t>
      </w:r>
    </w:p>
    <w:p w:rsidR="002C2883" w:rsidRPr="002C2883" w:rsidRDefault="002C2883" w:rsidP="002C2883"/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11"/>
        <w:gridCol w:w="1511"/>
        <w:gridCol w:w="1513"/>
        <w:gridCol w:w="1512"/>
        <w:gridCol w:w="1512"/>
        <w:gridCol w:w="1513"/>
      </w:tblGrid>
      <w:tr w:rsidR="002C2883" w:rsidRPr="002C2883" w:rsidTr="00823CE7">
        <w:trPr>
          <w:trHeight w:val="300"/>
          <w:tblHeader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head0"/>
            </w:pPr>
            <w:r w:rsidRPr="002C2883">
              <w:t>Ancien numéro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head0"/>
            </w:pPr>
            <w:r w:rsidRPr="002C2883">
              <w:t>Nouveau numéro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head0"/>
            </w:pPr>
            <w:r w:rsidRPr="002C2883">
              <w:t>Ancien numéro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head0"/>
            </w:pPr>
            <w:r w:rsidRPr="002C2883">
              <w:t>Nouveau numéro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head0"/>
            </w:pPr>
            <w:r w:rsidRPr="002C2883">
              <w:t>Ancien numéro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head0"/>
            </w:pPr>
            <w:r w:rsidRPr="002C2883">
              <w:t>Nouveau numéro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5 60XXX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44 60XXX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583XXX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4 583XXX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21XXXX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2 21XXXX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5 61XXX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44 61XXX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584XXX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4 584XXX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22XXXX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2 22XXXX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5 62XXX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44 62XXX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585XXX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4 585XXX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24XXXX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2 24XXXX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5 70XXX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44 70XXX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604XXX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4 604XXX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51XXXX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2 51XXXX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5 71XXX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44 71XXX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605XXX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4 605XXX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52XXXX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2 52XXXX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 55XXX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46 55XXX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606XXX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4 606XXX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59XXXX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2 59XXXX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 56XXX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46 56XXX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 07XXX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46 07XXX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23XXXX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25 3XXXX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 47XXX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48 47XXX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 08XXX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46 08XXX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31XXXX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2 31XXXX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 48XXX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48 48XXX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 09XXX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46 09XXX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32XXXX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2 32XXXX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 42XXX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48 42XXX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73XXXX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 73XXXX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33XXXX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2 33XXXX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5 80XXX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48 80XXX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74XXXX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 74XXXX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400XXX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2 400XXX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5 81XXX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48 81XXX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804XXX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4 804XXX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401XXX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2 401XXX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5 82XXX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48 82XXX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805XXX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4 805XXX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407XXX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2 407XXX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5 88XXX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49 88XXX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806XXX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4 806XXX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408XXX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2 408XXX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5 89XXX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49 89XXX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855XXX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4 855XXX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409XXX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2 409XXX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61XXXX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 61XXXX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856XXX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4 856XXX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41XXXX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2 41XXXX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630XXX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6 630XXX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857XXX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4 857XXX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42XXXX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2 42XXXX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631XXX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6 631XXX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858XXX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4 858XXX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43XXXX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2 43XXXX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640XXX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65 40XXX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5 3XXXX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41 3XXXX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44XXXX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2 44XXXX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641XXX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65 41XXX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5 40XXX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41 40XXX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49XXXX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2 49XXXX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76XXX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65 76XXX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5 41XXX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41 41XXX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2 6XXXX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26 6XXXX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77XXX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65 77XXX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5 42XXX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41 42XXX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2 7XXXX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26 7XXXX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 02XXX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66 02XXX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 57XXX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41 57XXX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3 5XXXX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27 5XXXX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 03XXX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66 03XXX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 58XXX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41 58XXX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3 6XXXX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27 6XXXX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667XXX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6 667XXX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 59XXX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41 59XXX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3 7XXXX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27 7XXXX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lastRenderedPageBreak/>
              <w:t>668XXX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6 668XXX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 75XXX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41 75XXX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402XXX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4 402XXX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80XXX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66 80XXX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5 86XXX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41 86XXX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403XXX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4 403XXX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85XXX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66 85XXX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5 87XXX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41 87XXX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404XXX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4 404XXX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686XXX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6 686XXX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 25XXX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42 25XXX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405XXX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4 405XXX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687XXX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6 687XXX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 28XXX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42 28XXX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406XXX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4 406XXX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7 849XX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66 849XX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 29XXX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42 29XXX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409XXX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4 409XXX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77XXXX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 77XXXX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 45XXX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42 45XXX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426XXX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4 426XXX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78XXXX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 78XXXX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 46XXX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42 46XXX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427XXX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4 427XXX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94XXX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61 94XXX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 50XXX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42 50XXX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488XXX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4 488XXX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95XXX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61 95XXX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 51XXX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42 51XXX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489XXX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4 489XXX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 60XXX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63 60XXX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 52XXX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42 52XXX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555XXX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4 555XXX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 61XXX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63 61XXX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3 4XXXX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43 4XXXX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556XXX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4 556XXX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 62XXX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63 62XXX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5 43XXX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44 43XXX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557XXX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4 557XXX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 63XXX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63 63XXX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5 44XXX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44 44XXX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558XXX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4 558XXX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5 63XXX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65 63XXX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5 50XXX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44 50XXX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565XXX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4 565XXX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5 64XXX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65 64XXX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5 51XXX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44 51XXX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566XXX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4 566XXX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90XXX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65 90XXX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5 52XXX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44 52XXX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567XXX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4 567XXX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91XXX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65 91XXX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5 53XXX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44 53XXX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568XXX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4 568XXX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 21XXX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81 21XXX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53XXX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73 53XXX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96XXX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66 96XXX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 23XXX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81 23XXX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54XXX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73 54XXX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97XXX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66 97XXX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 24XXX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81 24XXX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55XXX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73 55XXX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78XXX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68 78XXX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 20XXX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82 20XXX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59XXX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73 59XXX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79XXX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68 79XXX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 19XXX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82 19XXX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5 75XXX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73 75XXX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 89XXX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68 89XXX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 22XXX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82 22XXX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5 76XXX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73 76XXX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82XXX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64 82XXX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 28XXX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82 28XXX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07XXX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74 07XXX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83XXX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64 83XXX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 24XXX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84 24XXX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08XXX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74 08XXX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84XXX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64 84XXX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 25XXX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84 25XXX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15XXX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74 15XXX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98XXX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68 98XXX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 26XXX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84 26XXX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449XXX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7 449XXX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99XXX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68 99XXX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 27XXX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84 27XXX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 47XXX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74 47XXX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 00XXX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69 00XXX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 49XXX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84 49XXX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50XXX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75 50XXX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 01XXX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69 01XXX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 50XXX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84 50XXX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51XXX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75 51XXX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63XXX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69 63XXX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 64XXX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84 64XXX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52XXX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75 52XXX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64XXX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69 64XXX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 65XXX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84 65XXX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56XXX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75 56XXX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81XXX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69 81XXX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 74XXX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84 74XXX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57XXX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75 57XXX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 82XXX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69 82XXX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 75XXX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84 75XXX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58XXX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75 58XXX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 83XXX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69 83XXX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 54XXX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85 54XXX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59XXX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75 59XXX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 84XXX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69 84XXX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 83XXX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85 83XXX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26XXX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76 26XXX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 85XXX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69 85XXX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 84XXX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85 84XXX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27XXX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76 27XXX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92XXX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69 92XXX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620XXX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8 620XXX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66XXX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76 66XXX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93XXX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69 93XXX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621XXX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8 621XXX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67XXX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76 67XXX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 94XXX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69 94XXX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622XXX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8 622XXX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676XXX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7 676XXX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460XXX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7 460XXX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623XXX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8 623XXX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677XXX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7 677XXX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461XXX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7 461XXX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637XXX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8 637XXX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678XXX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7 678XXX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470XXX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7 470XXX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keepNext/>
              <w:keepLines/>
              <w:jc w:val="center"/>
            </w:pPr>
            <w:r w:rsidRPr="002C2883">
              <w:lastRenderedPageBreak/>
              <w:t>638XXX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keepNext/>
              <w:keepLines/>
              <w:jc w:val="center"/>
            </w:pPr>
            <w:r w:rsidRPr="002C2883">
              <w:t>8 638XXX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keepNext/>
              <w:keepLines/>
              <w:jc w:val="center"/>
            </w:pPr>
            <w:r w:rsidRPr="002C2883">
              <w:t>680XXX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keepNext/>
              <w:keepLines/>
              <w:jc w:val="center"/>
            </w:pPr>
            <w:r w:rsidRPr="002C2883">
              <w:t>7 680XXX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keepNext/>
              <w:keepLines/>
              <w:jc w:val="center"/>
            </w:pPr>
            <w:r w:rsidRPr="002C2883">
              <w:t>471XXX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keepNext/>
              <w:keepLines/>
              <w:jc w:val="center"/>
            </w:pPr>
            <w:r w:rsidRPr="002C2883">
              <w:t>7 471XXX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847XXX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86 47XXX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28XXX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78 28XXX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600XXX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7 600XXX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651XXX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8 651XXX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29XXX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78 29XXX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601XXX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7 601XXX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652XXX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8 652XXX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47XXX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78 47XXX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602XXX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7 602XXX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653XXX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8 653XXX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 48XXX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78 48XXX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70XXXX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70XXXX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654XXX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8 654XXX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 49XXX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78 49XXX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71XXXX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71XXXX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655XXX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8 655XXX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68XXX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78 68XXX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888XXX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7 888XXX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 67XXX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86 67XXX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69XXX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78 69XXX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889XXX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7 889XXX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 68XXX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86 68XXX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 70XXX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78 70XXX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890XXX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7 890XXX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 69XXX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86 69XXX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 71XXX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78 71XXX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20XXX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71 20XXX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 70XXX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86 70XXX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 90XXX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79 90XXX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21XXX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71 21XXX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 71XXX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86 71XXX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 91XXX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79 91XXX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22XXX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71 22XXX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 73XXX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86 73XXX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 92XXX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79 92XXX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60XXX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71 60XXX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 86XXX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86 86XXX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 93XXX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79 93XXX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61XXX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71 61XXX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 87XXX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86 87XXX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 95XXX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79 95XXX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23XXX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72 23XXX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 72XXX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87 72XXX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 96XXX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79 96XXX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24XXX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72 24XXX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 77XXX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87 77XXX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81XXXX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 81XXXX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 25XXX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72 25XXX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 78XXX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87 78XXX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82XXXX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 82XXXX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 73XXX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72 73XXX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 80XXX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87 80XXX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83XXXX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 83XXXX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6 74XXX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72 74XXX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 81XXX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87 81XXX</w:t>
            </w: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84XXXX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 84XXXX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 65XXX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73 65XXX</w:t>
            </w:r>
          </w:p>
        </w:tc>
      </w:tr>
      <w:tr w:rsidR="002C2883" w:rsidRPr="002C2883" w:rsidTr="00823CE7">
        <w:trPr>
          <w:trHeight w:val="300"/>
          <w:jc w:val="center"/>
        </w:trPr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</w:p>
        </w:tc>
        <w:tc>
          <w:tcPr>
            <w:tcW w:w="1329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859XXX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8 859XXX</w:t>
            </w:r>
          </w:p>
        </w:tc>
        <w:tc>
          <w:tcPr>
            <w:tcW w:w="1328" w:type="dxa"/>
            <w:vAlign w:val="bottom"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4 66XXX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C2883" w:rsidRPr="002C2883" w:rsidRDefault="002C2883" w:rsidP="00B47F0D">
            <w:pPr>
              <w:pStyle w:val="Tabletext0"/>
              <w:jc w:val="center"/>
            </w:pPr>
            <w:r w:rsidRPr="002C2883">
              <w:t>73 66XXX</w:t>
            </w:r>
          </w:p>
        </w:tc>
      </w:tr>
    </w:tbl>
    <w:p w:rsidR="002C2883" w:rsidRPr="002C2883" w:rsidRDefault="002C2883" w:rsidP="002C2883"/>
    <w:p w:rsidR="002C2883" w:rsidRPr="002C2883" w:rsidRDefault="002C2883" w:rsidP="002C2883">
      <w:r w:rsidRPr="002C2883">
        <w:t>Contact:</w:t>
      </w:r>
    </w:p>
    <w:p w:rsidR="002C2883" w:rsidRPr="002C2883" w:rsidRDefault="00823CE7" w:rsidP="00B47F0D">
      <w:pPr>
        <w:ind w:left="567" w:hanging="567"/>
        <w:jc w:val="left"/>
      </w:pPr>
      <w:r>
        <w:tab/>
      </w:r>
      <w:r w:rsidR="002C2883" w:rsidRPr="002C2883">
        <w:t>Mr Moudar Abbas</w:t>
      </w:r>
      <w:r>
        <w:br/>
      </w:r>
      <w:r w:rsidR="002C2883" w:rsidRPr="002C2883">
        <w:t>Chief, International Relations Section</w:t>
      </w:r>
      <w:r>
        <w:br/>
      </w:r>
      <w:r w:rsidR="002C2883" w:rsidRPr="002C2883">
        <w:t>Syrian Telecommunications Establishment (STE)</w:t>
      </w:r>
      <w:r w:rsidR="002C2883" w:rsidRPr="002C2883">
        <w:br/>
        <w:t>Directorate General</w:t>
      </w:r>
      <w:r w:rsidR="002C2883" w:rsidRPr="002C2883">
        <w:br/>
        <w:t>H.Q. Building</w:t>
      </w:r>
      <w:r w:rsidR="002C2883" w:rsidRPr="002C2883">
        <w:br/>
        <w:t>Fayez Mansour St. Mazzeh Autostrade</w:t>
      </w:r>
      <w:r w:rsidR="002C2883" w:rsidRPr="002C2883">
        <w:br/>
        <w:t>P.O. Box 35108</w:t>
      </w:r>
      <w:r w:rsidR="002C2883" w:rsidRPr="002C2883">
        <w:br/>
        <w:t xml:space="preserve">DAMASCUS </w:t>
      </w:r>
      <w:r w:rsidR="002C2883" w:rsidRPr="002C2883">
        <w:br/>
        <w:t>Syrie</w:t>
      </w:r>
      <w:r>
        <w:br/>
      </w:r>
      <w:r w:rsidR="009410DE">
        <w:t>Tél:</w:t>
      </w:r>
      <w:r w:rsidR="002C2883" w:rsidRPr="002C2883">
        <w:tab/>
        <w:t>+963 11 224 0300</w:t>
      </w:r>
      <w:r>
        <w:br/>
      </w:r>
      <w:r w:rsidR="002C2883" w:rsidRPr="002C2883">
        <w:t>Fax:</w:t>
      </w:r>
      <w:r w:rsidR="002C2883" w:rsidRPr="002C2883">
        <w:tab/>
        <w:t>+963 11 612 0000</w:t>
      </w:r>
      <w:r>
        <w:br/>
      </w:r>
      <w:r w:rsidR="002C2883" w:rsidRPr="002C2883">
        <w:t xml:space="preserve">E-mail: </w:t>
      </w:r>
      <w:r w:rsidR="00B47F0D">
        <w:tab/>
      </w:r>
      <w:hyperlink r:id="rId20" w:history="1">
        <w:r w:rsidR="002C2883" w:rsidRPr="002C2883">
          <w:t>ste-gm@net.sy</w:t>
        </w:r>
      </w:hyperlink>
    </w:p>
    <w:p w:rsidR="002C2883" w:rsidRPr="002C2883" w:rsidRDefault="002C2883" w:rsidP="002C2883"/>
    <w:p w:rsidR="002C2883" w:rsidRPr="002C2883" w:rsidRDefault="002C2883" w:rsidP="002C2883"/>
    <w:p w:rsidR="000E005B" w:rsidRDefault="000E005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</w:rPr>
      </w:pPr>
      <w:r>
        <w:rPr>
          <w:b/>
          <w:bCs/>
        </w:rPr>
        <w:br w:type="page"/>
      </w:r>
    </w:p>
    <w:p w:rsidR="002C2883" w:rsidRPr="00823CE7" w:rsidRDefault="002C2883" w:rsidP="002C2883">
      <w:pPr>
        <w:rPr>
          <w:b/>
          <w:bCs/>
        </w:rPr>
      </w:pPr>
      <w:r w:rsidRPr="00823CE7">
        <w:rPr>
          <w:b/>
          <w:bCs/>
        </w:rPr>
        <w:lastRenderedPageBreak/>
        <w:t xml:space="preserve">Vanuatu (indicatif de pays +678)  </w:t>
      </w:r>
    </w:p>
    <w:p w:rsidR="002C2883" w:rsidRPr="002C2883" w:rsidRDefault="002C2883" w:rsidP="00823CE7">
      <w:pPr>
        <w:spacing w:before="0"/>
      </w:pPr>
      <w:r w:rsidRPr="002C2883">
        <w:t>Communication du 5.V.2011:</w:t>
      </w:r>
    </w:p>
    <w:p w:rsidR="002C2883" w:rsidRPr="002C2883" w:rsidRDefault="00495549" w:rsidP="00432D7C">
      <w:r w:rsidRPr="00495549">
        <w:t xml:space="preserve">Le </w:t>
      </w:r>
      <w:r w:rsidR="002C2883" w:rsidRPr="00823CE7">
        <w:rPr>
          <w:i/>
          <w:iCs/>
        </w:rPr>
        <w:t>Telecommunications and Radiocommunications Regulator</w:t>
      </w:r>
      <w:r w:rsidR="002C2883" w:rsidRPr="002C2883">
        <w:t xml:space="preserve">, Vanuatu, annonce que les nouvelles séries de numéros </w:t>
      </w:r>
      <w:r>
        <w:t>n</w:t>
      </w:r>
      <w:r w:rsidR="002C2883" w:rsidRPr="002C2883">
        <w:t>on</w:t>
      </w:r>
      <w:r w:rsidR="00432D7C">
        <w:t xml:space="preserve"> </w:t>
      </w:r>
      <w:r w:rsidR="002C2883" w:rsidRPr="002C2883">
        <w:t>géographiques ci-après ont été attribuées à Vanuatu:</w:t>
      </w:r>
    </w:p>
    <w:p w:rsidR="002C2883" w:rsidRDefault="002C2883" w:rsidP="002C2883"/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51"/>
        <w:gridCol w:w="3003"/>
        <w:gridCol w:w="3018"/>
      </w:tblGrid>
      <w:tr w:rsidR="002C2883" w:rsidRPr="002C2883" w:rsidTr="000E005B">
        <w:trPr>
          <w:jc w:val="center"/>
        </w:trPr>
        <w:tc>
          <w:tcPr>
            <w:tcW w:w="3051" w:type="dxa"/>
          </w:tcPr>
          <w:p w:rsidR="002C2883" w:rsidRPr="002C2883" w:rsidRDefault="002C2883" w:rsidP="00823CE7">
            <w:pPr>
              <w:pStyle w:val="Tablehead0"/>
            </w:pPr>
            <w:r w:rsidRPr="002C2883">
              <w:t>Service</w:t>
            </w:r>
          </w:p>
        </w:tc>
        <w:tc>
          <w:tcPr>
            <w:tcW w:w="3003" w:type="dxa"/>
          </w:tcPr>
          <w:p w:rsidR="002C2883" w:rsidRPr="002C2883" w:rsidRDefault="002C2883" w:rsidP="00823CE7">
            <w:pPr>
              <w:pStyle w:val="Tablehead0"/>
            </w:pPr>
            <w:r w:rsidRPr="002C2883">
              <w:t>Série de numéros</w:t>
            </w:r>
          </w:p>
        </w:tc>
        <w:tc>
          <w:tcPr>
            <w:tcW w:w="3018" w:type="dxa"/>
          </w:tcPr>
          <w:p w:rsidR="002C2883" w:rsidRPr="002C2883" w:rsidRDefault="002C2883" w:rsidP="00823CE7">
            <w:pPr>
              <w:pStyle w:val="Tablehead0"/>
            </w:pPr>
            <w:r w:rsidRPr="002C2883">
              <w:t>Opérateur</w:t>
            </w:r>
          </w:p>
        </w:tc>
      </w:tr>
      <w:tr w:rsidR="002C2883" w:rsidRPr="002C2883" w:rsidTr="000E005B">
        <w:trPr>
          <w:jc w:val="center"/>
        </w:trPr>
        <w:tc>
          <w:tcPr>
            <w:tcW w:w="3051" w:type="dxa"/>
          </w:tcPr>
          <w:p w:rsidR="002C2883" w:rsidRPr="002C2883" w:rsidRDefault="002C2883" w:rsidP="00432D7C">
            <w:pPr>
              <w:pStyle w:val="Tabletext0"/>
            </w:pPr>
            <w:r w:rsidRPr="002C2883">
              <w:t>Non</w:t>
            </w:r>
            <w:r w:rsidR="00432D7C">
              <w:t xml:space="preserve"> </w:t>
            </w:r>
            <w:r w:rsidRPr="002C2883">
              <w:t>géographique</w:t>
            </w:r>
          </w:p>
        </w:tc>
        <w:tc>
          <w:tcPr>
            <w:tcW w:w="3003" w:type="dxa"/>
          </w:tcPr>
          <w:p w:rsidR="002C2883" w:rsidRPr="002C2883" w:rsidRDefault="002C2883" w:rsidP="00823CE7">
            <w:pPr>
              <w:pStyle w:val="Tabletext0"/>
            </w:pPr>
            <w:r w:rsidRPr="002C2883">
              <w:t>+678 900 XXXX</w:t>
            </w:r>
          </w:p>
        </w:tc>
        <w:tc>
          <w:tcPr>
            <w:tcW w:w="3018" w:type="dxa"/>
          </w:tcPr>
          <w:p w:rsidR="002C2883" w:rsidRPr="002C2883" w:rsidRDefault="002C2883" w:rsidP="00823CE7">
            <w:pPr>
              <w:pStyle w:val="Tabletext0"/>
            </w:pPr>
            <w:r w:rsidRPr="002C2883">
              <w:t>Can’l Holding Limited</w:t>
            </w:r>
          </w:p>
        </w:tc>
      </w:tr>
    </w:tbl>
    <w:p w:rsidR="002C2883" w:rsidRPr="002C2883" w:rsidRDefault="002C2883" w:rsidP="002C2883">
      <w:bookmarkStart w:id="84" w:name="_Toc202750852"/>
      <w:bookmarkStart w:id="85" w:name="_Toc202750962"/>
      <w:bookmarkStart w:id="86" w:name="_Toc202751325"/>
    </w:p>
    <w:p w:rsidR="002C2883" w:rsidRPr="002C2883" w:rsidRDefault="002C2883" w:rsidP="002C2883">
      <w:r w:rsidRPr="002C2883">
        <w:t>Présentation du plan de numérotage national (NNP) pour l'indicatif de pays 678 (Vanuatu)</w:t>
      </w:r>
    </w:p>
    <w:p w:rsidR="002C2883" w:rsidRPr="002C2883" w:rsidRDefault="002C2883" w:rsidP="002C2883">
      <w:r w:rsidRPr="002C2883">
        <w:t>a)</w:t>
      </w:r>
      <w:r w:rsidRPr="002C2883">
        <w:tab/>
        <w:t>Généralités:</w:t>
      </w:r>
    </w:p>
    <w:p w:rsidR="002C2883" w:rsidRPr="002C2883" w:rsidRDefault="002C2883" w:rsidP="00B074F4">
      <w:pPr>
        <w:ind w:left="567" w:hanging="567"/>
        <w:jc w:val="left"/>
      </w:pPr>
      <w:r w:rsidRPr="002C2883">
        <w:tab/>
        <w:t>–  Longueur minimale du numéro (indicatif de pays non compris):</w:t>
      </w:r>
      <w:r w:rsidRPr="002C2883">
        <w:tab/>
        <w:t>cinq (5) chiffres.</w:t>
      </w:r>
      <w:r w:rsidRPr="002C2883">
        <w:br/>
        <w:t>–  Longueur maximale du numéro (indicatif de pays non compris):</w:t>
      </w:r>
      <w:r w:rsidRPr="002C2883">
        <w:tab/>
        <w:t>sept (7) chiffres.</w:t>
      </w:r>
    </w:p>
    <w:p w:rsidR="002C2883" w:rsidRPr="002C2883" w:rsidRDefault="002C2883" w:rsidP="002C2883">
      <w:r w:rsidRPr="002C2883">
        <w:t>b)</w:t>
      </w:r>
      <w:r w:rsidRPr="002C2883">
        <w:tab/>
        <w:t>Détails du plan de numérotage:</w:t>
      </w:r>
    </w:p>
    <w:bookmarkEnd w:id="84"/>
    <w:bookmarkEnd w:id="85"/>
    <w:bookmarkEnd w:id="86"/>
    <w:p w:rsidR="002C2883" w:rsidRPr="002C2883" w:rsidRDefault="002C2883" w:rsidP="002C2883"/>
    <w:tbl>
      <w:tblPr>
        <w:tblW w:w="90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02"/>
        <w:gridCol w:w="1234"/>
        <w:gridCol w:w="1798"/>
        <w:gridCol w:w="2047"/>
        <w:gridCol w:w="1791"/>
      </w:tblGrid>
      <w:tr w:rsidR="002C2883" w:rsidRPr="002C2883" w:rsidTr="00432D7C">
        <w:trPr>
          <w:trHeight w:val="498"/>
          <w:tblHeader/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C2883" w:rsidRPr="002C2883" w:rsidRDefault="002C2883" w:rsidP="00823CE7">
            <w:pPr>
              <w:pStyle w:val="Tablehead0"/>
            </w:pPr>
            <w:r w:rsidRPr="002C2883">
              <w:t>(1)</w:t>
            </w:r>
          </w:p>
        </w:tc>
        <w:tc>
          <w:tcPr>
            <w:tcW w:w="3032" w:type="dxa"/>
            <w:gridSpan w:val="2"/>
            <w:tcBorders>
              <w:left w:val="single" w:sz="4" w:space="0" w:color="auto"/>
              <w:bottom w:val="nil"/>
            </w:tcBorders>
            <w:shd w:val="clear" w:color="auto" w:fill="auto"/>
          </w:tcPr>
          <w:p w:rsidR="002C2883" w:rsidRPr="002C2883" w:rsidRDefault="002C2883" w:rsidP="00823CE7">
            <w:pPr>
              <w:pStyle w:val="Tablehead0"/>
            </w:pPr>
            <w:r w:rsidRPr="002C2883">
              <w:t>(2)</w:t>
            </w:r>
          </w:p>
        </w:tc>
        <w:tc>
          <w:tcPr>
            <w:tcW w:w="2047" w:type="dxa"/>
            <w:tcBorders>
              <w:bottom w:val="nil"/>
            </w:tcBorders>
            <w:shd w:val="clear" w:color="auto" w:fill="auto"/>
          </w:tcPr>
          <w:p w:rsidR="002C2883" w:rsidRPr="002C2883" w:rsidRDefault="002C2883" w:rsidP="00823CE7">
            <w:pPr>
              <w:pStyle w:val="Tablehead0"/>
            </w:pPr>
            <w:r w:rsidRPr="002C2883">
              <w:t>(3)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:rsidR="002C2883" w:rsidRPr="002C2883" w:rsidRDefault="002C2883" w:rsidP="00823CE7">
            <w:pPr>
              <w:pStyle w:val="Tablehead0"/>
            </w:pPr>
            <w:r w:rsidRPr="002C2883">
              <w:t>(4)</w:t>
            </w:r>
          </w:p>
        </w:tc>
      </w:tr>
      <w:tr w:rsidR="002C2883" w:rsidRPr="002C2883" w:rsidTr="00432D7C">
        <w:trPr>
          <w:trHeight w:val="498"/>
          <w:tblHeader/>
          <w:jc w:val="center"/>
        </w:trPr>
        <w:tc>
          <w:tcPr>
            <w:tcW w:w="22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883" w:rsidRPr="002C2883" w:rsidRDefault="002C2883" w:rsidP="000E005B">
            <w:pPr>
              <w:pStyle w:val="Tablehead0"/>
            </w:pPr>
            <w:r w:rsidRPr="002C2883">
              <w:t>NDC (indicatif national de destination) ou premiers chiffres</w:t>
            </w:r>
            <w:r w:rsidR="000E005B">
              <w:t xml:space="preserve"> </w:t>
            </w:r>
            <w:r w:rsidRPr="002C2883">
              <w:t>du N(S)N (numéro national (significatif))</w:t>
            </w:r>
          </w:p>
        </w:tc>
        <w:tc>
          <w:tcPr>
            <w:tcW w:w="303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C2883" w:rsidRPr="002C2883" w:rsidRDefault="002C2883" w:rsidP="00823CE7">
            <w:pPr>
              <w:pStyle w:val="Tablehead0"/>
            </w:pPr>
            <w:r w:rsidRPr="002C2883">
              <w:t>Longueur du numéro N(S)N</w:t>
            </w:r>
          </w:p>
        </w:tc>
        <w:tc>
          <w:tcPr>
            <w:tcW w:w="2047" w:type="dxa"/>
            <w:vMerge w:val="restart"/>
            <w:tcBorders>
              <w:top w:val="nil"/>
              <w:bottom w:val="single" w:sz="4" w:space="0" w:color="000000"/>
            </w:tcBorders>
            <w:shd w:val="clear" w:color="auto" w:fill="auto"/>
            <w:vAlign w:val="center"/>
          </w:tcPr>
          <w:p w:rsidR="002C2883" w:rsidRPr="002C2883" w:rsidRDefault="002C2883" w:rsidP="00823CE7">
            <w:pPr>
              <w:pStyle w:val="Tablehead0"/>
            </w:pPr>
            <w:r w:rsidRPr="002C2883">
              <w:t>Utilisation du</w:t>
            </w:r>
            <w:r w:rsidRPr="002C2883">
              <w:br/>
              <w:t>numéro E.164</w:t>
            </w:r>
          </w:p>
        </w:tc>
        <w:tc>
          <w:tcPr>
            <w:tcW w:w="1791" w:type="dxa"/>
            <w:vMerge w:val="restart"/>
            <w:tcBorders>
              <w:top w:val="nil"/>
              <w:bottom w:val="single" w:sz="4" w:space="0" w:color="000000"/>
            </w:tcBorders>
            <w:shd w:val="clear" w:color="auto" w:fill="auto"/>
            <w:vAlign w:val="center"/>
          </w:tcPr>
          <w:p w:rsidR="002C2883" w:rsidRPr="002C2883" w:rsidRDefault="002C2883" w:rsidP="00823CE7">
            <w:pPr>
              <w:pStyle w:val="Tablehead0"/>
            </w:pPr>
            <w:r w:rsidRPr="002C2883">
              <w:t>Informations additionnelles</w:t>
            </w:r>
          </w:p>
        </w:tc>
      </w:tr>
      <w:tr w:rsidR="002C2883" w:rsidRPr="002C2883" w:rsidTr="00C2697F">
        <w:trPr>
          <w:tblHeader/>
          <w:jc w:val="center"/>
        </w:trPr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883" w:rsidRPr="002C2883" w:rsidRDefault="002C2883" w:rsidP="002C2883"/>
        </w:tc>
        <w:tc>
          <w:tcPr>
            <w:tcW w:w="12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C2883" w:rsidRPr="002C2883" w:rsidRDefault="002C2883" w:rsidP="00BC1FCD">
            <w:pPr>
              <w:pStyle w:val="Tablehead0"/>
            </w:pPr>
            <w:r w:rsidRPr="002C2883">
              <w:t>Longueur maximale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2C2883" w:rsidRPr="002C2883" w:rsidRDefault="002C2883" w:rsidP="00BC1FCD">
            <w:pPr>
              <w:pStyle w:val="Tablehead0"/>
            </w:pPr>
            <w:r w:rsidRPr="002C2883">
              <w:t>Longueur</w:t>
            </w:r>
            <w:r w:rsidR="000E005B">
              <w:br/>
            </w:r>
            <w:r w:rsidRPr="002C2883">
              <w:t xml:space="preserve"> minimale</w:t>
            </w:r>
          </w:p>
        </w:tc>
        <w:tc>
          <w:tcPr>
            <w:tcW w:w="2047" w:type="dxa"/>
            <w:vMerge/>
            <w:shd w:val="clear" w:color="auto" w:fill="auto"/>
          </w:tcPr>
          <w:p w:rsidR="002C2883" w:rsidRPr="002C2883" w:rsidRDefault="002C2883" w:rsidP="002C2883"/>
        </w:tc>
        <w:tc>
          <w:tcPr>
            <w:tcW w:w="1791" w:type="dxa"/>
            <w:vMerge/>
            <w:shd w:val="clear" w:color="auto" w:fill="auto"/>
          </w:tcPr>
          <w:p w:rsidR="002C2883" w:rsidRPr="002C2883" w:rsidRDefault="002C2883" w:rsidP="002C2883"/>
        </w:tc>
      </w:tr>
      <w:tr w:rsidR="002C2883" w:rsidRPr="002C2883" w:rsidTr="00C2697F">
        <w:trPr>
          <w:jc w:val="center"/>
        </w:trPr>
        <w:tc>
          <w:tcPr>
            <w:tcW w:w="2202" w:type="dxa"/>
            <w:tcBorders>
              <w:top w:val="single" w:sz="4" w:space="0" w:color="auto"/>
            </w:tcBorders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00-09</w:t>
            </w:r>
          </w:p>
        </w:tc>
        <w:tc>
          <w:tcPr>
            <w:tcW w:w="1234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spacing w:before="60" w:after="60"/>
              <w:jc w:val="center"/>
            </w:pPr>
          </w:p>
        </w:tc>
        <w:tc>
          <w:tcPr>
            <w:tcW w:w="1798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spacing w:before="60" w:after="60"/>
              <w:jc w:val="center"/>
            </w:pPr>
            <w:r w:rsidRPr="002C2883">
              <w:t>Non valide</w:t>
            </w:r>
          </w:p>
        </w:tc>
        <w:tc>
          <w:tcPr>
            <w:tcW w:w="2047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</w:p>
        </w:tc>
        <w:tc>
          <w:tcPr>
            <w:tcW w:w="1791" w:type="dxa"/>
            <w:shd w:val="clear" w:color="auto" w:fill="auto"/>
            <w:vAlign w:val="center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00-09 non valides</w:t>
            </w:r>
          </w:p>
        </w:tc>
      </w:tr>
      <w:tr w:rsidR="002C2883" w:rsidRPr="002C2883" w:rsidTr="00C2697F">
        <w:trPr>
          <w:jc w:val="center"/>
        </w:trPr>
        <w:tc>
          <w:tcPr>
            <w:tcW w:w="2202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10-19</w:t>
            </w:r>
          </w:p>
        </w:tc>
        <w:tc>
          <w:tcPr>
            <w:tcW w:w="1234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spacing w:before="60" w:after="60"/>
              <w:jc w:val="center"/>
            </w:pPr>
          </w:p>
        </w:tc>
        <w:tc>
          <w:tcPr>
            <w:tcW w:w="1798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spacing w:before="60" w:after="60"/>
              <w:jc w:val="center"/>
            </w:pPr>
            <w:r w:rsidRPr="002C2883">
              <w:t>Non valide</w:t>
            </w:r>
          </w:p>
        </w:tc>
        <w:tc>
          <w:tcPr>
            <w:tcW w:w="2047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</w:p>
        </w:tc>
        <w:tc>
          <w:tcPr>
            <w:tcW w:w="1791" w:type="dxa"/>
            <w:shd w:val="clear" w:color="auto" w:fill="auto"/>
            <w:vAlign w:val="center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10-19 non valides</w:t>
            </w:r>
          </w:p>
        </w:tc>
      </w:tr>
      <w:tr w:rsidR="002C2883" w:rsidRPr="002C2883" w:rsidTr="00C2697F">
        <w:trPr>
          <w:jc w:val="center"/>
        </w:trPr>
        <w:tc>
          <w:tcPr>
            <w:tcW w:w="2202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20-21</w:t>
            </w:r>
          </w:p>
        </w:tc>
        <w:tc>
          <w:tcPr>
            <w:tcW w:w="1234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spacing w:before="60" w:after="60"/>
              <w:jc w:val="center"/>
            </w:pPr>
          </w:p>
        </w:tc>
        <w:tc>
          <w:tcPr>
            <w:tcW w:w="1798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spacing w:before="60" w:after="60"/>
              <w:jc w:val="center"/>
            </w:pPr>
            <w:r w:rsidRPr="002C2883">
              <w:t>Non valide</w:t>
            </w:r>
          </w:p>
        </w:tc>
        <w:tc>
          <w:tcPr>
            <w:tcW w:w="2047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</w:p>
        </w:tc>
        <w:tc>
          <w:tcPr>
            <w:tcW w:w="1791" w:type="dxa"/>
            <w:shd w:val="clear" w:color="auto" w:fill="auto"/>
            <w:vAlign w:val="center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20-21 non valides</w:t>
            </w:r>
          </w:p>
        </w:tc>
      </w:tr>
      <w:tr w:rsidR="002C2883" w:rsidRPr="002C2883" w:rsidTr="00C2697F">
        <w:trPr>
          <w:jc w:val="center"/>
        </w:trPr>
        <w:tc>
          <w:tcPr>
            <w:tcW w:w="2202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22-29</w:t>
            </w:r>
          </w:p>
        </w:tc>
        <w:tc>
          <w:tcPr>
            <w:tcW w:w="1234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spacing w:before="60" w:after="60"/>
              <w:jc w:val="center"/>
            </w:pPr>
            <w:r w:rsidRPr="002C2883">
              <w:t>Cinq</w:t>
            </w:r>
          </w:p>
        </w:tc>
        <w:tc>
          <w:tcPr>
            <w:tcW w:w="1798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spacing w:before="60" w:after="60"/>
              <w:jc w:val="center"/>
            </w:pPr>
            <w:r w:rsidRPr="002C2883">
              <w:t>Cinq</w:t>
            </w:r>
          </w:p>
        </w:tc>
        <w:tc>
          <w:tcPr>
            <w:tcW w:w="2047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Service téléphonique du réseau fixe  (Telecom Vanuatu Ltd)</w:t>
            </w:r>
          </w:p>
        </w:tc>
        <w:tc>
          <w:tcPr>
            <w:tcW w:w="1791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 xml:space="preserve">22XXX-29XXX valides, Province de SHEFA et régions de Port-Vila </w:t>
            </w:r>
          </w:p>
        </w:tc>
      </w:tr>
      <w:tr w:rsidR="002C2883" w:rsidRPr="002C2883" w:rsidTr="00C2697F">
        <w:trPr>
          <w:jc w:val="center"/>
        </w:trPr>
        <w:tc>
          <w:tcPr>
            <w:tcW w:w="2202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30</w:t>
            </w:r>
          </w:p>
        </w:tc>
        <w:tc>
          <w:tcPr>
            <w:tcW w:w="1234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spacing w:before="60" w:after="60"/>
              <w:jc w:val="center"/>
            </w:pPr>
            <w:r w:rsidRPr="002C2883">
              <w:t>Cinq</w:t>
            </w:r>
          </w:p>
        </w:tc>
        <w:tc>
          <w:tcPr>
            <w:tcW w:w="1798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spacing w:before="60" w:after="60"/>
              <w:jc w:val="center"/>
            </w:pPr>
            <w:r w:rsidRPr="002C2883">
              <w:t>Cinq</w:t>
            </w:r>
          </w:p>
        </w:tc>
        <w:tc>
          <w:tcPr>
            <w:tcW w:w="2047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Non-géographique</w:t>
            </w:r>
          </w:p>
        </w:tc>
        <w:tc>
          <w:tcPr>
            <w:tcW w:w="1791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30XXX valide</w:t>
            </w:r>
          </w:p>
        </w:tc>
      </w:tr>
      <w:tr w:rsidR="002C2883" w:rsidRPr="002C2883" w:rsidTr="00C2697F">
        <w:trPr>
          <w:jc w:val="center"/>
        </w:trPr>
        <w:tc>
          <w:tcPr>
            <w:tcW w:w="2202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31-35</w:t>
            </w:r>
          </w:p>
        </w:tc>
        <w:tc>
          <w:tcPr>
            <w:tcW w:w="1234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spacing w:before="60" w:after="60"/>
              <w:jc w:val="center"/>
            </w:pPr>
          </w:p>
        </w:tc>
        <w:tc>
          <w:tcPr>
            <w:tcW w:w="1798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spacing w:before="60" w:after="60"/>
              <w:jc w:val="center"/>
            </w:pPr>
            <w:r w:rsidRPr="002C2883">
              <w:t>Non valide</w:t>
            </w:r>
          </w:p>
        </w:tc>
        <w:tc>
          <w:tcPr>
            <w:tcW w:w="2047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</w:p>
        </w:tc>
        <w:tc>
          <w:tcPr>
            <w:tcW w:w="1791" w:type="dxa"/>
            <w:shd w:val="clear" w:color="auto" w:fill="auto"/>
            <w:vAlign w:val="center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31XXX-35XXX non valides</w:t>
            </w:r>
          </w:p>
        </w:tc>
      </w:tr>
      <w:tr w:rsidR="002C2883" w:rsidRPr="002C2883" w:rsidTr="00C2697F">
        <w:trPr>
          <w:jc w:val="center"/>
        </w:trPr>
        <w:tc>
          <w:tcPr>
            <w:tcW w:w="2202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36</w:t>
            </w:r>
          </w:p>
        </w:tc>
        <w:tc>
          <w:tcPr>
            <w:tcW w:w="1234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spacing w:before="60" w:after="60"/>
              <w:jc w:val="center"/>
            </w:pPr>
            <w:r w:rsidRPr="002C2883">
              <w:t>Cinq</w:t>
            </w:r>
          </w:p>
        </w:tc>
        <w:tc>
          <w:tcPr>
            <w:tcW w:w="1798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spacing w:before="60" w:after="60"/>
              <w:jc w:val="center"/>
            </w:pPr>
            <w:r w:rsidRPr="002C2883">
              <w:t>Cinq</w:t>
            </w:r>
          </w:p>
        </w:tc>
        <w:tc>
          <w:tcPr>
            <w:tcW w:w="2047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Service téléphonique du réseau fixe  (Telecom Vanuatu Ltd)</w:t>
            </w:r>
          </w:p>
        </w:tc>
        <w:tc>
          <w:tcPr>
            <w:tcW w:w="1791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 xml:space="preserve">36XXX valide, Province de SANMA </w:t>
            </w:r>
          </w:p>
        </w:tc>
      </w:tr>
      <w:tr w:rsidR="002C2883" w:rsidRPr="002C2883" w:rsidTr="00C2697F">
        <w:trPr>
          <w:jc w:val="center"/>
        </w:trPr>
        <w:tc>
          <w:tcPr>
            <w:tcW w:w="2202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37</w:t>
            </w:r>
          </w:p>
        </w:tc>
        <w:tc>
          <w:tcPr>
            <w:tcW w:w="1234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spacing w:before="60" w:after="60"/>
              <w:jc w:val="center"/>
            </w:pPr>
            <w:r w:rsidRPr="002C2883">
              <w:t>Cinq</w:t>
            </w:r>
          </w:p>
        </w:tc>
        <w:tc>
          <w:tcPr>
            <w:tcW w:w="1798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spacing w:before="60" w:after="60"/>
              <w:jc w:val="center"/>
            </w:pPr>
            <w:r w:rsidRPr="002C2883">
              <w:t>Cinq</w:t>
            </w:r>
          </w:p>
        </w:tc>
        <w:tc>
          <w:tcPr>
            <w:tcW w:w="2047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Service téléphonique du réseau fixe  (Telecom Vanuatu Ltd)</w:t>
            </w:r>
          </w:p>
        </w:tc>
        <w:tc>
          <w:tcPr>
            <w:tcW w:w="1791" w:type="dxa"/>
            <w:shd w:val="clear" w:color="auto" w:fill="auto"/>
          </w:tcPr>
          <w:p w:rsidR="002C2883" w:rsidRPr="002C2883" w:rsidRDefault="002C2883" w:rsidP="00432D7C">
            <w:pPr>
              <w:pStyle w:val="Tabletext0"/>
              <w:spacing w:before="60" w:after="60"/>
            </w:pPr>
            <w:r w:rsidRPr="002C2883">
              <w:t xml:space="preserve">37XXX valide, région de Luganville </w:t>
            </w:r>
          </w:p>
        </w:tc>
      </w:tr>
      <w:tr w:rsidR="002C2883" w:rsidRPr="002C2883" w:rsidTr="00C2697F">
        <w:trPr>
          <w:jc w:val="center"/>
        </w:trPr>
        <w:tc>
          <w:tcPr>
            <w:tcW w:w="2202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380-388</w:t>
            </w:r>
          </w:p>
        </w:tc>
        <w:tc>
          <w:tcPr>
            <w:tcW w:w="1234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spacing w:before="60" w:after="60"/>
              <w:jc w:val="center"/>
            </w:pPr>
            <w:r w:rsidRPr="002C2883">
              <w:t>Cinq</w:t>
            </w:r>
          </w:p>
        </w:tc>
        <w:tc>
          <w:tcPr>
            <w:tcW w:w="1798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spacing w:before="60" w:after="60"/>
              <w:jc w:val="center"/>
            </w:pPr>
            <w:r w:rsidRPr="002C2883">
              <w:t>Cinq</w:t>
            </w:r>
          </w:p>
        </w:tc>
        <w:tc>
          <w:tcPr>
            <w:tcW w:w="2047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Service téléphonique du réseau fixe  (Telecom Vanuatu Ltd)</w:t>
            </w:r>
          </w:p>
        </w:tc>
        <w:tc>
          <w:tcPr>
            <w:tcW w:w="1791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 xml:space="preserve">380XX-388XX valides, Provinces de PENAMA et TORBA </w:t>
            </w:r>
          </w:p>
        </w:tc>
      </w:tr>
      <w:tr w:rsidR="002C2883" w:rsidRPr="002C2883" w:rsidTr="00C2697F">
        <w:trPr>
          <w:jc w:val="center"/>
        </w:trPr>
        <w:tc>
          <w:tcPr>
            <w:tcW w:w="2202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389</w:t>
            </w:r>
          </w:p>
        </w:tc>
        <w:tc>
          <w:tcPr>
            <w:tcW w:w="1234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spacing w:before="60" w:after="60"/>
              <w:jc w:val="center"/>
            </w:pPr>
          </w:p>
        </w:tc>
        <w:tc>
          <w:tcPr>
            <w:tcW w:w="1798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spacing w:before="60" w:after="60"/>
              <w:jc w:val="center"/>
            </w:pPr>
            <w:r w:rsidRPr="002C2883">
              <w:t>Non valide</w:t>
            </w:r>
          </w:p>
        </w:tc>
        <w:tc>
          <w:tcPr>
            <w:tcW w:w="2047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</w:p>
        </w:tc>
        <w:tc>
          <w:tcPr>
            <w:tcW w:w="1791" w:type="dxa"/>
            <w:shd w:val="clear" w:color="auto" w:fill="auto"/>
            <w:vAlign w:val="center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389XX non valide</w:t>
            </w:r>
          </w:p>
        </w:tc>
      </w:tr>
      <w:tr w:rsidR="002C2883" w:rsidRPr="002C2883" w:rsidTr="00C2697F">
        <w:trPr>
          <w:jc w:val="center"/>
        </w:trPr>
        <w:tc>
          <w:tcPr>
            <w:tcW w:w="2202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390</w:t>
            </w:r>
          </w:p>
        </w:tc>
        <w:tc>
          <w:tcPr>
            <w:tcW w:w="1234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spacing w:before="60" w:after="60"/>
              <w:jc w:val="center"/>
            </w:pPr>
          </w:p>
        </w:tc>
        <w:tc>
          <w:tcPr>
            <w:tcW w:w="1798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spacing w:before="60" w:after="60"/>
              <w:jc w:val="center"/>
            </w:pPr>
            <w:r w:rsidRPr="002C2883">
              <w:t>Non valide</w:t>
            </w:r>
          </w:p>
        </w:tc>
        <w:tc>
          <w:tcPr>
            <w:tcW w:w="2047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</w:p>
        </w:tc>
        <w:tc>
          <w:tcPr>
            <w:tcW w:w="1791" w:type="dxa"/>
            <w:shd w:val="clear" w:color="auto" w:fill="auto"/>
            <w:vAlign w:val="center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390XX non valide</w:t>
            </w:r>
          </w:p>
        </w:tc>
      </w:tr>
      <w:tr w:rsidR="002C2883" w:rsidRPr="002C2883" w:rsidTr="00C2697F">
        <w:trPr>
          <w:jc w:val="center"/>
        </w:trPr>
        <w:tc>
          <w:tcPr>
            <w:tcW w:w="2202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40-47</w:t>
            </w:r>
          </w:p>
        </w:tc>
        <w:tc>
          <w:tcPr>
            <w:tcW w:w="1234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spacing w:before="60" w:after="60"/>
              <w:jc w:val="center"/>
            </w:pPr>
          </w:p>
        </w:tc>
        <w:tc>
          <w:tcPr>
            <w:tcW w:w="1798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spacing w:before="60" w:after="60"/>
              <w:jc w:val="center"/>
            </w:pPr>
            <w:r w:rsidRPr="002C2883">
              <w:t>Non valide</w:t>
            </w:r>
          </w:p>
        </w:tc>
        <w:tc>
          <w:tcPr>
            <w:tcW w:w="2047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</w:p>
        </w:tc>
        <w:tc>
          <w:tcPr>
            <w:tcW w:w="1791" w:type="dxa"/>
            <w:shd w:val="clear" w:color="auto" w:fill="auto"/>
            <w:vAlign w:val="center"/>
          </w:tcPr>
          <w:p w:rsidR="002C2883" w:rsidRPr="002C2883" w:rsidRDefault="002C2883" w:rsidP="00432D7C">
            <w:pPr>
              <w:pStyle w:val="Tabletext0"/>
              <w:spacing w:before="60" w:after="60"/>
            </w:pPr>
            <w:r w:rsidRPr="002C2883">
              <w:t>40XXX-47XXX</w:t>
            </w:r>
            <w:r w:rsidR="00432D7C">
              <w:br/>
            </w:r>
            <w:r w:rsidRPr="002C2883">
              <w:t>Non valide</w:t>
            </w:r>
            <w:r w:rsidR="00432D7C">
              <w:t>s</w:t>
            </w:r>
          </w:p>
        </w:tc>
      </w:tr>
      <w:tr w:rsidR="002C2883" w:rsidRPr="002C2883" w:rsidTr="00C2697F">
        <w:trPr>
          <w:jc w:val="center"/>
        </w:trPr>
        <w:tc>
          <w:tcPr>
            <w:tcW w:w="2202" w:type="dxa"/>
            <w:shd w:val="clear" w:color="auto" w:fill="auto"/>
          </w:tcPr>
          <w:p w:rsidR="002C2883" w:rsidRPr="002C2883" w:rsidRDefault="002C2883" w:rsidP="003A41D2">
            <w:pPr>
              <w:pStyle w:val="Tabletext0"/>
              <w:keepNext/>
              <w:keepLines/>
              <w:spacing w:before="60" w:after="60"/>
            </w:pPr>
            <w:r w:rsidRPr="002C2883">
              <w:lastRenderedPageBreak/>
              <w:t>480-483</w:t>
            </w:r>
          </w:p>
        </w:tc>
        <w:tc>
          <w:tcPr>
            <w:tcW w:w="1234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keepNext/>
              <w:keepLines/>
              <w:spacing w:before="60" w:after="60"/>
              <w:jc w:val="center"/>
            </w:pPr>
          </w:p>
        </w:tc>
        <w:tc>
          <w:tcPr>
            <w:tcW w:w="1798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keepNext/>
              <w:keepLines/>
              <w:spacing w:before="60" w:after="60"/>
              <w:jc w:val="center"/>
            </w:pPr>
            <w:r w:rsidRPr="002C2883">
              <w:t>Non valide</w:t>
            </w:r>
          </w:p>
        </w:tc>
        <w:tc>
          <w:tcPr>
            <w:tcW w:w="2047" w:type="dxa"/>
            <w:shd w:val="clear" w:color="auto" w:fill="auto"/>
          </w:tcPr>
          <w:p w:rsidR="002C2883" w:rsidRPr="002C2883" w:rsidRDefault="002C2883" w:rsidP="003A41D2">
            <w:pPr>
              <w:pStyle w:val="Tabletext0"/>
              <w:keepNext/>
              <w:keepLines/>
              <w:spacing w:before="60" w:after="60"/>
            </w:pPr>
          </w:p>
        </w:tc>
        <w:tc>
          <w:tcPr>
            <w:tcW w:w="1791" w:type="dxa"/>
            <w:shd w:val="clear" w:color="auto" w:fill="auto"/>
            <w:vAlign w:val="center"/>
          </w:tcPr>
          <w:p w:rsidR="002C2883" w:rsidRPr="002C2883" w:rsidRDefault="002C2883" w:rsidP="003A41D2">
            <w:pPr>
              <w:pStyle w:val="Tabletext0"/>
              <w:keepNext/>
              <w:keepLines/>
              <w:spacing w:before="60" w:after="60"/>
            </w:pPr>
            <w:r w:rsidRPr="002C2883">
              <w:t>480XX-483XX non valides</w:t>
            </w:r>
          </w:p>
        </w:tc>
      </w:tr>
      <w:tr w:rsidR="002C2883" w:rsidRPr="002C2883" w:rsidTr="00C2697F">
        <w:trPr>
          <w:jc w:val="center"/>
        </w:trPr>
        <w:tc>
          <w:tcPr>
            <w:tcW w:w="2202" w:type="dxa"/>
            <w:shd w:val="clear" w:color="auto" w:fill="auto"/>
          </w:tcPr>
          <w:p w:rsidR="002C2883" w:rsidRPr="002C2883" w:rsidRDefault="002C2883" w:rsidP="003A41D2">
            <w:pPr>
              <w:pStyle w:val="Tabletext0"/>
              <w:keepNext/>
              <w:keepLines/>
              <w:spacing w:before="60" w:after="60"/>
            </w:pPr>
            <w:r w:rsidRPr="002C2883">
              <w:t>484-489</w:t>
            </w:r>
          </w:p>
        </w:tc>
        <w:tc>
          <w:tcPr>
            <w:tcW w:w="1234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keepNext/>
              <w:keepLines/>
              <w:spacing w:before="60" w:after="60"/>
              <w:jc w:val="center"/>
            </w:pPr>
            <w:r w:rsidRPr="002C2883">
              <w:t>Cinq</w:t>
            </w:r>
          </w:p>
        </w:tc>
        <w:tc>
          <w:tcPr>
            <w:tcW w:w="1798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keepNext/>
              <w:keepLines/>
              <w:spacing w:before="60" w:after="60"/>
              <w:jc w:val="center"/>
            </w:pPr>
            <w:r w:rsidRPr="002C2883">
              <w:t>Cinq</w:t>
            </w:r>
          </w:p>
        </w:tc>
        <w:tc>
          <w:tcPr>
            <w:tcW w:w="2047" w:type="dxa"/>
            <w:shd w:val="clear" w:color="auto" w:fill="auto"/>
          </w:tcPr>
          <w:p w:rsidR="002C2883" w:rsidRPr="002C2883" w:rsidRDefault="002C2883" w:rsidP="003A41D2">
            <w:pPr>
              <w:pStyle w:val="Tabletext0"/>
              <w:keepNext/>
              <w:keepLines/>
              <w:spacing w:before="60" w:after="60"/>
            </w:pPr>
            <w:r w:rsidRPr="002C2883">
              <w:t>Service téléphonique du réseau fixe  (Telecom Vanuatu Ltd)</w:t>
            </w:r>
          </w:p>
        </w:tc>
        <w:tc>
          <w:tcPr>
            <w:tcW w:w="1791" w:type="dxa"/>
            <w:shd w:val="clear" w:color="auto" w:fill="auto"/>
          </w:tcPr>
          <w:p w:rsidR="002C2883" w:rsidRPr="002C2883" w:rsidRDefault="002C2883" w:rsidP="003A41D2">
            <w:pPr>
              <w:pStyle w:val="Tabletext0"/>
              <w:keepNext/>
              <w:keepLines/>
              <w:spacing w:before="60" w:after="60"/>
            </w:pPr>
            <w:r w:rsidRPr="002C2883">
              <w:t xml:space="preserve">484XX-489XX valides, MALAMPA Province </w:t>
            </w:r>
          </w:p>
        </w:tc>
      </w:tr>
      <w:tr w:rsidR="002C2883" w:rsidRPr="002C2883" w:rsidTr="00C2697F">
        <w:trPr>
          <w:jc w:val="center"/>
        </w:trPr>
        <w:tc>
          <w:tcPr>
            <w:tcW w:w="2202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50-52</w:t>
            </w:r>
          </w:p>
        </w:tc>
        <w:tc>
          <w:tcPr>
            <w:tcW w:w="1234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spacing w:before="60" w:after="60"/>
              <w:jc w:val="center"/>
            </w:pPr>
          </w:p>
        </w:tc>
        <w:tc>
          <w:tcPr>
            <w:tcW w:w="1798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spacing w:before="60" w:after="60"/>
              <w:jc w:val="center"/>
            </w:pPr>
            <w:r w:rsidRPr="002C2883">
              <w:t>Non valide</w:t>
            </w:r>
          </w:p>
        </w:tc>
        <w:tc>
          <w:tcPr>
            <w:tcW w:w="2047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</w:p>
        </w:tc>
        <w:tc>
          <w:tcPr>
            <w:tcW w:w="1791" w:type="dxa"/>
            <w:shd w:val="clear" w:color="auto" w:fill="auto"/>
            <w:vAlign w:val="center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50XXXXX-52XXXXX non valides</w:t>
            </w:r>
          </w:p>
        </w:tc>
      </w:tr>
      <w:tr w:rsidR="002C2883" w:rsidRPr="002C2883" w:rsidTr="00C2697F">
        <w:trPr>
          <w:jc w:val="center"/>
        </w:trPr>
        <w:tc>
          <w:tcPr>
            <w:tcW w:w="2202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53-56</w:t>
            </w:r>
          </w:p>
        </w:tc>
        <w:tc>
          <w:tcPr>
            <w:tcW w:w="1234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spacing w:before="60" w:after="60"/>
              <w:jc w:val="center"/>
            </w:pPr>
            <w:r w:rsidRPr="002C2883">
              <w:t>Sept</w:t>
            </w:r>
          </w:p>
        </w:tc>
        <w:tc>
          <w:tcPr>
            <w:tcW w:w="1798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spacing w:before="60" w:after="60"/>
              <w:jc w:val="center"/>
            </w:pPr>
            <w:r w:rsidRPr="002C2883">
              <w:t>Sept</w:t>
            </w:r>
          </w:p>
        </w:tc>
        <w:tc>
          <w:tcPr>
            <w:tcW w:w="2047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 xml:space="preserve">Service mobile cellulaire (Digicel) </w:t>
            </w:r>
          </w:p>
        </w:tc>
        <w:tc>
          <w:tcPr>
            <w:tcW w:w="1791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53XXXXX-56XXXXX valides</w:t>
            </w:r>
          </w:p>
        </w:tc>
      </w:tr>
      <w:tr w:rsidR="002C2883" w:rsidRPr="002C2883" w:rsidTr="00C2697F">
        <w:trPr>
          <w:jc w:val="center"/>
        </w:trPr>
        <w:tc>
          <w:tcPr>
            <w:tcW w:w="2202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570-571</w:t>
            </w:r>
          </w:p>
        </w:tc>
        <w:tc>
          <w:tcPr>
            <w:tcW w:w="1234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spacing w:before="60" w:after="60"/>
              <w:jc w:val="center"/>
            </w:pPr>
          </w:p>
        </w:tc>
        <w:tc>
          <w:tcPr>
            <w:tcW w:w="1798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spacing w:before="60" w:after="60"/>
              <w:jc w:val="center"/>
            </w:pPr>
            <w:r w:rsidRPr="002C2883">
              <w:t>Non valide</w:t>
            </w:r>
          </w:p>
        </w:tc>
        <w:tc>
          <w:tcPr>
            <w:tcW w:w="2047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</w:p>
        </w:tc>
        <w:tc>
          <w:tcPr>
            <w:tcW w:w="1791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570XXXX-571XXXX non valides</w:t>
            </w:r>
          </w:p>
        </w:tc>
      </w:tr>
      <w:tr w:rsidR="002C2883" w:rsidRPr="002C2883" w:rsidTr="00C2697F">
        <w:trPr>
          <w:jc w:val="center"/>
        </w:trPr>
        <w:tc>
          <w:tcPr>
            <w:tcW w:w="2202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572-575</w:t>
            </w:r>
          </w:p>
        </w:tc>
        <w:tc>
          <w:tcPr>
            <w:tcW w:w="1234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spacing w:before="60" w:after="60"/>
              <w:jc w:val="center"/>
            </w:pPr>
            <w:r w:rsidRPr="002C2883">
              <w:t>Sept</w:t>
            </w:r>
          </w:p>
        </w:tc>
        <w:tc>
          <w:tcPr>
            <w:tcW w:w="1798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spacing w:before="60" w:after="60"/>
              <w:jc w:val="center"/>
            </w:pPr>
            <w:r w:rsidRPr="002C2883">
              <w:t>Sept</w:t>
            </w:r>
          </w:p>
        </w:tc>
        <w:tc>
          <w:tcPr>
            <w:tcW w:w="2047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Service mobile cellulaire (Digicel)</w:t>
            </w:r>
          </w:p>
        </w:tc>
        <w:tc>
          <w:tcPr>
            <w:tcW w:w="1791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572XXXX-575XXXX valides</w:t>
            </w:r>
          </w:p>
        </w:tc>
      </w:tr>
      <w:tr w:rsidR="002C2883" w:rsidRPr="002C2883" w:rsidTr="00C2697F">
        <w:trPr>
          <w:jc w:val="center"/>
        </w:trPr>
        <w:tc>
          <w:tcPr>
            <w:tcW w:w="2202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576-579</w:t>
            </w:r>
          </w:p>
        </w:tc>
        <w:tc>
          <w:tcPr>
            <w:tcW w:w="1234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spacing w:before="60" w:after="60"/>
              <w:jc w:val="center"/>
            </w:pPr>
          </w:p>
        </w:tc>
        <w:tc>
          <w:tcPr>
            <w:tcW w:w="1798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spacing w:before="60" w:after="60"/>
              <w:jc w:val="center"/>
            </w:pPr>
            <w:r w:rsidRPr="002C2883">
              <w:t>Non valide</w:t>
            </w:r>
          </w:p>
        </w:tc>
        <w:tc>
          <w:tcPr>
            <w:tcW w:w="2047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</w:p>
        </w:tc>
        <w:tc>
          <w:tcPr>
            <w:tcW w:w="1791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576XXXX-579XXXX non valides</w:t>
            </w:r>
          </w:p>
        </w:tc>
      </w:tr>
      <w:tr w:rsidR="002C2883" w:rsidRPr="002C2883" w:rsidTr="00C2697F">
        <w:trPr>
          <w:jc w:val="center"/>
        </w:trPr>
        <w:tc>
          <w:tcPr>
            <w:tcW w:w="2202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58</w:t>
            </w:r>
          </w:p>
        </w:tc>
        <w:tc>
          <w:tcPr>
            <w:tcW w:w="1234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spacing w:before="60" w:after="60"/>
              <w:jc w:val="center"/>
            </w:pPr>
          </w:p>
        </w:tc>
        <w:tc>
          <w:tcPr>
            <w:tcW w:w="1798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spacing w:before="60" w:after="60"/>
              <w:jc w:val="center"/>
            </w:pPr>
            <w:r w:rsidRPr="002C2883">
              <w:t>Non valide</w:t>
            </w:r>
          </w:p>
        </w:tc>
        <w:tc>
          <w:tcPr>
            <w:tcW w:w="2047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</w:p>
        </w:tc>
        <w:tc>
          <w:tcPr>
            <w:tcW w:w="1791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58XXXXX non valide</w:t>
            </w:r>
          </w:p>
        </w:tc>
      </w:tr>
      <w:tr w:rsidR="002C2883" w:rsidRPr="002C2883" w:rsidTr="00C2697F">
        <w:trPr>
          <w:trHeight w:val="269"/>
          <w:jc w:val="center"/>
        </w:trPr>
        <w:tc>
          <w:tcPr>
            <w:tcW w:w="2202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59</w:t>
            </w:r>
          </w:p>
        </w:tc>
        <w:tc>
          <w:tcPr>
            <w:tcW w:w="1234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spacing w:before="60" w:after="60"/>
              <w:jc w:val="center"/>
            </w:pPr>
            <w:r w:rsidRPr="002C2883">
              <w:t>Sept</w:t>
            </w:r>
          </w:p>
        </w:tc>
        <w:tc>
          <w:tcPr>
            <w:tcW w:w="1798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spacing w:before="60" w:after="60"/>
              <w:jc w:val="center"/>
            </w:pPr>
            <w:r w:rsidRPr="002C2883">
              <w:t>Sept</w:t>
            </w:r>
          </w:p>
        </w:tc>
        <w:tc>
          <w:tcPr>
            <w:tcW w:w="2047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Service mobile cellulaire (Digicel)</w:t>
            </w:r>
          </w:p>
        </w:tc>
        <w:tc>
          <w:tcPr>
            <w:tcW w:w="1791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59XXXXX valide</w:t>
            </w:r>
          </w:p>
        </w:tc>
      </w:tr>
      <w:tr w:rsidR="002C2883" w:rsidRPr="002C2883" w:rsidTr="00C2697F">
        <w:trPr>
          <w:trHeight w:val="737"/>
          <w:jc w:val="center"/>
        </w:trPr>
        <w:tc>
          <w:tcPr>
            <w:tcW w:w="2202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6</w:t>
            </w:r>
          </w:p>
        </w:tc>
        <w:tc>
          <w:tcPr>
            <w:tcW w:w="1234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spacing w:before="60" w:after="60"/>
              <w:jc w:val="center"/>
            </w:pPr>
          </w:p>
        </w:tc>
        <w:tc>
          <w:tcPr>
            <w:tcW w:w="1798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spacing w:before="60" w:after="60"/>
              <w:jc w:val="center"/>
            </w:pPr>
            <w:r w:rsidRPr="002C2883">
              <w:t>Non valide</w:t>
            </w:r>
          </w:p>
        </w:tc>
        <w:tc>
          <w:tcPr>
            <w:tcW w:w="2047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</w:p>
        </w:tc>
        <w:tc>
          <w:tcPr>
            <w:tcW w:w="1791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Les numéros débutant par  6 sont tous non valides</w:t>
            </w:r>
          </w:p>
        </w:tc>
      </w:tr>
      <w:tr w:rsidR="002C2883" w:rsidRPr="002C2883" w:rsidTr="00C2697F">
        <w:trPr>
          <w:jc w:val="center"/>
        </w:trPr>
        <w:tc>
          <w:tcPr>
            <w:tcW w:w="2202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70-71</w:t>
            </w:r>
          </w:p>
        </w:tc>
        <w:tc>
          <w:tcPr>
            <w:tcW w:w="1234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spacing w:before="60" w:after="60"/>
              <w:jc w:val="center"/>
            </w:pPr>
            <w:r w:rsidRPr="002C2883">
              <w:t>Sept</w:t>
            </w:r>
          </w:p>
        </w:tc>
        <w:tc>
          <w:tcPr>
            <w:tcW w:w="1798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spacing w:before="60" w:after="60"/>
              <w:jc w:val="center"/>
            </w:pPr>
            <w:r w:rsidRPr="002C2883">
              <w:t>Sept</w:t>
            </w:r>
          </w:p>
        </w:tc>
        <w:tc>
          <w:tcPr>
            <w:tcW w:w="2047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Service mobile cellulaire (Telecom Vanuatu Ltd)</w:t>
            </w:r>
          </w:p>
        </w:tc>
        <w:tc>
          <w:tcPr>
            <w:tcW w:w="1791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70XXXXX-71XXXXX valides</w:t>
            </w:r>
          </w:p>
        </w:tc>
      </w:tr>
      <w:tr w:rsidR="002C2883" w:rsidRPr="002C2883" w:rsidTr="00C2697F">
        <w:trPr>
          <w:jc w:val="center"/>
        </w:trPr>
        <w:tc>
          <w:tcPr>
            <w:tcW w:w="2202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72</w:t>
            </w:r>
          </w:p>
        </w:tc>
        <w:tc>
          <w:tcPr>
            <w:tcW w:w="1234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spacing w:before="60" w:after="60"/>
              <w:jc w:val="center"/>
            </w:pPr>
          </w:p>
        </w:tc>
        <w:tc>
          <w:tcPr>
            <w:tcW w:w="1798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spacing w:before="60" w:after="60"/>
              <w:jc w:val="center"/>
            </w:pPr>
            <w:r w:rsidRPr="002C2883">
              <w:t>Non valide</w:t>
            </w:r>
          </w:p>
        </w:tc>
        <w:tc>
          <w:tcPr>
            <w:tcW w:w="2047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</w:p>
        </w:tc>
        <w:tc>
          <w:tcPr>
            <w:tcW w:w="1791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72XXXXX non valide</w:t>
            </w:r>
          </w:p>
        </w:tc>
      </w:tr>
      <w:tr w:rsidR="002C2883" w:rsidRPr="002C2883" w:rsidTr="00C2697F">
        <w:trPr>
          <w:jc w:val="center"/>
        </w:trPr>
        <w:tc>
          <w:tcPr>
            <w:tcW w:w="2202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73-76</w:t>
            </w:r>
          </w:p>
        </w:tc>
        <w:tc>
          <w:tcPr>
            <w:tcW w:w="1234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spacing w:before="60" w:after="60"/>
              <w:jc w:val="center"/>
            </w:pPr>
            <w:r w:rsidRPr="002C2883">
              <w:t>Sept</w:t>
            </w:r>
          </w:p>
        </w:tc>
        <w:tc>
          <w:tcPr>
            <w:tcW w:w="1798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spacing w:before="60" w:after="60"/>
              <w:jc w:val="center"/>
            </w:pPr>
            <w:r w:rsidRPr="002C2883">
              <w:t>Sept</w:t>
            </w:r>
          </w:p>
        </w:tc>
        <w:tc>
          <w:tcPr>
            <w:tcW w:w="2047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Service mobile cellulaire (Telecom Vanuatu Ltd)</w:t>
            </w:r>
          </w:p>
        </w:tc>
        <w:tc>
          <w:tcPr>
            <w:tcW w:w="1791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73XXXXX-76XXXXX valides</w:t>
            </w:r>
          </w:p>
        </w:tc>
      </w:tr>
      <w:tr w:rsidR="002C2883" w:rsidRPr="002C2883" w:rsidTr="00C2697F">
        <w:trPr>
          <w:jc w:val="center"/>
        </w:trPr>
        <w:tc>
          <w:tcPr>
            <w:tcW w:w="2202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77</w:t>
            </w:r>
          </w:p>
        </w:tc>
        <w:tc>
          <w:tcPr>
            <w:tcW w:w="1234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spacing w:before="60" w:after="60"/>
              <w:jc w:val="center"/>
            </w:pPr>
            <w:r w:rsidRPr="002C2883">
              <w:t>Sept</w:t>
            </w:r>
          </w:p>
        </w:tc>
        <w:tc>
          <w:tcPr>
            <w:tcW w:w="1798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spacing w:before="60" w:after="60"/>
              <w:jc w:val="center"/>
            </w:pPr>
            <w:r w:rsidRPr="002C2883">
              <w:t>Sept</w:t>
            </w:r>
          </w:p>
        </w:tc>
        <w:tc>
          <w:tcPr>
            <w:tcW w:w="2047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Service mobile cellulaire (Telecom Vanuatu Ltd)</w:t>
            </w:r>
          </w:p>
        </w:tc>
        <w:tc>
          <w:tcPr>
            <w:tcW w:w="1791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77XXXXX valide</w:t>
            </w:r>
          </w:p>
        </w:tc>
      </w:tr>
      <w:tr w:rsidR="002C2883" w:rsidRPr="002C2883" w:rsidTr="00C2697F">
        <w:trPr>
          <w:jc w:val="center"/>
        </w:trPr>
        <w:tc>
          <w:tcPr>
            <w:tcW w:w="2202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78-79</w:t>
            </w:r>
          </w:p>
        </w:tc>
        <w:tc>
          <w:tcPr>
            <w:tcW w:w="1234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spacing w:before="60" w:after="60"/>
              <w:jc w:val="center"/>
            </w:pPr>
          </w:p>
        </w:tc>
        <w:tc>
          <w:tcPr>
            <w:tcW w:w="1798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spacing w:before="60" w:after="60"/>
              <w:jc w:val="center"/>
            </w:pPr>
            <w:r w:rsidRPr="002C2883">
              <w:t>Non valide</w:t>
            </w:r>
          </w:p>
        </w:tc>
        <w:tc>
          <w:tcPr>
            <w:tcW w:w="2047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</w:p>
        </w:tc>
        <w:tc>
          <w:tcPr>
            <w:tcW w:w="1791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78XXXXX – 79XXXXX non valides</w:t>
            </w:r>
          </w:p>
        </w:tc>
      </w:tr>
      <w:tr w:rsidR="002C2883" w:rsidRPr="002C2883" w:rsidTr="00C2697F">
        <w:trPr>
          <w:jc w:val="center"/>
        </w:trPr>
        <w:tc>
          <w:tcPr>
            <w:tcW w:w="2202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80-87</w:t>
            </w:r>
          </w:p>
        </w:tc>
        <w:tc>
          <w:tcPr>
            <w:tcW w:w="1234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spacing w:before="60" w:after="60"/>
              <w:jc w:val="center"/>
            </w:pPr>
          </w:p>
        </w:tc>
        <w:tc>
          <w:tcPr>
            <w:tcW w:w="1798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spacing w:before="60" w:after="60"/>
              <w:jc w:val="center"/>
            </w:pPr>
            <w:r w:rsidRPr="002C2883">
              <w:t>Non valide</w:t>
            </w:r>
          </w:p>
        </w:tc>
        <w:tc>
          <w:tcPr>
            <w:tcW w:w="2047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</w:p>
        </w:tc>
        <w:tc>
          <w:tcPr>
            <w:tcW w:w="1791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80XXX-87XXX non valides</w:t>
            </w:r>
          </w:p>
        </w:tc>
      </w:tr>
      <w:tr w:rsidR="002C2883" w:rsidRPr="002C2883" w:rsidTr="00C2697F">
        <w:trPr>
          <w:jc w:val="center"/>
        </w:trPr>
        <w:tc>
          <w:tcPr>
            <w:tcW w:w="2202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88</w:t>
            </w:r>
          </w:p>
        </w:tc>
        <w:tc>
          <w:tcPr>
            <w:tcW w:w="1234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spacing w:before="60" w:after="60"/>
              <w:jc w:val="center"/>
            </w:pPr>
            <w:r w:rsidRPr="002C2883">
              <w:t>Cinq</w:t>
            </w:r>
          </w:p>
        </w:tc>
        <w:tc>
          <w:tcPr>
            <w:tcW w:w="1798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spacing w:before="60" w:after="60"/>
              <w:jc w:val="center"/>
            </w:pPr>
            <w:r w:rsidRPr="002C2883">
              <w:t>Cinq</w:t>
            </w:r>
          </w:p>
        </w:tc>
        <w:tc>
          <w:tcPr>
            <w:tcW w:w="2047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Service téléphonique du réseau fixe  (Telecom Vanuatu Ltd)</w:t>
            </w:r>
          </w:p>
        </w:tc>
        <w:tc>
          <w:tcPr>
            <w:tcW w:w="1791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 xml:space="preserve">88XXX valide, Province de TAFEA </w:t>
            </w:r>
          </w:p>
        </w:tc>
      </w:tr>
      <w:tr w:rsidR="002C2883" w:rsidRPr="002C2883" w:rsidTr="00C2697F">
        <w:trPr>
          <w:jc w:val="center"/>
        </w:trPr>
        <w:tc>
          <w:tcPr>
            <w:tcW w:w="2202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89</w:t>
            </w:r>
          </w:p>
        </w:tc>
        <w:tc>
          <w:tcPr>
            <w:tcW w:w="1234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spacing w:before="60" w:after="60"/>
              <w:jc w:val="center"/>
            </w:pPr>
          </w:p>
        </w:tc>
        <w:tc>
          <w:tcPr>
            <w:tcW w:w="1798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spacing w:before="60" w:after="60"/>
              <w:jc w:val="center"/>
            </w:pPr>
            <w:r w:rsidRPr="002C2883">
              <w:t>Non valide</w:t>
            </w:r>
          </w:p>
        </w:tc>
        <w:tc>
          <w:tcPr>
            <w:tcW w:w="2047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</w:p>
        </w:tc>
        <w:tc>
          <w:tcPr>
            <w:tcW w:w="1791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89XXX non valide</w:t>
            </w:r>
          </w:p>
        </w:tc>
      </w:tr>
      <w:tr w:rsidR="002C2883" w:rsidRPr="002C2883" w:rsidTr="00C2697F">
        <w:trPr>
          <w:jc w:val="center"/>
        </w:trPr>
        <w:tc>
          <w:tcPr>
            <w:tcW w:w="2202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9000-9009</w:t>
            </w:r>
          </w:p>
        </w:tc>
        <w:tc>
          <w:tcPr>
            <w:tcW w:w="1234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spacing w:before="60" w:after="60"/>
              <w:jc w:val="center"/>
            </w:pPr>
            <w:r w:rsidRPr="002C2883">
              <w:t>Sept</w:t>
            </w:r>
          </w:p>
        </w:tc>
        <w:tc>
          <w:tcPr>
            <w:tcW w:w="1798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spacing w:before="60" w:after="60"/>
              <w:jc w:val="center"/>
            </w:pPr>
            <w:r w:rsidRPr="002C2883">
              <w:t>Sept</w:t>
            </w:r>
          </w:p>
        </w:tc>
        <w:tc>
          <w:tcPr>
            <w:tcW w:w="2047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Can’l Holding Ltd</w:t>
            </w:r>
          </w:p>
        </w:tc>
        <w:tc>
          <w:tcPr>
            <w:tcW w:w="1791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900XXXX valide</w:t>
            </w:r>
          </w:p>
        </w:tc>
      </w:tr>
      <w:tr w:rsidR="002C2883" w:rsidRPr="002C2883" w:rsidTr="00C2697F">
        <w:trPr>
          <w:jc w:val="center"/>
        </w:trPr>
        <w:tc>
          <w:tcPr>
            <w:tcW w:w="2202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901-989</w:t>
            </w:r>
          </w:p>
        </w:tc>
        <w:tc>
          <w:tcPr>
            <w:tcW w:w="1234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spacing w:before="60" w:after="60"/>
              <w:jc w:val="center"/>
            </w:pPr>
          </w:p>
        </w:tc>
        <w:tc>
          <w:tcPr>
            <w:tcW w:w="1798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spacing w:before="60" w:after="60"/>
              <w:jc w:val="center"/>
            </w:pPr>
            <w:r w:rsidRPr="002C2883">
              <w:t>Non valide</w:t>
            </w:r>
          </w:p>
        </w:tc>
        <w:tc>
          <w:tcPr>
            <w:tcW w:w="2047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</w:p>
        </w:tc>
        <w:tc>
          <w:tcPr>
            <w:tcW w:w="1791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901XXXX – 989XXXX non valides</w:t>
            </w:r>
          </w:p>
        </w:tc>
      </w:tr>
      <w:tr w:rsidR="002C2883" w:rsidRPr="002C2883" w:rsidTr="00C2697F">
        <w:trPr>
          <w:jc w:val="center"/>
        </w:trPr>
        <w:tc>
          <w:tcPr>
            <w:tcW w:w="2202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  <w:r w:rsidRPr="002C2883">
              <w:t>99</w:t>
            </w:r>
          </w:p>
        </w:tc>
        <w:tc>
          <w:tcPr>
            <w:tcW w:w="1234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spacing w:before="60" w:after="60"/>
              <w:jc w:val="center"/>
            </w:pPr>
          </w:p>
        </w:tc>
        <w:tc>
          <w:tcPr>
            <w:tcW w:w="1798" w:type="dxa"/>
            <w:shd w:val="clear" w:color="auto" w:fill="auto"/>
          </w:tcPr>
          <w:p w:rsidR="002C2883" w:rsidRPr="002C2883" w:rsidRDefault="002C2883" w:rsidP="00BC1FCD">
            <w:pPr>
              <w:pStyle w:val="Tabletext0"/>
              <w:spacing w:before="60" w:after="60"/>
              <w:jc w:val="center"/>
            </w:pPr>
            <w:r w:rsidRPr="002C2883">
              <w:t>Non valide</w:t>
            </w:r>
          </w:p>
        </w:tc>
        <w:tc>
          <w:tcPr>
            <w:tcW w:w="2047" w:type="dxa"/>
            <w:shd w:val="clear" w:color="auto" w:fill="auto"/>
          </w:tcPr>
          <w:p w:rsidR="002C2883" w:rsidRPr="002C2883" w:rsidRDefault="002C2883" w:rsidP="00C2697F">
            <w:pPr>
              <w:pStyle w:val="Tabletext0"/>
              <w:spacing w:before="60" w:after="60"/>
            </w:pPr>
          </w:p>
        </w:tc>
        <w:tc>
          <w:tcPr>
            <w:tcW w:w="1791" w:type="dxa"/>
            <w:shd w:val="clear" w:color="auto" w:fill="auto"/>
          </w:tcPr>
          <w:p w:rsidR="002C2883" w:rsidRPr="002C2883" w:rsidRDefault="002C2883" w:rsidP="00432D7C">
            <w:pPr>
              <w:pStyle w:val="Tabletext0"/>
              <w:spacing w:before="60" w:after="60"/>
            </w:pPr>
            <w:r w:rsidRPr="002C2883">
              <w:t>99XXXXX non valide</w:t>
            </w:r>
          </w:p>
        </w:tc>
      </w:tr>
    </w:tbl>
    <w:p w:rsidR="002C2883" w:rsidRPr="002C2883" w:rsidRDefault="002C2883" w:rsidP="002C2883"/>
    <w:p w:rsidR="00273030" w:rsidRDefault="0027303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:rsidR="002C2883" w:rsidRPr="002C2883" w:rsidRDefault="002C2883" w:rsidP="008E3336">
      <w:r w:rsidRPr="002C2883">
        <w:lastRenderedPageBreak/>
        <w:t>Contact:</w:t>
      </w:r>
    </w:p>
    <w:p w:rsidR="002C2883" w:rsidRPr="002C2883" w:rsidRDefault="008E3336" w:rsidP="008E3336">
      <w:pPr>
        <w:ind w:left="567" w:hanging="567"/>
        <w:jc w:val="left"/>
      </w:pPr>
      <w:r>
        <w:tab/>
      </w:r>
      <w:r w:rsidR="002C2883" w:rsidRPr="002C2883">
        <w:t>Mr.  Alan Horne, Vanuatu Telecommunications Regulator</w:t>
      </w:r>
      <w:r>
        <w:br/>
      </w:r>
      <w:r w:rsidR="002C2883" w:rsidRPr="002C2883">
        <w:t>P.O. Box 3547</w:t>
      </w:r>
      <w:r>
        <w:br/>
      </w:r>
      <w:r w:rsidR="00BC1FCD">
        <w:t>PORT-VILA</w:t>
      </w:r>
      <w:r>
        <w:br/>
        <w:t>V</w:t>
      </w:r>
      <w:r w:rsidR="00BC1FCD" w:rsidRPr="002C2883">
        <w:t>anuatu</w:t>
      </w:r>
      <w:r>
        <w:br/>
      </w:r>
      <w:r w:rsidR="009410DE">
        <w:t>Tél:</w:t>
      </w:r>
      <w:r w:rsidR="002C2883" w:rsidRPr="002C2883">
        <w:t xml:space="preserve"> </w:t>
      </w:r>
      <w:r w:rsidR="002C2883" w:rsidRPr="002C2883">
        <w:tab/>
        <w:t>+678 27621</w:t>
      </w:r>
      <w:r>
        <w:br/>
      </w:r>
      <w:r w:rsidR="002C2883" w:rsidRPr="002C2883">
        <w:t>Fax:</w:t>
      </w:r>
      <w:r w:rsidR="002C2883" w:rsidRPr="002C2883">
        <w:tab/>
        <w:t>+678 27440</w:t>
      </w:r>
      <w:r>
        <w:br/>
      </w:r>
      <w:r w:rsidR="002C2883" w:rsidRPr="002C2883">
        <w:t>E-mail:</w:t>
      </w:r>
      <w:r w:rsidR="002C2883" w:rsidRPr="002C2883">
        <w:tab/>
        <w:t>enquiries@trr.vu</w:t>
      </w:r>
    </w:p>
    <w:p w:rsidR="002C2883" w:rsidRDefault="002C2883" w:rsidP="002C2883"/>
    <w:p w:rsidR="002C2883" w:rsidRDefault="002C2883" w:rsidP="002C2883"/>
    <w:p w:rsidR="007E09DC" w:rsidRDefault="007E09DC" w:rsidP="002C2883"/>
    <w:p w:rsidR="007E09DC" w:rsidRDefault="007E09DC" w:rsidP="002C2883"/>
    <w:p w:rsidR="00CC1BB4" w:rsidRDefault="00CC1BB4" w:rsidP="00CC1BB4">
      <w:pPr>
        <w:rPr>
          <w:lang w:val="fr-FR"/>
        </w:rPr>
      </w:pPr>
    </w:p>
    <w:p w:rsidR="00CC1BB4" w:rsidRPr="00831B80" w:rsidRDefault="00CC1BB4" w:rsidP="00CC1BB4">
      <w:pPr>
        <w:pStyle w:val="Heading20"/>
        <w:spacing w:before="240" w:after="360"/>
      </w:pPr>
      <w:r w:rsidRPr="00831B80">
        <w:t>Changements dans les Administrations/ER et autres entités</w:t>
      </w:r>
      <w:r w:rsidRPr="00831B80">
        <w:br/>
        <w:t>ou Organisations</w:t>
      </w:r>
    </w:p>
    <w:p w:rsidR="00CC1BB4" w:rsidRPr="00CC1BB4" w:rsidRDefault="00CC1BB4" w:rsidP="00CC1BB4">
      <w:pPr>
        <w:rPr>
          <w:b/>
          <w:bCs/>
          <w:lang w:val="fr-CH" w:bidi="he-IL"/>
        </w:rPr>
      </w:pPr>
      <w:r w:rsidRPr="00CC1BB4">
        <w:rPr>
          <w:b/>
          <w:bCs/>
          <w:lang w:val="fr-CH" w:bidi="he-IL"/>
        </w:rPr>
        <w:t>Japon</w:t>
      </w:r>
    </w:p>
    <w:p w:rsidR="00CC1BB4" w:rsidRPr="00B70A2E" w:rsidRDefault="00432D7C" w:rsidP="00432D7C">
      <w:pPr>
        <w:spacing w:before="0"/>
        <w:rPr>
          <w:lang w:val="fr-CH" w:bidi="he-IL"/>
        </w:rPr>
      </w:pPr>
      <w:r>
        <w:rPr>
          <w:lang w:val="fr-CH" w:bidi="he-IL"/>
        </w:rPr>
        <w:t>Communication du</w:t>
      </w:r>
      <w:r w:rsidR="00CC1BB4" w:rsidRPr="00B70A2E">
        <w:rPr>
          <w:lang w:val="fr-CH" w:bidi="he-IL"/>
        </w:rPr>
        <w:t xml:space="preserve"> 16.V.2011:</w:t>
      </w:r>
    </w:p>
    <w:p w:rsidR="00CC1BB4" w:rsidRPr="00B70A2E" w:rsidRDefault="00CC1BB4" w:rsidP="00CC1BB4">
      <w:pPr>
        <w:jc w:val="center"/>
        <w:rPr>
          <w:i/>
          <w:iCs/>
          <w:lang w:val="fr-CH" w:bidi="he-IL"/>
        </w:rPr>
      </w:pPr>
      <w:r w:rsidRPr="00B70A2E">
        <w:rPr>
          <w:i/>
          <w:iCs/>
          <w:lang w:val="fr-CH" w:bidi="he-IL"/>
        </w:rPr>
        <w:t>Changement d’adresse électronique</w:t>
      </w:r>
    </w:p>
    <w:p w:rsidR="00CC1BB4" w:rsidRDefault="00CC1BB4" w:rsidP="00CC1BB4">
      <w:pPr>
        <w:rPr>
          <w:lang w:val="fr-CH"/>
        </w:rPr>
      </w:pPr>
      <w:r w:rsidRPr="00B70A2E">
        <w:rPr>
          <w:rFonts w:eastAsiaTheme="minorEastAsia"/>
          <w:i/>
          <w:iCs/>
          <w:lang w:val="fr-CH" w:eastAsia="zh-CN"/>
        </w:rPr>
        <w:t>SOFTBANK TELECOM Corp</w:t>
      </w:r>
      <w:r w:rsidRPr="00B70A2E">
        <w:rPr>
          <w:rFonts w:eastAsiaTheme="minorEastAsia"/>
          <w:lang w:val="fr-CH" w:eastAsia="zh-CN"/>
        </w:rPr>
        <w:t>.</w:t>
      </w:r>
      <w:r w:rsidRPr="00B70A2E">
        <w:rPr>
          <w:rFonts w:eastAsiaTheme="minorEastAsia"/>
          <w:i/>
          <w:iCs/>
          <w:lang w:val="fr-CH" w:eastAsia="zh-CN"/>
        </w:rPr>
        <w:t xml:space="preserve">, </w:t>
      </w:r>
      <w:r w:rsidRPr="00B70A2E">
        <w:rPr>
          <w:rFonts w:eastAsiaTheme="minorEastAsia"/>
          <w:lang w:val="fr-CH" w:eastAsia="zh-CN"/>
        </w:rPr>
        <w:t>Tokyo</w:t>
      </w:r>
      <w:r w:rsidRPr="00B70A2E">
        <w:rPr>
          <w:lang w:val="fr-CH"/>
        </w:rPr>
        <w:t xml:space="preserve"> annonce qu’elle a changé d’ adresse électronique:</w:t>
      </w:r>
    </w:p>
    <w:p w:rsidR="00CC1BB4" w:rsidRPr="00CC1BB4" w:rsidRDefault="00CC1BB4" w:rsidP="00CC1B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spacing w:after="120"/>
        <w:ind w:left="2520" w:right="2346"/>
        <w:jc w:val="center"/>
        <w:rPr>
          <w:rFonts w:asciiTheme="minorHAnsi" w:hAnsiTheme="minorHAnsi" w:cstheme="minorBidi"/>
        </w:rPr>
      </w:pPr>
      <w:r w:rsidRPr="00CC1BB4">
        <w:rPr>
          <w:rFonts w:asciiTheme="minorHAnsi" w:hAnsiTheme="minorHAnsi" w:cstheme="minorBidi"/>
        </w:rPr>
        <w:t>E-mail: regulatory.jp@mb.softbank.co.jp</w:t>
      </w:r>
    </w:p>
    <w:p w:rsidR="00CC1BB4" w:rsidRPr="00B70A2E" w:rsidRDefault="00CC1BB4" w:rsidP="007447F8">
      <w:pPr>
        <w:ind w:left="567" w:hanging="567"/>
        <w:jc w:val="left"/>
        <w:rPr>
          <w:lang w:val="fr-CH"/>
        </w:rPr>
      </w:pPr>
      <w:r>
        <w:tab/>
      </w:r>
      <w:r w:rsidRPr="00B70A2E">
        <w:t>SOFTBANK TELECOM Corp.</w:t>
      </w:r>
      <w:r>
        <w:br/>
      </w:r>
      <w:r w:rsidRPr="00B70A2E">
        <w:t>External Affairs Division</w:t>
      </w:r>
      <w:r>
        <w:br/>
      </w:r>
      <w:r w:rsidRPr="00B70A2E">
        <w:t>1-9-1, Higashishinbashi, Minato-ku,</w:t>
      </w:r>
      <w:r>
        <w:br/>
      </w:r>
      <w:r w:rsidRPr="00B70A2E">
        <w:rPr>
          <w:lang w:val="fr-CH"/>
        </w:rPr>
        <w:t>105-7309 TOKYO</w:t>
      </w:r>
      <w:r>
        <w:rPr>
          <w:lang w:val="fr-CH"/>
        </w:rPr>
        <w:br/>
      </w:r>
      <w:r w:rsidRPr="00B70A2E">
        <w:rPr>
          <w:lang w:val="fr-CH"/>
        </w:rPr>
        <w:t>Japon</w:t>
      </w:r>
      <w:r>
        <w:rPr>
          <w:lang w:val="fr-CH"/>
        </w:rPr>
        <w:br/>
      </w:r>
      <w:r w:rsidRPr="00B70A2E">
        <w:rPr>
          <w:lang w:val="fr-CH"/>
        </w:rPr>
        <w:t>Tél:</w:t>
      </w:r>
      <w:r w:rsidRPr="00B70A2E">
        <w:rPr>
          <w:lang w:val="fr-CH"/>
        </w:rPr>
        <w:tab/>
        <w:t>+81 3 6889</w:t>
      </w:r>
      <w:r w:rsidR="00432D7C">
        <w:rPr>
          <w:lang w:val="fr-CH"/>
        </w:rPr>
        <w:t xml:space="preserve"> </w:t>
      </w:r>
      <w:r w:rsidRPr="00B70A2E">
        <w:rPr>
          <w:lang w:val="fr-CH"/>
        </w:rPr>
        <w:t>1213</w:t>
      </w:r>
      <w:r>
        <w:rPr>
          <w:lang w:val="fr-CH"/>
        </w:rPr>
        <w:br/>
      </w:r>
      <w:r w:rsidR="007447F8">
        <w:rPr>
          <w:lang w:val="fr-CH"/>
        </w:rPr>
        <w:t>Fax:</w:t>
      </w:r>
      <w:r w:rsidRPr="00B70A2E">
        <w:rPr>
          <w:lang w:val="fr-CH"/>
        </w:rPr>
        <w:tab/>
        <w:t>+81 3 6215</w:t>
      </w:r>
      <w:r w:rsidR="00432D7C">
        <w:rPr>
          <w:lang w:val="fr-CH"/>
        </w:rPr>
        <w:t xml:space="preserve"> </w:t>
      </w:r>
      <w:r w:rsidRPr="00B70A2E">
        <w:rPr>
          <w:lang w:val="fr-CH"/>
        </w:rPr>
        <w:t>5225</w:t>
      </w:r>
      <w:r>
        <w:rPr>
          <w:lang w:val="fr-CH"/>
        </w:rPr>
        <w:br/>
      </w:r>
      <w:r w:rsidRPr="00B70A2E">
        <w:rPr>
          <w:lang w:val="fr-CH"/>
        </w:rPr>
        <w:t xml:space="preserve">E-mail </w:t>
      </w:r>
      <w:r w:rsidRPr="00B70A2E">
        <w:rPr>
          <w:lang w:val="fr-CH"/>
        </w:rPr>
        <w:tab/>
        <w:t>regulatory.jp@mb.softbank.co.jp</w:t>
      </w:r>
      <w:r>
        <w:rPr>
          <w:lang w:val="fr-CH"/>
        </w:rPr>
        <w:br/>
      </w:r>
      <w:r w:rsidRPr="00B70A2E">
        <w:rPr>
          <w:lang w:val="fr-CH"/>
        </w:rPr>
        <w:t>URL:</w:t>
      </w:r>
      <w:r w:rsidRPr="00B70A2E">
        <w:rPr>
          <w:lang w:val="fr-CH"/>
        </w:rPr>
        <w:tab/>
        <w:t>www.softbanktelecom.co.jp</w:t>
      </w:r>
    </w:p>
    <w:p w:rsidR="00CC1BB4" w:rsidRPr="00B70A2E" w:rsidRDefault="00CC1BB4" w:rsidP="00CC1BB4">
      <w:pPr>
        <w:rPr>
          <w:lang w:val="fr-CH"/>
        </w:rPr>
      </w:pPr>
    </w:p>
    <w:p w:rsidR="00CC1BB4" w:rsidRPr="00CC1BB4" w:rsidRDefault="00CC1BB4" w:rsidP="00CC1BB4">
      <w:pPr>
        <w:rPr>
          <w:b/>
          <w:bCs/>
          <w:lang w:val="fr-CH"/>
        </w:rPr>
      </w:pPr>
      <w:r w:rsidRPr="00CC1BB4">
        <w:rPr>
          <w:b/>
          <w:bCs/>
          <w:lang w:val="fr-CH"/>
        </w:rPr>
        <w:t>Rwanda</w:t>
      </w:r>
    </w:p>
    <w:p w:rsidR="00CC1BB4" w:rsidRPr="00B70A2E" w:rsidRDefault="00CC1BB4" w:rsidP="00CC1BB4">
      <w:pPr>
        <w:spacing w:before="0"/>
        <w:rPr>
          <w:lang w:val="fr-CH"/>
        </w:rPr>
      </w:pPr>
      <w:r w:rsidRPr="00B70A2E">
        <w:rPr>
          <w:lang w:val="fr-CH"/>
        </w:rPr>
        <w:t>Communication du 17.V.2011:</w:t>
      </w:r>
    </w:p>
    <w:p w:rsidR="00CC1BB4" w:rsidRPr="00B70A2E" w:rsidRDefault="00CC1BB4" w:rsidP="00CC1BB4">
      <w:pPr>
        <w:jc w:val="center"/>
        <w:rPr>
          <w:i/>
          <w:iCs/>
          <w:lang w:val="fr-CH"/>
        </w:rPr>
      </w:pPr>
      <w:r w:rsidRPr="00B70A2E">
        <w:rPr>
          <w:i/>
          <w:iCs/>
          <w:lang w:val="fr-FR"/>
        </w:rPr>
        <w:t>Changements de nom, d’ad</w:t>
      </w:r>
      <w:r>
        <w:rPr>
          <w:i/>
          <w:iCs/>
          <w:lang w:val="fr-FR"/>
        </w:rPr>
        <w:t xml:space="preserve">resse, de numéros de téléphone et </w:t>
      </w:r>
      <w:r w:rsidRPr="00B70A2E">
        <w:rPr>
          <w:i/>
          <w:iCs/>
          <w:lang w:val="fr-FR"/>
        </w:rPr>
        <w:t>de télécopie</w:t>
      </w:r>
    </w:p>
    <w:p w:rsidR="00CC1BB4" w:rsidRPr="00FB57E2" w:rsidRDefault="00CC1BB4" w:rsidP="00B63769">
      <w:pPr>
        <w:rPr>
          <w:bCs/>
          <w:i/>
          <w:lang w:val="fr-CH"/>
        </w:rPr>
      </w:pPr>
      <w:r w:rsidRPr="00B70A2E">
        <w:rPr>
          <w:lang w:val="fr-CH"/>
        </w:rPr>
        <w:t>Le</w:t>
      </w:r>
      <w:r w:rsidRPr="00B70A2E">
        <w:rPr>
          <w:i/>
          <w:iCs/>
          <w:lang w:val="fr-CH"/>
        </w:rPr>
        <w:t xml:space="preserve"> Ministry in the President's Office in Charge of Information and Communications Technology.</w:t>
      </w:r>
      <w:r w:rsidRPr="00B70A2E">
        <w:rPr>
          <w:lang w:val="fr-CH"/>
        </w:rPr>
        <w:t xml:space="preserve">, Kigali, </w:t>
      </w:r>
      <w:r w:rsidRPr="00B70A2E">
        <w:rPr>
          <w:lang w:val="fr-FR"/>
        </w:rPr>
        <w:t xml:space="preserve">annonce qu’il a changé de nom. </w:t>
      </w:r>
      <w:r w:rsidRPr="00B70A2E">
        <w:t>Il s’appelle désormais: «</w:t>
      </w:r>
      <w:hyperlink r:id="rId21" w:history="1">
        <w:r w:rsidRPr="00CC1BB4">
          <w:rPr>
            <w:rFonts w:eastAsiaTheme="majorEastAsia"/>
          </w:rPr>
          <w:t>Ministry in the Office of the President in charge of Information and Communications Technology</w:t>
        </w:r>
      </w:hyperlink>
      <w:r w:rsidRPr="00B70A2E">
        <w:t xml:space="preserve">». </w:t>
      </w:r>
      <w:r w:rsidRPr="00FB57E2">
        <w:rPr>
          <w:lang w:val="fr-CH"/>
        </w:rPr>
        <w:t>Il annonce également que son adresse, ses numéros de téléphone et de télécopie ont chang</w:t>
      </w:r>
      <w:r w:rsidR="00B63769">
        <w:rPr>
          <w:lang w:val="fr-CH"/>
        </w:rPr>
        <w:t>é</w:t>
      </w:r>
      <w:r w:rsidRPr="00FB57E2">
        <w:rPr>
          <w:lang w:val="fr-CH"/>
        </w:rPr>
        <w:t>:</w:t>
      </w:r>
    </w:p>
    <w:p w:rsidR="00273030" w:rsidRDefault="00CC1BB4" w:rsidP="00273030">
      <w:pPr>
        <w:ind w:left="567" w:hanging="567"/>
        <w:jc w:val="left"/>
        <w:rPr>
          <w:b/>
          <w:bCs/>
          <w:lang w:val="fr-CH"/>
        </w:rPr>
      </w:pPr>
      <w:r>
        <w:tab/>
      </w:r>
      <w:r w:rsidRPr="00B70A2E">
        <w:t>Ministry in the Office of the President in charge of Information and Communications Technology</w:t>
      </w:r>
      <w:r>
        <w:br/>
      </w:r>
      <w:r w:rsidRPr="00B70A2E">
        <w:rPr>
          <w:lang w:val="fr-CH"/>
        </w:rPr>
        <w:t>Village Urugwiro</w:t>
      </w:r>
      <w:r>
        <w:rPr>
          <w:lang w:val="fr-CH"/>
        </w:rPr>
        <w:br/>
      </w:r>
      <w:r w:rsidRPr="00B70A2E">
        <w:rPr>
          <w:lang w:val="fr-CH"/>
        </w:rPr>
        <w:t>P.O. Box 15</w:t>
      </w:r>
      <w:r>
        <w:rPr>
          <w:lang w:val="fr-CH"/>
        </w:rPr>
        <w:br/>
      </w:r>
      <w:r w:rsidRPr="00B70A2E">
        <w:rPr>
          <w:lang w:val="fr-CH"/>
        </w:rPr>
        <w:t xml:space="preserve">KIGALI </w:t>
      </w:r>
      <w:r>
        <w:rPr>
          <w:lang w:val="fr-CH"/>
        </w:rPr>
        <w:br/>
      </w:r>
      <w:r w:rsidRPr="00B70A2E">
        <w:rPr>
          <w:lang w:val="fr-CH"/>
        </w:rPr>
        <w:t>Rwanda</w:t>
      </w:r>
      <w:r>
        <w:rPr>
          <w:lang w:val="fr-CH"/>
        </w:rPr>
        <w:br/>
      </w:r>
      <w:r w:rsidRPr="00B70A2E">
        <w:rPr>
          <w:lang w:val="fr-CH"/>
        </w:rPr>
        <w:t>Tél:</w:t>
      </w:r>
      <w:r w:rsidRPr="00B70A2E">
        <w:rPr>
          <w:lang w:val="fr-CH"/>
        </w:rPr>
        <w:tab/>
        <w:t xml:space="preserve">+250 788 982081 </w:t>
      </w:r>
      <w:r>
        <w:rPr>
          <w:lang w:val="fr-CH"/>
        </w:rPr>
        <w:br/>
      </w:r>
      <w:r w:rsidRPr="00B70A2E">
        <w:rPr>
          <w:lang w:val="fr-CH"/>
        </w:rPr>
        <w:t>Fax:</w:t>
      </w:r>
      <w:r w:rsidRPr="00B70A2E">
        <w:rPr>
          <w:lang w:val="fr-CH"/>
        </w:rPr>
        <w:tab/>
        <w:t xml:space="preserve">+250 252 584563 </w:t>
      </w:r>
      <w:r>
        <w:rPr>
          <w:lang w:val="fr-CH"/>
        </w:rPr>
        <w:br/>
      </w:r>
      <w:r w:rsidRPr="00B70A2E">
        <w:rPr>
          <w:lang w:val="fr-CH"/>
        </w:rPr>
        <w:t>URL:</w:t>
      </w:r>
      <w:r w:rsidRPr="00B70A2E">
        <w:rPr>
          <w:lang w:val="fr-CH"/>
        </w:rPr>
        <w:tab/>
        <w:t xml:space="preserve">www.minict.gov.rw </w:t>
      </w:r>
      <w:r w:rsidR="00273030">
        <w:rPr>
          <w:b/>
          <w:bCs/>
          <w:lang w:val="fr-CH"/>
        </w:rPr>
        <w:br w:type="page"/>
      </w:r>
    </w:p>
    <w:p w:rsidR="00CC1BB4" w:rsidRPr="00CC1BB4" w:rsidRDefault="00CC1BB4" w:rsidP="00CC1BB4">
      <w:pPr>
        <w:rPr>
          <w:b/>
          <w:bCs/>
          <w:lang w:val="fr-CH"/>
        </w:rPr>
      </w:pPr>
      <w:r w:rsidRPr="00CC1BB4">
        <w:rPr>
          <w:b/>
          <w:bCs/>
          <w:lang w:val="fr-CH"/>
        </w:rPr>
        <w:lastRenderedPageBreak/>
        <w:t>Serbie</w:t>
      </w:r>
    </w:p>
    <w:p w:rsidR="00CC1BB4" w:rsidRPr="00B70A2E" w:rsidRDefault="00CC1BB4" w:rsidP="00CC1BB4">
      <w:pPr>
        <w:spacing w:before="0"/>
        <w:rPr>
          <w:lang w:val="fr-CH"/>
        </w:rPr>
      </w:pPr>
      <w:r w:rsidRPr="00B70A2E">
        <w:rPr>
          <w:lang w:val="fr-CH"/>
        </w:rPr>
        <w:t>Communication du 17.V.2011:</w:t>
      </w:r>
    </w:p>
    <w:p w:rsidR="00CC1BB4" w:rsidRPr="00B70A2E" w:rsidRDefault="00CC1BB4" w:rsidP="00CC1BB4">
      <w:pPr>
        <w:jc w:val="center"/>
        <w:rPr>
          <w:i/>
          <w:iCs/>
          <w:lang w:val="fr-CH"/>
        </w:rPr>
      </w:pPr>
      <w:r w:rsidRPr="00B70A2E">
        <w:rPr>
          <w:i/>
          <w:iCs/>
          <w:lang w:val="fr-FR"/>
        </w:rPr>
        <w:t>Changements de nom, d’adresse</w:t>
      </w:r>
    </w:p>
    <w:p w:rsidR="00CC1BB4" w:rsidRPr="00B70A2E" w:rsidRDefault="00CC1BB4" w:rsidP="00B63769">
      <w:pPr>
        <w:rPr>
          <w:bCs/>
          <w:i/>
          <w:lang w:val="fr-CH"/>
        </w:rPr>
      </w:pPr>
      <w:r w:rsidRPr="001C0DDF">
        <w:rPr>
          <w:lang w:val="fr-CH"/>
        </w:rPr>
        <w:t>The</w:t>
      </w:r>
      <w:r w:rsidRPr="001C0DDF">
        <w:rPr>
          <w:i/>
          <w:iCs/>
          <w:lang w:val="fr-CH"/>
        </w:rPr>
        <w:t xml:space="preserve"> Ministry of Telecommunications and Information Society,</w:t>
      </w:r>
      <w:r w:rsidRPr="001C0DDF">
        <w:rPr>
          <w:lang w:val="fr-CH"/>
        </w:rPr>
        <w:t xml:space="preserve"> </w:t>
      </w:r>
      <w:r w:rsidRPr="00B70A2E">
        <w:rPr>
          <w:lang w:val="fr-CH"/>
        </w:rPr>
        <w:t xml:space="preserve">Belgrade, </w:t>
      </w:r>
      <w:r w:rsidRPr="00B70A2E">
        <w:rPr>
          <w:lang w:val="fr-FR"/>
        </w:rPr>
        <w:t xml:space="preserve">annonce qu’il a changé de nom. </w:t>
      </w:r>
      <w:r w:rsidRPr="00B70A2E">
        <w:rPr>
          <w:lang w:val="fr-CH"/>
        </w:rPr>
        <w:t>Il s’appelle désormais: «</w:t>
      </w:r>
      <w:hyperlink r:id="rId22" w:history="1">
        <w:r w:rsidRPr="00CC1BB4">
          <w:rPr>
            <w:rFonts w:eastAsiaTheme="majorEastAsia"/>
          </w:rPr>
          <w:t>Ministry of Culture, Media and Information Society</w:t>
        </w:r>
      </w:hyperlink>
      <w:r w:rsidRPr="00B70A2E">
        <w:rPr>
          <w:lang w:val="fr-CH"/>
        </w:rPr>
        <w:t>». Il annonce également que son adresse a changé</w:t>
      </w:r>
      <w:r>
        <w:rPr>
          <w:lang w:val="fr-CH"/>
        </w:rPr>
        <w:t>:</w:t>
      </w:r>
    </w:p>
    <w:p w:rsidR="00CC1BB4" w:rsidRPr="00B70A2E" w:rsidRDefault="007447F8" w:rsidP="007447F8">
      <w:pPr>
        <w:ind w:left="567" w:hanging="567"/>
        <w:jc w:val="left"/>
        <w:rPr>
          <w:lang w:val="fr-CH"/>
        </w:rPr>
      </w:pPr>
      <w:r>
        <w:tab/>
      </w:r>
      <w:r w:rsidR="00CC1BB4" w:rsidRPr="00FB57E2">
        <w:t>Ministry of Culture, Media and Information Society</w:t>
      </w:r>
      <w:r>
        <w:br/>
      </w:r>
      <w:r w:rsidR="00CC1BB4" w:rsidRPr="00396174">
        <w:rPr>
          <w:lang w:val="fr-CH"/>
        </w:rPr>
        <w:t>7 Pariska Street</w:t>
      </w:r>
      <w:r>
        <w:rPr>
          <w:lang w:val="fr-CH"/>
        </w:rPr>
        <w:br/>
      </w:r>
      <w:r w:rsidR="00CC1BB4" w:rsidRPr="00396174">
        <w:rPr>
          <w:lang w:val="fr-CH"/>
        </w:rPr>
        <w:t>11000 BELGRADE</w:t>
      </w:r>
      <w:r>
        <w:rPr>
          <w:lang w:val="fr-CH"/>
        </w:rPr>
        <w:br/>
      </w:r>
      <w:r w:rsidR="00CC1BB4" w:rsidRPr="00B70A2E">
        <w:rPr>
          <w:lang w:val="fr-CH"/>
        </w:rPr>
        <w:t>Serbie</w:t>
      </w:r>
      <w:r>
        <w:rPr>
          <w:lang w:val="fr-CH"/>
        </w:rPr>
        <w:br/>
      </w:r>
      <w:r w:rsidR="00CC1BB4" w:rsidRPr="00B70A2E">
        <w:rPr>
          <w:lang w:val="fr-CH"/>
        </w:rPr>
        <w:t>T</w:t>
      </w:r>
      <w:r>
        <w:rPr>
          <w:lang w:val="fr-CH"/>
        </w:rPr>
        <w:t>é</w:t>
      </w:r>
      <w:r w:rsidR="00CC1BB4" w:rsidRPr="00B70A2E">
        <w:rPr>
          <w:lang w:val="fr-CH"/>
        </w:rPr>
        <w:t>l:</w:t>
      </w:r>
      <w:r w:rsidR="00CC1BB4" w:rsidRPr="00B70A2E">
        <w:rPr>
          <w:lang w:val="fr-CH"/>
        </w:rPr>
        <w:tab/>
        <w:t>+381 11 202</w:t>
      </w:r>
      <w:r w:rsidR="00432D7C">
        <w:rPr>
          <w:lang w:val="fr-CH"/>
        </w:rPr>
        <w:t xml:space="preserve"> </w:t>
      </w:r>
      <w:r w:rsidR="00CC1BB4" w:rsidRPr="00B70A2E">
        <w:rPr>
          <w:lang w:val="fr-CH"/>
        </w:rPr>
        <w:t xml:space="preserve">0057 </w:t>
      </w:r>
      <w:r>
        <w:rPr>
          <w:lang w:val="fr-CH"/>
        </w:rPr>
        <w:br/>
      </w:r>
      <w:r w:rsidR="00CC1BB4" w:rsidRPr="00B70A2E">
        <w:rPr>
          <w:lang w:val="fr-CH"/>
        </w:rPr>
        <w:t>Fax:</w:t>
      </w:r>
      <w:r w:rsidR="00432D7C">
        <w:rPr>
          <w:lang w:val="fr-CH"/>
        </w:rPr>
        <w:tab/>
      </w:r>
      <w:r w:rsidR="00CC1BB4" w:rsidRPr="00B70A2E">
        <w:rPr>
          <w:lang w:val="fr-CH"/>
        </w:rPr>
        <w:t>+381 11 202</w:t>
      </w:r>
      <w:r w:rsidR="00432D7C">
        <w:rPr>
          <w:lang w:val="fr-CH"/>
        </w:rPr>
        <w:t xml:space="preserve"> </w:t>
      </w:r>
      <w:r w:rsidR="00CC1BB4" w:rsidRPr="00B70A2E">
        <w:rPr>
          <w:lang w:val="fr-CH"/>
        </w:rPr>
        <w:t xml:space="preserve">0066 </w:t>
      </w:r>
      <w:r>
        <w:rPr>
          <w:lang w:val="fr-CH"/>
        </w:rPr>
        <w:br/>
      </w:r>
      <w:r w:rsidR="00CC1BB4" w:rsidRPr="00B70A2E">
        <w:rPr>
          <w:lang w:val="fr-CH"/>
        </w:rPr>
        <w:t>URL:</w:t>
      </w:r>
      <w:r w:rsidR="00432D7C">
        <w:rPr>
          <w:lang w:val="fr-CH"/>
        </w:rPr>
        <w:tab/>
      </w:r>
      <w:r w:rsidR="00CC1BB4" w:rsidRPr="00B70A2E">
        <w:rPr>
          <w:lang w:val="fr-CH"/>
        </w:rPr>
        <w:t xml:space="preserve">www.digitalnaagenda.gov.rs </w:t>
      </w:r>
    </w:p>
    <w:p w:rsidR="00CC1BB4" w:rsidRPr="00B70A2E" w:rsidRDefault="00CC1BB4" w:rsidP="007447F8">
      <w:pPr>
        <w:rPr>
          <w:lang w:val="fr-CH"/>
        </w:rPr>
      </w:pPr>
    </w:p>
    <w:p w:rsidR="00CC1BB4" w:rsidRPr="007447F8" w:rsidRDefault="00CC1BB4" w:rsidP="007447F8">
      <w:pPr>
        <w:rPr>
          <w:b/>
          <w:bCs/>
          <w:lang w:val="fr-CH"/>
        </w:rPr>
      </w:pPr>
      <w:r w:rsidRPr="007447F8">
        <w:rPr>
          <w:b/>
          <w:bCs/>
          <w:lang w:val="fr-CH"/>
        </w:rPr>
        <w:t>Vanuatu</w:t>
      </w:r>
    </w:p>
    <w:p w:rsidR="00CC1BB4" w:rsidRPr="00B70A2E" w:rsidRDefault="00CC1BB4" w:rsidP="007447F8">
      <w:pPr>
        <w:spacing w:before="0"/>
        <w:rPr>
          <w:lang w:val="fr-CH"/>
        </w:rPr>
      </w:pPr>
      <w:r w:rsidRPr="00B70A2E">
        <w:rPr>
          <w:lang w:val="fr-CH"/>
        </w:rPr>
        <w:t>Communication du 11.V.2011:</w:t>
      </w:r>
    </w:p>
    <w:p w:rsidR="00CC1BB4" w:rsidRPr="00B70A2E" w:rsidRDefault="00CC1BB4" w:rsidP="007447F8">
      <w:pPr>
        <w:jc w:val="center"/>
        <w:rPr>
          <w:i/>
          <w:iCs/>
          <w:lang w:val="fr-CH"/>
        </w:rPr>
      </w:pPr>
      <w:r w:rsidRPr="00B70A2E">
        <w:rPr>
          <w:i/>
          <w:iCs/>
          <w:lang w:val="fr-FR"/>
        </w:rPr>
        <w:t>Changements de nom, d’adresse</w:t>
      </w:r>
      <w:r w:rsidRPr="00B70A2E">
        <w:rPr>
          <w:i/>
          <w:iCs/>
          <w:lang w:val="fr-CH"/>
        </w:rPr>
        <w:t xml:space="preserve"> électronique et d’URL</w:t>
      </w:r>
    </w:p>
    <w:p w:rsidR="00CC1BB4" w:rsidRPr="00B70A2E" w:rsidRDefault="00CC1BB4" w:rsidP="007447F8">
      <w:pPr>
        <w:rPr>
          <w:lang w:val="fr-CH"/>
        </w:rPr>
      </w:pPr>
      <w:r w:rsidRPr="00B70A2E">
        <w:rPr>
          <w:lang w:val="fr-CH"/>
        </w:rPr>
        <w:t>L’</w:t>
      </w:r>
      <w:r w:rsidRPr="00B70A2E">
        <w:rPr>
          <w:i/>
          <w:iCs/>
          <w:lang w:val="fr-CH"/>
        </w:rPr>
        <w:t>Office of the Vanuatu Telecommunications Regulator</w:t>
      </w:r>
      <w:r>
        <w:rPr>
          <w:i/>
          <w:iCs/>
          <w:lang w:val="fr-CH"/>
        </w:rPr>
        <w:t xml:space="preserve">, </w:t>
      </w:r>
      <w:r w:rsidRPr="00B70A2E">
        <w:rPr>
          <w:lang w:val="fr-CH"/>
        </w:rPr>
        <w:t xml:space="preserve">Port Vila, </w:t>
      </w:r>
      <w:r w:rsidRPr="00B70A2E">
        <w:rPr>
          <w:lang w:val="fr-FR"/>
        </w:rPr>
        <w:t xml:space="preserve">annonce qu’il a changé de nom. </w:t>
      </w:r>
      <w:r w:rsidRPr="00B70A2E">
        <w:rPr>
          <w:lang w:val="fr-CH"/>
        </w:rPr>
        <w:t xml:space="preserve">Il s’appelle désormais: «Telecommunication &amp; Radiocommunication Regulator». </w:t>
      </w:r>
      <w:r>
        <w:rPr>
          <w:lang w:val="fr-CH"/>
        </w:rPr>
        <w:t>Il</w:t>
      </w:r>
      <w:r w:rsidRPr="00B70A2E">
        <w:rPr>
          <w:lang w:val="fr-CH"/>
        </w:rPr>
        <w:t xml:space="preserve"> annonce également que son adresse éle</w:t>
      </w:r>
      <w:r>
        <w:rPr>
          <w:lang w:val="fr-CH"/>
        </w:rPr>
        <w:t>ctronique et son URL ont changé:</w:t>
      </w:r>
    </w:p>
    <w:p w:rsidR="00CC1BB4" w:rsidRPr="00B70A2E" w:rsidRDefault="007447F8" w:rsidP="000233E8">
      <w:pPr>
        <w:ind w:left="567" w:hanging="567"/>
        <w:jc w:val="left"/>
        <w:rPr>
          <w:lang w:val="fr-CH"/>
        </w:rPr>
      </w:pPr>
      <w:r>
        <w:rPr>
          <w:lang w:val="fr-CH"/>
        </w:rPr>
        <w:tab/>
      </w:r>
      <w:r w:rsidR="00CC1BB4" w:rsidRPr="00B70A2E">
        <w:rPr>
          <w:lang w:val="fr-CH"/>
        </w:rPr>
        <w:t>Telecommunication &amp; Radiocommunication Regulator (TRR)</w:t>
      </w:r>
      <w:r>
        <w:rPr>
          <w:lang w:val="fr-CH"/>
        </w:rPr>
        <w:br/>
      </w:r>
      <w:r w:rsidR="00CC1BB4" w:rsidRPr="00B70A2E">
        <w:rPr>
          <w:lang w:val="fr-CH"/>
        </w:rPr>
        <w:t>P.O. Box 3547</w:t>
      </w:r>
      <w:r>
        <w:rPr>
          <w:lang w:val="fr-CH"/>
        </w:rPr>
        <w:br/>
      </w:r>
      <w:r w:rsidR="00CC1BB4" w:rsidRPr="00B70A2E">
        <w:rPr>
          <w:lang w:val="fr-CH"/>
        </w:rPr>
        <w:t xml:space="preserve">PORT VILA </w:t>
      </w:r>
      <w:r>
        <w:rPr>
          <w:lang w:val="fr-CH"/>
        </w:rPr>
        <w:br/>
      </w:r>
      <w:r w:rsidR="00CC1BB4" w:rsidRPr="00B70A2E">
        <w:rPr>
          <w:lang w:val="fr-CH"/>
        </w:rPr>
        <w:t>Vanuatu</w:t>
      </w:r>
      <w:r>
        <w:rPr>
          <w:lang w:val="fr-CH"/>
        </w:rPr>
        <w:br/>
      </w:r>
      <w:r w:rsidR="00CC1BB4" w:rsidRPr="00B70A2E">
        <w:rPr>
          <w:lang w:val="fr-CH"/>
        </w:rPr>
        <w:t>T</w:t>
      </w:r>
      <w:r w:rsidR="000233E8">
        <w:rPr>
          <w:lang w:val="fr-CH"/>
        </w:rPr>
        <w:t>é</w:t>
      </w:r>
      <w:r w:rsidR="00CC1BB4" w:rsidRPr="00B70A2E">
        <w:rPr>
          <w:lang w:val="fr-CH"/>
        </w:rPr>
        <w:t>l:</w:t>
      </w:r>
      <w:r w:rsidR="00CC1BB4" w:rsidRPr="00B70A2E">
        <w:rPr>
          <w:lang w:val="fr-CH"/>
        </w:rPr>
        <w:tab/>
        <w:t xml:space="preserve">+678 27621 </w:t>
      </w:r>
      <w:r>
        <w:rPr>
          <w:lang w:val="fr-CH"/>
        </w:rPr>
        <w:br/>
      </w:r>
      <w:r w:rsidR="00CC1BB4" w:rsidRPr="00B70A2E">
        <w:rPr>
          <w:lang w:val="fr-CH"/>
        </w:rPr>
        <w:t>Fax:</w:t>
      </w:r>
      <w:r w:rsidR="00CC1BB4" w:rsidRPr="00B70A2E">
        <w:rPr>
          <w:lang w:val="fr-CH"/>
        </w:rPr>
        <w:tab/>
        <w:t xml:space="preserve">+678 27440 </w:t>
      </w:r>
      <w:r>
        <w:rPr>
          <w:lang w:val="fr-CH"/>
        </w:rPr>
        <w:br/>
      </w:r>
      <w:r w:rsidR="00CC1BB4" w:rsidRPr="00B70A2E">
        <w:rPr>
          <w:lang w:val="fr-CH"/>
        </w:rPr>
        <w:t>E-mail:</w:t>
      </w:r>
      <w:r w:rsidR="00CC1BB4" w:rsidRPr="00B70A2E">
        <w:rPr>
          <w:lang w:val="fr-CH"/>
        </w:rPr>
        <w:tab/>
        <w:t xml:space="preserve">enquiries@trr.vu </w:t>
      </w:r>
      <w:r>
        <w:rPr>
          <w:lang w:val="fr-CH"/>
        </w:rPr>
        <w:br/>
      </w:r>
      <w:r w:rsidR="00CC1BB4" w:rsidRPr="00B70A2E">
        <w:rPr>
          <w:lang w:val="fr-CH"/>
        </w:rPr>
        <w:t>URL:</w:t>
      </w:r>
      <w:r w:rsidR="00CC1BB4" w:rsidRPr="00B70A2E">
        <w:rPr>
          <w:lang w:val="fr-CH"/>
        </w:rPr>
        <w:tab/>
        <w:t xml:space="preserve">www.trr.vu </w:t>
      </w:r>
    </w:p>
    <w:p w:rsidR="00CC1BB4" w:rsidRDefault="00CC1BB4" w:rsidP="007447F8">
      <w:pPr>
        <w:rPr>
          <w:lang w:val="fr-FR"/>
        </w:rPr>
      </w:pPr>
    </w:p>
    <w:p w:rsidR="00CC1BB4" w:rsidRDefault="00CC1BB4" w:rsidP="007447F8">
      <w:pPr>
        <w:rPr>
          <w:lang w:val="fr-FR"/>
        </w:rPr>
      </w:pPr>
    </w:p>
    <w:p w:rsidR="003A41D2" w:rsidRDefault="003A41D2" w:rsidP="007447F8">
      <w:pPr>
        <w:rPr>
          <w:lang w:val="fr-FR"/>
        </w:rPr>
      </w:pPr>
    </w:p>
    <w:p w:rsidR="000233E8" w:rsidRPr="00D61D94" w:rsidRDefault="000233E8" w:rsidP="000233E8">
      <w:pPr>
        <w:pStyle w:val="Heading20"/>
        <w:spacing w:before="240"/>
      </w:pPr>
      <w:r w:rsidRPr="00D61D94">
        <w:t>Autre communication</w:t>
      </w:r>
    </w:p>
    <w:p w:rsidR="000233E8" w:rsidRPr="00D61D94" w:rsidRDefault="000233E8" w:rsidP="000233E8">
      <w:pPr>
        <w:rPr>
          <w:b/>
          <w:bCs/>
          <w:lang w:val="fr-FR"/>
        </w:rPr>
      </w:pPr>
      <w:r w:rsidRPr="00D61D94">
        <w:rPr>
          <w:b/>
          <w:bCs/>
          <w:lang w:val="fr-FR"/>
        </w:rPr>
        <w:t>Serbie</w:t>
      </w:r>
    </w:p>
    <w:p w:rsidR="000233E8" w:rsidRPr="00C92940" w:rsidRDefault="000233E8" w:rsidP="000233E8">
      <w:pPr>
        <w:spacing w:before="0"/>
        <w:rPr>
          <w:b/>
          <w:bCs/>
          <w:lang w:val="fr-FR"/>
        </w:rPr>
      </w:pPr>
      <w:r w:rsidRPr="00C92940">
        <w:rPr>
          <w:lang w:val="fr-FR"/>
        </w:rPr>
        <w:t xml:space="preserve">Communication du </w:t>
      </w:r>
      <w:r>
        <w:rPr>
          <w:lang w:val="fr-FR"/>
        </w:rPr>
        <w:t>05</w:t>
      </w:r>
      <w:r w:rsidRPr="00C92940">
        <w:rPr>
          <w:lang w:val="fr-FR"/>
        </w:rPr>
        <w:t>.</w:t>
      </w:r>
      <w:r>
        <w:rPr>
          <w:lang w:val="fr-FR"/>
        </w:rPr>
        <w:t>V</w:t>
      </w:r>
      <w:r w:rsidRPr="00C92940">
        <w:rPr>
          <w:lang w:val="fr-FR"/>
        </w:rPr>
        <w:t>.201</w:t>
      </w:r>
      <w:r>
        <w:rPr>
          <w:lang w:val="fr-FR"/>
        </w:rPr>
        <w:t>1</w:t>
      </w:r>
      <w:r w:rsidRPr="00C92940">
        <w:rPr>
          <w:lang w:val="fr-FR"/>
        </w:rPr>
        <w:t>:</w:t>
      </w:r>
    </w:p>
    <w:p w:rsidR="000233E8" w:rsidRPr="00E23BF6" w:rsidRDefault="000233E8" w:rsidP="000233E8">
      <w:pPr>
        <w:rPr>
          <w:lang w:val="fr-FR"/>
        </w:rPr>
      </w:pPr>
      <w:r w:rsidRPr="00C92940">
        <w:rPr>
          <w:lang w:val="fr-FR"/>
        </w:rPr>
        <w:t xml:space="preserve">A l'occasion du </w:t>
      </w:r>
      <w:r>
        <w:rPr>
          <w:lang w:val="fr-FR"/>
        </w:rPr>
        <w:t>16</w:t>
      </w:r>
      <w:r w:rsidRPr="005F20B5">
        <w:rPr>
          <w:vertAlign w:val="superscript"/>
          <w:lang w:val="fr-FR"/>
        </w:rPr>
        <w:t>e</w:t>
      </w:r>
      <w:r>
        <w:rPr>
          <w:lang w:val="fr-FR"/>
        </w:rPr>
        <w:t xml:space="preserve"> Championnat mondial de radiogoniométrie amateur (ARDF) qui se tiendra en République de Serbie en 2012, </w:t>
      </w:r>
      <w:r w:rsidRPr="00C92940">
        <w:rPr>
          <w:lang w:val="fr-FR"/>
        </w:rPr>
        <w:t xml:space="preserve">l'Administration </w:t>
      </w:r>
      <w:r>
        <w:rPr>
          <w:lang w:val="fr-FR"/>
        </w:rPr>
        <w:t>serbe</w:t>
      </w:r>
      <w:r w:rsidRPr="00C92940">
        <w:rPr>
          <w:lang w:val="fr-FR"/>
        </w:rPr>
        <w:t xml:space="preserve"> autorise </w:t>
      </w:r>
      <w:r>
        <w:rPr>
          <w:lang w:val="fr-FR"/>
        </w:rPr>
        <w:t>plusieurs</w:t>
      </w:r>
      <w:r w:rsidRPr="00C92940">
        <w:rPr>
          <w:lang w:val="fr-FR"/>
        </w:rPr>
        <w:t xml:space="preserve"> station</w:t>
      </w:r>
      <w:r>
        <w:rPr>
          <w:lang w:val="fr-FR"/>
        </w:rPr>
        <w:t xml:space="preserve">s d'amateur serbes </w:t>
      </w:r>
      <w:r w:rsidRPr="00C92940">
        <w:rPr>
          <w:lang w:val="fr-FR"/>
        </w:rPr>
        <w:t>à utiliser</w:t>
      </w:r>
      <w:r>
        <w:rPr>
          <w:lang w:val="fr-FR"/>
        </w:rPr>
        <w:t xml:space="preserve"> les </w:t>
      </w:r>
      <w:r w:rsidRPr="00C92940">
        <w:rPr>
          <w:lang w:val="fr-FR"/>
        </w:rPr>
        <w:t>indicatif</w:t>
      </w:r>
      <w:r>
        <w:rPr>
          <w:lang w:val="fr-FR"/>
        </w:rPr>
        <w:t>s d’appel spéciaux</w:t>
      </w:r>
      <w:r w:rsidRPr="00C92940">
        <w:rPr>
          <w:lang w:val="fr-FR"/>
        </w:rPr>
        <w:t xml:space="preserve"> </w:t>
      </w:r>
      <w:r w:rsidRPr="000233E8">
        <w:rPr>
          <w:b/>
          <w:bCs/>
          <w:lang w:val="fr-CH"/>
        </w:rPr>
        <w:t>YT16ARDF</w:t>
      </w:r>
      <w:r w:rsidRPr="00912C67">
        <w:rPr>
          <w:lang w:val="fr-CH"/>
        </w:rPr>
        <w:t xml:space="preserve">, </w:t>
      </w:r>
      <w:r w:rsidRPr="000233E8">
        <w:rPr>
          <w:b/>
          <w:bCs/>
          <w:lang w:val="fr-CH"/>
        </w:rPr>
        <w:t>YU16ARDF</w:t>
      </w:r>
      <w:r w:rsidRPr="00912C67">
        <w:rPr>
          <w:lang w:val="fr-CH"/>
        </w:rPr>
        <w:t xml:space="preserve">, </w:t>
      </w:r>
      <w:r w:rsidRPr="000233E8">
        <w:rPr>
          <w:b/>
          <w:bCs/>
          <w:lang w:val="fr-CH"/>
        </w:rPr>
        <w:t>YT16IARU</w:t>
      </w:r>
      <w:r w:rsidRPr="00912C67">
        <w:rPr>
          <w:lang w:val="fr-CH"/>
        </w:rPr>
        <w:t xml:space="preserve">, </w:t>
      </w:r>
      <w:r w:rsidRPr="000233E8">
        <w:rPr>
          <w:b/>
          <w:bCs/>
          <w:lang w:val="fr-CH"/>
        </w:rPr>
        <w:t>YU16IARU</w:t>
      </w:r>
      <w:r w:rsidRPr="00C92940">
        <w:rPr>
          <w:lang w:val="fr-FR"/>
        </w:rPr>
        <w:t xml:space="preserve"> </w:t>
      </w:r>
      <w:r w:rsidRPr="00FC3045">
        <w:rPr>
          <w:lang w:val="fr-FR"/>
        </w:rPr>
        <w:t>pendant la période comprise entre le 1</w:t>
      </w:r>
      <w:r w:rsidRPr="00BA066A">
        <w:rPr>
          <w:vertAlign w:val="superscript"/>
          <w:lang w:val="fr-FR"/>
        </w:rPr>
        <w:t>er</w:t>
      </w:r>
      <w:r>
        <w:rPr>
          <w:lang w:val="fr-FR"/>
        </w:rPr>
        <w:t> septembre 2011 et le</w:t>
      </w:r>
      <w:r w:rsidRPr="00FC3045">
        <w:rPr>
          <w:lang w:val="fr-FR"/>
        </w:rPr>
        <w:t xml:space="preserve"> </w:t>
      </w:r>
      <w:r>
        <w:rPr>
          <w:lang w:val="fr-FR"/>
        </w:rPr>
        <w:t>20</w:t>
      </w:r>
      <w:r w:rsidRPr="00FC3045">
        <w:rPr>
          <w:lang w:val="fr-FR"/>
        </w:rPr>
        <w:t xml:space="preserve"> </w:t>
      </w:r>
      <w:r>
        <w:rPr>
          <w:lang w:val="fr-FR"/>
        </w:rPr>
        <w:t>septembre</w:t>
      </w:r>
      <w:r w:rsidRPr="00FC3045">
        <w:rPr>
          <w:lang w:val="fr-FR"/>
        </w:rPr>
        <w:t xml:space="preserve"> 201</w:t>
      </w:r>
      <w:r>
        <w:rPr>
          <w:lang w:val="fr-FR"/>
        </w:rPr>
        <w:t>2</w:t>
      </w:r>
      <w:r w:rsidRPr="00FC3045">
        <w:rPr>
          <w:lang w:val="fr-FR"/>
        </w:rPr>
        <w:t>.</w:t>
      </w:r>
    </w:p>
    <w:p w:rsidR="000233E8" w:rsidRDefault="000233E8" w:rsidP="000233E8">
      <w:pPr>
        <w:rPr>
          <w:lang w:val="fr-FR"/>
        </w:rPr>
      </w:pPr>
    </w:p>
    <w:p w:rsidR="00CC1BB4" w:rsidRDefault="00CC1BB4" w:rsidP="00CC1BB4">
      <w:pPr>
        <w:rPr>
          <w:lang w:val="fr-FR"/>
        </w:rPr>
      </w:pPr>
    </w:p>
    <w:p w:rsidR="00CC1BB4" w:rsidRDefault="00CC1BB4" w:rsidP="00CC1BB4">
      <w:pPr>
        <w:rPr>
          <w:lang w:val="fr-FR"/>
        </w:rPr>
      </w:pPr>
    </w:p>
    <w:p w:rsidR="00391A29" w:rsidRPr="001E2CCC" w:rsidRDefault="00391A2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sz w:val="4"/>
          <w:lang w:val="fr-FR"/>
        </w:rPr>
      </w:pPr>
      <w:r w:rsidRPr="001E2CCC">
        <w:rPr>
          <w:sz w:val="4"/>
          <w:lang w:val="fr-FR"/>
        </w:rPr>
        <w:br w:type="page"/>
      </w:r>
    </w:p>
    <w:p w:rsidR="001B0EE0" w:rsidRPr="001E2CCC" w:rsidRDefault="001B0EE0" w:rsidP="001B0EE0">
      <w:pPr>
        <w:rPr>
          <w:sz w:val="4"/>
          <w:lang w:val="fr-FR"/>
        </w:rPr>
      </w:pPr>
    </w:p>
    <w:p w:rsidR="006C1119" w:rsidRPr="006D0A68" w:rsidRDefault="006C1119" w:rsidP="006C1119">
      <w:pPr>
        <w:pStyle w:val="Heading20"/>
        <w:spacing w:before="0"/>
        <w:rPr>
          <w:lang w:val="fr-CH"/>
        </w:rPr>
      </w:pPr>
      <w:bookmarkStart w:id="87" w:name="_Toc248829285"/>
      <w:bookmarkStart w:id="88" w:name="_Toc251059439"/>
      <w:bookmarkStart w:id="89" w:name="_Toc252175433"/>
      <w:bookmarkStart w:id="90" w:name="_Toc253407936"/>
      <w:bookmarkStart w:id="91" w:name="_Toc255827806"/>
      <w:bookmarkStart w:id="92" w:name="_Toc259726559"/>
      <w:bookmarkStart w:id="93" w:name="_Toc262756308"/>
      <w:bookmarkStart w:id="94" w:name="_Toc265053971"/>
      <w:bookmarkStart w:id="95" w:name="_Toc266116935"/>
      <w:bookmarkStart w:id="96" w:name="_Toc268854532"/>
      <w:bookmarkStart w:id="97" w:name="_Toc271633977"/>
      <w:bookmarkStart w:id="98" w:name="_Toc273021701"/>
      <w:bookmarkStart w:id="99" w:name="_Toc274142290"/>
      <w:bookmarkStart w:id="100" w:name="_Toc276716398"/>
      <w:bookmarkStart w:id="101" w:name="_Toc279667619"/>
      <w:bookmarkStart w:id="102" w:name="_Toc280291911"/>
      <w:bookmarkStart w:id="103" w:name="_Toc282525379"/>
      <w:bookmarkStart w:id="104" w:name="_Toc283734859"/>
      <w:bookmarkStart w:id="105" w:name="_Toc286068881"/>
      <w:bookmarkStart w:id="106" w:name="_Toc288659506"/>
      <w:bookmarkStart w:id="107" w:name="_Toc291004552"/>
      <w:bookmarkStart w:id="108" w:name="_Toc292700060"/>
      <w:r w:rsidRPr="006D0A68">
        <w:rPr>
          <w:lang w:val="fr-CH"/>
        </w:rPr>
        <w:t>Restrictions</w:t>
      </w:r>
      <w:bookmarkEnd w:id="87"/>
      <w:bookmarkEnd w:id="88"/>
      <w:r w:rsidRPr="006D0A68">
        <w:rPr>
          <w:lang w:val="fr-CH"/>
        </w:rPr>
        <w:t xml:space="preserve"> de service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:rsidR="006C1119" w:rsidRPr="00E42A7E" w:rsidRDefault="006C1119" w:rsidP="006C1119">
      <w:pPr>
        <w:pStyle w:val="Normalaftertitle"/>
        <w:rPr>
          <w:lang w:val="fr-FR"/>
        </w:rPr>
      </w:pPr>
      <w:bookmarkStart w:id="109" w:name="_Toc97092277"/>
      <w:bookmarkStart w:id="110" w:name="_Toc98306179"/>
      <w:bookmarkStart w:id="111" w:name="_Toc100050762"/>
      <w:bookmarkStart w:id="112" w:name="_Toc101246657"/>
      <w:bookmarkStart w:id="113" w:name="_Toc102534883"/>
      <w:bookmarkStart w:id="114" w:name="_Toc105302160"/>
      <w:bookmarkStart w:id="115" w:name="_Toc106504917"/>
      <w:bookmarkStart w:id="116" w:name="_Toc107798486"/>
      <w:bookmarkStart w:id="117" w:name="_Toc109028771"/>
      <w:bookmarkStart w:id="118" w:name="_Toc109631797"/>
      <w:bookmarkStart w:id="119" w:name="_Toc109631892"/>
      <w:bookmarkStart w:id="120" w:name="_Toc110233132"/>
      <w:bookmarkStart w:id="121" w:name="_Toc110233372"/>
      <w:bookmarkStart w:id="122" w:name="_Toc111607537"/>
      <w:bookmarkStart w:id="123" w:name="_Toc113250059"/>
      <w:bookmarkStart w:id="124" w:name="_Toc114285871"/>
      <w:bookmarkStart w:id="125" w:name="_Toc116117120"/>
      <w:bookmarkStart w:id="126" w:name="_Toc117389567"/>
      <w:bookmarkStart w:id="127" w:name="_Toc119749659"/>
      <w:bookmarkStart w:id="128" w:name="_Toc121281109"/>
      <w:bookmarkStart w:id="129" w:name="_Toc122238456"/>
      <w:bookmarkStart w:id="130" w:name="_Toc122940748"/>
      <w:bookmarkStart w:id="131" w:name="_Toc126481968"/>
      <w:bookmarkStart w:id="132" w:name="_Toc127606639"/>
      <w:bookmarkStart w:id="133" w:name="_Toc128886977"/>
      <w:bookmarkStart w:id="134" w:name="_Toc131917148"/>
      <w:bookmarkStart w:id="135" w:name="_Toc131917422"/>
      <w:bookmarkStart w:id="136" w:name="_Toc135453283"/>
      <w:bookmarkStart w:id="137" w:name="_Toc136762629"/>
      <w:bookmarkStart w:id="138" w:name="_Toc138153397"/>
      <w:bookmarkStart w:id="139" w:name="_Toc139444705"/>
      <w:bookmarkStart w:id="140" w:name="_Toc140656552"/>
      <w:bookmarkStart w:id="141" w:name="_Toc141774339"/>
      <w:bookmarkStart w:id="142" w:name="_Toc143331220"/>
      <w:bookmarkStart w:id="143" w:name="_Toc144780384"/>
      <w:bookmarkStart w:id="144" w:name="_Toc146011662"/>
      <w:bookmarkStart w:id="145" w:name="_Toc147313868"/>
      <w:bookmarkStart w:id="146" w:name="_Toc150078580"/>
      <w:bookmarkStart w:id="147" w:name="_Toc151281257"/>
      <w:bookmarkStart w:id="148" w:name="_Toc152663544"/>
      <w:bookmarkStart w:id="149" w:name="_Toc153877744"/>
      <w:bookmarkStart w:id="150" w:name="_Toc158019388"/>
      <w:bookmarkStart w:id="151" w:name="_Toc159212725"/>
      <w:bookmarkStart w:id="152" w:name="_Toc160456167"/>
      <w:bookmarkStart w:id="153" w:name="_Toc161638237"/>
      <w:bookmarkStart w:id="154" w:name="_Toc162942714"/>
      <w:bookmarkStart w:id="155" w:name="_Toc164586148"/>
      <w:bookmarkStart w:id="156" w:name="_Toc165690539"/>
      <w:bookmarkStart w:id="157" w:name="_Toc166647571"/>
      <w:bookmarkStart w:id="158" w:name="_Toc168388036"/>
      <w:bookmarkStart w:id="159" w:name="_Toc169584474"/>
      <w:bookmarkStart w:id="160" w:name="_Toc170815303"/>
      <w:bookmarkStart w:id="161" w:name="_Toc171936802"/>
      <w:bookmarkStart w:id="162" w:name="_Toc173647067"/>
      <w:bookmarkStart w:id="163" w:name="_Toc174436304"/>
      <w:bookmarkStart w:id="164" w:name="_Toc176340245"/>
      <w:bookmarkStart w:id="165" w:name="_Toc177526456"/>
      <w:bookmarkStart w:id="166" w:name="_Toc178733569"/>
      <w:bookmarkStart w:id="167" w:name="_Toc181591811"/>
      <w:bookmarkStart w:id="168" w:name="_Toc182996188"/>
      <w:bookmarkStart w:id="169" w:name="_Toc184099139"/>
      <w:bookmarkStart w:id="170" w:name="_Toc187491754"/>
      <w:bookmarkStart w:id="171" w:name="_Toc188073964"/>
      <w:bookmarkStart w:id="172" w:name="_Toc191803645"/>
      <w:bookmarkStart w:id="173" w:name="_Toc192925270"/>
      <w:bookmarkStart w:id="174" w:name="_Toc193013119"/>
      <w:bookmarkStart w:id="175" w:name="_Toc196019531"/>
      <w:bookmarkStart w:id="176" w:name="_Toc197223475"/>
      <w:bookmarkStart w:id="177" w:name="_Toc198519409"/>
      <w:bookmarkStart w:id="178" w:name="_Toc200872046"/>
      <w:bookmarkStart w:id="179" w:name="_Toc202750879"/>
      <w:bookmarkStart w:id="180" w:name="_Toc202750989"/>
      <w:bookmarkStart w:id="181" w:name="_Toc202751352"/>
      <w:bookmarkStart w:id="182" w:name="_Toc203553678"/>
      <w:bookmarkStart w:id="183" w:name="_Toc204666558"/>
      <w:bookmarkStart w:id="184" w:name="_Toc205106621"/>
      <w:bookmarkStart w:id="185" w:name="_Toc206390002"/>
      <w:bookmarkStart w:id="186" w:name="_Toc208205506"/>
      <w:bookmarkStart w:id="187" w:name="_Toc211848203"/>
      <w:bookmarkStart w:id="188" w:name="_Toc212964637"/>
      <w:bookmarkStart w:id="189" w:name="_Toc214162757"/>
      <w:bookmarkStart w:id="190" w:name="_Toc215907236"/>
      <w:bookmarkStart w:id="191" w:name="_Toc219001218"/>
      <w:bookmarkStart w:id="192" w:name="_Toc219610105"/>
      <w:bookmarkStart w:id="193" w:name="_Toc222028839"/>
      <w:bookmarkStart w:id="194" w:name="_Toc223252058"/>
      <w:bookmarkStart w:id="195" w:name="_Toc224533701"/>
      <w:bookmarkStart w:id="196" w:name="_Toc226791586"/>
      <w:bookmarkStart w:id="197" w:name="_Toc228766419"/>
      <w:bookmarkStart w:id="198" w:name="_Toc229971385"/>
      <w:bookmarkStart w:id="199" w:name="_Toc232323966"/>
      <w:bookmarkStart w:id="200" w:name="_Toc233609618"/>
      <w:bookmarkStart w:id="201" w:name="_Toc235352440"/>
      <w:bookmarkStart w:id="202" w:name="_Toc236573583"/>
      <w:bookmarkStart w:id="203" w:name="_Toc240790150"/>
      <w:bookmarkStart w:id="204" w:name="_Toc242001458"/>
      <w:bookmarkStart w:id="205" w:name="_Toc243300345"/>
      <w:bookmarkStart w:id="206" w:name="_Toc244506998"/>
      <w:bookmarkStart w:id="207" w:name="_Toc248829286"/>
      <w:r w:rsidRPr="00170C75">
        <w:rPr>
          <w:b/>
          <w:bCs/>
          <w:lang w:val="fr-FR"/>
        </w:rPr>
        <w:t>Note du TSB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r w:rsidR="009B5D4D">
        <w:rPr>
          <w:lang w:val="fr-FR"/>
        </w:rPr>
        <w:fldChar w:fldCharType="begin"/>
      </w:r>
      <w:r w:rsidRPr="00BD4486">
        <w:rPr>
          <w:lang w:val="fr-FR"/>
        </w:rPr>
        <w:instrText xml:space="preserve"> TC "</w:instrText>
      </w:r>
      <w:bookmarkStart w:id="208" w:name="_Toc253407937"/>
      <w:bookmarkStart w:id="209" w:name="_Toc255827807"/>
      <w:bookmarkStart w:id="210" w:name="_Toc259726560"/>
      <w:bookmarkStart w:id="211" w:name="_Toc262756309"/>
      <w:bookmarkStart w:id="212" w:name="_Toc265053972"/>
      <w:bookmarkStart w:id="213" w:name="_Toc266116936"/>
      <w:bookmarkStart w:id="214" w:name="_Toc268854533"/>
      <w:bookmarkStart w:id="215" w:name="_Toc271633978"/>
      <w:bookmarkStart w:id="216" w:name="_Toc273021702"/>
      <w:bookmarkStart w:id="217" w:name="_Toc274142291"/>
      <w:bookmarkStart w:id="218" w:name="_Toc276716399"/>
      <w:bookmarkStart w:id="219" w:name="_Toc279667620"/>
      <w:bookmarkStart w:id="220" w:name="_Toc280291912"/>
      <w:bookmarkStart w:id="221" w:name="_Toc282525380"/>
      <w:bookmarkStart w:id="222" w:name="_Toc283734860"/>
      <w:bookmarkStart w:id="223" w:name="_Toc286068882"/>
      <w:bookmarkStart w:id="224" w:name="_Toc288659507"/>
      <w:bookmarkStart w:id="225" w:name="_Toc291004553"/>
      <w:bookmarkStart w:id="226" w:name="_Toc292700061"/>
      <w:r w:rsidRPr="00FB7B61">
        <w:rPr>
          <w:lang w:val="fr-FR"/>
        </w:rPr>
        <w:instrText>Note du TSB</w:instrText>
      </w:r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r w:rsidRPr="00BD4486">
        <w:rPr>
          <w:lang w:val="fr-FR"/>
        </w:rPr>
        <w:instrText xml:space="preserve">" \f C \l "3" </w:instrText>
      </w:r>
      <w:r w:rsidR="009B5D4D">
        <w:rPr>
          <w:lang w:val="fr-FR"/>
        </w:rPr>
        <w:fldChar w:fldCharType="end"/>
      </w:r>
    </w:p>
    <w:p w:rsidR="006C1119" w:rsidRPr="00E42A7E" w:rsidRDefault="006C1119" w:rsidP="006C1119">
      <w:pPr>
        <w:rPr>
          <w:lang w:val="fr-FR"/>
        </w:rPr>
      </w:pPr>
      <w:r w:rsidRPr="00E42A7E">
        <w:rPr>
          <w:lang w:val="fr-FR"/>
        </w:rPr>
        <w:t>Les communications des pays suivants concernant les restrictions de service relatives aux différents services de télécommunication internationaux offerts au public ont été publiées individuel</w:t>
      </w:r>
      <w:r w:rsidRPr="00E42A7E">
        <w:rPr>
          <w:lang w:val="fr-FR"/>
        </w:rPr>
        <w:softHyphen/>
        <w:t>lement dans le Bulletin d'exploitation de l'UIT (BE):</w:t>
      </w:r>
    </w:p>
    <w:p w:rsidR="006C1119" w:rsidRPr="007E3F87" w:rsidRDefault="006C1119" w:rsidP="006C1119">
      <w:pPr>
        <w:rPr>
          <w:sz w:val="4"/>
          <w:lang w:val="fr-FR"/>
        </w:rPr>
      </w:pPr>
    </w:p>
    <w:tbl>
      <w:tblPr>
        <w:tblW w:w="0" w:type="auto"/>
        <w:jc w:val="center"/>
        <w:tblLayout w:type="fixed"/>
        <w:tblLook w:val="0000"/>
      </w:tblPr>
      <w:tblGrid>
        <w:gridCol w:w="2268"/>
        <w:gridCol w:w="1985"/>
        <w:gridCol w:w="2268"/>
        <w:gridCol w:w="1985"/>
      </w:tblGrid>
      <w:tr w:rsidR="006C1119" w:rsidRPr="00E42A7E" w:rsidTr="00715FCD">
        <w:trPr>
          <w:jc w:val="center"/>
        </w:trPr>
        <w:tc>
          <w:tcPr>
            <w:tcW w:w="2268" w:type="dxa"/>
            <w:vAlign w:val="center"/>
          </w:tcPr>
          <w:p w:rsidR="006C1119" w:rsidRPr="00E42A7E" w:rsidRDefault="006C1119" w:rsidP="00715FCD">
            <w:pPr>
              <w:pStyle w:val="Tablehead0"/>
              <w:jc w:val="left"/>
              <w:rPr>
                <w:b/>
                <w:bCs/>
              </w:rPr>
            </w:pPr>
            <w:r w:rsidRPr="00E42A7E">
              <w:t>Pays/zone géographique</w:t>
            </w:r>
          </w:p>
        </w:tc>
        <w:tc>
          <w:tcPr>
            <w:tcW w:w="1985" w:type="dxa"/>
            <w:vAlign w:val="center"/>
          </w:tcPr>
          <w:p w:rsidR="006C1119" w:rsidRPr="00E42A7E" w:rsidRDefault="006C1119" w:rsidP="00715FCD">
            <w:pPr>
              <w:pStyle w:val="Tablehead0"/>
              <w:jc w:val="left"/>
            </w:pPr>
            <w:r w:rsidRPr="00E42A7E">
              <w:t>BE</w:t>
            </w:r>
          </w:p>
        </w:tc>
        <w:tc>
          <w:tcPr>
            <w:tcW w:w="2268" w:type="dxa"/>
            <w:tcBorders>
              <w:left w:val="nil"/>
            </w:tcBorders>
            <w:vAlign w:val="center"/>
          </w:tcPr>
          <w:p w:rsidR="006C1119" w:rsidRPr="00E42A7E" w:rsidRDefault="006C1119" w:rsidP="00715FCD">
            <w:pPr>
              <w:pStyle w:val="Tablehead0"/>
              <w:jc w:val="left"/>
            </w:pPr>
            <w:r w:rsidRPr="00E42A7E">
              <w:t>Pays/zone géographique</w:t>
            </w:r>
          </w:p>
        </w:tc>
        <w:tc>
          <w:tcPr>
            <w:tcW w:w="1985" w:type="dxa"/>
            <w:vAlign w:val="center"/>
          </w:tcPr>
          <w:p w:rsidR="006C1119" w:rsidRPr="00E42A7E" w:rsidRDefault="006C1119" w:rsidP="00715FCD">
            <w:pPr>
              <w:pStyle w:val="Tablehead0"/>
              <w:jc w:val="left"/>
            </w:pPr>
            <w:r w:rsidRPr="00E42A7E">
              <w:t>BE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E3F87">
            <w:pPr>
              <w:pStyle w:val="Tabletext0"/>
              <w:spacing w:before="20" w:after="20"/>
              <w:rPr>
                <w:b/>
              </w:rPr>
            </w:pPr>
            <w:r w:rsidRPr="00E42A7E">
              <w:t>Allemagne</w:t>
            </w:r>
          </w:p>
        </w:tc>
        <w:tc>
          <w:tcPr>
            <w:tcW w:w="1985" w:type="dxa"/>
          </w:tcPr>
          <w:p w:rsidR="006C1119" w:rsidRPr="00E42A7E" w:rsidRDefault="006C1119" w:rsidP="007E3F87">
            <w:pPr>
              <w:pStyle w:val="Tabletext0"/>
              <w:spacing w:before="20" w:after="20"/>
            </w:pPr>
            <w:r w:rsidRPr="00E42A7E">
              <w:t>788 (p.18)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E3F87">
            <w:pPr>
              <w:pStyle w:val="Tabletext0"/>
              <w:spacing w:before="20" w:after="20"/>
            </w:pPr>
            <w:r w:rsidRPr="00E42A7E">
              <w:t>Malawi</w:t>
            </w:r>
          </w:p>
        </w:tc>
        <w:tc>
          <w:tcPr>
            <w:tcW w:w="1985" w:type="dxa"/>
          </w:tcPr>
          <w:p w:rsidR="006C1119" w:rsidRPr="00E42A7E" w:rsidRDefault="006C1119" w:rsidP="007E3F87">
            <w:pPr>
              <w:pStyle w:val="Tabletext0"/>
              <w:spacing w:before="20" w:after="20"/>
            </w:pPr>
            <w:r w:rsidRPr="00E42A7E">
              <w:t>699 (p.6)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E3F87">
            <w:pPr>
              <w:pStyle w:val="Tabletext0"/>
              <w:spacing w:before="20" w:after="20"/>
              <w:rPr>
                <w:b/>
              </w:rPr>
            </w:pPr>
            <w:r w:rsidRPr="00E42A7E">
              <w:t>Antigua-et-Barbuda</w:t>
            </w:r>
          </w:p>
        </w:tc>
        <w:tc>
          <w:tcPr>
            <w:tcW w:w="1985" w:type="dxa"/>
          </w:tcPr>
          <w:p w:rsidR="006C1119" w:rsidRPr="00E42A7E" w:rsidRDefault="006C1119" w:rsidP="007E3F87">
            <w:pPr>
              <w:pStyle w:val="Tabletext0"/>
              <w:spacing w:before="20" w:after="20"/>
            </w:pPr>
            <w:r w:rsidRPr="00E42A7E">
              <w:t>798 (p.5)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E3F87">
            <w:pPr>
              <w:pStyle w:val="Tabletext0"/>
              <w:spacing w:before="20" w:after="20"/>
            </w:pPr>
            <w:r w:rsidRPr="00E42A7E">
              <w:t>Maldives</w:t>
            </w:r>
          </w:p>
        </w:tc>
        <w:tc>
          <w:tcPr>
            <w:tcW w:w="1985" w:type="dxa"/>
          </w:tcPr>
          <w:p w:rsidR="006C1119" w:rsidRPr="00E42A7E" w:rsidRDefault="006C1119" w:rsidP="007E3F87">
            <w:pPr>
              <w:pStyle w:val="Tabletext0"/>
              <w:spacing w:before="20" w:after="20"/>
            </w:pPr>
            <w:r w:rsidRPr="00E42A7E">
              <w:t>766 (p.19)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Arabie saoudite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826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E3F87">
            <w:pPr>
              <w:pStyle w:val="Tabletext0"/>
              <w:spacing w:before="20" w:after="20"/>
            </w:pPr>
            <w:r w:rsidRPr="00E42A7E">
              <w:t>Maroc</w:t>
            </w:r>
          </w:p>
        </w:tc>
        <w:tc>
          <w:tcPr>
            <w:tcW w:w="1985" w:type="dxa"/>
          </w:tcPr>
          <w:p w:rsidR="00AC02CB" w:rsidRPr="00E42A7E" w:rsidRDefault="00AC02CB" w:rsidP="007E3F87">
            <w:pPr>
              <w:pStyle w:val="Tabletext0"/>
              <w:spacing w:before="20" w:after="20"/>
            </w:pPr>
            <w:r w:rsidRPr="00E42A7E">
              <w:t>692 (p.8), 727 (p.5)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</w:pPr>
            <w:r>
              <w:t>Argentine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>
              <w:t>972 (p.4)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Maurice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610 (p.6)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Aruba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776 (p.6)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Australie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726 (p.13, p.31)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Nigéria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829 (p.18)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Barbade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783 (p.5-6)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Norvège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716 (p.17)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Belgique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776 (p.36)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Nouvelle-Calédonie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896 (p.18)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Belize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845 (p.12)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Pakistan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827 (p.14), 852 (p.13)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Bulgarie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826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Panama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839 (p.6)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Cayman (Iles)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829 (p.7)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Pays-Bas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939 (p.8)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Chypre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802 (p.5), 825 (p.15), 828 (p.36), 871 (p.5), 889 (p.6)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Pérou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753 (p.9)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Colombie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835 (p.8)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République arabe syrienne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828 (p.38)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432D7C">
            <w:pPr>
              <w:pStyle w:val="Tabletext0"/>
              <w:spacing w:before="20" w:after="20"/>
              <w:rPr>
                <w:b/>
              </w:rPr>
            </w:pPr>
            <w:r>
              <w:t>Cura</w:t>
            </w:r>
            <w:r>
              <w:rPr>
                <w:rFonts w:ascii="Times New Roman" w:hAnsi="Times New Roman"/>
              </w:rPr>
              <w:t>ç</w:t>
            </w:r>
            <w:r>
              <w:t>ao, Sint Maarten, Bonaire, S</w:t>
            </w:r>
            <w:r w:rsidR="00E330EE">
              <w:t>a</w:t>
            </w:r>
            <w:r>
              <w:t>int Eustatius et Saba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  <w:spacing w:before="20" w:after="20"/>
            </w:pPr>
            <w:r w:rsidRPr="00E42A7E">
              <w:t>786 (p.7)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Roumanie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829 (p.18)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Danemark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835 (p.5), 840 (p.4)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Sainte-Lucie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853 (p.12)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Dominique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796 (p.4-5)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Saint-Marin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834 (p.18)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Emirats arabes unis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724 (p.7), 825 (p.15)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Saint-Vincent-et-les-</w:t>
            </w:r>
            <w:r w:rsidRPr="00E42A7E">
              <w:br/>
              <w:t>Grenadines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797 (p.21)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Féderation de Russie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635 (p.4)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Serbie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804 (p.8)</w:t>
            </w:r>
            <w:r>
              <w:t>, 955 (p.16)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Fidji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824 (p.10)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Singapour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829 (p.19)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Finlande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704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>
              <w:t>Slovaquie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>
              <w:t>790 (p.4), 798 (p.12)</w:t>
            </w:r>
            <w:r>
              <w:br/>
              <w:t>853 (p.15)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</w:pP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Slovénie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609 (p.15), 711 (p.8)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France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924 (p.12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Soudan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827 (p.14)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Gibraltar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739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Sri Lanka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865 (p.11)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Groenland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762 (p.7)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Sudafricaine (Rép.)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667 (p.11)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Guyana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778 (p.6-11)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Suède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818 (p.11)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Honduras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799 (p.19)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Swaziland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877 (p.16)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Hongrie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911 (p.21)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Trinité-et-Tobago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894 (p.15)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Indonésie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726 (p.16, p.31),</w:t>
            </w:r>
            <w:r w:rsidRPr="00E42A7E">
              <w:br/>
              <w:t>844 (p.9)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Turques et Caïques (Iles)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841 (p.18)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Islande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802 (p.10)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Turquie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828 (p.38)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Japon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846 (p.16)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Uruguay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849 (p.20)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Kenya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748 (p.4)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Vanuatu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740 (p.11)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Koweït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826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Yémen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828 (p.38)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Liban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824 (p.10)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</w:p>
        </w:tc>
      </w:tr>
    </w:tbl>
    <w:p w:rsidR="006C1119" w:rsidRPr="006C1119" w:rsidRDefault="006C1119" w:rsidP="006C1119">
      <w:pPr>
        <w:spacing w:before="0"/>
        <w:ind w:left="567" w:hanging="567"/>
        <w:jc w:val="left"/>
        <w:rPr>
          <w:sz w:val="6"/>
          <w:lang w:val="fr-CH"/>
        </w:rPr>
      </w:pPr>
    </w:p>
    <w:p w:rsidR="006F5569" w:rsidRDefault="006F556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fr-CH"/>
        </w:rPr>
      </w:pPr>
      <w:r>
        <w:rPr>
          <w:lang w:val="fr-CH"/>
        </w:rPr>
        <w:br w:type="page"/>
      </w:r>
    </w:p>
    <w:p w:rsidR="006F5569" w:rsidRPr="00650C72" w:rsidRDefault="006F5569" w:rsidP="00650C72">
      <w:pPr>
        <w:spacing w:before="0"/>
        <w:rPr>
          <w:sz w:val="6"/>
          <w:lang w:val="fr-CH"/>
        </w:rPr>
      </w:pPr>
    </w:p>
    <w:p w:rsidR="00650C72" w:rsidRPr="00E42A7E" w:rsidRDefault="00650C72" w:rsidP="00650C72">
      <w:pPr>
        <w:pStyle w:val="Heading20"/>
        <w:spacing w:before="0"/>
      </w:pPr>
      <w:bookmarkStart w:id="227" w:name="_Toc190583978"/>
      <w:bookmarkStart w:id="228" w:name="_Toc191715175"/>
      <w:bookmarkStart w:id="229" w:name="_Toc193013700"/>
      <w:bookmarkStart w:id="230" w:name="_Toc194811199"/>
      <w:bookmarkStart w:id="231" w:name="_Toc196016416"/>
      <w:bookmarkStart w:id="232" w:name="_Toc197219131"/>
      <w:bookmarkStart w:id="233" w:name="_Toc198364506"/>
      <w:bookmarkStart w:id="234" w:name="_Toc199662475"/>
      <w:bookmarkStart w:id="235" w:name="_Toc200866980"/>
      <w:bookmarkStart w:id="236" w:name="_Toc202686481"/>
      <w:bookmarkStart w:id="237" w:name="_Toc203551965"/>
      <w:bookmarkStart w:id="238" w:name="_Toc204668219"/>
      <w:bookmarkStart w:id="239" w:name="_Toc205090228"/>
      <w:bookmarkStart w:id="240" w:name="_Toc206383860"/>
      <w:bookmarkStart w:id="241" w:name="_Toc208199970"/>
      <w:bookmarkStart w:id="242" w:name="_Toc211846650"/>
      <w:bookmarkStart w:id="243" w:name="_Toc214158948"/>
      <w:bookmarkStart w:id="244" w:name="_Toc215903445"/>
      <w:bookmarkStart w:id="245" w:name="_Toc217291440"/>
      <w:bookmarkStart w:id="246" w:name="_Toc218929457"/>
      <w:bookmarkStart w:id="247" w:name="_Toc220822912"/>
      <w:bookmarkStart w:id="248" w:name="_Toc222026669"/>
      <w:bookmarkStart w:id="249" w:name="_Toc223250159"/>
      <w:bookmarkStart w:id="250" w:name="_Toc223250738"/>
      <w:bookmarkStart w:id="251" w:name="_Toc226796833"/>
      <w:bookmarkStart w:id="252" w:name="_Toc228761752"/>
      <w:bookmarkStart w:id="253" w:name="_Toc229969488"/>
      <w:bookmarkStart w:id="254" w:name="_Toc231198994"/>
      <w:bookmarkStart w:id="255" w:name="_Toc232315673"/>
      <w:bookmarkStart w:id="256" w:name="_Toc233618262"/>
      <w:bookmarkStart w:id="257" w:name="_Toc236568466"/>
      <w:bookmarkStart w:id="258" w:name="_Toc240772445"/>
      <w:bookmarkStart w:id="259" w:name="_Toc242000168"/>
      <w:bookmarkStart w:id="260" w:name="_Toc243283630"/>
      <w:bookmarkStart w:id="261" w:name="_Toc244503096"/>
      <w:bookmarkStart w:id="262" w:name="_Toc247966344"/>
      <w:bookmarkStart w:id="263" w:name="_Toc252175434"/>
      <w:bookmarkStart w:id="264" w:name="_Toc253407938"/>
      <w:bookmarkStart w:id="265" w:name="_Toc255827808"/>
      <w:bookmarkStart w:id="266" w:name="_Toc259726561"/>
      <w:bookmarkStart w:id="267" w:name="_Toc262756310"/>
      <w:bookmarkStart w:id="268" w:name="_Toc265053973"/>
      <w:bookmarkStart w:id="269" w:name="_Toc266116937"/>
      <w:bookmarkStart w:id="270" w:name="_Toc268854534"/>
      <w:bookmarkStart w:id="271" w:name="_Toc271633979"/>
      <w:bookmarkStart w:id="272" w:name="_Toc273021703"/>
      <w:bookmarkStart w:id="273" w:name="_Toc274142292"/>
      <w:bookmarkStart w:id="274" w:name="_Toc276716400"/>
      <w:bookmarkStart w:id="275" w:name="_Toc279667621"/>
      <w:bookmarkStart w:id="276" w:name="_Toc280291913"/>
      <w:bookmarkStart w:id="277" w:name="_Toc282525381"/>
      <w:bookmarkStart w:id="278" w:name="_Toc283734861"/>
      <w:bookmarkStart w:id="279" w:name="_Toc286068883"/>
      <w:bookmarkStart w:id="280" w:name="_Toc288659508"/>
      <w:bookmarkStart w:id="281" w:name="_Toc291004554"/>
      <w:bookmarkStart w:id="282" w:name="_Toc292700062"/>
      <w:r w:rsidRPr="00E42A7E">
        <w:t>Systèmes de rappel (Call-Back)</w:t>
      </w:r>
      <w:r w:rsidRPr="00E42A7E">
        <w:br/>
        <w:t>et procédures d'appel alternatives (Rés. 21 Rév. PP-2002)</w:t>
      </w:r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</w:p>
    <w:p w:rsidR="00650C72" w:rsidRPr="00D41C26" w:rsidRDefault="00650C72" w:rsidP="00650C72">
      <w:pPr>
        <w:jc w:val="center"/>
        <w:rPr>
          <w:u w:val="single"/>
          <w:lang w:val="fr-FR"/>
        </w:rPr>
      </w:pPr>
    </w:p>
    <w:p w:rsidR="00650C72" w:rsidRPr="0086458E" w:rsidRDefault="00650C72" w:rsidP="00650C72">
      <w:pPr>
        <w:pStyle w:val="Normalaftertitle"/>
        <w:rPr>
          <w:b/>
          <w:bCs/>
          <w:lang w:val="fr-FR"/>
        </w:rPr>
      </w:pPr>
      <w:r w:rsidRPr="0086458E">
        <w:rPr>
          <w:b/>
          <w:bCs/>
          <w:lang w:val="fr-FR"/>
        </w:rPr>
        <w:t>Note du TSB</w:t>
      </w:r>
    </w:p>
    <w:p w:rsidR="00650C72" w:rsidRDefault="00650C72" w:rsidP="00650C72">
      <w:pPr>
        <w:rPr>
          <w:lang w:val="fr-FR"/>
        </w:rPr>
      </w:pPr>
      <w:r w:rsidRPr="00E42A7E">
        <w:rPr>
          <w:lang w:val="fr-FR"/>
        </w:rPr>
        <w:t xml:space="preserve">Pays/zones géographiques pour lesquels les </w:t>
      </w:r>
      <w:r>
        <w:rPr>
          <w:lang w:val="fr-FR"/>
        </w:rPr>
        <w:t>"</w:t>
      </w:r>
      <w:r w:rsidRPr="00E42A7E">
        <w:rPr>
          <w:lang w:val="fr-FR"/>
        </w:rPr>
        <w:t>Systèmes de rappel (Call</w:t>
      </w:r>
      <w:r w:rsidRPr="00E42A7E">
        <w:rPr>
          <w:lang w:val="fr-FR"/>
        </w:rPr>
        <w:noBreakHyphen/>
        <w:t>Back) et certaines procédures d'appel alternatives non conformes à la réglementation en vigueur</w:t>
      </w:r>
      <w:r>
        <w:rPr>
          <w:lang w:val="fr-FR"/>
        </w:rPr>
        <w:t>"</w:t>
      </w:r>
      <w:r w:rsidRPr="00E42A7E">
        <w:rPr>
          <w:lang w:val="fr-FR"/>
        </w:rPr>
        <w:t xml:space="preserve"> </w:t>
      </w:r>
      <w:r>
        <w:rPr>
          <w:lang w:val="fr-FR"/>
        </w:rPr>
        <w:t>sont interdits sur leur territoire.</w:t>
      </w:r>
    </w:p>
    <w:p w:rsidR="00650C72" w:rsidRPr="00A933B4" w:rsidRDefault="00650C72" w:rsidP="00650C7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center"/>
        <w:textAlignment w:val="auto"/>
        <w:rPr>
          <w:color w:val="000000"/>
          <w:lang w:val="fr-CH" w:eastAsia="zh-CN"/>
        </w:rPr>
        <w:sectPr w:rsidR="00650C72" w:rsidRPr="00A933B4" w:rsidSect="00934A34">
          <w:footerReference w:type="even" r:id="rId23"/>
          <w:footerReference w:type="default" r:id="rId24"/>
          <w:footerReference w:type="first" r:id="rId25"/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tbl>
      <w:tblPr>
        <w:tblW w:w="5340" w:type="dxa"/>
        <w:tblInd w:w="93" w:type="dxa"/>
        <w:tblLook w:val="04A0"/>
      </w:tblPr>
      <w:tblGrid>
        <w:gridCol w:w="1100"/>
        <w:gridCol w:w="4240"/>
      </w:tblGrid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lastRenderedPageBreak/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Afghanistan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Albanie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Algérie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4B49E8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Arabie saoudite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4B49E8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Arménie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4B49E8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Azerbaïdjan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4B49E8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Bahamas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4B49E8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Bahreïn  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4B49E8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Bélarus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</w:t>
            </w:r>
            <w:r w:rsidR="004B49E8">
              <w:rPr>
                <w:color w:val="000000"/>
                <w:lang w:val="en-US" w:eastAsia="zh-CN"/>
              </w:rPr>
              <w:t>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Belize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</w:t>
            </w:r>
            <w:r w:rsidR="004B49E8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Bénin</w:t>
            </w:r>
          </w:p>
        </w:tc>
      </w:tr>
      <w:tr w:rsidR="004B49E8" w:rsidRPr="00BF1903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9E8" w:rsidRPr="0086458E" w:rsidRDefault="004B49E8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9E8" w:rsidRPr="0086458E" w:rsidRDefault="004B49E8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fr-FR" w:eastAsia="zh-CN"/>
              </w:rPr>
            </w:pPr>
            <w:r>
              <w:rPr>
                <w:color w:val="000000"/>
                <w:lang w:val="fr-FR" w:eastAsia="zh-CN"/>
              </w:rPr>
              <w:t>Bonaire, S</w:t>
            </w:r>
            <w:r w:rsidR="00432D7C">
              <w:rPr>
                <w:color w:val="000000"/>
                <w:lang w:val="fr-FR" w:eastAsia="zh-CN"/>
              </w:rPr>
              <w:t>a</w:t>
            </w:r>
            <w:r>
              <w:rPr>
                <w:color w:val="000000"/>
                <w:lang w:val="fr-FR" w:eastAsia="zh-CN"/>
              </w:rPr>
              <w:t>int Eustatius et Saba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Bhoutan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Bosnie-Herzégovine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Brésil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Brunéi Darussalam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Bulgarie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Burkina Faso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Burundi  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Cambodge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Cameroun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Centrafricaine (Rép.)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Chine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Chypre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Colombie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Comores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Cook (Îles)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Costa Rica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Côte d'Ivoire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30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Cuba  </w:t>
            </w:r>
          </w:p>
        </w:tc>
      </w:tr>
      <w:tr w:rsidR="004B49E8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9E8" w:rsidRPr="0086458E" w:rsidRDefault="004B49E8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31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9E8" w:rsidRPr="0086458E" w:rsidRDefault="004B49E8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fr-FR" w:eastAsia="zh-CN"/>
              </w:rPr>
            </w:pPr>
            <w:r>
              <w:rPr>
                <w:color w:val="000000"/>
                <w:lang w:val="fr-FR" w:eastAsia="zh-CN"/>
              </w:rPr>
              <w:t>Cura</w:t>
            </w:r>
            <w:r>
              <w:rPr>
                <w:rFonts w:ascii="Times New Roman" w:hAnsi="Times New Roman"/>
                <w:color w:val="000000"/>
                <w:lang w:val="fr-FR" w:eastAsia="zh-CN"/>
              </w:rPr>
              <w:t>ç</w:t>
            </w:r>
            <w:r>
              <w:rPr>
                <w:color w:val="000000"/>
                <w:lang w:val="fr-FR" w:eastAsia="zh-CN"/>
              </w:rPr>
              <w:t>ao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3</w:t>
            </w:r>
            <w:r w:rsidR="004B49E8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Djibouti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3</w:t>
            </w:r>
            <w:r w:rsidR="004B49E8">
              <w:rPr>
                <w:color w:val="000000"/>
                <w:lang w:val="en-US" w:eastAsia="zh-CN"/>
              </w:rPr>
              <w:t>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Dominique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3</w:t>
            </w:r>
            <w:r w:rsidR="004B49E8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Egypte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3</w:t>
            </w:r>
            <w:r w:rsidR="004B49E8"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Emirats arabes unis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3</w:t>
            </w:r>
            <w:r w:rsidR="004B49E8">
              <w:rPr>
                <w:color w:val="000000"/>
                <w:lang w:val="en-US" w:eastAsia="zh-CN"/>
              </w:rPr>
              <w:t>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Equateur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3</w:t>
            </w:r>
            <w:r w:rsidR="004B49E8">
              <w:rPr>
                <w:color w:val="000000"/>
                <w:lang w:val="en-US" w:eastAsia="zh-CN"/>
              </w:rPr>
              <w:t>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Erythrée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3</w:t>
            </w:r>
            <w:r w:rsidR="004B49E8">
              <w:rPr>
                <w:color w:val="000000"/>
                <w:lang w:val="en-US" w:eastAsia="zh-CN"/>
              </w:rPr>
              <w:t>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Ethiopie  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3</w:t>
            </w:r>
            <w:r w:rsidR="004B49E8">
              <w:rPr>
                <w:color w:val="000000"/>
                <w:lang w:val="en-US" w:eastAsia="zh-CN"/>
              </w:rPr>
              <w:t>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Fidji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4B49E8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lastRenderedPageBreak/>
              <w:t>40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Gabon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4</w:t>
            </w:r>
            <w:r w:rsidR="004B49E8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Gambie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4</w:t>
            </w:r>
            <w:r w:rsidR="004B49E8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Ghana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4</w:t>
            </w:r>
            <w:r w:rsidR="004B49E8">
              <w:rPr>
                <w:color w:val="000000"/>
                <w:lang w:val="en-US" w:eastAsia="zh-CN"/>
              </w:rPr>
              <w:t>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Guinée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4</w:t>
            </w:r>
            <w:r w:rsidR="004B49E8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Guyana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4</w:t>
            </w:r>
            <w:r w:rsidR="004B49E8"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Haïti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4</w:t>
            </w:r>
            <w:r w:rsidR="004B49E8">
              <w:rPr>
                <w:color w:val="000000"/>
                <w:lang w:val="en-US" w:eastAsia="zh-CN"/>
              </w:rPr>
              <w:t>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Honduras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4</w:t>
            </w:r>
            <w:r w:rsidR="004B49E8">
              <w:rPr>
                <w:color w:val="000000"/>
                <w:lang w:val="en-US" w:eastAsia="zh-CN"/>
              </w:rPr>
              <w:t>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Hongrie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4</w:t>
            </w:r>
            <w:r w:rsidR="004B49E8">
              <w:rPr>
                <w:color w:val="000000"/>
                <w:lang w:val="en-US" w:eastAsia="zh-CN"/>
              </w:rPr>
              <w:t>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Inde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4</w:t>
            </w:r>
            <w:r w:rsidR="004B49E8">
              <w:rPr>
                <w:color w:val="000000"/>
                <w:lang w:val="en-US" w:eastAsia="zh-CN"/>
              </w:rPr>
              <w:t>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Indonésie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4B49E8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50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Iran (République islamique d')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5</w:t>
            </w:r>
            <w:r w:rsidR="004B49E8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Irlande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5</w:t>
            </w:r>
            <w:r w:rsidR="004B49E8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Israël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5</w:t>
            </w:r>
            <w:r w:rsidR="004B49E8">
              <w:rPr>
                <w:color w:val="000000"/>
                <w:lang w:val="en-US" w:eastAsia="zh-CN"/>
              </w:rPr>
              <w:t>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Jamaïque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5</w:t>
            </w:r>
            <w:r w:rsidR="004B49E8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Jordanie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5</w:t>
            </w:r>
            <w:r w:rsidR="004B49E8"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Kazakhstan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5</w:t>
            </w:r>
            <w:r w:rsidR="004B49E8">
              <w:rPr>
                <w:color w:val="000000"/>
                <w:lang w:val="en-US" w:eastAsia="zh-CN"/>
              </w:rPr>
              <w:t>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Kenya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5</w:t>
            </w:r>
            <w:r w:rsidR="004B49E8">
              <w:rPr>
                <w:color w:val="000000"/>
                <w:lang w:val="en-US" w:eastAsia="zh-CN"/>
              </w:rPr>
              <w:t>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Kirghizistan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5</w:t>
            </w:r>
            <w:r w:rsidR="004B49E8">
              <w:rPr>
                <w:color w:val="000000"/>
                <w:lang w:val="en-US" w:eastAsia="zh-CN"/>
              </w:rPr>
              <w:t>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Kiribati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5</w:t>
            </w:r>
            <w:r w:rsidR="004B49E8">
              <w:rPr>
                <w:color w:val="000000"/>
                <w:lang w:val="en-US" w:eastAsia="zh-CN"/>
              </w:rPr>
              <w:t>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Koweït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4B49E8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60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Lesotho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6</w:t>
            </w:r>
            <w:r w:rsidR="004B49E8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Lettonie</w:t>
            </w:r>
          </w:p>
        </w:tc>
      </w:tr>
      <w:tr w:rsidR="00650C72" w:rsidRPr="00BF1903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6</w:t>
            </w:r>
            <w:r w:rsidR="004B49E8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fr-CH" w:eastAsia="zh-CN"/>
              </w:rPr>
            </w:pPr>
            <w:r w:rsidRPr="0086458E">
              <w:rPr>
                <w:color w:val="000000"/>
                <w:lang w:val="fr-FR" w:eastAsia="zh-CN"/>
              </w:rPr>
              <w:t>L'ex-République yougoslave de Macédoine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6</w:t>
            </w:r>
            <w:r w:rsidR="004B49E8">
              <w:rPr>
                <w:color w:val="000000"/>
                <w:lang w:val="en-US" w:eastAsia="zh-CN"/>
              </w:rPr>
              <w:t>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Liban  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6</w:t>
            </w:r>
            <w:r w:rsidR="004B49E8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Macao (Chine)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6</w:t>
            </w:r>
            <w:r w:rsidR="004B49E8"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Madagascar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6</w:t>
            </w:r>
            <w:r w:rsidR="004B49E8">
              <w:rPr>
                <w:color w:val="000000"/>
                <w:lang w:val="en-US" w:eastAsia="zh-CN"/>
              </w:rPr>
              <w:t>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Malaisie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6</w:t>
            </w:r>
            <w:r w:rsidR="004B49E8">
              <w:rPr>
                <w:color w:val="000000"/>
                <w:lang w:val="en-US" w:eastAsia="zh-CN"/>
              </w:rPr>
              <w:t>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Malawi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6</w:t>
            </w:r>
            <w:r w:rsidR="004B49E8">
              <w:rPr>
                <w:color w:val="000000"/>
                <w:lang w:val="en-US" w:eastAsia="zh-CN"/>
              </w:rPr>
              <w:t>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Mali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6</w:t>
            </w:r>
            <w:r w:rsidR="004B49E8">
              <w:rPr>
                <w:color w:val="000000"/>
                <w:lang w:val="en-US" w:eastAsia="zh-CN"/>
              </w:rPr>
              <w:t>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Maroc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4B49E8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70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Maurice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7</w:t>
            </w:r>
            <w:r w:rsidR="004B49E8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Mauritanie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7</w:t>
            </w:r>
            <w:r w:rsidR="004B49E8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Mexique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7</w:t>
            </w:r>
            <w:r w:rsidR="004B49E8">
              <w:rPr>
                <w:color w:val="000000"/>
                <w:lang w:val="en-US" w:eastAsia="zh-CN"/>
              </w:rPr>
              <w:t>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Moldova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7</w:t>
            </w:r>
            <w:r w:rsidR="004B49E8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Monaco 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7</w:t>
            </w:r>
            <w:r w:rsidR="004B49E8"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Mozambique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7</w:t>
            </w:r>
            <w:r w:rsidR="004B49E8">
              <w:rPr>
                <w:color w:val="000000"/>
                <w:lang w:val="en-US" w:eastAsia="zh-CN"/>
              </w:rPr>
              <w:t>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Nicaragua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7</w:t>
            </w:r>
            <w:r w:rsidR="004B49E8">
              <w:rPr>
                <w:color w:val="000000"/>
                <w:lang w:val="en-US" w:eastAsia="zh-CN"/>
              </w:rPr>
              <w:t>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Niger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7</w:t>
            </w:r>
            <w:r w:rsidR="004B49E8">
              <w:rPr>
                <w:color w:val="000000"/>
                <w:lang w:val="en-US" w:eastAsia="zh-CN"/>
              </w:rPr>
              <w:t>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Nigéria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lastRenderedPageBreak/>
              <w:t>7</w:t>
            </w:r>
            <w:r w:rsidR="004B49E8">
              <w:rPr>
                <w:color w:val="000000"/>
                <w:lang w:val="en-US" w:eastAsia="zh-CN"/>
              </w:rPr>
              <w:t>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Nouvelle-Calédonie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4B49E8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80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Oman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8</w:t>
            </w:r>
            <w:r w:rsidR="004B49E8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Ouganda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8</w:t>
            </w:r>
            <w:r w:rsidR="004B49E8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Pakistan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8</w:t>
            </w:r>
            <w:r w:rsidR="004B49E8">
              <w:rPr>
                <w:color w:val="000000"/>
                <w:lang w:val="en-US" w:eastAsia="zh-CN"/>
              </w:rPr>
              <w:t>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Panama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8</w:t>
            </w:r>
            <w:r w:rsidR="007E3F87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Papouasie-Nouvelle-Guinée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8</w:t>
            </w:r>
            <w:r w:rsidR="007E3F87"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Paraguay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8</w:t>
            </w:r>
            <w:r w:rsidR="007E3F87">
              <w:rPr>
                <w:color w:val="000000"/>
                <w:lang w:val="en-US" w:eastAsia="zh-CN"/>
              </w:rPr>
              <w:t>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Pérou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8</w:t>
            </w:r>
            <w:r w:rsidR="007E3F87">
              <w:rPr>
                <w:color w:val="000000"/>
                <w:lang w:val="en-US" w:eastAsia="zh-CN"/>
              </w:rPr>
              <w:t>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Philippines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8</w:t>
            </w:r>
            <w:r w:rsidR="007E3F87">
              <w:rPr>
                <w:color w:val="000000"/>
                <w:lang w:val="en-US" w:eastAsia="zh-CN"/>
              </w:rPr>
              <w:t>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Pologne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8</w:t>
            </w:r>
            <w:r w:rsidR="007E3F87">
              <w:rPr>
                <w:color w:val="000000"/>
                <w:lang w:val="en-US" w:eastAsia="zh-CN"/>
              </w:rPr>
              <w:t>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Qatar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7E3F87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90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Rép. dém. du Congo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9</w:t>
            </w:r>
            <w:r w:rsidR="007E3F87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République arabe syrienne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9</w:t>
            </w:r>
            <w:r w:rsidR="007E3F87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Roumanie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9</w:t>
            </w:r>
            <w:r w:rsidR="007E3F87">
              <w:rPr>
                <w:color w:val="000000"/>
                <w:lang w:val="en-US" w:eastAsia="zh-CN"/>
              </w:rPr>
              <w:t>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Saint-Marin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9</w:t>
            </w:r>
            <w:r w:rsidR="007E3F87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Samoa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9</w:t>
            </w:r>
            <w:r w:rsidR="007E3F87"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Seychelles</w:t>
            </w:r>
          </w:p>
        </w:tc>
      </w:tr>
      <w:tr w:rsidR="007E3F87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87" w:rsidRPr="0086458E" w:rsidRDefault="007E3F87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96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87" w:rsidRPr="0086458E" w:rsidRDefault="007E3F87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fr-FR" w:eastAsia="zh-CN"/>
              </w:rPr>
            </w:pPr>
            <w:r>
              <w:rPr>
                <w:color w:val="000000"/>
                <w:lang w:val="fr-FR" w:eastAsia="zh-CN"/>
              </w:rPr>
              <w:t>Sint Maarten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9</w:t>
            </w:r>
            <w:r w:rsidR="007E3F87">
              <w:rPr>
                <w:color w:val="000000"/>
                <w:lang w:val="en-US" w:eastAsia="zh-CN"/>
              </w:rPr>
              <w:t>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Slovaquie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9</w:t>
            </w:r>
            <w:r w:rsidR="007E3F87">
              <w:rPr>
                <w:color w:val="000000"/>
                <w:lang w:val="en-US" w:eastAsia="zh-CN"/>
              </w:rPr>
              <w:t>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Soudan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lastRenderedPageBreak/>
              <w:t>9</w:t>
            </w:r>
            <w:r w:rsidR="007E3F87">
              <w:rPr>
                <w:color w:val="000000"/>
                <w:lang w:val="en-US" w:eastAsia="zh-CN"/>
              </w:rPr>
              <w:t>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Sri Lanka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7E3F87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100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Sudafricaine (Rép.)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7E3F87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101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Suriname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10</w:t>
            </w:r>
            <w:r w:rsidR="007E3F87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Tanzanie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10</w:t>
            </w:r>
            <w:r w:rsidR="007E3F87">
              <w:rPr>
                <w:color w:val="000000"/>
                <w:lang w:val="en-US" w:eastAsia="zh-CN"/>
              </w:rPr>
              <w:t>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Tchad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10</w:t>
            </w:r>
            <w:r w:rsidR="007E3F87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Thaïlande 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10</w:t>
            </w:r>
            <w:r w:rsidR="007E3F87"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Tonga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10</w:t>
            </w:r>
            <w:r w:rsidR="007E3F87">
              <w:rPr>
                <w:color w:val="000000"/>
                <w:lang w:val="en-US" w:eastAsia="zh-CN"/>
              </w:rPr>
              <w:t>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Trinidad-et-Tobago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10</w:t>
            </w:r>
            <w:r w:rsidR="007E3F87">
              <w:rPr>
                <w:color w:val="000000"/>
                <w:lang w:val="en-US" w:eastAsia="zh-CN"/>
              </w:rPr>
              <w:t>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Tunisie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10</w:t>
            </w:r>
            <w:r w:rsidR="007E3F87">
              <w:rPr>
                <w:color w:val="000000"/>
                <w:lang w:val="en-US" w:eastAsia="zh-CN"/>
              </w:rPr>
              <w:t>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Turquie 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10</w:t>
            </w:r>
            <w:r w:rsidR="007E3F87">
              <w:rPr>
                <w:color w:val="000000"/>
                <w:lang w:val="en-US" w:eastAsia="zh-CN"/>
              </w:rPr>
              <w:t>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Tuvalu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</w:t>
            </w:r>
            <w:r w:rsidR="007E3F87">
              <w:rPr>
                <w:color w:val="000000"/>
                <w:lang w:val="en-US" w:eastAsia="zh-CN"/>
              </w:rPr>
              <w:t>10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Ukraine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</w:t>
            </w:r>
            <w:r w:rsidR="007E3F87">
              <w:rPr>
                <w:color w:val="000000"/>
                <w:lang w:val="en-US" w:eastAsia="zh-CN"/>
              </w:rPr>
              <w:t>11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Venezuela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11</w:t>
            </w:r>
            <w:r w:rsidR="007E3F87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Viet Nam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11</w:t>
            </w:r>
            <w:r w:rsidR="007E3F87">
              <w:rPr>
                <w:color w:val="000000"/>
                <w:lang w:val="en-US" w:eastAsia="zh-CN"/>
              </w:rPr>
              <w:t>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Wallis</w:t>
            </w:r>
            <w:r w:rsidRPr="0086458E">
              <w:rPr>
                <w:color w:val="000000"/>
                <w:lang w:val="fr-FR" w:eastAsia="zh-CN"/>
              </w:rPr>
              <w:noBreakHyphen/>
              <w:t>et</w:t>
            </w:r>
            <w:r w:rsidRPr="0086458E">
              <w:rPr>
                <w:color w:val="000000"/>
                <w:lang w:val="fr-FR" w:eastAsia="zh-CN"/>
              </w:rPr>
              <w:noBreakHyphen/>
              <w:t>Futuna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11</w:t>
            </w:r>
            <w:r w:rsidR="007E3F87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Yémen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11</w:t>
            </w:r>
            <w:r w:rsidR="007E3F87"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Zambie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11</w:t>
            </w:r>
            <w:r w:rsidR="007E3F87">
              <w:rPr>
                <w:color w:val="000000"/>
                <w:lang w:val="en-US" w:eastAsia="zh-CN"/>
              </w:rPr>
              <w:t>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Zimbabwe</w:t>
            </w:r>
          </w:p>
        </w:tc>
      </w:tr>
    </w:tbl>
    <w:p w:rsidR="00650C72" w:rsidRPr="00650C72" w:rsidRDefault="00650C72" w:rsidP="00650C72">
      <w:pPr>
        <w:rPr>
          <w:sz w:val="8"/>
          <w:lang w:val="fr-FR"/>
        </w:rPr>
      </w:pPr>
    </w:p>
    <w:p w:rsidR="00650C72" w:rsidRDefault="00650C72" w:rsidP="00650C72">
      <w:pPr>
        <w:rPr>
          <w:lang w:val="fr-FR"/>
        </w:rPr>
        <w:sectPr w:rsidR="00650C72" w:rsidSect="00934A34"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num="2" w:space="720"/>
          <w:titlePg/>
          <w:docGrid w:linePitch="360"/>
        </w:sectPr>
      </w:pPr>
    </w:p>
    <w:p w:rsidR="006C1119" w:rsidRDefault="006C1119" w:rsidP="006C1119">
      <w:pPr>
        <w:rPr>
          <w:lang w:val="fr-FR"/>
        </w:rPr>
      </w:pPr>
      <w:bookmarkStart w:id="283" w:name="_Toc253407940"/>
      <w:bookmarkStart w:id="284" w:name="_Toc255827810"/>
      <w:bookmarkStart w:id="285" w:name="_Toc265053975"/>
      <w:bookmarkStart w:id="286" w:name="_Toc266116939"/>
      <w:bookmarkStart w:id="287" w:name="_Toc271633981"/>
      <w:bookmarkStart w:id="288" w:name="_Toc274142287"/>
      <w:bookmarkStart w:id="289" w:name="_Toc276716401"/>
      <w:bookmarkStart w:id="290" w:name="_Toc279667622"/>
      <w:bookmarkStart w:id="291" w:name="_Toc280291914"/>
      <w:bookmarkStart w:id="292" w:name="_Toc282525382"/>
      <w:bookmarkStart w:id="293" w:name="_Toc283734862"/>
      <w:r>
        <w:rPr>
          <w:lang w:val="fr-FR"/>
        </w:rPr>
        <w:lastRenderedPageBreak/>
        <w:t>T</w:t>
      </w:r>
      <w:r w:rsidRPr="00E42A7E">
        <w:rPr>
          <w:lang w:val="fr-FR"/>
        </w:rPr>
        <w:t xml:space="preserve">ous les pays/zones géographiques interdisant la pratique du système de rappel </w:t>
      </w:r>
      <w:r>
        <w:rPr>
          <w:lang w:val="fr-FR"/>
        </w:rPr>
        <w:t xml:space="preserve">devraient aviser dûment  l’UIT </w:t>
      </w:r>
      <w:r w:rsidRPr="00A933B4">
        <w:rPr>
          <w:lang w:val="fr-CH"/>
        </w:rPr>
        <w:t>par e-mail à</w:t>
      </w:r>
      <w:r>
        <w:rPr>
          <w:lang w:val="fr-CH"/>
        </w:rPr>
        <w:t xml:space="preserve"> l'adresse suivante:</w:t>
      </w:r>
      <w:r w:rsidRPr="00A933B4">
        <w:rPr>
          <w:lang w:val="fr-CH"/>
        </w:rPr>
        <w:t xml:space="preserve"> </w:t>
      </w:r>
      <w:hyperlink r:id="rId26" w:history="1">
        <w:r w:rsidRPr="00B533C1">
          <w:rPr>
            <w:lang w:val="fr-FR"/>
          </w:rPr>
          <w:t>tsbtson@itu.int</w:t>
        </w:r>
      </w:hyperlink>
    </w:p>
    <w:p w:rsidR="006C1119" w:rsidRPr="006C1119" w:rsidRDefault="006C1119" w:rsidP="006C1119">
      <w:pPr>
        <w:rPr>
          <w:rFonts w:ascii="Arial" w:hAnsi="Arial" w:cs="Arial"/>
          <w:kern w:val="32"/>
          <w:lang w:val="fr-FR"/>
        </w:rPr>
      </w:pPr>
      <w:r>
        <w:rPr>
          <w:lang w:val="fr-FR"/>
        </w:rPr>
        <w:br w:type="page"/>
      </w:r>
    </w:p>
    <w:p w:rsidR="006C1119" w:rsidRPr="007F41C3" w:rsidRDefault="006C1119" w:rsidP="006C1119">
      <w:pPr>
        <w:pStyle w:val="Heading1"/>
        <w:spacing w:before="0"/>
        <w:ind w:left="142"/>
        <w:jc w:val="center"/>
        <w:rPr>
          <w:lang w:val="fr-FR"/>
        </w:rPr>
      </w:pPr>
      <w:bookmarkStart w:id="294" w:name="_Toc286068884"/>
      <w:bookmarkStart w:id="295" w:name="_Toc288659509"/>
      <w:bookmarkStart w:id="296" w:name="_Toc291004555"/>
      <w:bookmarkStart w:id="297" w:name="_Toc292700063"/>
      <w:r w:rsidRPr="007F41C3">
        <w:rPr>
          <w:lang w:val="fr-FR"/>
        </w:rPr>
        <w:lastRenderedPageBreak/>
        <w:t xml:space="preserve">AMENDEMENTS  </w:t>
      </w:r>
      <w:r w:rsidRPr="00872C86">
        <w:rPr>
          <w:lang w:val="fr-FR"/>
        </w:rPr>
        <w:t>AUX</w:t>
      </w:r>
      <w:r w:rsidRPr="007F41C3">
        <w:rPr>
          <w:lang w:val="fr-FR"/>
        </w:rPr>
        <w:t xml:space="preserve">  PUBLICATIONS  DE  SERVICE</w:t>
      </w:r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</w:p>
    <w:p w:rsidR="006C1119" w:rsidRPr="007F41C3" w:rsidRDefault="006C1119" w:rsidP="006C1119">
      <w:pPr>
        <w:pStyle w:val="Heading70"/>
        <w:spacing w:before="240" w:after="160"/>
        <w:rPr>
          <w:lang w:val="fr-FR"/>
        </w:rPr>
      </w:pPr>
      <w:r w:rsidRPr="007F41C3">
        <w:rPr>
          <w:lang w:val="fr-FR"/>
        </w:rPr>
        <w:t>Abréviations utilisées</w:t>
      </w:r>
    </w:p>
    <w:tbl>
      <w:tblPr>
        <w:tblW w:w="0" w:type="auto"/>
        <w:tblInd w:w="2448" w:type="dxa"/>
        <w:tblLook w:val="01E0"/>
      </w:tblPr>
      <w:tblGrid>
        <w:gridCol w:w="590"/>
        <w:gridCol w:w="1079"/>
        <w:gridCol w:w="1077"/>
        <w:gridCol w:w="557"/>
        <w:gridCol w:w="1251"/>
      </w:tblGrid>
      <w:tr w:rsidR="006C1119" w:rsidRPr="004E21DC" w:rsidTr="00715FCD">
        <w:tc>
          <w:tcPr>
            <w:tcW w:w="590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ADD</w:t>
            </w:r>
          </w:p>
        </w:tc>
        <w:tc>
          <w:tcPr>
            <w:tcW w:w="1079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insérer</w:t>
            </w:r>
          </w:p>
        </w:tc>
        <w:tc>
          <w:tcPr>
            <w:tcW w:w="107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PAR</w:t>
            </w:r>
          </w:p>
        </w:tc>
        <w:tc>
          <w:tcPr>
            <w:tcW w:w="1251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paragraphe</w:t>
            </w:r>
          </w:p>
        </w:tc>
      </w:tr>
      <w:tr w:rsidR="006C1119" w:rsidRPr="004E21DC" w:rsidTr="00715FCD">
        <w:tc>
          <w:tcPr>
            <w:tcW w:w="590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COL</w:t>
            </w:r>
          </w:p>
        </w:tc>
        <w:tc>
          <w:tcPr>
            <w:tcW w:w="1079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colonne</w:t>
            </w:r>
          </w:p>
        </w:tc>
        <w:tc>
          <w:tcPr>
            <w:tcW w:w="107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REP</w:t>
            </w:r>
          </w:p>
        </w:tc>
        <w:tc>
          <w:tcPr>
            <w:tcW w:w="1251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remplacer</w:t>
            </w:r>
          </w:p>
        </w:tc>
      </w:tr>
      <w:tr w:rsidR="006C1119" w:rsidRPr="004E21DC" w:rsidTr="00715FCD">
        <w:tc>
          <w:tcPr>
            <w:tcW w:w="590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LIR</w:t>
            </w:r>
          </w:p>
        </w:tc>
        <w:tc>
          <w:tcPr>
            <w:tcW w:w="1079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lire</w:t>
            </w:r>
          </w:p>
        </w:tc>
        <w:tc>
          <w:tcPr>
            <w:tcW w:w="107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SUP</w:t>
            </w:r>
          </w:p>
        </w:tc>
        <w:tc>
          <w:tcPr>
            <w:tcW w:w="1251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supprimer</w:t>
            </w:r>
          </w:p>
        </w:tc>
      </w:tr>
      <w:tr w:rsidR="006C1119" w:rsidRPr="004E21DC" w:rsidTr="00715FCD">
        <w:tc>
          <w:tcPr>
            <w:tcW w:w="590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P</w:t>
            </w:r>
          </w:p>
        </w:tc>
        <w:tc>
          <w:tcPr>
            <w:tcW w:w="1079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page(s)</w:t>
            </w:r>
          </w:p>
        </w:tc>
        <w:tc>
          <w:tcPr>
            <w:tcW w:w="107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251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</w:tr>
    </w:tbl>
    <w:p w:rsidR="00054863" w:rsidRDefault="00054863" w:rsidP="00206A5B">
      <w:pPr>
        <w:rPr>
          <w:lang w:val="es-ES"/>
        </w:rPr>
      </w:pPr>
    </w:p>
    <w:p w:rsidR="000233E8" w:rsidRDefault="000233E8" w:rsidP="00206A5B">
      <w:pPr>
        <w:rPr>
          <w:lang w:val="es-ES"/>
        </w:rPr>
      </w:pPr>
    </w:p>
    <w:p w:rsidR="000233E8" w:rsidRDefault="000233E8" w:rsidP="000233E8">
      <w:pPr>
        <w:rPr>
          <w:lang w:val="fr-FR"/>
        </w:rPr>
      </w:pPr>
    </w:p>
    <w:p w:rsidR="000233E8" w:rsidRPr="00967C24" w:rsidRDefault="000233E8" w:rsidP="000233E8">
      <w:pPr>
        <w:pStyle w:val="Heading20"/>
        <w:spacing w:before="0"/>
      </w:pPr>
      <w:r>
        <w:t>Liste des indicatifs de pays de la</w:t>
      </w:r>
      <w:r>
        <w:br/>
      </w:r>
      <w:r w:rsidRPr="00967C24">
        <w:t>Recommandation UIT-T E.164 attribués</w:t>
      </w:r>
      <w:r>
        <w:br/>
      </w:r>
      <w:r w:rsidRPr="00967C24">
        <w:t>(Complément à la Recommandation UIT-T E.164 (02/2005))</w:t>
      </w:r>
      <w:r>
        <w:br/>
      </w:r>
      <w:r w:rsidRPr="00967C24">
        <w:t>(Situation au 15 avril 2009)</w:t>
      </w:r>
    </w:p>
    <w:p w:rsidR="000233E8" w:rsidRDefault="000233E8" w:rsidP="000233E8">
      <w:pPr>
        <w:jc w:val="center"/>
        <w:rPr>
          <w:lang w:val="fr-FR"/>
        </w:rPr>
      </w:pPr>
      <w:r>
        <w:rPr>
          <w:lang w:val="fr-FR"/>
        </w:rPr>
        <w:t>(Annexe au Bulletin d’exploitation de l’UIT N.</w:t>
      </w:r>
      <w:r>
        <w:rPr>
          <w:vertAlign w:val="superscript"/>
          <w:lang w:val="fr-FR"/>
        </w:rPr>
        <w:t xml:space="preserve">o </w:t>
      </w:r>
      <w:r w:rsidRPr="00A54B36">
        <w:rPr>
          <w:lang w:val="fr-CH"/>
        </w:rPr>
        <w:t>930 - 15.IV.2009</w:t>
      </w:r>
      <w:r>
        <w:rPr>
          <w:lang w:val="fr-FR"/>
        </w:rPr>
        <w:t>)</w:t>
      </w:r>
      <w:r>
        <w:rPr>
          <w:lang w:val="fr-FR"/>
        </w:rPr>
        <w:br/>
        <w:t>(Amendement N</w:t>
      </w:r>
      <w:r>
        <w:rPr>
          <w:vertAlign w:val="superscript"/>
          <w:lang w:val="fr-FR"/>
        </w:rPr>
        <w:t>o</w:t>
      </w:r>
      <w:r>
        <w:rPr>
          <w:lang w:val="fr-FR"/>
        </w:rPr>
        <w:t xml:space="preserve"> 3)</w:t>
      </w:r>
    </w:p>
    <w:p w:rsidR="000233E8" w:rsidRDefault="000233E8" w:rsidP="000233E8">
      <w:pPr>
        <w:jc w:val="center"/>
        <w:rPr>
          <w:lang w:val="fr-FR"/>
        </w:rPr>
      </w:pPr>
    </w:p>
    <w:p w:rsidR="000233E8" w:rsidRPr="00095D28" w:rsidRDefault="000233E8" w:rsidP="000233E8">
      <w:pPr>
        <w:rPr>
          <w:i/>
          <w:lang w:val="fr-FR"/>
        </w:rPr>
      </w:pPr>
    </w:p>
    <w:p w:rsidR="000233E8" w:rsidRPr="00947F4A" w:rsidRDefault="000233E8" w:rsidP="000233E8">
      <w:pPr>
        <w:rPr>
          <w:b/>
          <w:lang w:val="fr-FR"/>
        </w:rPr>
      </w:pPr>
      <w:r w:rsidRPr="00947F4A">
        <w:rPr>
          <w:b/>
          <w:lang w:val="fr-FR"/>
        </w:rPr>
        <w:t>Notes communes aux listes numérique et alphabétique des indicatifs de pays de la Recommandation UIT-T E.164 attribués</w:t>
      </w:r>
    </w:p>
    <w:p w:rsidR="000233E8" w:rsidRDefault="000233E8" w:rsidP="000233E8">
      <w:pPr>
        <w:widowControl w:val="0"/>
        <w:tabs>
          <w:tab w:val="left" w:pos="0"/>
        </w:tabs>
        <w:rPr>
          <w:lang w:val="fr-FR"/>
        </w:rPr>
      </w:pPr>
    </w:p>
    <w:p w:rsidR="000233E8" w:rsidRPr="00210CC4" w:rsidRDefault="000233E8" w:rsidP="000233E8">
      <w:pPr>
        <w:widowControl w:val="0"/>
        <w:tabs>
          <w:tab w:val="left" w:pos="0"/>
          <w:tab w:val="left" w:pos="340"/>
        </w:tabs>
        <w:ind w:left="340" w:hanging="340"/>
        <w:rPr>
          <w:color w:val="000000"/>
          <w:sz w:val="18"/>
          <w:lang w:val="fr-FR"/>
        </w:rPr>
      </w:pPr>
      <w:r>
        <w:rPr>
          <w:color w:val="000000"/>
          <w:sz w:val="18"/>
          <w:lang w:val="fr-FR"/>
        </w:rPr>
        <w:t>o</w:t>
      </w:r>
      <w:r w:rsidRPr="00210CC4">
        <w:rPr>
          <w:color w:val="000000"/>
          <w:sz w:val="18"/>
          <w:lang w:val="fr-FR"/>
        </w:rPr>
        <w:tab/>
        <w:t>Associé à l'indicatif de p</w:t>
      </w:r>
      <w:r>
        <w:rPr>
          <w:color w:val="000000"/>
          <w:sz w:val="18"/>
          <w:lang w:val="fr-FR"/>
        </w:rPr>
        <w:t>ays 882 attribué en partage, le code</w:t>
      </w:r>
      <w:r w:rsidRPr="00210CC4">
        <w:rPr>
          <w:color w:val="000000"/>
          <w:sz w:val="18"/>
          <w:lang w:val="fr-FR"/>
        </w:rPr>
        <w:t xml:space="preserve"> d'identification à deux chiffres ci-après </w:t>
      </w:r>
      <w:r>
        <w:rPr>
          <w:color w:val="000000"/>
          <w:sz w:val="18"/>
          <w:lang w:val="fr-FR"/>
        </w:rPr>
        <w:t>a</w:t>
      </w:r>
      <w:r w:rsidRPr="00210CC4">
        <w:rPr>
          <w:color w:val="000000"/>
          <w:sz w:val="18"/>
          <w:lang w:val="fr-FR"/>
        </w:rPr>
        <w:t xml:space="preserve"> été </w:t>
      </w:r>
      <w:r>
        <w:rPr>
          <w:color w:val="000000"/>
          <w:sz w:val="18"/>
          <w:lang w:val="fr-FR"/>
        </w:rPr>
        <w:br/>
        <w:t xml:space="preserve">retiré du </w:t>
      </w:r>
      <w:r w:rsidRPr="00210CC4">
        <w:rPr>
          <w:color w:val="000000"/>
          <w:sz w:val="18"/>
          <w:lang w:val="fr-FR"/>
        </w:rPr>
        <w:t>réseau internationa</w:t>
      </w:r>
      <w:r>
        <w:rPr>
          <w:color w:val="000000"/>
          <w:sz w:val="18"/>
          <w:lang w:val="fr-FR"/>
        </w:rPr>
        <w:t>l</w:t>
      </w:r>
      <w:r w:rsidRPr="00210CC4">
        <w:rPr>
          <w:color w:val="000000"/>
          <w:sz w:val="18"/>
          <w:lang w:val="fr-FR"/>
        </w:rPr>
        <w:t xml:space="preserve"> suivant:</w:t>
      </w:r>
    </w:p>
    <w:p w:rsidR="000233E8" w:rsidRPr="00BC1FEC" w:rsidRDefault="000233E8" w:rsidP="000233E8">
      <w:pPr>
        <w:widowControl w:val="0"/>
        <w:tabs>
          <w:tab w:val="left" w:pos="0"/>
        </w:tabs>
        <w:rPr>
          <w:b/>
          <w:color w:val="000000"/>
          <w:sz w:val="18"/>
          <w:lang w:val="fr-CH"/>
        </w:rPr>
      </w:pPr>
    </w:p>
    <w:p w:rsidR="000233E8" w:rsidRPr="00B86FC8" w:rsidRDefault="000233E8" w:rsidP="000233E8">
      <w:pPr>
        <w:widowControl w:val="0"/>
        <w:tabs>
          <w:tab w:val="left" w:pos="0"/>
        </w:tabs>
        <w:rPr>
          <w:b/>
          <w:sz w:val="18"/>
        </w:rPr>
      </w:pPr>
      <w:r w:rsidRPr="00B86FC8">
        <w:rPr>
          <w:b/>
          <w:color w:val="000000"/>
          <w:sz w:val="18"/>
        </w:rPr>
        <w:t xml:space="preserve">P </w:t>
      </w:r>
      <w:r>
        <w:rPr>
          <w:b/>
          <w:color w:val="000000"/>
          <w:sz w:val="18"/>
        </w:rPr>
        <w:t>17</w:t>
      </w:r>
      <w:r>
        <w:rPr>
          <w:b/>
          <w:bCs/>
          <w:color w:val="000000"/>
          <w:sz w:val="18"/>
        </w:rPr>
        <w:t xml:space="preserve"> </w:t>
      </w:r>
      <w:r w:rsidRPr="00B86FC8">
        <w:rPr>
          <w:b/>
          <w:bCs/>
          <w:color w:val="000000"/>
          <w:sz w:val="18"/>
        </w:rPr>
        <w:t xml:space="preserve">   </w:t>
      </w:r>
      <w:r w:rsidRPr="00B86FC8">
        <w:rPr>
          <w:b/>
          <w:bCs/>
          <w:i/>
          <w:color w:val="000000"/>
          <w:sz w:val="18"/>
        </w:rPr>
        <w:t xml:space="preserve">Note </w:t>
      </w:r>
      <w:r>
        <w:rPr>
          <w:b/>
          <w:bCs/>
          <w:i/>
          <w:color w:val="000000"/>
          <w:sz w:val="18"/>
        </w:rPr>
        <w:t>o</w:t>
      </w:r>
      <w:r w:rsidRPr="00B86FC8">
        <w:rPr>
          <w:b/>
          <w:bCs/>
          <w:i/>
          <w:color w:val="000000"/>
          <w:sz w:val="18"/>
        </w:rPr>
        <w:t>)</w:t>
      </w:r>
      <w:r w:rsidRPr="00B86FC8">
        <w:rPr>
          <w:b/>
          <w:color w:val="000000"/>
          <w:sz w:val="18"/>
        </w:rPr>
        <w:t xml:space="preserve">   </w:t>
      </w:r>
      <w:r>
        <w:rPr>
          <w:b/>
        </w:rPr>
        <w:t>+882 44</w:t>
      </w:r>
      <w:r w:rsidRPr="00B86FC8">
        <w:rPr>
          <w:b/>
        </w:rPr>
        <w:t xml:space="preserve">  </w:t>
      </w:r>
      <w:r w:rsidRPr="00C2697F">
        <w:rPr>
          <w:bCs/>
        </w:rPr>
        <w:t>(</w:t>
      </w:r>
      <w:r>
        <w:rPr>
          <w:sz w:val="18"/>
        </w:rPr>
        <w:t>In &amp; Phone</w:t>
      </w:r>
      <w:r>
        <w:rPr>
          <w:rFonts w:cs="Arial"/>
          <w:bCs/>
        </w:rPr>
        <w:t>)</w:t>
      </w:r>
      <w:r w:rsidRPr="00B86FC8">
        <w:rPr>
          <w:b/>
        </w:rPr>
        <w:t xml:space="preserve"> </w:t>
      </w:r>
      <w:r w:rsidRPr="00B86FC8">
        <w:rPr>
          <w:b/>
          <w:color w:val="000000"/>
          <w:sz w:val="18"/>
        </w:rPr>
        <w:t xml:space="preserve"> </w:t>
      </w:r>
      <w:r>
        <w:rPr>
          <w:b/>
          <w:color w:val="000000"/>
          <w:sz w:val="18"/>
        </w:rPr>
        <w:t xml:space="preserve"> SUP</w:t>
      </w:r>
    </w:p>
    <w:p w:rsidR="000233E8" w:rsidRDefault="000233E8" w:rsidP="000233E8">
      <w:pPr>
        <w:rPr>
          <w:sz w:val="18"/>
        </w:rPr>
      </w:pPr>
    </w:p>
    <w:tbl>
      <w:tblPr>
        <w:tblW w:w="90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B7"/>
      </w:tblPr>
      <w:tblGrid>
        <w:gridCol w:w="2833"/>
        <w:gridCol w:w="2700"/>
        <w:gridCol w:w="2240"/>
        <w:gridCol w:w="1299"/>
      </w:tblGrid>
      <w:tr w:rsidR="000233E8" w:rsidRPr="00B46704" w:rsidTr="00492F29">
        <w:trPr>
          <w:jc w:val="center"/>
        </w:trPr>
        <w:tc>
          <w:tcPr>
            <w:tcW w:w="2833" w:type="dxa"/>
          </w:tcPr>
          <w:p w:rsidR="000233E8" w:rsidRPr="00A54B36" w:rsidRDefault="000233E8" w:rsidP="00492F29">
            <w:pPr>
              <w:ind w:left="-675" w:right="34" w:firstLine="675"/>
              <w:jc w:val="center"/>
              <w:rPr>
                <w:i/>
                <w:lang w:val="fr-FR"/>
              </w:rPr>
            </w:pPr>
            <w:r w:rsidRPr="00A54B36">
              <w:rPr>
                <w:i/>
                <w:lang w:val="fr-FR"/>
              </w:rPr>
              <w:t>Requérant</w:t>
            </w:r>
          </w:p>
        </w:tc>
        <w:tc>
          <w:tcPr>
            <w:tcW w:w="2700" w:type="dxa"/>
          </w:tcPr>
          <w:p w:rsidR="000233E8" w:rsidRPr="00A54B36" w:rsidRDefault="000233E8" w:rsidP="00492F29">
            <w:pPr>
              <w:jc w:val="center"/>
              <w:rPr>
                <w:i/>
                <w:lang w:val="fr-FR"/>
              </w:rPr>
            </w:pPr>
            <w:r w:rsidRPr="00A54B36">
              <w:rPr>
                <w:i/>
                <w:lang w:val="fr-FR"/>
              </w:rPr>
              <w:t>Réseau</w:t>
            </w:r>
          </w:p>
        </w:tc>
        <w:tc>
          <w:tcPr>
            <w:tcW w:w="2240" w:type="dxa"/>
          </w:tcPr>
          <w:p w:rsidR="000233E8" w:rsidRPr="00A54B36" w:rsidRDefault="000233E8" w:rsidP="00492F29">
            <w:pPr>
              <w:jc w:val="center"/>
              <w:rPr>
                <w:i/>
                <w:lang w:val="fr-FR"/>
              </w:rPr>
            </w:pPr>
            <w:r w:rsidRPr="00A54B36">
              <w:rPr>
                <w:i/>
                <w:lang w:val="fr-FR"/>
              </w:rPr>
              <w:t>Indicatif de pays et Code d'identification</w:t>
            </w:r>
          </w:p>
        </w:tc>
        <w:tc>
          <w:tcPr>
            <w:tcW w:w="1299" w:type="dxa"/>
          </w:tcPr>
          <w:p w:rsidR="000233E8" w:rsidRPr="00A54B36" w:rsidRDefault="000233E8" w:rsidP="00492F29">
            <w:pPr>
              <w:jc w:val="center"/>
              <w:rPr>
                <w:i/>
                <w:lang w:val="fr-FR"/>
              </w:rPr>
            </w:pPr>
            <w:r w:rsidRPr="00A54B36">
              <w:rPr>
                <w:i/>
                <w:lang w:val="fr-FR"/>
              </w:rPr>
              <w:t>Situation</w:t>
            </w:r>
          </w:p>
        </w:tc>
      </w:tr>
      <w:tr w:rsidR="000233E8" w:rsidTr="00492F29">
        <w:trPr>
          <w:jc w:val="center"/>
        </w:trPr>
        <w:tc>
          <w:tcPr>
            <w:tcW w:w="2833" w:type="dxa"/>
          </w:tcPr>
          <w:p w:rsidR="000233E8" w:rsidRDefault="000233E8" w:rsidP="00492F29">
            <w:pPr>
              <w:spacing w:after="120"/>
              <w:rPr>
                <w:sz w:val="18"/>
              </w:rPr>
            </w:pPr>
            <w:r>
              <w:rPr>
                <w:sz w:val="18"/>
              </w:rPr>
              <w:t>In &amp; Phone</w:t>
            </w:r>
          </w:p>
        </w:tc>
        <w:tc>
          <w:tcPr>
            <w:tcW w:w="2700" w:type="dxa"/>
          </w:tcPr>
          <w:p w:rsidR="000233E8" w:rsidRDefault="000233E8" w:rsidP="00492F29">
            <w:pPr>
              <w:spacing w:after="120"/>
              <w:rPr>
                <w:sz w:val="18"/>
                <w:lang w:val="es-ES"/>
              </w:rPr>
            </w:pPr>
            <w:r>
              <w:rPr>
                <w:sz w:val="18"/>
                <w:lang w:val="es-ES"/>
              </w:rPr>
              <w:t>In &amp; Phone (Ship GSM)</w:t>
            </w:r>
          </w:p>
        </w:tc>
        <w:tc>
          <w:tcPr>
            <w:tcW w:w="2240" w:type="dxa"/>
          </w:tcPr>
          <w:p w:rsidR="000233E8" w:rsidRDefault="000233E8" w:rsidP="00492F29">
            <w:pPr>
              <w:spacing w:after="120"/>
              <w:jc w:val="center"/>
              <w:rPr>
                <w:sz w:val="18"/>
              </w:rPr>
            </w:pPr>
            <w:r>
              <w:rPr>
                <w:sz w:val="18"/>
              </w:rPr>
              <w:t>+882 44</w:t>
            </w:r>
          </w:p>
        </w:tc>
        <w:tc>
          <w:tcPr>
            <w:tcW w:w="1299" w:type="dxa"/>
          </w:tcPr>
          <w:p w:rsidR="000233E8" w:rsidRDefault="000233E8" w:rsidP="00492F29">
            <w:pPr>
              <w:spacing w:after="120"/>
              <w:jc w:val="center"/>
              <w:rPr>
                <w:sz w:val="18"/>
              </w:rPr>
            </w:pPr>
            <w:r>
              <w:rPr>
                <w:sz w:val="18"/>
              </w:rPr>
              <w:t>Retiré</w:t>
            </w:r>
          </w:p>
        </w:tc>
      </w:tr>
    </w:tbl>
    <w:p w:rsidR="000233E8" w:rsidRDefault="000233E8" w:rsidP="000233E8">
      <w:pPr>
        <w:spacing w:after="120"/>
        <w:ind w:left="567" w:hanging="567"/>
        <w:rPr>
          <w:b/>
          <w:bCs/>
        </w:rPr>
      </w:pPr>
    </w:p>
    <w:p w:rsidR="000233E8" w:rsidRPr="00D05AE6" w:rsidRDefault="000233E8" w:rsidP="000233E8">
      <w:pPr>
        <w:tabs>
          <w:tab w:val="left" w:pos="794"/>
          <w:tab w:val="left" w:pos="1134"/>
          <w:tab w:val="left" w:pos="1191"/>
          <w:tab w:val="left" w:pos="1588"/>
          <w:tab w:val="left" w:pos="1985"/>
        </w:tabs>
        <w:ind w:left="624" w:hanging="624"/>
        <w:rPr>
          <w:lang w:val="fr-CH"/>
        </w:rPr>
      </w:pPr>
    </w:p>
    <w:p w:rsidR="005C2044" w:rsidRPr="007A646F" w:rsidRDefault="005C2044" w:rsidP="005C204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ind w:right="-6"/>
        <w:jc w:val="left"/>
        <w:rPr>
          <w:rFonts w:asciiTheme="minorHAnsi" w:hAnsiTheme="minorHAnsi"/>
          <w:lang w:val="en-US"/>
        </w:rPr>
      </w:pPr>
    </w:p>
    <w:p w:rsidR="00C2697F" w:rsidRDefault="00C2697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="Arial" w:hAnsi="Arial" w:cs="Arial"/>
          <w:b/>
          <w:bCs/>
          <w:sz w:val="26"/>
          <w:szCs w:val="28"/>
          <w:lang w:val="fr-FR"/>
        </w:rPr>
      </w:pPr>
      <w:bookmarkStart w:id="298" w:name="_Toc292700067"/>
      <w:r>
        <w:br w:type="page"/>
      </w:r>
    </w:p>
    <w:p w:rsidR="005C2044" w:rsidRPr="007A646F" w:rsidRDefault="005C2044" w:rsidP="005C2044">
      <w:pPr>
        <w:pStyle w:val="Heading20"/>
        <w:spacing w:before="0"/>
      </w:pPr>
      <w:r w:rsidRPr="007A646F">
        <w:lastRenderedPageBreak/>
        <w:t xml:space="preserve">Indicatifs/numéros d’accès à des réseaux mobiles </w:t>
      </w:r>
      <w:r w:rsidRPr="007A646F">
        <w:br/>
        <w:t>(Selon la Recommandation UIT-T E.164 (02/2005))</w:t>
      </w:r>
      <w:r>
        <w:br/>
      </w:r>
      <w:r w:rsidRPr="007A646F">
        <w:t>(Situation au 1</w:t>
      </w:r>
      <w:r w:rsidRPr="00B03314">
        <w:rPr>
          <w:vertAlign w:val="superscript"/>
        </w:rPr>
        <w:t>er</w:t>
      </w:r>
      <w:r w:rsidRPr="007A646F">
        <w:t xml:space="preserve"> novembre 2010)</w:t>
      </w:r>
      <w:bookmarkEnd w:id="298"/>
    </w:p>
    <w:p w:rsidR="005C2044" w:rsidRPr="007A646F" w:rsidRDefault="005C2044" w:rsidP="005C204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/>
        <w:jc w:val="center"/>
        <w:rPr>
          <w:lang w:val="fr-FR"/>
        </w:rPr>
      </w:pPr>
      <w:r w:rsidRPr="007A646F">
        <w:rPr>
          <w:lang w:val="fr-FR"/>
        </w:rPr>
        <w:t>(Annexe au Bulletin d’exploitation de l’UIT N</w:t>
      </w:r>
      <w:r>
        <w:rPr>
          <w:lang w:val="fr-FR"/>
        </w:rPr>
        <w:t>°</w:t>
      </w:r>
      <w:r w:rsidRPr="007A646F">
        <w:rPr>
          <w:lang w:val="fr-FR"/>
        </w:rPr>
        <w:t xml:space="preserve"> 967 </w:t>
      </w:r>
      <w:r>
        <w:rPr>
          <w:lang w:val="fr-FR"/>
        </w:rPr>
        <w:t>–</w:t>
      </w:r>
      <w:r w:rsidRPr="007A646F">
        <w:rPr>
          <w:lang w:val="fr-FR"/>
        </w:rPr>
        <w:t xml:space="preserve"> 1.XI.2010)</w:t>
      </w:r>
    </w:p>
    <w:p w:rsidR="005C2044" w:rsidRPr="007A646F" w:rsidRDefault="005C2044" w:rsidP="005C204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center"/>
        <w:rPr>
          <w:lang w:val="fr-FR"/>
        </w:rPr>
      </w:pPr>
      <w:r w:rsidRPr="007A646F">
        <w:rPr>
          <w:lang w:val="fr-FR"/>
        </w:rPr>
        <w:t>(Amendement N</w:t>
      </w:r>
      <w:r>
        <w:rPr>
          <w:lang w:val="fr-FR"/>
        </w:rPr>
        <w:t>°</w:t>
      </w:r>
      <w:r w:rsidRPr="007A646F">
        <w:rPr>
          <w:lang w:val="fr-FR"/>
        </w:rPr>
        <w:t xml:space="preserve"> </w:t>
      </w:r>
      <w:r>
        <w:rPr>
          <w:lang w:val="fr-FR"/>
        </w:rPr>
        <w:t>10</w:t>
      </w:r>
      <w:r w:rsidRPr="007A646F">
        <w:rPr>
          <w:lang w:val="fr-FR"/>
        </w:rPr>
        <w:t>)</w:t>
      </w:r>
    </w:p>
    <w:p w:rsidR="005C2044" w:rsidRPr="007A646F" w:rsidRDefault="005C2044" w:rsidP="005C2044">
      <w:pPr>
        <w:rPr>
          <w:lang w:val="fr-FR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838"/>
        <w:gridCol w:w="2116"/>
        <w:gridCol w:w="4118"/>
      </w:tblGrid>
      <w:tr w:rsidR="005C2044" w:rsidRPr="007A646F" w:rsidTr="00492F29">
        <w:trPr>
          <w:tblHeader/>
          <w:jc w:val="center"/>
        </w:trPr>
        <w:tc>
          <w:tcPr>
            <w:tcW w:w="2660" w:type="dxa"/>
            <w:vAlign w:val="center"/>
          </w:tcPr>
          <w:p w:rsidR="005C2044" w:rsidRPr="007A646F" w:rsidRDefault="005C2044" w:rsidP="00492F2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fr-FR"/>
              </w:rPr>
            </w:pPr>
            <w:r w:rsidRPr="007A646F">
              <w:rPr>
                <w:rFonts w:asciiTheme="minorHAnsi" w:hAnsiTheme="minorHAnsi" w:cs="Arial"/>
                <w:i/>
                <w:iCs/>
                <w:sz w:val="18"/>
                <w:szCs w:val="18"/>
                <w:lang w:val="fr-FR"/>
              </w:rPr>
              <w:t>Pays/zone géographique</w:t>
            </w:r>
          </w:p>
        </w:tc>
        <w:tc>
          <w:tcPr>
            <w:tcW w:w="1984" w:type="dxa"/>
            <w:vAlign w:val="center"/>
          </w:tcPr>
          <w:p w:rsidR="005C2044" w:rsidRPr="007A646F" w:rsidRDefault="005C2044" w:rsidP="00492F2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fr-FR"/>
              </w:rPr>
            </w:pPr>
            <w:r w:rsidRPr="007A646F">
              <w:rPr>
                <w:rFonts w:asciiTheme="minorHAnsi" w:hAnsiTheme="minorHAnsi" w:cs="Arial"/>
                <w:i/>
                <w:iCs/>
                <w:sz w:val="18"/>
                <w:szCs w:val="18"/>
                <w:lang w:val="fr-FR"/>
              </w:rPr>
              <w:t>E.164 indicatif de pays</w:t>
            </w:r>
          </w:p>
        </w:tc>
        <w:tc>
          <w:tcPr>
            <w:tcW w:w="3861" w:type="dxa"/>
            <w:vAlign w:val="center"/>
          </w:tcPr>
          <w:p w:rsidR="005C2044" w:rsidRPr="007A646F" w:rsidRDefault="005C2044" w:rsidP="005C20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fr-FR"/>
              </w:rPr>
            </w:pPr>
            <w:r w:rsidRPr="007A646F">
              <w:rPr>
                <w:rFonts w:asciiTheme="minorHAnsi" w:hAnsiTheme="minorHAnsi" w:cs="Arial"/>
                <w:i/>
                <w:iCs/>
                <w:sz w:val="18"/>
                <w:szCs w:val="18"/>
                <w:lang w:val="fr-FR"/>
              </w:rPr>
              <w:t>Numéros de téléphone mobile, premiers chiffres</w:t>
            </w:r>
            <w:r w:rsidRPr="007A646F">
              <w:rPr>
                <w:rFonts w:asciiTheme="minorHAnsi" w:hAnsiTheme="minorHAnsi" w:cs="Arial"/>
                <w:i/>
                <w:iCs/>
                <w:sz w:val="18"/>
                <w:szCs w:val="18"/>
                <w:lang w:val="fr-FR"/>
              </w:rPr>
              <w:br/>
              <w:t>après l’indicatif de pays</w:t>
            </w:r>
          </w:p>
        </w:tc>
      </w:tr>
    </w:tbl>
    <w:p w:rsidR="005C2044" w:rsidRDefault="005C2044" w:rsidP="005C2044"/>
    <w:p w:rsidR="005C2044" w:rsidRDefault="005C2044" w:rsidP="005C2044">
      <w:pPr>
        <w:rPr>
          <w:b/>
          <w:bCs/>
        </w:rPr>
      </w:pPr>
      <w:r w:rsidRPr="001E1B3C">
        <w:rPr>
          <w:b/>
          <w:bCs/>
        </w:rPr>
        <w:t xml:space="preserve">P  </w:t>
      </w:r>
      <w:r>
        <w:rPr>
          <w:b/>
          <w:bCs/>
        </w:rPr>
        <w:t>5</w:t>
      </w:r>
      <w:r w:rsidRPr="001E1B3C">
        <w:rPr>
          <w:b/>
          <w:bCs/>
        </w:rPr>
        <w:t xml:space="preserve">    Aruba       LIR </w:t>
      </w:r>
    </w:p>
    <w:p w:rsidR="005C2044" w:rsidRDefault="005C2044" w:rsidP="005C2044"/>
    <w:tbl>
      <w:tblPr>
        <w:tblW w:w="90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2833"/>
        <w:gridCol w:w="2091"/>
        <w:gridCol w:w="4148"/>
      </w:tblGrid>
      <w:tr w:rsidR="005C2044" w:rsidRPr="007A646F" w:rsidTr="00492F29">
        <w:trPr>
          <w:jc w:val="center"/>
        </w:trPr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2044" w:rsidRPr="0020216B" w:rsidRDefault="005C2044" w:rsidP="00492F29">
            <w:pPr>
              <w:pStyle w:val="Tabletext0"/>
            </w:pPr>
            <w:r w:rsidRPr="0020216B">
              <w:t>Aruba</w:t>
            </w:r>
          </w:p>
        </w:tc>
        <w:tc>
          <w:tcPr>
            <w:tcW w:w="1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2044" w:rsidRPr="0020216B" w:rsidRDefault="005C2044" w:rsidP="00492F29">
            <w:pPr>
              <w:pStyle w:val="Tabletext0"/>
              <w:jc w:val="center"/>
            </w:pPr>
            <w:r w:rsidRPr="0020216B">
              <w:t>297</w:t>
            </w:r>
          </w:p>
        </w:tc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2044" w:rsidRPr="0020216B" w:rsidRDefault="005C2044" w:rsidP="00492F29">
            <w:pPr>
              <w:pStyle w:val="Tabletext0"/>
            </w:pPr>
            <w:r>
              <w:t>56, 59, 600, 622, 630,</w:t>
            </w:r>
            <w:r w:rsidRPr="0020216B">
              <w:t xml:space="preserve"> 640, 641, 660, 661, 690, 73, 74, 995, 996, 997, 998</w:t>
            </w:r>
          </w:p>
        </w:tc>
      </w:tr>
    </w:tbl>
    <w:p w:rsidR="005C2044" w:rsidRDefault="005C2044" w:rsidP="005C2044"/>
    <w:p w:rsidR="005C2044" w:rsidRDefault="005C2044" w:rsidP="00934533">
      <w:pPr>
        <w:rPr>
          <w:b/>
          <w:bCs/>
          <w:lang w:val="fr-CH"/>
        </w:rPr>
      </w:pPr>
      <w:r w:rsidRPr="001E1B3C">
        <w:rPr>
          <w:b/>
          <w:bCs/>
          <w:lang w:val="fr-CH"/>
        </w:rPr>
        <w:t xml:space="preserve">P  </w:t>
      </w:r>
      <w:r>
        <w:rPr>
          <w:b/>
          <w:bCs/>
          <w:lang w:val="fr-CH"/>
        </w:rPr>
        <w:t>6</w:t>
      </w:r>
      <w:r w:rsidRPr="001E1B3C">
        <w:rPr>
          <w:b/>
          <w:bCs/>
          <w:lang w:val="fr-CH"/>
        </w:rPr>
        <w:t xml:space="preserve">    Rép</w:t>
      </w:r>
      <w:r w:rsidR="00934533">
        <w:rPr>
          <w:b/>
          <w:bCs/>
          <w:lang w:val="fr-CH"/>
        </w:rPr>
        <w:t>ublique</w:t>
      </w:r>
      <w:r w:rsidRPr="001E1B3C">
        <w:rPr>
          <w:b/>
          <w:bCs/>
          <w:lang w:val="fr-CH"/>
        </w:rPr>
        <w:t xml:space="preserve"> Tchèque        LIR </w:t>
      </w:r>
    </w:p>
    <w:p w:rsidR="005C2044" w:rsidRPr="001E1B3C" w:rsidRDefault="005C2044" w:rsidP="005C2044">
      <w:pPr>
        <w:rPr>
          <w:b/>
          <w:bCs/>
          <w:lang w:val="fr-CH"/>
        </w:rPr>
      </w:pPr>
    </w:p>
    <w:tbl>
      <w:tblPr>
        <w:tblW w:w="90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2827"/>
        <w:gridCol w:w="2117"/>
        <w:gridCol w:w="4128"/>
      </w:tblGrid>
      <w:tr w:rsidR="005C2044" w:rsidRPr="0020216B" w:rsidTr="00492F29">
        <w:trPr>
          <w:jc w:val="center"/>
        </w:trPr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2044" w:rsidRPr="0020216B" w:rsidRDefault="005C2044" w:rsidP="00492F29">
            <w:pPr>
              <w:pStyle w:val="Tabletext0"/>
            </w:pPr>
            <w:r w:rsidRPr="0020216B">
              <w:t xml:space="preserve">Rép. </w:t>
            </w:r>
            <w:r>
              <w:t>T</w:t>
            </w:r>
            <w:r w:rsidRPr="0020216B">
              <w:t xml:space="preserve">chèque        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2044" w:rsidRPr="0020216B" w:rsidRDefault="005C2044" w:rsidP="00934533">
            <w:pPr>
              <w:pStyle w:val="Tabletext0"/>
              <w:jc w:val="center"/>
            </w:pPr>
            <w:r w:rsidRPr="0020216B">
              <w:t>420</w:t>
            </w:r>
          </w:p>
        </w:tc>
        <w:tc>
          <w:tcPr>
            <w:tcW w:w="3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2044" w:rsidRPr="0020216B" w:rsidRDefault="005C2044" w:rsidP="00492F29">
            <w:pPr>
              <w:pStyle w:val="Tabletext0"/>
            </w:pPr>
            <w:r w:rsidRPr="0020216B">
              <w:t>601-608, 702-705, 72-73, 77, 79</w:t>
            </w:r>
          </w:p>
        </w:tc>
      </w:tr>
    </w:tbl>
    <w:p w:rsidR="005C2044" w:rsidRPr="0020216B" w:rsidRDefault="005C2044" w:rsidP="005C2044">
      <w:pPr>
        <w:tabs>
          <w:tab w:val="left" w:pos="851"/>
          <w:tab w:val="left" w:pos="1418"/>
          <w:tab w:val="left" w:pos="3119"/>
        </w:tabs>
        <w:spacing w:before="40" w:after="120"/>
        <w:rPr>
          <w:rFonts w:ascii="Arial" w:hAnsi="Arial" w:cs="Arial"/>
          <w:i/>
          <w:lang w:val="fr-CH"/>
        </w:rPr>
      </w:pPr>
    </w:p>
    <w:p w:rsidR="000233E8" w:rsidRDefault="000233E8" w:rsidP="000233E8">
      <w:pPr>
        <w:rPr>
          <w:lang w:val="fr-FR"/>
        </w:rPr>
      </w:pPr>
    </w:p>
    <w:p w:rsidR="000233E8" w:rsidRPr="00CC1850" w:rsidRDefault="000233E8" w:rsidP="000233E8">
      <w:pPr>
        <w:rPr>
          <w:lang w:val="fr-FR"/>
        </w:rPr>
      </w:pPr>
    </w:p>
    <w:p w:rsidR="00A031F5" w:rsidRDefault="00A031F5" w:rsidP="00A031F5"/>
    <w:p w:rsidR="00A031F5" w:rsidRPr="001B6FCA" w:rsidRDefault="00A031F5" w:rsidP="00A031F5">
      <w:pPr>
        <w:pStyle w:val="Heading20"/>
        <w:spacing w:before="0"/>
      </w:pPr>
      <w:r w:rsidRPr="001B6FCA">
        <w:t>Codes de réseau mobile (MNC) pour le plan d'identification international</w:t>
      </w:r>
      <w:r w:rsidRPr="001B6FCA">
        <w:br/>
        <w:t>pour les réseaux publics et les abonnements</w:t>
      </w:r>
      <w:r w:rsidRPr="001B6FCA">
        <w:br/>
        <w:t>(Selon la Recommandation UIT-T E.212 (05/2008))</w:t>
      </w:r>
      <w:r w:rsidRPr="001B6FCA">
        <w:br/>
        <w:t>(Situation au 15 juin 2010)</w:t>
      </w:r>
    </w:p>
    <w:p w:rsidR="00A031F5" w:rsidRDefault="00A031F5" w:rsidP="00A031F5">
      <w:pPr>
        <w:jc w:val="center"/>
        <w:rPr>
          <w:lang w:val="fr-FR"/>
        </w:rPr>
      </w:pPr>
      <w:r w:rsidRPr="001B6FCA">
        <w:rPr>
          <w:lang w:val="fr-FR"/>
        </w:rPr>
        <w:t>(Annexe au Bulletin d'exploitation de l'UIT N</w:t>
      </w:r>
      <w:r w:rsidRPr="001B6FCA">
        <w:rPr>
          <w:vertAlign w:val="superscript"/>
          <w:lang w:val="fr-FR"/>
        </w:rPr>
        <w:t>o</w:t>
      </w:r>
      <w:r w:rsidRPr="001B6FCA">
        <w:rPr>
          <w:lang w:val="fr-FR"/>
        </w:rPr>
        <w:t xml:space="preserve"> 958 – 15.VI.2010)</w:t>
      </w:r>
      <w:r>
        <w:rPr>
          <w:lang w:val="fr-FR"/>
        </w:rPr>
        <w:br/>
      </w:r>
      <w:r w:rsidRPr="001B6FCA">
        <w:rPr>
          <w:lang w:val="fr-FR"/>
        </w:rPr>
        <w:t>(Amendement N</w:t>
      </w:r>
      <w:r w:rsidRPr="001B6FCA">
        <w:rPr>
          <w:vertAlign w:val="superscript"/>
          <w:lang w:val="fr-FR"/>
        </w:rPr>
        <w:t>o</w:t>
      </w:r>
      <w:r w:rsidRPr="001B6FCA">
        <w:rPr>
          <w:lang w:val="fr-FR"/>
        </w:rPr>
        <w:t xml:space="preserve"> </w:t>
      </w:r>
      <w:r>
        <w:rPr>
          <w:lang w:val="fr-FR"/>
        </w:rPr>
        <w:t>18</w:t>
      </w:r>
      <w:r w:rsidRPr="001B6FCA">
        <w:rPr>
          <w:lang w:val="fr-FR"/>
        </w:rPr>
        <w:t>)</w:t>
      </w:r>
    </w:p>
    <w:p w:rsidR="00A031F5" w:rsidRDefault="00A031F5" w:rsidP="00A031F5">
      <w:pPr>
        <w:rPr>
          <w:rFonts w:ascii="Century Gothic" w:hAnsi="Century Gothic"/>
        </w:rPr>
      </w:pPr>
    </w:p>
    <w:p w:rsidR="00A031F5" w:rsidRDefault="00A031F5" w:rsidP="00A031F5">
      <w:pPr>
        <w:rPr>
          <w:b/>
          <w:bCs/>
        </w:rPr>
      </w:pPr>
      <w:r w:rsidRPr="00330993">
        <w:rPr>
          <w:b/>
          <w:bCs/>
        </w:rPr>
        <w:t xml:space="preserve">P  </w:t>
      </w:r>
      <w:r>
        <w:rPr>
          <w:b/>
          <w:bCs/>
        </w:rPr>
        <w:t>4</w:t>
      </w:r>
      <w:r w:rsidRPr="00330993">
        <w:rPr>
          <w:b/>
          <w:bCs/>
        </w:rPr>
        <w:t xml:space="preserve">   Australie     ADD</w:t>
      </w:r>
    </w:p>
    <w:p w:rsidR="00A031F5" w:rsidRPr="00330993" w:rsidRDefault="00A031F5" w:rsidP="00A031F5">
      <w:pPr>
        <w:rPr>
          <w:b/>
          <w:bCs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633"/>
        <w:gridCol w:w="2109"/>
        <w:gridCol w:w="4330"/>
      </w:tblGrid>
      <w:tr w:rsidR="00A031F5" w:rsidRPr="00CF26F8" w:rsidTr="00F64266">
        <w:trPr>
          <w:cantSplit/>
          <w:jc w:val="center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1F5" w:rsidRPr="001009CD" w:rsidRDefault="00A031F5" w:rsidP="00F64266">
            <w:pPr>
              <w:pStyle w:val="Tablehead0"/>
            </w:pPr>
            <w:r w:rsidRPr="001009CD">
              <w:t>Pays/zone géographique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1F5" w:rsidRPr="001009CD" w:rsidRDefault="00A031F5" w:rsidP="00F64266">
            <w:pPr>
              <w:pStyle w:val="Tablehead0"/>
            </w:pPr>
            <w:r w:rsidRPr="001009CD">
              <w:t>MCC + MNC*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1F5" w:rsidRPr="001009CD" w:rsidRDefault="00A031F5" w:rsidP="00F64266">
            <w:pPr>
              <w:pStyle w:val="Tablehead0"/>
            </w:pPr>
            <w:r w:rsidRPr="001009CD">
              <w:t>Nom de Réseau/Opérateur</w:t>
            </w:r>
          </w:p>
        </w:tc>
      </w:tr>
      <w:tr w:rsidR="00A031F5" w:rsidRPr="00CF26F8" w:rsidTr="00F64266">
        <w:trPr>
          <w:cantSplit/>
          <w:jc w:val="center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1F5" w:rsidRPr="00330993" w:rsidRDefault="00A031F5" w:rsidP="00F64266">
            <w:pPr>
              <w:pStyle w:val="Tabletext0"/>
            </w:pPr>
            <w:r w:rsidRPr="00330993">
              <w:t xml:space="preserve">Australie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1F5" w:rsidRPr="00330993" w:rsidRDefault="00A031F5" w:rsidP="00934533">
            <w:pPr>
              <w:pStyle w:val="Tabletext0"/>
              <w:jc w:val="center"/>
            </w:pPr>
            <w:r w:rsidRPr="00330993">
              <w:t>505 62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1F5" w:rsidRPr="00330993" w:rsidRDefault="00A031F5" w:rsidP="00F64266">
            <w:pPr>
              <w:pStyle w:val="Tabletext0"/>
            </w:pPr>
            <w:r w:rsidRPr="00330993">
              <w:t>NBNCo Limited</w:t>
            </w:r>
          </w:p>
        </w:tc>
      </w:tr>
      <w:tr w:rsidR="00A031F5" w:rsidRPr="00CF26F8" w:rsidTr="00F64266">
        <w:trPr>
          <w:cantSplit/>
          <w:jc w:val="center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1F5" w:rsidRPr="00330993" w:rsidRDefault="00A031F5" w:rsidP="00F64266">
            <w:pPr>
              <w:pStyle w:val="Tabletext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1F5" w:rsidRPr="00330993" w:rsidRDefault="00A031F5" w:rsidP="00934533">
            <w:pPr>
              <w:pStyle w:val="Tabletext0"/>
              <w:jc w:val="center"/>
            </w:pPr>
            <w:r w:rsidRPr="00330993">
              <w:t>505 68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1F5" w:rsidRPr="00330993" w:rsidRDefault="00A031F5" w:rsidP="00F64266">
            <w:pPr>
              <w:pStyle w:val="Tabletext0"/>
            </w:pPr>
            <w:r w:rsidRPr="00330993">
              <w:t>NBNCo Limited</w:t>
            </w:r>
          </w:p>
        </w:tc>
      </w:tr>
    </w:tbl>
    <w:p w:rsidR="00A031F5" w:rsidRDefault="00A031F5" w:rsidP="00A031F5">
      <w:pPr>
        <w:tabs>
          <w:tab w:val="left" w:pos="1134"/>
          <w:tab w:val="left" w:pos="4678"/>
          <w:tab w:val="left" w:pos="6521"/>
          <w:tab w:val="left" w:pos="6946"/>
        </w:tabs>
      </w:pPr>
    </w:p>
    <w:p w:rsidR="00A031F5" w:rsidRDefault="00A031F5" w:rsidP="00A031F5">
      <w:pPr>
        <w:rPr>
          <w:b/>
          <w:bCs/>
        </w:rPr>
      </w:pPr>
      <w:r w:rsidRPr="00330993">
        <w:rPr>
          <w:b/>
          <w:bCs/>
        </w:rPr>
        <w:t xml:space="preserve">P  </w:t>
      </w:r>
      <w:r>
        <w:rPr>
          <w:b/>
          <w:bCs/>
        </w:rPr>
        <w:t>13</w:t>
      </w:r>
      <w:r w:rsidRPr="00330993">
        <w:rPr>
          <w:b/>
          <w:bCs/>
        </w:rPr>
        <w:t xml:space="preserve">   Féroé (Iles)     ADD</w:t>
      </w:r>
    </w:p>
    <w:p w:rsidR="00A031F5" w:rsidRPr="00330993" w:rsidRDefault="00A031F5" w:rsidP="00A031F5">
      <w:pPr>
        <w:rPr>
          <w:b/>
          <w:bCs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633"/>
        <w:gridCol w:w="2109"/>
        <w:gridCol w:w="4330"/>
      </w:tblGrid>
      <w:tr w:rsidR="00A031F5" w:rsidRPr="00D01D7D" w:rsidTr="00F64266">
        <w:trPr>
          <w:cantSplit/>
          <w:jc w:val="center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1F5" w:rsidRPr="001009CD" w:rsidRDefault="00A031F5" w:rsidP="00F64266">
            <w:pPr>
              <w:pStyle w:val="Tablehead0"/>
            </w:pPr>
            <w:r w:rsidRPr="001009CD">
              <w:t>Pays/zone géographique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1F5" w:rsidRPr="001009CD" w:rsidRDefault="00A031F5" w:rsidP="00F64266">
            <w:pPr>
              <w:pStyle w:val="Tablehead0"/>
            </w:pPr>
            <w:r w:rsidRPr="001009CD">
              <w:t>MCC + MNC*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1F5" w:rsidRPr="001009CD" w:rsidRDefault="00A031F5" w:rsidP="00F64266">
            <w:pPr>
              <w:pStyle w:val="Tablehead0"/>
            </w:pPr>
            <w:r w:rsidRPr="001009CD">
              <w:t>Nom de Réseau/Opérateur</w:t>
            </w:r>
          </w:p>
        </w:tc>
      </w:tr>
      <w:tr w:rsidR="00A031F5" w:rsidRPr="00330993" w:rsidTr="00F64266">
        <w:trPr>
          <w:cantSplit/>
          <w:jc w:val="center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1F5" w:rsidRPr="00330993" w:rsidRDefault="00A031F5" w:rsidP="00F64266">
            <w:pPr>
              <w:pStyle w:val="Tabletext0"/>
            </w:pPr>
            <w:r w:rsidRPr="00330993">
              <w:t xml:space="preserve">Féroé (Iles)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1F5" w:rsidRPr="00330993" w:rsidRDefault="00A031F5" w:rsidP="00934533">
            <w:pPr>
              <w:pStyle w:val="Tabletext0"/>
              <w:jc w:val="center"/>
            </w:pPr>
            <w:r w:rsidRPr="00330993">
              <w:t>288 03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1F5" w:rsidRPr="00330993" w:rsidRDefault="00A031F5" w:rsidP="00F64266">
            <w:pPr>
              <w:pStyle w:val="Tabletext0"/>
            </w:pPr>
            <w:r w:rsidRPr="00330993">
              <w:t>Edge Mobile Sp/F</w:t>
            </w:r>
          </w:p>
        </w:tc>
      </w:tr>
    </w:tbl>
    <w:p w:rsidR="00A031F5" w:rsidRDefault="00A031F5" w:rsidP="00A031F5">
      <w:pPr>
        <w:pStyle w:val="Header"/>
        <w:rPr>
          <w:rFonts w:ascii="Century Gothic" w:hAnsi="Century Gothic"/>
        </w:rPr>
      </w:pPr>
    </w:p>
    <w:p w:rsidR="00C2697F" w:rsidRDefault="00C2697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</w:rPr>
      </w:pPr>
      <w:r>
        <w:rPr>
          <w:rFonts w:cs="Arial"/>
          <w:b/>
          <w:bCs/>
        </w:rPr>
        <w:br w:type="page"/>
      </w:r>
    </w:p>
    <w:p w:rsidR="00A031F5" w:rsidRPr="00C55B16" w:rsidRDefault="00A031F5" w:rsidP="00A031F5">
      <w:pPr>
        <w:tabs>
          <w:tab w:val="left" w:pos="2268"/>
        </w:tabs>
        <w:spacing w:line="360" w:lineRule="auto"/>
        <w:rPr>
          <w:rFonts w:cs="Arial"/>
          <w:b/>
          <w:bCs/>
        </w:rPr>
      </w:pPr>
      <w:r w:rsidRPr="00C55B16">
        <w:rPr>
          <w:rFonts w:cs="Arial"/>
          <w:b/>
          <w:bCs/>
        </w:rPr>
        <w:lastRenderedPageBreak/>
        <w:t xml:space="preserve">P  </w:t>
      </w:r>
      <w:r>
        <w:rPr>
          <w:rFonts w:cs="Arial"/>
          <w:b/>
          <w:bCs/>
        </w:rPr>
        <w:t>19</w:t>
      </w:r>
      <w:r w:rsidRPr="00C55B16">
        <w:rPr>
          <w:rFonts w:cs="Arial"/>
          <w:b/>
          <w:bCs/>
        </w:rPr>
        <w:t xml:space="preserve">   </w:t>
      </w:r>
      <w:r>
        <w:rPr>
          <w:rFonts w:cs="Arial"/>
          <w:b/>
          <w:bCs/>
        </w:rPr>
        <w:t>Israël</w:t>
      </w:r>
      <w:r w:rsidRPr="00C55B16">
        <w:rPr>
          <w:rFonts w:cs="Arial"/>
          <w:b/>
          <w:bCs/>
        </w:rPr>
        <w:t xml:space="preserve">     ADD   </w:t>
      </w: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633"/>
        <w:gridCol w:w="2103"/>
        <w:gridCol w:w="4336"/>
      </w:tblGrid>
      <w:tr w:rsidR="00A031F5" w:rsidRPr="001009CD" w:rsidTr="00F64266">
        <w:trPr>
          <w:cantSplit/>
          <w:jc w:val="center"/>
        </w:trPr>
        <w:tc>
          <w:tcPr>
            <w:tcW w:w="2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1F5" w:rsidRPr="001009CD" w:rsidRDefault="00A031F5" w:rsidP="00F64266">
            <w:pPr>
              <w:pStyle w:val="Tablehead0"/>
            </w:pPr>
            <w:r w:rsidRPr="001009CD">
              <w:t>Pays/zone géographique</w:t>
            </w:r>
          </w:p>
        </w:tc>
        <w:tc>
          <w:tcPr>
            <w:tcW w:w="2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1F5" w:rsidRPr="001009CD" w:rsidRDefault="00A031F5" w:rsidP="00F64266">
            <w:pPr>
              <w:pStyle w:val="Tablehead0"/>
            </w:pPr>
            <w:r w:rsidRPr="001009CD">
              <w:t>MCC + MNC*</w:t>
            </w:r>
          </w:p>
        </w:tc>
        <w:tc>
          <w:tcPr>
            <w:tcW w:w="4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1F5" w:rsidRPr="001009CD" w:rsidRDefault="00A031F5" w:rsidP="00F64266">
            <w:pPr>
              <w:pStyle w:val="Tablehead0"/>
            </w:pPr>
            <w:r w:rsidRPr="001009CD">
              <w:t>Nom de Réseau/Opérateur</w:t>
            </w:r>
          </w:p>
        </w:tc>
      </w:tr>
      <w:tr w:rsidR="00A031F5" w:rsidRPr="00BB3CD8" w:rsidTr="00F64266">
        <w:trPr>
          <w:cantSplit/>
          <w:trHeight w:val="495"/>
          <w:jc w:val="center"/>
        </w:trPr>
        <w:tc>
          <w:tcPr>
            <w:tcW w:w="2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1F5" w:rsidRPr="0071525B" w:rsidRDefault="00A031F5" w:rsidP="00F64266">
            <w:pPr>
              <w:widowControl w:val="0"/>
              <w:tabs>
                <w:tab w:val="left" w:pos="0"/>
                <w:tab w:val="left" w:pos="5812"/>
                <w:tab w:val="left" w:pos="6237"/>
              </w:tabs>
              <w:rPr>
                <w:rFonts w:cs="Arial"/>
              </w:rPr>
            </w:pPr>
            <w:r w:rsidRPr="0071525B">
              <w:rPr>
                <w:rFonts w:cs="Arial"/>
              </w:rPr>
              <w:t>Isra</w:t>
            </w:r>
            <w:r>
              <w:rPr>
                <w:rFonts w:cs="Arial"/>
              </w:rPr>
              <w:t>ël</w:t>
            </w:r>
          </w:p>
        </w:tc>
        <w:tc>
          <w:tcPr>
            <w:tcW w:w="2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1F5" w:rsidRPr="0071525B" w:rsidRDefault="00A031F5" w:rsidP="00F64266">
            <w:pPr>
              <w:jc w:val="center"/>
              <w:rPr>
                <w:rFonts w:cs="Arial"/>
              </w:rPr>
            </w:pPr>
            <w:r w:rsidRPr="0071525B">
              <w:rPr>
                <w:rFonts w:cs="Arial"/>
              </w:rPr>
              <w:t xml:space="preserve">425 </w:t>
            </w:r>
            <w:r>
              <w:rPr>
                <w:rFonts w:cs="Arial"/>
              </w:rPr>
              <w:t>13</w:t>
            </w:r>
            <w:r>
              <w:rPr>
                <w:rFonts w:cs="Arial"/>
              </w:rPr>
              <w:br/>
              <w:t>425 14</w:t>
            </w:r>
          </w:p>
        </w:tc>
        <w:tc>
          <w:tcPr>
            <w:tcW w:w="4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1F5" w:rsidRPr="00BB3CD8" w:rsidRDefault="00A031F5" w:rsidP="00F64266">
            <w:pPr>
              <w:jc w:val="left"/>
              <w:rPr>
                <w:rFonts w:cs="Arial"/>
                <w:lang w:val="fr-CH"/>
              </w:rPr>
            </w:pPr>
            <w:r w:rsidRPr="006823B6">
              <w:rPr>
                <w:rFonts w:cs="Arial"/>
                <w:lang w:val="fr-CH"/>
              </w:rPr>
              <w:t>Ituran Cellular Communications</w:t>
            </w:r>
            <w:r>
              <w:rPr>
                <w:rFonts w:cs="Arial"/>
                <w:lang w:val="fr-CH"/>
              </w:rPr>
              <w:br/>
            </w:r>
            <w:r w:rsidRPr="006823B6">
              <w:rPr>
                <w:rFonts w:cs="Arial"/>
                <w:lang w:val="fr-CH"/>
              </w:rPr>
              <w:t>Alon Cellular Ltd.</w:t>
            </w:r>
          </w:p>
        </w:tc>
      </w:tr>
    </w:tbl>
    <w:p w:rsidR="00A031F5" w:rsidRPr="00BB3CD8" w:rsidRDefault="00A031F5" w:rsidP="00A031F5">
      <w:pPr>
        <w:tabs>
          <w:tab w:val="left" w:pos="1134"/>
          <w:tab w:val="left" w:pos="4678"/>
          <w:tab w:val="left" w:pos="6521"/>
          <w:tab w:val="left" w:pos="6946"/>
        </w:tabs>
        <w:rPr>
          <w:lang w:val="fr-CH"/>
        </w:rPr>
      </w:pPr>
    </w:p>
    <w:p w:rsidR="00A031F5" w:rsidRDefault="00A031F5" w:rsidP="00A031F5">
      <w:pPr>
        <w:rPr>
          <w:vertAlign w:val="superscript"/>
        </w:rPr>
      </w:pPr>
      <w:r w:rsidRPr="00330993">
        <w:rPr>
          <w:b/>
          <w:bCs/>
        </w:rPr>
        <w:t xml:space="preserve">P </w:t>
      </w:r>
      <w:r>
        <w:rPr>
          <w:b/>
          <w:bCs/>
        </w:rPr>
        <w:t xml:space="preserve"> 23</w:t>
      </w:r>
      <w:r w:rsidRPr="00330993">
        <w:rPr>
          <w:b/>
          <w:bCs/>
        </w:rPr>
        <w:t xml:space="preserve">     Mobile international, indicatif partagé     SUP </w:t>
      </w:r>
      <w:r w:rsidRPr="00DF68DC">
        <w:rPr>
          <w:vertAlign w:val="superscript"/>
        </w:rPr>
        <w:t>1</w:t>
      </w:r>
    </w:p>
    <w:p w:rsidR="00A031F5" w:rsidRPr="00356064" w:rsidRDefault="00A031F5" w:rsidP="00A031F5"/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650"/>
        <w:gridCol w:w="2114"/>
        <w:gridCol w:w="4308"/>
      </w:tblGrid>
      <w:tr w:rsidR="00A031F5" w:rsidRPr="0058648D" w:rsidTr="00F64266">
        <w:trPr>
          <w:jc w:val="center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31F5" w:rsidRDefault="00A031F5" w:rsidP="00F64266">
            <w:pPr>
              <w:pStyle w:val="Tablehead0"/>
            </w:pPr>
            <w:r>
              <w:t>Pays/zone géographique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31F5" w:rsidRDefault="00A031F5" w:rsidP="00F64266">
            <w:pPr>
              <w:pStyle w:val="Tablehead0"/>
            </w:pPr>
            <w:r>
              <w:t>MCC + MNC*</w:t>
            </w:r>
          </w:p>
        </w:tc>
        <w:tc>
          <w:tcPr>
            <w:tcW w:w="4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1F5" w:rsidRDefault="00A031F5" w:rsidP="00F64266">
            <w:pPr>
              <w:pStyle w:val="Tablehead0"/>
            </w:pPr>
            <w:r>
              <w:t>Nom de Réseau/Opérateur</w:t>
            </w:r>
          </w:p>
        </w:tc>
      </w:tr>
      <w:tr w:rsidR="00A031F5" w:rsidRPr="00B90748" w:rsidTr="00F64266">
        <w:trPr>
          <w:trHeight w:val="465"/>
          <w:jc w:val="center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V"/>
          </w:tcPr>
          <w:p w:rsidR="00A031F5" w:rsidRPr="000B06F5" w:rsidRDefault="00A031F5" w:rsidP="00F64266">
            <w:pPr>
              <w:pStyle w:val="Tabletext0"/>
            </w:pPr>
            <w:r w:rsidRPr="000B06F5">
              <w:t>Mobile international, indicatif partagé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31F5" w:rsidRPr="00934533" w:rsidRDefault="00A031F5" w:rsidP="00F64266">
            <w:pPr>
              <w:pStyle w:val="Tabletext0"/>
              <w:jc w:val="center"/>
              <w:rPr>
                <w:szCs w:val="18"/>
              </w:rPr>
            </w:pPr>
            <w:r w:rsidRPr="00934533">
              <w:rPr>
                <w:szCs w:val="18"/>
              </w:rPr>
              <w:t>901 25</w:t>
            </w:r>
          </w:p>
        </w:tc>
        <w:tc>
          <w:tcPr>
            <w:tcW w:w="4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1F5" w:rsidRPr="00934533" w:rsidRDefault="00A031F5" w:rsidP="00F64266">
            <w:pPr>
              <w:pStyle w:val="Tabletext0"/>
              <w:rPr>
                <w:szCs w:val="18"/>
              </w:rPr>
            </w:pPr>
            <w:r w:rsidRPr="00934533">
              <w:rPr>
                <w:szCs w:val="18"/>
              </w:rPr>
              <w:t>In &amp; Phone</w:t>
            </w:r>
          </w:p>
        </w:tc>
      </w:tr>
    </w:tbl>
    <w:p w:rsidR="00A031F5" w:rsidRPr="00C871AA" w:rsidRDefault="00A031F5" w:rsidP="00C871AA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84"/>
        </w:tabs>
        <w:spacing w:before="0"/>
        <w:ind w:right="-426"/>
        <w:rPr>
          <w:rFonts w:cs="Arial"/>
          <w:sz w:val="16"/>
          <w:szCs w:val="16"/>
          <w:lang w:val="es-ES"/>
        </w:rPr>
      </w:pPr>
    </w:p>
    <w:p w:rsidR="00A031F5" w:rsidRPr="00C871AA" w:rsidRDefault="00C871AA" w:rsidP="00C871AA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84"/>
        </w:tabs>
        <w:spacing w:before="0"/>
        <w:ind w:right="-426"/>
        <w:rPr>
          <w:rFonts w:cs="Arial"/>
          <w:sz w:val="16"/>
          <w:szCs w:val="16"/>
          <w:lang w:val="es-ES"/>
        </w:rPr>
      </w:pPr>
      <w:r w:rsidRPr="00C871AA">
        <w:rPr>
          <w:rFonts w:cs="Arial"/>
          <w:sz w:val="16"/>
          <w:szCs w:val="16"/>
          <w:vertAlign w:val="superscript"/>
          <w:lang w:val="es-ES"/>
        </w:rPr>
        <w:t>1</w:t>
      </w:r>
      <w:r>
        <w:rPr>
          <w:rFonts w:cs="Arial"/>
          <w:sz w:val="16"/>
          <w:szCs w:val="16"/>
          <w:lang w:val="es-ES"/>
        </w:rPr>
        <w:tab/>
      </w:r>
      <w:r w:rsidR="00A031F5" w:rsidRPr="00C871AA">
        <w:rPr>
          <w:rFonts w:cs="Arial"/>
          <w:sz w:val="16"/>
          <w:szCs w:val="16"/>
          <w:lang w:val="es-ES"/>
        </w:rPr>
        <w:t>A partir du 30 mai 2011</w:t>
      </w:r>
    </w:p>
    <w:p w:rsidR="00A031F5" w:rsidRDefault="00A031F5" w:rsidP="00A031F5">
      <w:pPr>
        <w:rPr>
          <w:lang w:val="fr-FR"/>
        </w:rPr>
      </w:pPr>
    </w:p>
    <w:p w:rsidR="00A031F5" w:rsidRPr="0032122D" w:rsidRDefault="00A031F5" w:rsidP="00A031F5">
      <w:pPr>
        <w:rPr>
          <w:lang w:val="es-ES"/>
        </w:rPr>
      </w:pPr>
    </w:p>
    <w:p w:rsidR="00A031F5" w:rsidRPr="00D13451" w:rsidRDefault="00A031F5" w:rsidP="00A031F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84"/>
        </w:tabs>
        <w:spacing w:before="0"/>
        <w:ind w:right="-426"/>
        <w:rPr>
          <w:rFonts w:cs="Arial"/>
          <w:sz w:val="16"/>
          <w:szCs w:val="16"/>
          <w:lang w:val="es-ES"/>
        </w:rPr>
      </w:pPr>
      <w:r w:rsidRPr="00D13451">
        <w:rPr>
          <w:rFonts w:cs="Arial"/>
          <w:sz w:val="16"/>
          <w:szCs w:val="16"/>
          <w:lang w:val="es-ES"/>
        </w:rPr>
        <w:t>______________</w:t>
      </w:r>
    </w:p>
    <w:p w:rsidR="00A031F5" w:rsidRPr="00D13451" w:rsidRDefault="00A031F5" w:rsidP="00A031F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84"/>
        </w:tabs>
        <w:spacing w:before="0"/>
        <w:ind w:right="-426"/>
        <w:rPr>
          <w:rFonts w:cs="Arial"/>
          <w:sz w:val="16"/>
          <w:szCs w:val="16"/>
          <w:lang w:val="es-ES"/>
        </w:rPr>
      </w:pPr>
      <w:r w:rsidRPr="00D13451">
        <w:rPr>
          <w:rFonts w:cs="Arial"/>
          <w:sz w:val="16"/>
          <w:szCs w:val="16"/>
          <w:lang w:val="es-ES"/>
        </w:rPr>
        <w:t>*</w:t>
      </w:r>
      <w:r w:rsidRPr="00D13451">
        <w:rPr>
          <w:rFonts w:cs="Arial"/>
          <w:sz w:val="16"/>
          <w:szCs w:val="16"/>
          <w:lang w:val="es-ES"/>
        </w:rPr>
        <w:tab/>
        <w:t>MCC: Mobile Country Code / Indicatif de pays du mobile / Indicativo de país para el servicio móvil</w:t>
      </w:r>
    </w:p>
    <w:p w:rsidR="00A031F5" w:rsidRPr="00D13451" w:rsidRDefault="00A031F5" w:rsidP="00A031F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84"/>
        </w:tabs>
        <w:spacing w:before="0"/>
        <w:ind w:right="-426"/>
        <w:rPr>
          <w:rFonts w:cs="Arial"/>
          <w:sz w:val="16"/>
          <w:szCs w:val="16"/>
          <w:lang w:val="es-ES"/>
        </w:rPr>
      </w:pPr>
      <w:r w:rsidRPr="00D13451">
        <w:rPr>
          <w:rFonts w:cs="Arial"/>
          <w:sz w:val="16"/>
          <w:szCs w:val="16"/>
          <w:lang w:val="es-ES"/>
        </w:rPr>
        <w:tab/>
        <w:t>MNC: Mobile Network Code / Code de réseau mobile / Indicativo de red para el servicio móvil</w:t>
      </w:r>
    </w:p>
    <w:p w:rsidR="000233E8" w:rsidRDefault="000233E8" w:rsidP="00206A5B">
      <w:pPr>
        <w:rPr>
          <w:lang w:val="es-ES"/>
        </w:rPr>
      </w:pPr>
    </w:p>
    <w:p w:rsidR="000233E8" w:rsidRDefault="000233E8" w:rsidP="00206A5B">
      <w:pPr>
        <w:rPr>
          <w:lang w:val="es-ES"/>
        </w:rPr>
      </w:pPr>
    </w:p>
    <w:p w:rsidR="00C871AA" w:rsidRDefault="00C871AA" w:rsidP="00C871AA">
      <w:pPr>
        <w:rPr>
          <w:lang w:val="fr-CH" w:eastAsia="zh-CN"/>
        </w:rPr>
      </w:pPr>
    </w:p>
    <w:p w:rsidR="00C871AA" w:rsidRPr="001B6FCA" w:rsidRDefault="00C871AA" w:rsidP="00C871AA">
      <w:pPr>
        <w:spacing w:before="0"/>
        <w:rPr>
          <w:sz w:val="4"/>
          <w:lang w:val="fr-CH" w:eastAsia="zh-CN"/>
        </w:rPr>
      </w:pPr>
    </w:p>
    <w:p w:rsidR="00C871AA" w:rsidRPr="00DB38C2" w:rsidRDefault="00C871AA" w:rsidP="00C871AA">
      <w:pPr>
        <w:pStyle w:val="Heading20"/>
        <w:spacing w:before="240"/>
      </w:pPr>
      <w:r w:rsidRPr="00AE08C2">
        <w:t>Liste des codes de zone/réseau sémaphore (SANC)</w:t>
      </w:r>
      <w:r w:rsidRPr="00AE08C2">
        <w:br/>
        <w:t>(Complément à la Recommandation UIT-T Q.708 (03/1999))</w:t>
      </w:r>
      <w:r w:rsidRPr="00AE08C2">
        <w:br/>
        <w:t>(Situation au 1 octobre 2010)</w:t>
      </w:r>
    </w:p>
    <w:p w:rsidR="00C871AA" w:rsidRPr="00AE08C2" w:rsidRDefault="00C871AA" w:rsidP="00C871AA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360"/>
        <w:jc w:val="center"/>
      </w:pPr>
      <w:r w:rsidRPr="00AE08C2">
        <w:t>(Annexe au Bulletin d'exploitation de l'UIT N</w:t>
      </w:r>
      <w:r>
        <w:t>°</w:t>
      </w:r>
      <w:r w:rsidRPr="00AE08C2">
        <w:t xml:space="preserve">. 965 </w:t>
      </w:r>
      <w:r>
        <w:t>–</w:t>
      </w:r>
      <w:r w:rsidRPr="00AE08C2">
        <w:t xml:space="preserve"> 1.X.2010)</w:t>
      </w:r>
      <w:r w:rsidRPr="00AE08C2">
        <w:br/>
        <w:t>(Amendement N</w:t>
      </w:r>
      <w:r>
        <w:t>°</w:t>
      </w:r>
      <w:r w:rsidRPr="00AE08C2">
        <w:t>. 1</w:t>
      </w:r>
      <w:r>
        <w:t>4</w:t>
      </w:r>
      <w:r w:rsidRPr="00AE08C2">
        <w:t>)</w:t>
      </w:r>
    </w:p>
    <w:p w:rsidR="00C871AA" w:rsidRPr="00AE08C2" w:rsidRDefault="00C871AA" w:rsidP="00C871AA">
      <w:pPr>
        <w:rPr>
          <w:lang w:val="en-US"/>
        </w:rPr>
      </w:pPr>
    </w:p>
    <w:tbl>
      <w:tblPr>
        <w:tblW w:w="9288" w:type="dxa"/>
        <w:tblLayout w:type="fixed"/>
        <w:tblLook w:val="01E0"/>
      </w:tblPr>
      <w:tblGrid>
        <w:gridCol w:w="909"/>
        <w:gridCol w:w="909"/>
        <w:gridCol w:w="7470"/>
      </w:tblGrid>
      <w:tr w:rsidR="00C871AA" w:rsidRPr="00AE08C2" w:rsidTr="00F64266">
        <w:trPr>
          <w:trHeight w:val="240"/>
        </w:trPr>
        <w:tc>
          <w:tcPr>
            <w:tcW w:w="9288" w:type="dxa"/>
            <w:gridSpan w:val="3"/>
            <w:shd w:val="clear" w:color="auto" w:fill="auto"/>
          </w:tcPr>
          <w:p w:rsidR="00C871AA" w:rsidRPr="00AE08C2" w:rsidRDefault="00C871AA" w:rsidP="00965AB9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AE08C2">
              <w:rPr>
                <w:b/>
              </w:rPr>
              <w:t>Ordre numérique</w:t>
            </w:r>
            <w:r>
              <w:rPr>
                <w:b/>
              </w:rPr>
              <w:t xml:space="preserve"> </w:t>
            </w:r>
            <w:r w:rsidRPr="00AE08C2">
              <w:rPr>
                <w:b/>
              </w:rPr>
              <w:t xml:space="preserve">  ADD</w:t>
            </w:r>
          </w:p>
        </w:tc>
      </w:tr>
      <w:tr w:rsidR="00C871AA" w:rsidRPr="00AE08C2" w:rsidTr="00F64266">
        <w:trPr>
          <w:trHeight w:val="240"/>
        </w:trPr>
        <w:tc>
          <w:tcPr>
            <w:tcW w:w="909" w:type="dxa"/>
            <w:shd w:val="clear" w:color="auto" w:fill="auto"/>
          </w:tcPr>
          <w:p w:rsidR="00C871AA" w:rsidRPr="00C871AA" w:rsidRDefault="00C871AA" w:rsidP="00F64266">
            <w:pPr>
              <w:pStyle w:val="StyleTabletextLeft"/>
              <w:rPr>
                <w:b/>
                <w:bCs w:val="0"/>
              </w:rPr>
            </w:pPr>
            <w:r w:rsidRPr="00C871AA">
              <w:rPr>
                <w:b/>
                <w:bCs w:val="0"/>
              </w:rPr>
              <w:t>P  11</w:t>
            </w:r>
          </w:p>
        </w:tc>
        <w:tc>
          <w:tcPr>
            <w:tcW w:w="909" w:type="dxa"/>
            <w:shd w:val="clear" w:color="auto" w:fill="auto"/>
          </w:tcPr>
          <w:p w:rsidR="00C871AA" w:rsidRPr="00F25E55" w:rsidRDefault="00C871AA" w:rsidP="00F64266">
            <w:pPr>
              <w:pStyle w:val="StyleTabletextLeft"/>
            </w:pPr>
            <w:r>
              <w:t>3-216</w:t>
            </w:r>
          </w:p>
        </w:tc>
        <w:tc>
          <w:tcPr>
            <w:tcW w:w="7470" w:type="dxa"/>
            <w:shd w:val="clear" w:color="auto" w:fill="auto"/>
          </w:tcPr>
          <w:p w:rsidR="00C871AA" w:rsidRPr="00F25E55" w:rsidRDefault="00C871AA" w:rsidP="00F64266">
            <w:pPr>
              <w:pStyle w:val="StyleTabletextLeft"/>
            </w:pPr>
            <w:r>
              <w:t>Mexique</w:t>
            </w:r>
          </w:p>
        </w:tc>
      </w:tr>
      <w:tr w:rsidR="00C871AA" w:rsidRPr="00AE08C2" w:rsidTr="00F64266">
        <w:trPr>
          <w:trHeight w:val="240"/>
        </w:trPr>
        <w:tc>
          <w:tcPr>
            <w:tcW w:w="909" w:type="dxa"/>
            <w:shd w:val="clear" w:color="auto" w:fill="auto"/>
          </w:tcPr>
          <w:p w:rsidR="00C871AA" w:rsidRPr="00C871AA" w:rsidRDefault="00C871AA" w:rsidP="00F64266">
            <w:pPr>
              <w:pStyle w:val="StyleTabletextLeft"/>
              <w:rPr>
                <w:b/>
                <w:bCs w:val="0"/>
              </w:rPr>
            </w:pPr>
            <w:r w:rsidRPr="00C871AA">
              <w:rPr>
                <w:b/>
                <w:bCs w:val="0"/>
              </w:rPr>
              <w:t>P  15</w:t>
            </w:r>
          </w:p>
        </w:tc>
        <w:tc>
          <w:tcPr>
            <w:tcW w:w="909" w:type="dxa"/>
            <w:shd w:val="clear" w:color="auto" w:fill="auto"/>
          </w:tcPr>
          <w:p w:rsidR="00C871AA" w:rsidRPr="00F25E55" w:rsidRDefault="00C871AA" w:rsidP="00F64266">
            <w:pPr>
              <w:pStyle w:val="StyleTabletextLeft"/>
            </w:pPr>
            <w:r>
              <w:t>4-230</w:t>
            </w:r>
          </w:p>
        </w:tc>
        <w:tc>
          <w:tcPr>
            <w:tcW w:w="7470" w:type="dxa"/>
            <w:shd w:val="clear" w:color="auto" w:fill="auto"/>
          </w:tcPr>
          <w:p w:rsidR="00C871AA" w:rsidRPr="00F25E55" w:rsidRDefault="00C871AA" w:rsidP="00F64266">
            <w:pPr>
              <w:pStyle w:val="StyleTabletextLeft"/>
            </w:pPr>
            <w:r>
              <w:t>Pays-Bas (Royaume des)</w:t>
            </w:r>
          </w:p>
        </w:tc>
      </w:tr>
      <w:tr w:rsidR="00C871AA" w:rsidRPr="00AE08C2" w:rsidTr="00F64266">
        <w:trPr>
          <w:trHeight w:val="240"/>
        </w:trPr>
        <w:tc>
          <w:tcPr>
            <w:tcW w:w="909" w:type="dxa"/>
            <w:shd w:val="clear" w:color="auto" w:fill="auto"/>
          </w:tcPr>
          <w:p w:rsidR="00C871AA" w:rsidRPr="00C871AA" w:rsidRDefault="00C871AA" w:rsidP="00F64266">
            <w:pPr>
              <w:pStyle w:val="StyleTabletextLeft"/>
              <w:rPr>
                <w:b/>
                <w:bCs w:val="0"/>
              </w:rPr>
            </w:pPr>
            <w:r w:rsidRPr="00C871AA">
              <w:rPr>
                <w:b/>
                <w:bCs w:val="0"/>
              </w:rPr>
              <w:t>P  20</w:t>
            </w:r>
          </w:p>
        </w:tc>
        <w:tc>
          <w:tcPr>
            <w:tcW w:w="909" w:type="dxa"/>
            <w:shd w:val="clear" w:color="auto" w:fill="auto"/>
          </w:tcPr>
          <w:p w:rsidR="00C871AA" w:rsidRPr="00F25E55" w:rsidRDefault="00C871AA" w:rsidP="00F64266">
            <w:pPr>
              <w:pStyle w:val="StyleTabletextLeft"/>
            </w:pPr>
            <w:r>
              <w:t>6-123</w:t>
            </w:r>
          </w:p>
        </w:tc>
        <w:tc>
          <w:tcPr>
            <w:tcW w:w="7470" w:type="dxa"/>
            <w:shd w:val="clear" w:color="auto" w:fill="auto"/>
          </w:tcPr>
          <w:p w:rsidR="00C871AA" w:rsidRPr="00F25E55" w:rsidRDefault="00C871AA" w:rsidP="00F64266">
            <w:pPr>
              <w:pStyle w:val="StyleTabletextLeft"/>
            </w:pPr>
            <w:r>
              <w:t>Tanzanie (République-Unie de)</w:t>
            </w:r>
          </w:p>
        </w:tc>
      </w:tr>
    </w:tbl>
    <w:p w:rsidR="00C871AA" w:rsidRPr="00AE08C2" w:rsidRDefault="00C871AA" w:rsidP="00C871AA">
      <w:pPr>
        <w:rPr>
          <w:lang w:val="en-US"/>
        </w:rPr>
      </w:pPr>
    </w:p>
    <w:tbl>
      <w:tblPr>
        <w:tblW w:w="9288" w:type="dxa"/>
        <w:tblLayout w:type="fixed"/>
        <w:tblLook w:val="01E0"/>
      </w:tblPr>
      <w:tblGrid>
        <w:gridCol w:w="909"/>
        <w:gridCol w:w="909"/>
        <w:gridCol w:w="7470"/>
      </w:tblGrid>
      <w:tr w:rsidR="00C871AA" w:rsidRPr="00AE08C2" w:rsidTr="00F64266">
        <w:trPr>
          <w:trHeight w:val="240"/>
        </w:trPr>
        <w:tc>
          <w:tcPr>
            <w:tcW w:w="9288" w:type="dxa"/>
            <w:gridSpan w:val="3"/>
            <w:shd w:val="clear" w:color="auto" w:fill="auto"/>
          </w:tcPr>
          <w:p w:rsidR="00C871AA" w:rsidRPr="00AE08C2" w:rsidRDefault="00C871AA" w:rsidP="00965AB9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AE08C2">
              <w:rPr>
                <w:b/>
              </w:rPr>
              <w:t>Ordre alphabétique   ADD</w:t>
            </w:r>
          </w:p>
        </w:tc>
      </w:tr>
      <w:tr w:rsidR="00C871AA" w:rsidRPr="00AE08C2" w:rsidTr="00F64266">
        <w:trPr>
          <w:trHeight w:val="240"/>
        </w:trPr>
        <w:tc>
          <w:tcPr>
            <w:tcW w:w="909" w:type="dxa"/>
            <w:shd w:val="clear" w:color="auto" w:fill="auto"/>
          </w:tcPr>
          <w:p w:rsidR="00C871AA" w:rsidRPr="00C871AA" w:rsidRDefault="00C871AA" w:rsidP="00F64266">
            <w:pPr>
              <w:pStyle w:val="StyleTabletextLeft"/>
              <w:rPr>
                <w:b/>
                <w:bCs w:val="0"/>
              </w:rPr>
            </w:pPr>
            <w:r w:rsidRPr="00C871AA">
              <w:rPr>
                <w:b/>
                <w:bCs w:val="0"/>
              </w:rPr>
              <w:t>P  36</w:t>
            </w:r>
          </w:p>
        </w:tc>
        <w:tc>
          <w:tcPr>
            <w:tcW w:w="909" w:type="dxa"/>
            <w:shd w:val="clear" w:color="auto" w:fill="auto"/>
          </w:tcPr>
          <w:p w:rsidR="00C871AA" w:rsidRPr="00F25E55" w:rsidRDefault="00C871AA" w:rsidP="00F64266">
            <w:pPr>
              <w:pStyle w:val="StyleTabletextLeft"/>
            </w:pPr>
            <w:r>
              <w:t>3-216</w:t>
            </w:r>
          </w:p>
        </w:tc>
        <w:tc>
          <w:tcPr>
            <w:tcW w:w="7470" w:type="dxa"/>
            <w:shd w:val="clear" w:color="auto" w:fill="auto"/>
          </w:tcPr>
          <w:p w:rsidR="00C871AA" w:rsidRPr="00F25E55" w:rsidRDefault="00C871AA" w:rsidP="00F64266">
            <w:pPr>
              <w:pStyle w:val="StyleTabletextLeft"/>
            </w:pPr>
            <w:r>
              <w:t>Mexique</w:t>
            </w:r>
          </w:p>
        </w:tc>
      </w:tr>
      <w:tr w:rsidR="00C871AA" w:rsidRPr="00AE08C2" w:rsidTr="00F64266">
        <w:trPr>
          <w:trHeight w:val="240"/>
        </w:trPr>
        <w:tc>
          <w:tcPr>
            <w:tcW w:w="909" w:type="dxa"/>
            <w:shd w:val="clear" w:color="auto" w:fill="auto"/>
          </w:tcPr>
          <w:p w:rsidR="00C871AA" w:rsidRPr="00C871AA" w:rsidRDefault="00C871AA" w:rsidP="00F64266">
            <w:pPr>
              <w:pStyle w:val="StyleTabletextLeft"/>
              <w:rPr>
                <w:b/>
                <w:bCs w:val="0"/>
              </w:rPr>
            </w:pPr>
            <w:r w:rsidRPr="00C871AA">
              <w:rPr>
                <w:b/>
                <w:bCs w:val="0"/>
              </w:rPr>
              <w:t>P  38</w:t>
            </w:r>
          </w:p>
        </w:tc>
        <w:tc>
          <w:tcPr>
            <w:tcW w:w="909" w:type="dxa"/>
            <w:shd w:val="clear" w:color="auto" w:fill="auto"/>
          </w:tcPr>
          <w:p w:rsidR="00C871AA" w:rsidRPr="00F25E55" w:rsidRDefault="00C871AA" w:rsidP="00F64266">
            <w:pPr>
              <w:pStyle w:val="StyleTabletextLeft"/>
            </w:pPr>
            <w:r>
              <w:t>4-230</w:t>
            </w:r>
          </w:p>
        </w:tc>
        <w:tc>
          <w:tcPr>
            <w:tcW w:w="7470" w:type="dxa"/>
            <w:shd w:val="clear" w:color="auto" w:fill="auto"/>
          </w:tcPr>
          <w:p w:rsidR="00C871AA" w:rsidRPr="00F25E55" w:rsidRDefault="00C871AA" w:rsidP="00F64266">
            <w:pPr>
              <w:pStyle w:val="StyleTabletextLeft"/>
            </w:pPr>
            <w:r>
              <w:t>Pays-Bas (Royaume des)</w:t>
            </w:r>
          </w:p>
        </w:tc>
      </w:tr>
      <w:tr w:rsidR="00C871AA" w:rsidRPr="00AE08C2" w:rsidTr="00F64266">
        <w:trPr>
          <w:trHeight w:val="240"/>
        </w:trPr>
        <w:tc>
          <w:tcPr>
            <w:tcW w:w="909" w:type="dxa"/>
            <w:shd w:val="clear" w:color="auto" w:fill="auto"/>
          </w:tcPr>
          <w:p w:rsidR="00C871AA" w:rsidRPr="00C871AA" w:rsidRDefault="00C871AA" w:rsidP="00F64266">
            <w:pPr>
              <w:pStyle w:val="StyleTabletextLeft"/>
              <w:rPr>
                <w:b/>
                <w:bCs w:val="0"/>
              </w:rPr>
            </w:pPr>
            <w:r w:rsidRPr="00C871AA">
              <w:rPr>
                <w:b/>
                <w:bCs w:val="0"/>
              </w:rPr>
              <w:t>P  43</w:t>
            </w:r>
          </w:p>
        </w:tc>
        <w:tc>
          <w:tcPr>
            <w:tcW w:w="909" w:type="dxa"/>
            <w:shd w:val="clear" w:color="auto" w:fill="auto"/>
          </w:tcPr>
          <w:p w:rsidR="00C871AA" w:rsidRPr="00F25E55" w:rsidRDefault="00C871AA" w:rsidP="00F64266">
            <w:pPr>
              <w:pStyle w:val="StyleTabletextLeft"/>
            </w:pPr>
            <w:r>
              <w:t>6-123</w:t>
            </w:r>
          </w:p>
        </w:tc>
        <w:tc>
          <w:tcPr>
            <w:tcW w:w="7470" w:type="dxa"/>
            <w:shd w:val="clear" w:color="auto" w:fill="auto"/>
          </w:tcPr>
          <w:p w:rsidR="00C871AA" w:rsidRPr="00F25E55" w:rsidRDefault="00C871AA" w:rsidP="00F64266">
            <w:pPr>
              <w:pStyle w:val="StyleTabletextLeft"/>
            </w:pPr>
            <w:r>
              <w:t>Tanzanie (République-Unie de)</w:t>
            </w:r>
          </w:p>
        </w:tc>
      </w:tr>
    </w:tbl>
    <w:p w:rsidR="00C871AA" w:rsidRPr="00AE08C2" w:rsidRDefault="00C871AA" w:rsidP="00C871AA">
      <w:pPr>
        <w:tabs>
          <w:tab w:val="clear" w:pos="567"/>
          <w:tab w:val="clear" w:pos="5387"/>
          <w:tab w:val="clear" w:pos="5954"/>
          <w:tab w:val="left" w:pos="284"/>
        </w:tabs>
        <w:spacing w:before="136"/>
        <w:rPr>
          <w:position w:val="6"/>
          <w:lang w:val="en-US"/>
        </w:rPr>
      </w:pPr>
      <w:r w:rsidRPr="00AE08C2">
        <w:rPr>
          <w:position w:val="6"/>
          <w:lang w:val="en-US"/>
        </w:rPr>
        <w:t>____________</w:t>
      </w:r>
    </w:p>
    <w:p w:rsidR="00C871AA" w:rsidRPr="00AE08C2" w:rsidRDefault="00C871AA" w:rsidP="00C871AA">
      <w:pPr>
        <w:tabs>
          <w:tab w:val="clear" w:pos="1276"/>
          <w:tab w:val="clear" w:pos="1843"/>
          <w:tab w:val="clear" w:pos="5387"/>
          <w:tab w:val="clear" w:pos="5954"/>
        </w:tabs>
        <w:spacing w:before="40"/>
        <w:jc w:val="left"/>
        <w:rPr>
          <w:sz w:val="16"/>
          <w:szCs w:val="16"/>
          <w:lang w:val="en-US"/>
        </w:rPr>
      </w:pPr>
      <w:r w:rsidRPr="00AE08C2">
        <w:rPr>
          <w:sz w:val="16"/>
          <w:szCs w:val="16"/>
          <w:lang w:val="en-US"/>
        </w:rPr>
        <w:t>SANC:</w:t>
      </w:r>
      <w:r w:rsidRPr="00AE08C2">
        <w:rPr>
          <w:sz w:val="16"/>
          <w:szCs w:val="16"/>
          <w:lang w:val="en-US"/>
        </w:rPr>
        <w:tab/>
        <w:t>Signalling Area/Network Code.</w:t>
      </w:r>
    </w:p>
    <w:p w:rsidR="00C871AA" w:rsidRPr="00AE08C2" w:rsidRDefault="00C871AA" w:rsidP="00C871AA">
      <w:pPr>
        <w:tabs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sz w:val="16"/>
          <w:szCs w:val="16"/>
          <w:lang w:val="fr-FR"/>
        </w:rPr>
      </w:pPr>
      <w:r w:rsidRPr="00AE08C2">
        <w:rPr>
          <w:sz w:val="16"/>
          <w:szCs w:val="16"/>
          <w:lang w:val="en-US"/>
        </w:rPr>
        <w:tab/>
      </w:r>
      <w:r w:rsidRPr="00AE08C2">
        <w:rPr>
          <w:sz w:val="16"/>
          <w:szCs w:val="16"/>
          <w:lang w:val="fr-FR"/>
        </w:rPr>
        <w:t>Code de zone/réseau sémaphore.</w:t>
      </w:r>
    </w:p>
    <w:p w:rsidR="00C871AA" w:rsidRPr="00AE08C2" w:rsidRDefault="00C871AA" w:rsidP="00C871AA">
      <w:pPr>
        <w:tabs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b/>
          <w:sz w:val="16"/>
          <w:szCs w:val="16"/>
          <w:lang w:val="es-ES"/>
        </w:rPr>
      </w:pPr>
      <w:r w:rsidRPr="00AE08C2">
        <w:rPr>
          <w:sz w:val="16"/>
          <w:szCs w:val="16"/>
          <w:lang w:val="fr-FR"/>
        </w:rPr>
        <w:tab/>
      </w:r>
      <w:r w:rsidRPr="00AE08C2">
        <w:rPr>
          <w:sz w:val="16"/>
          <w:szCs w:val="16"/>
          <w:lang w:val="es-ES"/>
        </w:rPr>
        <w:t>Código de zona/red de señalización.</w:t>
      </w:r>
    </w:p>
    <w:p w:rsidR="00C871AA" w:rsidRPr="007A646F" w:rsidRDefault="00C871AA" w:rsidP="00C871AA"/>
    <w:p w:rsidR="00C871AA" w:rsidRDefault="00C871AA" w:rsidP="00206A5B">
      <w:pPr>
        <w:rPr>
          <w:lang w:val="es-ES"/>
        </w:rPr>
      </w:pPr>
    </w:p>
    <w:p w:rsidR="00C871AA" w:rsidRDefault="00C871AA" w:rsidP="00206A5B">
      <w:pPr>
        <w:rPr>
          <w:lang w:val="es-ES"/>
        </w:rPr>
      </w:pPr>
    </w:p>
    <w:p w:rsidR="001B6FCA" w:rsidRPr="007A5371" w:rsidRDefault="001B6FCA" w:rsidP="001B6FCA">
      <w:pPr>
        <w:pStyle w:val="Heading20"/>
        <w:spacing w:before="0"/>
      </w:pPr>
      <w:bookmarkStart w:id="299" w:name="_Toc292700068"/>
      <w:r w:rsidRPr="007A5371">
        <w:lastRenderedPageBreak/>
        <w:t>Liste des codes de points sémaphores internationaux (ISPC)</w:t>
      </w:r>
      <w:r w:rsidRPr="007A5371">
        <w:br/>
        <w:t>(Selon la Recommandation UIT-T Q.708 (03/1999))</w:t>
      </w:r>
      <w:r w:rsidRPr="007A5371">
        <w:br/>
        <w:t>(Situation au 1 mai 2011)</w:t>
      </w:r>
      <w:bookmarkEnd w:id="299"/>
    </w:p>
    <w:p w:rsidR="001B6FCA" w:rsidRPr="007A5371" w:rsidRDefault="001B6FCA" w:rsidP="00B67BD5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360"/>
        <w:jc w:val="center"/>
        <w:rPr>
          <w:lang w:val="fr-CH"/>
        </w:rPr>
      </w:pPr>
      <w:r w:rsidRPr="007A5371">
        <w:rPr>
          <w:lang w:val="fr-CH"/>
        </w:rPr>
        <w:t>(Annexe au Bulletin d'exploitation de l'UIT N</w:t>
      </w:r>
      <w:r w:rsidRPr="00C502E5">
        <w:rPr>
          <w:vertAlign w:val="superscript"/>
          <w:lang w:val="fr-CH"/>
        </w:rPr>
        <w:t>o</w:t>
      </w:r>
      <w:r w:rsidRPr="007A5371">
        <w:rPr>
          <w:lang w:val="fr-CH"/>
        </w:rPr>
        <w:t xml:space="preserve"> 979 </w:t>
      </w:r>
      <w:r>
        <w:rPr>
          <w:lang w:val="fr-CH"/>
        </w:rPr>
        <w:t>–</w:t>
      </w:r>
      <w:r w:rsidRPr="007A5371">
        <w:rPr>
          <w:lang w:val="fr-CH"/>
        </w:rPr>
        <w:t xml:space="preserve"> 1.V.2011)</w:t>
      </w:r>
      <w:r w:rsidRPr="007A5371">
        <w:rPr>
          <w:lang w:val="fr-CH"/>
        </w:rPr>
        <w:br/>
        <w:t>(Amendement N</w:t>
      </w:r>
      <w:r w:rsidRPr="00C502E5">
        <w:rPr>
          <w:vertAlign w:val="superscript"/>
          <w:lang w:val="fr-CH"/>
        </w:rPr>
        <w:t>o</w:t>
      </w:r>
      <w:r w:rsidRPr="007A5371">
        <w:rPr>
          <w:lang w:val="fr-CH"/>
        </w:rPr>
        <w:t xml:space="preserve"> </w:t>
      </w:r>
      <w:r w:rsidR="00B67BD5">
        <w:rPr>
          <w:lang w:val="fr-CH"/>
        </w:rPr>
        <w:t>2</w:t>
      </w:r>
      <w:r w:rsidRPr="007A5371">
        <w:rPr>
          <w:lang w:val="fr-CH"/>
        </w:rPr>
        <w:t>)</w:t>
      </w:r>
    </w:p>
    <w:p w:rsidR="001B6FCA" w:rsidRPr="007A5371" w:rsidRDefault="001B6FCA" w:rsidP="001B6FCA">
      <w:pPr>
        <w:rPr>
          <w:lang w:val="fr-CH"/>
        </w:rPr>
      </w:pPr>
    </w:p>
    <w:tbl>
      <w:tblPr>
        <w:tblW w:w="9288" w:type="dxa"/>
        <w:tblLayout w:type="fixed"/>
        <w:tblLook w:val="01E0"/>
      </w:tblPr>
      <w:tblGrid>
        <w:gridCol w:w="909"/>
        <w:gridCol w:w="909"/>
        <w:gridCol w:w="2640"/>
        <w:gridCol w:w="821"/>
        <w:gridCol w:w="4009"/>
      </w:tblGrid>
      <w:tr w:rsidR="001B6FCA" w:rsidRPr="007A5371" w:rsidTr="000845D2">
        <w:trPr>
          <w:cantSplit/>
          <w:trHeight w:val="227"/>
        </w:trPr>
        <w:tc>
          <w:tcPr>
            <w:tcW w:w="1818" w:type="dxa"/>
            <w:gridSpan w:val="2"/>
          </w:tcPr>
          <w:p w:rsidR="001B6FCA" w:rsidRPr="007A5371" w:rsidRDefault="001B6FCA" w:rsidP="000845D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7A5371">
              <w:rPr>
                <w:i/>
                <w:sz w:val="18"/>
                <w:lang w:val="fr-FR"/>
              </w:rPr>
              <w:t>Pays/ Zone Géographique</w:t>
            </w:r>
          </w:p>
        </w:tc>
        <w:tc>
          <w:tcPr>
            <w:tcW w:w="3461" w:type="dxa"/>
            <w:gridSpan w:val="2"/>
            <w:vMerge w:val="restart"/>
            <w:shd w:val="clear" w:color="auto" w:fill="auto"/>
          </w:tcPr>
          <w:p w:rsidR="001B6FCA" w:rsidRPr="007A5371" w:rsidRDefault="001B6FCA" w:rsidP="000845D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7A5371">
              <w:rPr>
                <w:i/>
                <w:sz w:val="18"/>
                <w:lang w:val="fr-FR"/>
              </w:rPr>
              <w:t>Nom unique du point sémaphore</w:t>
            </w:r>
          </w:p>
        </w:tc>
        <w:tc>
          <w:tcPr>
            <w:tcW w:w="4009" w:type="dxa"/>
            <w:vMerge w:val="restart"/>
            <w:shd w:val="clear" w:color="auto" w:fill="auto"/>
          </w:tcPr>
          <w:p w:rsidR="001B6FCA" w:rsidRPr="007A5371" w:rsidRDefault="001B6FCA" w:rsidP="000845D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7A5371">
              <w:rPr>
                <w:i/>
                <w:sz w:val="18"/>
                <w:lang w:val="fr-FR"/>
              </w:rPr>
              <w:t>Nom de l'opérateur du point sémaphore</w:t>
            </w:r>
          </w:p>
        </w:tc>
      </w:tr>
      <w:tr w:rsidR="001B6FCA" w:rsidRPr="007A5371" w:rsidTr="000845D2">
        <w:trPr>
          <w:cantSplit/>
          <w:trHeight w:val="227"/>
        </w:trPr>
        <w:tc>
          <w:tcPr>
            <w:tcW w:w="909" w:type="dxa"/>
          </w:tcPr>
          <w:p w:rsidR="001B6FCA" w:rsidRPr="007A5371" w:rsidRDefault="001B6FCA" w:rsidP="000845D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7A5371">
              <w:rPr>
                <w:i/>
                <w:sz w:val="18"/>
                <w:lang w:val="fr-FR"/>
              </w:rPr>
              <w:t>ISPC</w:t>
            </w:r>
          </w:p>
        </w:tc>
        <w:tc>
          <w:tcPr>
            <w:tcW w:w="909" w:type="dxa"/>
            <w:shd w:val="clear" w:color="auto" w:fill="auto"/>
          </w:tcPr>
          <w:p w:rsidR="001B6FCA" w:rsidRPr="007A5371" w:rsidRDefault="001B6FCA" w:rsidP="000845D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7A5371">
              <w:rPr>
                <w:i/>
                <w:sz w:val="18"/>
                <w:lang w:val="fr-FR"/>
              </w:rPr>
              <w:t>DEC</w:t>
            </w:r>
          </w:p>
        </w:tc>
        <w:tc>
          <w:tcPr>
            <w:tcW w:w="3461" w:type="dxa"/>
            <w:gridSpan w:val="2"/>
            <w:vMerge/>
            <w:shd w:val="clear" w:color="auto" w:fill="auto"/>
          </w:tcPr>
          <w:p w:rsidR="001B6FCA" w:rsidRPr="007A5371" w:rsidRDefault="001B6FCA" w:rsidP="000845D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</w:p>
        </w:tc>
        <w:tc>
          <w:tcPr>
            <w:tcW w:w="4009" w:type="dxa"/>
            <w:vMerge/>
            <w:shd w:val="clear" w:color="auto" w:fill="auto"/>
          </w:tcPr>
          <w:p w:rsidR="001B6FCA" w:rsidRPr="007A5371" w:rsidRDefault="001B6FCA" w:rsidP="000845D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</w:p>
        </w:tc>
      </w:tr>
      <w:tr w:rsidR="00B67BD5" w:rsidRPr="00B67BD5" w:rsidTr="00330993">
        <w:trPr>
          <w:cantSplit/>
          <w:trHeight w:val="240"/>
        </w:trPr>
        <w:tc>
          <w:tcPr>
            <w:tcW w:w="9288" w:type="dxa"/>
            <w:gridSpan w:val="5"/>
            <w:shd w:val="clear" w:color="auto" w:fill="auto"/>
          </w:tcPr>
          <w:p w:rsidR="00B67BD5" w:rsidRPr="00B67BD5" w:rsidRDefault="00B67BD5" w:rsidP="00C871AA">
            <w:pPr>
              <w:pStyle w:val="Normalaftertitle"/>
              <w:keepNext/>
              <w:spacing w:before="240"/>
              <w:rPr>
                <w:b/>
                <w:bCs/>
              </w:rPr>
            </w:pPr>
            <w:r w:rsidRPr="00B67BD5">
              <w:rPr>
                <w:b/>
                <w:bCs/>
              </w:rPr>
              <w:t xml:space="preserve">Chili  </w:t>
            </w:r>
            <w:r w:rsidR="00C871AA">
              <w:rPr>
                <w:b/>
                <w:bCs/>
              </w:rPr>
              <w:t>P 28</w:t>
            </w:r>
            <w:r w:rsidRPr="00B67BD5">
              <w:rPr>
                <w:b/>
                <w:bCs/>
              </w:rPr>
              <w:t xml:space="preserve">  ADD</w:t>
            </w:r>
          </w:p>
        </w:tc>
      </w:tr>
      <w:tr w:rsidR="00B67BD5" w:rsidRPr="00870C6B" w:rsidTr="00B67BD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7-059-6</w:t>
            </w:r>
          </w:p>
        </w:tc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14814</w:t>
            </w:r>
          </w:p>
        </w:tc>
        <w:tc>
          <w:tcPr>
            <w:tcW w:w="2640" w:type="dxa"/>
            <w:shd w:val="clear" w:color="auto" w:fill="auto"/>
          </w:tcPr>
          <w:p w:rsidR="00B67BD5" w:rsidRPr="00FF621E" w:rsidRDefault="00B67BD5" w:rsidP="00330993">
            <w:pPr>
              <w:pStyle w:val="StyleTabletextLeft"/>
            </w:pPr>
            <w:r w:rsidRPr="00FF621E">
              <w:t>Santiago</w:t>
            </w:r>
          </w:p>
        </w:tc>
        <w:tc>
          <w:tcPr>
            <w:tcW w:w="4830" w:type="dxa"/>
            <w:gridSpan w:val="2"/>
          </w:tcPr>
          <w:p w:rsidR="00B67BD5" w:rsidRPr="00FF621E" w:rsidRDefault="00B67BD5" w:rsidP="00330993">
            <w:pPr>
              <w:pStyle w:val="StyleTabletextLeft"/>
            </w:pPr>
            <w:r w:rsidRPr="00FF621E">
              <w:t>Conect S.A.</w:t>
            </w:r>
          </w:p>
        </w:tc>
      </w:tr>
      <w:tr w:rsidR="00B67BD5" w:rsidRPr="00870C6B" w:rsidTr="00B67BD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7-059-7</w:t>
            </w:r>
          </w:p>
        </w:tc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14815</w:t>
            </w:r>
          </w:p>
        </w:tc>
        <w:tc>
          <w:tcPr>
            <w:tcW w:w="2640" w:type="dxa"/>
            <w:shd w:val="clear" w:color="auto" w:fill="auto"/>
          </w:tcPr>
          <w:p w:rsidR="00B67BD5" w:rsidRPr="00FF621E" w:rsidRDefault="00B67BD5" w:rsidP="00330993">
            <w:pPr>
              <w:pStyle w:val="StyleTabletextLeft"/>
            </w:pPr>
            <w:r w:rsidRPr="00FF621E">
              <w:t>Santiago</w:t>
            </w:r>
          </w:p>
        </w:tc>
        <w:tc>
          <w:tcPr>
            <w:tcW w:w="4830" w:type="dxa"/>
            <w:gridSpan w:val="2"/>
          </w:tcPr>
          <w:p w:rsidR="00B67BD5" w:rsidRPr="00FF621E" w:rsidRDefault="00B67BD5" w:rsidP="00330993">
            <w:pPr>
              <w:pStyle w:val="StyleTabletextLeft"/>
            </w:pPr>
            <w:r w:rsidRPr="00FF621E">
              <w:t>Conect S.A.</w:t>
            </w:r>
          </w:p>
        </w:tc>
      </w:tr>
      <w:tr w:rsidR="00B67BD5" w:rsidRPr="00B67BD5" w:rsidTr="00330993">
        <w:trPr>
          <w:cantSplit/>
          <w:trHeight w:val="240"/>
        </w:trPr>
        <w:tc>
          <w:tcPr>
            <w:tcW w:w="9288" w:type="dxa"/>
            <w:gridSpan w:val="5"/>
            <w:shd w:val="clear" w:color="auto" w:fill="auto"/>
          </w:tcPr>
          <w:p w:rsidR="00B67BD5" w:rsidRPr="00B67BD5" w:rsidRDefault="00C871AA" w:rsidP="00C871AA">
            <w:pPr>
              <w:pStyle w:val="Normalaftertitle"/>
              <w:keepNext/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ADD    P 33</w:t>
            </w:r>
            <w:r w:rsidRPr="00B67BD5">
              <w:rPr>
                <w:b/>
                <w:bCs/>
              </w:rPr>
              <w:t xml:space="preserve">  </w:t>
            </w:r>
            <w:r w:rsidR="00B67BD5" w:rsidRPr="00B67BD5">
              <w:rPr>
                <w:b/>
                <w:bCs/>
              </w:rPr>
              <w:t>Costa Rica</w:t>
            </w:r>
          </w:p>
        </w:tc>
      </w:tr>
      <w:tr w:rsidR="00B67BD5" w:rsidRPr="00870C6B" w:rsidTr="00B67BD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7-023-0</w:t>
            </w:r>
          </w:p>
        </w:tc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14520</w:t>
            </w:r>
          </w:p>
        </w:tc>
        <w:tc>
          <w:tcPr>
            <w:tcW w:w="2640" w:type="dxa"/>
            <w:shd w:val="clear" w:color="auto" w:fill="auto"/>
          </w:tcPr>
          <w:p w:rsidR="00B67BD5" w:rsidRPr="00FF621E" w:rsidRDefault="00B67BD5" w:rsidP="00330993">
            <w:pPr>
              <w:pStyle w:val="StyleTabletextLeft"/>
            </w:pPr>
            <w:r w:rsidRPr="00FF621E">
              <w:t>MSC Internacional</w:t>
            </w:r>
          </w:p>
        </w:tc>
        <w:tc>
          <w:tcPr>
            <w:tcW w:w="4830" w:type="dxa"/>
            <w:gridSpan w:val="2"/>
          </w:tcPr>
          <w:p w:rsidR="00B67BD5" w:rsidRPr="00FF621E" w:rsidRDefault="00B67BD5" w:rsidP="00330993">
            <w:pPr>
              <w:pStyle w:val="StyleTabletextLeft"/>
            </w:pPr>
            <w:r w:rsidRPr="00FF621E">
              <w:t>Azules y Platas</w:t>
            </w:r>
          </w:p>
        </w:tc>
      </w:tr>
      <w:tr w:rsidR="00B67BD5" w:rsidRPr="00870C6B" w:rsidTr="00B67BD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7-023-1</w:t>
            </w:r>
          </w:p>
        </w:tc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14521</w:t>
            </w:r>
          </w:p>
        </w:tc>
        <w:tc>
          <w:tcPr>
            <w:tcW w:w="2640" w:type="dxa"/>
            <w:shd w:val="clear" w:color="auto" w:fill="auto"/>
          </w:tcPr>
          <w:p w:rsidR="00B67BD5" w:rsidRPr="00FF621E" w:rsidRDefault="00B67BD5" w:rsidP="00330993">
            <w:pPr>
              <w:pStyle w:val="StyleTabletextLeft"/>
            </w:pPr>
            <w:r w:rsidRPr="00FF621E">
              <w:t>MGW Internacional 1</w:t>
            </w:r>
          </w:p>
        </w:tc>
        <w:tc>
          <w:tcPr>
            <w:tcW w:w="4830" w:type="dxa"/>
            <w:gridSpan w:val="2"/>
          </w:tcPr>
          <w:p w:rsidR="00B67BD5" w:rsidRPr="00FF621E" w:rsidRDefault="00B67BD5" w:rsidP="00330993">
            <w:pPr>
              <w:pStyle w:val="StyleTabletextLeft"/>
            </w:pPr>
            <w:r w:rsidRPr="00FF621E">
              <w:t>Azules y Platas</w:t>
            </w:r>
          </w:p>
        </w:tc>
      </w:tr>
      <w:tr w:rsidR="00B67BD5" w:rsidRPr="00870C6B" w:rsidTr="00B67BD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7-023-2</w:t>
            </w:r>
          </w:p>
        </w:tc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14522</w:t>
            </w:r>
          </w:p>
        </w:tc>
        <w:tc>
          <w:tcPr>
            <w:tcW w:w="2640" w:type="dxa"/>
            <w:shd w:val="clear" w:color="auto" w:fill="auto"/>
          </w:tcPr>
          <w:p w:rsidR="00B67BD5" w:rsidRPr="00FF621E" w:rsidRDefault="00B67BD5" w:rsidP="00330993">
            <w:pPr>
              <w:pStyle w:val="StyleTabletextLeft"/>
            </w:pPr>
            <w:r w:rsidRPr="00FF621E">
              <w:t>MGW Internacional 2</w:t>
            </w:r>
          </w:p>
        </w:tc>
        <w:tc>
          <w:tcPr>
            <w:tcW w:w="4830" w:type="dxa"/>
            <w:gridSpan w:val="2"/>
          </w:tcPr>
          <w:p w:rsidR="00B67BD5" w:rsidRPr="00FF621E" w:rsidRDefault="00B67BD5" w:rsidP="00330993">
            <w:pPr>
              <w:pStyle w:val="StyleTabletextLeft"/>
            </w:pPr>
            <w:r w:rsidRPr="00FF621E">
              <w:t>Azules y Platas</w:t>
            </w:r>
          </w:p>
        </w:tc>
      </w:tr>
      <w:tr w:rsidR="00B67BD5" w:rsidRPr="00870C6B" w:rsidTr="00B67BD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7-023-3</w:t>
            </w:r>
          </w:p>
        </w:tc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14523</w:t>
            </w:r>
          </w:p>
        </w:tc>
        <w:tc>
          <w:tcPr>
            <w:tcW w:w="2640" w:type="dxa"/>
            <w:shd w:val="clear" w:color="auto" w:fill="auto"/>
          </w:tcPr>
          <w:p w:rsidR="00B67BD5" w:rsidRPr="00FF621E" w:rsidRDefault="00B67BD5" w:rsidP="00330993">
            <w:pPr>
              <w:pStyle w:val="StyleTabletextLeft"/>
            </w:pPr>
            <w:r w:rsidRPr="00FF621E">
              <w:t>Internacional 1</w:t>
            </w:r>
          </w:p>
        </w:tc>
        <w:tc>
          <w:tcPr>
            <w:tcW w:w="4830" w:type="dxa"/>
            <w:gridSpan w:val="2"/>
          </w:tcPr>
          <w:p w:rsidR="00B67BD5" w:rsidRPr="00FF621E" w:rsidRDefault="00B67BD5" w:rsidP="00330993">
            <w:pPr>
              <w:pStyle w:val="StyleTabletextLeft"/>
            </w:pPr>
            <w:r w:rsidRPr="00FF621E">
              <w:t>CLARO</w:t>
            </w:r>
          </w:p>
        </w:tc>
      </w:tr>
      <w:tr w:rsidR="00B67BD5" w:rsidRPr="00870C6B" w:rsidTr="00B67BD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7-023-4</w:t>
            </w:r>
          </w:p>
        </w:tc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14524</w:t>
            </w:r>
          </w:p>
        </w:tc>
        <w:tc>
          <w:tcPr>
            <w:tcW w:w="2640" w:type="dxa"/>
            <w:shd w:val="clear" w:color="auto" w:fill="auto"/>
          </w:tcPr>
          <w:p w:rsidR="00B67BD5" w:rsidRPr="00FF621E" w:rsidRDefault="00B67BD5" w:rsidP="00330993">
            <w:pPr>
              <w:pStyle w:val="StyleTabletextLeft"/>
            </w:pPr>
            <w:r w:rsidRPr="00FF621E">
              <w:t>Internacional 2</w:t>
            </w:r>
          </w:p>
        </w:tc>
        <w:tc>
          <w:tcPr>
            <w:tcW w:w="4830" w:type="dxa"/>
            <w:gridSpan w:val="2"/>
          </w:tcPr>
          <w:p w:rsidR="00B67BD5" w:rsidRPr="00FF621E" w:rsidRDefault="00B67BD5" w:rsidP="00330993">
            <w:pPr>
              <w:pStyle w:val="StyleTabletextLeft"/>
            </w:pPr>
            <w:r w:rsidRPr="00FF621E">
              <w:t>CLARO</w:t>
            </w:r>
          </w:p>
        </w:tc>
      </w:tr>
      <w:tr w:rsidR="00B67BD5" w:rsidRPr="00870C6B" w:rsidTr="00B67BD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7-024-6</w:t>
            </w:r>
          </w:p>
        </w:tc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14534</w:t>
            </w:r>
          </w:p>
        </w:tc>
        <w:tc>
          <w:tcPr>
            <w:tcW w:w="2640" w:type="dxa"/>
            <w:shd w:val="clear" w:color="auto" w:fill="auto"/>
          </w:tcPr>
          <w:p w:rsidR="00B67BD5" w:rsidRPr="00FF621E" w:rsidRDefault="00B67BD5" w:rsidP="00330993">
            <w:pPr>
              <w:pStyle w:val="StyleTabletextLeft"/>
            </w:pPr>
            <w:r w:rsidRPr="00FF621E">
              <w:t>STP Internacional</w:t>
            </w:r>
          </w:p>
        </w:tc>
        <w:tc>
          <w:tcPr>
            <w:tcW w:w="4830" w:type="dxa"/>
            <w:gridSpan w:val="2"/>
          </w:tcPr>
          <w:p w:rsidR="00B67BD5" w:rsidRPr="00FF621E" w:rsidRDefault="00B67BD5" w:rsidP="00330993">
            <w:pPr>
              <w:pStyle w:val="StyleTabletextLeft"/>
            </w:pPr>
            <w:r w:rsidRPr="00FF621E">
              <w:t>Azules y Platas</w:t>
            </w:r>
          </w:p>
        </w:tc>
      </w:tr>
      <w:tr w:rsidR="00B67BD5" w:rsidRPr="00B67BD5" w:rsidTr="00330993">
        <w:trPr>
          <w:cantSplit/>
          <w:trHeight w:val="240"/>
        </w:trPr>
        <w:tc>
          <w:tcPr>
            <w:tcW w:w="9288" w:type="dxa"/>
            <w:gridSpan w:val="5"/>
            <w:shd w:val="clear" w:color="auto" w:fill="auto"/>
          </w:tcPr>
          <w:p w:rsidR="00B67BD5" w:rsidRPr="00B67BD5" w:rsidRDefault="00B67BD5" w:rsidP="00330993">
            <w:pPr>
              <w:pStyle w:val="Normalaftertitle"/>
              <w:keepNext/>
              <w:spacing w:before="240"/>
              <w:rPr>
                <w:b/>
                <w:bCs/>
              </w:rPr>
            </w:pPr>
            <w:r w:rsidRPr="00B67BD5">
              <w:rPr>
                <w:b/>
                <w:bCs/>
              </w:rPr>
              <w:t xml:space="preserve">Féroé (Iles) </w:t>
            </w:r>
            <w:r w:rsidR="00C871AA">
              <w:rPr>
                <w:b/>
                <w:bCs/>
              </w:rPr>
              <w:t xml:space="preserve">  P 52</w:t>
            </w:r>
            <w:r w:rsidR="00C871AA" w:rsidRPr="00B67BD5">
              <w:rPr>
                <w:b/>
                <w:bCs/>
              </w:rPr>
              <w:t xml:space="preserve">  </w:t>
            </w:r>
            <w:r w:rsidRPr="00B67BD5">
              <w:rPr>
                <w:b/>
                <w:bCs/>
              </w:rPr>
              <w:t xml:space="preserve">   ADD</w:t>
            </w:r>
          </w:p>
        </w:tc>
      </w:tr>
      <w:tr w:rsidR="00B67BD5" w:rsidRPr="00870C6B" w:rsidTr="00B67BD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3-179-3</w:t>
            </w:r>
          </w:p>
        </w:tc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7579</w:t>
            </w:r>
          </w:p>
        </w:tc>
        <w:tc>
          <w:tcPr>
            <w:tcW w:w="2640" w:type="dxa"/>
            <w:shd w:val="clear" w:color="auto" w:fill="auto"/>
          </w:tcPr>
          <w:p w:rsidR="00B67BD5" w:rsidRPr="00FF621E" w:rsidRDefault="00B67BD5" w:rsidP="00330993">
            <w:pPr>
              <w:pStyle w:val="StyleTabletextLeft"/>
            </w:pPr>
            <w:r w:rsidRPr="00FF621E">
              <w:t>EMI001</w:t>
            </w:r>
          </w:p>
        </w:tc>
        <w:tc>
          <w:tcPr>
            <w:tcW w:w="4830" w:type="dxa"/>
            <w:gridSpan w:val="2"/>
          </w:tcPr>
          <w:p w:rsidR="00B67BD5" w:rsidRPr="00FF621E" w:rsidRDefault="00B67BD5" w:rsidP="00330993">
            <w:pPr>
              <w:pStyle w:val="StyleTabletextLeft"/>
            </w:pPr>
            <w:r w:rsidRPr="00FF621E">
              <w:t>Edge Mobile Sp/f</w:t>
            </w:r>
          </w:p>
        </w:tc>
      </w:tr>
      <w:tr w:rsidR="00B67BD5" w:rsidRPr="00870C6B" w:rsidTr="00B67BD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3-179-4</w:t>
            </w:r>
          </w:p>
        </w:tc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7580</w:t>
            </w:r>
          </w:p>
        </w:tc>
        <w:tc>
          <w:tcPr>
            <w:tcW w:w="2640" w:type="dxa"/>
            <w:shd w:val="clear" w:color="auto" w:fill="auto"/>
          </w:tcPr>
          <w:p w:rsidR="00B67BD5" w:rsidRPr="00FF621E" w:rsidRDefault="00B67BD5" w:rsidP="00330993">
            <w:pPr>
              <w:pStyle w:val="StyleTabletextLeft"/>
            </w:pPr>
            <w:r w:rsidRPr="00FF621E">
              <w:t>EMI002</w:t>
            </w:r>
          </w:p>
        </w:tc>
        <w:tc>
          <w:tcPr>
            <w:tcW w:w="4830" w:type="dxa"/>
            <w:gridSpan w:val="2"/>
          </w:tcPr>
          <w:p w:rsidR="00B67BD5" w:rsidRPr="00FF621E" w:rsidRDefault="00B67BD5" w:rsidP="00330993">
            <w:pPr>
              <w:pStyle w:val="StyleTabletextLeft"/>
            </w:pPr>
            <w:r w:rsidRPr="00FF621E">
              <w:t>Edge Mobile Sp/f</w:t>
            </w:r>
          </w:p>
        </w:tc>
      </w:tr>
      <w:tr w:rsidR="00B67BD5" w:rsidRPr="00B67BD5" w:rsidTr="00330993">
        <w:trPr>
          <w:cantSplit/>
          <w:trHeight w:val="240"/>
        </w:trPr>
        <w:tc>
          <w:tcPr>
            <w:tcW w:w="9288" w:type="dxa"/>
            <w:gridSpan w:val="5"/>
            <w:shd w:val="clear" w:color="auto" w:fill="auto"/>
          </w:tcPr>
          <w:p w:rsidR="00B67BD5" w:rsidRPr="00B67BD5" w:rsidRDefault="00B67BD5" w:rsidP="00330993">
            <w:pPr>
              <w:pStyle w:val="Normalaftertitle"/>
              <w:keepNext/>
              <w:spacing w:before="240"/>
              <w:rPr>
                <w:b/>
                <w:bCs/>
              </w:rPr>
            </w:pPr>
            <w:r w:rsidRPr="00B67BD5">
              <w:rPr>
                <w:b/>
                <w:bCs/>
              </w:rPr>
              <w:t xml:space="preserve">Mexique  </w:t>
            </w:r>
            <w:r w:rsidR="00C871AA">
              <w:rPr>
                <w:b/>
                <w:bCs/>
              </w:rPr>
              <w:t xml:space="preserve">  P 85 à P 86</w:t>
            </w:r>
            <w:r w:rsidRPr="00B67BD5">
              <w:rPr>
                <w:b/>
                <w:bCs/>
              </w:rPr>
              <w:t xml:space="preserve">  SUP</w:t>
            </w:r>
          </w:p>
        </w:tc>
      </w:tr>
      <w:tr w:rsidR="00B67BD5" w:rsidRPr="00870C6B" w:rsidTr="00B67BD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3-073-0</w:t>
            </w:r>
          </w:p>
        </w:tc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6728</w:t>
            </w:r>
          </w:p>
        </w:tc>
        <w:tc>
          <w:tcPr>
            <w:tcW w:w="2640" w:type="dxa"/>
            <w:shd w:val="clear" w:color="auto" w:fill="auto"/>
          </w:tcPr>
          <w:p w:rsidR="00B67BD5" w:rsidRPr="00FF621E" w:rsidRDefault="00B67BD5" w:rsidP="00330993">
            <w:pPr>
              <w:pStyle w:val="StyleTabletextLeft"/>
            </w:pPr>
            <w:r w:rsidRPr="00FF621E">
              <w:t>Reserved</w:t>
            </w:r>
          </w:p>
        </w:tc>
        <w:tc>
          <w:tcPr>
            <w:tcW w:w="4830" w:type="dxa"/>
            <w:gridSpan w:val="2"/>
          </w:tcPr>
          <w:p w:rsidR="00B67BD5" w:rsidRPr="00FF621E" w:rsidRDefault="00B67BD5" w:rsidP="00330993">
            <w:pPr>
              <w:pStyle w:val="StyleTabletextLeft"/>
            </w:pPr>
            <w:r w:rsidRPr="00FF621E">
              <w:t>Iusatel, S.A. de C.V.</w:t>
            </w:r>
          </w:p>
        </w:tc>
      </w:tr>
      <w:tr w:rsidR="00B67BD5" w:rsidRPr="00870C6B" w:rsidTr="00B67BD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3-073-1</w:t>
            </w:r>
          </w:p>
        </w:tc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6729</w:t>
            </w:r>
          </w:p>
        </w:tc>
        <w:tc>
          <w:tcPr>
            <w:tcW w:w="2640" w:type="dxa"/>
            <w:shd w:val="clear" w:color="auto" w:fill="auto"/>
          </w:tcPr>
          <w:p w:rsidR="00B67BD5" w:rsidRPr="00FF621E" w:rsidRDefault="00B67BD5" w:rsidP="00330993">
            <w:pPr>
              <w:pStyle w:val="StyleTabletextLeft"/>
            </w:pPr>
            <w:r w:rsidRPr="00FF621E">
              <w:t>Pasteje DMS 300-250</w:t>
            </w:r>
          </w:p>
        </w:tc>
        <w:tc>
          <w:tcPr>
            <w:tcW w:w="4830" w:type="dxa"/>
            <w:gridSpan w:val="2"/>
          </w:tcPr>
          <w:p w:rsidR="00B67BD5" w:rsidRPr="00FF621E" w:rsidRDefault="00B67BD5" w:rsidP="00330993">
            <w:pPr>
              <w:pStyle w:val="StyleTabletextLeft"/>
            </w:pPr>
            <w:r w:rsidRPr="00FF621E">
              <w:t>Iusatel, S.A. de C.V.</w:t>
            </w:r>
          </w:p>
        </w:tc>
      </w:tr>
      <w:tr w:rsidR="00B67BD5" w:rsidRPr="00870C6B" w:rsidTr="00B67BD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3-073-2</w:t>
            </w:r>
          </w:p>
        </w:tc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6730</w:t>
            </w:r>
          </w:p>
        </w:tc>
        <w:tc>
          <w:tcPr>
            <w:tcW w:w="2640" w:type="dxa"/>
            <w:shd w:val="clear" w:color="auto" w:fill="auto"/>
          </w:tcPr>
          <w:p w:rsidR="00B67BD5" w:rsidRPr="00FF621E" w:rsidRDefault="00B67BD5" w:rsidP="00330993">
            <w:pPr>
              <w:pStyle w:val="StyleTabletextLeft"/>
            </w:pPr>
            <w:r w:rsidRPr="00FF621E">
              <w:t>Reserved</w:t>
            </w:r>
          </w:p>
        </w:tc>
        <w:tc>
          <w:tcPr>
            <w:tcW w:w="4830" w:type="dxa"/>
            <w:gridSpan w:val="2"/>
          </w:tcPr>
          <w:p w:rsidR="00B67BD5" w:rsidRPr="00FF621E" w:rsidRDefault="00B67BD5" w:rsidP="00330993">
            <w:pPr>
              <w:pStyle w:val="StyleTabletextLeft"/>
            </w:pPr>
            <w:r w:rsidRPr="00FF621E">
              <w:t>Iusatel, S.A. de C.V.</w:t>
            </w:r>
          </w:p>
        </w:tc>
      </w:tr>
      <w:tr w:rsidR="00B67BD5" w:rsidRPr="00870C6B" w:rsidTr="00B67BD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3-073-3</w:t>
            </w:r>
          </w:p>
        </w:tc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6731</w:t>
            </w:r>
          </w:p>
        </w:tc>
        <w:tc>
          <w:tcPr>
            <w:tcW w:w="2640" w:type="dxa"/>
            <w:shd w:val="clear" w:color="auto" w:fill="auto"/>
          </w:tcPr>
          <w:p w:rsidR="00B67BD5" w:rsidRPr="00FF621E" w:rsidRDefault="00B67BD5" w:rsidP="00330993">
            <w:pPr>
              <w:pStyle w:val="StyleTabletextLeft"/>
            </w:pPr>
            <w:r w:rsidRPr="00FF621E">
              <w:t>Reserved</w:t>
            </w:r>
          </w:p>
        </w:tc>
        <w:tc>
          <w:tcPr>
            <w:tcW w:w="4830" w:type="dxa"/>
            <w:gridSpan w:val="2"/>
          </w:tcPr>
          <w:p w:rsidR="00B67BD5" w:rsidRPr="00FF621E" w:rsidRDefault="00B67BD5" w:rsidP="00330993">
            <w:pPr>
              <w:pStyle w:val="StyleTabletextLeft"/>
            </w:pPr>
            <w:r w:rsidRPr="00FF621E">
              <w:t>Iusatel, S.A. de C.V.</w:t>
            </w:r>
          </w:p>
        </w:tc>
      </w:tr>
      <w:tr w:rsidR="00B67BD5" w:rsidRPr="00870C6B" w:rsidTr="00B67BD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3-073-4</w:t>
            </w:r>
          </w:p>
        </w:tc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6732</w:t>
            </w:r>
          </w:p>
        </w:tc>
        <w:tc>
          <w:tcPr>
            <w:tcW w:w="2640" w:type="dxa"/>
            <w:shd w:val="clear" w:color="auto" w:fill="auto"/>
          </w:tcPr>
          <w:p w:rsidR="00B67BD5" w:rsidRPr="00FF621E" w:rsidRDefault="00B67BD5" w:rsidP="00330993">
            <w:pPr>
              <w:pStyle w:val="StyleTabletextLeft"/>
            </w:pPr>
            <w:r w:rsidRPr="00FF621E">
              <w:t>Pasteje STP</w:t>
            </w:r>
          </w:p>
        </w:tc>
        <w:tc>
          <w:tcPr>
            <w:tcW w:w="4830" w:type="dxa"/>
            <w:gridSpan w:val="2"/>
          </w:tcPr>
          <w:p w:rsidR="00B67BD5" w:rsidRPr="00FF621E" w:rsidRDefault="00B67BD5" w:rsidP="00330993">
            <w:pPr>
              <w:pStyle w:val="StyleTabletextLeft"/>
            </w:pPr>
            <w:r w:rsidRPr="00FF621E">
              <w:t>Iusatel, S.A. de C.V.</w:t>
            </w:r>
          </w:p>
        </w:tc>
      </w:tr>
      <w:tr w:rsidR="00B67BD5" w:rsidRPr="00870C6B" w:rsidTr="00B67BD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3-073-5</w:t>
            </w:r>
          </w:p>
        </w:tc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6733</w:t>
            </w:r>
          </w:p>
        </w:tc>
        <w:tc>
          <w:tcPr>
            <w:tcW w:w="2640" w:type="dxa"/>
            <w:shd w:val="clear" w:color="auto" w:fill="auto"/>
          </w:tcPr>
          <w:p w:rsidR="00B67BD5" w:rsidRPr="00FF621E" w:rsidRDefault="00B67BD5" w:rsidP="00330993">
            <w:pPr>
              <w:pStyle w:val="StyleTabletextLeft"/>
            </w:pPr>
            <w:r w:rsidRPr="00FF621E">
              <w:t>Guadalajara STP</w:t>
            </w:r>
          </w:p>
        </w:tc>
        <w:tc>
          <w:tcPr>
            <w:tcW w:w="4830" w:type="dxa"/>
            <w:gridSpan w:val="2"/>
          </w:tcPr>
          <w:p w:rsidR="00B67BD5" w:rsidRPr="00FF621E" w:rsidRDefault="00B67BD5" w:rsidP="00330993">
            <w:pPr>
              <w:pStyle w:val="StyleTabletextLeft"/>
            </w:pPr>
            <w:r w:rsidRPr="00FF621E">
              <w:t>Iusatel, S.A. de C.V.</w:t>
            </w:r>
          </w:p>
        </w:tc>
      </w:tr>
      <w:tr w:rsidR="00B67BD5" w:rsidRPr="00870C6B" w:rsidTr="00B67BD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3-073-6</w:t>
            </w:r>
          </w:p>
        </w:tc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6734</w:t>
            </w:r>
          </w:p>
        </w:tc>
        <w:tc>
          <w:tcPr>
            <w:tcW w:w="2640" w:type="dxa"/>
            <w:shd w:val="clear" w:color="auto" w:fill="auto"/>
          </w:tcPr>
          <w:p w:rsidR="00B67BD5" w:rsidRPr="00FF621E" w:rsidRDefault="00B67BD5" w:rsidP="00330993">
            <w:pPr>
              <w:pStyle w:val="StyleTabletextLeft"/>
            </w:pPr>
            <w:r w:rsidRPr="00FF621E">
              <w:t>Reserved</w:t>
            </w:r>
          </w:p>
        </w:tc>
        <w:tc>
          <w:tcPr>
            <w:tcW w:w="4830" w:type="dxa"/>
            <w:gridSpan w:val="2"/>
          </w:tcPr>
          <w:p w:rsidR="00B67BD5" w:rsidRPr="00FF621E" w:rsidRDefault="00B67BD5" w:rsidP="00330993">
            <w:pPr>
              <w:pStyle w:val="StyleTabletextLeft"/>
            </w:pPr>
            <w:r w:rsidRPr="00FF621E">
              <w:t>Iusatel, S.A. de C.V.</w:t>
            </w:r>
          </w:p>
        </w:tc>
      </w:tr>
      <w:tr w:rsidR="00B67BD5" w:rsidRPr="00870C6B" w:rsidTr="00B67BD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3-073-7</w:t>
            </w:r>
          </w:p>
        </w:tc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6735</w:t>
            </w:r>
          </w:p>
        </w:tc>
        <w:tc>
          <w:tcPr>
            <w:tcW w:w="2640" w:type="dxa"/>
            <w:shd w:val="clear" w:color="auto" w:fill="auto"/>
          </w:tcPr>
          <w:p w:rsidR="00B67BD5" w:rsidRPr="00FF621E" w:rsidRDefault="00B67BD5" w:rsidP="00330993">
            <w:pPr>
              <w:pStyle w:val="StyleTabletextLeft"/>
            </w:pPr>
            <w:r w:rsidRPr="00FF621E">
              <w:t>Reserved</w:t>
            </w:r>
          </w:p>
        </w:tc>
        <w:tc>
          <w:tcPr>
            <w:tcW w:w="4830" w:type="dxa"/>
            <w:gridSpan w:val="2"/>
          </w:tcPr>
          <w:p w:rsidR="00B67BD5" w:rsidRPr="00FF621E" w:rsidRDefault="00B67BD5" w:rsidP="00330993">
            <w:pPr>
              <w:pStyle w:val="StyleTabletextLeft"/>
            </w:pPr>
            <w:r w:rsidRPr="00FF621E">
              <w:t>Iusatel, S.A. de C.V.</w:t>
            </w:r>
          </w:p>
        </w:tc>
      </w:tr>
      <w:tr w:rsidR="00B67BD5" w:rsidRPr="00FF45D4" w:rsidTr="00B67BD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3-075-0</w:t>
            </w:r>
          </w:p>
        </w:tc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6744</w:t>
            </w:r>
          </w:p>
        </w:tc>
        <w:tc>
          <w:tcPr>
            <w:tcW w:w="2640" w:type="dxa"/>
            <w:shd w:val="clear" w:color="auto" w:fill="auto"/>
          </w:tcPr>
          <w:p w:rsidR="00B67BD5" w:rsidRPr="00FF621E" w:rsidRDefault="00B67BD5" w:rsidP="00330993">
            <w:pPr>
              <w:pStyle w:val="StyleTabletextLeft"/>
            </w:pPr>
            <w:r w:rsidRPr="00FF621E">
              <w:t>Reserved</w:t>
            </w:r>
          </w:p>
        </w:tc>
        <w:tc>
          <w:tcPr>
            <w:tcW w:w="4830" w:type="dxa"/>
            <w:gridSpan w:val="2"/>
          </w:tcPr>
          <w:p w:rsidR="00B67BD5" w:rsidRPr="00FF45D4" w:rsidRDefault="00B67BD5" w:rsidP="00330993">
            <w:pPr>
              <w:pStyle w:val="StyleTabletextLeft"/>
              <w:rPr>
                <w:lang w:val="es-ES_tradnl"/>
              </w:rPr>
            </w:pPr>
            <w:r w:rsidRPr="00FF45D4">
              <w:rPr>
                <w:lang w:val="es-ES_tradnl"/>
              </w:rPr>
              <w:t>Operadora Protel, S.A. de C.V.</w:t>
            </w:r>
          </w:p>
        </w:tc>
      </w:tr>
      <w:tr w:rsidR="00B67BD5" w:rsidRPr="00FF45D4" w:rsidTr="00B67BD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3-075-1</w:t>
            </w:r>
          </w:p>
        </w:tc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6745</w:t>
            </w:r>
          </w:p>
        </w:tc>
        <w:tc>
          <w:tcPr>
            <w:tcW w:w="2640" w:type="dxa"/>
            <w:shd w:val="clear" w:color="auto" w:fill="auto"/>
          </w:tcPr>
          <w:p w:rsidR="00B67BD5" w:rsidRPr="00FF621E" w:rsidRDefault="00B67BD5" w:rsidP="00330993">
            <w:pPr>
              <w:pStyle w:val="StyleTabletextLeft"/>
            </w:pPr>
            <w:r w:rsidRPr="00FF621E">
              <w:t>Central Mexico D.F.</w:t>
            </w:r>
          </w:p>
        </w:tc>
        <w:tc>
          <w:tcPr>
            <w:tcW w:w="4830" w:type="dxa"/>
            <w:gridSpan w:val="2"/>
          </w:tcPr>
          <w:p w:rsidR="00B67BD5" w:rsidRPr="00FF45D4" w:rsidRDefault="00B67BD5" w:rsidP="00330993">
            <w:pPr>
              <w:pStyle w:val="StyleTabletextLeft"/>
              <w:rPr>
                <w:lang w:val="es-ES_tradnl"/>
              </w:rPr>
            </w:pPr>
            <w:r w:rsidRPr="00FF45D4">
              <w:rPr>
                <w:lang w:val="es-ES_tradnl"/>
              </w:rPr>
              <w:t>Operadora Protel, S.A. de C.V.</w:t>
            </w:r>
          </w:p>
        </w:tc>
      </w:tr>
      <w:tr w:rsidR="00B67BD5" w:rsidRPr="00FF45D4" w:rsidTr="00B67BD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3-075-2</w:t>
            </w:r>
          </w:p>
        </w:tc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6746</w:t>
            </w:r>
          </w:p>
        </w:tc>
        <w:tc>
          <w:tcPr>
            <w:tcW w:w="2640" w:type="dxa"/>
            <w:shd w:val="clear" w:color="auto" w:fill="auto"/>
          </w:tcPr>
          <w:p w:rsidR="00B67BD5" w:rsidRPr="00FF621E" w:rsidRDefault="00B67BD5" w:rsidP="00330993">
            <w:pPr>
              <w:pStyle w:val="StyleTabletextLeft"/>
            </w:pPr>
            <w:r w:rsidRPr="00FF621E">
              <w:t>Guadalajara Jal.</w:t>
            </w:r>
          </w:p>
        </w:tc>
        <w:tc>
          <w:tcPr>
            <w:tcW w:w="4830" w:type="dxa"/>
            <w:gridSpan w:val="2"/>
          </w:tcPr>
          <w:p w:rsidR="00B67BD5" w:rsidRPr="00FF45D4" w:rsidRDefault="00B67BD5" w:rsidP="00330993">
            <w:pPr>
              <w:pStyle w:val="StyleTabletextLeft"/>
              <w:rPr>
                <w:lang w:val="es-ES_tradnl"/>
              </w:rPr>
            </w:pPr>
            <w:r w:rsidRPr="00FF45D4">
              <w:rPr>
                <w:lang w:val="es-ES_tradnl"/>
              </w:rPr>
              <w:t>Operadora Protel, S.A. de C.V.</w:t>
            </w:r>
          </w:p>
        </w:tc>
      </w:tr>
      <w:tr w:rsidR="00B67BD5" w:rsidRPr="00FF45D4" w:rsidTr="00B67BD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3-075-3</w:t>
            </w:r>
          </w:p>
        </w:tc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6747</w:t>
            </w:r>
          </w:p>
        </w:tc>
        <w:tc>
          <w:tcPr>
            <w:tcW w:w="2640" w:type="dxa"/>
            <w:shd w:val="clear" w:color="auto" w:fill="auto"/>
          </w:tcPr>
          <w:p w:rsidR="00B67BD5" w:rsidRPr="00FF621E" w:rsidRDefault="00B67BD5" w:rsidP="00330993">
            <w:pPr>
              <w:pStyle w:val="StyleTabletextLeft"/>
            </w:pPr>
            <w:r w:rsidRPr="00FF621E">
              <w:t>Monterrey N.L.</w:t>
            </w:r>
          </w:p>
        </w:tc>
        <w:tc>
          <w:tcPr>
            <w:tcW w:w="4830" w:type="dxa"/>
            <w:gridSpan w:val="2"/>
          </w:tcPr>
          <w:p w:rsidR="00B67BD5" w:rsidRPr="00FF45D4" w:rsidRDefault="00B67BD5" w:rsidP="00330993">
            <w:pPr>
              <w:pStyle w:val="StyleTabletextLeft"/>
              <w:rPr>
                <w:lang w:val="es-ES_tradnl"/>
              </w:rPr>
            </w:pPr>
            <w:r w:rsidRPr="00FF45D4">
              <w:rPr>
                <w:lang w:val="es-ES_tradnl"/>
              </w:rPr>
              <w:t>Operadora Protel, S.A. de C.V.</w:t>
            </w:r>
          </w:p>
        </w:tc>
      </w:tr>
      <w:tr w:rsidR="00B67BD5" w:rsidRPr="00FF45D4" w:rsidTr="00B67BD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3-075-4</w:t>
            </w:r>
          </w:p>
        </w:tc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6748</w:t>
            </w:r>
          </w:p>
        </w:tc>
        <w:tc>
          <w:tcPr>
            <w:tcW w:w="2640" w:type="dxa"/>
            <w:shd w:val="clear" w:color="auto" w:fill="auto"/>
          </w:tcPr>
          <w:p w:rsidR="00B67BD5" w:rsidRPr="00FF621E" w:rsidRDefault="00B67BD5" w:rsidP="00330993">
            <w:pPr>
              <w:pStyle w:val="StyleTabletextLeft"/>
            </w:pPr>
            <w:r w:rsidRPr="00FF621E">
              <w:t>Central Tijuana BCN</w:t>
            </w:r>
          </w:p>
        </w:tc>
        <w:tc>
          <w:tcPr>
            <w:tcW w:w="4830" w:type="dxa"/>
            <w:gridSpan w:val="2"/>
          </w:tcPr>
          <w:p w:rsidR="00B67BD5" w:rsidRPr="00FF45D4" w:rsidRDefault="00B67BD5" w:rsidP="00330993">
            <w:pPr>
              <w:pStyle w:val="StyleTabletextLeft"/>
              <w:rPr>
                <w:lang w:val="es-ES_tradnl"/>
              </w:rPr>
            </w:pPr>
            <w:r w:rsidRPr="00FF45D4">
              <w:rPr>
                <w:lang w:val="es-ES_tradnl"/>
              </w:rPr>
              <w:t>Operadora Protel, S.A. de C.V.</w:t>
            </w:r>
          </w:p>
        </w:tc>
      </w:tr>
      <w:tr w:rsidR="00B67BD5" w:rsidRPr="00FF45D4" w:rsidTr="00B67BD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3-075-5</w:t>
            </w:r>
          </w:p>
        </w:tc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6749</w:t>
            </w:r>
          </w:p>
        </w:tc>
        <w:tc>
          <w:tcPr>
            <w:tcW w:w="2640" w:type="dxa"/>
            <w:shd w:val="clear" w:color="auto" w:fill="auto"/>
          </w:tcPr>
          <w:p w:rsidR="00B67BD5" w:rsidRPr="00FF621E" w:rsidRDefault="00B67BD5" w:rsidP="00330993">
            <w:pPr>
              <w:pStyle w:val="StyleTabletextLeft"/>
            </w:pPr>
            <w:r w:rsidRPr="00FF621E">
              <w:t>Reserved</w:t>
            </w:r>
          </w:p>
        </w:tc>
        <w:tc>
          <w:tcPr>
            <w:tcW w:w="4830" w:type="dxa"/>
            <w:gridSpan w:val="2"/>
          </w:tcPr>
          <w:p w:rsidR="00B67BD5" w:rsidRPr="00FF45D4" w:rsidRDefault="00B67BD5" w:rsidP="00330993">
            <w:pPr>
              <w:pStyle w:val="StyleTabletextLeft"/>
              <w:rPr>
                <w:lang w:val="es-ES_tradnl"/>
              </w:rPr>
            </w:pPr>
            <w:r w:rsidRPr="00FF45D4">
              <w:rPr>
                <w:lang w:val="es-ES_tradnl"/>
              </w:rPr>
              <w:t>Operadora Protel, S.A. de C.V.</w:t>
            </w:r>
          </w:p>
        </w:tc>
      </w:tr>
      <w:tr w:rsidR="00B67BD5" w:rsidRPr="00FF45D4" w:rsidTr="00B67BD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3-075-6</w:t>
            </w:r>
          </w:p>
        </w:tc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6750</w:t>
            </w:r>
          </w:p>
        </w:tc>
        <w:tc>
          <w:tcPr>
            <w:tcW w:w="2640" w:type="dxa"/>
            <w:shd w:val="clear" w:color="auto" w:fill="auto"/>
          </w:tcPr>
          <w:p w:rsidR="00B67BD5" w:rsidRPr="00FF621E" w:rsidRDefault="00B67BD5" w:rsidP="00330993">
            <w:pPr>
              <w:pStyle w:val="StyleTabletextLeft"/>
            </w:pPr>
            <w:r w:rsidRPr="00FF621E">
              <w:t>Reserved</w:t>
            </w:r>
          </w:p>
        </w:tc>
        <w:tc>
          <w:tcPr>
            <w:tcW w:w="4830" w:type="dxa"/>
            <w:gridSpan w:val="2"/>
          </w:tcPr>
          <w:p w:rsidR="00B67BD5" w:rsidRPr="00FF45D4" w:rsidRDefault="00B67BD5" w:rsidP="00330993">
            <w:pPr>
              <w:pStyle w:val="StyleTabletextLeft"/>
              <w:rPr>
                <w:lang w:val="es-ES_tradnl"/>
              </w:rPr>
            </w:pPr>
            <w:r w:rsidRPr="00FF45D4">
              <w:rPr>
                <w:lang w:val="es-ES_tradnl"/>
              </w:rPr>
              <w:t>Operadora Protel, S.A. de C.V.</w:t>
            </w:r>
          </w:p>
        </w:tc>
      </w:tr>
      <w:tr w:rsidR="00B67BD5" w:rsidRPr="00FF45D4" w:rsidTr="00B67BD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3-075-7</w:t>
            </w:r>
          </w:p>
        </w:tc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6751</w:t>
            </w:r>
          </w:p>
        </w:tc>
        <w:tc>
          <w:tcPr>
            <w:tcW w:w="2640" w:type="dxa"/>
            <w:shd w:val="clear" w:color="auto" w:fill="auto"/>
          </w:tcPr>
          <w:p w:rsidR="00B67BD5" w:rsidRPr="00FF621E" w:rsidRDefault="00B67BD5" w:rsidP="00330993">
            <w:pPr>
              <w:pStyle w:val="StyleTabletextLeft"/>
            </w:pPr>
            <w:r w:rsidRPr="00FF621E">
              <w:t>Reserved</w:t>
            </w:r>
          </w:p>
        </w:tc>
        <w:tc>
          <w:tcPr>
            <w:tcW w:w="4830" w:type="dxa"/>
            <w:gridSpan w:val="2"/>
          </w:tcPr>
          <w:p w:rsidR="00B67BD5" w:rsidRPr="00FF45D4" w:rsidRDefault="00B67BD5" w:rsidP="00330993">
            <w:pPr>
              <w:pStyle w:val="StyleTabletextLeft"/>
              <w:rPr>
                <w:lang w:val="es-ES_tradnl"/>
              </w:rPr>
            </w:pPr>
            <w:r w:rsidRPr="00FF45D4">
              <w:rPr>
                <w:lang w:val="es-ES_tradnl"/>
              </w:rPr>
              <w:t>Operadora Protel, S.A. de C.V.</w:t>
            </w:r>
          </w:p>
        </w:tc>
      </w:tr>
      <w:tr w:rsidR="00B67BD5" w:rsidRPr="00FF45D4" w:rsidTr="00B67BD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3-173-7</w:t>
            </w:r>
          </w:p>
        </w:tc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7535</w:t>
            </w:r>
          </w:p>
        </w:tc>
        <w:tc>
          <w:tcPr>
            <w:tcW w:w="2640" w:type="dxa"/>
            <w:shd w:val="clear" w:color="auto" w:fill="auto"/>
          </w:tcPr>
          <w:p w:rsidR="00B67BD5" w:rsidRPr="00FF621E" w:rsidRDefault="00B67BD5" w:rsidP="00330993">
            <w:pPr>
              <w:pStyle w:val="StyleTabletextLeft"/>
            </w:pPr>
            <w:r w:rsidRPr="00FF621E">
              <w:t>Puerto SCPMS, Monterrey, NL</w:t>
            </w:r>
          </w:p>
        </w:tc>
        <w:tc>
          <w:tcPr>
            <w:tcW w:w="4830" w:type="dxa"/>
            <w:gridSpan w:val="2"/>
          </w:tcPr>
          <w:p w:rsidR="00B67BD5" w:rsidRPr="00FF45D4" w:rsidRDefault="00B67BD5" w:rsidP="00330993">
            <w:pPr>
              <w:pStyle w:val="StyleTabletextLeft"/>
              <w:rPr>
                <w:lang w:val="es-ES_tradnl"/>
              </w:rPr>
            </w:pPr>
            <w:r w:rsidRPr="00FF45D4">
              <w:rPr>
                <w:lang w:val="es-ES_tradnl"/>
              </w:rPr>
              <w:t>Iridium de México, S.A. de C.V.</w:t>
            </w:r>
          </w:p>
        </w:tc>
      </w:tr>
      <w:tr w:rsidR="00B67BD5" w:rsidRPr="00FF45D4" w:rsidTr="00B67BD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3-175-7</w:t>
            </w:r>
          </w:p>
        </w:tc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7551</w:t>
            </w:r>
          </w:p>
        </w:tc>
        <w:tc>
          <w:tcPr>
            <w:tcW w:w="2640" w:type="dxa"/>
            <w:shd w:val="clear" w:color="auto" w:fill="auto"/>
          </w:tcPr>
          <w:p w:rsidR="00B67BD5" w:rsidRPr="00FF45D4" w:rsidRDefault="00B67BD5" w:rsidP="00330993">
            <w:pPr>
              <w:pStyle w:val="StyleTabletextLeft"/>
              <w:rPr>
                <w:lang w:val="es-ES_tradnl"/>
              </w:rPr>
            </w:pPr>
            <w:r w:rsidRPr="00FF45D4">
              <w:rPr>
                <w:lang w:val="es-ES_tradnl"/>
              </w:rPr>
              <w:t>Inversiones Nextel de México, México, S.A. de C.V.</w:t>
            </w:r>
          </w:p>
        </w:tc>
        <w:tc>
          <w:tcPr>
            <w:tcW w:w="4830" w:type="dxa"/>
            <w:gridSpan w:val="2"/>
          </w:tcPr>
          <w:p w:rsidR="00B67BD5" w:rsidRPr="00FF45D4" w:rsidRDefault="00B67BD5" w:rsidP="00330993">
            <w:pPr>
              <w:pStyle w:val="StyleTabletextLeft"/>
              <w:rPr>
                <w:lang w:val="es-ES_tradnl"/>
              </w:rPr>
            </w:pPr>
            <w:r w:rsidRPr="00FF45D4">
              <w:rPr>
                <w:lang w:val="es-ES_tradnl"/>
              </w:rPr>
              <w:t>Tlalnepantia Inversiones Nextel de S.A. de C.V.</w:t>
            </w:r>
          </w:p>
        </w:tc>
      </w:tr>
      <w:tr w:rsidR="00B67BD5" w:rsidRPr="00B67BD5" w:rsidTr="00330993">
        <w:trPr>
          <w:cantSplit/>
          <w:trHeight w:val="240"/>
        </w:trPr>
        <w:tc>
          <w:tcPr>
            <w:tcW w:w="9288" w:type="dxa"/>
            <w:gridSpan w:val="5"/>
            <w:shd w:val="clear" w:color="auto" w:fill="auto"/>
          </w:tcPr>
          <w:p w:rsidR="00B67BD5" w:rsidRPr="00B67BD5" w:rsidRDefault="00B67BD5" w:rsidP="00C871AA">
            <w:pPr>
              <w:pStyle w:val="Normalaftertitle"/>
              <w:keepNext/>
              <w:spacing w:before="240"/>
              <w:rPr>
                <w:b/>
                <w:bCs/>
              </w:rPr>
            </w:pPr>
            <w:r w:rsidRPr="00B67BD5">
              <w:rPr>
                <w:b/>
                <w:bCs/>
              </w:rPr>
              <w:lastRenderedPageBreak/>
              <w:t xml:space="preserve">Mexique   </w:t>
            </w:r>
            <w:r w:rsidR="00C871AA">
              <w:rPr>
                <w:b/>
                <w:bCs/>
              </w:rPr>
              <w:t>P 85 à P 87</w:t>
            </w:r>
            <w:r w:rsidR="00C871AA" w:rsidRPr="00B67BD5">
              <w:rPr>
                <w:b/>
                <w:bCs/>
              </w:rPr>
              <w:t xml:space="preserve">  </w:t>
            </w:r>
            <w:r w:rsidRPr="00B67BD5">
              <w:rPr>
                <w:b/>
                <w:bCs/>
              </w:rPr>
              <w:t xml:space="preserve"> ADD</w:t>
            </w:r>
          </w:p>
        </w:tc>
      </w:tr>
      <w:tr w:rsidR="00863D9D" w:rsidRPr="00FF45D4" w:rsidTr="00B67BD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63D9D" w:rsidRPr="00E7062C" w:rsidRDefault="00863D9D" w:rsidP="00330993">
            <w:pPr>
              <w:pStyle w:val="StyleTabletextLeft"/>
            </w:pPr>
            <w:r w:rsidRPr="00E7062C">
              <w:t>3-073-0</w:t>
            </w:r>
          </w:p>
        </w:tc>
        <w:tc>
          <w:tcPr>
            <w:tcW w:w="909" w:type="dxa"/>
            <w:shd w:val="clear" w:color="auto" w:fill="auto"/>
          </w:tcPr>
          <w:p w:rsidR="00863D9D" w:rsidRPr="00E7062C" w:rsidRDefault="00863D9D" w:rsidP="00330993">
            <w:pPr>
              <w:pStyle w:val="StyleTabletextLeft"/>
            </w:pPr>
            <w:r w:rsidRPr="00E7062C">
              <w:t>6728</w:t>
            </w:r>
          </w:p>
        </w:tc>
        <w:tc>
          <w:tcPr>
            <w:tcW w:w="2640" w:type="dxa"/>
            <w:shd w:val="clear" w:color="auto" w:fill="auto"/>
          </w:tcPr>
          <w:p w:rsidR="00863D9D" w:rsidRPr="00FF621E" w:rsidRDefault="00863D9D" w:rsidP="00F96129">
            <w:pPr>
              <w:pStyle w:val="StyleTabletextLeft"/>
            </w:pPr>
            <w:r w:rsidRPr="00FF621E">
              <w:t>Reserved</w:t>
            </w:r>
          </w:p>
        </w:tc>
        <w:tc>
          <w:tcPr>
            <w:tcW w:w="4830" w:type="dxa"/>
            <w:gridSpan w:val="2"/>
          </w:tcPr>
          <w:p w:rsidR="00863D9D" w:rsidRPr="00FF45D4" w:rsidRDefault="00863D9D" w:rsidP="00330993">
            <w:pPr>
              <w:pStyle w:val="StyleTabletextLeft"/>
              <w:rPr>
                <w:lang w:val="es-ES_tradnl"/>
              </w:rPr>
            </w:pPr>
            <w:r w:rsidRPr="00FF45D4">
              <w:rPr>
                <w:lang w:val="es-ES_tradnl"/>
              </w:rPr>
              <w:t>Total Play Telecomunicaciones, S.A. de C.V.</w:t>
            </w:r>
          </w:p>
        </w:tc>
      </w:tr>
      <w:tr w:rsidR="00863D9D" w:rsidRPr="00FF45D4" w:rsidTr="00B67BD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63D9D" w:rsidRPr="00E7062C" w:rsidRDefault="00863D9D" w:rsidP="00330993">
            <w:pPr>
              <w:pStyle w:val="StyleTabletextLeft"/>
            </w:pPr>
            <w:r w:rsidRPr="00E7062C">
              <w:t>3-073-1</w:t>
            </w:r>
          </w:p>
        </w:tc>
        <w:tc>
          <w:tcPr>
            <w:tcW w:w="909" w:type="dxa"/>
            <w:shd w:val="clear" w:color="auto" w:fill="auto"/>
          </w:tcPr>
          <w:p w:rsidR="00863D9D" w:rsidRPr="00E7062C" w:rsidRDefault="00863D9D" w:rsidP="00330993">
            <w:pPr>
              <w:pStyle w:val="StyleTabletextLeft"/>
            </w:pPr>
            <w:r w:rsidRPr="00E7062C">
              <w:t>6729</w:t>
            </w:r>
          </w:p>
        </w:tc>
        <w:tc>
          <w:tcPr>
            <w:tcW w:w="2640" w:type="dxa"/>
            <w:shd w:val="clear" w:color="auto" w:fill="auto"/>
          </w:tcPr>
          <w:p w:rsidR="00863D9D" w:rsidRPr="00FF621E" w:rsidRDefault="00863D9D" w:rsidP="00F96129">
            <w:pPr>
              <w:pStyle w:val="StyleTabletextLeft"/>
            </w:pPr>
            <w:r w:rsidRPr="00FF621E">
              <w:t>Pasteje DMS 300-250</w:t>
            </w:r>
          </w:p>
        </w:tc>
        <w:tc>
          <w:tcPr>
            <w:tcW w:w="4830" w:type="dxa"/>
            <w:gridSpan w:val="2"/>
          </w:tcPr>
          <w:p w:rsidR="00863D9D" w:rsidRPr="00FF45D4" w:rsidRDefault="00863D9D" w:rsidP="00330993">
            <w:pPr>
              <w:pStyle w:val="StyleTabletextLeft"/>
              <w:rPr>
                <w:lang w:val="es-ES_tradnl"/>
              </w:rPr>
            </w:pPr>
            <w:r w:rsidRPr="00FF45D4">
              <w:rPr>
                <w:lang w:val="es-ES_tradnl"/>
              </w:rPr>
              <w:t>Total Play Telecomunicaciones, S.A. de C.V.</w:t>
            </w:r>
          </w:p>
        </w:tc>
      </w:tr>
      <w:tr w:rsidR="00863D9D" w:rsidRPr="00FF45D4" w:rsidTr="00B67BD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63D9D" w:rsidRPr="00E7062C" w:rsidRDefault="00863D9D" w:rsidP="00330993">
            <w:pPr>
              <w:pStyle w:val="StyleTabletextLeft"/>
            </w:pPr>
            <w:r w:rsidRPr="00E7062C">
              <w:t>3-073-2</w:t>
            </w:r>
          </w:p>
        </w:tc>
        <w:tc>
          <w:tcPr>
            <w:tcW w:w="909" w:type="dxa"/>
            <w:shd w:val="clear" w:color="auto" w:fill="auto"/>
          </w:tcPr>
          <w:p w:rsidR="00863D9D" w:rsidRPr="00E7062C" w:rsidRDefault="00863D9D" w:rsidP="00330993">
            <w:pPr>
              <w:pStyle w:val="StyleTabletextLeft"/>
            </w:pPr>
            <w:r w:rsidRPr="00E7062C">
              <w:t>6730</w:t>
            </w:r>
          </w:p>
        </w:tc>
        <w:tc>
          <w:tcPr>
            <w:tcW w:w="2640" w:type="dxa"/>
            <w:shd w:val="clear" w:color="auto" w:fill="auto"/>
          </w:tcPr>
          <w:p w:rsidR="00863D9D" w:rsidRPr="00FF621E" w:rsidRDefault="00863D9D" w:rsidP="00F96129">
            <w:pPr>
              <w:pStyle w:val="StyleTabletextLeft"/>
            </w:pPr>
            <w:r w:rsidRPr="00FF621E">
              <w:t>Reserved</w:t>
            </w:r>
          </w:p>
        </w:tc>
        <w:tc>
          <w:tcPr>
            <w:tcW w:w="4830" w:type="dxa"/>
            <w:gridSpan w:val="2"/>
          </w:tcPr>
          <w:p w:rsidR="00863D9D" w:rsidRPr="00FF45D4" w:rsidRDefault="00863D9D" w:rsidP="00330993">
            <w:pPr>
              <w:pStyle w:val="StyleTabletextLeft"/>
              <w:rPr>
                <w:lang w:val="es-ES_tradnl"/>
              </w:rPr>
            </w:pPr>
            <w:r w:rsidRPr="00FF45D4">
              <w:rPr>
                <w:lang w:val="es-ES_tradnl"/>
              </w:rPr>
              <w:t>Total Play Telecomunicaciones, S.A. de C.V.</w:t>
            </w:r>
          </w:p>
        </w:tc>
      </w:tr>
      <w:tr w:rsidR="00863D9D" w:rsidRPr="00FF45D4" w:rsidTr="00B67BD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63D9D" w:rsidRPr="00E7062C" w:rsidRDefault="00863D9D" w:rsidP="00330993">
            <w:pPr>
              <w:pStyle w:val="StyleTabletextLeft"/>
            </w:pPr>
            <w:r w:rsidRPr="00E7062C">
              <w:t>3-073-3</w:t>
            </w:r>
          </w:p>
        </w:tc>
        <w:tc>
          <w:tcPr>
            <w:tcW w:w="909" w:type="dxa"/>
            <w:shd w:val="clear" w:color="auto" w:fill="auto"/>
          </w:tcPr>
          <w:p w:rsidR="00863D9D" w:rsidRPr="00E7062C" w:rsidRDefault="00863D9D" w:rsidP="00330993">
            <w:pPr>
              <w:pStyle w:val="StyleTabletextLeft"/>
            </w:pPr>
            <w:r w:rsidRPr="00E7062C">
              <w:t>6731</w:t>
            </w:r>
          </w:p>
        </w:tc>
        <w:tc>
          <w:tcPr>
            <w:tcW w:w="2640" w:type="dxa"/>
            <w:shd w:val="clear" w:color="auto" w:fill="auto"/>
          </w:tcPr>
          <w:p w:rsidR="00863D9D" w:rsidRPr="00FF621E" w:rsidRDefault="00863D9D" w:rsidP="00F96129">
            <w:pPr>
              <w:pStyle w:val="StyleTabletextLeft"/>
            </w:pPr>
            <w:r w:rsidRPr="00FF621E">
              <w:t>Reserved</w:t>
            </w:r>
          </w:p>
        </w:tc>
        <w:tc>
          <w:tcPr>
            <w:tcW w:w="4830" w:type="dxa"/>
            <w:gridSpan w:val="2"/>
          </w:tcPr>
          <w:p w:rsidR="00863D9D" w:rsidRPr="00FF45D4" w:rsidRDefault="00863D9D" w:rsidP="00330993">
            <w:pPr>
              <w:pStyle w:val="StyleTabletextLeft"/>
              <w:rPr>
                <w:lang w:val="es-ES_tradnl"/>
              </w:rPr>
            </w:pPr>
            <w:r w:rsidRPr="00FF45D4">
              <w:rPr>
                <w:lang w:val="es-ES_tradnl"/>
              </w:rPr>
              <w:t>Total Play Telecomunicaciones, S.A. de C.V.</w:t>
            </w:r>
          </w:p>
        </w:tc>
      </w:tr>
      <w:tr w:rsidR="00863D9D" w:rsidRPr="00FF45D4" w:rsidTr="00B67BD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63D9D" w:rsidRPr="00E7062C" w:rsidRDefault="00863D9D" w:rsidP="00330993">
            <w:pPr>
              <w:pStyle w:val="StyleTabletextLeft"/>
            </w:pPr>
            <w:r w:rsidRPr="00E7062C">
              <w:t>3-073-4</w:t>
            </w:r>
          </w:p>
        </w:tc>
        <w:tc>
          <w:tcPr>
            <w:tcW w:w="909" w:type="dxa"/>
            <w:shd w:val="clear" w:color="auto" w:fill="auto"/>
          </w:tcPr>
          <w:p w:rsidR="00863D9D" w:rsidRPr="00E7062C" w:rsidRDefault="00863D9D" w:rsidP="00330993">
            <w:pPr>
              <w:pStyle w:val="StyleTabletextLeft"/>
            </w:pPr>
            <w:r w:rsidRPr="00E7062C">
              <w:t>6732</w:t>
            </w:r>
          </w:p>
        </w:tc>
        <w:tc>
          <w:tcPr>
            <w:tcW w:w="2640" w:type="dxa"/>
            <w:shd w:val="clear" w:color="auto" w:fill="auto"/>
          </w:tcPr>
          <w:p w:rsidR="00863D9D" w:rsidRPr="00FF621E" w:rsidRDefault="00863D9D" w:rsidP="00F96129">
            <w:pPr>
              <w:pStyle w:val="StyleTabletextLeft"/>
            </w:pPr>
            <w:r w:rsidRPr="00FF621E">
              <w:t>Pasteje STP</w:t>
            </w:r>
          </w:p>
        </w:tc>
        <w:tc>
          <w:tcPr>
            <w:tcW w:w="4830" w:type="dxa"/>
            <w:gridSpan w:val="2"/>
          </w:tcPr>
          <w:p w:rsidR="00863D9D" w:rsidRPr="00FF45D4" w:rsidRDefault="00863D9D" w:rsidP="00330993">
            <w:pPr>
              <w:pStyle w:val="StyleTabletextLeft"/>
              <w:rPr>
                <w:lang w:val="es-ES_tradnl"/>
              </w:rPr>
            </w:pPr>
            <w:r w:rsidRPr="00FF45D4">
              <w:rPr>
                <w:lang w:val="es-ES_tradnl"/>
              </w:rPr>
              <w:t>Total Play Telecomunicaciones, S.A. de C.V.</w:t>
            </w:r>
          </w:p>
        </w:tc>
      </w:tr>
      <w:tr w:rsidR="00863D9D" w:rsidRPr="00FF45D4" w:rsidTr="00B67BD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63D9D" w:rsidRPr="00E7062C" w:rsidRDefault="00863D9D" w:rsidP="00330993">
            <w:pPr>
              <w:pStyle w:val="StyleTabletextLeft"/>
            </w:pPr>
            <w:r w:rsidRPr="00E7062C">
              <w:t>3-073-5</w:t>
            </w:r>
          </w:p>
        </w:tc>
        <w:tc>
          <w:tcPr>
            <w:tcW w:w="909" w:type="dxa"/>
            <w:shd w:val="clear" w:color="auto" w:fill="auto"/>
          </w:tcPr>
          <w:p w:rsidR="00863D9D" w:rsidRPr="00E7062C" w:rsidRDefault="00863D9D" w:rsidP="00330993">
            <w:pPr>
              <w:pStyle w:val="StyleTabletextLeft"/>
            </w:pPr>
            <w:r w:rsidRPr="00E7062C">
              <w:t>6733</w:t>
            </w:r>
          </w:p>
        </w:tc>
        <w:tc>
          <w:tcPr>
            <w:tcW w:w="2640" w:type="dxa"/>
            <w:shd w:val="clear" w:color="auto" w:fill="auto"/>
          </w:tcPr>
          <w:p w:rsidR="00863D9D" w:rsidRPr="00FF621E" w:rsidRDefault="00863D9D" w:rsidP="00F96129">
            <w:pPr>
              <w:pStyle w:val="StyleTabletextLeft"/>
            </w:pPr>
            <w:r w:rsidRPr="00FF621E">
              <w:t>Guadalajara STP</w:t>
            </w:r>
          </w:p>
        </w:tc>
        <w:tc>
          <w:tcPr>
            <w:tcW w:w="4830" w:type="dxa"/>
            <w:gridSpan w:val="2"/>
          </w:tcPr>
          <w:p w:rsidR="00863D9D" w:rsidRPr="00FF45D4" w:rsidRDefault="00863D9D" w:rsidP="00330993">
            <w:pPr>
              <w:pStyle w:val="StyleTabletextLeft"/>
              <w:rPr>
                <w:lang w:val="es-ES_tradnl"/>
              </w:rPr>
            </w:pPr>
            <w:r w:rsidRPr="00FF45D4">
              <w:rPr>
                <w:lang w:val="es-ES_tradnl"/>
              </w:rPr>
              <w:t>Total Play Telecomunicaciones, S.A. de C.V.</w:t>
            </w:r>
          </w:p>
        </w:tc>
      </w:tr>
      <w:tr w:rsidR="00863D9D" w:rsidRPr="00FF45D4" w:rsidTr="00B67BD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63D9D" w:rsidRPr="00E7062C" w:rsidRDefault="00863D9D" w:rsidP="00330993">
            <w:pPr>
              <w:pStyle w:val="StyleTabletextLeft"/>
            </w:pPr>
            <w:r w:rsidRPr="00E7062C">
              <w:t>3-073-6</w:t>
            </w:r>
          </w:p>
        </w:tc>
        <w:tc>
          <w:tcPr>
            <w:tcW w:w="909" w:type="dxa"/>
            <w:shd w:val="clear" w:color="auto" w:fill="auto"/>
          </w:tcPr>
          <w:p w:rsidR="00863D9D" w:rsidRPr="00E7062C" w:rsidRDefault="00863D9D" w:rsidP="00330993">
            <w:pPr>
              <w:pStyle w:val="StyleTabletextLeft"/>
            </w:pPr>
            <w:r w:rsidRPr="00E7062C">
              <w:t>6734</w:t>
            </w:r>
          </w:p>
        </w:tc>
        <w:tc>
          <w:tcPr>
            <w:tcW w:w="2640" w:type="dxa"/>
            <w:shd w:val="clear" w:color="auto" w:fill="auto"/>
          </w:tcPr>
          <w:p w:rsidR="00863D9D" w:rsidRPr="00FF621E" w:rsidRDefault="00863D9D" w:rsidP="00F96129">
            <w:pPr>
              <w:pStyle w:val="StyleTabletextLeft"/>
            </w:pPr>
            <w:r w:rsidRPr="00FF621E">
              <w:t>Reserved</w:t>
            </w:r>
          </w:p>
        </w:tc>
        <w:tc>
          <w:tcPr>
            <w:tcW w:w="4830" w:type="dxa"/>
            <w:gridSpan w:val="2"/>
          </w:tcPr>
          <w:p w:rsidR="00863D9D" w:rsidRPr="00FF45D4" w:rsidRDefault="00863D9D" w:rsidP="00330993">
            <w:pPr>
              <w:pStyle w:val="StyleTabletextLeft"/>
              <w:rPr>
                <w:lang w:val="es-ES_tradnl"/>
              </w:rPr>
            </w:pPr>
            <w:r w:rsidRPr="00FF45D4">
              <w:rPr>
                <w:lang w:val="es-ES_tradnl"/>
              </w:rPr>
              <w:t>Total Play Telecomunicaciones, S.A. de C.V.</w:t>
            </w:r>
          </w:p>
        </w:tc>
      </w:tr>
      <w:tr w:rsidR="00863D9D" w:rsidRPr="00FF45D4" w:rsidTr="00B67BD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63D9D" w:rsidRPr="00E7062C" w:rsidRDefault="00863D9D" w:rsidP="00330993">
            <w:pPr>
              <w:pStyle w:val="StyleTabletextLeft"/>
            </w:pPr>
            <w:r w:rsidRPr="00E7062C">
              <w:t>3-073-7</w:t>
            </w:r>
          </w:p>
        </w:tc>
        <w:tc>
          <w:tcPr>
            <w:tcW w:w="909" w:type="dxa"/>
            <w:shd w:val="clear" w:color="auto" w:fill="auto"/>
          </w:tcPr>
          <w:p w:rsidR="00863D9D" w:rsidRPr="00E7062C" w:rsidRDefault="00863D9D" w:rsidP="00330993">
            <w:pPr>
              <w:pStyle w:val="StyleTabletextLeft"/>
            </w:pPr>
            <w:r w:rsidRPr="00E7062C">
              <w:t>6735</w:t>
            </w:r>
          </w:p>
        </w:tc>
        <w:tc>
          <w:tcPr>
            <w:tcW w:w="2640" w:type="dxa"/>
            <w:shd w:val="clear" w:color="auto" w:fill="auto"/>
          </w:tcPr>
          <w:p w:rsidR="00863D9D" w:rsidRPr="00FF621E" w:rsidRDefault="00863D9D" w:rsidP="00F96129">
            <w:pPr>
              <w:pStyle w:val="StyleTabletextLeft"/>
            </w:pPr>
            <w:r w:rsidRPr="00FF621E">
              <w:t>Reserved</w:t>
            </w:r>
          </w:p>
        </w:tc>
        <w:tc>
          <w:tcPr>
            <w:tcW w:w="4830" w:type="dxa"/>
            <w:gridSpan w:val="2"/>
          </w:tcPr>
          <w:p w:rsidR="00863D9D" w:rsidRPr="00FF45D4" w:rsidRDefault="00863D9D" w:rsidP="00330993">
            <w:pPr>
              <w:pStyle w:val="StyleTabletextLeft"/>
              <w:rPr>
                <w:lang w:val="es-ES_tradnl"/>
              </w:rPr>
            </w:pPr>
            <w:r w:rsidRPr="00FF45D4">
              <w:rPr>
                <w:lang w:val="es-ES_tradnl"/>
              </w:rPr>
              <w:t>Total Play Telecomunicaciones, S.A. de C.V.</w:t>
            </w:r>
          </w:p>
        </w:tc>
      </w:tr>
      <w:tr w:rsidR="00863D9D" w:rsidRPr="00870C6B" w:rsidTr="00B67BD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63D9D" w:rsidRPr="00E7062C" w:rsidRDefault="00863D9D" w:rsidP="00330993">
            <w:pPr>
              <w:pStyle w:val="StyleTabletextLeft"/>
            </w:pPr>
            <w:r w:rsidRPr="00E7062C">
              <w:t>3-075-0</w:t>
            </w:r>
          </w:p>
        </w:tc>
        <w:tc>
          <w:tcPr>
            <w:tcW w:w="909" w:type="dxa"/>
            <w:shd w:val="clear" w:color="auto" w:fill="auto"/>
          </w:tcPr>
          <w:p w:rsidR="00863D9D" w:rsidRPr="00E7062C" w:rsidRDefault="00863D9D" w:rsidP="00330993">
            <w:pPr>
              <w:pStyle w:val="StyleTabletextLeft"/>
            </w:pPr>
            <w:r w:rsidRPr="00E7062C">
              <w:t>6744</w:t>
            </w:r>
          </w:p>
        </w:tc>
        <w:tc>
          <w:tcPr>
            <w:tcW w:w="2640" w:type="dxa"/>
            <w:shd w:val="clear" w:color="auto" w:fill="auto"/>
          </w:tcPr>
          <w:p w:rsidR="00863D9D" w:rsidRPr="00FF621E" w:rsidRDefault="00863D9D" w:rsidP="00F96129">
            <w:pPr>
              <w:pStyle w:val="StyleTabletextLeft"/>
            </w:pPr>
            <w:r w:rsidRPr="00FF621E">
              <w:t>Reserved</w:t>
            </w:r>
          </w:p>
        </w:tc>
        <w:tc>
          <w:tcPr>
            <w:tcW w:w="4830" w:type="dxa"/>
            <w:gridSpan w:val="2"/>
          </w:tcPr>
          <w:p w:rsidR="00863D9D" w:rsidRPr="00FF45D4" w:rsidRDefault="00863D9D" w:rsidP="00330993">
            <w:pPr>
              <w:pStyle w:val="StyleTabletextLeft"/>
              <w:rPr>
                <w:lang w:val="en-US"/>
              </w:rPr>
            </w:pPr>
            <w:r w:rsidRPr="00FF45D4">
              <w:rPr>
                <w:lang w:val="en-US"/>
              </w:rPr>
              <w:t>Protel I-Next, S.A. de C.V.</w:t>
            </w:r>
          </w:p>
        </w:tc>
      </w:tr>
      <w:tr w:rsidR="00863D9D" w:rsidRPr="00870C6B" w:rsidTr="00B67BD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63D9D" w:rsidRPr="00E7062C" w:rsidRDefault="00863D9D" w:rsidP="00330993">
            <w:pPr>
              <w:pStyle w:val="StyleTabletextLeft"/>
            </w:pPr>
            <w:r w:rsidRPr="00E7062C">
              <w:t>3-075-1</w:t>
            </w:r>
          </w:p>
        </w:tc>
        <w:tc>
          <w:tcPr>
            <w:tcW w:w="909" w:type="dxa"/>
            <w:shd w:val="clear" w:color="auto" w:fill="auto"/>
          </w:tcPr>
          <w:p w:rsidR="00863D9D" w:rsidRPr="00E7062C" w:rsidRDefault="00863D9D" w:rsidP="00330993">
            <w:pPr>
              <w:pStyle w:val="StyleTabletextLeft"/>
            </w:pPr>
            <w:r w:rsidRPr="00E7062C">
              <w:t>6745</w:t>
            </w:r>
          </w:p>
        </w:tc>
        <w:tc>
          <w:tcPr>
            <w:tcW w:w="2640" w:type="dxa"/>
            <w:shd w:val="clear" w:color="auto" w:fill="auto"/>
          </w:tcPr>
          <w:p w:rsidR="00863D9D" w:rsidRPr="00FF621E" w:rsidRDefault="00863D9D" w:rsidP="00F96129">
            <w:pPr>
              <w:pStyle w:val="StyleTabletextLeft"/>
            </w:pPr>
            <w:r w:rsidRPr="00FF621E">
              <w:t>Central Mexico D.F.</w:t>
            </w:r>
          </w:p>
        </w:tc>
        <w:tc>
          <w:tcPr>
            <w:tcW w:w="4830" w:type="dxa"/>
            <w:gridSpan w:val="2"/>
          </w:tcPr>
          <w:p w:rsidR="00863D9D" w:rsidRPr="00FF45D4" w:rsidRDefault="00863D9D" w:rsidP="00330993">
            <w:pPr>
              <w:pStyle w:val="StyleTabletextLeft"/>
              <w:rPr>
                <w:lang w:val="en-US"/>
              </w:rPr>
            </w:pPr>
            <w:r w:rsidRPr="00FF45D4">
              <w:rPr>
                <w:lang w:val="en-US"/>
              </w:rPr>
              <w:t>Protel I-Next, S.A. de C.V.</w:t>
            </w:r>
          </w:p>
        </w:tc>
      </w:tr>
      <w:tr w:rsidR="00863D9D" w:rsidRPr="00870C6B" w:rsidTr="00B67BD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63D9D" w:rsidRPr="00E7062C" w:rsidRDefault="00863D9D" w:rsidP="00330993">
            <w:pPr>
              <w:pStyle w:val="StyleTabletextLeft"/>
            </w:pPr>
            <w:r w:rsidRPr="00E7062C">
              <w:t>3-075-2</w:t>
            </w:r>
          </w:p>
        </w:tc>
        <w:tc>
          <w:tcPr>
            <w:tcW w:w="909" w:type="dxa"/>
            <w:shd w:val="clear" w:color="auto" w:fill="auto"/>
          </w:tcPr>
          <w:p w:rsidR="00863D9D" w:rsidRPr="00E7062C" w:rsidRDefault="00863D9D" w:rsidP="00330993">
            <w:pPr>
              <w:pStyle w:val="StyleTabletextLeft"/>
            </w:pPr>
            <w:r w:rsidRPr="00E7062C">
              <w:t>6746</w:t>
            </w:r>
          </w:p>
        </w:tc>
        <w:tc>
          <w:tcPr>
            <w:tcW w:w="2640" w:type="dxa"/>
            <w:shd w:val="clear" w:color="auto" w:fill="auto"/>
          </w:tcPr>
          <w:p w:rsidR="00863D9D" w:rsidRPr="00FF621E" w:rsidRDefault="00863D9D" w:rsidP="00F96129">
            <w:pPr>
              <w:pStyle w:val="StyleTabletextLeft"/>
            </w:pPr>
            <w:r w:rsidRPr="00FF621E">
              <w:t>Guadalajara Jal.</w:t>
            </w:r>
          </w:p>
        </w:tc>
        <w:tc>
          <w:tcPr>
            <w:tcW w:w="4830" w:type="dxa"/>
            <w:gridSpan w:val="2"/>
          </w:tcPr>
          <w:p w:rsidR="00863D9D" w:rsidRPr="00FF45D4" w:rsidRDefault="00863D9D" w:rsidP="00330993">
            <w:pPr>
              <w:pStyle w:val="StyleTabletextLeft"/>
              <w:rPr>
                <w:lang w:val="en-US"/>
              </w:rPr>
            </w:pPr>
            <w:r w:rsidRPr="00FF45D4">
              <w:rPr>
                <w:lang w:val="en-US"/>
              </w:rPr>
              <w:t>Protel I-Next, S.A. de C.V.</w:t>
            </w:r>
          </w:p>
        </w:tc>
      </w:tr>
      <w:tr w:rsidR="00863D9D" w:rsidRPr="00870C6B" w:rsidTr="00B67BD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63D9D" w:rsidRPr="00E7062C" w:rsidRDefault="00863D9D" w:rsidP="00330993">
            <w:pPr>
              <w:pStyle w:val="StyleTabletextLeft"/>
            </w:pPr>
            <w:r w:rsidRPr="00E7062C">
              <w:t>3-075-3</w:t>
            </w:r>
          </w:p>
        </w:tc>
        <w:tc>
          <w:tcPr>
            <w:tcW w:w="909" w:type="dxa"/>
            <w:shd w:val="clear" w:color="auto" w:fill="auto"/>
          </w:tcPr>
          <w:p w:rsidR="00863D9D" w:rsidRPr="00E7062C" w:rsidRDefault="00863D9D" w:rsidP="00330993">
            <w:pPr>
              <w:pStyle w:val="StyleTabletextLeft"/>
            </w:pPr>
            <w:r w:rsidRPr="00E7062C">
              <w:t>6747</w:t>
            </w:r>
          </w:p>
        </w:tc>
        <w:tc>
          <w:tcPr>
            <w:tcW w:w="2640" w:type="dxa"/>
            <w:shd w:val="clear" w:color="auto" w:fill="auto"/>
          </w:tcPr>
          <w:p w:rsidR="00863D9D" w:rsidRPr="00FF621E" w:rsidRDefault="00863D9D" w:rsidP="00F96129">
            <w:pPr>
              <w:pStyle w:val="StyleTabletextLeft"/>
            </w:pPr>
            <w:r w:rsidRPr="00FF621E">
              <w:t>Monterrey N.L.</w:t>
            </w:r>
          </w:p>
        </w:tc>
        <w:tc>
          <w:tcPr>
            <w:tcW w:w="4830" w:type="dxa"/>
            <w:gridSpan w:val="2"/>
          </w:tcPr>
          <w:p w:rsidR="00863D9D" w:rsidRPr="00FF45D4" w:rsidRDefault="00863D9D" w:rsidP="00330993">
            <w:pPr>
              <w:pStyle w:val="StyleTabletextLeft"/>
              <w:rPr>
                <w:lang w:val="en-US"/>
              </w:rPr>
            </w:pPr>
            <w:r w:rsidRPr="00FF45D4">
              <w:rPr>
                <w:lang w:val="en-US"/>
              </w:rPr>
              <w:t>Protel I-Next, S.A. de C.V.</w:t>
            </w:r>
          </w:p>
        </w:tc>
      </w:tr>
      <w:tr w:rsidR="00863D9D" w:rsidRPr="00870C6B" w:rsidTr="00B67BD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63D9D" w:rsidRPr="00E7062C" w:rsidRDefault="00863D9D" w:rsidP="00330993">
            <w:pPr>
              <w:pStyle w:val="StyleTabletextLeft"/>
            </w:pPr>
            <w:r w:rsidRPr="00E7062C">
              <w:t>3-075-4</w:t>
            </w:r>
          </w:p>
        </w:tc>
        <w:tc>
          <w:tcPr>
            <w:tcW w:w="909" w:type="dxa"/>
            <w:shd w:val="clear" w:color="auto" w:fill="auto"/>
          </w:tcPr>
          <w:p w:rsidR="00863D9D" w:rsidRPr="00E7062C" w:rsidRDefault="00863D9D" w:rsidP="00330993">
            <w:pPr>
              <w:pStyle w:val="StyleTabletextLeft"/>
            </w:pPr>
            <w:r w:rsidRPr="00E7062C">
              <w:t>6748</w:t>
            </w:r>
          </w:p>
        </w:tc>
        <w:tc>
          <w:tcPr>
            <w:tcW w:w="2640" w:type="dxa"/>
            <w:shd w:val="clear" w:color="auto" w:fill="auto"/>
          </w:tcPr>
          <w:p w:rsidR="00863D9D" w:rsidRPr="00FF621E" w:rsidRDefault="00863D9D" w:rsidP="00F96129">
            <w:pPr>
              <w:pStyle w:val="StyleTabletextLeft"/>
            </w:pPr>
            <w:r w:rsidRPr="00FF621E">
              <w:t>Central Tijuana BCN</w:t>
            </w:r>
          </w:p>
        </w:tc>
        <w:tc>
          <w:tcPr>
            <w:tcW w:w="4830" w:type="dxa"/>
            <w:gridSpan w:val="2"/>
          </w:tcPr>
          <w:p w:rsidR="00863D9D" w:rsidRPr="00FF45D4" w:rsidRDefault="00863D9D" w:rsidP="00330993">
            <w:pPr>
              <w:pStyle w:val="StyleTabletextLeft"/>
              <w:rPr>
                <w:lang w:val="en-US"/>
              </w:rPr>
            </w:pPr>
            <w:r w:rsidRPr="00FF45D4">
              <w:rPr>
                <w:lang w:val="en-US"/>
              </w:rPr>
              <w:t>Protel I-Next, S.A. de C.V.</w:t>
            </w:r>
          </w:p>
        </w:tc>
      </w:tr>
      <w:tr w:rsidR="00863D9D" w:rsidRPr="00870C6B" w:rsidTr="00B67BD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63D9D" w:rsidRPr="00E7062C" w:rsidRDefault="00863D9D" w:rsidP="00330993">
            <w:pPr>
              <w:pStyle w:val="StyleTabletextLeft"/>
            </w:pPr>
            <w:r w:rsidRPr="00E7062C">
              <w:t>3-075-5</w:t>
            </w:r>
          </w:p>
        </w:tc>
        <w:tc>
          <w:tcPr>
            <w:tcW w:w="909" w:type="dxa"/>
            <w:shd w:val="clear" w:color="auto" w:fill="auto"/>
          </w:tcPr>
          <w:p w:rsidR="00863D9D" w:rsidRPr="00E7062C" w:rsidRDefault="00863D9D" w:rsidP="00330993">
            <w:pPr>
              <w:pStyle w:val="StyleTabletextLeft"/>
            </w:pPr>
            <w:r w:rsidRPr="00E7062C">
              <w:t>6749</w:t>
            </w:r>
          </w:p>
        </w:tc>
        <w:tc>
          <w:tcPr>
            <w:tcW w:w="2640" w:type="dxa"/>
            <w:shd w:val="clear" w:color="auto" w:fill="auto"/>
          </w:tcPr>
          <w:p w:rsidR="00863D9D" w:rsidRPr="00FF621E" w:rsidRDefault="00863D9D" w:rsidP="00F96129">
            <w:pPr>
              <w:pStyle w:val="StyleTabletextLeft"/>
            </w:pPr>
            <w:r w:rsidRPr="00FF621E">
              <w:t>Reserved</w:t>
            </w:r>
          </w:p>
        </w:tc>
        <w:tc>
          <w:tcPr>
            <w:tcW w:w="4830" w:type="dxa"/>
            <w:gridSpan w:val="2"/>
          </w:tcPr>
          <w:p w:rsidR="00863D9D" w:rsidRPr="00FF45D4" w:rsidRDefault="00863D9D" w:rsidP="00330993">
            <w:pPr>
              <w:pStyle w:val="StyleTabletextLeft"/>
              <w:rPr>
                <w:lang w:val="en-US"/>
              </w:rPr>
            </w:pPr>
            <w:r w:rsidRPr="00FF45D4">
              <w:rPr>
                <w:lang w:val="en-US"/>
              </w:rPr>
              <w:t>Protel I-Next, S.A. de C.V.</w:t>
            </w:r>
          </w:p>
        </w:tc>
      </w:tr>
      <w:tr w:rsidR="00863D9D" w:rsidRPr="00870C6B" w:rsidTr="00B67BD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63D9D" w:rsidRPr="00E7062C" w:rsidRDefault="00863D9D" w:rsidP="00330993">
            <w:pPr>
              <w:pStyle w:val="StyleTabletextLeft"/>
            </w:pPr>
            <w:r w:rsidRPr="00E7062C">
              <w:t>3-075-6</w:t>
            </w:r>
          </w:p>
        </w:tc>
        <w:tc>
          <w:tcPr>
            <w:tcW w:w="909" w:type="dxa"/>
            <w:shd w:val="clear" w:color="auto" w:fill="auto"/>
          </w:tcPr>
          <w:p w:rsidR="00863D9D" w:rsidRPr="00E7062C" w:rsidRDefault="00863D9D" w:rsidP="00330993">
            <w:pPr>
              <w:pStyle w:val="StyleTabletextLeft"/>
            </w:pPr>
            <w:r w:rsidRPr="00E7062C">
              <w:t>6750</w:t>
            </w:r>
          </w:p>
        </w:tc>
        <w:tc>
          <w:tcPr>
            <w:tcW w:w="2640" w:type="dxa"/>
            <w:shd w:val="clear" w:color="auto" w:fill="auto"/>
          </w:tcPr>
          <w:p w:rsidR="00863D9D" w:rsidRPr="00FF621E" w:rsidRDefault="00863D9D" w:rsidP="00F96129">
            <w:pPr>
              <w:pStyle w:val="StyleTabletextLeft"/>
            </w:pPr>
            <w:r w:rsidRPr="00FF621E">
              <w:t>Reserved</w:t>
            </w:r>
          </w:p>
        </w:tc>
        <w:tc>
          <w:tcPr>
            <w:tcW w:w="4830" w:type="dxa"/>
            <w:gridSpan w:val="2"/>
          </w:tcPr>
          <w:p w:rsidR="00863D9D" w:rsidRPr="00FF45D4" w:rsidRDefault="00863D9D" w:rsidP="00330993">
            <w:pPr>
              <w:pStyle w:val="StyleTabletextLeft"/>
              <w:rPr>
                <w:lang w:val="en-US"/>
              </w:rPr>
            </w:pPr>
            <w:r w:rsidRPr="00FF45D4">
              <w:rPr>
                <w:lang w:val="en-US"/>
              </w:rPr>
              <w:t>Protel I-Next, S.A. de C.V.</w:t>
            </w:r>
          </w:p>
        </w:tc>
      </w:tr>
      <w:tr w:rsidR="00863D9D" w:rsidRPr="00870C6B" w:rsidTr="00B67BD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63D9D" w:rsidRPr="00E7062C" w:rsidRDefault="00863D9D" w:rsidP="00330993">
            <w:pPr>
              <w:pStyle w:val="StyleTabletextLeft"/>
            </w:pPr>
            <w:r w:rsidRPr="00E7062C">
              <w:t>3-075-7</w:t>
            </w:r>
          </w:p>
        </w:tc>
        <w:tc>
          <w:tcPr>
            <w:tcW w:w="909" w:type="dxa"/>
            <w:shd w:val="clear" w:color="auto" w:fill="auto"/>
          </w:tcPr>
          <w:p w:rsidR="00863D9D" w:rsidRPr="00E7062C" w:rsidRDefault="00863D9D" w:rsidP="00330993">
            <w:pPr>
              <w:pStyle w:val="StyleTabletextLeft"/>
            </w:pPr>
            <w:r w:rsidRPr="00E7062C">
              <w:t>6751</w:t>
            </w:r>
          </w:p>
        </w:tc>
        <w:tc>
          <w:tcPr>
            <w:tcW w:w="2640" w:type="dxa"/>
            <w:shd w:val="clear" w:color="auto" w:fill="auto"/>
          </w:tcPr>
          <w:p w:rsidR="00863D9D" w:rsidRPr="00FF621E" w:rsidRDefault="00863D9D" w:rsidP="00F96129">
            <w:pPr>
              <w:pStyle w:val="StyleTabletextLeft"/>
            </w:pPr>
            <w:r w:rsidRPr="00FF621E">
              <w:t>Reserved</w:t>
            </w:r>
          </w:p>
        </w:tc>
        <w:tc>
          <w:tcPr>
            <w:tcW w:w="4830" w:type="dxa"/>
            <w:gridSpan w:val="2"/>
          </w:tcPr>
          <w:p w:rsidR="00863D9D" w:rsidRPr="00FF45D4" w:rsidRDefault="00863D9D" w:rsidP="00330993">
            <w:pPr>
              <w:pStyle w:val="StyleTabletextLeft"/>
              <w:rPr>
                <w:lang w:val="en-US"/>
              </w:rPr>
            </w:pPr>
            <w:r w:rsidRPr="00FF45D4">
              <w:rPr>
                <w:lang w:val="en-US"/>
              </w:rPr>
              <w:t>Protel I-Next, S.A. de C.V.</w:t>
            </w:r>
          </w:p>
        </w:tc>
      </w:tr>
      <w:tr w:rsidR="00B67BD5" w:rsidRPr="00FF45D4" w:rsidTr="00B67BD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3-175-7</w:t>
            </w:r>
          </w:p>
        </w:tc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7551</w:t>
            </w:r>
          </w:p>
        </w:tc>
        <w:tc>
          <w:tcPr>
            <w:tcW w:w="2640" w:type="dxa"/>
            <w:shd w:val="clear" w:color="auto" w:fill="auto"/>
          </w:tcPr>
          <w:p w:rsidR="00B67BD5" w:rsidRPr="00FF621E" w:rsidRDefault="000B1E6A" w:rsidP="003B64DC">
            <w:pPr>
              <w:pStyle w:val="StyleTabletextLeft"/>
            </w:pPr>
            <w:r>
              <w:t>Nextel-Tlanepa</w:t>
            </w:r>
            <w:r w:rsidR="003B64DC">
              <w:t>ntla</w:t>
            </w:r>
          </w:p>
        </w:tc>
        <w:tc>
          <w:tcPr>
            <w:tcW w:w="4830" w:type="dxa"/>
            <w:gridSpan w:val="2"/>
          </w:tcPr>
          <w:p w:rsidR="00B67BD5" w:rsidRPr="00FF45D4" w:rsidRDefault="00B67BD5" w:rsidP="00330993">
            <w:pPr>
              <w:pStyle w:val="StyleTabletextLeft"/>
              <w:rPr>
                <w:lang w:val="es-ES_tradnl"/>
              </w:rPr>
            </w:pPr>
            <w:r w:rsidRPr="00FF45D4">
              <w:rPr>
                <w:lang w:val="es-ES_tradnl"/>
              </w:rPr>
              <w:t>Inversiones Nextel de México, S.A. de C.V.</w:t>
            </w:r>
          </w:p>
        </w:tc>
      </w:tr>
      <w:tr w:rsidR="00B67BD5" w:rsidRPr="00FF45D4" w:rsidTr="00B67BD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3-178-6</w:t>
            </w:r>
          </w:p>
        </w:tc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7574</w:t>
            </w:r>
          </w:p>
        </w:tc>
        <w:tc>
          <w:tcPr>
            <w:tcW w:w="2640" w:type="dxa"/>
            <w:shd w:val="clear" w:color="auto" w:fill="auto"/>
          </w:tcPr>
          <w:p w:rsidR="00B67BD5" w:rsidRPr="00FF621E" w:rsidRDefault="000B1E6A" w:rsidP="00330993">
            <w:pPr>
              <w:pStyle w:val="StyleTabletextLeft"/>
            </w:pPr>
            <w:r>
              <w:t>SGX MTY II</w:t>
            </w:r>
          </w:p>
        </w:tc>
        <w:tc>
          <w:tcPr>
            <w:tcW w:w="4830" w:type="dxa"/>
            <w:gridSpan w:val="2"/>
          </w:tcPr>
          <w:p w:rsidR="00B67BD5" w:rsidRPr="00FF45D4" w:rsidRDefault="00B67BD5" w:rsidP="00330993">
            <w:pPr>
              <w:pStyle w:val="StyleTabletextLeft"/>
              <w:rPr>
                <w:lang w:val="es-ES_tradnl"/>
              </w:rPr>
            </w:pPr>
            <w:r w:rsidRPr="00FF45D4">
              <w:rPr>
                <w:lang w:val="es-ES_tradnl"/>
              </w:rPr>
              <w:t>Alestra, S. de R.L. de C.V.</w:t>
            </w:r>
          </w:p>
        </w:tc>
      </w:tr>
      <w:tr w:rsidR="00B67BD5" w:rsidRPr="00FF45D4" w:rsidTr="00B67BD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3-178-7</w:t>
            </w:r>
          </w:p>
        </w:tc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7575</w:t>
            </w:r>
          </w:p>
        </w:tc>
        <w:tc>
          <w:tcPr>
            <w:tcW w:w="2640" w:type="dxa"/>
            <w:shd w:val="clear" w:color="auto" w:fill="auto"/>
          </w:tcPr>
          <w:p w:rsidR="00B67BD5" w:rsidRPr="00FF621E" w:rsidRDefault="000B1E6A" w:rsidP="00330993">
            <w:pPr>
              <w:pStyle w:val="StyleTabletextLeft"/>
            </w:pPr>
            <w:r>
              <w:t>SGX MX</w:t>
            </w:r>
          </w:p>
        </w:tc>
        <w:tc>
          <w:tcPr>
            <w:tcW w:w="4830" w:type="dxa"/>
            <w:gridSpan w:val="2"/>
          </w:tcPr>
          <w:p w:rsidR="00B67BD5" w:rsidRPr="00FF45D4" w:rsidRDefault="00B67BD5" w:rsidP="00330993">
            <w:pPr>
              <w:pStyle w:val="StyleTabletextLeft"/>
              <w:rPr>
                <w:lang w:val="es-ES_tradnl"/>
              </w:rPr>
            </w:pPr>
            <w:r w:rsidRPr="00FF45D4">
              <w:rPr>
                <w:lang w:val="es-ES_tradnl"/>
              </w:rPr>
              <w:t>Alestra, S. de R.L. de C.V.</w:t>
            </w:r>
          </w:p>
        </w:tc>
      </w:tr>
      <w:tr w:rsidR="00B67BD5" w:rsidRPr="00FF45D4" w:rsidTr="00B67BD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3-215-0</w:t>
            </w:r>
          </w:p>
        </w:tc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7864</w:t>
            </w:r>
          </w:p>
        </w:tc>
        <w:tc>
          <w:tcPr>
            <w:tcW w:w="2640" w:type="dxa"/>
            <w:shd w:val="clear" w:color="auto" w:fill="auto"/>
          </w:tcPr>
          <w:p w:rsidR="00B67BD5" w:rsidRPr="00FF621E" w:rsidRDefault="000B1E6A" w:rsidP="00330993">
            <w:pPr>
              <w:pStyle w:val="StyleTabletextLeft"/>
            </w:pPr>
            <w:r>
              <w:t>SGX GDL</w:t>
            </w:r>
          </w:p>
        </w:tc>
        <w:tc>
          <w:tcPr>
            <w:tcW w:w="4830" w:type="dxa"/>
            <w:gridSpan w:val="2"/>
          </w:tcPr>
          <w:p w:rsidR="00B67BD5" w:rsidRPr="00FF45D4" w:rsidRDefault="00B67BD5" w:rsidP="00330993">
            <w:pPr>
              <w:pStyle w:val="StyleTabletextLeft"/>
              <w:rPr>
                <w:lang w:val="es-ES_tradnl"/>
              </w:rPr>
            </w:pPr>
            <w:r w:rsidRPr="00FF45D4">
              <w:rPr>
                <w:lang w:val="es-ES_tradnl"/>
              </w:rPr>
              <w:t>Alestra, S. de R.L. de C.V.</w:t>
            </w:r>
          </w:p>
        </w:tc>
      </w:tr>
      <w:tr w:rsidR="00B67BD5" w:rsidRPr="00B67BD5" w:rsidTr="00330993">
        <w:trPr>
          <w:cantSplit/>
          <w:trHeight w:val="240"/>
        </w:trPr>
        <w:tc>
          <w:tcPr>
            <w:tcW w:w="9288" w:type="dxa"/>
            <w:gridSpan w:val="5"/>
            <w:shd w:val="clear" w:color="auto" w:fill="auto"/>
          </w:tcPr>
          <w:p w:rsidR="00B67BD5" w:rsidRPr="00B67BD5" w:rsidRDefault="00B67BD5" w:rsidP="00C871AA">
            <w:pPr>
              <w:pStyle w:val="Normalaftertitle"/>
              <w:keepNext/>
              <w:spacing w:before="240"/>
              <w:rPr>
                <w:b/>
                <w:bCs/>
              </w:rPr>
            </w:pPr>
            <w:r w:rsidRPr="00B67BD5">
              <w:rPr>
                <w:b/>
                <w:bCs/>
              </w:rPr>
              <w:t xml:space="preserve">Pays-Bas  </w:t>
            </w:r>
            <w:r w:rsidR="00C871AA">
              <w:rPr>
                <w:b/>
                <w:bCs/>
              </w:rPr>
              <w:t xml:space="preserve"> P 95 à P 96</w:t>
            </w:r>
            <w:r w:rsidR="00C871AA" w:rsidRPr="00B67BD5">
              <w:rPr>
                <w:b/>
                <w:bCs/>
              </w:rPr>
              <w:t xml:space="preserve">  </w:t>
            </w:r>
            <w:r w:rsidRPr="00B67BD5">
              <w:rPr>
                <w:b/>
                <w:bCs/>
              </w:rPr>
              <w:t xml:space="preserve">  ADD</w:t>
            </w:r>
          </w:p>
        </w:tc>
      </w:tr>
      <w:tr w:rsidR="00B67BD5" w:rsidRPr="00870C6B" w:rsidTr="00B67BD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2-142-0</w:t>
            </w:r>
          </w:p>
        </w:tc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5232</w:t>
            </w:r>
          </w:p>
        </w:tc>
        <w:tc>
          <w:tcPr>
            <w:tcW w:w="2640" w:type="dxa"/>
            <w:shd w:val="clear" w:color="auto" w:fill="auto"/>
          </w:tcPr>
          <w:p w:rsidR="00B67BD5" w:rsidRPr="00FF621E" w:rsidRDefault="00B67BD5" w:rsidP="00330993">
            <w:pPr>
              <w:pStyle w:val="StyleTabletextLeft"/>
            </w:pPr>
          </w:p>
        </w:tc>
        <w:tc>
          <w:tcPr>
            <w:tcW w:w="4830" w:type="dxa"/>
            <w:gridSpan w:val="2"/>
          </w:tcPr>
          <w:p w:rsidR="00B67BD5" w:rsidRPr="00FF621E" w:rsidRDefault="00B67BD5" w:rsidP="00330993">
            <w:pPr>
              <w:pStyle w:val="StyleTabletextLeft"/>
            </w:pPr>
            <w:r w:rsidRPr="00FF621E">
              <w:t>Syniverse Technologies Inc.</w:t>
            </w:r>
          </w:p>
        </w:tc>
      </w:tr>
      <w:tr w:rsidR="00B67BD5" w:rsidRPr="00870C6B" w:rsidTr="00B67BD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2-142-2</w:t>
            </w:r>
          </w:p>
        </w:tc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5234</w:t>
            </w:r>
          </w:p>
        </w:tc>
        <w:tc>
          <w:tcPr>
            <w:tcW w:w="2640" w:type="dxa"/>
            <w:shd w:val="clear" w:color="auto" w:fill="auto"/>
          </w:tcPr>
          <w:p w:rsidR="00B67BD5" w:rsidRPr="00FF621E" w:rsidRDefault="00B67BD5" w:rsidP="00330993">
            <w:pPr>
              <w:pStyle w:val="StyleTabletextLeft"/>
            </w:pPr>
            <w:r w:rsidRPr="00FF621E">
              <w:t>IMCSTP101</w:t>
            </w:r>
          </w:p>
        </w:tc>
        <w:tc>
          <w:tcPr>
            <w:tcW w:w="4830" w:type="dxa"/>
            <w:gridSpan w:val="2"/>
          </w:tcPr>
          <w:p w:rsidR="00B67BD5" w:rsidRPr="00FF621E" w:rsidRDefault="00B67BD5" w:rsidP="00330993">
            <w:pPr>
              <w:pStyle w:val="StyleTabletextLeft"/>
            </w:pPr>
            <w:r w:rsidRPr="00FF621E">
              <w:t>Intercity Mobile Communications B.V.</w:t>
            </w:r>
          </w:p>
        </w:tc>
      </w:tr>
      <w:tr w:rsidR="00B67BD5" w:rsidRPr="00870C6B" w:rsidTr="00B67BD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2-143-3</w:t>
            </w:r>
          </w:p>
        </w:tc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5243</w:t>
            </w:r>
          </w:p>
        </w:tc>
        <w:tc>
          <w:tcPr>
            <w:tcW w:w="2640" w:type="dxa"/>
            <w:shd w:val="clear" w:color="auto" w:fill="auto"/>
          </w:tcPr>
          <w:p w:rsidR="00B67BD5" w:rsidRPr="00FF621E" w:rsidRDefault="00B67BD5" w:rsidP="00330993">
            <w:pPr>
              <w:pStyle w:val="StyleTabletextLeft"/>
            </w:pPr>
          </w:p>
        </w:tc>
        <w:tc>
          <w:tcPr>
            <w:tcW w:w="4830" w:type="dxa"/>
            <w:gridSpan w:val="2"/>
          </w:tcPr>
          <w:p w:rsidR="00B67BD5" w:rsidRPr="00FF621E" w:rsidRDefault="00B67BD5" w:rsidP="00330993">
            <w:pPr>
              <w:pStyle w:val="StyleTabletextLeft"/>
            </w:pPr>
            <w:r w:rsidRPr="00FF621E">
              <w:t>Syniverse Technologies Inc.</w:t>
            </w:r>
          </w:p>
        </w:tc>
      </w:tr>
      <w:tr w:rsidR="00B67BD5" w:rsidRPr="00870C6B" w:rsidTr="00B67BD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4-238-1</w:t>
            </w:r>
          </w:p>
        </w:tc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10097</w:t>
            </w:r>
          </w:p>
        </w:tc>
        <w:tc>
          <w:tcPr>
            <w:tcW w:w="2640" w:type="dxa"/>
            <w:shd w:val="clear" w:color="auto" w:fill="auto"/>
          </w:tcPr>
          <w:p w:rsidR="00B67BD5" w:rsidRPr="00FF621E" w:rsidRDefault="00B67BD5" w:rsidP="00330993">
            <w:pPr>
              <w:pStyle w:val="StyleTabletextLeft"/>
            </w:pPr>
          </w:p>
        </w:tc>
        <w:tc>
          <w:tcPr>
            <w:tcW w:w="4830" w:type="dxa"/>
            <w:gridSpan w:val="2"/>
          </w:tcPr>
          <w:p w:rsidR="00B67BD5" w:rsidRPr="00FF621E" w:rsidRDefault="00B67BD5" w:rsidP="00330993">
            <w:pPr>
              <w:pStyle w:val="StyleTabletextLeft"/>
            </w:pPr>
            <w:r w:rsidRPr="00FF621E">
              <w:t>iBasis Netherlands B.V.</w:t>
            </w:r>
          </w:p>
        </w:tc>
      </w:tr>
      <w:tr w:rsidR="00B67BD5" w:rsidRPr="00870C6B" w:rsidTr="00B67BD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4-238-7</w:t>
            </w:r>
          </w:p>
        </w:tc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10103</w:t>
            </w:r>
          </w:p>
        </w:tc>
        <w:tc>
          <w:tcPr>
            <w:tcW w:w="2640" w:type="dxa"/>
            <w:shd w:val="clear" w:color="auto" w:fill="auto"/>
          </w:tcPr>
          <w:p w:rsidR="00B67BD5" w:rsidRPr="00FF621E" w:rsidRDefault="00B67BD5" w:rsidP="00330993">
            <w:pPr>
              <w:pStyle w:val="StyleTabletextLeft"/>
            </w:pPr>
          </w:p>
        </w:tc>
        <w:tc>
          <w:tcPr>
            <w:tcW w:w="4830" w:type="dxa"/>
            <w:gridSpan w:val="2"/>
          </w:tcPr>
          <w:p w:rsidR="00B67BD5" w:rsidRPr="00FF621E" w:rsidRDefault="00B67BD5" w:rsidP="00330993">
            <w:pPr>
              <w:pStyle w:val="StyleTabletextLeft"/>
            </w:pPr>
            <w:r w:rsidRPr="00FF621E">
              <w:t>iBasis Netherlands B.V.</w:t>
            </w:r>
          </w:p>
        </w:tc>
      </w:tr>
      <w:tr w:rsidR="00B67BD5" w:rsidRPr="00B67BD5" w:rsidTr="00330993">
        <w:trPr>
          <w:cantSplit/>
          <w:trHeight w:val="240"/>
        </w:trPr>
        <w:tc>
          <w:tcPr>
            <w:tcW w:w="9288" w:type="dxa"/>
            <w:gridSpan w:val="5"/>
            <w:shd w:val="clear" w:color="auto" w:fill="auto"/>
          </w:tcPr>
          <w:p w:rsidR="00B67BD5" w:rsidRPr="00B67BD5" w:rsidRDefault="00B67BD5" w:rsidP="00330993">
            <w:pPr>
              <w:pStyle w:val="Normalaftertitle"/>
              <w:keepNext/>
              <w:spacing w:before="240"/>
              <w:rPr>
                <w:b/>
                <w:bCs/>
              </w:rPr>
            </w:pPr>
            <w:r w:rsidRPr="00B67BD5">
              <w:rPr>
                <w:b/>
                <w:bCs/>
              </w:rPr>
              <w:t xml:space="preserve">Tanzanie   </w:t>
            </w:r>
            <w:r w:rsidR="00C871AA">
              <w:rPr>
                <w:b/>
                <w:bCs/>
              </w:rPr>
              <w:t xml:space="preserve">P 127  </w:t>
            </w:r>
            <w:r w:rsidRPr="00B67BD5">
              <w:rPr>
                <w:b/>
                <w:bCs/>
              </w:rPr>
              <w:t xml:space="preserve"> </w:t>
            </w:r>
            <w:r w:rsidR="00C871AA">
              <w:rPr>
                <w:b/>
                <w:bCs/>
              </w:rPr>
              <w:t xml:space="preserve"> </w:t>
            </w:r>
            <w:r w:rsidRPr="00B67BD5">
              <w:rPr>
                <w:b/>
                <w:bCs/>
              </w:rPr>
              <w:t>SUP</w:t>
            </w:r>
          </w:p>
        </w:tc>
      </w:tr>
      <w:tr w:rsidR="00B67BD5" w:rsidRPr="00870C6B" w:rsidTr="00B67BD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6-080-5</w:t>
            </w:r>
          </w:p>
        </w:tc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12933</w:t>
            </w:r>
          </w:p>
        </w:tc>
        <w:tc>
          <w:tcPr>
            <w:tcW w:w="2640" w:type="dxa"/>
            <w:shd w:val="clear" w:color="auto" w:fill="auto"/>
          </w:tcPr>
          <w:p w:rsidR="00B67BD5" w:rsidRPr="00FF621E" w:rsidRDefault="00B67BD5" w:rsidP="00330993">
            <w:pPr>
              <w:pStyle w:val="StyleTabletextLeft"/>
            </w:pPr>
            <w:r w:rsidRPr="00FF621E">
              <w:t>GMSC</w:t>
            </w:r>
          </w:p>
        </w:tc>
        <w:tc>
          <w:tcPr>
            <w:tcW w:w="4830" w:type="dxa"/>
            <w:gridSpan w:val="2"/>
          </w:tcPr>
          <w:p w:rsidR="00B67BD5" w:rsidRPr="00FF621E" w:rsidRDefault="00B67BD5" w:rsidP="00330993">
            <w:pPr>
              <w:pStyle w:val="StyleTabletextLeft"/>
            </w:pPr>
            <w:r w:rsidRPr="00FF621E">
              <w:t>Celtel (T) Ltd</w:t>
            </w:r>
          </w:p>
        </w:tc>
      </w:tr>
      <w:tr w:rsidR="00B67BD5" w:rsidRPr="00B67BD5" w:rsidTr="00330993">
        <w:trPr>
          <w:cantSplit/>
          <w:trHeight w:val="240"/>
        </w:trPr>
        <w:tc>
          <w:tcPr>
            <w:tcW w:w="9288" w:type="dxa"/>
            <w:gridSpan w:val="5"/>
            <w:shd w:val="clear" w:color="auto" w:fill="auto"/>
          </w:tcPr>
          <w:p w:rsidR="00B67BD5" w:rsidRPr="00B67BD5" w:rsidRDefault="00B67BD5" w:rsidP="00330993">
            <w:pPr>
              <w:pStyle w:val="Normalaftertitle"/>
              <w:keepNext/>
              <w:spacing w:before="240"/>
              <w:rPr>
                <w:b/>
                <w:bCs/>
              </w:rPr>
            </w:pPr>
            <w:r w:rsidRPr="00B67BD5">
              <w:rPr>
                <w:b/>
                <w:bCs/>
              </w:rPr>
              <w:t xml:space="preserve">Tanzanie </w:t>
            </w:r>
            <w:r w:rsidR="00C871AA">
              <w:rPr>
                <w:b/>
                <w:bCs/>
              </w:rPr>
              <w:t xml:space="preserve"> </w:t>
            </w:r>
            <w:r w:rsidRPr="00B67BD5">
              <w:rPr>
                <w:b/>
                <w:bCs/>
              </w:rPr>
              <w:t xml:space="preserve"> </w:t>
            </w:r>
            <w:r w:rsidR="00C871AA">
              <w:rPr>
                <w:b/>
                <w:bCs/>
              </w:rPr>
              <w:t xml:space="preserve">P 127  </w:t>
            </w:r>
            <w:r w:rsidRPr="00B67BD5">
              <w:rPr>
                <w:b/>
                <w:bCs/>
              </w:rPr>
              <w:t xml:space="preserve">  ADD</w:t>
            </w:r>
          </w:p>
        </w:tc>
      </w:tr>
      <w:tr w:rsidR="00B67BD5" w:rsidRPr="00870C6B" w:rsidTr="00B67BD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6-080-5</w:t>
            </w:r>
          </w:p>
        </w:tc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12933</w:t>
            </w:r>
          </w:p>
        </w:tc>
        <w:tc>
          <w:tcPr>
            <w:tcW w:w="2640" w:type="dxa"/>
            <w:shd w:val="clear" w:color="auto" w:fill="auto"/>
          </w:tcPr>
          <w:p w:rsidR="00B67BD5" w:rsidRPr="00FF621E" w:rsidRDefault="00B67BD5" w:rsidP="00330993">
            <w:pPr>
              <w:pStyle w:val="StyleTabletextLeft"/>
            </w:pPr>
            <w:r w:rsidRPr="00FF621E">
              <w:t>GMSC</w:t>
            </w:r>
          </w:p>
        </w:tc>
        <w:tc>
          <w:tcPr>
            <w:tcW w:w="4830" w:type="dxa"/>
            <w:gridSpan w:val="2"/>
          </w:tcPr>
          <w:p w:rsidR="00B67BD5" w:rsidRPr="00FF621E" w:rsidRDefault="00B67BD5" w:rsidP="00330993">
            <w:pPr>
              <w:pStyle w:val="StyleTabletextLeft"/>
            </w:pPr>
            <w:r w:rsidRPr="00FF621E">
              <w:t>Airtel (T) Ltd</w:t>
            </w:r>
          </w:p>
        </w:tc>
      </w:tr>
      <w:tr w:rsidR="00B67BD5" w:rsidRPr="00870C6B" w:rsidTr="00B67BD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6-081-0</w:t>
            </w:r>
          </w:p>
        </w:tc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12936</w:t>
            </w:r>
          </w:p>
        </w:tc>
        <w:tc>
          <w:tcPr>
            <w:tcW w:w="2640" w:type="dxa"/>
            <w:shd w:val="clear" w:color="auto" w:fill="auto"/>
          </w:tcPr>
          <w:p w:rsidR="00B67BD5" w:rsidRPr="00FF621E" w:rsidRDefault="00B67BD5" w:rsidP="00330993">
            <w:pPr>
              <w:pStyle w:val="StyleTabletextLeft"/>
            </w:pPr>
            <w:r w:rsidRPr="00FF621E">
              <w:t>GMSC</w:t>
            </w:r>
          </w:p>
        </w:tc>
        <w:tc>
          <w:tcPr>
            <w:tcW w:w="4830" w:type="dxa"/>
            <w:gridSpan w:val="2"/>
          </w:tcPr>
          <w:p w:rsidR="00B67BD5" w:rsidRPr="00FF621E" w:rsidRDefault="00B67BD5" w:rsidP="00330993">
            <w:pPr>
              <w:pStyle w:val="StyleTabletextLeft"/>
            </w:pPr>
            <w:r w:rsidRPr="00FF621E">
              <w:t>Tanzania Telecommunications Company Ltd.</w:t>
            </w:r>
          </w:p>
        </w:tc>
      </w:tr>
      <w:tr w:rsidR="00B67BD5" w:rsidRPr="00870C6B" w:rsidTr="00B67BD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6-081-1</w:t>
            </w:r>
          </w:p>
        </w:tc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12937</w:t>
            </w:r>
          </w:p>
        </w:tc>
        <w:tc>
          <w:tcPr>
            <w:tcW w:w="2640" w:type="dxa"/>
            <w:shd w:val="clear" w:color="auto" w:fill="auto"/>
          </w:tcPr>
          <w:p w:rsidR="00B67BD5" w:rsidRPr="00FF621E" w:rsidRDefault="00B67BD5" w:rsidP="00330993">
            <w:pPr>
              <w:pStyle w:val="StyleTabletextLeft"/>
            </w:pPr>
            <w:r w:rsidRPr="00FF621E">
              <w:t>GMSC</w:t>
            </w:r>
          </w:p>
        </w:tc>
        <w:tc>
          <w:tcPr>
            <w:tcW w:w="4830" w:type="dxa"/>
            <w:gridSpan w:val="2"/>
          </w:tcPr>
          <w:p w:rsidR="00B67BD5" w:rsidRPr="00FF621E" w:rsidRDefault="00B67BD5" w:rsidP="00330993">
            <w:pPr>
              <w:pStyle w:val="StyleTabletextLeft"/>
            </w:pPr>
            <w:r w:rsidRPr="00FF621E">
              <w:t>Excellentcom (T) Ltd</w:t>
            </w:r>
          </w:p>
        </w:tc>
      </w:tr>
      <w:tr w:rsidR="00B67BD5" w:rsidRPr="00870C6B" w:rsidTr="00B67BD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6-081-5</w:t>
            </w:r>
          </w:p>
        </w:tc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12941</w:t>
            </w:r>
          </w:p>
        </w:tc>
        <w:tc>
          <w:tcPr>
            <w:tcW w:w="2640" w:type="dxa"/>
            <w:shd w:val="clear" w:color="auto" w:fill="auto"/>
          </w:tcPr>
          <w:p w:rsidR="00B67BD5" w:rsidRPr="00FF621E" w:rsidRDefault="00B67BD5" w:rsidP="00330993">
            <w:pPr>
              <w:pStyle w:val="StyleTabletextLeft"/>
            </w:pPr>
            <w:r w:rsidRPr="00FF621E">
              <w:t>GMSC</w:t>
            </w:r>
          </w:p>
        </w:tc>
        <w:tc>
          <w:tcPr>
            <w:tcW w:w="4830" w:type="dxa"/>
            <w:gridSpan w:val="2"/>
          </w:tcPr>
          <w:p w:rsidR="00B67BD5" w:rsidRPr="00FF621E" w:rsidRDefault="00B67BD5" w:rsidP="00330993">
            <w:pPr>
              <w:pStyle w:val="StyleTabletextLeft"/>
            </w:pPr>
            <w:r w:rsidRPr="00FF621E">
              <w:t>Airtel (T) Ltd</w:t>
            </w:r>
          </w:p>
        </w:tc>
      </w:tr>
      <w:tr w:rsidR="00B67BD5" w:rsidRPr="00B67BD5" w:rsidTr="00330993">
        <w:trPr>
          <w:cantSplit/>
          <w:trHeight w:val="240"/>
        </w:trPr>
        <w:tc>
          <w:tcPr>
            <w:tcW w:w="9288" w:type="dxa"/>
            <w:gridSpan w:val="5"/>
            <w:shd w:val="clear" w:color="auto" w:fill="auto"/>
          </w:tcPr>
          <w:p w:rsidR="00B67BD5" w:rsidRPr="00B67BD5" w:rsidRDefault="00B67BD5" w:rsidP="00330993">
            <w:pPr>
              <w:pStyle w:val="Normalaftertitle"/>
              <w:keepNext/>
              <w:spacing w:before="240"/>
              <w:rPr>
                <w:b/>
                <w:bCs/>
              </w:rPr>
            </w:pPr>
            <w:r w:rsidRPr="00B67BD5">
              <w:rPr>
                <w:b/>
                <w:bCs/>
              </w:rPr>
              <w:t xml:space="preserve">Tanzanie    </w:t>
            </w:r>
            <w:r w:rsidR="00C871AA">
              <w:rPr>
                <w:b/>
                <w:bCs/>
              </w:rPr>
              <w:t xml:space="preserve">P 127    </w:t>
            </w:r>
            <w:r w:rsidRPr="00B67BD5">
              <w:rPr>
                <w:b/>
                <w:bCs/>
              </w:rPr>
              <w:t>LIR</w:t>
            </w:r>
          </w:p>
        </w:tc>
      </w:tr>
      <w:tr w:rsidR="00B67BD5" w:rsidRPr="00870C6B" w:rsidTr="00B67BD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6-080-6</w:t>
            </w:r>
          </w:p>
        </w:tc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12934</w:t>
            </w:r>
          </w:p>
        </w:tc>
        <w:tc>
          <w:tcPr>
            <w:tcW w:w="2640" w:type="dxa"/>
            <w:shd w:val="clear" w:color="auto" w:fill="auto"/>
          </w:tcPr>
          <w:p w:rsidR="00B67BD5" w:rsidRPr="00FF621E" w:rsidRDefault="00B67BD5" w:rsidP="00330993">
            <w:pPr>
              <w:pStyle w:val="StyleTabletextLeft"/>
            </w:pPr>
            <w:r w:rsidRPr="00FF621E">
              <w:t>ISC</w:t>
            </w:r>
          </w:p>
        </w:tc>
        <w:tc>
          <w:tcPr>
            <w:tcW w:w="4830" w:type="dxa"/>
            <w:gridSpan w:val="2"/>
          </w:tcPr>
          <w:p w:rsidR="00B67BD5" w:rsidRPr="00FF621E" w:rsidRDefault="00B67BD5" w:rsidP="00330993">
            <w:pPr>
              <w:pStyle w:val="StyleTabletextLeft"/>
            </w:pPr>
            <w:r w:rsidRPr="00FF621E">
              <w:t>Six Telecomms Company Ltd</w:t>
            </w:r>
          </w:p>
        </w:tc>
      </w:tr>
      <w:tr w:rsidR="00B67BD5" w:rsidRPr="00870C6B" w:rsidTr="00B67BD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6-080-7</w:t>
            </w:r>
          </w:p>
        </w:tc>
        <w:tc>
          <w:tcPr>
            <w:tcW w:w="909" w:type="dxa"/>
            <w:shd w:val="clear" w:color="auto" w:fill="auto"/>
          </w:tcPr>
          <w:p w:rsidR="00B67BD5" w:rsidRPr="00E7062C" w:rsidRDefault="00B67BD5" w:rsidP="00330993">
            <w:pPr>
              <w:pStyle w:val="StyleTabletextLeft"/>
            </w:pPr>
            <w:r w:rsidRPr="00E7062C">
              <w:t>12935</w:t>
            </w:r>
          </w:p>
        </w:tc>
        <w:tc>
          <w:tcPr>
            <w:tcW w:w="2640" w:type="dxa"/>
            <w:shd w:val="clear" w:color="auto" w:fill="auto"/>
          </w:tcPr>
          <w:p w:rsidR="00B67BD5" w:rsidRPr="00FF621E" w:rsidRDefault="00B67BD5" w:rsidP="00330993">
            <w:pPr>
              <w:pStyle w:val="StyleTabletextLeft"/>
            </w:pPr>
            <w:r w:rsidRPr="00FF621E">
              <w:t>GMSC</w:t>
            </w:r>
          </w:p>
        </w:tc>
        <w:tc>
          <w:tcPr>
            <w:tcW w:w="4830" w:type="dxa"/>
            <w:gridSpan w:val="2"/>
          </w:tcPr>
          <w:p w:rsidR="00B67BD5" w:rsidRPr="00FF621E" w:rsidRDefault="00B67BD5" w:rsidP="00330993">
            <w:pPr>
              <w:pStyle w:val="StyleTabletextLeft"/>
            </w:pPr>
            <w:r w:rsidRPr="00FF621E">
              <w:t>Zanzibar Telecom Ltd</w:t>
            </w:r>
          </w:p>
        </w:tc>
      </w:tr>
    </w:tbl>
    <w:p w:rsidR="00B67BD5" w:rsidRDefault="00B67BD5" w:rsidP="001B6FCA">
      <w:pPr>
        <w:tabs>
          <w:tab w:val="clear" w:pos="567"/>
          <w:tab w:val="clear" w:pos="5387"/>
          <w:tab w:val="clear" w:pos="5954"/>
          <w:tab w:val="left" w:pos="284"/>
        </w:tabs>
        <w:spacing w:before="0"/>
        <w:rPr>
          <w:position w:val="6"/>
          <w:sz w:val="16"/>
          <w:szCs w:val="16"/>
          <w:lang w:val="fr-FR"/>
        </w:rPr>
      </w:pPr>
    </w:p>
    <w:p w:rsidR="001B6FCA" w:rsidRPr="007A5371" w:rsidRDefault="001B6FCA" w:rsidP="001B6FCA">
      <w:pPr>
        <w:tabs>
          <w:tab w:val="clear" w:pos="567"/>
          <w:tab w:val="clear" w:pos="5387"/>
          <w:tab w:val="clear" w:pos="5954"/>
          <w:tab w:val="left" w:pos="284"/>
        </w:tabs>
        <w:spacing w:before="136"/>
        <w:rPr>
          <w:position w:val="6"/>
          <w:sz w:val="16"/>
          <w:szCs w:val="16"/>
          <w:lang w:val="fr-FR"/>
        </w:rPr>
      </w:pPr>
      <w:r w:rsidRPr="007A5371">
        <w:rPr>
          <w:position w:val="6"/>
          <w:sz w:val="16"/>
          <w:szCs w:val="16"/>
          <w:lang w:val="fr-FR"/>
        </w:rPr>
        <w:t>____________</w:t>
      </w:r>
    </w:p>
    <w:p w:rsidR="001B6FCA" w:rsidRPr="007A5371" w:rsidRDefault="001B6FCA" w:rsidP="001B6FCA">
      <w:pPr>
        <w:tabs>
          <w:tab w:val="clear" w:pos="1276"/>
          <w:tab w:val="clear" w:pos="1843"/>
          <w:tab w:val="clear" w:pos="5387"/>
          <w:tab w:val="clear" w:pos="5954"/>
        </w:tabs>
        <w:spacing w:before="40"/>
        <w:jc w:val="left"/>
        <w:rPr>
          <w:sz w:val="16"/>
          <w:szCs w:val="16"/>
          <w:lang w:val="fr-FR"/>
        </w:rPr>
      </w:pPr>
      <w:r w:rsidRPr="007A5371">
        <w:rPr>
          <w:sz w:val="16"/>
          <w:szCs w:val="16"/>
          <w:lang w:val="fr-FR"/>
        </w:rPr>
        <w:t>ISPC:</w:t>
      </w:r>
      <w:r w:rsidRPr="007A5371">
        <w:rPr>
          <w:sz w:val="16"/>
          <w:szCs w:val="16"/>
          <w:lang w:val="fr-FR"/>
        </w:rPr>
        <w:tab/>
        <w:t>Inter</w:t>
      </w:r>
      <w:r w:rsidR="00020A45">
        <w:rPr>
          <w:sz w:val="16"/>
          <w:szCs w:val="16"/>
          <w:lang w:val="fr-FR"/>
        </w:rPr>
        <w:t>national Signalling Point Codes</w:t>
      </w:r>
    </w:p>
    <w:p w:rsidR="001B6FCA" w:rsidRPr="007A5371" w:rsidRDefault="001B6FCA" w:rsidP="001B6FCA">
      <w:pPr>
        <w:tabs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sz w:val="16"/>
          <w:szCs w:val="16"/>
          <w:lang w:val="fr-FR"/>
        </w:rPr>
      </w:pPr>
      <w:r w:rsidRPr="007A5371">
        <w:rPr>
          <w:sz w:val="16"/>
          <w:szCs w:val="16"/>
          <w:lang w:val="fr-FR"/>
        </w:rPr>
        <w:tab/>
        <w:t>Codes de points s</w:t>
      </w:r>
      <w:r w:rsidR="00020A45">
        <w:rPr>
          <w:sz w:val="16"/>
          <w:szCs w:val="16"/>
          <w:lang w:val="fr-FR"/>
        </w:rPr>
        <w:t>émaphores internationaux (CPSI)</w:t>
      </w:r>
    </w:p>
    <w:p w:rsidR="001B6FCA" w:rsidRPr="007A5371" w:rsidRDefault="001B6FCA" w:rsidP="001B6FCA">
      <w:pPr>
        <w:tabs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b/>
          <w:sz w:val="18"/>
          <w:szCs w:val="22"/>
          <w:lang w:val="es-ES"/>
        </w:rPr>
      </w:pPr>
      <w:r w:rsidRPr="007A5371">
        <w:rPr>
          <w:sz w:val="16"/>
          <w:szCs w:val="16"/>
          <w:lang w:val="fr-FR"/>
        </w:rPr>
        <w:tab/>
      </w:r>
      <w:r w:rsidRPr="007A5371">
        <w:rPr>
          <w:sz w:val="16"/>
          <w:szCs w:val="16"/>
          <w:lang w:val="es-ES"/>
        </w:rPr>
        <w:t>Códigos de puntos de señalización internacional (CPSI)</w:t>
      </w:r>
    </w:p>
    <w:p w:rsidR="001B6FCA" w:rsidRDefault="001B6FCA" w:rsidP="00D61D94">
      <w:pPr>
        <w:rPr>
          <w:lang w:val="fr-CH" w:eastAsia="zh-CN"/>
        </w:rPr>
      </w:pPr>
    </w:p>
    <w:p w:rsidR="00C2697F" w:rsidRDefault="00C2697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="Arial" w:hAnsi="Arial" w:cs="Arial"/>
          <w:b/>
          <w:bCs/>
          <w:sz w:val="26"/>
          <w:szCs w:val="28"/>
          <w:lang w:val="fr-FR"/>
        </w:rPr>
      </w:pPr>
      <w:bookmarkStart w:id="300" w:name="_Toc36874412"/>
      <w:bookmarkStart w:id="301" w:name="_Toc292700069"/>
      <w:r>
        <w:br w:type="page"/>
      </w:r>
    </w:p>
    <w:p w:rsidR="00BD5DFD" w:rsidRPr="00BD5DFD" w:rsidRDefault="00BD5DFD" w:rsidP="00BD5DFD">
      <w:pPr>
        <w:pStyle w:val="Heading20"/>
        <w:spacing w:before="240"/>
      </w:pPr>
      <w:r w:rsidRPr="00BD5DFD">
        <w:lastRenderedPageBreak/>
        <w:t>Plan de nu</w:t>
      </w:r>
      <w:smartTag w:uri="urn:schemas-microsoft-com:office:smarttags" w:element="PersonName">
        <w:r w:rsidRPr="00BD5DFD">
          <w:t>m</w:t>
        </w:r>
      </w:smartTag>
      <w:r w:rsidRPr="00BD5DFD">
        <w:t>érotage national</w:t>
      </w:r>
      <w:r w:rsidRPr="00BD5DFD">
        <w:br/>
        <w:t>(Selon la Reco</w:t>
      </w:r>
      <w:smartTag w:uri="urn:schemas-microsoft-com:office:smarttags" w:element="PersonName">
        <w:r w:rsidRPr="00BD5DFD">
          <w:t>m</w:t>
        </w:r>
      </w:smartTag>
      <w:smartTag w:uri="urn:schemas-microsoft-com:office:smarttags" w:element="PersonName">
        <w:r w:rsidRPr="00BD5DFD">
          <w:t>m</w:t>
        </w:r>
      </w:smartTag>
      <w:r w:rsidRPr="00BD5DFD">
        <w:t>andation UIT-T E.129 (11/2009))</w:t>
      </w:r>
      <w:bookmarkEnd w:id="300"/>
      <w:bookmarkEnd w:id="301"/>
    </w:p>
    <w:p w:rsidR="00BD5DFD" w:rsidRPr="00BD5DFD" w:rsidRDefault="00BD5DFD" w:rsidP="00BD5DF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center"/>
        <w:textAlignment w:val="auto"/>
        <w:rPr>
          <w:lang w:val="fr-FR"/>
        </w:rPr>
      </w:pPr>
      <w:bookmarkStart w:id="302" w:name="_Toc36875244"/>
      <w:r w:rsidRPr="00BD5DFD">
        <w:rPr>
          <w:lang w:val="fr-FR"/>
        </w:rPr>
        <w:t>Web:</w:t>
      </w:r>
      <w:r w:rsidR="00B67BD5">
        <w:rPr>
          <w:lang w:val="fr-FR"/>
        </w:rPr>
        <w:t xml:space="preserve"> </w:t>
      </w:r>
      <w:hyperlink r:id="rId27" w:history="1">
        <w:r w:rsidRPr="00BD5DFD">
          <w:rPr>
            <w:lang w:val="fr-FR"/>
          </w:rPr>
          <w:t>www.itu.int/itu-t/inr/nnp/index.html</w:t>
        </w:r>
      </w:hyperlink>
    </w:p>
    <w:bookmarkEnd w:id="302"/>
    <w:p w:rsidR="00AF3841" w:rsidRDefault="00AF3841" w:rsidP="00B67BD5">
      <w:pPr>
        <w:rPr>
          <w:lang w:val="fr-FR"/>
        </w:rPr>
      </w:pPr>
    </w:p>
    <w:p w:rsidR="00B67BD5" w:rsidRPr="008C287A" w:rsidRDefault="00B67BD5" w:rsidP="00B67BD5">
      <w:pPr>
        <w:rPr>
          <w:lang w:val="fr-FR"/>
        </w:rPr>
      </w:pPr>
      <w:r w:rsidRPr="008C287A">
        <w:rPr>
          <w:lang w:val="fr-FR"/>
        </w:rPr>
        <w:t>Les Ad</w:t>
      </w:r>
      <w:smartTag w:uri="urn:schemas-microsoft-com:office:smarttags" w:element="PersonName">
        <w:r w:rsidRPr="008C287A">
          <w:rPr>
            <w:lang w:val="fr-FR"/>
          </w:rPr>
          <w:t>m</w:t>
        </w:r>
      </w:smartTag>
      <w:r w:rsidRPr="008C287A">
        <w:rPr>
          <w:lang w:val="fr-FR"/>
        </w:rPr>
        <w:t xml:space="preserve">inistrations sont priées de notifier à l’UIT les </w:t>
      </w:r>
      <w:smartTag w:uri="urn:schemas-microsoft-com:office:smarttags" w:element="PersonName">
        <w:r w:rsidRPr="008C287A">
          <w:rPr>
            <w:lang w:val="fr-FR"/>
          </w:rPr>
          <w:t>m</w:t>
        </w:r>
      </w:smartTag>
      <w:r w:rsidRPr="008C287A">
        <w:rPr>
          <w:lang w:val="fr-FR"/>
        </w:rPr>
        <w:t>odifications apportées à leur plan de nu</w:t>
      </w:r>
      <w:smartTag w:uri="urn:schemas-microsoft-com:office:smarttags" w:element="PersonName">
        <w:r w:rsidRPr="008C287A">
          <w:rPr>
            <w:lang w:val="fr-FR"/>
          </w:rPr>
          <w:t>m</w:t>
        </w:r>
      </w:smartTag>
      <w:r w:rsidRPr="008C287A">
        <w:rPr>
          <w:lang w:val="fr-FR"/>
        </w:rPr>
        <w:t>érotage national ou de lui fournir des renseigne</w:t>
      </w:r>
      <w:smartTag w:uri="urn:schemas-microsoft-com:office:smarttags" w:element="PersonName">
        <w:r w:rsidRPr="008C287A">
          <w:rPr>
            <w:lang w:val="fr-FR"/>
          </w:rPr>
          <w:t>m</w:t>
        </w:r>
      </w:smartTag>
      <w:r w:rsidRPr="008C287A">
        <w:rPr>
          <w:lang w:val="fr-FR"/>
        </w:rPr>
        <w:t>ents sur leur page web consacrée au plan de nu</w:t>
      </w:r>
      <w:smartTag w:uri="urn:schemas-microsoft-com:office:smarttags" w:element="PersonName">
        <w:r w:rsidRPr="008C287A">
          <w:rPr>
            <w:lang w:val="fr-FR"/>
          </w:rPr>
          <w:t>m</w:t>
        </w:r>
      </w:smartTag>
      <w:r w:rsidRPr="008C287A">
        <w:rPr>
          <w:lang w:val="fr-FR"/>
        </w:rPr>
        <w:t>érotage national ainsi que les coordonnées de toutes les personnes pouvant être contactées. Ces renseigne</w:t>
      </w:r>
      <w:smartTag w:uri="urn:schemas-microsoft-com:office:smarttags" w:element="PersonName">
        <w:r w:rsidRPr="008C287A">
          <w:rPr>
            <w:lang w:val="fr-FR"/>
          </w:rPr>
          <w:t>m</w:t>
        </w:r>
      </w:smartTag>
      <w:r w:rsidRPr="008C287A">
        <w:rPr>
          <w:lang w:val="fr-FR"/>
        </w:rPr>
        <w:t xml:space="preserve">ents, qui seront </w:t>
      </w:r>
      <w:smartTag w:uri="urn:schemas-microsoft-com:office:smarttags" w:element="PersonName">
        <w:r w:rsidRPr="008C287A">
          <w:rPr>
            <w:lang w:val="fr-FR"/>
          </w:rPr>
          <w:t>m</w:t>
        </w:r>
      </w:smartTag>
      <w:r w:rsidRPr="008C287A">
        <w:rPr>
          <w:lang w:val="fr-FR"/>
        </w:rPr>
        <w:t>is gratuite</w:t>
      </w:r>
      <w:smartTag w:uri="urn:schemas-microsoft-com:office:smarttags" w:element="PersonName">
        <w:r w:rsidRPr="008C287A">
          <w:rPr>
            <w:lang w:val="fr-FR"/>
          </w:rPr>
          <w:t>m</w:t>
        </w:r>
      </w:smartTag>
      <w:r w:rsidRPr="008C287A">
        <w:rPr>
          <w:lang w:val="fr-FR"/>
        </w:rPr>
        <w:t>ent à la disposition de toutes les Ad</w:t>
      </w:r>
      <w:smartTag w:uri="urn:schemas-microsoft-com:office:smarttags" w:element="PersonName">
        <w:r w:rsidRPr="008C287A">
          <w:rPr>
            <w:lang w:val="fr-FR"/>
          </w:rPr>
          <w:t>m</w:t>
        </w:r>
      </w:smartTag>
      <w:r w:rsidRPr="008C287A">
        <w:rPr>
          <w:lang w:val="fr-FR"/>
        </w:rPr>
        <w:t>inistrations/ER et des prestataires de services, seront postés sur le site web de l’UIT-T.</w:t>
      </w:r>
    </w:p>
    <w:p w:rsidR="00B67BD5" w:rsidRPr="008C287A" w:rsidRDefault="00B67BD5" w:rsidP="00B67BD5">
      <w:pPr>
        <w:rPr>
          <w:rFonts w:cs="Arial"/>
          <w:lang w:val="fr-FR"/>
        </w:rPr>
      </w:pPr>
      <w:r w:rsidRPr="008C287A">
        <w:rPr>
          <w:rFonts w:cs="Arial"/>
          <w:lang w:val="fr-FR"/>
        </w:rPr>
        <w:t>Pour leur site web sur le nu</w:t>
      </w:r>
      <w:smartTag w:uri="urn:schemas-microsoft-com:office:smarttags" w:element="PersonName">
        <w:r w:rsidRPr="008C287A">
          <w:rPr>
            <w:rFonts w:cs="Arial"/>
            <w:lang w:val="fr-FR"/>
          </w:rPr>
          <w:t>m</w:t>
        </w:r>
      </w:smartTag>
      <w:r w:rsidRPr="008C287A">
        <w:rPr>
          <w:rFonts w:cs="Arial"/>
          <w:lang w:val="fr-FR"/>
        </w:rPr>
        <w:t>érotage ou l’envoi de leurs infor</w:t>
      </w:r>
      <w:smartTag w:uri="urn:schemas-microsoft-com:office:smarttags" w:element="PersonName">
        <w:r w:rsidRPr="008C287A">
          <w:rPr>
            <w:rFonts w:cs="Arial"/>
            <w:lang w:val="fr-FR"/>
          </w:rPr>
          <w:t>m</w:t>
        </w:r>
      </w:smartTag>
      <w:r w:rsidRPr="008C287A">
        <w:rPr>
          <w:rFonts w:cs="Arial"/>
          <w:lang w:val="fr-FR"/>
        </w:rPr>
        <w:t>ations à l’UIT/TSB (e-</w:t>
      </w:r>
      <w:smartTag w:uri="urn:schemas-microsoft-com:office:smarttags" w:element="PersonName">
        <w:r w:rsidRPr="008C287A">
          <w:rPr>
            <w:rFonts w:cs="Arial"/>
            <w:lang w:val="fr-FR"/>
          </w:rPr>
          <w:t>m</w:t>
        </w:r>
      </w:smartTag>
      <w:r>
        <w:rPr>
          <w:rFonts w:cs="Arial"/>
          <w:lang w:val="fr-FR"/>
        </w:rPr>
        <w:t>ail: tsbtson@itu.int), les A</w:t>
      </w:r>
      <w:r w:rsidRPr="008C287A">
        <w:rPr>
          <w:rFonts w:cs="Arial"/>
          <w:lang w:val="fr-FR"/>
        </w:rPr>
        <w:t>dministrations sont priées de bien vouloir utiliser le for</w:t>
      </w:r>
      <w:smartTag w:uri="urn:schemas-microsoft-com:office:smarttags" w:element="PersonName">
        <w:r w:rsidRPr="008C287A">
          <w:rPr>
            <w:rFonts w:cs="Arial"/>
            <w:lang w:val="fr-FR"/>
          </w:rPr>
          <w:t>m</w:t>
        </w:r>
      </w:smartTag>
      <w:r w:rsidRPr="008C287A">
        <w:rPr>
          <w:rFonts w:cs="Arial"/>
          <w:lang w:val="fr-FR"/>
        </w:rPr>
        <w:t>at tel que décrit dans la Reco</w:t>
      </w:r>
      <w:smartTag w:uri="urn:schemas-microsoft-com:office:smarttags" w:element="PersonName">
        <w:r w:rsidRPr="008C287A">
          <w:rPr>
            <w:rFonts w:cs="Arial"/>
            <w:lang w:val="fr-FR"/>
          </w:rPr>
          <w:t>m</w:t>
        </w:r>
      </w:smartTag>
      <w:smartTag w:uri="urn:schemas-microsoft-com:office:smarttags" w:element="PersonName">
        <w:r w:rsidRPr="008C287A">
          <w:rPr>
            <w:rFonts w:cs="Arial"/>
            <w:lang w:val="fr-FR"/>
          </w:rPr>
          <w:t>m</w:t>
        </w:r>
      </w:smartTag>
      <w:r w:rsidRPr="008C287A">
        <w:rPr>
          <w:rFonts w:cs="Arial"/>
          <w:lang w:val="fr-FR"/>
        </w:rPr>
        <w:t xml:space="preserve">andation UIT-T E.129. Il leur est rappelé qu’elles seront responsables de la </w:t>
      </w:r>
      <w:smartTag w:uri="urn:schemas-microsoft-com:office:smarttags" w:element="PersonName">
        <w:r w:rsidRPr="008C287A">
          <w:rPr>
            <w:rFonts w:cs="Arial"/>
            <w:lang w:val="fr-FR"/>
          </w:rPr>
          <w:t>m</w:t>
        </w:r>
      </w:smartTag>
      <w:r w:rsidRPr="008C287A">
        <w:rPr>
          <w:rFonts w:cs="Arial"/>
          <w:lang w:val="fr-FR"/>
        </w:rPr>
        <w:t>ise à jour de ces infor</w:t>
      </w:r>
      <w:smartTag w:uri="urn:schemas-microsoft-com:office:smarttags" w:element="PersonName">
        <w:r w:rsidRPr="008C287A">
          <w:rPr>
            <w:rFonts w:cs="Arial"/>
            <w:lang w:val="fr-FR"/>
          </w:rPr>
          <w:t>m</w:t>
        </w:r>
      </w:smartTag>
      <w:r w:rsidRPr="008C287A">
        <w:rPr>
          <w:rFonts w:cs="Arial"/>
          <w:lang w:val="fr-FR"/>
        </w:rPr>
        <w:t xml:space="preserve">ations dans les </w:t>
      </w:r>
      <w:smartTag w:uri="urn:schemas-microsoft-com:office:smarttags" w:element="PersonName">
        <w:r w:rsidRPr="008C287A">
          <w:rPr>
            <w:rFonts w:cs="Arial"/>
            <w:lang w:val="fr-FR"/>
          </w:rPr>
          <w:t>m</w:t>
        </w:r>
      </w:smartTag>
      <w:r w:rsidRPr="008C287A">
        <w:rPr>
          <w:rFonts w:cs="Arial"/>
          <w:lang w:val="fr-FR"/>
        </w:rPr>
        <w:t>eilleurs délais.</w:t>
      </w:r>
    </w:p>
    <w:p w:rsidR="00B67BD5" w:rsidRDefault="00B67BD5" w:rsidP="00B67BD5">
      <w:pPr>
        <w:rPr>
          <w:rFonts w:cs="Arial"/>
          <w:lang w:val="fr-FR"/>
        </w:rPr>
      </w:pPr>
      <w:r w:rsidRPr="008C287A">
        <w:rPr>
          <w:rFonts w:cs="Arial"/>
          <w:lang w:val="fr-FR"/>
        </w:rPr>
        <w:t>Du 1</w:t>
      </w:r>
      <w:r>
        <w:rPr>
          <w:rFonts w:cs="Arial"/>
          <w:lang w:val="fr-FR"/>
        </w:rPr>
        <w:t>5.V.2011 au 31.V.2011,</w:t>
      </w:r>
      <w:r w:rsidRPr="008C287A">
        <w:rPr>
          <w:rFonts w:cs="Arial"/>
          <w:lang w:val="fr-FR"/>
        </w:rPr>
        <w:t xml:space="preserve"> les pays suivants ont actualisé leur plan de nu</w:t>
      </w:r>
      <w:smartTag w:uri="urn:schemas-microsoft-com:office:smarttags" w:element="PersonName">
        <w:r w:rsidRPr="008C287A">
          <w:rPr>
            <w:rFonts w:cs="Arial"/>
            <w:lang w:val="fr-FR"/>
          </w:rPr>
          <w:t>m</w:t>
        </w:r>
      </w:smartTag>
      <w:r w:rsidRPr="008C287A">
        <w:rPr>
          <w:rFonts w:cs="Arial"/>
          <w:lang w:val="fr-FR"/>
        </w:rPr>
        <w:t>érotage national sur le site:</w:t>
      </w:r>
    </w:p>
    <w:p w:rsidR="00B67BD5" w:rsidRDefault="00B67BD5" w:rsidP="00B67BD5">
      <w:pPr>
        <w:rPr>
          <w:rFonts w:cs="Arial"/>
          <w:lang w:val="fr-FR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283"/>
        <w:gridCol w:w="4789"/>
      </w:tblGrid>
      <w:tr w:rsidR="00B67BD5" w:rsidTr="00E87E3E">
        <w:trPr>
          <w:jc w:val="center"/>
        </w:trPr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BD5" w:rsidRDefault="00B67BD5" w:rsidP="00B67BD5">
            <w:pPr>
              <w:pStyle w:val="Tablehead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Pays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BD5" w:rsidRDefault="00B67BD5" w:rsidP="00B67BD5">
            <w:pPr>
              <w:pStyle w:val="Tablehead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Indicatifs de pays (CC)</w:t>
            </w:r>
          </w:p>
        </w:tc>
      </w:tr>
      <w:tr w:rsidR="00B67BD5" w:rsidRPr="00144E61" w:rsidTr="00E87E3E">
        <w:trPr>
          <w:jc w:val="center"/>
        </w:trPr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BD5" w:rsidRPr="00144E61" w:rsidRDefault="00B67BD5" w:rsidP="00B67BD5">
            <w:pPr>
              <w:pStyle w:val="Tabletext0"/>
              <w:rPr>
                <w:rFonts w:eastAsia="SimSun"/>
                <w:lang w:eastAsia="zh-CN"/>
              </w:rPr>
            </w:pPr>
            <w:r w:rsidRPr="00144E61">
              <w:rPr>
                <w:rFonts w:eastAsia="SimSun"/>
                <w:lang w:eastAsia="zh-CN"/>
              </w:rPr>
              <w:t>Aruba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BD5" w:rsidRPr="00144E61" w:rsidRDefault="00B67BD5" w:rsidP="00B67BD5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 w:rsidRPr="00144E61">
              <w:rPr>
                <w:rFonts w:eastAsia="SimSun"/>
                <w:lang w:eastAsia="zh-CN"/>
              </w:rPr>
              <w:t>+297</w:t>
            </w:r>
          </w:p>
        </w:tc>
      </w:tr>
      <w:tr w:rsidR="00B67BD5" w:rsidRPr="00144E61" w:rsidTr="00E87E3E">
        <w:trPr>
          <w:jc w:val="center"/>
        </w:trPr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BD5" w:rsidRPr="00144E61" w:rsidRDefault="00B67BD5" w:rsidP="00B67BD5">
            <w:pPr>
              <w:pStyle w:val="Tabletext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Comore</w:t>
            </w:r>
            <w:r w:rsidRPr="00144E61">
              <w:rPr>
                <w:rFonts w:eastAsia="SimSun"/>
                <w:lang w:eastAsia="zh-CN"/>
              </w:rPr>
              <w:t>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BD5" w:rsidRPr="00144E61" w:rsidRDefault="00B67BD5" w:rsidP="00B67BD5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 w:rsidRPr="00144E61">
              <w:rPr>
                <w:rFonts w:eastAsia="SimSun"/>
                <w:lang w:eastAsia="zh-CN"/>
              </w:rPr>
              <w:t>+269</w:t>
            </w:r>
          </w:p>
        </w:tc>
      </w:tr>
      <w:tr w:rsidR="00B67BD5" w:rsidRPr="00144E61" w:rsidTr="00E87E3E">
        <w:trPr>
          <w:jc w:val="center"/>
        </w:trPr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BD5" w:rsidRPr="00144E61" w:rsidRDefault="00B67BD5" w:rsidP="00B67BD5">
            <w:pPr>
              <w:pStyle w:val="Tabletext0"/>
              <w:rPr>
                <w:rFonts w:eastAsia="SimSun"/>
                <w:lang w:eastAsia="zh-CN"/>
              </w:rPr>
            </w:pPr>
            <w:r w:rsidRPr="00144E61">
              <w:rPr>
                <w:rFonts w:eastAsia="SimSun"/>
                <w:lang w:eastAsia="zh-CN"/>
              </w:rPr>
              <w:t>C</w:t>
            </w:r>
            <w:r>
              <w:rPr>
                <w:rFonts w:eastAsia="SimSun"/>
                <w:lang w:eastAsia="zh-CN"/>
              </w:rPr>
              <w:t>hypre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BD5" w:rsidRPr="00144E61" w:rsidRDefault="00B67BD5" w:rsidP="00B67BD5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 w:rsidRPr="00144E61">
              <w:rPr>
                <w:rFonts w:eastAsia="SimSun"/>
                <w:lang w:eastAsia="zh-CN"/>
              </w:rPr>
              <w:t>+357</w:t>
            </w:r>
          </w:p>
        </w:tc>
      </w:tr>
      <w:tr w:rsidR="00B67BD5" w:rsidRPr="00144E61" w:rsidTr="00E87E3E">
        <w:trPr>
          <w:jc w:val="center"/>
        </w:trPr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BD5" w:rsidRPr="00144E61" w:rsidRDefault="00B67BD5" w:rsidP="00B67BD5">
            <w:pPr>
              <w:pStyle w:val="Tabletext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Ré</w:t>
            </w:r>
            <w:r w:rsidRPr="00144E61">
              <w:rPr>
                <w:rFonts w:eastAsia="SimSun"/>
                <w:lang w:eastAsia="zh-CN"/>
              </w:rPr>
              <w:t>p</w:t>
            </w:r>
            <w:r>
              <w:rPr>
                <w:rFonts w:eastAsia="SimSun"/>
                <w:lang w:eastAsia="zh-CN"/>
              </w:rPr>
              <w:t xml:space="preserve">ublique </w:t>
            </w:r>
            <w:r w:rsidRPr="00144E61">
              <w:rPr>
                <w:rFonts w:eastAsia="SimSun"/>
                <w:lang w:eastAsia="zh-CN"/>
              </w:rPr>
              <w:t>tchèque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BD5" w:rsidRPr="00144E61" w:rsidRDefault="00B67BD5" w:rsidP="00B67BD5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 w:rsidRPr="00144E61">
              <w:rPr>
                <w:rFonts w:eastAsia="SimSun"/>
                <w:lang w:eastAsia="zh-CN"/>
              </w:rPr>
              <w:t>+420</w:t>
            </w:r>
          </w:p>
        </w:tc>
      </w:tr>
      <w:tr w:rsidR="00B67BD5" w:rsidRPr="00144E61" w:rsidTr="00E87E3E">
        <w:trPr>
          <w:jc w:val="center"/>
        </w:trPr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BD5" w:rsidRPr="00144E61" w:rsidRDefault="00B67BD5" w:rsidP="00B67BD5">
            <w:pPr>
              <w:pStyle w:val="Tabletext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Libé</w:t>
            </w:r>
            <w:r w:rsidRPr="00144E61">
              <w:rPr>
                <w:rFonts w:eastAsia="SimSun"/>
                <w:lang w:eastAsia="zh-CN"/>
              </w:rPr>
              <w:t>ria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BD5" w:rsidRPr="00144E61" w:rsidRDefault="00B67BD5" w:rsidP="00B67BD5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 w:rsidRPr="00144E61">
              <w:rPr>
                <w:rFonts w:eastAsia="SimSun"/>
                <w:lang w:eastAsia="zh-CN"/>
              </w:rPr>
              <w:t>+231</w:t>
            </w:r>
          </w:p>
        </w:tc>
      </w:tr>
    </w:tbl>
    <w:p w:rsidR="00B67BD5" w:rsidRPr="00BD5DFD" w:rsidRDefault="00B67BD5" w:rsidP="00B67BD5">
      <w:pPr>
        <w:rPr>
          <w:lang w:val="fr-FR"/>
        </w:rPr>
      </w:pPr>
    </w:p>
    <w:sectPr w:rsidR="00B67BD5" w:rsidRPr="00BD5DFD" w:rsidSect="00934A34">
      <w:footerReference w:type="even" r:id="rId28"/>
      <w:footerReference w:type="default" r:id="rId29"/>
      <w:footerReference w:type="first" r:id="rId30"/>
      <w:type w:val="continuous"/>
      <w:pgSz w:w="11901" w:h="16840" w:code="9"/>
      <w:pgMar w:top="1134" w:right="1418" w:bottom="1701" w:left="1418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2F29" w:rsidRDefault="00492F29">
      <w:r>
        <w:separator/>
      </w:r>
    </w:p>
  </w:endnote>
  <w:endnote w:type="continuationSeparator" w:id="0">
    <w:p w:rsidR="00492F29" w:rsidRDefault="00492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FrugalSans">
    <w:altName w:val="Franklin Gothic Demi Cond"/>
    <w:panose1 w:val="020B0800000000020000"/>
    <w:charset w:val="00"/>
    <w:family w:val="swiss"/>
    <w:pitch w:val="variable"/>
    <w:sig w:usb0="00000087" w:usb1="00000000" w:usb2="00000000" w:usb3="00000000" w:csb0="0000001B" w:csb1="00000000"/>
  </w:font>
  <w:font w:name="Univers">
    <w:panose1 w:val="020B0603020202030204"/>
    <w:charset w:val="00"/>
    <w:family w:val="swiss"/>
    <w:pitch w:val="variable"/>
    <w:sig w:usb0="00000007" w:usb1="00000000" w:usb2="00000000" w:usb3="00000000" w:csb0="00000013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utura Lt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panose1 w:val="020B0506020202040204"/>
    <w:charset w:val="00"/>
    <w:family w:val="swiss"/>
    <w:pitch w:val="variable"/>
    <w:sig w:usb0="00000087" w:usb1="00000000" w:usb2="00000000" w:usb3="00000000" w:csb0="0000001B" w:csb1="00000000"/>
  </w:font>
  <w:font w:name="宋体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천리마">
    <w:altName w:val="PMingLiU"/>
    <w:charset w:val="88"/>
    <w:family w:val="auto"/>
    <w:pitch w:val="variable"/>
    <w:sig w:usb0="00000000" w:usb1="19DFECFB" w:usb2="00000012" w:usb3="00000000" w:csb0="0018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8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8147"/>
      <w:gridCol w:w="1033"/>
    </w:tblGrid>
    <w:tr w:rsidR="00492F29" w:rsidRPr="007F091C" w:rsidTr="008149B6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492F29" w:rsidRDefault="00492F29" w:rsidP="00520156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492F29" w:rsidRPr="007F091C" w:rsidRDefault="00492F29" w:rsidP="00520156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val="en-US" w:eastAsia="zh-CN"/>
            </w:rPr>
            <w:drawing>
              <wp:inline distT="0" distB="0" distL="0" distR="0">
                <wp:extent cx="523875" cy="590550"/>
                <wp:effectExtent l="19050" t="0" r="9525" b="0"/>
                <wp:docPr id="1" name="Picture 1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92F29" w:rsidRDefault="00492F29" w:rsidP="008149B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/>
    </w:tblPr>
    <w:tblGrid>
      <w:gridCol w:w="1761"/>
      <w:gridCol w:w="7292"/>
    </w:tblGrid>
    <w:tr w:rsidR="00492F29" w:rsidRPr="007F091C" w:rsidTr="00921455">
      <w:trPr>
        <w:cantSplit/>
        <w:jc w:val="center"/>
      </w:trPr>
      <w:tc>
        <w:tcPr>
          <w:tcW w:w="1761" w:type="dxa"/>
          <w:shd w:val="clear" w:color="auto" w:fill="4C4C4C"/>
        </w:tcPr>
        <w:p w:rsidR="00492F29" w:rsidRPr="007F091C" w:rsidRDefault="00492F29" w:rsidP="00921455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N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9B5D4D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9B5D4D" w:rsidRPr="007F091C">
            <w:rPr>
              <w:color w:val="FFFFFF"/>
              <w:lang w:val="es-ES_tradnl"/>
            </w:rPr>
            <w:fldChar w:fldCharType="separate"/>
          </w:r>
          <w:r w:rsidR="003B64DC">
            <w:rPr>
              <w:noProof/>
              <w:color w:val="FFFFFF"/>
              <w:lang w:val="es-ES_tradnl"/>
            </w:rPr>
            <w:t>981</w:t>
          </w:r>
          <w:r w:rsidR="009B5D4D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9B5D4D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9B5D4D" w:rsidRPr="007F091C">
            <w:rPr>
              <w:color w:val="FFFFFF"/>
              <w:lang w:val="en-US"/>
            </w:rPr>
            <w:fldChar w:fldCharType="separate"/>
          </w:r>
          <w:r w:rsidR="003B64DC">
            <w:rPr>
              <w:noProof/>
              <w:color w:val="FFFFFF"/>
              <w:lang w:val="en-US"/>
            </w:rPr>
            <w:t>24</w:t>
          </w:r>
          <w:r w:rsidR="009B5D4D"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492F29" w:rsidRPr="007F091C" w:rsidRDefault="00492F29" w:rsidP="00921455">
          <w:pPr>
            <w:pStyle w:val="Footer"/>
            <w:spacing w:before="20" w:after="20"/>
            <w:ind w:right="141"/>
            <w:jc w:val="right"/>
            <w:rPr>
              <w:color w:val="FFFFFF"/>
              <w:lang w:val="es-ES_tradnl"/>
            </w:rPr>
          </w:pPr>
          <w:r w:rsidRPr="007F091C">
            <w:rPr>
              <w:color w:val="FFFFFF"/>
              <w:lang w:val="fr-CH"/>
            </w:rPr>
            <w:t>Bulletin d'exploitation de l'UIT</w:t>
          </w:r>
        </w:p>
      </w:tc>
    </w:tr>
  </w:tbl>
  <w:p w:rsidR="00492F29" w:rsidRDefault="00492F2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492F29" w:rsidRPr="007F091C" w:rsidTr="00921455">
      <w:trPr>
        <w:cantSplit/>
        <w:jc w:val="right"/>
      </w:trPr>
      <w:tc>
        <w:tcPr>
          <w:tcW w:w="7378" w:type="dxa"/>
          <w:shd w:val="clear" w:color="auto" w:fill="A6A6A6"/>
        </w:tcPr>
        <w:p w:rsidR="00492F29" w:rsidRPr="007F091C" w:rsidRDefault="00492F29" w:rsidP="00921455">
          <w:pPr>
            <w:pStyle w:val="Footer"/>
            <w:spacing w:before="20" w:after="20"/>
            <w:ind w:left="142"/>
            <w:jc w:val="left"/>
            <w:rPr>
              <w:color w:val="FFFFFF"/>
              <w:lang w:val="es-ES_tradnl"/>
            </w:rPr>
          </w:pPr>
          <w:r w:rsidRPr="007F091C">
            <w:rPr>
              <w:color w:val="FFFFFF"/>
              <w:lang w:val="fr-CH"/>
            </w:rPr>
            <w:t>Bulletin d'exploitation de l'UIT</w:t>
          </w:r>
        </w:p>
      </w:tc>
      <w:tc>
        <w:tcPr>
          <w:tcW w:w="1701" w:type="dxa"/>
          <w:shd w:val="clear" w:color="auto" w:fill="4C4C4C"/>
          <w:vAlign w:val="center"/>
        </w:tcPr>
        <w:p w:rsidR="00492F29" w:rsidRPr="007F091C" w:rsidRDefault="00492F29" w:rsidP="00921455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9B5D4D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9B5D4D" w:rsidRPr="007F091C">
            <w:rPr>
              <w:color w:val="FFFFFF"/>
              <w:lang w:val="es-ES_tradnl"/>
            </w:rPr>
            <w:fldChar w:fldCharType="separate"/>
          </w:r>
          <w:r w:rsidR="003B64DC">
            <w:rPr>
              <w:noProof/>
              <w:color w:val="FFFFFF"/>
              <w:lang w:val="es-ES_tradnl"/>
            </w:rPr>
            <w:t>981</w:t>
          </w:r>
          <w:r w:rsidR="009B5D4D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9B5D4D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9B5D4D" w:rsidRPr="007F091C">
            <w:rPr>
              <w:color w:val="FFFFFF"/>
              <w:lang w:val="en-US"/>
            </w:rPr>
            <w:fldChar w:fldCharType="separate"/>
          </w:r>
          <w:r w:rsidR="003B64DC">
            <w:rPr>
              <w:noProof/>
              <w:color w:val="FFFFFF"/>
              <w:lang w:val="en-US"/>
            </w:rPr>
            <w:t>23</w:t>
          </w:r>
          <w:r w:rsidR="009B5D4D"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492F29" w:rsidRDefault="00492F29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492F29" w:rsidRPr="007F091C" w:rsidTr="000D70F7">
      <w:trPr>
        <w:cantSplit/>
        <w:jc w:val="right"/>
      </w:trPr>
      <w:tc>
        <w:tcPr>
          <w:tcW w:w="7378" w:type="dxa"/>
          <w:shd w:val="clear" w:color="auto" w:fill="A6A6A6"/>
        </w:tcPr>
        <w:p w:rsidR="00492F29" w:rsidRPr="007F091C" w:rsidRDefault="00492F29" w:rsidP="00B72F63">
          <w:pPr>
            <w:pStyle w:val="Footer"/>
            <w:spacing w:before="20" w:after="20"/>
            <w:ind w:left="142"/>
            <w:jc w:val="left"/>
            <w:rPr>
              <w:color w:val="FFFFFF"/>
              <w:lang w:val="es-ES_tradnl"/>
            </w:rPr>
          </w:pPr>
          <w:r w:rsidRPr="007F091C">
            <w:rPr>
              <w:color w:val="FFFFFF"/>
              <w:lang w:val="fr-CH"/>
            </w:rPr>
            <w:t>Bulletin d'exploitation de l'UIT</w:t>
          </w:r>
        </w:p>
      </w:tc>
      <w:tc>
        <w:tcPr>
          <w:tcW w:w="1701" w:type="dxa"/>
          <w:shd w:val="clear" w:color="auto" w:fill="4C4C4C"/>
          <w:vAlign w:val="center"/>
        </w:tcPr>
        <w:p w:rsidR="00492F29" w:rsidRPr="007F091C" w:rsidRDefault="00492F29" w:rsidP="00B72F63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9B5D4D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9B5D4D" w:rsidRPr="007F091C">
            <w:rPr>
              <w:color w:val="FFFFFF"/>
              <w:lang w:val="es-ES_tradnl"/>
            </w:rPr>
            <w:fldChar w:fldCharType="separate"/>
          </w:r>
          <w:r w:rsidR="003A65AE">
            <w:rPr>
              <w:noProof/>
              <w:color w:val="FFFFFF"/>
              <w:lang w:val="es-ES_tradnl"/>
            </w:rPr>
            <w:t>981</w:t>
          </w:r>
          <w:r w:rsidR="009B5D4D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9B5D4D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9B5D4D" w:rsidRPr="007F091C">
            <w:rPr>
              <w:color w:val="FFFFFF"/>
              <w:lang w:val="en-US"/>
            </w:rPr>
            <w:fldChar w:fldCharType="separate"/>
          </w:r>
          <w:r>
            <w:rPr>
              <w:noProof/>
              <w:color w:val="FFFFFF"/>
              <w:lang w:val="en-US"/>
            </w:rPr>
            <w:t>30</w:t>
          </w:r>
          <w:r w:rsidR="009B5D4D"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492F29" w:rsidRDefault="00492F29" w:rsidP="000D70F7">
    <w:pPr>
      <w:pStyle w:val="Footer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/>
    </w:tblPr>
    <w:tblGrid>
      <w:gridCol w:w="1761"/>
      <w:gridCol w:w="7292"/>
    </w:tblGrid>
    <w:tr w:rsidR="00492F29" w:rsidRPr="007F091C" w:rsidTr="00921455">
      <w:trPr>
        <w:cantSplit/>
        <w:jc w:val="center"/>
      </w:trPr>
      <w:tc>
        <w:tcPr>
          <w:tcW w:w="1761" w:type="dxa"/>
          <w:shd w:val="clear" w:color="auto" w:fill="4C4C4C"/>
        </w:tcPr>
        <w:p w:rsidR="00492F29" w:rsidRPr="007F091C" w:rsidRDefault="00492F29" w:rsidP="00921455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N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9B5D4D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9B5D4D" w:rsidRPr="007F091C">
            <w:rPr>
              <w:color w:val="FFFFFF"/>
              <w:lang w:val="es-ES_tradnl"/>
            </w:rPr>
            <w:fldChar w:fldCharType="separate"/>
          </w:r>
          <w:r w:rsidR="003B64DC">
            <w:rPr>
              <w:noProof/>
              <w:color w:val="FFFFFF"/>
              <w:lang w:val="es-ES_tradnl"/>
            </w:rPr>
            <w:t>981</w:t>
          </w:r>
          <w:r w:rsidR="009B5D4D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9B5D4D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9B5D4D" w:rsidRPr="007F091C">
            <w:rPr>
              <w:color w:val="FFFFFF"/>
              <w:lang w:val="en-US"/>
            </w:rPr>
            <w:fldChar w:fldCharType="separate"/>
          </w:r>
          <w:r w:rsidR="003B64DC">
            <w:rPr>
              <w:noProof/>
              <w:color w:val="FFFFFF"/>
              <w:lang w:val="en-US"/>
            </w:rPr>
            <w:t>30</w:t>
          </w:r>
          <w:r w:rsidR="009B5D4D"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492F29" w:rsidRPr="007F091C" w:rsidRDefault="00492F29" w:rsidP="00921455">
          <w:pPr>
            <w:pStyle w:val="Footer"/>
            <w:spacing w:before="20" w:after="20"/>
            <w:ind w:right="141"/>
            <w:jc w:val="right"/>
            <w:rPr>
              <w:color w:val="FFFFFF"/>
              <w:lang w:val="es-ES_tradnl"/>
            </w:rPr>
          </w:pPr>
          <w:r w:rsidRPr="007F091C">
            <w:rPr>
              <w:color w:val="FFFFFF"/>
              <w:lang w:val="fr-CH"/>
            </w:rPr>
            <w:t>Bulletin d'exploitation de l'UIT</w:t>
          </w:r>
        </w:p>
      </w:tc>
    </w:tr>
  </w:tbl>
  <w:p w:rsidR="00492F29" w:rsidRDefault="00492F29">
    <w:pPr>
      <w:pStyle w:val="Footer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492F29" w:rsidRPr="007F091C" w:rsidTr="00921455">
      <w:trPr>
        <w:cantSplit/>
        <w:jc w:val="right"/>
      </w:trPr>
      <w:tc>
        <w:tcPr>
          <w:tcW w:w="7378" w:type="dxa"/>
          <w:shd w:val="clear" w:color="auto" w:fill="A6A6A6"/>
        </w:tcPr>
        <w:p w:rsidR="00492F29" w:rsidRPr="007F091C" w:rsidRDefault="00492F29" w:rsidP="00921455">
          <w:pPr>
            <w:pStyle w:val="Footer"/>
            <w:spacing w:before="20" w:after="20"/>
            <w:ind w:left="142"/>
            <w:jc w:val="left"/>
            <w:rPr>
              <w:color w:val="FFFFFF"/>
              <w:lang w:val="es-ES_tradnl"/>
            </w:rPr>
          </w:pPr>
          <w:r w:rsidRPr="007F091C">
            <w:rPr>
              <w:color w:val="FFFFFF"/>
              <w:lang w:val="fr-CH"/>
            </w:rPr>
            <w:t>Bulletin d'exploitation de l'UIT</w:t>
          </w:r>
        </w:p>
      </w:tc>
      <w:tc>
        <w:tcPr>
          <w:tcW w:w="1701" w:type="dxa"/>
          <w:shd w:val="clear" w:color="auto" w:fill="4C4C4C"/>
          <w:vAlign w:val="center"/>
        </w:tcPr>
        <w:p w:rsidR="00492F29" w:rsidRPr="007F091C" w:rsidRDefault="00492F29" w:rsidP="00921455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9B5D4D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9B5D4D" w:rsidRPr="007F091C">
            <w:rPr>
              <w:color w:val="FFFFFF"/>
              <w:lang w:val="es-ES_tradnl"/>
            </w:rPr>
            <w:fldChar w:fldCharType="separate"/>
          </w:r>
          <w:r w:rsidR="003B64DC">
            <w:rPr>
              <w:noProof/>
              <w:color w:val="FFFFFF"/>
              <w:lang w:val="es-ES_tradnl"/>
            </w:rPr>
            <w:t>981</w:t>
          </w:r>
          <w:r w:rsidR="009B5D4D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9B5D4D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9B5D4D" w:rsidRPr="007F091C">
            <w:rPr>
              <w:color w:val="FFFFFF"/>
              <w:lang w:val="en-US"/>
            </w:rPr>
            <w:fldChar w:fldCharType="separate"/>
          </w:r>
          <w:r w:rsidR="003B64DC">
            <w:rPr>
              <w:noProof/>
              <w:color w:val="FFFFFF"/>
              <w:lang w:val="en-US"/>
            </w:rPr>
            <w:t>29</w:t>
          </w:r>
          <w:r w:rsidR="009B5D4D"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492F29" w:rsidRDefault="00492F29">
    <w:pPr>
      <w:pStyle w:val="Footer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492F29" w:rsidRPr="007F091C" w:rsidTr="000D70F7">
      <w:trPr>
        <w:cantSplit/>
        <w:jc w:val="right"/>
      </w:trPr>
      <w:tc>
        <w:tcPr>
          <w:tcW w:w="7378" w:type="dxa"/>
          <w:shd w:val="clear" w:color="auto" w:fill="A6A6A6"/>
        </w:tcPr>
        <w:p w:rsidR="00492F29" w:rsidRPr="007F091C" w:rsidRDefault="00492F29" w:rsidP="00B72F63">
          <w:pPr>
            <w:pStyle w:val="Footer"/>
            <w:spacing w:before="20" w:after="20"/>
            <w:ind w:left="142"/>
            <w:jc w:val="left"/>
            <w:rPr>
              <w:color w:val="FFFFFF"/>
              <w:lang w:val="es-ES_tradnl"/>
            </w:rPr>
          </w:pPr>
          <w:r w:rsidRPr="007F091C">
            <w:rPr>
              <w:color w:val="FFFFFF"/>
              <w:lang w:val="fr-CH"/>
            </w:rPr>
            <w:t>Bulletin d'exploitation de l'UIT</w:t>
          </w:r>
        </w:p>
      </w:tc>
      <w:tc>
        <w:tcPr>
          <w:tcW w:w="1701" w:type="dxa"/>
          <w:shd w:val="clear" w:color="auto" w:fill="4C4C4C"/>
          <w:vAlign w:val="center"/>
        </w:tcPr>
        <w:p w:rsidR="00492F29" w:rsidRPr="007F091C" w:rsidRDefault="00492F29" w:rsidP="00B72F63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9B5D4D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9B5D4D" w:rsidRPr="007F091C">
            <w:rPr>
              <w:color w:val="FFFFFF"/>
              <w:lang w:val="es-ES_tradnl"/>
            </w:rPr>
            <w:fldChar w:fldCharType="separate"/>
          </w:r>
          <w:r w:rsidR="003A65AE">
            <w:rPr>
              <w:noProof/>
              <w:color w:val="FFFFFF"/>
              <w:lang w:val="es-ES_tradnl"/>
            </w:rPr>
            <w:t>981</w:t>
          </w:r>
          <w:r w:rsidR="009B5D4D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9B5D4D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9B5D4D" w:rsidRPr="007F091C">
            <w:rPr>
              <w:color w:val="FFFFFF"/>
              <w:lang w:val="en-US"/>
            </w:rPr>
            <w:fldChar w:fldCharType="separate"/>
          </w:r>
          <w:r>
            <w:rPr>
              <w:noProof/>
              <w:color w:val="FFFFFF"/>
              <w:lang w:val="en-US"/>
            </w:rPr>
            <w:t>40</w:t>
          </w:r>
          <w:r w:rsidR="009B5D4D"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492F29" w:rsidRDefault="00492F29" w:rsidP="000D70F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2F29" w:rsidRDefault="00492F29">
      <w:r>
        <w:separator/>
      </w:r>
    </w:p>
  </w:footnote>
  <w:footnote w:type="continuationSeparator" w:id="0">
    <w:p w:rsidR="00492F29" w:rsidRDefault="00492F29">
      <w:r>
        <w:continuationSeparator/>
      </w:r>
    </w:p>
  </w:footnote>
  <w:footnote w:id="1">
    <w:p w:rsidR="00492F29" w:rsidRPr="00273030" w:rsidRDefault="00492F29" w:rsidP="00884E33">
      <w:pPr>
        <w:tabs>
          <w:tab w:val="left" w:pos="284"/>
        </w:tabs>
        <w:rPr>
          <w:rStyle w:val="FootnoteReference"/>
        </w:rPr>
      </w:pPr>
      <w:r w:rsidRPr="00884E33">
        <w:rPr>
          <w:vertAlign w:val="superscript"/>
        </w:rPr>
        <w:footnoteRef/>
      </w:r>
      <w:r w:rsidRPr="002C2883">
        <w:t xml:space="preserve"> </w:t>
      </w:r>
      <w:r>
        <w:tab/>
      </w:r>
      <w:r w:rsidRPr="00884E33">
        <w:rPr>
          <w:rStyle w:val="FootnoteReference"/>
          <w:sz w:val="16"/>
          <w:szCs w:val="16"/>
          <w:vertAlign w:val="baseline"/>
        </w:rPr>
        <w:t xml:space="preserve">IVR  réponse vocale interactive </w:t>
      </w:r>
    </w:p>
  </w:footnote>
  <w:footnote w:id="2">
    <w:p w:rsidR="00492F29" w:rsidRPr="001A2D71" w:rsidRDefault="00492F29" w:rsidP="001A2D71">
      <w:pPr>
        <w:tabs>
          <w:tab w:val="left" w:pos="284"/>
          <w:tab w:val="left" w:pos="851"/>
        </w:tabs>
        <w:rPr>
          <w:sz w:val="18"/>
          <w:szCs w:val="18"/>
        </w:rPr>
      </w:pPr>
      <w:r w:rsidRPr="001A2D71">
        <w:rPr>
          <w:rStyle w:val="FootnoteReference"/>
        </w:rPr>
        <w:footnoteRef/>
      </w:r>
      <w:r w:rsidRPr="001A2D71">
        <w:rPr>
          <w:rStyle w:val="FootnoteReference"/>
        </w:rPr>
        <w:t xml:space="preserve"> </w:t>
      </w:r>
      <w:r w:rsidR="001A2D71">
        <w:tab/>
      </w:r>
      <w:r w:rsidRPr="001A2D71">
        <w:rPr>
          <w:sz w:val="18"/>
          <w:szCs w:val="18"/>
        </w:rPr>
        <w:t>VoIP</w:t>
      </w:r>
      <w:r w:rsidRPr="001A2D71">
        <w:rPr>
          <w:sz w:val="18"/>
          <w:szCs w:val="18"/>
        </w:rPr>
        <w:tab/>
        <w:t>Voice Over Internet Protocol</w:t>
      </w:r>
    </w:p>
  </w:footnote>
  <w:footnote w:id="3">
    <w:p w:rsidR="00492F29" w:rsidRPr="002C2883" w:rsidRDefault="00492F29" w:rsidP="001A2D71">
      <w:pPr>
        <w:pStyle w:val="FootnoteText"/>
        <w:tabs>
          <w:tab w:val="left" w:pos="284"/>
          <w:tab w:val="left" w:pos="851"/>
        </w:tabs>
      </w:pPr>
      <w:r w:rsidRPr="001A2D71">
        <w:rPr>
          <w:rStyle w:val="FootnoteReference"/>
        </w:rPr>
        <w:footnoteRef/>
      </w:r>
      <w:r w:rsidRPr="001A2D71">
        <w:rPr>
          <w:rStyle w:val="FootnoteReference"/>
        </w:rPr>
        <w:t xml:space="preserve"> </w:t>
      </w:r>
      <w:r w:rsidR="001A2D71">
        <w:rPr>
          <w:rStyle w:val="FootnoteReference"/>
        </w:rPr>
        <w:tab/>
      </w:r>
      <w:r w:rsidRPr="001A2D71">
        <w:rPr>
          <w:sz w:val="18"/>
          <w:szCs w:val="18"/>
        </w:rPr>
        <w:t>VAS</w:t>
      </w:r>
      <w:r w:rsidRPr="001A2D71">
        <w:rPr>
          <w:sz w:val="18"/>
          <w:szCs w:val="18"/>
        </w:rPr>
        <w:tab/>
        <w:t xml:space="preserve">Value </w:t>
      </w:r>
      <w:r w:rsidR="00432D7C" w:rsidRPr="001A2D71">
        <w:rPr>
          <w:sz w:val="18"/>
          <w:szCs w:val="18"/>
        </w:rPr>
        <w:t>Added Service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F7E8BC4"/>
    <w:lvl w:ilvl="0">
      <w:numFmt w:val="bullet"/>
      <w:lvlText w:val="*"/>
      <w:lvlJc w:val="left"/>
    </w:lvl>
  </w:abstractNum>
  <w:abstractNum w:abstractNumId="1">
    <w:nsid w:val="057051C4"/>
    <w:multiLevelType w:val="hybridMultilevel"/>
    <w:tmpl w:val="25C2F5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1F6F5E"/>
    <w:multiLevelType w:val="hybridMultilevel"/>
    <w:tmpl w:val="63B0E378"/>
    <w:lvl w:ilvl="0" w:tplc="22B04040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BD462B"/>
    <w:multiLevelType w:val="hybridMultilevel"/>
    <w:tmpl w:val="FCCCC6E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0863A2"/>
    <w:multiLevelType w:val="hybridMultilevel"/>
    <w:tmpl w:val="F090867E"/>
    <w:lvl w:ilvl="0" w:tplc="22B04040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4B5577"/>
    <w:multiLevelType w:val="hybridMultilevel"/>
    <w:tmpl w:val="14D23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92425D"/>
    <w:multiLevelType w:val="hybridMultilevel"/>
    <w:tmpl w:val="D3E81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EA3430"/>
    <w:multiLevelType w:val="hybridMultilevel"/>
    <w:tmpl w:val="9F2CE4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A202DF"/>
    <w:multiLevelType w:val="hybridMultilevel"/>
    <w:tmpl w:val="8AF44F10"/>
    <w:lvl w:ilvl="0" w:tplc="E56603EA">
      <w:start w:val="1"/>
      <w:numFmt w:val="bullet"/>
      <w:lvlText w:val="﷒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407FC1"/>
    <w:multiLevelType w:val="hybridMultilevel"/>
    <w:tmpl w:val="D704346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4B467196"/>
    <w:multiLevelType w:val="hybridMultilevel"/>
    <w:tmpl w:val="92680654"/>
    <w:lvl w:ilvl="0" w:tplc="33FCD138">
      <w:start w:val="1"/>
      <w:numFmt w:val="bullet"/>
      <w:pStyle w:val="PucesNiveau1"/>
      <w:lvlText w:val="●"/>
      <w:lvlJc w:val="left"/>
      <w:pPr>
        <w:tabs>
          <w:tab w:val="num" w:pos="1211"/>
        </w:tabs>
        <w:ind w:left="1191" w:hanging="340"/>
      </w:pPr>
      <w:rPr>
        <w:rFonts w:ascii="Times New Roman" w:hAnsi="Times New Roman" w:cs="Times New Roman" w:hint="default"/>
        <w:b w:val="0"/>
        <w:i w:val="0"/>
        <w:position w:val="0"/>
        <w:sz w:val="18"/>
        <w:effect w:val="none"/>
      </w:rPr>
    </w:lvl>
    <w:lvl w:ilvl="1" w:tplc="1764C3A4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18F25A2"/>
    <w:multiLevelType w:val="hybridMultilevel"/>
    <w:tmpl w:val="07105EC0"/>
    <w:lvl w:ilvl="0" w:tplc="03AC5A7E">
      <w:start w:val="4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C0740B"/>
    <w:multiLevelType w:val="hybridMultilevel"/>
    <w:tmpl w:val="793C4D56"/>
    <w:lvl w:ilvl="0" w:tplc="88580BF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E464745"/>
    <w:multiLevelType w:val="hybridMultilevel"/>
    <w:tmpl w:val="F072D062"/>
    <w:lvl w:ilvl="0" w:tplc="29B8E364">
      <w:start w:val="4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E10587"/>
    <w:multiLevelType w:val="hybridMultilevel"/>
    <w:tmpl w:val="9D5AFD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77A46D7"/>
    <w:multiLevelType w:val="hybridMultilevel"/>
    <w:tmpl w:val="7090B7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F4F43FF"/>
    <w:multiLevelType w:val="hybridMultilevel"/>
    <w:tmpl w:val="AC76C2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4">
    <w:abstractNumId w:val="9"/>
  </w:num>
  <w:num w:numId="5">
    <w:abstractNumId w:val="15"/>
  </w:num>
  <w:num w:numId="6">
    <w:abstractNumId w:val="11"/>
  </w:num>
  <w:num w:numId="7">
    <w:abstractNumId w:val="13"/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1">
    <w:abstractNumId w:val="5"/>
  </w:num>
  <w:num w:numId="1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3">
    <w:abstractNumId w:val="1"/>
  </w:num>
  <w:num w:numId="14">
    <w:abstractNumId w:val="14"/>
  </w:num>
  <w:num w:numId="15">
    <w:abstractNumId w:val="2"/>
  </w:num>
  <w:num w:numId="16">
    <w:abstractNumId w:val="4"/>
  </w:num>
  <w:num w:numId="17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8">
    <w:abstractNumId w:val="3"/>
  </w:num>
  <w:num w:numId="19">
    <w:abstractNumId w:val="16"/>
  </w:num>
  <w:num w:numId="20">
    <w:abstractNumId w:val="8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20"/>
  <w:hideSpellingErrors/>
  <w:stylePaneFormatFilter w:val="3F01"/>
  <w:defaultTabStop w:val="142"/>
  <w:evenAndOddHeaders/>
  <w:noPunctuationKerning/>
  <w:characterSpacingControl w:val="doNotCompress"/>
  <w:hdrShapeDefaults>
    <o:shapedefaults v:ext="edit" spidmax="110796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149B6"/>
    <w:rsid w:val="00000031"/>
    <w:rsid w:val="000009CC"/>
    <w:rsid w:val="00002C83"/>
    <w:rsid w:val="0000381E"/>
    <w:rsid w:val="00005108"/>
    <w:rsid w:val="00005C0A"/>
    <w:rsid w:val="00005DCC"/>
    <w:rsid w:val="0000763A"/>
    <w:rsid w:val="00010479"/>
    <w:rsid w:val="0001047D"/>
    <w:rsid w:val="00012CCD"/>
    <w:rsid w:val="000130F2"/>
    <w:rsid w:val="00013769"/>
    <w:rsid w:val="00013E1F"/>
    <w:rsid w:val="000149F4"/>
    <w:rsid w:val="000151B9"/>
    <w:rsid w:val="00015465"/>
    <w:rsid w:val="00016094"/>
    <w:rsid w:val="000173BC"/>
    <w:rsid w:val="00017CC0"/>
    <w:rsid w:val="00017E37"/>
    <w:rsid w:val="00020A45"/>
    <w:rsid w:val="00021819"/>
    <w:rsid w:val="00021C8C"/>
    <w:rsid w:val="00022232"/>
    <w:rsid w:val="000227E5"/>
    <w:rsid w:val="000233E8"/>
    <w:rsid w:val="000245AA"/>
    <w:rsid w:val="00024672"/>
    <w:rsid w:val="00026656"/>
    <w:rsid w:val="0002778D"/>
    <w:rsid w:val="00027830"/>
    <w:rsid w:val="00027A9B"/>
    <w:rsid w:val="0003085B"/>
    <w:rsid w:val="00030993"/>
    <w:rsid w:val="00030BEF"/>
    <w:rsid w:val="0003146D"/>
    <w:rsid w:val="00031B17"/>
    <w:rsid w:val="000320E4"/>
    <w:rsid w:val="00032829"/>
    <w:rsid w:val="00033161"/>
    <w:rsid w:val="0003321F"/>
    <w:rsid w:val="0003397F"/>
    <w:rsid w:val="00033F01"/>
    <w:rsid w:val="00034045"/>
    <w:rsid w:val="00034B39"/>
    <w:rsid w:val="00036378"/>
    <w:rsid w:val="0003667E"/>
    <w:rsid w:val="000376C6"/>
    <w:rsid w:val="00037A75"/>
    <w:rsid w:val="000401ED"/>
    <w:rsid w:val="0004187E"/>
    <w:rsid w:val="000423AF"/>
    <w:rsid w:val="000434A2"/>
    <w:rsid w:val="00043B5F"/>
    <w:rsid w:val="00044062"/>
    <w:rsid w:val="000440E7"/>
    <w:rsid w:val="00044464"/>
    <w:rsid w:val="00045408"/>
    <w:rsid w:val="000455DD"/>
    <w:rsid w:val="00045704"/>
    <w:rsid w:val="00046198"/>
    <w:rsid w:val="0005000E"/>
    <w:rsid w:val="00050044"/>
    <w:rsid w:val="00052433"/>
    <w:rsid w:val="0005273D"/>
    <w:rsid w:val="000527C9"/>
    <w:rsid w:val="000531E9"/>
    <w:rsid w:val="00053665"/>
    <w:rsid w:val="000539F1"/>
    <w:rsid w:val="000540B0"/>
    <w:rsid w:val="000546E8"/>
    <w:rsid w:val="00054863"/>
    <w:rsid w:val="000551AE"/>
    <w:rsid w:val="0005573E"/>
    <w:rsid w:val="00055905"/>
    <w:rsid w:val="0005628F"/>
    <w:rsid w:val="000562D8"/>
    <w:rsid w:val="00056F86"/>
    <w:rsid w:val="0005776E"/>
    <w:rsid w:val="00057FC7"/>
    <w:rsid w:val="00060271"/>
    <w:rsid w:val="00060BD6"/>
    <w:rsid w:val="00060D5C"/>
    <w:rsid w:val="00060D82"/>
    <w:rsid w:val="00063390"/>
    <w:rsid w:val="00063C1A"/>
    <w:rsid w:val="00063EB2"/>
    <w:rsid w:val="00066657"/>
    <w:rsid w:val="00066CD3"/>
    <w:rsid w:val="000704F0"/>
    <w:rsid w:val="00070AD3"/>
    <w:rsid w:val="00071440"/>
    <w:rsid w:val="0007199A"/>
    <w:rsid w:val="00072482"/>
    <w:rsid w:val="0007327B"/>
    <w:rsid w:val="0007394A"/>
    <w:rsid w:val="00074D9B"/>
    <w:rsid w:val="00075FF1"/>
    <w:rsid w:val="00076197"/>
    <w:rsid w:val="00076CDF"/>
    <w:rsid w:val="0007737B"/>
    <w:rsid w:val="000802C5"/>
    <w:rsid w:val="00080704"/>
    <w:rsid w:val="0008195C"/>
    <w:rsid w:val="00082046"/>
    <w:rsid w:val="000822DA"/>
    <w:rsid w:val="00082B2E"/>
    <w:rsid w:val="00083651"/>
    <w:rsid w:val="00083BEC"/>
    <w:rsid w:val="000845D2"/>
    <w:rsid w:val="00084B65"/>
    <w:rsid w:val="00085CB9"/>
    <w:rsid w:val="00091558"/>
    <w:rsid w:val="000916DA"/>
    <w:rsid w:val="00091B00"/>
    <w:rsid w:val="0009244C"/>
    <w:rsid w:val="000925C7"/>
    <w:rsid w:val="000936DB"/>
    <w:rsid w:val="0009390C"/>
    <w:rsid w:val="00093B86"/>
    <w:rsid w:val="0009493D"/>
    <w:rsid w:val="00094CA1"/>
    <w:rsid w:val="000959BB"/>
    <w:rsid w:val="00095F87"/>
    <w:rsid w:val="000968C6"/>
    <w:rsid w:val="00097AE8"/>
    <w:rsid w:val="000A063B"/>
    <w:rsid w:val="000A0BDD"/>
    <w:rsid w:val="000A25DC"/>
    <w:rsid w:val="000A27F5"/>
    <w:rsid w:val="000A300C"/>
    <w:rsid w:val="000A3F71"/>
    <w:rsid w:val="000A4757"/>
    <w:rsid w:val="000A4BD2"/>
    <w:rsid w:val="000A4E27"/>
    <w:rsid w:val="000A5071"/>
    <w:rsid w:val="000A5377"/>
    <w:rsid w:val="000A64DE"/>
    <w:rsid w:val="000A67BD"/>
    <w:rsid w:val="000A6A24"/>
    <w:rsid w:val="000A6E48"/>
    <w:rsid w:val="000A7075"/>
    <w:rsid w:val="000A7C53"/>
    <w:rsid w:val="000A7D67"/>
    <w:rsid w:val="000A7E64"/>
    <w:rsid w:val="000A7EE0"/>
    <w:rsid w:val="000B03AE"/>
    <w:rsid w:val="000B0AFE"/>
    <w:rsid w:val="000B0FEF"/>
    <w:rsid w:val="000B104A"/>
    <w:rsid w:val="000B1197"/>
    <w:rsid w:val="000B189F"/>
    <w:rsid w:val="000B1E6A"/>
    <w:rsid w:val="000B24BD"/>
    <w:rsid w:val="000B3519"/>
    <w:rsid w:val="000B3E57"/>
    <w:rsid w:val="000B43B6"/>
    <w:rsid w:val="000B52D7"/>
    <w:rsid w:val="000B6056"/>
    <w:rsid w:val="000B62A4"/>
    <w:rsid w:val="000B674A"/>
    <w:rsid w:val="000B7ADF"/>
    <w:rsid w:val="000B7E56"/>
    <w:rsid w:val="000C0AFB"/>
    <w:rsid w:val="000C10C3"/>
    <w:rsid w:val="000C1370"/>
    <w:rsid w:val="000C1FDE"/>
    <w:rsid w:val="000C27F7"/>
    <w:rsid w:val="000C336E"/>
    <w:rsid w:val="000C388E"/>
    <w:rsid w:val="000C3D5A"/>
    <w:rsid w:val="000C4637"/>
    <w:rsid w:val="000C5A36"/>
    <w:rsid w:val="000C6933"/>
    <w:rsid w:val="000C6F0C"/>
    <w:rsid w:val="000C7232"/>
    <w:rsid w:val="000D0974"/>
    <w:rsid w:val="000D227B"/>
    <w:rsid w:val="000D2944"/>
    <w:rsid w:val="000D2A40"/>
    <w:rsid w:val="000D2D02"/>
    <w:rsid w:val="000D312F"/>
    <w:rsid w:val="000D5346"/>
    <w:rsid w:val="000D5A0A"/>
    <w:rsid w:val="000D6330"/>
    <w:rsid w:val="000D6449"/>
    <w:rsid w:val="000D6648"/>
    <w:rsid w:val="000D6AF5"/>
    <w:rsid w:val="000D70F7"/>
    <w:rsid w:val="000E005B"/>
    <w:rsid w:val="000E064F"/>
    <w:rsid w:val="000E146E"/>
    <w:rsid w:val="000E216E"/>
    <w:rsid w:val="000E21D0"/>
    <w:rsid w:val="000E24E8"/>
    <w:rsid w:val="000E3585"/>
    <w:rsid w:val="000E3703"/>
    <w:rsid w:val="000E4641"/>
    <w:rsid w:val="000E4A8E"/>
    <w:rsid w:val="000E57C6"/>
    <w:rsid w:val="000E6437"/>
    <w:rsid w:val="000E7960"/>
    <w:rsid w:val="000E7B5F"/>
    <w:rsid w:val="000F14D9"/>
    <w:rsid w:val="000F17D6"/>
    <w:rsid w:val="000F2A58"/>
    <w:rsid w:val="000F3CD7"/>
    <w:rsid w:val="000F3E91"/>
    <w:rsid w:val="000F428B"/>
    <w:rsid w:val="000F48F8"/>
    <w:rsid w:val="000F4BF9"/>
    <w:rsid w:val="000F629F"/>
    <w:rsid w:val="000F66FA"/>
    <w:rsid w:val="000F7126"/>
    <w:rsid w:val="001014A4"/>
    <w:rsid w:val="001024BD"/>
    <w:rsid w:val="001024E6"/>
    <w:rsid w:val="001031A1"/>
    <w:rsid w:val="00103204"/>
    <w:rsid w:val="00103963"/>
    <w:rsid w:val="001056B5"/>
    <w:rsid w:val="00106A2B"/>
    <w:rsid w:val="001073D2"/>
    <w:rsid w:val="00107B6F"/>
    <w:rsid w:val="00110189"/>
    <w:rsid w:val="00111012"/>
    <w:rsid w:val="001112F6"/>
    <w:rsid w:val="0011220D"/>
    <w:rsid w:val="001127BA"/>
    <w:rsid w:val="00113CBB"/>
    <w:rsid w:val="00114DC3"/>
    <w:rsid w:val="001154D1"/>
    <w:rsid w:val="00115D5C"/>
    <w:rsid w:val="00116FB5"/>
    <w:rsid w:val="001171F0"/>
    <w:rsid w:val="00117707"/>
    <w:rsid w:val="00117BE0"/>
    <w:rsid w:val="00120203"/>
    <w:rsid w:val="0012091F"/>
    <w:rsid w:val="0012290F"/>
    <w:rsid w:val="00122B70"/>
    <w:rsid w:val="00123777"/>
    <w:rsid w:val="001259C8"/>
    <w:rsid w:val="00125B78"/>
    <w:rsid w:val="00127E9E"/>
    <w:rsid w:val="00130390"/>
    <w:rsid w:val="00130BC6"/>
    <w:rsid w:val="00130C21"/>
    <w:rsid w:val="001316D1"/>
    <w:rsid w:val="001323EE"/>
    <w:rsid w:val="001333D1"/>
    <w:rsid w:val="00133CFF"/>
    <w:rsid w:val="00134C30"/>
    <w:rsid w:val="00134E55"/>
    <w:rsid w:val="00135E95"/>
    <w:rsid w:val="00135EF6"/>
    <w:rsid w:val="001360E6"/>
    <w:rsid w:val="0013726B"/>
    <w:rsid w:val="001372EB"/>
    <w:rsid w:val="00137DDD"/>
    <w:rsid w:val="00140663"/>
    <w:rsid w:val="0014117A"/>
    <w:rsid w:val="00141BBF"/>
    <w:rsid w:val="001427F8"/>
    <w:rsid w:val="001429D4"/>
    <w:rsid w:val="0014363A"/>
    <w:rsid w:val="00144895"/>
    <w:rsid w:val="00144F3B"/>
    <w:rsid w:val="001462ED"/>
    <w:rsid w:val="00146B47"/>
    <w:rsid w:val="00147AB8"/>
    <w:rsid w:val="00151B25"/>
    <w:rsid w:val="00152104"/>
    <w:rsid w:val="001529AE"/>
    <w:rsid w:val="001530C2"/>
    <w:rsid w:val="00153D6F"/>
    <w:rsid w:val="0015444F"/>
    <w:rsid w:val="001544B9"/>
    <w:rsid w:val="0015457C"/>
    <w:rsid w:val="001548C6"/>
    <w:rsid w:val="00155438"/>
    <w:rsid w:val="0015550B"/>
    <w:rsid w:val="00155BC4"/>
    <w:rsid w:val="00155F19"/>
    <w:rsid w:val="001561A6"/>
    <w:rsid w:val="00156741"/>
    <w:rsid w:val="001567D7"/>
    <w:rsid w:val="00156FC9"/>
    <w:rsid w:val="00157FF1"/>
    <w:rsid w:val="00162986"/>
    <w:rsid w:val="00163435"/>
    <w:rsid w:val="0016364F"/>
    <w:rsid w:val="001640D5"/>
    <w:rsid w:val="0016450B"/>
    <w:rsid w:val="001653FE"/>
    <w:rsid w:val="00165E66"/>
    <w:rsid w:val="00166383"/>
    <w:rsid w:val="00167240"/>
    <w:rsid w:val="0017069A"/>
    <w:rsid w:val="00170C75"/>
    <w:rsid w:val="0017220D"/>
    <w:rsid w:val="00172847"/>
    <w:rsid w:val="00172B64"/>
    <w:rsid w:val="00172C52"/>
    <w:rsid w:val="00172EFD"/>
    <w:rsid w:val="00172F57"/>
    <w:rsid w:val="001747EC"/>
    <w:rsid w:val="0017525F"/>
    <w:rsid w:val="00176BF9"/>
    <w:rsid w:val="00177693"/>
    <w:rsid w:val="00180424"/>
    <w:rsid w:val="00180458"/>
    <w:rsid w:val="00180E61"/>
    <w:rsid w:val="001810DA"/>
    <w:rsid w:val="001829D5"/>
    <w:rsid w:val="001856AD"/>
    <w:rsid w:val="001866C9"/>
    <w:rsid w:val="00186905"/>
    <w:rsid w:val="001907BC"/>
    <w:rsid w:val="00190837"/>
    <w:rsid w:val="00190D01"/>
    <w:rsid w:val="001910EF"/>
    <w:rsid w:val="00191AD7"/>
    <w:rsid w:val="00191F8D"/>
    <w:rsid w:val="001924FD"/>
    <w:rsid w:val="00192648"/>
    <w:rsid w:val="00192D71"/>
    <w:rsid w:val="00194E3E"/>
    <w:rsid w:val="00195A3F"/>
    <w:rsid w:val="00195B4E"/>
    <w:rsid w:val="00196B57"/>
    <w:rsid w:val="00196B80"/>
    <w:rsid w:val="0019787E"/>
    <w:rsid w:val="00197A01"/>
    <w:rsid w:val="001A0297"/>
    <w:rsid w:val="001A0973"/>
    <w:rsid w:val="001A0B6F"/>
    <w:rsid w:val="001A2A53"/>
    <w:rsid w:val="001A2D71"/>
    <w:rsid w:val="001A4C9C"/>
    <w:rsid w:val="001A5934"/>
    <w:rsid w:val="001A6013"/>
    <w:rsid w:val="001A6227"/>
    <w:rsid w:val="001A72BD"/>
    <w:rsid w:val="001A7AF2"/>
    <w:rsid w:val="001A7ED7"/>
    <w:rsid w:val="001B0304"/>
    <w:rsid w:val="001B0BD3"/>
    <w:rsid w:val="001B0EE0"/>
    <w:rsid w:val="001B147D"/>
    <w:rsid w:val="001B20B5"/>
    <w:rsid w:val="001B2925"/>
    <w:rsid w:val="001B3F69"/>
    <w:rsid w:val="001B4134"/>
    <w:rsid w:val="001B4773"/>
    <w:rsid w:val="001B5840"/>
    <w:rsid w:val="001B5A61"/>
    <w:rsid w:val="001B5D30"/>
    <w:rsid w:val="001B60E0"/>
    <w:rsid w:val="001B66A0"/>
    <w:rsid w:val="001B6A9B"/>
    <w:rsid w:val="001B6B3B"/>
    <w:rsid w:val="001B6FCA"/>
    <w:rsid w:val="001C00D8"/>
    <w:rsid w:val="001C0AEE"/>
    <w:rsid w:val="001C1F90"/>
    <w:rsid w:val="001C281C"/>
    <w:rsid w:val="001C4461"/>
    <w:rsid w:val="001C5094"/>
    <w:rsid w:val="001C5D51"/>
    <w:rsid w:val="001C6EFD"/>
    <w:rsid w:val="001C6F07"/>
    <w:rsid w:val="001C77AE"/>
    <w:rsid w:val="001C7806"/>
    <w:rsid w:val="001C7948"/>
    <w:rsid w:val="001C7CEE"/>
    <w:rsid w:val="001D0187"/>
    <w:rsid w:val="001D1B52"/>
    <w:rsid w:val="001D1B61"/>
    <w:rsid w:val="001D25F4"/>
    <w:rsid w:val="001D2778"/>
    <w:rsid w:val="001D306D"/>
    <w:rsid w:val="001D3771"/>
    <w:rsid w:val="001D3878"/>
    <w:rsid w:val="001D41DE"/>
    <w:rsid w:val="001D4A96"/>
    <w:rsid w:val="001D54EC"/>
    <w:rsid w:val="001D5EA7"/>
    <w:rsid w:val="001D7426"/>
    <w:rsid w:val="001D759C"/>
    <w:rsid w:val="001E0C99"/>
    <w:rsid w:val="001E14EE"/>
    <w:rsid w:val="001E1B3C"/>
    <w:rsid w:val="001E2CCC"/>
    <w:rsid w:val="001E3346"/>
    <w:rsid w:val="001E3414"/>
    <w:rsid w:val="001E3691"/>
    <w:rsid w:val="001E3811"/>
    <w:rsid w:val="001E3E1D"/>
    <w:rsid w:val="001E40CE"/>
    <w:rsid w:val="001E5531"/>
    <w:rsid w:val="001E555A"/>
    <w:rsid w:val="001E5807"/>
    <w:rsid w:val="001E628E"/>
    <w:rsid w:val="001E6747"/>
    <w:rsid w:val="001E6CCE"/>
    <w:rsid w:val="001E6E5C"/>
    <w:rsid w:val="001E7544"/>
    <w:rsid w:val="001E77B2"/>
    <w:rsid w:val="001E7D13"/>
    <w:rsid w:val="001F0082"/>
    <w:rsid w:val="001F04BE"/>
    <w:rsid w:val="001F0A37"/>
    <w:rsid w:val="001F1186"/>
    <w:rsid w:val="001F19F3"/>
    <w:rsid w:val="001F1CF2"/>
    <w:rsid w:val="001F2A7A"/>
    <w:rsid w:val="001F3BE4"/>
    <w:rsid w:val="001F3FF3"/>
    <w:rsid w:val="001F426F"/>
    <w:rsid w:val="001F47E2"/>
    <w:rsid w:val="001F5B28"/>
    <w:rsid w:val="001F6135"/>
    <w:rsid w:val="001F69E6"/>
    <w:rsid w:val="001F6D90"/>
    <w:rsid w:val="002006EA"/>
    <w:rsid w:val="002022C0"/>
    <w:rsid w:val="00203838"/>
    <w:rsid w:val="00203B55"/>
    <w:rsid w:val="002049BB"/>
    <w:rsid w:val="00204A3D"/>
    <w:rsid w:val="002050FE"/>
    <w:rsid w:val="00205847"/>
    <w:rsid w:val="0020619E"/>
    <w:rsid w:val="0020671B"/>
    <w:rsid w:val="0020692D"/>
    <w:rsid w:val="00206A5B"/>
    <w:rsid w:val="00207123"/>
    <w:rsid w:val="002072FB"/>
    <w:rsid w:val="00210892"/>
    <w:rsid w:val="00210C1A"/>
    <w:rsid w:val="0021198A"/>
    <w:rsid w:val="00213619"/>
    <w:rsid w:val="002145CC"/>
    <w:rsid w:val="002159F6"/>
    <w:rsid w:val="0021604C"/>
    <w:rsid w:val="00216489"/>
    <w:rsid w:val="00216647"/>
    <w:rsid w:val="00216CA6"/>
    <w:rsid w:val="00217536"/>
    <w:rsid w:val="002179BD"/>
    <w:rsid w:val="0022035F"/>
    <w:rsid w:val="00220434"/>
    <w:rsid w:val="00220B82"/>
    <w:rsid w:val="00220F84"/>
    <w:rsid w:val="00221974"/>
    <w:rsid w:val="00221BCF"/>
    <w:rsid w:val="00221CDB"/>
    <w:rsid w:val="00222711"/>
    <w:rsid w:val="00222D22"/>
    <w:rsid w:val="00222D73"/>
    <w:rsid w:val="002242A3"/>
    <w:rsid w:val="00224816"/>
    <w:rsid w:val="00224F00"/>
    <w:rsid w:val="00225632"/>
    <w:rsid w:val="00225ED2"/>
    <w:rsid w:val="00225F74"/>
    <w:rsid w:val="002278B2"/>
    <w:rsid w:val="00227DCE"/>
    <w:rsid w:val="0023004E"/>
    <w:rsid w:val="00231306"/>
    <w:rsid w:val="002337FC"/>
    <w:rsid w:val="00234DB7"/>
    <w:rsid w:val="00234EC3"/>
    <w:rsid w:val="00234F69"/>
    <w:rsid w:val="00235F1A"/>
    <w:rsid w:val="00236753"/>
    <w:rsid w:val="002405ED"/>
    <w:rsid w:val="00240EA3"/>
    <w:rsid w:val="00242085"/>
    <w:rsid w:val="00242C81"/>
    <w:rsid w:val="00244FE9"/>
    <w:rsid w:val="00245059"/>
    <w:rsid w:val="002451D9"/>
    <w:rsid w:val="002457FC"/>
    <w:rsid w:val="00245D20"/>
    <w:rsid w:val="0024685A"/>
    <w:rsid w:val="00247953"/>
    <w:rsid w:val="00250F5C"/>
    <w:rsid w:val="0025260A"/>
    <w:rsid w:val="0025420C"/>
    <w:rsid w:val="00254C43"/>
    <w:rsid w:val="002551FB"/>
    <w:rsid w:val="002607CD"/>
    <w:rsid w:val="00262160"/>
    <w:rsid w:val="002623E3"/>
    <w:rsid w:val="0026291E"/>
    <w:rsid w:val="00263E76"/>
    <w:rsid w:val="00264A9C"/>
    <w:rsid w:val="00265E5D"/>
    <w:rsid w:val="00265FE8"/>
    <w:rsid w:val="002669F3"/>
    <w:rsid w:val="0026702C"/>
    <w:rsid w:val="00267AFE"/>
    <w:rsid w:val="00267E50"/>
    <w:rsid w:val="00271EF1"/>
    <w:rsid w:val="00272365"/>
    <w:rsid w:val="00272537"/>
    <w:rsid w:val="00273030"/>
    <w:rsid w:val="00273324"/>
    <w:rsid w:val="00273900"/>
    <w:rsid w:val="00273F1F"/>
    <w:rsid w:val="002742F2"/>
    <w:rsid w:val="00274FEE"/>
    <w:rsid w:val="002761A6"/>
    <w:rsid w:val="00276A81"/>
    <w:rsid w:val="0027703C"/>
    <w:rsid w:val="00277AB3"/>
    <w:rsid w:val="00277E5F"/>
    <w:rsid w:val="00277EBC"/>
    <w:rsid w:val="0028092B"/>
    <w:rsid w:val="00280A54"/>
    <w:rsid w:val="00281D6A"/>
    <w:rsid w:val="0028223D"/>
    <w:rsid w:val="00283447"/>
    <w:rsid w:val="00284887"/>
    <w:rsid w:val="00284ED3"/>
    <w:rsid w:val="002855C4"/>
    <w:rsid w:val="00285DE0"/>
    <w:rsid w:val="0028619F"/>
    <w:rsid w:val="002870A0"/>
    <w:rsid w:val="00287ECF"/>
    <w:rsid w:val="00290650"/>
    <w:rsid w:val="00293984"/>
    <w:rsid w:val="00293E81"/>
    <w:rsid w:val="002941D0"/>
    <w:rsid w:val="002945E8"/>
    <w:rsid w:val="00294F2B"/>
    <w:rsid w:val="00295812"/>
    <w:rsid w:val="002961E4"/>
    <w:rsid w:val="00296B9F"/>
    <w:rsid w:val="00296C22"/>
    <w:rsid w:val="0029752D"/>
    <w:rsid w:val="002A07D7"/>
    <w:rsid w:val="002A0F27"/>
    <w:rsid w:val="002A189F"/>
    <w:rsid w:val="002A1CF3"/>
    <w:rsid w:val="002A205D"/>
    <w:rsid w:val="002A28F7"/>
    <w:rsid w:val="002A3065"/>
    <w:rsid w:val="002A46AC"/>
    <w:rsid w:val="002A67F2"/>
    <w:rsid w:val="002A6B0F"/>
    <w:rsid w:val="002B1EC8"/>
    <w:rsid w:val="002B3779"/>
    <w:rsid w:val="002B3ABC"/>
    <w:rsid w:val="002B3B6D"/>
    <w:rsid w:val="002B4CB1"/>
    <w:rsid w:val="002B53A5"/>
    <w:rsid w:val="002B5B52"/>
    <w:rsid w:val="002B6285"/>
    <w:rsid w:val="002B63C7"/>
    <w:rsid w:val="002B702A"/>
    <w:rsid w:val="002B71BC"/>
    <w:rsid w:val="002B7C32"/>
    <w:rsid w:val="002C051C"/>
    <w:rsid w:val="002C107E"/>
    <w:rsid w:val="002C1917"/>
    <w:rsid w:val="002C1BC7"/>
    <w:rsid w:val="002C2261"/>
    <w:rsid w:val="002C235E"/>
    <w:rsid w:val="002C2655"/>
    <w:rsid w:val="002C2883"/>
    <w:rsid w:val="002C411C"/>
    <w:rsid w:val="002C54D8"/>
    <w:rsid w:val="002C651B"/>
    <w:rsid w:val="002C65AC"/>
    <w:rsid w:val="002C6EE8"/>
    <w:rsid w:val="002D07DE"/>
    <w:rsid w:val="002D0D42"/>
    <w:rsid w:val="002D1330"/>
    <w:rsid w:val="002D1A7C"/>
    <w:rsid w:val="002D209D"/>
    <w:rsid w:val="002D27CC"/>
    <w:rsid w:val="002D2FE7"/>
    <w:rsid w:val="002D3F2F"/>
    <w:rsid w:val="002D434B"/>
    <w:rsid w:val="002D4FB2"/>
    <w:rsid w:val="002D5582"/>
    <w:rsid w:val="002D7DA8"/>
    <w:rsid w:val="002D7F81"/>
    <w:rsid w:val="002E0E14"/>
    <w:rsid w:val="002E14DC"/>
    <w:rsid w:val="002E2E47"/>
    <w:rsid w:val="002E4855"/>
    <w:rsid w:val="002E486B"/>
    <w:rsid w:val="002E4A8A"/>
    <w:rsid w:val="002E6168"/>
    <w:rsid w:val="002E67CD"/>
    <w:rsid w:val="002E71C6"/>
    <w:rsid w:val="002F086C"/>
    <w:rsid w:val="002F1983"/>
    <w:rsid w:val="002F2AF6"/>
    <w:rsid w:val="002F32A5"/>
    <w:rsid w:val="002F33A7"/>
    <w:rsid w:val="002F3BFD"/>
    <w:rsid w:val="002F3EF6"/>
    <w:rsid w:val="002F458E"/>
    <w:rsid w:val="002F4AC7"/>
    <w:rsid w:val="002F5562"/>
    <w:rsid w:val="002F5832"/>
    <w:rsid w:val="002F5CED"/>
    <w:rsid w:val="002F5F7A"/>
    <w:rsid w:val="002F61E7"/>
    <w:rsid w:val="002F62A9"/>
    <w:rsid w:val="002F6362"/>
    <w:rsid w:val="002F6ECA"/>
    <w:rsid w:val="003001D3"/>
    <w:rsid w:val="00301894"/>
    <w:rsid w:val="00301C74"/>
    <w:rsid w:val="00302201"/>
    <w:rsid w:val="00302FD4"/>
    <w:rsid w:val="00303706"/>
    <w:rsid w:val="00304150"/>
    <w:rsid w:val="00305E34"/>
    <w:rsid w:val="003069A4"/>
    <w:rsid w:val="00306F23"/>
    <w:rsid w:val="003074AF"/>
    <w:rsid w:val="0031085B"/>
    <w:rsid w:val="00310BAB"/>
    <w:rsid w:val="00310C41"/>
    <w:rsid w:val="003112B6"/>
    <w:rsid w:val="00312578"/>
    <w:rsid w:val="0031296B"/>
    <w:rsid w:val="00312DDC"/>
    <w:rsid w:val="00312EBB"/>
    <w:rsid w:val="00312EE0"/>
    <w:rsid w:val="003136CB"/>
    <w:rsid w:val="00317F61"/>
    <w:rsid w:val="00320148"/>
    <w:rsid w:val="0032062C"/>
    <w:rsid w:val="00320655"/>
    <w:rsid w:val="003210AF"/>
    <w:rsid w:val="003213C1"/>
    <w:rsid w:val="00321D5B"/>
    <w:rsid w:val="003220A6"/>
    <w:rsid w:val="00322BA3"/>
    <w:rsid w:val="00323FE3"/>
    <w:rsid w:val="0032415D"/>
    <w:rsid w:val="00324A20"/>
    <w:rsid w:val="003250CC"/>
    <w:rsid w:val="003259A3"/>
    <w:rsid w:val="00325A58"/>
    <w:rsid w:val="00325E48"/>
    <w:rsid w:val="00326577"/>
    <w:rsid w:val="00326585"/>
    <w:rsid w:val="00330743"/>
    <w:rsid w:val="00330993"/>
    <w:rsid w:val="0033149A"/>
    <w:rsid w:val="00331D2C"/>
    <w:rsid w:val="0033289E"/>
    <w:rsid w:val="00332A4D"/>
    <w:rsid w:val="00333090"/>
    <w:rsid w:val="00333833"/>
    <w:rsid w:val="00334256"/>
    <w:rsid w:val="003342AF"/>
    <w:rsid w:val="0033469D"/>
    <w:rsid w:val="0033496E"/>
    <w:rsid w:val="00334BC4"/>
    <w:rsid w:val="00334CC9"/>
    <w:rsid w:val="00335CA6"/>
    <w:rsid w:val="00335F84"/>
    <w:rsid w:val="003362F5"/>
    <w:rsid w:val="00336FBB"/>
    <w:rsid w:val="00337046"/>
    <w:rsid w:val="003374B7"/>
    <w:rsid w:val="00340890"/>
    <w:rsid w:val="0034109B"/>
    <w:rsid w:val="00343D9D"/>
    <w:rsid w:val="0034402F"/>
    <w:rsid w:val="00344B7A"/>
    <w:rsid w:val="003450F4"/>
    <w:rsid w:val="00345FF6"/>
    <w:rsid w:val="00346B9C"/>
    <w:rsid w:val="00347324"/>
    <w:rsid w:val="00347608"/>
    <w:rsid w:val="0034769A"/>
    <w:rsid w:val="00347D86"/>
    <w:rsid w:val="00350AE2"/>
    <w:rsid w:val="00351227"/>
    <w:rsid w:val="00351C31"/>
    <w:rsid w:val="00352263"/>
    <w:rsid w:val="003530F9"/>
    <w:rsid w:val="0035408A"/>
    <w:rsid w:val="003542E0"/>
    <w:rsid w:val="003545E1"/>
    <w:rsid w:val="00354BF4"/>
    <w:rsid w:val="00355385"/>
    <w:rsid w:val="00356341"/>
    <w:rsid w:val="00360A35"/>
    <w:rsid w:val="00360E27"/>
    <w:rsid w:val="00361081"/>
    <w:rsid w:val="00361B37"/>
    <w:rsid w:val="00362829"/>
    <w:rsid w:val="00363490"/>
    <w:rsid w:val="00364E90"/>
    <w:rsid w:val="00365EA5"/>
    <w:rsid w:val="00366224"/>
    <w:rsid w:val="0036666E"/>
    <w:rsid w:val="00366CA2"/>
    <w:rsid w:val="00366FE9"/>
    <w:rsid w:val="003701C1"/>
    <w:rsid w:val="00371795"/>
    <w:rsid w:val="0037230B"/>
    <w:rsid w:val="00372C94"/>
    <w:rsid w:val="0037300C"/>
    <w:rsid w:val="00373912"/>
    <w:rsid w:val="003742AA"/>
    <w:rsid w:val="00374AC3"/>
    <w:rsid w:val="00375B2A"/>
    <w:rsid w:val="003802D2"/>
    <w:rsid w:val="00380C73"/>
    <w:rsid w:val="00381972"/>
    <w:rsid w:val="003834CF"/>
    <w:rsid w:val="0038380B"/>
    <w:rsid w:val="003838BB"/>
    <w:rsid w:val="00383A11"/>
    <w:rsid w:val="00384787"/>
    <w:rsid w:val="00385104"/>
    <w:rsid w:val="0038515F"/>
    <w:rsid w:val="0038617C"/>
    <w:rsid w:val="00387595"/>
    <w:rsid w:val="003877B6"/>
    <w:rsid w:val="0039035A"/>
    <w:rsid w:val="003905F6"/>
    <w:rsid w:val="003910C7"/>
    <w:rsid w:val="003912F7"/>
    <w:rsid w:val="003916C0"/>
    <w:rsid w:val="0039182A"/>
    <w:rsid w:val="00391A29"/>
    <w:rsid w:val="003920AB"/>
    <w:rsid w:val="003922DD"/>
    <w:rsid w:val="0039365B"/>
    <w:rsid w:val="00394831"/>
    <w:rsid w:val="00395374"/>
    <w:rsid w:val="00395A23"/>
    <w:rsid w:val="00395B67"/>
    <w:rsid w:val="00395C47"/>
    <w:rsid w:val="00395FC4"/>
    <w:rsid w:val="00396472"/>
    <w:rsid w:val="003967E0"/>
    <w:rsid w:val="00396C6D"/>
    <w:rsid w:val="00397C27"/>
    <w:rsid w:val="003A0310"/>
    <w:rsid w:val="003A15AE"/>
    <w:rsid w:val="003A16BE"/>
    <w:rsid w:val="003A18D5"/>
    <w:rsid w:val="003A1BB6"/>
    <w:rsid w:val="003A2EBC"/>
    <w:rsid w:val="003A32E5"/>
    <w:rsid w:val="003A40D8"/>
    <w:rsid w:val="003A41D2"/>
    <w:rsid w:val="003A4F34"/>
    <w:rsid w:val="003A65AE"/>
    <w:rsid w:val="003A7E4F"/>
    <w:rsid w:val="003B042A"/>
    <w:rsid w:val="003B16B1"/>
    <w:rsid w:val="003B19F8"/>
    <w:rsid w:val="003B1A25"/>
    <w:rsid w:val="003B2280"/>
    <w:rsid w:val="003B2D87"/>
    <w:rsid w:val="003B3022"/>
    <w:rsid w:val="003B3F17"/>
    <w:rsid w:val="003B46B7"/>
    <w:rsid w:val="003B5CE2"/>
    <w:rsid w:val="003B64DC"/>
    <w:rsid w:val="003B6B8C"/>
    <w:rsid w:val="003B7227"/>
    <w:rsid w:val="003B755C"/>
    <w:rsid w:val="003B7A06"/>
    <w:rsid w:val="003B7C1A"/>
    <w:rsid w:val="003B7F71"/>
    <w:rsid w:val="003C0533"/>
    <w:rsid w:val="003C06C2"/>
    <w:rsid w:val="003C1542"/>
    <w:rsid w:val="003C28DE"/>
    <w:rsid w:val="003C2A85"/>
    <w:rsid w:val="003C316B"/>
    <w:rsid w:val="003C38CE"/>
    <w:rsid w:val="003C44E2"/>
    <w:rsid w:val="003C45EB"/>
    <w:rsid w:val="003C6636"/>
    <w:rsid w:val="003C67E7"/>
    <w:rsid w:val="003C6E0F"/>
    <w:rsid w:val="003C7BA3"/>
    <w:rsid w:val="003D14E3"/>
    <w:rsid w:val="003D43EC"/>
    <w:rsid w:val="003D5D70"/>
    <w:rsid w:val="003D633E"/>
    <w:rsid w:val="003D6AA2"/>
    <w:rsid w:val="003D7E0E"/>
    <w:rsid w:val="003E03C1"/>
    <w:rsid w:val="003E052F"/>
    <w:rsid w:val="003E0BBD"/>
    <w:rsid w:val="003E1141"/>
    <w:rsid w:val="003E134D"/>
    <w:rsid w:val="003E16D0"/>
    <w:rsid w:val="003E1B89"/>
    <w:rsid w:val="003E43D7"/>
    <w:rsid w:val="003E44FA"/>
    <w:rsid w:val="003E4717"/>
    <w:rsid w:val="003E5858"/>
    <w:rsid w:val="003E65C0"/>
    <w:rsid w:val="003E6E65"/>
    <w:rsid w:val="003E7528"/>
    <w:rsid w:val="003E771A"/>
    <w:rsid w:val="003E789E"/>
    <w:rsid w:val="003E7A73"/>
    <w:rsid w:val="003E7C61"/>
    <w:rsid w:val="003E7CBF"/>
    <w:rsid w:val="003F08C2"/>
    <w:rsid w:val="003F19F2"/>
    <w:rsid w:val="003F1E2E"/>
    <w:rsid w:val="003F1E87"/>
    <w:rsid w:val="003F371C"/>
    <w:rsid w:val="003F3D42"/>
    <w:rsid w:val="003F42D7"/>
    <w:rsid w:val="003F4541"/>
    <w:rsid w:val="003F5BA9"/>
    <w:rsid w:val="003F7313"/>
    <w:rsid w:val="00400947"/>
    <w:rsid w:val="00401911"/>
    <w:rsid w:val="0040262E"/>
    <w:rsid w:val="0040290A"/>
    <w:rsid w:val="00403DF3"/>
    <w:rsid w:val="004042E1"/>
    <w:rsid w:val="00404812"/>
    <w:rsid w:val="004054A1"/>
    <w:rsid w:val="00407A7D"/>
    <w:rsid w:val="00410231"/>
    <w:rsid w:val="0041052D"/>
    <w:rsid w:val="004115E8"/>
    <w:rsid w:val="00413666"/>
    <w:rsid w:val="00414529"/>
    <w:rsid w:val="00415261"/>
    <w:rsid w:val="0041537D"/>
    <w:rsid w:val="00415B65"/>
    <w:rsid w:val="00416C55"/>
    <w:rsid w:val="00416CAD"/>
    <w:rsid w:val="0042025F"/>
    <w:rsid w:val="0042026B"/>
    <w:rsid w:val="00420DC4"/>
    <w:rsid w:val="00420E4A"/>
    <w:rsid w:val="00422363"/>
    <w:rsid w:val="004229F8"/>
    <w:rsid w:val="00422A6B"/>
    <w:rsid w:val="00422CD5"/>
    <w:rsid w:val="00422D81"/>
    <w:rsid w:val="00422F49"/>
    <w:rsid w:val="00423FBE"/>
    <w:rsid w:val="004259ED"/>
    <w:rsid w:val="00426444"/>
    <w:rsid w:val="004273B0"/>
    <w:rsid w:val="00427815"/>
    <w:rsid w:val="00427988"/>
    <w:rsid w:val="00427F50"/>
    <w:rsid w:val="00431F2E"/>
    <w:rsid w:val="00432D7C"/>
    <w:rsid w:val="00433049"/>
    <w:rsid w:val="0043517C"/>
    <w:rsid w:val="0043798E"/>
    <w:rsid w:val="0044262D"/>
    <w:rsid w:val="00442C20"/>
    <w:rsid w:val="0044310F"/>
    <w:rsid w:val="00443782"/>
    <w:rsid w:val="0044384E"/>
    <w:rsid w:val="00443BD3"/>
    <w:rsid w:val="00443F7A"/>
    <w:rsid w:val="00445246"/>
    <w:rsid w:val="00445930"/>
    <w:rsid w:val="00445FC3"/>
    <w:rsid w:val="0044619E"/>
    <w:rsid w:val="004475FC"/>
    <w:rsid w:val="004517CF"/>
    <w:rsid w:val="0045198C"/>
    <w:rsid w:val="00452C48"/>
    <w:rsid w:val="00453267"/>
    <w:rsid w:val="00453E58"/>
    <w:rsid w:val="00454828"/>
    <w:rsid w:val="00454994"/>
    <w:rsid w:val="00455ABD"/>
    <w:rsid w:val="00456E0D"/>
    <w:rsid w:val="004575AF"/>
    <w:rsid w:val="00457E79"/>
    <w:rsid w:val="00461D9F"/>
    <w:rsid w:val="0046202F"/>
    <w:rsid w:val="00463034"/>
    <w:rsid w:val="004636FC"/>
    <w:rsid w:val="00464AF6"/>
    <w:rsid w:val="00464EA4"/>
    <w:rsid w:val="004652FB"/>
    <w:rsid w:val="00465735"/>
    <w:rsid w:val="00465BBD"/>
    <w:rsid w:val="004669C6"/>
    <w:rsid w:val="00467C9F"/>
    <w:rsid w:val="00470B50"/>
    <w:rsid w:val="004718BA"/>
    <w:rsid w:val="004725BF"/>
    <w:rsid w:val="00472929"/>
    <w:rsid w:val="00472CFA"/>
    <w:rsid w:val="00472D9E"/>
    <w:rsid w:val="004738E5"/>
    <w:rsid w:val="0047441B"/>
    <w:rsid w:val="004746C3"/>
    <w:rsid w:val="0047517D"/>
    <w:rsid w:val="004756E1"/>
    <w:rsid w:val="00475874"/>
    <w:rsid w:val="00475F02"/>
    <w:rsid w:val="004761B2"/>
    <w:rsid w:val="004772FD"/>
    <w:rsid w:val="004773CA"/>
    <w:rsid w:val="00477B17"/>
    <w:rsid w:val="004809A4"/>
    <w:rsid w:val="00480DCC"/>
    <w:rsid w:val="004819EB"/>
    <w:rsid w:val="00481D2F"/>
    <w:rsid w:val="00482714"/>
    <w:rsid w:val="0048452C"/>
    <w:rsid w:val="00485240"/>
    <w:rsid w:val="00485580"/>
    <w:rsid w:val="00486C29"/>
    <w:rsid w:val="00487B61"/>
    <w:rsid w:val="00487EFF"/>
    <w:rsid w:val="00490AA7"/>
    <w:rsid w:val="00490B34"/>
    <w:rsid w:val="00491AA3"/>
    <w:rsid w:val="00491CDC"/>
    <w:rsid w:val="00491DD9"/>
    <w:rsid w:val="00491E3A"/>
    <w:rsid w:val="00491F64"/>
    <w:rsid w:val="00491FFF"/>
    <w:rsid w:val="00492670"/>
    <w:rsid w:val="00492F29"/>
    <w:rsid w:val="00493206"/>
    <w:rsid w:val="00493C93"/>
    <w:rsid w:val="00493DF6"/>
    <w:rsid w:val="004945AB"/>
    <w:rsid w:val="00495059"/>
    <w:rsid w:val="00495549"/>
    <w:rsid w:val="00495FF3"/>
    <w:rsid w:val="00496225"/>
    <w:rsid w:val="004968D2"/>
    <w:rsid w:val="00496EB2"/>
    <w:rsid w:val="00497C40"/>
    <w:rsid w:val="00497F5F"/>
    <w:rsid w:val="00497FB6"/>
    <w:rsid w:val="004A25C2"/>
    <w:rsid w:val="004A2F8D"/>
    <w:rsid w:val="004A39DA"/>
    <w:rsid w:val="004A4BE7"/>
    <w:rsid w:val="004A4DF9"/>
    <w:rsid w:val="004A650A"/>
    <w:rsid w:val="004A6BBA"/>
    <w:rsid w:val="004A752F"/>
    <w:rsid w:val="004B1495"/>
    <w:rsid w:val="004B1E06"/>
    <w:rsid w:val="004B1F82"/>
    <w:rsid w:val="004B2722"/>
    <w:rsid w:val="004B2EFA"/>
    <w:rsid w:val="004B49E8"/>
    <w:rsid w:val="004B4ED8"/>
    <w:rsid w:val="004B5018"/>
    <w:rsid w:val="004B50E1"/>
    <w:rsid w:val="004B70DC"/>
    <w:rsid w:val="004B78F7"/>
    <w:rsid w:val="004B7C4D"/>
    <w:rsid w:val="004C0063"/>
    <w:rsid w:val="004C0AE3"/>
    <w:rsid w:val="004C0CDF"/>
    <w:rsid w:val="004C0D87"/>
    <w:rsid w:val="004C0F7B"/>
    <w:rsid w:val="004C1655"/>
    <w:rsid w:val="004C1660"/>
    <w:rsid w:val="004C282A"/>
    <w:rsid w:val="004C31E6"/>
    <w:rsid w:val="004C3959"/>
    <w:rsid w:val="004C44CF"/>
    <w:rsid w:val="004C537E"/>
    <w:rsid w:val="004C6127"/>
    <w:rsid w:val="004C6BD6"/>
    <w:rsid w:val="004C6DEE"/>
    <w:rsid w:val="004C712C"/>
    <w:rsid w:val="004C742A"/>
    <w:rsid w:val="004C75D2"/>
    <w:rsid w:val="004C7DFA"/>
    <w:rsid w:val="004D0D4D"/>
    <w:rsid w:val="004D0EC5"/>
    <w:rsid w:val="004D1619"/>
    <w:rsid w:val="004D260E"/>
    <w:rsid w:val="004D318F"/>
    <w:rsid w:val="004D390F"/>
    <w:rsid w:val="004D5898"/>
    <w:rsid w:val="004D5E05"/>
    <w:rsid w:val="004D6643"/>
    <w:rsid w:val="004D6D57"/>
    <w:rsid w:val="004D7D39"/>
    <w:rsid w:val="004E0DC7"/>
    <w:rsid w:val="004E18A1"/>
    <w:rsid w:val="004E20D1"/>
    <w:rsid w:val="004E20D2"/>
    <w:rsid w:val="004E21DC"/>
    <w:rsid w:val="004E3CAD"/>
    <w:rsid w:val="004E3DA9"/>
    <w:rsid w:val="004E41FE"/>
    <w:rsid w:val="004E5A6A"/>
    <w:rsid w:val="004E6412"/>
    <w:rsid w:val="004E6597"/>
    <w:rsid w:val="004F0496"/>
    <w:rsid w:val="004F1780"/>
    <w:rsid w:val="004F209B"/>
    <w:rsid w:val="004F238D"/>
    <w:rsid w:val="004F294A"/>
    <w:rsid w:val="004F2DAF"/>
    <w:rsid w:val="004F3189"/>
    <w:rsid w:val="004F36D7"/>
    <w:rsid w:val="004F51E3"/>
    <w:rsid w:val="004F5AA4"/>
    <w:rsid w:val="004F647A"/>
    <w:rsid w:val="004F773E"/>
    <w:rsid w:val="004F7C0C"/>
    <w:rsid w:val="00500B1C"/>
    <w:rsid w:val="005014A2"/>
    <w:rsid w:val="00501819"/>
    <w:rsid w:val="00501E3D"/>
    <w:rsid w:val="00502083"/>
    <w:rsid w:val="00504792"/>
    <w:rsid w:val="00504A7F"/>
    <w:rsid w:val="00507397"/>
    <w:rsid w:val="00507D30"/>
    <w:rsid w:val="00507E61"/>
    <w:rsid w:val="00510B38"/>
    <w:rsid w:val="005111BE"/>
    <w:rsid w:val="00511DDF"/>
    <w:rsid w:val="005124BB"/>
    <w:rsid w:val="00512935"/>
    <w:rsid w:val="00512E35"/>
    <w:rsid w:val="00513A5F"/>
    <w:rsid w:val="0051402A"/>
    <w:rsid w:val="00514DDD"/>
    <w:rsid w:val="00515DA5"/>
    <w:rsid w:val="00517E05"/>
    <w:rsid w:val="0052000A"/>
    <w:rsid w:val="00520156"/>
    <w:rsid w:val="00521DD2"/>
    <w:rsid w:val="00521F2A"/>
    <w:rsid w:val="0052238F"/>
    <w:rsid w:val="0052356C"/>
    <w:rsid w:val="0052404D"/>
    <w:rsid w:val="005247F8"/>
    <w:rsid w:val="00525760"/>
    <w:rsid w:val="005263D8"/>
    <w:rsid w:val="005270CD"/>
    <w:rsid w:val="00530923"/>
    <w:rsid w:val="00530A4F"/>
    <w:rsid w:val="00530D80"/>
    <w:rsid w:val="0053430B"/>
    <w:rsid w:val="005346DF"/>
    <w:rsid w:val="005348ED"/>
    <w:rsid w:val="00534ABA"/>
    <w:rsid w:val="00534D48"/>
    <w:rsid w:val="00534FFD"/>
    <w:rsid w:val="005358C8"/>
    <w:rsid w:val="005359A2"/>
    <w:rsid w:val="005363FF"/>
    <w:rsid w:val="0053696E"/>
    <w:rsid w:val="00541D28"/>
    <w:rsid w:val="00541F7B"/>
    <w:rsid w:val="0054362B"/>
    <w:rsid w:val="00543633"/>
    <w:rsid w:val="00543709"/>
    <w:rsid w:val="005438B7"/>
    <w:rsid w:val="0054444F"/>
    <w:rsid w:val="0054447E"/>
    <w:rsid w:val="0054473F"/>
    <w:rsid w:val="00544FC9"/>
    <w:rsid w:val="00545EB1"/>
    <w:rsid w:val="00547BFF"/>
    <w:rsid w:val="00547E87"/>
    <w:rsid w:val="00550C5E"/>
    <w:rsid w:val="00551746"/>
    <w:rsid w:val="0055236C"/>
    <w:rsid w:val="00552444"/>
    <w:rsid w:val="00552802"/>
    <w:rsid w:val="005538F8"/>
    <w:rsid w:val="005542E9"/>
    <w:rsid w:val="005547EA"/>
    <w:rsid w:val="00554856"/>
    <w:rsid w:val="00556808"/>
    <w:rsid w:val="0055765C"/>
    <w:rsid w:val="00557FF1"/>
    <w:rsid w:val="00560212"/>
    <w:rsid w:val="005606D6"/>
    <w:rsid w:val="00560D9C"/>
    <w:rsid w:val="005617A7"/>
    <w:rsid w:val="00562639"/>
    <w:rsid w:val="0056295D"/>
    <w:rsid w:val="00562A22"/>
    <w:rsid w:val="00563193"/>
    <w:rsid w:val="00564719"/>
    <w:rsid w:val="0056472E"/>
    <w:rsid w:val="00565493"/>
    <w:rsid w:val="00566A5B"/>
    <w:rsid w:val="0056764E"/>
    <w:rsid w:val="00567A05"/>
    <w:rsid w:val="00567BD4"/>
    <w:rsid w:val="0057009B"/>
    <w:rsid w:val="00571EC5"/>
    <w:rsid w:val="00571F10"/>
    <w:rsid w:val="00573436"/>
    <w:rsid w:val="00574A27"/>
    <w:rsid w:val="00574B85"/>
    <w:rsid w:val="00575788"/>
    <w:rsid w:val="00575923"/>
    <w:rsid w:val="00575CFB"/>
    <w:rsid w:val="005760C1"/>
    <w:rsid w:val="0057653D"/>
    <w:rsid w:val="005767A4"/>
    <w:rsid w:val="005802D0"/>
    <w:rsid w:val="0058140D"/>
    <w:rsid w:val="00582C22"/>
    <w:rsid w:val="00583332"/>
    <w:rsid w:val="00583673"/>
    <w:rsid w:val="005840E1"/>
    <w:rsid w:val="00584769"/>
    <w:rsid w:val="00584F0B"/>
    <w:rsid w:val="0058567D"/>
    <w:rsid w:val="00585BEC"/>
    <w:rsid w:val="00586713"/>
    <w:rsid w:val="00586A67"/>
    <w:rsid w:val="00587F7A"/>
    <w:rsid w:val="005902DC"/>
    <w:rsid w:val="005917F4"/>
    <w:rsid w:val="00591AE7"/>
    <w:rsid w:val="00592185"/>
    <w:rsid w:val="00592E25"/>
    <w:rsid w:val="005948C2"/>
    <w:rsid w:val="00596233"/>
    <w:rsid w:val="005975F8"/>
    <w:rsid w:val="00597A2B"/>
    <w:rsid w:val="00597F2B"/>
    <w:rsid w:val="005A0FF0"/>
    <w:rsid w:val="005A1606"/>
    <w:rsid w:val="005A21C3"/>
    <w:rsid w:val="005A23B3"/>
    <w:rsid w:val="005A3FB8"/>
    <w:rsid w:val="005A43C1"/>
    <w:rsid w:val="005A486C"/>
    <w:rsid w:val="005A4AE1"/>
    <w:rsid w:val="005A52D2"/>
    <w:rsid w:val="005A6CEB"/>
    <w:rsid w:val="005B0646"/>
    <w:rsid w:val="005B08D4"/>
    <w:rsid w:val="005B0917"/>
    <w:rsid w:val="005B0BD4"/>
    <w:rsid w:val="005B0E86"/>
    <w:rsid w:val="005B1BE9"/>
    <w:rsid w:val="005B213E"/>
    <w:rsid w:val="005B2316"/>
    <w:rsid w:val="005B27B9"/>
    <w:rsid w:val="005B29FF"/>
    <w:rsid w:val="005B2B5D"/>
    <w:rsid w:val="005B2D80"/>
    <w:rsid w:val="005B301B"/>
    <w:rsid w:val="005B3B6F"/>
    <w:rsid w:val="005B3DA4"/>
    <w:rsid w:val="005B4197"/>
    <w:rsid w:val="005B4A1C"/>
    <w:rsid w:val="005B5146"/>
    <w:rsid w:val="005B5783"/>
    <w:rsid w:val="005B6684"/>
    <w:rsid w:val="005C0400"/>
    <w:rsid w:val="005C0758"/>
    <w:rsid w:val="005C2044"/>
    <w:rsid w:val="005C239A"/>
    <w:rsid w:val="005C2544"/>
    <w:rsid w:val="005C2888"/>
    <w:rsid w:val="005C3FFB"/>
    <w:rsid w:val="005C528E"/>
    <w:rsid w:val="005C5519"/>
    <w:rsid w:val="005C6BDD"/>
    <w:rsid w:val="005C7004"/>
    <w:rsid w:val="005D0F07"/>
    <w:rsid w:val="005D23CA"/>
    <w:rsid w:val="005D3F83"/>
    <w:rsid w:val="005D4C27"/>
    <w:rsid w:val="005D65FB"/>
    <w:rsid w:val="005D69F6"/>
    <w:rsid w:val="005E0967"/>
    <w:rsid w:val="005E1450"/>
    <w:rsid w:val="005E2675"/>
    <w:rsid w:val="005E4A01"/>
    <w:rsid w:val="005E627F"/>
    <w:rsid w:val="005E629D"/>
    <w:rsid w:val="005E68ED"/>
    <w:rsid w:val="005E751E"/>
    <w:rsid w:val="005E7858"/>
    <w:rsid w:val="005F0169"/>
    <w:rsid w:val="005F1194"/>
    <w:rsid w:val="005F53D7"/>
    <w:rsid w:val="005F6E67"/>
    <w:rsid w:val="005F701E"/>
    <w:rsid w:val="005F7E56"/>
    <w:rsid w:val="00600233"/>
    <w:rsid w:val="006011EE"/>
    <w:rsid w:val="00601B7A"/>
    <w:rsid w:val="00601E9B"/>
    <w:rsid w:val="00602B90"/>
    <w:rsid w:val="00602BAD"/>
    <w:rsid w:val="00602E56"/>
    <w:rsid w:val="006042FD"/>
    <w:rsid w:val="00604517"/>
    <w:rsid w:val="0060584A"/>
    <w:rsid w:val="00605F01"/>
    <w:rsid w:val="00607308"/>
    <w:rsid w:val="0060783F"/>
    <w:rsid w:val="006078A7"/>
    <w:rsid w:val="00610D99"/>
    <w:rsid w:val="0061113B"/>
    <w:rsid w:val="006119EC"/>
    <w:rsid w:val="0061277B"/>
    <w:rsid w:val="006131DB"/>
    <w:rsid w:val="00614005"/>
    <w:rsid w:val="00615864"/>
    <w:rsid w:val="00615911"/>
    <w:rsid w:val="00615CBB"/>
    <w:rsid w:val="00615CF6"/>
    <w:rsid w:val="00616575"/>
    <w:rsid w:val="00616F3F"/>
    <w:rsid w:val="00617AD5"/>
    <w:rsid w:val="00620943"/>
    <w:rsid w:val="0062272B"/>
    <w:rsid w:val="00622F5C"/>
    <w:rsid w:val="00623429"/>
    <w:rsid w:val="00624A18"/>
    <w:rsid w:val="0062687C"/>
    <w:rsid w:val="00626BBA"/>
    <w:rsid w:val="00626CE4"/>
    <w:rsid w:val="00626CF5"/>
    <w:rsid w:val="00627083"/>
    <w:rsid w:val="006314DF"/>
    <w:rsid w:val="00631FC2"/>
    <w:rsid w:val="0063288C"/>
    <w:rsid w:val="00633C04"/>
    <w:rsid w:val="00633D6C"/>
    <w:rsid w:val="00633FBC"/>
    <w:rsid w:val="006343C9"/>
    <w:rsid w:val="006347C6"/>
    <w:rsid w:val="00634AC4"/>
    <w:rsid w:val="00634B1D"/>
    <w:rsid w:val="00635468"/>
    <w:rsid w:val="0063632A"/>
    <w:rsid w:val="00636B2A"/>
    <w:rsid w:val="006376FE"/>
    <w:rsid w:val="006400EB"/>
    <w:rsid w:val="00640469"/>
    <w:rsid w:val="0064117C"/>
    <w:rsid w:val="006415E8"/>
    <w:rsid w:val="00641FC9"/>
    <w:rsid w:val="00643053"/>
    <w:rsid w:val="00643326"/>
    <w:rsid w:val="0064357F"/>
    <w:rsid w:val="00645142"/>
    <w:rsid w:val="00645E1E"/>
    <w:rsid w:val="00646217"/>
    <w:rsid w:val="00646CD4"/>
    <w:rsid w:val="006476B7"/>
    <w:rsid w:val="00647C23"/>
    <w:rsid w:val="00650463"/>
    <w:rsid w:val="00650C72"/>
    <w:rsid w:val="00651999"/>
    <w:rsid w:val="00651A18"/>
    <w:rsid w:val="00651B39"/>
    <w:rsid w:val="0065264A"/>
    <w:rsid w:val="0065273C"/>
    <w:rsid w:val="006527F2"/>
    <w:rsid w:val="00653B87"/>
    <w:rsid w:val="00654A8E"/>
    <w:rsid w:val="006555AF"/>
    <w:rsid w:val="00655E7C"/>
    <w:rsid w:val="00656C84"/>
    <w:rsid w:val="006573D1"/>
    <w:rsid w:val="00657789"/>
    <w:rsid w:val="00660336"/>
    <w:rsid w:val="00662CA5"/>
    <w:rsid w:val="00663356"/>
    <w:rsid w:val="006634C6"/>
    <w:rsid w:val="00663ED6"/>
    <w:rsid w:val="00664C37"/>
    <w:rsid w:val="0066563A"/>
    <w:rsid w:val="0066581A"/>
    <w:rsid w:val="0066772A"/>
    <w:rsid w:val="006701AA"/>
    <w:rsid w:val="00670639"/>
    <w:rsid w:val="006709AF"/>
    <w:rsid w:val="00670CEB"/>
    <w:rsid w:val="00670F6C"/>
    <w:rsid w:val="006719FE"/>
    <w:rsid w:val="00672666"/>
    <w:rsid w:val="00673031"/>
    <w:rsid w:val="00673305"/>
    <w:rsid w:val="00674A9E"/>
    <w:rsid w:val="0067512C"/>
    <w:rsid w:val="0067554B"/>
    <w:rsid w:val="006769D4"/>
    <w:rsid w:val="006774AB"/>
    <w:rsid w:val="00677888"/>
    <w:rsid w:val="00677BE0"/>
    <w:rsid w:val="00680838"/>
    <w:rsid w:val="00681626"/>
    <w:rsid w:val="00681C69"/>
    <w:rsid w:val="00682209"/>
    <w:rsid w:val="00683131"/>
    <w:rsid w:val="00684132"/>
    <w:rsid w:val="00684FBB"/>
    <w:rsid w:val="0069038E"/>
    <w:rsid w:val="00690676"/>
    <w:rsid w:val="00690989"/>
    <w:rsid w:val="00691548"/>
    <w:rsid w:val="00692EBA"/>
    <w:rsid w:val="00693A3E"/>
    <w:rsid w:val="00694650"/>
    <w:rsid w:val="006956D3"/>
    <w:rsid w:val="006957E7"/>
    <w:rsid w:val="006963FE"/>
    <w:rsid w:val="00696AFF"/>
    <w:rsid w:val="00696E70"/>
    <w:rsid w:val="006A158A"/>
    <w:rsid w:val="006A23CA"/>
    <w:rsid w:val="006A26A7"/>
    <w:rsid w:val="006A299B"/>
    <w:rsid w:val="006A2F0C"/>
    <w:rsid w:val="006A3190"/>
    <w:rsid w:val="006A3326"/>
    <w:rsid w:val="006A4805"/>
    <w:rsid w:val="006A6859"/>
    <w:rsid w:val="006A6A7E"/>
    <w:rsid w:val="006A6C23"/>
    <w:rsid w:val="006A6D6E"/>
    <w:rsid w:val="006A735B"/>
    <w:rsid w:val="006B0AC3"/>
    <w:rsid w:val="006B0BA9"/>
    <w:rsid w:val="006B221B"/>
    <w:rsid w:val="006B22D7"/>
    <w:rsid w:val="006B231A"/>
    <w:rsid w:val="006B24EC"/>
    <w:rsid w:val="006B2B86"/>
    <w:rsid w:val="006B2CE7"/>
    <w:rsid w:val="006B3BEE"/>
    <w:rsid w:val="006B4859"/>
    <w:rsid w:val="006B6197"/>
    <w:rsid w:val="006B7294"/>
    <w:rsid w:val="006B7D3E"/>
    <w:rsid w:val="006C0084"/>
    <w:rsid w:val="006C0BA2"/>
    <w:rsid w:val="006C1119"/>
    <w:rsid w:val="006C19DD"/>
    <w:rsid w:val="006C1BD3"/>
    <w:rsid w:val="006C2021"/>
    <w:rsid w:val="006C2102"/>
    <w:rsid w:val="006C2770"/>
    <w:rsid w:val="006C3A14"/>
    <w:rsid w:val="006C57E7"/>
    <w:rsid w:val="006D0A68"/>
    <w:rsid w:val="006D14EB"/>
    <w:rsid w:val="006D2731"/>
    <w:rsid w:val="006D27EB"/>
    <w:rsid w:val="006D2DE1"/>
    <w:rsid w:val="006D3A85"/>
    <w:rsid w:val="006D66B8"/>
    <w:rsid w:val="006D7EAF"/>
    <w:rsid w:val="006D7F96"/>
    <w:rsid w:val="006E0C8D"/>
    <w:rsid w:val="006E103D"/>
    <w:rsid w:val="006E2213"/>
    <w:rsid w:val="006E25BE"/>
    <w:rsid w:val="006E4C79"/>
    <w:rsid w:val="006E56CC"/>
    <w:rsid w:val="006E5916"/>
    <w:rsid w:val="006E7AB1"/>
    <w:rsid w:val="006F4278"/>
    <w:rsid w:val="006F4429"/>
    <w:rsid w:val="006F5569"/>
    <w:rsid w:val="006F6753"/>
    <w:rsid w:val="006F6845"/>
    <w:rsid w:val="006F7852"/>
    <w:rsid w:val="006F798F"/>
    <w:rsid w:val="00701262"/>
    <w:rsid w:val="0070146E"/>
    <w:rsid w:val="007020D0"/>
    <w:rsid w:val="007025DF"/>
    <w:rsid w:val="00702FA8"/>
    <w:rsid w:val="007034D4"/>
    <w:rsid w:val="0070509D"/>
    <w:rsid w:val="0070512D"/>
    <w:rsid w:val="00705FDB"/>
    <w:rsid w:val="00706F19"/>
    <w:rsid w:val="00707B46"/>
    <w:rsid w:val="00710260"/>
    <w:rsid w:val="0071031B"/>
    <w:rsid w:val="00710D42"/>
    <w:rsid w:val="007116A5"/>
    <w:rsid w:val="00711841"/>
    <w:rsid w:val="00711C8E"/>
    <w:rsid w:val="00712E08"/>
    <w:rsid w:val="00713A69"/>
    <w:rsid w:val="00713A8F"/>
    <w:rsid w:val="00713D82"/>
    <w:rsid w:val="00714003"/>
    <w:rsid w:val="00714F1E"/>
    <w:rsid w:val="00715856"/>
    <w:rsid w:val="00715FCD"/>
    <w:rsid w:val="00716AE4"/>
    <w:rsid w:val="007207B7"/>
    <w:rsid w:val="00720F2C"/>
    <w:rsid w:val="007210F3"/>
    <w:rsid w:val="0072138E"/>
    <w:rsid w:val="00721505"/>
    <w:rsid w:val="0072414F"/>
    <w:rsid w:val="00724652"/>
    <w:rsid w:val="007247AF"/>
    <w:rsid w:val="00727E8E"/>
    <w:rsid w:val="007300BF"/>
    <w:rsid w:val="00730D73"/>
    <w:rsid w:val="0073103B"/>
    <w:rsid w:val="00731D0C"/>
    <w:rsid w:val="00732061"/>
    <w:rsid w:val="00732E08"/>
    <w:rsid w:val="00732E41"/>
    <w:rsid w:val="00733AD6"/>
    <w:rsid w:val="0073419B"/>
    <w:rsid w:val="00734A07"/>
    <w:rsid w:val="0073634B"/>
    <w:rsid w:val="00736C4D"/>
    <w:rsid w:val="00736CBF"/>
    <w:rsid w:val="00741489"/>
    <w:rsid w:val="00742185"/>
    <w:rsid w:val="00742515"/>
    <w:rsid w:val="007431D7"/>
    <w:rsid w:val="00743CEE"/>
    <w:rsid w:val="00744726"/>
    <w:rsid w:val="007447F8"/>
    <w:rsid w:val="00745695"/>
    <w:rsid w:val="00745C7C"/>
    <w:rsid w:val="007469E6"/>
    <w:rsid w:val="00746ACF"/>
    <w:rsid w:val="00747613"/>
    <w:rsid w:val="00747BCE"/>
    <w:rsid w:val="00750F6E"/>
    <w:rsid w:val="00751214"/>
    <w:rsid w:val="00754367"/>
    <w:rsid w:val="0075499D"/>
    <w:rsid w:val="007550C8"/>
    <w:rsid w:val="007557CA"/>
    <w:rsid w:val="00756D64"/>
    <w:rsid w:val="0075760C"/>
    <w:rsid w:val="0076042B"/>
    <w:rsid w:val="00760A4C"/>
    <w:rsid w:val="00760A5D"/>
    <w:rsid w:val="00760DE5"/>
    <w:rsid w:val="007624F3"/>
    <w:rsid w:val="00762E3F"/>
    <w:rsid w:val="0076390C"/>
    <w:rsid w:val="00764260"/>
    <w:rsid w:val="0076456D"/>
    <w:rsid w:val="00765045"/>
    <w:rsid w:val="0076591D"/>
    <w:rsid w:val="00765C3F"/>
    <w:rsid w:val="00765D26"/>
    <w:rsid w:val="00766338"/>
    <w:rsid w:val="0076684C"/>
    <w:rsid w:val="00770062"/>
    <w:rsid w:val="00770F3B"/>
    <w:rsid w:val="00771D0E"/>
    <w:rsid w:val="00772103"/>
    <w:rsid w:val="00772AD8"/>
    <w:rsid w:val="007743AC"/>
    <w:rsid w:val="00774CA8"/>
    <w:rsid w:val="0077540B"/>
    <w:rsid w:val="00775A12"/>
    <w:rsid w:val="00775A64"/>
    <w:rsid w:val="00776C41"/>
    <w:rsid w:val="0077761E"/>
    <w:rsid w:val="00777E87"/>
    <w:rsid w:val="00781A1E"/>
    <w:rsid w:val="00782455"/>
    <w:rsid w:val="00783FDE"/>
    <w:rsid w:val="00784BDE"/>
    <w:rsid w:val="00786114"/>
    <w:rsid w:val="007903CE"/>
    <w:rsid w:val="00792CD0"/>
    <w:rsid w:val="00793459"/>
    <w:rsid w:val="007945EE"/>
    <w:rsid w:val="00794A7C"/>
    <w:rsid w:val="00794F7B"/>
    <w:rsid w:val="0079504E"/>
    <w:rsid w:val="007961F8"/>
    <w:rsid w:val="00796972"/>
    <w:rsid w:val="0079697E"/>
    <w:rsid w:val="007978BE"/>
    <w:rsid w:val="00797FAF"/>
    <w:rsid w:val="007A0466"/>
    <w:rsid w:val="007A04B6"/>
    <w:rsid w:val="007A137C"/>
    <w:rsid w:val="007A430F"/>
    <w:rsid w:val="007A49C2"/>
    <w:rsid w:val="007A5371"/>
    <w:rsid w:val="007A58BD"/>
    <w:rsid w:val="007A5BA7"/>
    <w:rsid w:val="007A5EE1"/>
    <w:rsid w:val="007A646F"/>
    <w:rsid w:val="007A69B9"/>
    <w:rsid w:val="007A7E48"/>
    <w:rsid w:val="007B0D87"/>
    <w:rsid w:val="007B1EF6"/>
    <w:rsid w:val="007B2392"/>
    <w:rsid w:val="007B2722"/>
    <w:rsid w:val="007B36C9"/>
    <w:rsid w:val="007B47E1"/>
    <w:rsid w:val="007B491C"/>
    <w:rsid w:val="007B507B"/>
    <w:rsid w:val="007B5602"/>
    <w:rsid w:val="007B5CFD"/>
    <w:rsid w:val="007B60E6"/>
    <w:rsid w:val="007B6184"/>
    <w:rsid w:val="007B6C72"/>
    <w:rsid w:val="007B784A"/>
    <w:rsid w:val="007C0527"/>
    <w:rsid w:val="007C0AFA"/>
    <w:rsid w:val="007C0DD3"/>
    <w:rsid w:val="007C2D49"/>
    <w:rsid w:val="007C31AF"/>
    <w:rsid w:val="007C4903"/>
    <w:rsid w:val="007C4A09"/>
    <w:rsid w:val="007C4B84"/>
    <w:rsid w:val="007C4F2C"/>
    <w:rsid w:val="007C5735"/>
    <w:rsid w:val="007C6877"/>
    <w:rsid w:val="007D0362"/>
    <w:rsid w:val="007D0531"/>
    <w:rsid w:val="007D0E06"/>
    <w:rsid w:val="007D19E1"/>
    <w:rsid w:val="007D33FD"/>
    <w:rsid w:val="007D37E8"/>
    <w:rsid w:val="007D38EC"/>
    <w:rsid w:val="007D433B"/>
    <w:rsid w:val="007D4FEA"/>
    <w:rsid w:val="007D60A9"/>
    <w:rsid w:val="007D6390"/>
    <w:rsid w:val="007E09DC"/>
    <w:rsid w:val="007E33CE"/>
    <w:rsid w:val="007E3F13"/>
    <w:rsid w:val="007E3F87"/>
    <w:rsid w:val="007E40F8"/>
    <w:rsid w:val="007E5A73"/>
    <w:rsid w:val="007E5B44"/>
    <w:rsid w:val="007E5CAB"/>
    <w:rsid w:val="007E6069"/>
    <w:rsid w:val="007E7B31"/>
    <w:rsid w:val="007E7CB7"/>
    <w:rsid w:val="007F1548"/>
    <w:rsid w:val="007F387F"/>
    <w:rsid w:val="007F3CF0"/>
    <w:rsid w:val="007F3E94"/>
    <w:rsid w:val="007F3EE0"/>
    <w:rsid w:val="007F41C3"/>
    <w:rsid w:val="007F478A"/>
    <w:rsid w:val="007F4C96"/>
    <w:rsid w:val="007F58C9"/>
    <w:rsid w:val="007F68A4"/>
    <w:rsid w:val="007F68FF"/>
    <w:rsid w:val="007F7269"/>
    <w:rsid w:val="007F7A61"/>
    <w:rsid w:val="00800A3B"/>
    <w:rsid w:val="008010E3"/>
    <w:rsid w:val="008012E4"/>
    <w:rsid w:val="00801D0D"/>
    <w:rsid w:val="00801F2C"/>
    <w:rsid w:val="00803CCD"/>
    <w:rsid w:val="00803F6B"/>
    <w:rsid w:val="0080490E"/>
    <w:rsid w:val="00804CAD"/>
    <w:rsid w:val="00805A9D"/>
    <w:rsid w:val="0080625C"/>
    <w:rsid w:val="008062CB"/>
    <w:rsid w:val="00806B1F"/>
    <w:rsid w:val="0080716A"/>
    <w:rsid w:val="00807DCF"/>
    <w:rsid w:val="00811816"/>
    <w:rsid w:val="00811F5D"/>
    <w:rsid w:val="008122EA"/>
    <w:rsid w:val="00812909"/>
    <w:rsid w:val="008143B5"/>
    <w:rsid w:val="008149B6"/>
    <w:rsid w:val="00814CFD"/>
    <w:rsid w:val="00814F93"/>
    <w:rsid w:val="0081521A"/>
    <w:rsid w:val="00816822"/>
    <w:rsid w:val="00816932"/>
    <w:rsid w:val="00816C85"/>
    <w:rsid w:val="008200F7"/>
    <w:rsid w:val="0082061A"/>
    <w:rsid w:val="008206B3"/>
    <w:rsid w:val="00821978"/>
    <w:rsid w:val="00822456"/>
    <w:rsid w:val="00822B5F"/>
    <w:rsid w:val="00822B74"/>
    <w:rsid w:val="00823CE7"/>
    <w:rsid w:val="008264A1"/>
    <w:rsid w:val="0082669A"/>
    <w:rsid w:val="00826FD2"/>
    <w:rsid w:val="00827486"/>
    <w:rsid w:val="00830D68"/>
    <w:rsid w:val="00831361"/>
    <w:rsid w:val="00831432"/>
    <w:rsid w:val="008314F6"/>
    <w:rsid w:val="00831B80"/>
    <w:rsid w:val="00834475"/>
    <w:rsid w:val="0083485F"/>
    <w:rsid w:val="00835499"/>
    <w:rsid w:val="00835E7A"/>
    <w:rsid w:val="008364FB"/>
    <w:rsid w:val="00836BDA"/>
    <w:rsid w:val="00837CD1"/>
    <w:rsid w:val="008417A5"/>
    <w:rsid w:val="00842076"/>
    <w:rsid w:val="0084393E"/>
    <w:rsid w:val="00844121"/>
    <w:rsid w:val="00844BCF"/>
    <w:rsid w:val="00845B3B"/>
    <w:rsid w:val="00845CD9"/>
    <w:rsid w:val="00846360"/>
    <w:rsid w:val="008465F9"/>
    <w:rsid w:val="00850670"/>
    <w:rsid w:val="008518E9"/>
    <w:rsid w:val="00851D90"/>
    <w:rsid w:val="008520E2"/>
    <w:rsid w:val="00852318"/>
    <w:rsid w:val="00852786"/>
    <w:rsid w:val="00853305"/>
    <w:rsid w:val="008535D9"/>
    <w:rsid w:val="0085365A"/>
    <w:rsid w:val="00853EE2"/>
    <w:rsid w:val="008542C7"/>
    <w:rsid w:val="00856123"/>
    <w:rsid w:val="00856980"/>
    <w:rsid w:val="00857A37"/>
    <w:rsid w:val="00857E0F"/>
    <w:rsid w:val="00857EB3"/>
    <w:rsid w:val="00857EFF"/>
    <w:rsid w:val="008603AB"/>
    <w:rsid w:val="008603B7"/>
    <w:rsid w:val="00860490"/>
    <w:rsid w:val="00860723"/>
    <w:rsid w:val="008611DC"/>
    <w:rsid w:val="00861703"/>
    <w:rsid w:val="00861770"/>
    <w:rsid w:val="00861A84"/>
    <w:rsid w:val="00863018"/>
    <w:rsid w:val="008634FC"/>
    <w:rsid w:val="00863D9D"/>
    <w:rsid w:val="0086458E"/>
    <w:rsid w:val="008646A7"/>
    <w:rsid w:val="0086610F"/>
    <w:rsid w:val="008664E5"/>
    <w:rsid w:val="00866689"/>
    <w:rsid w:val="008667CC"/>
    <w:rsid w:val="00866892"/>
    <w:rsid w:val="00866D3A"/>
    <w:rsid w:val="00866D7E"/>
    <w:rsid w:val="008674C2"/>
    <w:rsid w:val="0087230F"/>
    <w:rsid w:val="00872869"/>
    <w:rsid w:val="00872C86"/>
    <w:rsid w:val="00873D1D"/>
    <w:rsid w:val="00874165"/>
    <w:rsid w:val="008747C4"/>
    <w:rsid w:val="0087496E"/>
    <w:rsid w:val="00875268"/>
    <w:rsid w:val="008752E7"/>
    <w:rsid w:val="00875411"/>
    <w:rsid w:val="008765CE"/>
    <w:rsid w:val="00876B63"/>
    <w:rsid w:val="00876DF4"/>
    <w:rsid w:val="00876F89"/>
    <w:rsid w:val="00876FAF"/>
    <w:rsid w:val="00877A66"/>
    <w:rsid w:val="00877D41"/>
    <w:rsid w:val="00880A68"/>
    <w:rsid w:val="00880B24"/>
    <w:rsid w:val="008812EB"/>
    <w:rsid w:val="0088352E"/>
    <w:rsid w:val="00883C43"/>
    <w:rsid w:val="00884167"/>
    <w:rsid w:val="00884408"/>
    <w:rsid w:val="008848D7"/>
    <w:rsid w:val="00884E33"/>
    <w:rsid w:val="00885375"/>
    <w:rsid w:val="008854FF"/>
    <w:rsid w:val="008857DA"/>
    <w:rsid w:val="0088582E"/>
    <w:rsid w:val="0088666E"/>
    <w:rsid w:val="0088693D"/>
    <w:rsid w:val="008878A4"/>
    <w:rsid w:val="008879BA"/>
    <w:rsid w:val="008910E4"/>
    <w:rsid w:val="008915A8"/>
    <w:rsid w:val="00892E35"/>
    <w:rsid w:val="00892EDA"/>
    <w:rsid w:val="00894CB8"/>
    <w:rsid w:val="00896764"/>
    <w:rsid w:val="008975E1"/>
    <w:rsid w:val="0089761A"/>
    <w:rsid w:val="00897FE5"/>
    <w:rsid w:val="008A1A31"/>
    <w:rsid w:val="008A272E"/>
    <w:rsid w:val="008A3920"/>
    <w:rsid w:val="008A45C8"/>
    <w:rsid w:val="008A5F0B"/>
    <w:rsid w:val="008A66FC"/>
    <w:rsid w:val="008A7BD4"/>
    <w:rsid w:val="008B28D2"/>
    <w:rsid w:val="008B4675"/>
    <w:rsid w:val="008B56E2"/>
    <w:rsid w:val="008C0524"/>
    <w:rsid w:val="008C0D18"/>
    <w:rsid w:val="008C1ABF"/>
    <w:rsid w:val="008C265B"/>
    <w:rsid w:val="008C28D9"/>
    <w:rsid w:val="008C387F"/>
    <w:rsid w:val="008C3AA5"/>
    <w:rsid w:val="008C5393"/>
    <w:rsid w:val="008D04F4"/>
    <w:rsid w:val="008D0674"/>
    <w:rsid w:val="008D08EC"/>
    <w:rsid w:val="008D0EDB"/>
    <w:rsid w:val="008D1344"/>
    <w:rsid w:val="008D15EE"/>
    <w:rsid w:val="008D19F9"/>
    <w:rsid w:val="008D21F8"/>
    <w:rsid w:val="008D22F2"/>
    <w:rsid w:val="008D3422"/>
    <w:rsid w:val="008D3D8D"/>
    <w:rsid w:val="008D42A4"/>
    <w:rsid w:val="008D5B0E"/>
    <w:rsid w:val="008D5B7E"/>
    <w:rsid w:val="008D707C"/>
    <w:rsid w:val="008D7A44"/>
    <w:rsid w:val="008E02AA"/>
    <w:rsid w:val="008E07E4"/>
    <w:rsid w:val="008E0E3F"/>
    <w:rsid w:val="008E121A"/>
    <w:rsid w:val="008E13EB"/>
    <w:rsid w:val="008E1424"/>
    <w:rsid w:val="008E160B"/>
    <w:rsid w:val="008E1F0D"/>
    <w:rsid w:val="008E24C8"/>
    <w:rsid w:val="008E3026"/>
    <w:rsid w:val="008E3336"/>
    <w:rsid w:val="008E40C7"/>
    <w:rsid w:val="008E4A34"/>
    <w:rsid w:val="008E509F"/>
    <w:rsid w:val="008E5175"/>
    <w:rsid w:val="008E65DE"/>
    <w:rsid w:val="008E6D24"/>
    <w:rsid w:val="008F0669"/>
    <w:rsid w:val="008F0B62"/>
    <w:rsid w:val="008F1764"/>
    <w:rsid w:val="008F275A"/>
    <w:rsid w:val="008F27C2"/>
    <w:rsid w:val="008F4A9B"/>
    <w:rsid w:val="008F58C4"/>
    <w:rsid w:val="008F5E04"/>
    <w:rsid w:val="008F62F4"/>
    <w:rsid w:val="008F6E9A"/>
    <w:rsid w:val="00900650"/>
    <w:rsid w:val="00901709"/>
    <w:rsid w:val="009029E9"/>
    <w:rsid w:val="009030A8"/>
    <w:rsid w:val="009031E1"/>
    <w:rsid w:val="00903BCD"/>
    <w:rsid w:val="00903DB4"/>
    <w:rsid w:val="00903F86"/>
    <w:rsid w:val="00905118"/>
    <w:rsid w:val="00905F5E"/>
    <w:rsid w:val="00906C43"/>
    <w:rsid w:val="009070E3"/>
    <w:rsid w:val="00907534"/>
    <w:rsid w:val="009100A0"/>
    <w:rsid w:val="009106A9"/>
    <w:rsid w:val="00910F0A"/>
    <w:rsid w:val="00911F3D"/>
    <w:rsid w:val="00911FD0"/>
    <w:rsid w:val="00912860"/>
    <w:rsid w:val="009134AF"/>
    <w:rsid w:val="009139AB"/>
    <w:rsid w:val="00913E3E"/>
    <w:rsid w:val="00913EDE"/>
    <w:rsid w:val="009144ED"/>
    <w:rsid w:val="0091489C"/>
    <w:rsid w:val="00915457"/>
    <w:rsid w:val="00915998"/>
    <w:rsid w:val="00916346"/>
    <w:rsid w:val="00916D39"/>
    <w:rsid w:val="0092017A"/>
    <w:rsid w:val="00921455"/>
    <w:rsid w:val="00922F83"/>
    <w:rsid w:val="00923508"/>
    <w:rsid w:val="00923E2E"/>
    <w:rsid w:val="0092575D"/>
    <w:rsid w:val="00925B95"/>
    <w:rsid w:val="009262C9"/>
    <w:rsid w:val="00926316"/>
    <w:rsid w:val="0092638A"/>
    <w:rsid w:val="00926519"/>
    <w:rsid w:val="00927BDD"/>
    <w:rsid w:val="00927DE4"/>
    <w:rsid w:val="009311AC"/>
    <w:rsid w:val="00931342"/>
    <w:rsid w:val="009315F5"/>
    <w:rsid w:val="00931C53"/>
    <w:rsid w:val="009328E4"/>
    <w:rsid w:val="00932C6A"/>
    <w:rsid w:val="00932E59"/>
    <w:rsid w:val="00934533"/>
    <w:rsid w:val="0093454B"/>
    <w:rsid w:val="00934A34"/>
    <w:rsid w:val="00935C65"/>
    <w:rsid w:val="00935F69"/>
    <w:rsid w:val="00936F6B"/>
    <w:rsid w:val="00937068"/>
    <w:rsid w:val="00937428"/>
    <w:rsid w:val="0094026D"/>
    <w:rsid w:val="0094054B"/>
    <w:rsid w:val="009410DE"/>
    <w:rsid w:val="009414CD"/>
    <w:rsid w:val="00941BA1"/>
    <w:rsid w:val="00941FE8"/>
    <w:rsid w:val="009422FF"/>
    <w:rsid w:val="00942C33"/>
    <w:rsid w:val="00942F73"/>
    <w:rsid w:val="00943089"/>
    <w:rsid w:val="009450AE"/>
    <w:rsid w:val="00946CDB"/>
    <w:rsid w:val="00946DCD"/>
    <w:rsid w:val="00947975"/>
    <w:rsid w:val="00947E33"/>
    <w:rsid w:val="00953FBF"/>
    <w:rsid w:val="00954B51"/>
    <w:rsid w:val="009563F0"/>
    <w:rsid w:val="009564FE"/>
    <w:rsid w:val="00956D9B"/>
    <w:rsid w:val="009578B6"/>
    <w:rsid w:val="00957B8E"/>
    <w:rsid w:val="0096168D"/>
    <w:rsid w:val="00962DD3"/>
    <w:rsid w:val="00964D92"/>
    <w:rsid w:val="00964DBE"/>
    <w:rsid w:val="00964E2A"/>
    <w:rsid w:val="00965AB9"/>
    <w:rsid w:val="00966DAB"/>
    <w:rsid w:val="00967C24"/>
    <w:rsid w:val="00967F0D"/>
    <w:rsid w:val="00970BA7"/>
    <w:rsid w:val="00974B07"/>
    <w:rsid w:val="00974C0C"/>
    <w:rsid w:val="009755B8"/>
    <w:rsid w:val="0097632B"/>
    <w:rsid w:val="00976820"/>
    <w:rsid w:val="00976B11"/>
    <w:rsid w:val="00977C98"/>
    <w:rsid w:val="00980787"/>
    <w:rsid w:val="00980B65"/>
    <w:rsid w:val="00982408"/>
    <w:rsid w:val="0098273A"/>
    <w:rsid w:val="009827D5"/>
    <w:rsid w:val="00982C99"/>
    <w:rsid w:val="00983610"/>
    <w:rsid w:val="009838B5"/>
    <w:rsid w:val="0098394F"/>
    <w:rsid w:val="00984C6E"/>
    <w:rsid w:val="0098553F"/>
    <w:rsid w:val="009858AF"/>
    <w:rsid w:val="00987439"/>
    <w:rsid w:val="00987754"/>
    <w:rsid w:val="00987FEB"/>
    <w:rsid w:val="009910D1"/>
    <w:rsid w:val="009912B2"/>
    <w:rsid w:val="00991AC1"/>
    <w:rsid w:val="00993AEA"/>
    <w:rsid w:val="00993B9F"/>
    <w:rsid w:val="0099436E"/>
    <w:rsid w:val="0099672B"/>
    <w:rsid w:val="009978F2"/>
    <w:rsid w:val="00997A1F"/>
    <w:rsid w:val="00997C81"/>
    <w:rsid w:val="009A1226"/>
    <w:rsid w:val="009A1A10"/>
    <w:rsid w:val="009A2ED2"/>
    <w:rsid w:val="009A3596"/>
    <w:rsid w:val="009A42B8"/>
    <w:rsid w:val="009A4891"/>
    <w:rsid w:val="009A4F2F"/>
    <w:rsid w:val="009A5D33"/>
    <w:rsid w:val="009A5EE6"/>
    <w:rsid w:val="009A6CE7"/>
    <w:rsid w:val="009A7012"/>
    <w:rsid w:val="009A7A66"/>
    <w:rsid w:val="009B0EB1"/>
    <w:rsid w:val="009B2E82"/>
    <w:rsid w:val="009B3872"/>
    <w:rsid w:val="009B4FEE"/>
    <w:rsid w:val="009B5CC8"/>
    <w:rsid w:val="009B5D4D"/>
    <w:rsid w:val="009B671B"/>
    <w:rsid w:val="009B7541"/>
    <w:rsid w:val="009C101D"/>
    <w:rsid w:val="009C21CC"/>
    <w:rsid w:val="009C2D1C"/>
    <w:rsid w:val="009C2F39"/>
    <w:rsid w:val="009C4EBA"/>
    <w:rsid w:val="009C508A"/>
    <w:rsid w:val="009C575D"/>
    <w:rsid w:val="009C5E51"/>
    <w:rsid w:val="009C674E"/>
    <w:rsid w:val="009C6886"/>
    <w:rsid w:val="009C6A1A"/>
    <w:rsid w:val="009C7496"/>
    <w:rsid w:val="009C78DA"/>
    <w:rsid w:val="009D042B"/>
    <w:rsid w:val="009D0761"/>
    <w:rsid w:val="009D228B"/>
    <w:rsid w:val="009D2A58"/>
    <w:rsid w:val="009D2A7A"/>
    <w:rsid w:val="009D32E3"/>
    <w:rsid w:val="009D3890"/>
    <w:rsid w:val="009D3A92"/>
    <w:rsid w:val="009D5AD0"/>
    <w:rsid w:val="009D6374"/>
    <w:rsid w:val="009D70F6"/>
    <w:rsid w:val="009E0287"/>
    <w:rsid w:val="009E0B00"/>
    <w:rsid w:val="009E12DC"/>
    <w:rsid w:val="009E2537"/>
    <w:rsid w:val="009E53E6"/>
    <w:rsid w:val="009E565D"/>
    <w:rsid w:val="009E625F"/>
    <w:rsid w:val="009E6739"/>
    <w:rsid w:val="009E7396"/>
    <w:rsid w:val="009F0859"/>
    <w:rsid w:val="009F0A2F"/>
    <w:rsid w:val="009F1F6D"/>
    <w:rsid w:val="009F4764"/>
    <w:rsid w:val="009F4DA7"/>
    <w:rsid w:val="009F52BF"/>
    <w:rsid w:val="009F5DA5"/>
    <w:rsid w:val="009F6474"/>
    <w:rsid w:val="009F68C1"/>
    <w:rsid w:val="009F69EF"/>
    <w:rsid w:val="009F6B1B"/>
    <w:rsid w:val="009F6C2F"/>
    <w:rsid w:val="009F756F"/>
    <w:rsid w:val="009F7DB6"/>
    <w:rsid w:val="00A00C94"/>
    <w:rsid w:val="00A01E5F"/>
    <w:rsid w:val="00A02112"/>
    <w:rsid w:val="00A023E2"/>
    <w:rsid w:val="00A025ED"/>
    <w:rsid w:val="00A02B9D"/>
    <w:rsid w:val="00A0303D"/>
    <w:rsid w:val="00A031F5"/>
    <w:rsid w:val="00A044EA"/>
    <w:rsid w:val="00A0469C"/>
    <w:rsid w:val="00A04BD6"/>
    <w:rsid w:val="00A04D76"/>
    <w:rsid w:val="00A05E21"/>
    <w:rsid w:val="00A103AC"/>
    <w:rsid w:val="00A10553"/>
    <w:rsid w:val="00A1063A"/>
    <w:rsid w:val="00A10697"/>
    <w:rsid w:val="00A12B83"/>
    <w:rsid w:val="00A12BF6"/>
    <w:rsid w:val="00A12CB3"/>
    <w:rsid w:val="00A12EC3"/>
    <w:rsid w:val="00A131DD"/>
    <w:rsid w:val="00A158DD"/>
    <w:rsid w:val="00A1708A"/>
    <w:rsid w:val="00A20428"/>
    <w:rsid w:val="00A206A7"/>
    <w:rsid w:val="00A20721"/>
    <w:rsid w:val="00A212A8"/>
    <w:rsid w:val="00A21DE8"/>
    <w:rsid w:val="00A22CA1"/>
    <w:rsid w:val="00A233D3"/>
    <w:rsid w:val="00A23C25"/>
    <w:rsid w:val="00A23E01"/>
    <w:rsid w:val="00A241E7"/>
    <w:rsid w:val="00A245F8"/>
    <w:rsid w:val="00A24F0C"/>
    <w:rsid w:val="00A258B2"/>
    <w:rsid w:val="00A26716"/>
    <w:rsid w:val="00A268A3"/>
    <w:rsid w:val="00A26AE6"/>
    <w:rsid w:val="00A26F05"/>
    <w:rsid w:val="00A303CA"/>
    <w:rsid w:val="00A30A90"/>
    <w:rsid w:val="00A30CF4"/>
    <w:rsid w:val="00A31154"/>
    <w:rsid w:val="00A31296"/>
    <w:rsid w:val="00A31C47"/>
    <w:rsid w:val="00A329C3"/>
    <w:rsid w:val="00A33529"/>
    <w:rsid w:val="00A3405E"/>
    <w:rsid w:val="00A35027"/>
    <w:rsid w:val="00A350B2"/>
    <w:rsid w:val="00A35C1C"/>
    <w:rsid w:val="00A37145"/>
    <w:rsid w:val="00A37418"/>
    <w:rsid w:val="00A37EEF"/>
    <w:rsid w:val="00A408EA"/>
    <w:rsid w:val="00A41E00"/>
    <w:rsid w:val="00A429D6"/>
    <w:rsid w:val="00A429ED"/>
    <w:rsid w:val="00A42C76"/>
    <w:rsid w:val="00A443CE"/>
    <w:rsid w:val="00A46C12"/>
    <w:rsid w:val="00A54249"/>
    <w:rsid w:val="00A554A7"/>
    <w:rsid w:val="00A55C66"/>
    <w:rsid w:val="00A56003"/>
    <w:rsid w:val="00A56749"/>
    <w:rsid w:val="00A56FA1"/>
    <w:rsid w:val="00A57055"/>
    <w:rsid w:val="00A57311"/>
    <w:rsid w:val="00A57EBD"/>
    <w:rsid w:val="00A602AE"/>
    <w:rsid w:val="00A60EB2"/>
    <w:rsid w:val="00A62526"/>
    <w:rsid w:val="00A63282"/>
    <w:rsid w:val="00A64363"/>
    <w:rsid w:val="00A64C8E"/>
    <w:rsid w:val="00A6628B"/>
    <w:rsid w:val="00A67018"/>
    <w:rsid w:val="00A675C7"/>
    <w:rsid w:val="00A70CB6"/>
    <w:rsid w:val="00A70F90"/>
    <w:rsid w:val="00A71768"/>
    <w:rsid w:val="00A72A42"/>
    <w:rsid w:val="00A72B56"/>
    <w:rsid w:val="00A735E1"/>
    <w:rsid w:val="00A74580"/>
    <w:rsid w:val="00A74829"/>
    <w:rsid w:val="00A7490A"/>
    <w:rsid w:val="00A763A2"/>
    <w:rsid w:val="00A76911"/>
    <w:rsid w:val="00A76C48"/>
    <w:rsid w:val="00A773B0"/>
    <w:rsid w:val="00A7786D"/>
    <w:rsid w:val="00A81311"/>
    <w:rsid w:val="00A82A6A"/>
    <w:rsid w:val="00A82DF3"/>
    <w:rsid w:val="00A83270"/>
    <w:rsid w:val="00A83DFE"/>
    <w:rsid w:val="00A84CB0"/>
    <w:rsid w:val="00A84D20"/>
    <w:rsid w:val="00A85221"/>
    <w:rsid w:val="00A85263"/>
    <w:rsid w:val="00A8574A"/>
    <w:rsid w:val="00A85865"/>
    <w:rsid w:val="00A85883"/>
    <w:rsid w:val="00A85A23"/>
    <w:rsid w:val="00A86222"/>
    <w:rsid w:val="00A87092"/>
    <w:rsid w:val="00A90344"/>
    <w:rsid w:val="00A910A4"/>
    <w:rsid w:val="00A91A73"/>
    <w:rsid w:val="00A92BE4"/>
    <w:rsid w:val="00A92C4E"/>
    <w:rsid w:val="00A92E6C"/>
    <w:rsid w:val="00A93006"/>
    <w:rsid w:val="00A9314A"/>
    <w:rsid w:val="00A933B4"/>
    <w:rsid w:val="00A93559"/>
    <w:rsid w:val="00A93C65"/>
    <w:rsid w:val="00A93EAD"/>
    <w:rsid w:val="00A94AEF"/>
    <w:rsid w:val="00A96CD7"/>
    <w:rsid w:val="00A973D9"/>
    <w:rsid w:val="00A97D16"/>
    <w:rsid w:val="00AA0579"/>
    <w:rsid w:val="00AA07AD"/>
    <w:rsid w:val="00AA0CEC"/>
    <w:rsid w:val="00AA1ED9"/>
    <w:rsid w:val="00AA361D"/>
    <w:rsid w:val="00AA390E"/>
    <w:rsid w:val="00AA47C0"/>
    <w:rsid w:val="00AA5270"/>
    <w:rsid w:val="00AA59ED"/>
    <w:rsid w:val="00AA5C14"/>
    <w:rsid w:val="00AA5F0E"/>
    <w:rsid w:val="00AA62B1"/>
    <w:rsid w:val="00AA6380"/>
    <w:rsid w:val="00AA77F4"/>
    <w:rsid w:val="00AA7B0B"/>
    <w:rsid w:val="00AB017D"/>
    <w:rsid w:val="00AB04E0"/>
    <w:rsid w:val="00AB199A"/>
    <w:rsid w:val="00AB2817"/>
    <w:rsid w:val="00AB3C76"/>
    <w:rsid w:val="00AB5212"/>
    <w:rsid w:val="00AB56F3"/>
    <w:rsid w:val="00AB7803"/>
    <w:rsid w:val="00AC02CB"/>
    <w:rsid w:val="00AC0357"/>
    <w:rsid w:val="00AC1887"/>
    <w:rsid w:val="00AC257D"/>
    <w:rsid w:val="00AC3409"/>
    <w:rsid w:val="00AC4542"/>
    <w:rsid w:val="00AC4CB6"/>
    <w:rsid w:val="00AC50D4"/>
    <w:rsid w:val="00AC599B"/>
    <w:rsid w:val="00AC6945"/>
    <w:rsid w:val="00AC70C8"/>
    <w:rsid w:val="00AC7A9D"/>
    <w:rsid w:val="00AD04D6"/>
    <w:rsid w:val="00AD0878"/>
    <w:rsid w:val="00AD0E99"/>
    <w:rsid w:val="00AD13BC"/>
    <w:rsid w:val="00AD18A2"/>
    <w:rsid w:val="00AD1A5E"/>
    <w:rsid w:val="00AD27C9"/>
    <w:rsid w:val="00AD2883"/>
    <w:rsid w:val="00AD2BC6"/>
    <w:rsid w:val="00AD45E6"/>
    <w:rsid w:val="00AD4D5D"/>
    <w:rsid w:val="00AD59AF"/>
    <w:rsid w:val="00AD5BAC"/>
    <w:rsid w:val="00AD64A4"/>
    <w:rsid w:val="00AD69DF"/>
    <w:rsid w:val="00AD7272"/>
    <w:rsid w:val="00AE027E"/>
    <w:rsid w:val="00AE08C2"/>
    <w:rsid w:val="00AE0FAC"/>
    <w:rsid w:val="00AE1A2A"/>
    <w:rsid w:val="00AE3837"/>
    <w:rsid w:val="00AE398F"/>
    <w:rsid w:val="00AE43BE"/>
    <w:rsid w:val="00AE474F"/>
    <w:rsid w:val="00AE4E74"/>
    <w:rsid w:val="00AE584A"/>
    <w:rsid w:val="00AE74B0"/>
    <w:rsid w:val="00AF0A18"/>
    <w:rsid w:val="00AF0A8D"/>
    <w:rsid w:val="00AF0D69"/>
    <w:rsid w:val="00AF114D"/>
    <w:rsid w:val="00AF21C5"/>
    <w:rsid w:val="00AF2DD1"/>
    <w:rsid w:val="00AF3841"/>
    <w:rsid w:val="00AF3E2E"/>
    <w:rsid w:val="00AF5A68"/>
    <w:rsid w:val="00AF6558"/>
    <w:rsid w:val="00AF689C"/>
    <w:rsid w:val="00AF6A0D"/>
    <w:rsid w:val="00AF75D0"/>
    <w:rsid w:val="00AF7AB4"/>
    <w:rsid w:val="00B001D5"/>
    <w:rsid w:val="00B00259"/>
    <w:rsid w:val="00B00374"/>
    <w:rsid w:val="00B0069F"/>
    <w:rsid w:val="00B01070"/>
    <w:rsid w:val="00B02B91"/>
    <w:rsid w:val="00B02E2C"/>
    <w:rsid w:val="00B02F35"/>
    <w:rsid w:val="00B0307F"/>
    <w:rsid w:val="00B03272"/>
    <w:rsid w:val="00B03314"/>
    <w:rsid w:val="00B033EF"/>
    <w:rsid w:val="00B039C1"/>
    <w:rsid w:val="00B03A76"/>
    <w:rsid w:val="00B03E69"/>
    <w:rsid w:val="00B04A5A"/>
    <w:rsid w:val="00B05E7B"/>
    <w:rsid w:val="00B06917"/>
    <w:rsid w:val="00B074F4"/>
    <w:rsid w:val="00B07A81"/>
    <w:rsid w:val="00B07B3E"/>
    <w:rsid w:val="00B10550"/>
    <w:rsid w:val="00B10F3B"/>
    <w:rsid w:val="00B11051"/>
    <w:rsid w:val="00B1144E"/>
    <w:rsid w:val="00B11E6C"/>
    <w:rsid w:val="00B11F70"/>
    <w:rsid w:val="00B12652"/>
    <w:rsid w:val="00B12752"/>
    <w:rsid w:val="00B1431C"/>
    <w:rsid w:val="00B14CF6"/>
    <w:rsid w:val="00B151AF"/>
    <w:rsid w:val="00B151D0"/>
    <w:rsid w:val="00B15E32"/>
    <w:rsid w:val="00B16ADA"/>
    <w:rsid w:val="00B2111F"/>
    <w:rsid w:val="00B21700"/>
    <w:rsid w:val="00B2212F"/>
    <w:rsid w:val="00B22E9E"/>
    <w:rsid w:val="00B260F4"/>
    <w:rsid w:val="00B271B8"/>
    <w:rsid w:val="00B27599"/>
    <w:rsid w:val="00B305DE"/>
    <w:rsid w:val="00B30B2B"/>
    <w:rsid w:val="00B30D8F"/>
    <w:rsid w:val="00B32B6F"/>
    <w:rsid w:val="00B32F72"/>
    <w:rsid w:val="00B331A4"/>
    <w:rsid w:val="00B33D35"/>
    <w:rsid w:val="00B34C4F"/>
    <w:rsid w:val="00B352F7"/>
    <w:rsid w:val="00B3594F"/>
    <w:rsid w:val="00B35F7F"/>
    <w:rsid w:val="00B364DE"/>
    <w:rsid w:val="00B368F6"/>
    <w:rsid w:val="00B36D5D"/>
    <w:rsid w:val="00B373DD"/>
    <w:rsid w:val="00B375AF"/>
    <w:rsid w:val="00B40ECC"/>
    <w:rsid w:val="00B4149F"/>
    <w:rsid w:val="00B4183C"/>
    <w:rsid w:val="00B42B15"/>
    <w:rsid w:val="00B42E19"/>
    <w:rsid w:val="00B4495B"/>
    <w:rsid w:val="00B44B63"/>
    <w:rsid w:val="00B4532D"/>
    <w:rsid w:val="00B479C3"/>
    <w:rsid w:val="00B47F0D"/>
    <w:rsid w:val="00B507D7"/>
    <w:rsid w:val="00B512FE"/>
    <w:rsid w:val="00B519FE"/>
    <w:rsid w:val="00B533C1"/>
    <w:rsid w:val="00B53BE4"/>
    <w:rsid w:val="00B53F06"/>
    <w:rsid w:val="00B55CDC"/>
    <w:rsid w:val="00B55D01"/>
    <w:rsid w:val="00B56476"/>
    <w:rsid w:val="00B56F8B"/>
    <w:rsid w:val="00B5718C"/>
    <w:rsid w:val="00B57209"/>
    <w:rsid w:val="00B574F5"/>
    <w:rsid w:val="00B60362"/>
    <w:rsid w:val="00B611E5"/>
    <w:rsid w:val="00B61725"/>
    <w:rsid w:val="00B61B51"/>
    <w:rsid w:val="00B626B7"/>
    <w:rsid w:val="00B63769"/>
    <w:rsid w:val="00B63BE5"/>
    <w:rsid w:val="00B6427D"/>
    <w:rsid w:val="00B6663C"/>
    <w:rsid w:val="00B66B40"/>
    <w:rsid w:val="00B679FC"/>
    <w:rsid w:val="00B67BD5"/>
    <w:rsid w:val="00B7048B"/>
    <w:rsid w:val="00B71F64"/>
    <w:rsid w:val="00B722AE"/>
    <w:rsid w:val="00B72F63"/>
    <w:rsid w:val="00B739D9"/>
    <w:rsid w:val="00B73B67"/>
    <w:rsid w:val="00B74016"/>
    <w:rsid w:val="00B74FE4"/>
    <w:rsid w:val="00B7532C"/>
    <w:rsid w:val="00B75B1D"/>
    <w:rsid w:val="00B76AA5"/>
    <w:rsid w:val="00B774D2"/>
    <w:rsid w:val="00B8044B"/>
    <w:rsid w:val="00B80D2C"/>
    <w:rsid w:val="00B813E4"/>
    <w:rsid w:val="00B83AFF"/>
    <w:rsid w:val="00B83DA4"/>
    <w:rsid w:val="00B83E8A"/>
    <w:rsid w:val="00B843E2"/>
    <w:rsid w:val="00B8609F"/>
    <w:rsid w:val="00B8694D"/>
    <w:rsid w:val="00B87C91"/>
    <w:rsid w:val="00B901CE"/>
    <w:rsid w:val="00B90F07"/>
    <w:rsid w:val="00B9132D"/>
    <w:rsid w:val="00B9176A"/>
    <w:rsid w:val="00B9200C"/>
    <w:rsid w:val="00B924D9"/>
    <w:rsid w:val="00B92742"/>
    <w:rsid w:val="00B929A1"/>
    <w:rsid w:val="00B93069"/>
    <w:rsid w:val="00B94F44"/>
    <w:rsid w:val="00B94FD8"/>
    <w:rsid w:val="00B951C7"/>
    <w:rsid w:val="00B95A34"/>
    <w:rsid w:val="00B96864"/>
    <w:rsid w:val="00B978BE"/>
    <w:rsid w:val="00B97BBB"/>
    <w:rsid w:val="00BA0252"/>
    <w:rsid w:val="00BA27B7"/>
    <w:rsid w:val="00BA2925"/>
    <w:rsid w:val="00BA3351"/>
    <w:rsid w:val="00BA5961"/>
    <w:rsid w:val="00BA5CE3"/>
    <w:rsid w:val="00BA67EB"/>
    <w:rsid w:val="00BA6F4B"/>
    <w:rsid w:val="00BA7FCC"/>
    <w:rsid w:val="00BB100B"/>
    <w:rsid w:val="00BB437F"/>
    <w:rsid w:val="00BB753A"/>
    <w:rsid w:val="00BC004A"/>
    <w:rsid w:val="00BC1FCD"/>
    <w:rsid w:val="00BC24C9"/>
    <w:rsid w:val="00BC33F1"/>
    <w:rsid w:val="00BC4AC8"/>
    <w:rsid w:val="00BC5858"/>
    <w:rsid w:val="00BC6562"/>
    <w:rsid w:val="00BC71C3"/>
    <w:rsid w:val="00BC788E"/>
    <w:rsid w:val="00BC7BF8"/>
    <w:rsid w:val="00BC7C0F"/>
    <w:rsid w:val="00BD260E"/>
    <w:rsid w:val="00BD2DB7"/>
    <w:rsid w:val="00BD403A"/>
    <w:rsid w:val="00BD4486"/>
    <w:rsid w:val="00BD48B6"/>
    <w:rsid w:val="00BD4EB0"/>
    <w:rsid w:val="00BD4ED9"/>
    <w:rsid w:val="00BD50A9"/>
    <w:rsid w:val="00BD5DFD"/>
    <w:rsid w:val="00BD633F"/>
    <w:rsid w:val="00BD67FC"/>
    <w:rsid w:val="00BD6E1E"/>
    <w:rsid w:val="00BE24E0"/>
    <w:rsid w:val="00BE3668"/>
    <w:rsid w:val="00BE3F4B"/>
    <w:rsid w:val="00BE48D4"/>
    <w:rsid w:val="00BE4B2B"/>
    <w:rsid w:val="00BE5CCA"/>
    <w:rsid w:val="00BE5E53"/>
    <w:rsid w:val="00BE6498"/>
    <w:rsid w:val="00BE6896"/>
    <w:rsid w:val="00BE697C"/>
    <w:rsid w:val="00BE79C7"/>
    <w:rsid w:val="00BF0FFE"/>
    <w:rsid w:val="00BF1103"/>
    <w:rsid w:val="00BF142D"/>
    <w:rsid w:val="00BF14AA"/>
    <w:rsid w:val="00BF17D2"/>
    <w:rsid w:val="00BF1903"/>
    <w:rsid w:val="00BF1A81"/>
    <w:rsid w:val="00BF1C46"/>
    <w:rsid w:val="00BF2E37"/>
    <w:rsid w:val="00BF3947"/>
    <w:rsid w:val="00BF46F7"/>
    <w:rsid w:val="00BF4C09"/>
    <w:rsid w:val="00BF59BF"/>
    <w:rsid w:val="00BF621A"/>
    <w:rsid w:val="00BF6260"/>
    <w:rsid w:val="00BF69F6"/>
    <w:rsid w:val="00BF6B9E"/>
    <w:rsid w:val="00BF7EC1"/>
    <w:rsid w:val="00C00333"/>
    <w:rsid w:val="00C0056B"/>
    <w:rsid w:val="00C00B3A"/>
    <w:rsid w:val="00C014B4"/>
    <w:rsid w:val="00C01E2F"/>
    <w:rsid w:val="00C02C7A"/>
    <w:rsid w:val="00C03778"/>
    <w:rsid w:val="00C038F6"/>
    <w:rsid w:val="00C03A07"/>
    <w:rsid w:val="00C05019"/>
    <w:rsid w:val="00C055C5"/>
    <w:rsid w:val="00C05A32"/>
    <w:rsid w:val="00C061DE"/>
    <w:rsid w:val="00C062EF"/>
    <w:rsid w:val="00C06D86"/>
    <w:rsid w:val="00C10A3D"/>
    <w:rsid w:val="00C11C04"/>
    <w:rsid w:val="00C11FFD"/>
    <w:rsid w:val="00C14512"/>
    <w:rsid w:val="00C14A8A"/>
    <w:rsid w:val="00C14AB6"/>
    <w:rsid w:val="00C14BAA"/>
    <w:rsid w:val="00C155BC"/>
    <w:rsid w:val="00C15CE9"/>
    <w:rsid w:val="00C20119"/>
    <w:rsid w:val="00C204A1"/>
    <w:rsid w:val="00C210E4"/>
    <w:rsid w:val="00C219F5"/>
    <w:rsid w:val="00C21D8C"/>
    <w:rsid w:val="00C23195"/>
    <w:rsid w:val="00C235E0"/>
    <w:rsid w:val="00C235F6"/>
    <w:rsid w:val="00C25EEA"/>
    <w:rsid w:val="00C26086"/>
    <w:rsid w:val="00C260B4"/>
    <w:rsid w:val="00C2631A"/>
    <w:rsid w:val="00C264B0"/>
    <w:rsid w:val="00C26648"/>
    <w:rsid w:val="00C2697F"/>
    <w:rsid w:val="00C2768E"/>
    <w:rsid w:val="00C304F1"/>
    <w:rsid w:val="00C30797"/>
    <w:rsid w:val="00C31694"/>
    <w:rsid w:val="00C3190B"/>
    <w:rsid w:val="00C32F1F"/>
    <w:rsid w:val="00C3342B"/>
    <w:rsid w:val="00C33D45"/>
    <w:rsid w:val="00C33ECB"/>
    <w:rsid w:val="00C34429"/>
    <w:rsid w:val="00C36408"/>
    <w:rsid w:val="00C37D86"/>
    <w:rsid w:val="00C40062"/>
    <w:rsid w:val="00C41305"/>
    <w:rsid w:val="00C41427"/>
    <w:rsid w:val="00C416BB"/>
    <w:rsid w:val="00C422A8"/>
    <w:rsid w:val="00C424DC"/>
    <w:rsid w:val="00C42819"/>
    <w:rsid w:val="00C4282E"/>
    <w:rsid w:val="00C42F53"/>
    <w:rsid w:val="00C43A46"/>
    <w:rsid w:val="00C45171"/>
    <w:rsid w:val="00C459B9"/>
    <w:rsid w:val="00C45DEF"/>
    <w:rsid w:val="00C46AD5"/>
    <w:rsid w:val="00C502E5"/>
    <w:rsid w:val="00C50532"/>
    <w:rsid w:val="00C5068F"/>
    <w:rsid w:val="00C50DB5"/>
    <w:rsid w:val="00C513D5"/>
    <w:rsid w:val="00C51DE8"/>
    <w:rsid w:val="00C529AA"/>
    <w:rsid w:val="00C5362A"/>
    <w:rsid w:val="00C53BCC"/>
    <w:rsid w:val="00C53E3B"/>
    <w:rsid w:val="00C54A54"/>
    <w:rsid w:val="00C55019"/>
    <w:rsid w:val="00C55779"/>
    <w:rsid w:val="00C558A3"/>
    <w:rsid w:val="00C56821"/>
    <w:rsid w:val="00C56868"/>
    <w:rsid w:val="00C568B0"/>
    <w:rsid w:val="00C56FB2"/>
    <w:rsid w:val="00C57057"/>
    <w:rsid w:val="00C6110D"/>
    <w:rsid w:val="00C61262"/>
    <w:rsid w:val="00C61F2A"/>
    <w:rsid w:val="00C62DCB"/>
    <w:rsid w:val="00C63AF0"/>
    <w:rsid w:val="00C64252"/>
    <w:rsid w:val="00C658D2"/>
    <w:rsid w:val="00C65972"/>
    <w:rsid w:val="00C65DD5"/>
    <w:rsid w:val="00C66EFF"/>
    <w:rsid w:val="00C67238"/>
    <w:rsid w:val="00C7039C"/>
    <w:rsid w:val="00C718CE"/>
    <w:rsid w:val="00C718D0"/>
    <w:rsid w:val="00C7317C"/>
    <w:rsid w:val="00C73C43"/>
    <w:rsid w:val="00C750A7"/>
    <w:rsid w:val="00C77683"/>
    <w:rsid w:val="00C80B55"/>
    <w:rsid w:val="00C81002"/>
    <w:rsid w:val="00C810CF"/>
    <w:rsid w:val="00C826EA"/>
    <w:rsid w:val="00C82D2A"/>
    <w:rsid w:val="00C82ECC"/>
    <w:rsid w:val="00C856FF"/>
    <w:rsid w:val="00C85FED"/>
    <w:rsid w:val="00C86055"/>
    <w:rsid w:val="00C8631A"/>
    <w:rsid w:val="00C865F0"/>
    <w:rsid w:val="00C871AA"/>
    <w:rsid w:val="00C872BF"/>
    <w:rsid w:val="00C91011"/>
    <w:rsid w:val="00C945A4"/>
    <w:rsid w:val="00C95B86"/>
    <w:rsid w:val="00C96737"/>
    <w:rsid w:val="00C9707D"/>
    <w:rsid w:val="00C978F0"/>
    <w:rsid w:val="00CA04E7"/>
    <w:rsid w:val="00CA0C59"/>
    <w:rsid w:val="00CA26CE"/>
    <w:rsid w:val="00CA2A6E"/>
    <w:rsid w:val="00CA2CA4"/>
    <w:rsid w:val="00CA2EB1"/>
    <w:rsid w:val="00CA3069"/>
    <w:rsid w:val="00CA30F0"/>
    <w:rsid w:val="00CA336B"/>
    <w:rsid w:val="00CA3B39"/>
    <w:rsid w:val="00CA3D5B"/>
    <w:rsid w:val="00CA42E5"/>
    <w:rsid w:val="00CA467B"/>
    <w:rsid w:val="00CA5431"/>
    <w:rsid w:val="00CA5949"/>
    <w:rsid w:val="00CA6381"/>
    <w:rsid w:val="00CA7651"/>
    <w:rsid w:val="00CB0B02"/>
    <w:rsid w:val="00CB1C86"/>
    <w:rsid w:val="00CB246C"/>
    <w:rsid w:val="00CB34AB"/>
    <w:rsid w:val="00CB3D8A"/>
    <w:rsid w:val="00CB3E18"/>
    <w:rsid w:val="00CB4927"/>
    <w:rsid w:val="00CB5CB7"/>
    <w:rsid w:val="00CB63D4"/>
    <w:rsid w:val="00CB677E"/>
    <w:rsid w:val="00CB681E"/>
    <w:rsid w:val="00CC13FD"/>
    <w:rsid w:val="00CC1515"/>
    <w:rsid w:val="00CC1A2A"/>
    <w:rsid w:val="00CC1BB4"/>
    <w:rsid w:val="00CC289E"/>
    <w:rsid w:val="00CC501F"/>
    <w:rsid w:val="00CC5110"/>
    <w:rsid w:val="00CC5EB7"/>
    <w:rsid w:val="00CC6519"/>
    <w:rsid w:val="00CC66CF"/>
    <w:rsid w:val="00CC6A80"/>
    <w:rsid w:val="00CC7C5A"/>
    <w:rsid w:val="00CD0141"/>
    <w:rsid w:val="00CD096F"/>
    <w:rsid w:val="00CD10D2"/>
    <w:rsid w:val="00CD237F"/>
    <w:rsid w:val="00CD2419"/>
    <w:rsid w:val="00CD2737"/>
    <w:rsid w:val="00CD3BB3"/>
    <w:rsid w:val="00CD3F3D"/>
    <w:rsid w:val="00CD483A"/>
    <w:rsid w:val="00CD49B2"/>
    <w:rsid w:val="00CD6911"/>
    <w:rsid w:val="00CD6B49"/>
    <w:rsid w:val="00CD6EF6"/>
    <w:rsid w:val="00CE0A59"/>
    <w:rsid w:val="00CE2C73"/>
    <w:rsid w:val="00CE2CFE"/>
    <w:rsid w:val="00CE37A1"/>
    <w:rsid w:val="00CE3BE5"/>
    <w:rsid w:val="00CE428D"/>
    <w:rsid w:val="00CE4C47"/>
    <w:rsid w:val="00CE4E5E"/>
    <w:rsid w:val="00CE55B5"/>
    <w:rsid w:val="00CE5D48"/>
    <w:rsid w:val="00CE6BCF"/>
    <w:rsid w:val="00CE73EC"/>
    <w:rsid w:val="00CE7B46"/>
    <w:rsid w:val="00CE7C85"/>
    <w:rsid w:val="00CF05F4"/>
    <w:rsid w:val="00CF0662"/>
    <w:rsid w:val="00CF099B"/>
    <w:rsid w:val="00CF0D43"/>
    <w:rsid w:val="00CF0DFD"/>
    <w:rsid w:val="00CF1227"/>
    <w:rsid w:val="00CF128F"/>
    <w:rsid w:val="00CF1500"/>
    <w:rsid w:val="00CF16DD"/>
    <w:rsid w:val="00CF2281"/>
    <w:rsid w:val="00CF3CD1"/>
    <w:rsid w:val="00CF56DE"/>
    <w:rsid w:val="00CF5AD1"/>
    <w:rsid w:val="00CF6ADF"/>
    <w:rsid w:val="00CF71CB"/>
    <w:rsid w:val="00CF77A5"/>
    <w:rsid w:val="00D0081D"/>
    <w:rsid w:val="00D00837"/>
    <w:rsid w:val="00D010B7"/>
    <w:rsid w:val="00D012A0"/>
    <w:rsid w:val="00D01AA6"/>
    <w:rsid w:val="00D028F8"/>
    <w:rsid w:val="00D0356D"/>
    <w:rsid w:val="00D04AE4"/>
    <w:rsid w:val="00D04C26"/>
    <w:rsid w:val="00D0530C"/>
    <w:rsid w:val="00D058E4"/>
    <w:rsid w:val="00D05ED3"/>
    <w:rsid w:val="00D071BD"/>
    <w:rsid w:val="00D1071C"/>
    <w:rsid w:val="00D10C1F"/>
    <w:rsid w:val="00D129C2"/>
    <w:rsid w:val="00D12B24"/>
    <w:rsid w:val="00D138D3"/>
    <w:rsid w:val="00D14355"/>
    <w:rsid w:val="00D15AB8"/>
    <w:rsid w:val="00D16BB3"/>
    <w:rsid w:val="00D17CE8"/>
    <w:rsid w:val="00D2015A"/>
    <w:rsid w:val="00D209D7"/>
    <w:rsid w:val="00D20BB2"/>
    <w:rsid w:val="00D217D7"/>
    <w:rsid w:val="00D21B33"/>
    <w:rsid w:val="00D2219E"/>
    <w:rsid w:val="00D22C22"/>
    <w:rsid w:val="00D24861"/>
    <w:rsid w:val="00D259C1"/>
    <w:rsid w:val="00D31340"/>
    <w:rsid w:val="00D32BCF"/>
    <w:rsid w:val="00D3361C"/>
    <w:rsid w:val="00D33C7C"/>
    <w:rsid w:val="00D35C78"/>
    <w:rsid w:val="00D365EA"/>
    <w:rsid w:val="00D40240"/>
    <w:rsid w:val="00D4063C"/>
    <w:rsid w:val="00D40E4D"/>
    <w:rsid w:val="00D40F86"/>
    <w:rsid w:val="00D41ADE"/>
    <w:rsid w:val="00D42A4C"/>
    <w:rsid w:val="00D45872"/>
    <w:rsid w:val="00D46D80"/>
    <w:rsid w:val="00D50A3C"/>
    <w:rsid w:val="00D50D9C"/>
    <w:rsid w:val="00D511B9"/>
    <w:rsid w:val="00D51D0E"/>
    <w:rsid w:val="00D5328A"/>
    <w:rsid w:val="00D54A44"/>
    <w:rsid w:val="00D55CB5"/>
    <w:rsid w:val="00D560F5"/>
    <w:rsid w:val="00D56A9D"/>
    <w:rsid w:val="00D57C46"/>
    <w:rsid w:val="00D57EE0"/>
    <w:rsid w:val="00D60AC5"/>
    <w:rsid w:val="00D61B30"/>
    <w:rsid w:val="00D61D94"/>
    <w:rsid w:val="00D62143"/>
    <w:rsid w:val="00D62798"/>
    <w:rsid w:val="00D62F74"/>
    <w:rsid w:val="00D64390"/>
    <w:rsid w:val="00D643E8"/>
    <w:rsid w:val="00D64C9E"/>
    <w:rsid w:val="00D64E15"/>
    <w:rsid w:val="00D65144"/>
    <w:rsid w:val="00D6639F"/>
    <w:rsid w:val="00D666ED"/>
    <w:rsid w:val="00D6697C"/>
    <w:rsid w:val="00D67832"/>
    <w:rsid w:val="00D678C0"/>
    <w:rsid w:val="00D67FAE"/>
    <w:rsid w:val="00D67FEA"/>
    <w:rsid w:val="00D70183"/>
    <w:rsid w:val="00D71D70"/>
    <w:rsid w:val="00D71F1E"/>
    <w:rsid w:val="00D72D25"/>
    <w:rsid w:val="00D73B6C"/>
    <w:rsid w:val="00D747B8"/>
    <w:rsid w:val="00D74A9A"/>
    <w:rsid w:val="00D75BAC"/>
    <w:rsid w:val="00D764C2"/>
    <w:rsid w:val="00D768F6"/>
    <w:rsid w:val="00D76D2F"/>
    <w:rsid w:val="00D76F00"/>
    <w:rsid w:val="00D77174"/>
    <w:rsid w:val="00D80BB0"/>
    <w:rsid w:val="00D8170C"/>
    <w:rsid w:val="00D83AEC"/>
    <w:rsid w:val="00D83F7D"/>
    <w:rsid w:val="00D85431"/>
    <w:rsid w:val="00D86403"/>
    <w:rsid w:val="00D8649A"/>
    <w:rsid w:val="00D869FF"/>
    <w:rsid w:val="00D86D7E"/>
    <w:rsid w:val="00D874B2"/>
    <w:rsid w:val="00D91943"/>
    <w:rsid w:val="00D91969"/>
    <w:rsid w:val="00D92027"/>
    <w:rsid w:val="00D92A4F"/>
    <w:rsid w:val="00D92B75"/>
    <w:rsid w:val="00D92D3C"/>
    <w:rsid w:val="00D92DE2"/>
    <w:rsid w:val="00D93ACB"/>
    <w:rsid w:val="00D93E37"/>
    <w:rsid w:val="00D947AF"/>
    <w:rsid w:val="00D94E5D"/>
    <w:rsid w:val="00D95B10"/>
    <w:rsid w:val="00D966FA"/>
    <w:rsid w:val="00D97C88"/>
    <w:rsid w:val="00DA02B9"/>
    <w:rsid w:val="00DA046E"/>
    <w:rsid w:val="00DA0709"/>
    <w:rsid w:val="00DA11C0"/>
    <w:rsid w:val="00DA19CB"/>
    <w:rsid w:val="00DA1AC9"/>
    <w:rsid w:val="00DA1F67"/>
    <w:rsid w:val="00DA2500"/>
    <w:rsid w:val="00DA2588"/>
    <w:rsid w:val="00DA2D80"/>
    <w:rsid w:val="00DA327B"/>
    <w:rsid w:val="00DA3DF8"/>
    <w:rsid w:val="00DA4BF0"/>
    <w:rsid w:val="00DA5068"/>
    <w:rsid w:val="00DA557E"/>
    <w:rsid w:val="00DA61BA"/>
    <w:rsid w:val="00DA6311"/>
    <w:rsid w:val="00DB0AB9"/>
    <w:rsid w:val="00DB1C91"/>
    <w:rsid w:val="00DB2592"/>
    <w:rsid w:val="00DB2D0F"/>
    <w:rsid w:val="00DB34A7"/>
    <w:rsid w:val="00DB38C2"/>
    <w:rsid w:val="00DB4AF4"/>
    <w:rsid w:val="00DB5298"/>
    <w:rsid w:val="00DB5DC1"/>
    <w:rsid w:val="00DB6506"/>
    <w:rsid w:val="00DB7E4F"/>
    <w:rsid w:val="00DC153F"/>
    <w:rsid w:val="00DC17EE"/>
    <w:rsid w:val="00DC230C"/>
    <w:rsid w:val="00DC248F"/>
    <w:rsid w:val="00DC337E"/>
    <w:rsid w:val="00DC3459"/>
    <w:rsid w:val="00DC36B7"/>
    <w:rsid w:val="00DC3F0E"/>
    <w:rsid w:val="00DC4D98"/>
    <w:rsid w:val="00DC509F"/>
    <w:rsid w:val="00DC5369"/>
    <w:rsid w:val="00DC5606"/>
    <w:rsid w:val="00DC5FD8"/>
    <w:rsid w:val="00DC740E"/>
    <w:rsid w:val="00DC7549"/>
    <w:rsid w:val="00DC7CF0"/>
    <w:rsid w:val="00DD2B97"/>
    <w:rsid w:val="00DD2D21"/>
    <w:rsid w:val="00DD4C24"/>
    <w:rsid w:val="00DD5A7D"/>
    <w:rsid w:val="00DD5BD5"/>
    <w:rsid w:val="00DD6DF1"/>
    <w:rsid w:val="00DD7176"/>
    <w:rsid w:val="00DD7AF7"/>
    <w:rsid w:val="00DD7E64"/>
    <w:rsid w:val="00DE01B3"/>
    <w:rsid w:val="00DE0240"/>
    <w:rsid w:val="00DE0B48"/>
    <w:rsid w:val="00DE1A09"/>
    <w:rsid w:val="00DE1E75"/>
    <w:rsid w:val="00DE1F6D"/>
    <w:rsid w:val="00DE3470"/>
    <w:rsid w:val="00DE36B5"/>
    <w:rsid w:val="00DE3822"/>
    <w:rsid w:val="00DE3CB9"/>
    <w:rsid w:val="00DE48BC"/>
    <w:rsid w:val="00DE49AD"/>
    <w:rsid w:val="00DE4B3A"/>
    <w:rsid w:val="00DE50DB"/>
    <w:rsid w:val="00DE55BF"/>
    <w:rsid w:val="00DE6804"/>
    <w:rsid w:val="00DF0E09"/>
    <w:rsid w:val="00DF2C2C"/>
    <w:rsid w:val="00DF4759"/>
    <w:rsid w:val="00DF5388"/>
    <w:rsid w:val="00DF5583"/>
    <w:rsid w:val="00DF6FEE"/>
    <w:rsid w:val="00E0178B"/>
    <w:rsid w:val="00E01A2D"/>
    <w:rsid w:val="00E023F8"/>
    <w:rsid w:val="00E04339"/>
    <w:rsid w:val="00E04E1B"/>
    <w:rsid w:val="00E04FC8"/>
    <w:rsid w:val="00E060E7"/>
    <w:rsid w:val="00E06CA7"/>
    <w:rsid w:val="00E1047D"/>
    <w:rsid w:val="00E10D9E"/>
    <w:rsid w:val="00E118E2"/>
    <w:rsid w:val="00E11EAC"/>
    <w:rsid w:val="00E11F1F"/>
    <w:rsid w:val="00E132CB"/>
    <w:rsid w:val="00E13932"/>
    <w:rsid w:val="00E13F33"/>
    <w:rsid w:val="00E140F7"/>
    <w:rsid w:val="00E141D5"/>
    <w:rsid w:val="00E149D2"/>
    <w:rsid w:val="00E15970"/>
    <w:rsid w:val="00E16263"/>
    <w:rsid w:val="00E163F4"/>
    <w:rsid w:val="00E16AA7"/>
    <w:rsid w:val="00E170B9"/>
    <w:rsid w:val="00E208F4"/>
    <w:rsid w:val="00E20A88"/>
    <w:rsid w:val="00E2243F"/>
    <w:rsid w:val="00E22A98"/>
    <w:rsid w:val="00E22AA4"/>
    <w:rsid w:val="00E233DB"/>
    <w:rsid w:val="00E249A9"/>
    <w:rsid w:val="00E2689E"/>
    <w:rsid w:val="00E26B43"/>
    <w:rsid w:val="00E26E08"/>
    <w:rsid w:val="00E27452"/>
    <w:rsid w:val="00E27A85"/>
    <w:rsid w:val="00E31059"/>
    <w:rsid w:val="00E3119C"/>
    <w:rsid w:val="00E313D7"/>
    <w:rsid w:val="00E330EE"/>
    <w:rsid w:val="00E33E36"/>
    <w:rsid w:val="00E341B6"/>
    <w:rsid w:val="00E350C1"/>
    <w:rsid w:val="00E3539C"/>
    <w:rsid w:val="00E3548C"/>
    <w:rsid w:val="00E35869"/>
    <w:rsid w:val="00E35C25"/>
    <w:rsid w:val="00E36D86"/>
    <w:rsid w:val="00E40E2A"/>
    <w:rsid w:val="00E41412"/>
    <w:rsid w:val="00E41D42"/>
    <w:rsid w:val="00E42109"/>
    <w:rsid w:val="00E42648"/>
    <w:rsid w:val="00E42A01"/>
    <w:rsid w:val="00E44584"/>
    <w:rsid w:val="00E45EB4"/>
    <w:rsid w:val="00E465A1"/>
    <w:rsid w:val="00E47269"/>
    <w:rsid w:val="00E47F60"/>
    <w:rsid w:val="00E50C9F"/>
    <w:rsid w:val="00E50E21"/>
    <w:rsid w:val="00E518EE"/>
    <w:rsid w:val="00E520C7"/>
    <w:rsid w:val="00E5320C"/>
    <w:rsid w:val="00E53A77"/>
    <w:rsid w:val="00E540C2"/>
    <w:rsid w:val="00E541FD"/>
    <w:rsid w:val="00E5434F"/>
    <w:rsid w:val="00E544DD"/>
    <w:rsid w:val="00E55BAB"/>
    <w:rsid w:val="00E55CAB"/>
    <w:rsid w:val="00E56363"/>
    <w:rsid w:val="00E563DB"/>
    <w:rsid w:val="00E57524"/>
    <w:rsid w:val="00E576D0"/>
    <w:rsid w:val="00E57C65"/>
    <w:rsid w:val="00E60655"/>
    <w:rsid w:val="00E60AB5"/>
    <w:rsid w:val="00E613A7"/>
    <w:rsid w:val="00E615A2"/>
    <w:rsid w:val="00E61AD7"/>
    <w:rsid w:val="00E61ECC"/>
    <w:rsid w:val="00E637EB"/>
    <w:rsid w:val="00E64AD8"/>
    <w:rsid w:val="00E64D1D"/>
    <w:rsid w:val="00E651BF"/>
    <w:rsid w:val="00E65332"/>
    <w:rsid w:val="00E65400"/>
    <w:rsid w:val="00E66487"/>
    <w:rsid w:val="00E66525"/>
    <w:rsid w:val="00E675C5"/>
    <w:rsid w:val="00E701A2"/>
    <w:rsid w:val="00E70BD3"/>
    <w:rsid w:val="00E715A8"/>
    <w:rsid w:val="00E72184"/>
    <w:rsid w:val="00E72689"/>
    <w:rsid w:val="00E72980"/>
    <w:rsid w:val="00E72A13"/>
    <w:rsid w:val="00E72D24"/>
    <w:rsid w:val="00E74402"/>
    <w:rsid w:val="00E75C2F"/>
    <w:rsid w:val="00E76039"/>
    <w:rsid w:val="00E76CE9"/>
    <w:rsid w:val="00E80829"/>
    <w:rsid w:val="00E809C3"/>
    <w:rsid w:val="00E80BE7"/>
    <w:rsid w:val="00E82F87"/>
    <w:rsid w:val="00E83238"/>
    <w:rsid w:val="00E83409"/>
    <w:rsid w:val="00E834C2"/>
    <w:rsid w:val="00E83622"/>
    <w:rsid w:val="00E83941"/>
    <w:rsid w:val="00E84796"/>
    <w:rsid w:val="00E8507E"/>
    <w:rsid w:val="00E85444"/>
    <w:rsid w:val="00E87E3E"/>
    <w:rsid w:val="00E9015A"/>
    <w:rsid w:val="00E90871"/>
    <w:rsid w:val="00E9192C"/>
    <w:rsid w:val="00E920BF"/>
    <w:rsid w:val="00E92292"/>
    <w:rsid w:val="00E96268"/>
    <w:rsid w:val="00E968CC"/>
    <w:rsid w:val="00EA1214"/>
    <w:rsid w:val="00EA1BBD"/>
    <w:rsid w:val="00EA1EA0"/>
    <w:rsid w:val="00EA20C9"/>
    <w:rsid w:val="00EA30B0"/>
    <w:rsid w:val="00EA3CA3"/>
    <w:rsid w:val="00EA4B9B"/>
    <w:rsid w:val="00EA5514"/>
    <w:rsid w:val="00EA6439"/>
    <w:rsid w:val="00EA6DCD"/>
    <w:rsid w:val="00EA7FD0"/>
    <w:rsid w:val="00EB0065"/>
    <w:rsid w:val="00EB0810"/>
    <w:rsid w:val="00EB09AF"/>
    <w:rsid w:val="00EB09BD"/>
    <w:rsid w:val="00EB0AEF"/>
    <w:rsid w:val="00EB13FB"/>
    <w:rsid w:val="00EB15F6"/>
    <w:rsid w:val="00EB181B"/>
    <w:rsid w:val="00EB4640"/>
    <w:rsid w:val="00EB6DFF"/>
    <w:rsid w:val="00EB6EBC"/>
    <w:rsid w:val="00EB7191"/>
    <w:rsid w:val="00EB75DB"/>
    <w:rsid w:val="00EC0EA9"/>
    <w:rsid w:val="00EC10E4"/>
    <w:rsid w:val="00EC1335"/>
    <w:rsid w:val="00EC1386"/>
    <w:rsid w:val="00EC2598"/>
    <w:rsid w:val="00EC293B"/>
    <w:rsid w:val="00EC3451"/>
    <w:rsid w:val="00EC37D4"/>
    <w:rsid w:val="00EC44A9"/>
    <w:rsid w:val="00EC4667"/>
    <w:rsid w:val="00EC504E"/>
    <w:rsid w:val="00EC53DA"/>
    <w:rsid w:val="00EC6510"/>
    <w:rsid w:val="00EC6C9D"/>
    <w:rsid w:val="00EC6E77"/>
    <w:rsid w:val="00EC74EF"/>
    <w:rsid w:val="00EC7C84"/>
    <w:rsid w:val="00ED0FD8"/>
    <w:rsid w:val="00ED19FA"/>
    <w:rsid w:val="00ED2D84"/>
    <w:rsid w:val="00ED322A"/>
    <w:rsid w:val="00ED3763"/>
    <w:rsid w:val="00ED434F"/>
    <w:rsid w:val="00ED7507"/>
    <w:rsid w:val="00EE005B"/>
    <w:rsid w:val="00EE2683"/>
    <w:rsid w:val="00EE2D54"/>
    <w:rsid w:val="00EE333D"/>
    <w:rsid w:val="00EE3FC2"/>
    <w:rsid w:val="00EE4C00"/>
    <w:rsid w:val="00EE541C"/>
    <w:rsid w:val="00EE606A"/>
    <w:rsid w:val="00EF0965"/>
    <w:rsid w:val="00EF0BCE"/>
    <w:rsid w:val="00EF2821"/>
    <w:rsid w:val="00EF2B32"/>
    <w:rsid w:val="00EF36DD"/>
    <w:rsid w:val="00EF4060"/>
    <w:rsid w:val="00EF4170"/>
    <w:rsid w:val="00EF5820"/>
    <w:rsid w:val="00EF5870"/>
    <w:rsid w:val="00EF65D4"/>
    <w:rsid w:val="00EF7616"/>
    <w:rsid w:val="00EF789A"/>
    <w:rsid w:val="00EF7E80"/>
    <w:rsid w:val="00F001F7"/>
    <w:rsid w:val="00F00931"/>
    <w:rsid w:val="00F00F42"/>
    <w:rsid w:val="00F00F99"/>
    <w:rsid w:val="00F023D2"/>
    <w:rsid w:val="00F02988"/>
    <w:rsid w:val="00F032E2"/>
    <w:rsid w:val="00F05B37"/>
    <w:rsid w:val="00F06791"/>
    <w:rsid w:val="00F071E9"/>
    <w:rsid w:val="00F07A70"/>
    <w:rsid w:val="00F11BC6"/>
    <w:rsid w:val="00F11C0C"/>
    <w:rsid w:val="00F11CB4"/>
    <w:rsid w:val="00F123F9"/>
    <w:rsid w:val="00F136E1"/>
    <w:rsid w:val="00F138F7"/>
    <w:rsid w:val="00F1400D"/>
    <w:rsid w:val="00F14FD7"/>
    <w:rsid w:val="00F1662A"/>
    <w:rsid w:val="00F21129"/>
    <w:rsid w:val="00F21E62"/>
    <w:rsid w:val="00F22718"/>
    <w:rsid w:val="00F23DCC"/>
    <w:rsid w:val="00F2407C"/>
    <w:rsid w:val="00F25694"/>
    <w:rsid w:val="00F2605B"/>
    <w:rsid w:val="00F262FC"/>
    <w:rsid w:val="00F2642A"/>
    <w:rsid w:val="00F26510"/>
    <w:rsid w:val="00F265FB"/>
    <w:rsid w:val="00F26AFF"/>
    <w:rsid w:val="00F30491"/>
    <w:rsid w:val="00F30CA4"/>
    <w:rsid w:val="00F30D22"/>
    <w:rsid w:val="00F3153F"/>
    <w:rsid w:val="00F315D4"/>
    <w:rsid w:val="00F31D26"/>
    <w:rsid w:val="00F323DF"/>
    <w:rsid w:val="00F3256D"/>
    <w:rsid w:val="00F34F90"/>
    <w:rsid w:val="00F35FD1"/>
    <w:rsid w:val="00F36268"/>
    <w:rsid w:val="00F364F1"/>
    <w:rsid w:val="00F37011"/>
    <w:rsid w:val="00F37552"/>
    <w:rsid w:val="00F402E4"/>
    <w:rsid w:val="00F40963"/>
    <w:rsid w:val="00F41711"/>
    <w:rsid w:val="00F41E8A"/>
    <w:rsid w:val="00F42222"/>
    <w:rsid w:val="00F427C6"/>
    <w:rsid w:val="00F42B65"/>
    <w:rsid w:val="00F43D13"/>
    <w:rsid w:val="00F449A8"/>
    <w:rsid w:val="00F44B05"/>
    <w:rsid w:val="00F44D63"/>
    <w:rsid w:val="00F4515C"/>
    <w:rsid w:val="00F462DE"/>
    <w:rsid w:val="00F46D94"/>
    <w:rsid w:val="00F50046"/>
    <w:rsid w:val="00F50280"/>
    <w:rsid w:val="00F503C1"/>
    <w:rsid w:val="00F513E2"/>
    <w:rsid w:val="00F519B6"/>
    <w:rsid w:val="00F526F4"/>
    <w:rsid w:val="00F5287B"/>
    <w:rsid w:val="00F529D7"/>
    <w:rsid w:val="00F52F7C"/>
    <w:rsid w:val="00F5645E"/>
    <w:rsid w:val="00F56B48"/>
    <w:rsid w:val="00F57803"/>
    <w:rsid w:val="00F57E8A"/>
    <w:rsid w:val="00F61A1A"/>
    <w:rsid w:val="00F61B7F"/>
    <w:rsid w:val="00F622D9"/>
    <w:rsid w:val="00F624A7"/>
    <w:rsid w:val="00F624CA"/>
    <w:rsid w:val="00F630A7"/>
    <w:rsid w:val="00F6378F"/>
    <w:rsid w:val="00F6417C"/>
    <w:rsid w:val="00F64C67"/>
    <w:rsid w:val="00F658C6"/>
    <w:rsid w:val="00F65E55"/>
    <w:rsid w:val="00F661BB"/>
    <w:rsid w:val="00F67DDA"/>
    <w:rsid w:val="00F67E0B"/>
    <w:rsid w:val="00F718DB"/>
    <w:rsid w:val="00F71DB2"/>
    <w:rsid w:val="00F722C1"/>
    <w:rsid w:val="00F7362B"/>
    <w:rsid w:val="00F73CC1"/>
    <w:rsid w:val="00F749F5"/>
    <w:rsid w:val="00F751C2"/>
    <w:rsid w:val="00F753A7"/>
    <w:rsid w:val="00F762D2"/>
    <w:rsid w:val="00F76D8F"/>
    <w:rsid w:val="00F776E6"/>
    <w:rsid w:val="00F777DB"/>
    <w:rsid w:val="00F779B3"/>
    <w:rsid w:val="00F77D67"/>
    <w:rsid w:val="00F80D2F"/>
    <w:rsid w:val="00F81195"/>
    <w:rsid w:val="00F813A4"/>
    <w:rsid w:val="00F814D6"/>
    <w:rsid w:val="00F8150C"/>
    <w:rsid w:val="00F81773"/>
    <w:rsid w:val="00F81AAB"/>
    <w:rsid w:val="00F82066"/>
    <w:rsid w:val="00F82D66"/>
    <w:rsid w:val="00F835E5"/>
    <w:rsid w:val="00F84CDE"/>
    <w:rsid w:val="00F85428"/>
    <w:rsid w:val="00F8558F"/>
    <w:rsid w:val="00F85621"/>
    <w:rsid w:val="00F859E5"/>
    <w:rsid w:val="00F85B2E"/>
    <w:rsid w:val="00F86469"/>
    <w:rsid w:val="00F86A20"/>
    <w:rsid w:val="00F87120"/>
    <w:rsid w:val="00F908B1"/>
    <w:rsid w:val="00F91073"/>
    <w:rsid w:val="00F912DE"/>
    <w:rsid w:val="00F91F67"/>
    <w:rsid w:val="00F924EF"/>
    <w:rsid w:val="00F941E1"/>
    <w:rsid w:val="00F95A0E"/>
    <w:rsid w:val="00F95D26"/>
    <w:rsid w:val="00F9660D"/>
    <w:rsid w:val="00F968C3"/>
    <w:rsid w:val="00F9770F"/>
    <w:rsid w:val="00F97C1E"/>
    <w:rsid w:val="00FA0C31"/>
    <w:rsid w:val="00FA1E4F"/>
    <w:rsid w:val="00FA1EEC"/>
    <w:rsid w:val="00FA2DD8"/>
    <w:rsid w:val="00FA34F3"/>
    <w:rsid w:val="00FA378A"/>
    <w:rsid w:val="00FA3822"/>
    <w:rsid w:val="00FA3C75"/>
    <w:rsid w:val="00FA4105"/>
    <w:rsid w:val="00FA57AC"/>
    <w:rsid w:val="00FA694F"/>
    <w:rsid w:val="00FB04EE"/>
    <w:rsid w:val="00FB06D6"/>
    <w:rsid w:val="00FB0708"/>
    <w:rsid w:val="00FB0E7C"/>
    <w:rsid w:val="00FB0F34"/>
    <w:rsid w:val="00FB1BAC"/>
    <w:rsid w:val="00FB2A78"/>
    <w:rsid w:val="00FB32BC"/>
    <w:rsid w:val="00FB340A"/>
    <w:rsid w:val="00FB428C"/>
    <w:rsid w:val="00FB485F"/>
    <w:rsid w:val="00FB5364"/>
    <w:rsid w:val="00FB53C9"/>
    <w:rsid w:val="00FB6109"/>
    <w:rsid w:val="00FB61F0"/>
    <w:rsid w:val="00FC03F5"/>
    <w:rsid w:val="00FC0615"/>
    <w:rsid w:val="00FC09B7"/>
    <w:rsid w:val="00FC0E89"/>
    <w:rsid w:val="00FC1ACF"/>
    <w:rsid w:val="00FC2D38"/>
    <w:rsid w:val="00FC3344"/>
    <w:rsid w:val="00FC37CA"/>
    <w:rsid w:val="00FC3C9B"/>
    <w:rsid w:val="00FC3D81"/>
    <w:rsid w:val="00FC68D8"/>
    <w:rsid w:val="00FC6DF2"/>
    <w:rsid w:val="00FD145B"/>
    <w:rsid w:val="00FD3099"/>
    <w:rsid w:val="00FD3963"/>
    <w:rsid w:val="00FD5347"/>
    <w:rsid w:val="00FD59C3"/>
    <w:rsid w:val="00FD5A51"/>
    <w:rsid w:val="00FD5B6E"/>
    <w:rsid w:val="00FE24E3"/>
    <w:rsid w:val="00FE345F"/>
    <w:rsid w:val="00FE52E1"/>
    <w:rsid w:val="00FE593A"/>
    <w:rsid w:val="00FE5DF4"/>
    <w:rsid w:val="00FE6DA6"/>
    <w:rsid w:val="00FE74F7"/>
    <w:rsid w:val="00FE7854"/>
    <w:rsid w:val="00FE79EA"/>
    <w:rsid w:val="00FE7CE1"/>
    <w:rsid w:val="00FF2FD9"/>
    <w:rsid w:val="00FF57F5"/>
    <w:rsid w:val="00FF5D5E"/>
    <w:rsid w:val="00FF7906"/>
    <w:rsid w:val="00FF7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10796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B5298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"/>
    <w:basedOn w:val="Normal"/>
    <w:next w:val="Normal"/>
    <w:link w:val="Heading1Char"/>
    <w:qFormat/>
    <w:rsid w:val="008149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-Heading 2,2,Header 2,l2,Header2,h2,22,heading2,list2,H2,Heading 2 + Indent: Left 0.25 in,21"/>
    <w:basedOn w:val="Normal"/>
    <w:next w:val="Normal"/>
    <w:link w:val="Heading2Char"/>
    <w:qFormat/>
    <w:rsid w:val="008149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149B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eading1"/>
    <w:next w:val="Normal"/>
    <w:link w:val="Heading6Char"/>
    <w:qFormat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  <w:outlineLvl w:val="5"/>
    </w:pPr>
    <w:rPr>
      <w:rFonts w:ascii="FrugalSans" w:hAnsi="FrugalSans" w:cs="Times New Roman"/>
      <w:bCs w:val="0"/>
      <w:i/>
      <w:kern w:val="0"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ind w:left="57"/>
      <w:jc w:val="center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34"/>
      <w:jc w:val="center"/>
      <w:outlineLvl w:val="8"/>
    </w:pPr>
    <w:rPr>
      <w:rFonts w:ascii="Arial" w:hAnsi="Arial"/>
      <w:i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rsid w:val="00D92D3C"/>
    <w:rPr>
      <w:rFonts w:ascii="Arial" w:eastAsia="Times New Roman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-Heading 2 Char,2 Char,Header 2 Char,l2 Char,Header2 Char,h2 Char,22 Char,heading2 Char,list2 Char,H2 Char,Heading 2 + Indent: Left 0.25 in Char,21 Char"/>
    <w:basedOn w:val="DefaultParagraphFont"/>
    <w:link w:val="Heading2"/>
    <w:rsid w:val="00D92D3C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D92D3C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92D3C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92D3C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92D3C"/>
    <w:rPr>
      <w:rFonts w:ascii="FrugalSans" w:eastAsia="Times New Roman" w:hAnsi="FrugalSans"/>
      <w:b/>
      <w:i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92D3C"/>
    <w:rPr>
      <w:rFonts w:eastAsia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92D3C"/>
    <w:rPr>
      <w:rFonts w:ascii="Arial" w:eastAsia="Times New Roman" w:hAnsi="Arial"/>
      <w:i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92D3C"/>
    <w:rPr>
      <w:rFonts w:ascii="Arial" w:eastAsia="Times New Roman" w:hAnsi="Arial"/>
      <w:i/>
      <w:lang w:eastAsia="en-US"/>
    </w:rPr>
  </w:style>
  <w:style w:type="paragraph" w:styleId="Header">
    <w:name w:val="header"/>
    <w:aliases w:val="APEK-4"/>
    <w:basedOn w:val="Normal"/>
    <w:link w:val="HeaderChar"/>
    <w:rsid w:val="00AA5C14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APEK-4 Char"/>
    <w:basedOn w:val="DefaultParagraphFont"/>
    <w:link w:val="Header"/>
    <w:rsid w:val="00D92D3C"/>
    <w:rPr>
      <w:rFonts w:ascii="Calibri" w:eastAsia="Times New Roman" w:hAnsi="Calibri"/>
      <w:lang w:val="en-GB" w:eastAsia="en-US"/>
    </w:rPr>
  </w:style>
  <w:style w:type="paragraph" w:styleId="Footer">
    <w:name w:val="footer"/>
    <w:aliases w:val="pie de página,footer odd"/>
    <w:basedOn w:val="Normal"/>
    <w:link w:val="FooterChar"/>
    <w:rsid w:val="00AA5C14"/>
    <w:pPr>
      <w:tabs>
        <w:tab w:val="center" w:pos="4703"/>
        <w:tab w:val="right" w:pos="9406"/>
      </w:tabs>
    </w:pPr>
  </w:style>
  <w:style w:type="character" w:customStyle="1" w:styleId="FooterChar">
    <w:name w:val="Footer Char"/>
    <w:aliases w:val="pie de página Char,footer odd Char"/>
    <w:basedOn w:val="DefaultParagraphFont"/>
    <w:link w:val="Footer"/>
    <w:rsid w:val="008149B6"/>
    <w:rPr>
      <w:rFonts w:ascii="Calibri" w:hAnsi="Calibri"/>
      <w:lang w:val="en-GB" w:eastAsia="en-US" w:bidi="ar-SA"/>
    </w:r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uiPriority w:val="59"/>
    <w:rsid w:val="008149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D92A4F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character" w:customStyle="1" w:styleId="enumlev1Char">
    <w:name w:val="enumlev1 Char"/>
    <w:basedOn w:val="DefaultParagraphFont"/>
    <w:link w:val="enumlev1"/>
    <w:rsid w:val="00D92A4F"/>
    <w:rPr>
      <w:rFonts w:asciiTheme="minorHAnsi" w:eastAsia="Times New Roman" w:hAnsiTheme="minorHAnsi"/>
      <w:lang w:val="en-GB" w:eastAsia="en-US"/>
    </w:rPr>
  </w:style>
  <w:style w:type="paragraph" w:customStyle="1" w:styleId="Normalaftertitle">
    <w:name w:val="Normal_after_title"/>
    <w:link w:val="NormalaftertitleChar"/>
    <w:rsid w:val="00BA6F4B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BA6F4B"/>
    <w:rPr>
      <w:rFonts w:ascii="Calibri" w:eastAsia="Times New Roman" w:hAnsi="Calibr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  <w:jc w:val="center"/>
    </w:pPr>
    <w:rPr>
      <w:i w:val="0"/>
      <w:iCs w:val="0"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noteTextChar">
    <w:name w:val="Footnote Text Char"/>
    <w:aliases w:val="ftx Char,ft Char"/>
    <w:basedOn w:val="DefaultParagraphFont"/>
    <w:link w:val="FootnoteText"/>
    <w:rsid w:val="00D92D3C"/>
    <w:rPr>
      <w:rFonts w:ascii="Calibri" w:eastAsia="Times New Roman" w:hAnsi="Calibri"/>
      <w:lang w:val="en-GB" w:eastAsia="en-US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customStyle="1" w:styleId="Tablehead">
    <w:name w:val="Table_head"/>
    <w:basedOn w:val="Normal"/>
    <w:next w:val="Normal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paragraph" w:customStyle="1" w:styleId="StyleHeading2Before0pt">
    <w:name w:val="Style Heading 2 + Before:  0 pt"/>
    <w:aliases w:val="Pattern: Clear (Pale Blue) + White"/>
    <w:basedOn w:val="Heading2Before0pt"/>
    <w:semiHidden/>
    <w:rsid w:val="00DE1F6D"/>
    <w:pPr>
      <w:shd w:val="clear" w:color="auto" w:fill="D9D9D9"/>
    </w:pPr>
  </w:style>
  <w:style w:type="paragraph" w:styleId="TOC2">
    <w:name w:val="toc 2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044464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0F48F8"/>
    <w:pPr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semiHidden/>
    <w:rsid w:val="00B94F44"/>
    <w:pPr>
      <w:tabs>
        <w:tab w:val="num" w:pos="360"/>
      </w:tabs>
      <w:ind w:left="360" w:hanging="360"/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character" w:customStyle="1" w:styleId="blancChar">
    <w:name w:val="blanc Char"/>
    <w:basedOn w:val="DefaultParagraphFont"/>
    <w:link w:val="blanc"/>
    <w:rsid w:val="00385104"/>
    <w:rPr>
      <w:rFonts w:ascii="Calibri" w:eastAsia="Times New Roman" w:hAnsi="Calibri"/>
      <w:sz w:val="12"/>
      <w:lang w:val="en-GB" w:eastAsia="en-US"/>
    </w:rPr>
  </w:style>
  <w:style w:type="paragraph" w:customStyle="1" w:styleId="Heading20">
    <w:name w:val="Heading_2"/>
    <w:basedOn w:val="StyleHeading2Before0pt"/>
    <w:rsid w:val="000F48F8"/>
    <w:pPr>
      <w:spacing w:before="360"/>
    </w:pPr>
    <w:rPr>
      <w:color w:val="auto"/>
      <w:sz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paragraph" w:customStyle="1" w:styleId="TableHead1">
    <w:name w:val="Table_Head"/>
    <w:basedOn w:val="Normal"/>
    <w:rsid w:val="006F4429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styleId="BodyText2">
    <w:name w:val="Body Text 2"/>
    <w:basedOn w:val="Normal"/>
    <w:link w:val="BodyText2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4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D92D3C"/>
    <w:rPr>
      <w:rFonts w:ascii="Arial" w:eastAsia="Times New Roman" w:hAnsi="Arial"/>
      <w:lang w:eastAsia="en-US"/>
    </w:rPr>
  </w:style>
  <w:style w:type="character" w:styleId="Emphasis">
    <w:name w:val="Emphasis"/>
    <w:basedOn w:val="DefaultParagraphFont"/>
    <w:qFormat/>
    <w:rsid w:val="00D92D3C"/>
    <w:rPr>
      <w:i/>
    </w:rPr>
  </w:style>
  <w:style w:type="character" w:styleId="Strong">
    <w:name w:val="Strong"/>
    <w:basedOn w:val="DefaultParagraphFont"/>
    <w:uiPriority w:val="22"/>
    <w:qFormat/>
    <w:rsid w:val="00D92D3C"/>
    <w:rPr>
      <w:b/>
    </w:rPr>
  </w:style>
  <w:style w:type="paragraph" w:styleId="NormalWeb">
    <w:name w:val="Normal (Web)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styleId="BodyTextIndent2">
    <w:name w:val="Body Text Indent 2"/>
    <w:basedOn w:val="Normal"/>
    <w:link w:val="BodyTextIndent2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 w:cs="Arial"/>
      <w:lang w:val="fr-CH"/>
    </w:rPr>
  </w:style>
  <w:style w:type="character" w:customStyle="1" w:styleId="BodyTextIndent2Char">
    <w:name w:val="Body Text Indent 2 Char"/>
    <w:basedOn w:val="DefaultParagraphFont"/>
    <w:link w:val="BodyTextIndent2"/>
    <w:rsid w:val="00D92D3C"/>
    <w:rPr>
      <w:rFonts w:ascii="Arial" w:eastAsia="Times New Roman" w:hAnsi="Arial" w:cs="Arial"/>
      <w:lang w:val="fr-CH" w:eastAsia="en-US"/>
    </w:rPr>
  </w:style>
  <w:style w:type="paragraph" w:customStyle="1" w:styleId="Formal">
    <w:name w:val="Formal"/>
    <w:basedOn w:val="ASN1"/>
    <w:rsid w:val="00D92D3C"/>
    <w:rPr>
      <w:b w:val="0"/>
    </w:rPr>
  </w:style>
  <w:style w:type="paragraph" w:customStyle="1" w:styleId="ASN1">
    <w:name w:val="ASN.1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191"/>
        <w:tab w:val="left" w:pos="1588"/>
        <w:tab w:val="left" w:pos="1701"/>
        <w:tab w:val="left" w:pos="1985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  <w:jc w:val="left"/>
    </w:pPr>
    <w:rPr>
      <w:rFonts w:ascii="Courier New" w:hAnsi="Courier New"/>
      <w:b/>
      <w:noProof/>
      <w:lang w:val="fr-FR"/>
    </w:rPr>
  </w:style>
  <w:style w:type="paragraph" w:customStyle="1" w:styleId="Message">
    <w:name w:val="Message"/>
    <w:rsid w:val="00D92D3C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Data">
    <w:name w:val="Data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paragraph" w:customStyle="1" w:styleId="heading10">
    <w:name w:val="heading 10"/>
    <w:basedOn w:val="Heading3"/>
    <w:rsid w:val="00D92D3C"/>
    <w:pPr>
      <w:keepNext w:val="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customStyle="1" w:styleId="Tablefin">
    <w:name w:val="Table_fin"/>
    <w:basedOn w:val="Tabletext"/>
    <w:next w:val="Normal"/>
    <w:link w:val="TablefinChar"/>
    <w:rsid w:val="00D92D3C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hAnsi="FrugalSans"/>
      <w:sz w:val="12"/>
      <w:szCs w:val="20"/>
      <w:lang w:val="en-GB"/>
    </w:rPr>
  </w:style>
  <w:style w:type="paragraph" w:customStyle="1" w:styleId="Adresse">
    <w:name w:val="Adresse"/>
    <w:basedOn w:val="Normal"/>
    <w:next w:val="Heading4"/>
    <w:link w:val="Adresse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hAnsi="FrugalSans"/>
    </w:rPr>
  </w:style>
  <w:style w:type="character" w:customStyle="1" w:styleId="AdresseChar">
    <w:name w:val="Adresse Char"/>
    <w:basedOn w:val="DefaultParagraphFont"/>
    <w:link w:val="Adresse"/>
    <w:rsid w:val="00D92D3C"/>
    <w:rPr>
      <w:rFonts w:ascii="FrugalSans" w:eastAsia="Times New Roman" w:hAnsi="FrugalSans"/>
      <w:lang w:val="en-GB" w:eastAsia="en-US"/>
    </w:rPr>
  </w:style>
  <w:style w:type="paragraph" w:customStyle="1" w:styleId="FromRef">
    <w:name w:val="FromRef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customStyle="1" w:styleId="normalF">
    <w:name w:val="normalF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</w:rPr>
  </w:style>
  <w:style w:type="paragraph" w:customStyle="1" w:styleId="xl54">
    <w:name w:val="xl54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Fillin">
    <w:name w:val="Fillin"/>
    <w:basedOn w:val="heading"/>
    <w:rsid w:val="00D92D3C"/>
  </w:style>
  <w:style w:type="paragraph" w:customStyle="1" w:styleId="heading">
    <w:name w:val="heading"/>
    <w:basedOn w:val="ITULOGO"/>
    <w:rsid w:val="00D92D3C"/>
  </w:style>
  <w:style w:type="paragraph" w:customStyle="1" w:styleId="ITULOGO">
    <w:name w:val="ITULOGO"/>
    <w:basedOn w:val="Heading1"/>
    <w:rsid w:val="00D92D3C"/>
    <w:pPr>
      <w:keepNext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120" w:after="120"/>
      <w:jc w:val="left"/>
      <w:outlineLvl w:val="9"/>
    </w:pPr>
    <w:rPr>
      <w:rFonts w:ascii="Helvetica" w:hAnsi="Helvetica" w:cs="Times New Roman"/>
      <w:b w:val="0"/>
      <w:bCs w:val="0"/>
      <w:kern w:val="0"/>
      <w:sz w:val="36"/>
      <w:szCs w:val="20"/>
      <w:lang w:val="en-US"/>
    </w:rPr>
  </w:style>
  <w:style w:type="paragraph" w:customStyle="1" w:styleId="ITULLogoS">
    <w:name w:val="ITULLogo_S"/>
    <w:rsid w:val="00D92D3C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TableText1">
    <w:name w:val="Table_Text"/>
    <w:basedOn w:val="Normal"/>
    <w:rsid w:val="006F4429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customStyle="1" w:styleId="SpecialFooter">
    <w:name w:val="Special Footer"/>
    <w:basedOn w:val="Footer"/>
    <w:rsid w:val="00D92D3C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fr-FR"/>
    </w:rPr>
  </w:style>
  <w:style w:type="paragraph" w:customStyle="1" w:styleId="heading12">
    <w:name w:val="heading 12"/>
    <w:basedOn w:val="Normal"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</w:pPr>
    <w:rPr>
      <w:rFonts w:ascii="FrugalSans" w:hAnsi="FrugalSans"/>
      <w:sz w:val="18"/>
    </w:rPr>
  </w:style>
  <w:style w:type="paragraph" w:customStyle="1" w:styleId="enumlev2">
    <w:name w:val="enumlev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  <w:tab w:val="left" w:pos="1134"/>
      </w:tabs>
      <w:spacing w:before="40"/>
      <w:ind w:left="851" w:hanging="284"/>
    </w:pPr>
    <w:rPr>
      <w:rFonts w:ascii="FrugalSans" w:hAnsi="FrugalSans"/>
      <w:lang w:val="fr-FR"/>
    </w:rPr>
  </w:style>
  <w:style w:type="paragraph" w:styleId="BodyText3">
    <w:name w:val="Body Text 3"/>
    <w:basedOn w:val="Normal"/>
    <w:link w:val="BodyText3Char"/>
    <w:rsid w:val="00D92D3C"/>
    <w:pPr>
      <w:tabs>
        <w:tab w:val="clear" w:pos="1276"/>
        <w:tab w:val="clear" w:pos="1843"/>
        <w:tab w:val="clear" w:pos="5387"/>
        <w:tab w:val="clear" w:pos="5954"/>
        <w:tab w:val="left" w:pos="4678"/>
        <w:tab w:val="left" w:pos="6521"/>
        <w:tab w:val="left" w:pos="6946"/>
      </w:tabs>
      <w:spacing w:before="0"/>
      <w:jc w:val="left"/>
    </w:pPr>
    <w:rPr>
      <w:rFonts w:ascii="Arial" w:hAnsi="Arial"/>
    </w:rPr>
  </w:style>
  <w:style w:type="character" w:customStyle="1" w:styleId="BodyText3Char">
    <w:name w:val="Body Text 3 Char"/>
    <w:basedOn w:val="DefaultParagraphFont"/>
    <w:link w:val="BodyText3"/>
    <w:rsid w:val="00D92D3C"/>
    <w:rPr>
      <w:rFonts w:ascii="Arial" w:eastAsia="Times New Roman" w:hAnsi="Arial"/>
      <w:lang w:val="en-GB" w:eastAsia="en-US"/>
    </w:rPr>
  </w:style>
  <w:style w:type="paragraph" w:styleId="BlockText">
    <w:name w:val="Block 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-180" w:right="-447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92D3C"/>
    <w:rPr>
      <w:rFonts w:ascii="Arial Unicode MS" w:eastAsia="Arial Unicode MS" w:hAnsi="Arial"/>
      <w:lang w:eastAsia="en-US"/>
    </w:rPr>
  </w:style>
  <w:style w:type="paragraph" w:styleId="BodyText">
    <w:name w:val="Body Text"/>
    <w:basedOn w:val="Normal"/>
    <w:link w:val="BodyTex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</w:rPr>
  </w:style>
  <w:style w:type="character" w:customStyle="1" w:styleId="BodyTextChar">
    <w:name w:val="Body Text Char"/>
    <w:basedOn w:val="DefaultParagraphFont"/>
    <w:link w:val="BodyText"/>
    <w:rsid w:val="00D92D3C"/>
    <w:rPr>
      <w:rFonts w:ascii="Arial" w:eastAsia="Times New Roman" w:hAnsi="Arial"/>
      <w:b/>
      <w:lang w:val="en-GB" w:eastAsia="en-US"/>
    </w:rPr>
  </w:style>
  <w:style w:type="paragraph" w:customStyle="1" w:styleId="WfxKeyWord">
    <w:name w:val="WfxKeyWor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PlainText">
    <w:name w:val="Plain Text"/>
    <w:basedOn w:val="Normal"/>
    <w:link w:val="PlainTex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Courier New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rsid w:val="00D92D3C"/>
    <w:rPr>
      <w:rFonts w:ascii="Courier New" w:eastAsia="Times New Roman" w:hAnsi="Courier New"/>
      <w:lang w:eastAsia="en-US"/>
    </w:rPr>
  </w:style>
  <w:style w:type="paragraph" w:customStyle="1" w:styleId="PucesNiveau1">
    <w:name w:val="PucesNiveau1"/>
    <w:next w:val="Normal-retrait"/>
    <w:autoRedefine/>
    <w:rsid w:val="00D92D3C"/>
    <w:pPr>
      <w:numPr>
        <w:numId w:val="1"/>
      </w:numPr>
      <w:tabs>
        <w:tab w:val="clear" w:pos="1211"/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D92D3C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paragraph" w:styleId="NormalIndent">
    <w:name w:val="Normal Indent"/>
    <w:basedOn w:val="Normal"/>
    <w:link w:val="NormalInden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20"/>
      <w:jc w:val="left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fr-FR"/>
    </w:rPr>
  </w:style>
  <w:style w:type="character" w:customStyle="1" w:styleId="BalloonTextChar">
    <w:name w:val="Balloon Text Char"/>
    <w:basedOn w:val="DefaultParagraphFont"/>
    <w:link w:val="BalloonText"/>
    <w:rsid w:val="00D92D3C"/>
    <w:rPr>
      <w:rFonts w:ascii="Tahoma" w:eastAsia="Times New Roman" w:hAnsi="Tahoma" w:cs="Tahoma"/>
      <w:sz w:val="16"/>
      <w:szCs w:val="16"/>
      <w:lang w:val="fr-FR" w:eastAsia="en-US"/>
    </w:rPr>
  </w:style>
  <w:style w:type="paragraph" w:styleId="BodyTextIndent">
    <w:name w:val="Body Text Indent"/>
    <w:basedOn w:val="Normal"/>
    <w:link w:val="BodyTextInden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Arial" w:hAnsi="Arial" w:cs="Arial"/>
      <w:color w:val="000000"/>
      <w:lang w:val="es-ES"/>
    </w:rPr>
  </w:style>
  <w:style w:type="character" w:customStyle="1" w:styleId="BodyTextIndentChar">
    <w:name w:val="Body Text Indent Char"/>
    <w:basedOn w:val="DefaultParagraphFont"/>
    <w:link w:val="BodyTextIndent"/>
    <w:rsid w:val="00D92D3C"/>
    <w:rPr>
      <w:rFonts w:ascii="Arial" w:eastAsia="Times New Roman" w:hAnsi="Arial" w:cs="Arial"/>
      <w:color w:val="000000"/>
      <w:lang w:val="es-ES" w:eastAsia="en-US"/>
    </w:rPr>
  </w:style>
  <w:style w:type="paragraph" w:styleId="BodyTextIndent3">
    <w:name w:val="Body Text Indent 3"/>
    <w:basedOn w:val="Normal"/>
    <w:link w:val="BodyTextIndent3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D92D3C"/>
    <w:rPr>
      <w:rFonts w:ascii="Arial" w:eastAsia="Times New Roman" w:hAnsi="Arial"/>
      <w:sz w:val="16"/>
      <w:lang w:eastAsia="en-US"/>
    </w:rPr>
  </w:style>
  <w:style w:type="paragraph" w:customStyle="1" w:styleId="font5">
    <w:name w:val="font5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customStyle="1" w:styleId="TableTitle">
    <w:name w:val="Table_Title"/>
    <w:basedOn w:val="Normal"/>
    <w:next w:val="Tabletext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styleId="Index1">
    <w:name w:val="index 1"/>
    <w:basedOn w:val="Normal"/>
    <w:next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footnotesepar0">
    <w:name w:val="footnote separ"/>
    <w:basedOn w:val="FootnoteText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paragraph" w:styleId="Title">
    <w:name w:val="Title"/>
    <w:basedOn w:val="Normal"/>
    <w:link w:val="TitleChar"/>
    <w:qFormat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D92D3C"/>
    <w:rPr>
      <w:rFonts w:ascii="Arial" w:eastAsia="Times New Roman" w:hAnsi="Arial"/>
      <w:b/>
      <w:sz w:val="22"/>
      <w:lang w:val="en-GB" w:eastAsia="en-US"/>
    </w:rPr>
  </w:style>
  <w:style w:type="paragraph" w:customStyle="1" w:styleId="NoteLevel1">
    <w:name w:val="Note Level 1"/>
    <w:basedOn w:val="Normal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customStyle="1" w:styleId="Headingb">
    <w:name w:val="Heading_b"/>
    <w:basedOn w:val="Normal"/>
    <w:next w:val="Normal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sz w:val="24"/>
      <w:lang w:val="fr-FR"/>
    </w:rPr>
  </w:style>
  <w:style w:type="paragraph" w:customStyle="1" w:styleId="TableNotitle">
    <w:name w:val="Table_No &amp; title"/>
    <w:basedOn w:val="Normal"/>
    <w:next w:val="Tablehead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StandardBrief">
    <w:name w:val="Standard_Brief"/>
    <w:rsid w:val="00D92D3C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character" w:customStyle="1" w:styleId="txtazul2">
    <w:name w:val="txtazul2"/>
    <w:basedOn w:val="DefaultParagraphFont"/>
    <w:rsid w:val="00D92D3C"/>
  </w:style>
  <w:style w:type="paragraph" w:customStyle="1" w:styleId="tablefin0">
    <w:name w:val="tablefin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2">
    <w:name w:val="table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1">
    <w:name w:val="Message1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S">
    <w:name w:val="ITULogo_S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E">
    <w:name w:val="ITULLogo_E"/>
    <w:rsid w:val="00D92D3C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F">
    <w:name w:val="ITULLogo_F"/>
    <w:rsid w:val="00D92D3C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footerheading">
    <w:name w:val="footer heading"/>
    <w:basedOn w:val="Footer"/>
    <w:rsid w:val="00D92D3C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D92D3C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PageNumber">
    <w:name w:val="page number"/>
    <w:basedOn w:val="DefaultParagraphFont"/>
    <w:rsid w:val="00D92D3C"/>
  </w:style>
  <w:style w:type="character" w:styleId="FollowedHyperlink">
    <w:name w:val="FollowedHyperlink"/>
    <w:basedOn w:val="DefaultParagraphFont"/>
    <w:rsid w:val="00D92D3C"/>
    <w:rPr>
      <w:color w:val="800080"/>
      <w:u w:val="single"/>
    </w:rPr>
  </w:style>
  <w:style w:type="paragraph" w:customStyle="1" w:styleId="xl24">
    <w:name w:val="xl24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D92D3C"/>
  </w:style>
  <w:style w:type="paragraph" w:customStyle="1" w:styleId="SP">
    <w:name w:val="SP"/>
    <w:basedOn w:val="Data"/>
    <w:rsid w:val="00D92D3C"/>
  </w:style>
  <w:style w:type="paragraph" w:customStyle="1" w:styleId="TableNoTitle0">
    <w:name w:val="Table_NoTitle"/>
    <w:basedOn w:val="Normal"/>
    <w:next w:val="Tablehead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rsid w:val="00D92D3C"/>
    <w:rPr>
      <w:vertAlign w:val="superscript"/>
    </w:rPr>
  </w:style>
  <w:style w:type="paragraph" w:styleId="DocumentMap">
    <w:name w:val="Document Map"/>
    <w:basedOn w:val="Normal"/>
    <w:link w:val="DocumentMapChar"/>
    <w:rsid w:val="00D92D3C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92D3C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WW8Num4z0">
    <w:name w:val="WW8Num4z0"/>
    <w:rsid w:val="00D92D3C"/>
    <w:rPr>
      <w:rFonts w:ascii="Symbol" w:hAnsi="Symbol"/>
    </w:rPr>
  </w:style>
  <w:style w:type="character" w:customStyle="1" w:styleId="WW8Num6z0">
    <w:name w:val="WW8Num6z0"/>
    <w:rsid w:val="00D92D3C"/>
    <w:rPr>
      <w:u w:val="none"/>
    </w:rPr>
  </w:style>
  <w:style w:type="character" w:customStyle="1" w:styleId="WW8Num14z0">
    <w:name w:val="WW8Num14z0"/>
    <w:rsid w:val="00D92D3C"/>
    <w:rPr>
      <w:b/>
      <w:sz w:val="24"/>
    </w:rPr>
  </w:style>
  <w:style w:type="character" w:customStyle="1" w:styleId="WW8Num18z0">
    <w:name w:val="WW8Num18z0"/>
    <w:rsid w:val="00D92D3C"/>
    <w:rPr>
      <w:b/>
      <w:i w:val="0"/>
    </w:rPr>
  </w:style>
  <w:style w:type="character" w:customStyle="1" w:styleId="WW8Num19z0">
    <w:name w:val="WW8Num19z0"/>
    <w:rsid w:val="00D92D3C"/>
    <w:rPr>
      <w:rFonts w:ascii="Wingdings" w:hAnsi="Wingdings"/>
    </w:rPr>
  </w:style>
  <w:style w:type="character" w:customStyle="1" w:styleId="WW8Num19z1">
    <w:name w:val="WW8Num19z1"/>
    <w:rsid w:val="00D92D3C"/>
    <w:rPr>
      <w:rFonts w:ascii="Courier New" w:hAnsi="Courier New"/>
    </w:rPr>
  </w:style>
  <w:style w:type="character" w:customStyle="1" w:styleId="WW8Num19z3">
    <w:name w:val="WW8Num19z3"/>
    <w:rsid w:val="00D92D3C"/>
    <w:rPr>
      <w:rFonts w:ascii="Symbol" w:hAnsi="Symbol"/>
    </w:rPr>
  </w:style>
  <w:style w:type="character" w:customStyle="1" w:styleId="WW8Num20z0">
    <w:name w:val="WW8Num20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D92D3C"/>
    <w:rPr>
      <w:rFonts w:ascii="Symbol" w:hAnsi="Symbol"/>
    </w:rPr>
  </w:style>
  <w:style w:type="character" w:customStyle="1" w:styleId="WW8Num27z0">
    <w:name w:val="WW8Num27z0"/>
    <w:rsid w:val="00D92D3C"/>
    <w:rPr>
      <w:b/>
    </w:rPr>
  </w:style>
  <w:style w:type="character" w:customStyle="1" w:styleId="WW8Num30z3">
    <w:name w:val="WW8Num30z3"/>
    <w:rsid w:val="00D92D3C"/>
    <w:rPr>
      <w:b w:val="0"/>
      <w:i w:val="0"/>
    </w:rPr>
  </w:style>
  <w:style w:type="character" w:customStyle="1" w:styleId="WW8Num33z0">
    <w:name w:val="WW8Num33z0"/>
    <w:rsid w:val="00D92D3C"/>
    <w:rPr>
      <w:rFonts w:ascii="Symbol" w:hAnsi="Symbol"/>
    </w:rPr>
  </w:style>
  <w:style w:type="character" w:customStyle="1" w:styleId="WW8Num34z0">
    <w:name w:val="WW8Num34z0"/>
    <w:rsid w:val="00D92D3C"/>
    <w:rPr>
      <w:b/>
    </w:rPr>
  </w:style>
  <w:style w:type="character" w:customStyle="1" w:styleId="WW8Num35z0">
    <w:name w:val="WW8Num35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D92D3C"/>
    <w:rPr>
      <w:b/>
    </w:rPr>
  </w:style>
  <w:style w:type="character" w:customStyle="1" w:styleId="WW8Num38z1">
    <w:name w:val="WW8Num38z1"/>
    <w:rsid w:val="00D92D3C"/>
    <w:rPr>
      <w:b/>
    </w:rPr>
  </w:style>
  <w:style w:type="character" w:customStyle="1" w:styleId="WW8Num43z0">
    <w:name w:val="WW8Num43z0"/>
    <w:rsid w:val="00D92D3C"/>
    <w:rPr>
      <w:rFonts w:ascii="Wingdings" w:hAnsi="Wingdings"/>
    </w:rPr>
  </w:style>
  <w:style w:type="character" w:customStyle="1" w:styleId="WW8Num43z1">
    <w:name w:val="WW8Num43z1"/>
    <w:rsid w:val="00D92D3C"/>
    <w:rPr>
      <w:rFonts w:ascii="Courier New" w:hAnsi="Courier New"/>
    </w:rPr>
  </w:style>
  <w:style w:type="character" w:customStyle="1" w:styleId="WW8Num43z3">
    <w:name w:val="WW8Num43z3"/>
    <w:rsid w:val="00D92D3C"/>
    <w:rPr>
      <w:rFonts w:ascii="Symbol" w:hAnsi="Symbol"/>
    </w:rPr>
  </w:style>
  <w:style w:type="character" w:customStyle="1" w:styleId="WW8Num46z0">
    <w:name w:val="WW8Num46z0"/>
    <w:rsid w:val="00D92D3C"/>
    <w:rPr>
      <w:b/>
    </w:rPr>
  </w:style>
  <w:style w:type="character" w:customStyle="1" w:styleId="WW8Num48z0">
    <w:name w:val="WW8Num48z0"/>
    <w:rsid w:val="00D92D3C"/>
    <w:rPr>
      <w:rFonts w:ascii="Symbol" w:hAnsi="Symbol"/>
    </w:rPr>
  </w:style>
  <w:style w:type="character" w:customStyle="1" w:styleId="WW8Num50z0">
    <w:name w:val="WW8Num50z0"/>
    <w:rsid w:val="00D92D3C"/>
    <w:rPr>
      <w:rFonts w:ascii="Symbol" w:hAnsi="Symbol"/>
    </w:rPr>
  </w:style>
  <w:style w:type="character" w:customStyle="1" w:styleId="WW8Num51z0">
    <w:name w:val="WW8Num51z0"/>
    <w:rsid w:val="00D92D3C"/>
    <w:rPr>
      <w:b/>
      <w:i w:val="0"/>
    </w:rPr>
  </w:style>
  <w:style w:type="character" w:customStyle="1" w:styleId="WW8Num54z0">
    <w:name w:val="WW8Num54z0"/>
    <w:rsid w:val="00D92D3C"/>
    <w:rPr>
      <w:b/>
    </w:rPr>
  </w:style>
  <w:style w:type="character" w:customStyle="1" w:styleId="WW8Num57z0">
    <w:name w:val="WW8Num57z0"/>
    <w:rsid w:val="00D92D3C"/>
    <w:rPr>
      <w:rFonts w:ascii="Symbol" w:hAnsi="Symbol"/>
    </w:rPr>
  </w:style>
  <w:style w:type="character" w:customStyle="1" w:styleId="WW8Num58z0">
    <w:name w:val="WW8Num58z0"/>
    <w:rsid w:val="00D92D3C"/>
    <w:rPr>
      <w:b/>
    </w:rPr>
  </w:style>
  <w:style w:type="character" w:customStyle="1" w:styleId="WW8Num62z1">
    <w:name w:val="WW8Num62z1"/>
    <w:rsid w:val="00D92D3C"/>
    <w:rPr>
      <w:b/>
    </w:rPr>
  </w:style>
  <w:style w:type="character" w:customStyle="1" w:styleId="WW8Num63z0">
    <w:name w:val="WW8Num63z0"/>
    <w:rsid w:val="00D92D3C"/>
    <w:rPr>
      <w:rFonts w:ascii="Symbol" w:hAnsi="Symbol"/>
    </w:rPr>
  </w:style>
  <w:style w:type="character" w:customStyle="1" w:styleId="WW8Num64z0">
    <w:name w:val="WW8Num64z0"/>
    <w:rsid w:val="00D92D3C"/>
    <w:rPr>
      <w:b/>
    </w:rPr>
  </w:style>
  <w:style w:type="character" w:customStyle="1" w:styleId="WW8Num66z0">
    <w:name w:val="WW8Num66z0"/>
    <w:rsid w:val="00D92D3C"/>
    <w:rPr>
      <w:rFonts w:ascii="Symbol" w:hAnsi="Symbol"/>
    </w:rPr>
  </w:style>
  <w:style w:type="character" w:customStyle="1" w:styleId="WW8Num72z0">
    <w:name w:val="WW8Num72z0"/>
    <w:rsid w:val="00D92D3C"/>
    <w:rPr>
      <w:rFonts w:ascii="Symbol" w:hAnsi="Symbol"/>
    </w:rPr>
  </w:style>
  <w:style w:type="character" w:customStyle="1" w:styleId="WW8Num73z0">
    <w:name w:val="WW8Num73z0"/>
    <w:rsid w:val="00D92D3C"/>
    <w:rPr>
      <w:rFonts w:ascii="Symbol" w:hAnsi="Symbol"/>
    </w:rPr>
  </w:style>
  <w:style w:type="character" w:customStyle="1" w:styleId="WW8Num74z0">
    <w:name w:val="WW8Num74z0"/>
    <w:rsid w:val="00D92D3C"/>
    <w:rPr>
      <w:rFonts w:ascii="Symbol" w:hAnsi="Symbol"/>
    </w:rPr>
  </w:style>
  <w:style w:type="character" w:customStyle="1" w:styleId="WW8Num75z0">
    <w:name w:val="WW8Num75z0"/>
    <w:rsid w:val="00D92D3C"/>
    <w:rPr>
      <w:rFonts w:ascii="Symbol" w:hAnsi="Symbol"/>
    </w:rPr>
  </w:style>
  <w:style w:type="character" w:customStyle="1" w:styleId="WW8Num76z0">
    <w:name w:val="WW8Num76z0"/>
    <w:rsid w:val="00D92D3C"/>
    <w:rPr>
      <w:b/>
    </w:rPr>
  </w:style>
  <w:style w:type="character" w:customStyle="1" w:styleId="WW8Num79z0">
    <w:name w:val="WW8Num79z0"/>
    <w:rsid w:val="00D92D3C"/>
    <w:rPr>
      <w:b/>
    </w:rPr>
  </w:style>
  <w:style w:type="character" w:customStyle="1" w:styleId="WW8Num84z0">
    <w:name w:val="WW8Num84z0"/>
    <w:rsid w:val="00D92D3C"/>
    <w:rPr>
      <w:b/>
    </w:rPr>
  </w:style>
  <w:style w:type="character" w:customStyle="1" w:styleId="WW8Num88z0">
    <w:name w:val="WW8Num88z0"/>
    <w:rsid w:val="00D92D3C"/>
    <w:rPr>
      <w:rFonts w:ascii="Symbol" w:hAnsi="Symbol"/>
    </w:rPr>
  </w:style>
  <w:style w:type="character" w:customStyle="1" w:styleId="WW8Num88z1">
    <w:name w:val="WW8Num88z1"/>
    <w:rsid w:val="00D92D3C"/>
    <w:rPr>
      <w:rFonts w:ascii="Courier New" w:hAnsi="Courier New"/>
    </w:rPr>
  </w:style>
  <w:style w:type="character" w:customStyle="1" w:styleId="WW8Num88z2">
    <w:name w:val="WW8Num88z2"/>
    <w:rsid w:val="00D92D3C"/>
    <w:rPr>
      <w:rFonts w:ascii="Wingdings" w:hAnsi="Wingdings"/>
    </w:rPr>
  </w:style>
  <w:style w:type="character" w:customStyle="1" w:styleId="WW8Num91z0">
    <w:name w:val="WW8Num91z0"/>
    <w:rsid w:val="00D92D3C"/>
    <w:rPr>
      <w:rFonts w:ascii="Symbol" w:hAnsi="Symbol"/>
    </w:rPr>
  </w:style>
  <w:style w:type="character" w:customStyle="1" w:styleId="WW8Num92z0">
    <w:name w:val="WW8Num92z0"/>
    <w:rsid w:val="00D92D3C"/>
    <w:rPr>
      <w:rFonts w:ascii="Symbol" w:hAnsi="Symbol"/>
    </w:rPr>
  </w:style>
  <w:style w:type="character" w:customStyle="1" w:styleId="WW8Num95z0">
    <w:name w:val="WW8Num95z0"/>
    <w:rsid w:val="00D92D3C"/>
    <w:rPr>
      <w:b/>
    </w:rPr>
  </w:style>
  <w:style w:type="character" w:customStyle="1" w:styleId="WW8Num100z0">
    <w:name w:val="WW8Num100z0"/>
    <w:rsid w:val="00D92D3C"/>
    <w:rPr>
      <w:rFonts w:ascii="Symbol" w:hAnsi="Symbol"/>
    </w:rPr>
  </w:style>
  <w:style w:type="character" w:customStyle="1" w:styleId="WW8Num101z0">
    <w:name w:val="WW8Num101z0"/>
    <w:rsid w:val="00D92D3C"/>
    <w:rPr>
      <w:rFonts w:ascii="Symbol" w:hAnsi="Symbol"/>
    </w:rPr>
  </w:style>
  <w:style w:type="character" w:customStyle="1" w:styleId="WW8Num102z0">
    <w:name w:val="WW8Num102z0"/>
    <w:rsid w:val="00D92D3C"/>
    <w:rPr>
      <w:b w:val="0"/>
    </w:rPr>
  </w:style>
  <w:style w:type="character" w:customStyle="1" w:styleId="WW8Num107z0">
    <w:name w:val="WW8Num107z0"/>
    <w:rsid w:val="00D92D3C"/>
    <w:rPr>
      <w:b/>
    </w:rPr>
  </w:style>
  <w:style w:type="character" w:customStyle="1" w:styleId="WW8Num110z0">
    <w:name w:val="WW8Num110z0"/>
    <w:rsid w:val="00D92D3C"/>
    <w:rPr>
      <w:rFonts w:ascii="Symbol" w:hAnsi="Symbol"/>
    </w:rPr>
  </w:style>
  <w:style w:type="character" w:customStyle="1" w:styleId="WW8Num111z0">
    <w:name w:val="WW8Num111z0"/>
    <w:rsid w:val="00D92D3C"/>
    <w:rPr>
      <w:b/>
      <w:u w:val="none"/>
    </w:rPr>
  </w:style>
  <w:style w:type="character" w:customStyle="1" w:styleId="WW8Num114z0">
    <w:name w:val="WW8Num114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D92D3C"/>
    <w:rPr>
      <w:rFonts w:ascii="Symbol" w:hAnsi="Symbol"/>
    </w:rPr>
  </w:style>
  <w:style w:type="character" w:customStyle="1" w:styleId="WW8Num121z1">
    <w:name w:val="WW8Num121z1"/>
    <w:rsid w:val="00D92D3C"/>
    <w:rPr>
      <w:rFonts w:ascii="Courier New" w:hAnsi="Courier New"/>
    </w:rPr>
  </w:style>
  <w:style w:type="character" w:customStyle="1" w:styleId="WW8Num121z2">
    <w:name w:val="WW8Num121z2"/>
    <w:rsid w:val="00D92D3C"/>
    <w:rPr>
      <w:rFonts w:ascii="Wingdings" w:hAnsi="Wingdings"/>
    </w:rPr>
  </w:style>
  <w:style w:type="character" w:customStyle="1" w:styleId="WW8Num123z0">
    <w:name w:val="WW8Num123z0"/>
    <w:rsid w:val="00D92D3C"/>
    <w:rPr>
      <w:b/>
      <w:u w:val="none"/>
    </w:rPr>
  </w:style>
  <w:style w:type="character" w:customStyle="1" w:styleId="WW8Num124z0">
    <w:name w:val="WW8Num124z0"/>
    <w:rsid w:val="00D92D3C"/>
    <w:rPr>
      <w:b/>
      <w:i w:val="0"/>
    </w:rPr>
  </w:style>
  <w:style w:type="character" w:customStyle="1" w:styleId="WW8Num124z1">
    <w:name w:val="WW8Num124z1"/>
    <w:rsid w:val="00D92D3C"/>
    <w:rPr>
      <w:rFonts w:ascii="Courier New" w:hAnsi="Courier New"/>
    </w:rPr>
  </w:style>
  <w:style w:type="character" w:customStyle="1" w:styleId="WW8Num124z2">
    <w:name w:val="WW8Num124z2"/>
    <w:rsid w:val="00D92D3C"/>
    <w:rPr>
      <w:rFonts w:ascii="Wingdings" w:hAnsi="Wingdings"/>
    </w:rPr>
  </w:style>
  <w:style w:type="character" w:customStyle="1" w:styleId="WW8Num124z3">
    <w:name w:val="WW8Num124z3"/>
    <w:rsid w:val="00D92D3C"/>
    <w:rPr>
      <w:rFonts w:ascii="Symbol" w:hAnsi="Symbol"/>
    </w:rPr>
  </w:style>
  <w:style w:type="character" w:customStyle="1" w:styleId="WW8Num129z0">
    <w:name w:val="WW8Num129z0"/>
    <w:rsid w:val="00D92D3C"/>
    <w:rPr>
      <w:rFonts w:ascii="Symbol" w:hAnsi="Symbol"/>
    </w:rPr>
  </w:style>
  <w:style w:type="character" w:customStyle="1" w:styleId="WW8Num134z0">
    <w:name w:val="WW8Num134z0"/>
    <w:rsid w:val="00D92D3C"/>
    <w:rPr>
      <w:rFonts w:ascii="Symbol" w:hAnsi="Symbol"/>
    </w:rPr>
  </w:style>
  <w:style w:type="character" w:customStyle="1" w:styleId="WW8Num137z0">
    <w:name w:val="WW8Num137z0"/>
    <w:rsid w:val="00D92D3C"/>
    <w:rPr>
      <w:u w:val="none"/>
    </w:rPr>
  </w:style>
  <w:style w:type="character" w:customStyle="1" w:styleId="WW8Num142z0">
    <w:name w:val="WW8Num142z0"/>
    <w:rsid w:val="00D92D3C"/>
    <w:rPr>
      <w:sz w:val="28"/>
    </w:rPr>
  </w:style>
  <w:style w:type="character" w:customStyle="1" w:styleId="WW8Num143z0">
    <w:name w:val="WW8Num143z0"/>
    <w:rsid w:val="00D92D3C"/>
    <w:rPr>
      <w:b/>
    </w:rPr>
  </w:style>
  <w:style w:type="character" w:customStyle="1" w:styleId="WW8Num145z0">
    <w:name w:val="WW8Num145z0"/>
    <w:rsid w:val="00D92D3C"/>
    <w:rPr>
      <w:rFonts w:ascii="Symbol" w:hAnsi="Symbol"/>
    </w:rPr>
  </w:style>
  <w:style w:type="character" w:customStyle="1" w:styleId="WW8Num149z0">
    <w:name w:val="WW8Num149z0"/>
    <w:rsid w:val="00D92D3C"/>
    <w:rPr>
      <w:b/>
    </w:rPr>
  </w:style>
  <w:style w:type="character" w:customStyle="1" w:styleId="WW8Num154z1">
    <w:name w:val="WW8Num154z1"/>
    <w:rsid w:val="00D92D3C"/>
    <w:rPr>
      <w:b/>
      <w:i w:val="0"/>
    </w:rPr>
  </w:style>
  <w:style w:type="character" w:customStyle="1" w:styleId="WW8Num155z0">
    <w:name w:val="WW8Num155z0"/>
    <w:rsid w:val="00D92D3C"/>
    <w:rPr>
      <w:b/>
    </w:rPr>
  </w:style>
  <w:style w:type="character" w:customStyle="1" w:styleId="WW8Num156z0">
    <w:name w:val="WW8Num156z0"/>
    <w:rsid w:val="00D92D3C"/>
    <w:rPr>
      <w:rFonts w:ascii="Wingdings" w:hAnsi="Wingdings"/>
    </w:rPr>
  </w:style>
  <w:style w:type="character" w:customStyle="1" w:styleId="WW8Num158z0">
    <w:name w:val="WW8Num158z0"/>
    <w:rsid w:val="00D92D3C"/>
    <w:rPr>
      <w:b/>
      <w:u w:val="none"/>
    </w:rPr>
  </w:style>
  <w:style w:type="character" w:customStyle="1" w:styleId="WW8Num162z0">
    <w:name w:val="WW8Num162z0"/>
    <w:rsid w:val="00D92D3C"/>
    <w:rPr>
      <w:rFonts w:ascii="Symbol" w:hAnsi="Symbol"/>
    </w:rPr>
  </w:style>
  <w:style w:type="character" w:customStyle="1" w:styleId="WW8Num163z0">
    <w:name w:val="WW8Num163z0"/>
    <w:rsid w:val="00D92D3C"/>
    <w:rPr>
      <w:rFonts w:ascii="Symbol" w:hAnsi="Symbol"/>
      <w:color w:val="auto"/>
    </w:rPr>
  </w:style>
  <w:style w:type="character" w:customStyle="1" w:styleId="WW8Num163z1">
    <w:name w:val="WW8Num163z1"/>
    <w:rsid w:val="00D92D3C"/>
    <w:rPr>
      <w:rFonts w:ascii="Courier New" w:hAnsi="Courier New"/>
    </w:rPr>
  </w:style>
  <w:style w:type="character" w:customStyle="1" w:styleId="WW8Num163z2">
    <w:name w:val="WW8Num163z2"/>
    <w:rsid w:val="00D92D3C"/>
    <w:rPr>
      <w:rFonts w:ascii="Wingdings" w:hAnsi="Wingdings"/>
    </w:rPr>
  </w:style>
  <w:style w:type="character" w:customStyle="1" w:styleId="WW8Num163z3">
    <w:name w:val="WW8Num163z3"/>
    <w:rsid w:val="00D92D3C"/>
    <w:rPr>
      <w:rFonts w:ascii="Symbol" w:hAnsi="Symbol"/>
    </w:rPr>
  </w:style>
  <w:style w:type="character" w:customStyle="1" w:styleId="WW8Num166z0">
    <w:name w:val="WW8Num166z0"/>
    <w:rsid w:val="00D92D3C"/>
    <w:rPr>
      <w:rFonts w:ascii="Symbol" w:hAnsi="Symbol"/>
    </w:rPr>
  </w:style>
  <w:style w:type="character" w:customStyle="1" w:styleId="WW8Num166z1">
    <w:name w:val="WW8Num166z1"/>
    <w:rsid w:val="00D92D3C"/>
    <w:rPr>
      <w:rFonts w:ascii="Courier New" w:hAnsi="Courier New"/>
    </w:rPr>
  </w:style>
  <w:style w:type="character" w:customStyle="1" w:styleId="WW8Num166z2">
    <w:name w:val="WW8Num166z2"/>
    <w:rsid w:val="00D92D3C"/>
    <w:rPr>
      <w:rFonts w:ascii="Wingdings" w:hAnsi="Wingdings"/>
    </w:rPr>
  </w:style>
  <w:style w:type="character" w:customStyle="1" w:styleId="WW8Num168z1">
    <w:name w:val="WW8Num168z1"/>
    <w:rsid w:val="00D92D3C"/>
    <w:rPr>
      <w:b/>
      <w:i w:val="0"/>
    </w:rPr>
  </w:style>
  <w:style w:type="character" w:customStyle="1" w:styleId="WW8Num169z0">
    <w:name w:val="WW8Num169z0"/>
    <w:rsid w:val="00D92D3C"/>
    <w:rPr>
      <w:b/>
    </w:rPr>
  </w:style>
  <w:style w:type="character" w:customStyle="1" w:styleId="WW8Num170z0">
    <w:name w:val="WW8Num170z0"/>
    <w:rsid w:val="00D92D3C"/>
    <w:rPr>
      <w:b/>
    </w:rPr>
  </w:style>
  <w:style w:type="character" w:customStyle="1" w:styleId="WW8Num172z0">
    <w:name w:val="WW8Num172z0"/>
    <w:rsid w:val="00D92D3C"/>
    <w:rPr>
      <w:b/>
    </w:rPr>
  </w:style>
  <w:style w:type="character" w:customStyle="1" w:styleId="WW8Num173z0">
    <w:name w:val="WW8Num173z0"/>
    <w:rsid w:val="00D92D3C"/>
    <w:rPr>
      <w:rFonts w:ascii="Wingdings" w:hAnsi="Wingdings"/>
    </w:rPr>
  </w:style>
  <w:style w:type="character" w:customStyle="1" w:styleId="WW8Num173z1">
    <w:name w:val="WW8Num173z1"/>
    <w:rsid w:val="00D92D3C"/>
    <w:rPr>
      <w:rFonts w:ascii="Courier New" w:hAnsi="Courier New"/>
    </w:rPr>
  </w:style>
  <w:style w:type="character" w:customStyle="1" w:styleId="WW8Num173z3">
    <w:name w:val="WW8Num173z3"/>
    <w:rsid w:val="00D92D3C"/>
    <w:rPr>
      <w:rFonts w:ascii="Symbol" w:hAnsi="Symbol"/>
    </w:rPr>
  </w:style>
  <w:style w:type="character" w:customStyle="1" w:styleId="WW8Num174z0">
    <w:name w:val="WW8Num174z0"/>
    <w:rsid w:val="00D92D3C"/>
    <w:rPr>
      <w:rFonts w:ascii="Symbol" w:hAnsi="Symbol"/>
    </w:rPr>
  </w:style>
  <w:style w:type="character" w:customStyle="1" w:styleId="WW8Num175z0">
    <w:name w:val="WW8Num175z0"/>
    <w:rsid w:val="00D92D3C"/>
    <w:rPr>
      <w:rFonts w:ascii="Symbol" w:hAnsi="Symbol"/>
    </w:rPr>
  </w:style>
  <w:style w:type="character" w:customStyle="1" w:styleId="WW8Num176z0">
    <w:name w:val="WW8Num176z0"/>
    <w:rsid w:val="00D92D3C"/>
    <w:rPr>
      <w:rFonts w:ascii="Symbol" w:hAnsi="Symbol"/>
    </w:rPr>
  </w:style>
  <w:style w:type="character" w:customStyle="1" w:styleId="WW8Num180z0">
    <w:name w:val="WW8Num180z0"/>
    <w:rsid w:val="00D92D3C"/>
    <w:rPr>
      <w:b/>
    </w:rPr>
  </w:style>
  <w:style w:type="character" w:customStyle="1" w:styleId="WW8Num181z0">
    <w:name w:val="WW8Num181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D92D3C"/>
    <w:rPr>
      <w:rFonts w:ascii="Symbol" w:hAnsi="Symbol"/>
    </w:rPr>
  </w:style>
  <w:style w:type="character" w:customStyle="1" w:styleId="WW8Num182z1">
    <w:name w:val="WW8Num182z1"/>
    <w:rsid w:val="00D92D3C"/>
    <w:rPr>
      <w:rFonts w:ascii="Courier New" w:hAnsi="Courier New"/>
    </w:rPr>
  </w:style>
  <w:style w:type="character" w:customStyle="1" w:styleId="WW8Num182z2">
    <w:name w:val="WW8Num182z2"/>
    <w:rsid w:val="00D92D3C"/>
    <w:rPr>
      <w:rFonts w:ascii="Wingdings" w:hAnsi="Wingdings"/>
    </w:rPr>
  </w:style>
  <w:style w:type="character" w:customStyle="1" w:styleId="WW8Num186z0">
    <w:name w:val="WW8Num186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D92D3C"/>
    <w:rPr>
      <w:b/>
      <w:sz w:val="24"/>
    </w:rPr>
  </w:style>
  <w:style w:type="character" w:customStyle="1" w:styleId="WW8Num188z0">
    <w:name w:val="WW8Num188z0"/>
    <w:rsid w:val="00D92D3C"/>
    <w:rPr>
      <w:rFonts w:ascii="Symbol" w:hAnsi="Symbol"/>
    </w:rPr>
  </w:style>
  <w:style w:type="character" w:customStyle="1" w:styleId="WW8Num190z0">
    <w:name w:val="WW8Num190z0"/>
    <w:rsid w:val="00D92D3C"/>
    <w:rPr>
      <w:b/>
    </w:rPr>
  </w:style>
  <w:style w:type="character" w:customStyle="1" w:styleId="WW8Num193z0">
    <w:name w:val="WW8Num193z0"/>
    <w:rsid w:val="00D92D3C"/>
    <w:rPr>
      <w:b w:val="0"/>
    </w:rPr>
  </w:style>
  <w:style w:type="character" w:customStyle="1" w:styleId="WW8Num194z0">
    <w:name w:val="WW8Num194z0"/>
    <w:rsid w:val="00D92D3C"/>
    <w:rPr>
      <w:b/>
    </w:rPr>
  </w:style>
  <w:style w:type="character" w:customStyle="1" w:styleId="WW8Num200z0">
    <w:name w:val="WW8Num200z0"/>
    <w:rsid w:val="00D92D3C"/>
    <w:rPr>
      <w:b/>
    </w:rPr>
  </w:style>
  <w:style w:type="character" w:customStyle="1" w:styleId="WW8Num201z0">
    <w:name w:val="WW8Num201z0"/>
    <w:rsid w:val="00D92D3C"/>
    <w:rPr>
      <w:b/>
      <w:i w:val="0"/>
    </w:rPr>
  </w:style>
  <w:style w:type="character" w:customStyle="1" w:styleId="WW8Num203z0">
    <w:name w:val="WW8Num203z0"/>
    <w:rsid w:val="00D92D3C"/>
    <w:rPr>
      <w:rFonts w:ascii="Symbol" w:hAnsi="Symbol"/>
    </w:rPr>
  </w:style>
  <w:style w:type="character" w:customStyle="1" w:styleId="WW8Num203z1">
    <w:name w:val="WW8Num203z1"/>
    <w:rsid w:val="00D92D3C"/>
    <w:rPr>
      <w:rFonts w:ascii="Courier New" w:hAnsi="Courier New"/>
    </w:rPr>
  </w:style>
  <w:style w:type="character" w:customStyle="1" w:styleId="WW8Num203z2">
    <w:name w:val="WW8Num203z2"/>
    <w:rsid w:val="00D92D3C"/>
    <w:rPr>
      <w:rFonts w:ascii="Wingdings" w:hAnsi="Wingdings"/>
    </w:rPr>
  </w:style>
  <w:style w:type="character" w:customStyle="1" w:styleId="WW8Num204z0">
    <w:name w:val="WW8Num204z0"/>
    <w:rsid w:val="00D92D3C"/>
    <w:rPr>
      <w:rFonts w:ascii="Wingdings" w:hAnsi="Wingdings"/>
    </w:rPr>
  </w:style>
  <w:style w:type="character" w:customStyle="1" w:styleId="WW8Num205z0">
    <w:name w:val="WW8Num205z0"/>
    <w:rsid w:val="00D92D3C"/>
    <w:rPr>
      <w:rFonts w:ascii="Symbol" w:hAnsi="Symbol"/>
    </w:rPr>
  </w:style>
  <w:style w:type="character" w:customStyle="1" w:styleId="WW8Num205z1">
    <w:name w:val="WW8Num205z1"/>
    <w:rsid w:val="00D92D3C"/>
    <w:rPr>
      <w:rFonts w:ascii="Courier New" w:hAnsi="Courier New"/>
    </w:rPr>
  </w:style>
  <w:style w:type="character" w:customStyle="1" w:styleId="WW8Num205z2">
    <w:name w:val="WW8Num205z2"/>
    <w:rsid w:val="00D92D3C"/>
    <w:rPr>
      <w:rFonts w:ascii="Wingdings" w:hAnsi="Wingdings"/>
    </w:rPr>
  </w:style>
  <w:style w:type="character" w:customStyle="1" w:styleId="WW8Num208z0">
    <w:name w:val="WW8Num208z0"/>
    <w:rsid w:val="00D92D3C"/>
    <w:rPr>
      <w:rFonts w:ascii="Symbol" w:hAnsi="Symbol"/>
    </w:rPr>
  </w:style>
  <w:style w:type="character" w:customStyle="1" w:styleId="WW8Num211z0">
    <w:name w:val="WW8Num211z0"/>
    <w:rsid w:val="00D92D3C"/>
    <w:rPr>
      <w:b w:val="0"/>
    </w:rPr>
  </w:style>
  <w:style w:type="character" w:customStyle="1" w:styleId="WW8Num211z2">
    <w:name w:val="WW8Num211z2"/>
    <w:rsid w:val="00D92D3C"/>
    <w:rPr>
      <w:b/>
    </w:rPr>
  </w:style>
  <w:style w:type="character" w:customStyle="1" w:styleId="WW8Num213z0">
    <w:name w:val="WW8Num213z0"/>
    <w:rsid w:val="00D92D3C"/>
    <w:rPr>
      <w:rFonts w:ascii="Wingdings" w:hAnsi="Wingdings"/>
    </w:rPr>
  </w:style>
  <w:style w:type="character" w:customStyle="1" w:styleId="WW8Num213z1">
    <w:name w:val="WW8Num213z1"/>
    <w:rsid w:val="00D92D3C"/>
    <w:rPr>
      <w:rFonts w:ascii="Courier New" w:hAnsi="Courier New"/>
    </w:rPr>
  </w:style>
  <w:style w:type="character" w:customStyle="1" w:styleId="WW8Num213z3">
    <w:name w:val="WW8Num213z3"/>
    <w:rsid w:val="00D92D3C"/>
    <w:rPr>
      <w:rFonts w:ascii="Symbol" w:hAnsi="Symbol"/>
    </w:rPr>
  </w:style>
  <w:style w:type="character" w:customStyle="1" w:styleId="WW8Num215z0">
    <w:name w:val="WW8Num215z0"/>
    <w:rsid w:val="00D92D3C"/>
    <w:rPr>
      <w:b w:val="0"/>
    </w:rPr>
  </w:style>
  <w:style w:type="character" w:customStyle="1" w:styleId="WW8Num217z1">
    <w:name w:val="WW8Num217z1"/>
    <w:rsid w:val="00D92D3C"/>
    <w:rPr>
      <w:b/>
    </w:rPr>
  </w:style>
  <w:style w:type="character" w:customStyle="1" w:styleId="WW8Num222z0">
    <w:name w:val="WW8Num222z0"/>
    <w:rsid w:val="00D92D3C"/>
    <w:rPr>
      <w:b/>
    </w:rPr>
  </w:style>
  <w:style w:type="character" w:customStyle="1" w:styleId="WW8Num226z0">
    <w:name w:val="WW8Num226z0"/>
    <w:rsid w:val="00D92D3C"/>
    <w:rPr>
      <w:rFonts w:ascii="Symbol" w:hAnsi="Symbol"/>
    </w:rPr>
  </w:style>
  <w:style w:type="character" w:customStyle="1" w:styleId="WW8Num228z0">
    <w:name w:val="WW8Num228z0"/>
    <w:rsid w:val="00D92D3C"/>
    <w:rPr>
      <w:b/>
    </w:rPr>
  </w:style>
  <w:style w:type="character" w:customStyle="1" w:styleId="WW8Num229z0">
    <w:name w:val="WW8Num229z0"/>
    <w:rsid w:val="00D92D3C"/>
    <w:rPr>
      <w:b/>
      <w:i w:val="0"/>
    </w:rPr>
  </w:style>
  <w:style w:type="character" w:customStyle="1" w:styleId="WW8Num235z0">
    <w:name w:val="WW8Num235z0"/>
    <w:rsid w:val="00D92D3C"/>
    <w:rPr>
      <w:rFonts w:ascii="Symbol" w:hAnsi="Symbol"/>
    </w:rPr>
  </w:style>
  <w:style w:type="character" w:customStyle="1" w:styleId="WW8Num235z1">
    <w:name w:val="WW8Num235z1"/>
    <w:rsid w:val="00D92D3C"/>
    <w:rPr>
      <w:rFonts w:ascii="Courier New" w:hAnsi="Courier New"/>
    </w:rPr>
  </w:style>
  <w:style w:type="character" w:customStyle="1" w:styleId="WW8Num235z2">
    <w:name w:val="WW8Num235z2"/>
    <w:rsid w:val="00D92D3C"/>
    <w:rPr>
      <w:rFonts w:ascii="Wingdings" w:hAnsi="Wingdings"/>
    </w:rPr>
  </w:style>
  <w:style w:type="character" w:customStyle="1" w:styleId="WW8Num236z0">
    <w:name w:val="WW8Num236z0"/>
    <w:rsid w:val="00D92D3C"/>
    <w:rPr>
      <w:rFonts w:ascii="Symbol" w:hAnsi="Symbol"/>
    </w:rPr>
  </w:style>
  <w:style w:type="character" w:customStyle="1" w:styleId="WW8Num236z1">
    <w:name w:val="WW8Num236z1"/>
    <w:rsid w:val="00D92D3C"/>
    <w:rPr>
      <w:rFonts w:ascii="Courier New" w:hAnsi="Courier New"/>
    </w:rPr>
  </w:style>
  <w:style w:type="character" w:customStyle="1" w:styleId="WW8Num236z2">
    <w:name w:val="WW8Num236z2"/>
    <w:rsid w:val="00D92D3C"/>
    <w:rPr>
      <w:rFonts w:ascii="Wingdings" w:hAnsi="Wingdings"/>
    </w:rPr>
  </w:style>
  <w:style w:type="character" w:customStyle="1" w:styleId="WW8Num240z0">
    <w:name w:val="WW8Num240z0"/>
    <w:rsid w:val="00D92D3C"/>
    <w:rPr>
      <w:b/>
    </w:rPr>
  </w:style>
  <w:style w:type="character" w:customStyle="1" w:styleId="WW8Num244z0">
    <w:name w:val="WW8Num244z0"/>
    <w:rsid w:val="00D92D3C"/>
    <w:rPr>
      <w:rFonts w:ascii="Symbol" w:hAnsi="Symbol"/>
    </w:rPr>
  </w:style>
  <w:style w:type="character" w:customStyle="1" w:styleId="WW8Num245z0">
    <w:name w:val="WW8Num245z0"/>
    <w:rsid w:val="00D92D3C"/>
    <w:rPr>
      <w:rFonts w:ascii="Symbol" w:hAnsi="Symbol"/>
    </w:rPr>
  </w:style>
  <w:style w:type="character" w:customStyle="1" w:styleId="WW8Num247z0">
    <w:name w:val="WW8Num247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D92D3C"/>
    <w:rPr>
      <w:b/>
    </w:rPr>
  </w:style>
  <w:style w:type="character" w:customStyle="1" w:styleId="WW8Num267z0">
    <w:name w:val="WW8Num267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D92D3C"/>
    <w:rPr>
      <w:rFonts w:ascii="Symbol" w:hAnsi="Symbol"/>
    </w:rPr>
  </w:style>
  <w:style w:type="character" w:customStyle="1" w:styleId="WW8Num271z1">
    <w:name w:val="WW8Num271z1"/>
    <w:rsid w:val="00D92D3C"/>
    <w:rPr>
      <w:rFonts w:ascii="Courier New" w:hAnsi="Courier New"/>
    </w:rPr>
  </w:style>
  <w:style w:type="character" w:customStyle="1" w:styleId="WW8Num271z2">
    <w:name w:val="WW8Num271z2"/>
    <w:rsid w:val="00D92D3C"/>
    <w:rPr>
      <w:rFonts w:ascii="Wingdings" w:hAnsi="Wingdings"/>
    </w:rPr>
  </w:style>
  <w:style w:type="character" w:customStyle="1" w:styleId="WW8Num272z0">
    <w:name w:val="WW8Num272z0"/>
    <w:rsid w:val="00D92D3C"/>
    <w:rPr>
      <w:rFonts w:ascii="Symbol" w:hAnsi="Symbol"/>
    </w:rPr>
  </w:style>
  <w:style w:type="character" w:customStyle="1" w:styleId="WW8Num274z0">
    <w:name w:val="WW8Num274z0"/>
    <w:rsid w:val="00D92D3C"/>
    <w:rPr>
      <w:rFonts w:ascii="Symbol" w:hAnsi="Symbol"/>
    </w:rPr>
  </w:style>
  <w:style w:type="character" w:customStyle="1" w:styleId="WW8Num277z0">
    <w:name w:val="WW8Num277z0"/>
    <w:rsid w:val="00D92D3C"/>
    <w:rPr>
      <w:b/>
    </w:rPr>
  </w:style>
  <w:style w:type="character" w:customStyle="1" w:styleId="WW8Num282z0">
    <w:name w:val="WW8Num282z0"/>
    <w:rsid w:val="00D92D3C"/>
    <w:rPr>
      <w:rFonts w:ascii="Times New Roman" w:hAnsi="Times New Roman"/>
      <w:b/>
      <w:i w:val="0"/>
      <w:caps/>
      <w:strike w:val="0"/>
      <w:dstrike w:val="0"/>
      <w:outline w:val="0"/>
      <w:shadow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D92D3C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D92D3C"/>
    <w:rPr>
      <w:b/>
    </w:rPr>
  </w:style>
  <w:style w:type="character" w:customStyle="1" w:styleId="WW8Num284z0">
    <w:name w:val="WW8Num284z0"/>
    <w:rsid w:val="00D92D3C"/>
    <w:rPr>
      <w:rFonts w:ascii="Symbol" w:hAnsi="Symbol"/>
    </w:rPr>
  </w:style>
  <w:style w:type="character" w:customStyle="1" w:styleId="WW8Num288z0">
    <w:name w:val="WW8Num288z0"/>
    <w:rsid w:val="00D92D3C"/>
    <w:rPr>
      <w:rFonts w:ascii="Symbol" w:hAnsi="Symbol"/>
    </w:rPr>
  </w:style>
  <w:style w:type="character" w:customStyle="1" w:styleId="WW8Num289z0">
    <w:name w:val="WW8Num289z0"/>
    <w:rsid w:val="00D92D3C"/>
    <w:rPr>
      <w:b/>
    </w:rPr>
  </w:style>
  <w:style w:type="character" w:customStyle="1" w:styleId="WW8Num290z0">
    <w:name w:val="WW8Num290z0"/>
    <w:rsid w:val="00D92D3C"/>
    <w:rPr>
      <w:b/>
    </w:rPr>
  </w:style>
  <w:style w:type="character" w:customStyle="1" w:styleId="WW8Num291z0">
    <w:name w:val="WW8Num291z0"/>
    <w:rsid w:val="00D92D3C"/>
    <w:rPr>
      <w:rFonts w:ascii="Wingdings" w:hAnsi="Wingdings"/>
    </w:rPr>
  </w:style>
  <w:style w:type="character" w:customStyle="1" w:styleId="WW8Num291z1">
    <w:name w:val="WW8Num291z1"/>
    <w:rsid w:val="00D92D3C"/>
    <w:rPr>
      <w:rFonts w:ascii="Courier New" w:hAnsi="Courier New"/>
    </w:rPr>
  </w:style>
  <w:style w:type="character" w:customStyle="1" w:styleId="WW8Num291z3">
    <w:name w:val="WW8Num291z3"/>
    <w:rsid w:val="00D92D3C"/>
    <w:rPr>
      <w:rFonts w:ascii="Symbol" w:hAnsi="Symbol"/>
    </w:rPr>
  </w:style>
  <w:style w:type="character" w:customStyle="1" w:styleId="WW8Num294z0">
    <w:name w:val="WW8Num294z0"/>
    <w:rsid w:val="00D92D3C"/>
    <w:rPr>
      <w:rFonts w:ascii="Wingdings" w:hAnsi="Wingdings"/>
    </w:rPr>
  </w:style>
  <w:style w:type="character" w:customStyle="1" w:styleId="WW8Num294z1">
    <w:name w:val="WW8Num294z1"/>
    <w:rsid w:val="00D92D3C"/>
    <w:rPr>
      <w:rFonts w:ascii="Courier New" w:hAnsi="Courier New"/>
    </w:rPr>
  </w:style>
  <w:style w:type="character" w:customStyle="1" w:styleId="WW8Num294z3">
    <w:name w:val="WW8Num294z3"/>
    <w:rsid w:val="00D92D3C"/>
    <w:rPr>
      <w:rFonts w:ascii="Symbol" w:hAnsi="Symbol"/>
    </w:rPr>
  </w:style>
  <w:style w:type="character" w:customStyle="1" w:styleId="WW8Num297z0">
    <w:name w:val="WW8Num297z0"/>
    <w:rsid w:val="00D92D3C"/>
    <w:rPr>
      <w:rFonts w:ascii="Symbol" w:hAnsi="Symbol"/>
    </w:rPr>
  </w:style>
  <w:style w:type="character" w:customStyle="1" w:styleId="WW8Num297z1">
    <w:name w:val="WW8Num297z1"/>
    <w:rsid w:val="00D92D3C"/>
    <w:rPr>
      <w:rFonts w:ascii="Courier New" w:hAnsi="Courier New"/>
    </w:rPr>
  </w:style>
  <w:style w:type="character" w:customStyle="1" w:styleId="WW8Num297z2">
    <w:name w:val="WW8Num297z2"/>
    <w:rsid w:val="00D92D3C"/>
    <w:rPr>
      <w:rFonts w:ascii="Wingdings" w:hAnsi="Wingdings"/>
    </w:rPr>
  </w:style>
  <w:style w:type="character" w:customStyle="1" w:styleId="WW8Num302z0">
    <w:name w:val="WW8Num302z0"/>
    <w:rsid w:val="00D92D3C"/>
    <w:rPr>
      <w:rFonts w:ascii="Symbol" w:hAnsi="Symbol"/>
    </w:rPr>
  </w:style>
  <w:style w:type="character" w:customStyle="1" w:styleId="WW8Num304z0">
    <w:name w:val="WW8Num304z0"/>
    <w:rsid w:val="00D92D3C"/>
    <w:rPr>
      <w:rFonts w:ascii="Symbol" w:hAnsi="Symbol"/>
    </w:rPr>
  </w:style>
  <w:style w:type="character" w:customStyle="1" w:styleId="WW8Num304z1">
    <w:name w:val="WW8Num304z1"/>
    <w:rsid w:val="00D92D3C"/>
    <w:rPr>
      <w:rFonts w:ascii="Courier New" w:hAnsi="Courier New"/>
    </w:rPr>
  </w:style>
  <w:style w:type="character" w:customStyle="1" w:styleId="WW8Num304z2">
    <w:name w:val="WW8Num304z2"/>
    <w:rsid w:val="00D92D3C"/>
    <w:rPr>
      <w:rFonts w:ascii="Wingdings" w:hAnsi="Wingdings"/>
    </w:rPr>
  </w:style>
  <w:style w:type="character" w:customStyle="1" w:styleId="WW8Num305z0">
    <w:name w:val="WW8Num305z0"/>
    <w:rsid w:val="00D92D3C"/>
    <w:rPr>
      <w:rFonts w:ascii="Symbol" w:hAnsi="Symbol"/>
    </w:rPr>
  </w:style>
  <w:style w:type="character" w:customStyle="1" w:styleId="WW8Num305z1">
    <w:name w:val="WW8Num305z1"/>
    <w:rsid w:val="00D92D3C"/>
    <w:rPr>
      <w:rFonts w:ascii="Courier New" w:hAnsi="Courier New"/>
    </w:rPr>
  </w:style>
  <w:style w:type="character" w:customStyle="1" w:styleId="WW8Num305z2">
    <w:name w:val="WW8Num305z2"/>
    <w:rsid w:val="00D92D3C"/>
    <w:rPr>
      <w:rFonts w:ascii="Wingdings" w:hAnsi="Wingdings"/>
    </w:rPr>
  </w:style>
  <w:style w:type="character" w:customStyle="1" w:styleId="WW8Num307z0">
    <w:name w:val="WW8Num307z0"/>
    <w:rsid w:val="00D92D3C"/>
    <w:rPr>
      <w:b/>
      <w:i w:val="0"/>
    </w:rPr>
  </w:style>
  <w:style w:type="character" w:customStyle="1" w:styleId="WW8Num309z0">
    <w:name w:val="WW8Num309z0"/>
    <w:rsid w:val="00D92D3C"/>
    <w:rPr>
      <w:b w:val="0"/>
    </w:rPr>
  </w:style>
  <w:style w:type="character" w:customStyle="1" w:styleId="WW8Num316z1">
    <w:name w:val="WW8Num316z1"/>
    <w:rsid w:val="00D92D3C"/>
    <w:rPr>
      <w:b/>
    </w:rPr>
  </w:style>
  <w:style w:type="character" w:customStyle="1" w:styleId="WW8Num322z0">
    <w:name w:val="WW8Num322z0"/>
    <w:rsid w:val="00D92D3C"/>
    <w:rPr>
      <w:rFonts w:ascii="Symbol" w:hAnsi="Symbol"/>
    </w:rPr>
  </w:style>
  <w:style w:type="character" w:customStyle="1" w:styleId="WW8Num327z0">
    <w:name w:val="WW8Num327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D92D3C"/>
    <w:rPr>
      <w:rFonts w:ascii="Symbol" w:hAnsi="Symbol"/>
    </w:rPr>
  </w:style>
  <w:style w:type="character" w:customStyle="1" w:styleId="WW8Num333z1">
    <w:name w:val="WW8Num333z1"/>
    <w:rsid w:val="00D92D3C"/>
    <w:rPr>
      <w:rFonts w:ascii="Courier New" w:hAnsi="Courier New"/>
    </w:rPr>
  </w:style>
  <w:style w:type="character" w:customStyle="1" w:styleId="WW8Num333z2">
    <w:name w:val="WW8Num333z2"/>
    <w:rsid w:val="00D92D3C"/>
    <w:rPr>
      <w:rFonts w:ascii="Wingdings" w:hAnsi="Wingdings"/>
    </w:rPr>
  </w:style>
  <w:style w:type="character" w:customStyle="1" w:styleId="WW8Num335z0">
    <w:name w:val="WW8Num335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D92D3C"/>
    <w:rPr>
      <w:rFonts w:ascii="Symbol" w:hAnsi="Symbol"/>
    </w:rPr>
  </w:style>
  <w:style w:type="character" w:customStyle="1" w:styleId="WW8Num348z1">
    <w:name w:val="WW8Num348z1"/>
    <w:rsid w:val="00D92D3C"/>
    <w:rPr>
      <w:b/>
    </w:rPr>
  </w:style>
  <w:style w:type="character" w:customStyle="1" w:styleId="WW8Num349z0">
    <w:name w:val="WW8Num349z0"/>
    <w:rsid w:val="00D92D3C"/>
    <w:rPr>
      <w:b/>
    </w:rPr>
  </w:style>
  <w:style w:type="character" w:customStyle="1" w:styleId="WW8Num350z0">
    <w:name w:val="WW8Num350z0"/>
    <w:rsid w:val="00D92D3C"/>
    <w:rPr>
      <w:rFonts w:ascii="Symbol" w:hAnsi="Symbol"/>
    </w:rPr>
  </w:style>
  <w:style w:type="character" w:customStyle="1" w:styleId="WW8Num350z1">
    <w:name w:val="WW8Num350z1"/>
    <w:rsid w:val="00D92D3C"/>
    <w:rPr>
      <w:rFonts w:ascii="Courier New" w:hAnsi="Courier New"/>
    </w:rPr>
  </w:style>
  <w:style w:type="character" w:customStyle="1" w:styleId="WW8Num350z2">
    <w:name w:val="WW8Num350z2"/>
    <w:rsid w:val="00D92D3C"/>
    <w:rPr>
      <w:rFonts w:ascii="Wingdings" w:hAnsi="Wingdings"/>
    </w:rPr>
  </w:style>
  <w:style w:type="character" w:customStyle="1" w:styleId="WW8Num351z0">
    <w:name w:val="WW8Num351z0"/>
    <w:rsid w:val="00D92D3C"/>
    <w:rPr>
      <w:rFonts w:ascii="Symbol" w:hAnsi="Symbol"/>
    </w:rPr>
  </w:style>
  <w:style w:type="character" w:customStyle="1" w:styleId="WW8Num351z1">
    <w:name w:val="WW8Num351z1"/>
    <w:rsid w:val="00D92D3C"/>
    <w:rPr>
      <w:rFonts w:ascii="Courier New" w:hAnsi="Courier New"/>
    </w:rPr>
  </w:style>
  <w:style w:type="character" w:customStyle="1" w:styleId="WW8Num351z2">
    <w:name w:val="WW8Num351z2"/>
    <w:rsid w:val="00D92D3C"/>
    <w:rPr>
      <w:rFonts w:ascii="Wingdings" w:hAnsi="Wingdings"/>
    </w:rPr>
  </w:style>
  <w:style w:type="character" w:customStyle="1" w:styleId="WW8NumSt196z0">
    <w:name w:val="WW8NumSt196z0"/>
    <w:rsid w:val="00D92D3C"/>
    <w:rPr>
      <w:rFonts w:ascii="Symbol" w:hAnsi="Symbol"/>
    </w:rPr>
  </w:style>
  <w:style w:type="character" w:customStyle="1" w:styleId="WW-DefaultParagraphFont">
    <w:name w:val="WW-Default Paragraph Font"/>
    <w:rsid w:val="00D92D3C"/>
  </w:style>
  <w:style w:type="paragraph" w:styleId="List">
    <w:name w:val="List"/>
    <w:basedOn w:val="BodyText"/>
    <w:rsid w:val="00D92D3C"/>
    <w:pPr>
      <w:suppressAutoHyphens/>
      <w:overflowPunct/>
      <w:autoSpaceDE/>
      <w:autoSpaceDN/>
      <w:adjustRightInd/>
      <w:spacing w:after="120"/>
      <w:textAlignment w:val="auto"/>
    </w:pPr>
    <w:rPr>
      <w:rFonts w:cs="Tahoma"/>
      <w:b w:val="0"/>
      <w:sz w:val="24"/>
      <w:szCs w:val="24"/>
      <w:lang w:val="en-US" w:eastAsia="ar-SA"/>
    </w:rPr>
  </w:style>
  <w:style w:type="paragraph" w:customStyle="1" w:styleId="Caption1">
    <w:name w:val="Caption1"/>
    <w:basedOn w:val="Normal"/>
    <w:next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D92D3C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a">
    <w:name w:val="Heading"/>
    <w:basedOn w:val="Normal"/>
    <w:next w:val="BodyText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D92D3C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Cs/>
      <w:sz w:val="28"/>
      <w:szCs w:val="28"/>
      <w:lang w:val="en-US" w:eastAsia="ar-SA"/>
    </w:rPr>
  </w:style>
  <w:style w:type="paragraph" w:customStyle="1" w:styleId="WW-BodyText3">
    <w:name w:val="WW-Body Text 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D92D3C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D92D3C"/>
    <w:pPr>
      <w:suppressLineNumbers/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TableHeading">
    <w:name w:val="Table Heading"/>
    <w:basedOn w:val="TableContents"/>
    <w:rsid w:val="00D92D3C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D92D3C"/>
    <w:pPr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AnnexNotitle">
    <w:name w:val="Annex_No &amp; title"/>
    <w:basedOn w:val="Normal"/>
    <w:next w:val="Normal"/>
    <w:link w:val="AnnexNotitleChar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character" w:customStyle="1" w:styleId="AnnexNotitleChar">
    <w:name w:val="Annex_No &amp; title Char"/>
    <w:basedOn w:val="DefaultParagraphFont"/>
    <w:link w:val="AnnexNotitle"/>
    <w:rsid w:val="00D92D3C"/>
    <w:rPr>
      <w:rFonts w:eastAsia="Times New Roman"/>
      <w:b/>
      <w:sz w:val="28"/>
      <w:lang w:val="fr-FR" w:eastAsia="en-US"/>
    </w:rPr>
  </w:style>
  <w:style w:type="paragraph" w:customStyle="1" w:styleId="AppendixNotitle">
    <w:name w:val="Appendix_No &amp; title"/>
    <w:basedOn w:val="AnnexNotitle"/>
    <w:next w:val="Normal"/>
    <w:rsid w:val="00D92D3C"/>
  </w:style>
  <w:style w:type="paragraph" w:customStyle="1" w:styleId="Figure">
    <w:name w:val="Figure"/>
    <w:basedOn w:val="Normal"/>
    <w:next w:val="FigureNotitle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fr-FR"/>
    </w:rPr>
  </w:style>
  <w:style w:type="paragraph" w:customStyle="1" w:styleId="FigureNotitle">
    <w:name w:val="Figure_No &amp; title"/>
    <w:basedOn w:val="Normal"/>
    <w:next w:val="Normalaftertitle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TabletitleBR">
    <w:name w:val="Table_title_BR"/>
    <w:basedOn w:val="Normal"/>
    <w:next w:val="Tablehead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comregname">
    <w:name w:val="comregname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Style1">
    <w:name w:val="Style1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paragraph" w:customStyle="1" w:styleId="StyleCorpsdetexteJustifi">
    <w:name w:val="Style Corps de texte + Justifié"/>
    <w:basedOn w:val="BodyText"/>
    <w:rsid w:val="00D92D3C"/>
    <w:pPr>
      <w:tabs>
        <w:tab w:val="left" w:pos="567"/>
        <w:tab w:val="left" w:pos="1134"/>
      </w:tabs>
      <w:overflowPunct/>
      <w:autoSpaceDE/>
      <w:autoSpaceDN/>
      <w:adjustRightInd/>
      <w:spacing w:before="120" w:after="120"/>
      <w:jc w:val="both"/>
      <w:textAlignment w:val="auto"/>
    </w:pPr>
    <w:rPr>
      <w:b w:val="0"/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D92D3C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D92D3C"/>
    <w:rPr>
      <w:rFonts w:eastAsia="Times New Roman"/>
      <w:sz w:val="24"/>
      <w:szCs w:val="24"/>
      <w:lang w:val="fr-FR" w:eastAsia="fr-FR"/>
    </w:rPr>
  </w:style>
  <w:style w:type="paragraph" w:customStyle="1" w:styleId="ITURef">
    <w:name w:val="ITURef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Default">
    <w:name w:val="Default"/>
    <w:rsid w:val="00D92D3C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rsid w:val="00D92D3C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92D3C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rsid w:val="00D92D3C"/>
    <w:rPr>
      <w:b/>
    </w:rPr>
  </w:style>
  <w:style w:type="paragraph" w:customStyle="1" w:styleId="MEP">
    <w:name w:val="MEP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styleId="Caption">
    <w:name w:val="caption"/>
    <w:basedOn w:val="Normal"/>
    <w:next w:val="Normal"/>
    <w:qFormat/>
    <w:rsid w:val="00D92D3C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xl56">
    <w:name w:val="xl56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tableentry">
    <w:name w:val="table entry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after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Betrifft">
    <w:name w:val="Betrifft"/>
    <w:basedOn w:val="StandardBrief"/>
    <w:next w:val="StandardBrief"/>
    <w:rsid w:val="00D92D3C"/>
    <w:rPr>
      <w:b/>
    </w:rPr>
  </w:style>
  <w:style w:type="paragraph" w:customStyle="1" w:styleId="SB2">
    <w:name w:val="SB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D92D3C"/>
    <w:pPr>
      <w:jc w:val="right"/>
    </w:pPr>
  </w:style>
  <w:style w:type="paragraph" w:customStyle="1" w:styleId="LetterHead">
    <w:name w:val="LetterHead"/>
    <w:basedOn w:val="Normal"/>
    <w:rsid w:val="00D92D3C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D92D3C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Title4">
    <w:name w:val="Title 4"/>
    <w:basedOn w:val="Normal"/>
    <w:next w:val="Heading1"/>
    <w:rsid w:val="00D92D3C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AppendixNoTitle0">
    <w:name w:val="Appendix_NoTitle"/>
    <w:basedOn w:val="Normal"/>
    <w:next w:val="Normal"/>
    <w:uiPriority w:val="99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paragraph" w:customStyle="1" w:styleId="NomEtude">
    <w:name w:val="Nom Etude"/>
    <w:basedOn w:val="Normal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D92D3C"/>
    <w:rPr>
      <w:rFonts w:ascii="Arial" w:eastAsia="Times New Roman" w:hAnsi="Arial"/>
      <w:lang w:val="fr-FR" w:eastAsia="fr-FR"/>
    </w:rPr>
  </w:style>
  <w:style w:type="paragraph" w:customStyle="1" w:styleId="Equationlegend">
    <w:name w:val="Equation_legen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  <w:lang w:val="es-ES_tradnl"/>
    </w:rPr>
  </w:style>
  <w:style w:type="paragraph" w:customStyle="1" w:styleId="Recref">
    <w:name w:val="Rec_ref"/>
    <w:basedOn w:val="Normal"/>
    <w:next w:val="Normal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wfxkeyword0">
    <w:name w:val="wfxkeywor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D92D3C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D92D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D92D3C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Tablelegend">
    <w:name w:val="Table_legend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paragraph" w:customStyle="1" w:styleId="xl25">
    <w:name w:val="xl25"/>
    <w:basedOn w:val="Normal"/>
    <w:rsid w:val="00D92D3C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D92D3C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D92D3C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D92D3C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D92D3C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D92D3C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6">
    <w:name w:val="xl46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D92D3C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D92D3C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rsid w:val="00D92D3C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D92D3C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D92D3C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enumlev3">
    <w:name w:val="enumlev3"/>
    <w:basedOn w:val="Normal"/>
    <w:rsid w:val="00D92D3C"/>
    <w:pPr>
      <w:tabs>
        <w:tab w:val="clear" w:pos="567"/>
        <w:tab w:val="clear" w:pos="1276"/>
        <w:tab w:val="clear" w:pos="5387"/>
        <w:tab w:val="clear" w:pos="5954"/>
        <w:tab w:val="left" w:pos="2268"/>
      </w:tabs>
      <w:ind w:left="1843" w:hanging="425"/>
      <w:jc w:val="left"/>
    </w:pPr>
    <w:rPr>
      <w:rFonts w:ascii="FrugalSans" w:hAnsi="FrugalSans"/>
      <w:b/>
      <w:szCs w:val="24"/>
      <w:lang w:val="fr-FR"/>
    </w:rPr>
  </w:style>
  <w:style w:type="paragraph" w:customStyle="1" w:styleId="Ref">
    <w:name w:val="Ref"/>
    <w:basedOn w:val="FootnoteText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Pays">
    <w:name w:val="Pays"/>
    <w:basedOn w:val="Heading4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paragraph" w:customStyle="1" w:styleId="Contents">
    <w:name w:val="Contents"/>
    <w:basedOn w:val="Heading2"/>
    <w:next w:val="Normal"/>
    <w:rsid w:val="00D92D3C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D92D3C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rsid w:val="00D92D3C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D92D3C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ListVtext">
    <w:name w:val="ListV_text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D92D3C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D92D3C"/>
    <w:pPr>
      <w:tabs>
        <w:tab w:val="clear" w:pos="567"/>
        <w:tab w:val="clear" w:pos="1134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rsid w:val="00D92D3C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Notes">
    <w:name w:val="Notes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AnnexTitle">
    <w:name w:val="Annex_Title"/>
    <w:basedOn w:val="Normal"/>
    <w:next w:val="Normal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TOC4">
    <w:name w:val="toc 4"/>
    <w:basedOn w:val="TOC3"/>
    <w:next w:val="TOC3"/>
    <w:autoRedefine/>
    <w:rsid w:val="00D92D3C"/>
    <w:pPr>
      <w:ind w:left="1644"/>
    </w:pPr>
  </w:style>
  <w:style w:type="paragraph" w:styleId="TOC3">
    <w:name w:val="toc 3"/>
    <w:basedOn w:val="TOC2"/>
    <w:next w:val="TOC2"/>
    <w:autoRedefine/>
    <w:uiPriority w:val="39"/>
    <w:rsid w:val="00F43D13"/>
    <w:pPr>
      <w:tabs>
        <w:tab w:val="clear" w:pos="567"/>
        <w:tab w:val="clear" w:pos="9072"/>
        <w:tab w:val="left" w:pos="737"/>
        <w:tab w:val="right" w:leader="dot" w:pos="7938"/>
        <w:tab w:val="right" w:pos="8505"/>
      </w:tabs>
      <w:spacing w:before="20"/>
      <w:ind w:left="737" w:right="567" w:firstLine="0"/>
      <w:jc w:val="both"/>
    </w:pPr>
    <w:rPr>
      <w:rFonts w:asciiTheme="minorHAnsi" w:hAnsiTheme="minorHAnsi"/>
      <w:i/>
      <w:noProof/>
      <w:sz w:val="18"/>
      <w:szCs w:val="18"/>
      <w:lang w:val="fr-FR"/>
    </w:rPr>
  </w:style>
  <w:style w:type="paragraph" w:styleId="TOC5">
    <w:name w:val="toc 5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800" w:firstLine="567"/>
    </w:pPr>
    <w:rPr>
      <w:rFonts w:ascii="FrugalSans" w:hAnsi="FrugalSans"/>
    </w:rPr>
  </w:style>
  <w:style w:type="paragraph" w:styleId="TOC6">
    <w:name w:val="toc 6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000" w:firstLine="567"/>
    </w:pPr>
    <w:rPr>
      <w:rFonts w:ascii="FrugalSans" w:hAnsi="FrugalSans"/>
    </w:rPr>
  </w:style>
  <w:style w:type="paragraph" w:styleId="TOC7">
    <w:name w:val="toc 7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200" w:firstLine="567"/>
    </w:pPr>
    <w:rPr>
      <w:rFonts w:ascii="FrugalSans" w:hAnsi="FrugalSans"/>
    </w:rPr>
  </w:style>
  <w:style w:type="paragraph" w:styleId="TOC8">
    <w:name w:val="toc 8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400" w:firstLine="567"/>
    </w:pPr>
    <w:rPr>
      <w:rFonts w:ascii="FrugalSans" w:hAnsi="FrugalSans"/>
    </w:rPr>
  </w:style>
  <w:style w:type="paragraph" w:styleId="TOC9">
    <w:name w:val="toc 9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paragraph" w:styleId="NoSpacing">
    <w:name w:val="No Spacing"/>
    <w:qFormat/>
    <w:rsid w:val="00D92D3C"/>
    <w:rPr>
      <w:rFonts w:ascii="Calibri" w:eastAsia="Calibri" w:hAnsi="Calibri"/>
      <w:sz w:val="22"/>
      <w:szCs w:val="22"/>
      <w:lang w:eastAsia="en-US"/>
    </w:rPr>
  </w:style>
  <w:style w:type="paragraph" w:customStyle="1" w:styleId="tablehead2">
    <w:name w:val="tablehea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msolistparagraph0">
    <w:name w:val="msolistparagraph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paragraph" w:styleId="IndexHeading">
    <w:name w:val="index heading"/>
    <w:basedOn w:val="Normal"/>
    <w:next w:val="Index1"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paragraph" w:customStyle="1" w:styleId="Headingi">
    <w:name w:val="Heading_i"/>
    <w:basedOn w:val="Normal"/>
    <w:next w:val="Normal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i/>
      <w:sz w:val="24"/>
      <w:lang w:val="fr-FR"/>
    </w:rPr>
  </w:style>
  <w:style w:type="paragraph" w:styleId="List2">
    <w:name w:val="List 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566" w:hanging="283"/>
      <w:jc w:val="left"/>
      <w:textAlignment w:val="auto"/>
    </w:pPr>
    <w:rPr>
      <w:rFonts w:ascii="Arial" w:hAnsi="Arial"/>
      <w:sz w:val="22"/>
      <w:szCs w:val="24"/>
      <w:lang w:val="fr-FR"/>
    </w:rPr>
  </w:style>
  <w:style w:type="character" w:customStyle="1" w:styleId="apple-style-span">
    <w:name w:val="apple-style-span"/>
    <w:basedOn w:val="DefaultParagraphFont"/>
    <w:rsid w:val="00D92D3C"/>
  </w:style>
  <w:style w:type="paragraph" w:styleId="E-mailSignature">
    <w:name w:val="E-mail Signature"/>
    <w:basedOn w:val="Normal"/>
    <w:link w:val="E-mailSignatureChar"/>
    <w:unhideWhenUsed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rsid w:val="00D92D3C"/>
    <w:rPr>
      <w:rFonts w:eastAsia="Times New Roman"/>
      <w:sz w:val="24"/>
      <w:szCs w:val="24"/>
      <w:lang w:val="fr-FR" w:eastAsia="fr-FR"/>
    </w:rPr>
  </w:style>
  <w:style w:type="character" w:customStyle="1" w:styleId="TablefinChar">
    <w:name w:val="Table_fin Char"/>
    <w:basedOn w:val="DefaultParagraphFont"/>
    <w:link w:val="Tablefin"/>
    <w:rsid w:val="009F756F"/>
    <w:rPr>
      <w:rFonts w:ascii="FrugalSans" w:eastAsia="Times New Roman" w:hAnsi="FrugalSans"/>
      <w:b/>
      <w:sz w:val="12"/>
      <w:lang w:val="en-GB" w:eastAsia="en-US"/>
    </w:rPr>
  </w:style>
  <w:style w:type="paragraph" w:customStyle="1" w:styleId="Char">
    <w:name w:val="Char"/>
    <w:basedOn w:val="Normal"/>
    <w:semiHidden/>
    <w:rsid w:val="00CF05F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Style1">
    <w:name w:val="Table Style1"/>
    <w:basedOn w:val="TableNormal"/>
    <w:rsid w:val="00CF05F4"/>
    <w:rPr>
      <w:rFonts w:ascii="Times" w:eastAsia="Times New Roman" w:hAnsi="Time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Professional">
    <w:name w:val="Table Professional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473">
    <w:name w:val="EmailStyle4731"/>
    <w:aliases w:val="EmailStyle4731"/>
    <w:basedOn w:val="DefaultParagraphFont"/>
    <w:semiHidden/>
    <w:personal/>
    <w:personalReply/>
    <w:rsid w:val="00CF05F4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0">
    <w:name w:val="Char"/>
    <w:basedOn w:val="Normal"/>
    <w:semiHidden/>
    <w:rsid w:val="00CF05F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styleId="TableGrid7">
    <w:name w:val="Table Grid 7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CF05F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table" w:styleId="TableTheme">
    <w:name w:val="Table Theme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Simple1">
    <w:name w:val="Table Simple 1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Blanc0">
    <w:name w:val="Blanc"/>
    <w:basedOn w:val="Normal"/>
    <w:next w:val="Normal"/>
    <w:rsid w:val="004C1655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Tetiere2">
    <w:name w:val="Tetiere_2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Note1">
    <w:name w:val="Note_1"/>
    <w:basedOn w:val="Note"/>
    <w:link w:val="Note1Char"/>
    <w:rsid w:val="004C1655"/>
    <w:pPr>
      <w:tabs>
        <w:tab w:val="clear" w:pos="1134"/>
        <w:tab w:val="left" w:pos="851"/>
      </w:tabs>
      <w:spacing w:line="199" w:lineRule="exact"/>
      <w:ind w:right="227"/>
      <w:jc w:val="both"/>
    </w:pPr>
    <w:rPr>
      <w:rFonts w:ascii="Times New Roman" w:hAnsi="Times New Roman"/>
      <w:szCs w:val="20"/>
    </w:rPr>
  </w:style>
  <w:style w:type="paragraph" w:customStyle="1" w:styleId="Tableend">
    <w:name w:val="Table_end"/>
    <w:basedOn w:val="Header"/>
    <w:rsid w:val="004C1655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Address">
    <w:name w:val="Address"/>
    <w:basedOn w:val="Normal"/>
    <w:link w:val="AddressChar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4C1655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4C1655"/>
  </w:style>
  <w:style w:type="paragraph" w:customStyle="1" w:styleId="Office">
    <w:name w:val="Office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ColumnNo">
    <w:name w:val="Column_No"/>
    <w:basedOn w:val="Tablehead"/>
    <w:rsid w:val="004C1655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4C1655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60" w:line="190" w:lineRule="exact"/>
      <w:outlineLvl w:val="3"/>
    </w:pPr>
    <w:rPr>
      <w:rFonts w:ascii="Times New Roman" w:hAnsi="Times New Roman"/>
      <w:b/>
      <w:lang w:val="fr-FR"/>
    </w:rPr>
  </w:style>
  <w:style w:type="paragraph" w:customStyle="1" w:styleId="Sectiontile">
    <w:name w:val="Section_tile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character" w:customStyle="1" w:styleId="SectionCar">
    <w:name w:val="Section Car"/>
    <w:basedOn w:val="DefaultParagraphFont"/>
    <w:link w:val="Section"/>
    <w:rsid w:val="004C1655"/>
    <w:rPr>
      <w:rFonts w:eastAsia="Times New Roman"/>
      <w:b/>
      <w:lang w:val="fr-FR" w:eastAsia="en-US"/>
    </w:rPr>
  </w:style>
  <w:style w:type="paragraph" w:customStyle="1" w:styleId="Column2">
    <w:name w:val="Column_2"/>
    <w:basedOn w:val="Normal"/>
    <w:link w:val="Column2Char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Column3">
    <w:name w:val="Column_3"/>
    <w:basedOn w:val="Column2"/>
    <w:link w:val="Column3Char"/>
    <w:rsid w:val="004C1655"/>
    <w:pPr>
      <w:tabs>
        <w:tab w:val="left" w:pos="340"/>
      </w:tabs>
    </w:pPr>
  </w:style>
  <w:style w:type="paragraph" w:customStyle="1" w:styleId="Column4">
    <w:name w:val="Column_4"/>
    <w:basedOn w:val="Column3"/>
    <w:link w:val="Column4Char"/>
    <w:rsid w:val="004C1655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paragraph" w:customStyle="1" w:styleId="Column6">
    <w:name w:val="Column_6"/>
    <w:basedOn w:val="Column4"/>
    <w:next w:val="Column5"/>
    <w:link w:val="Column6Char"/>
    <w:rsid w:val="004C1655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4C1655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paragraph" w:customStyle="1" w:styleId="Column7">
    <w:name w:val="Column_7"/>
    <w:basedOn w:val="Column6"/>
    <w:link w:val="Column7Char"/>
    <w:rsid w:val="004C1655"/>
  </w:style>
  <w:style w:type="character" w:customStyle="1" w:styleId="NoteNo">
    <w:name w:val="Note_No"/>
    <w:basedOn w:val="DefaultParagraphFont"/>
    <w:rsid w:val="004C1655"/>
    <w:rPr>
      <w:position w:val="2"/>
      <w:sz w:val="12"/>
      <w:szCs w:val="12"/>
    </w:rPr>
  </w:style>
  <w:style w:type="character" w:customStyle="1" w:styleId="Column2Char">
    <w:name w:val="Column_2 Char"/>
    <w:basedOn w:val="DefaultParagraphFont"/>
    <w:link w:val="Column2"/>
    <w:rsid w:val="004C1655"/>
    <w:rPr>
      <w:rFonts w:eastAsia="Times New Roman"/>
      <w:sz w:val="18"/>
      <w:szCs w:val="17"/>
      <w:lang w:val="en-GB" w:eastAsia="en-US"/>
    </w:rPr>
  </w:style>
  <w:style w:type="character" w:customStyle="1" w:styleId="Column3Char">
    <w:name w:val="Column_3 Char"/>
    <w:basedOn w:val="Column2Char"/>
    <w:link w:val="Column3"/>
    <w:rsid w:val="004C1655"/>
  </w:style>
  <w:style w:type="character" w:customStyle="1" w:styleId="Column4Char">
    <w:name w:val="Column_4 Char"/>
    <w:basedOn w:val="Column3Char"/>
    <w:link w:val="Column4"/>
    <w:rsid w:val="004C1655"/>
  </w:style>
  <w:style w:type="character" w:customStyle="1" w:styleId="Column6Char">
    <w:name w:val="Column_6 Char"/>
    <w:basedOn w:val="Column4Char"/>
    <w:link w:val="Column6"/>
    <w:rsid w:val="004C1655"/>
    <w:rPr>
      <w:szCs w:val="18"/>
    </w:rPr>
  </w:style>
  <w:style w:type="character" w:customStyle="1" w:styleId="Note1Char">
    <w:name w:val="Note_1 Char"/>
    <w:basedOn w:val="DefaultParagraphFont"/>
    <w:link w:val="Note1"/>
    <w:rsid w:val="004C1655"/>
    <w:rPr>
      <w:rFonts w:eastAsia="Times New Roman"/>
      <w:sz w:val="18"/>
      <w:lang w:eastAsia="en-US"/>
    </w:rPr>
  </w:style>
  <w:style w:type="character" w:customStyle="1" w:styleId="Column7Char">
    <w:name w:val="Column_7 Char"/>
    <w:basedOn w:val="Column6Char"/>
    <w:link w:val="Column7"/>
    <w:rsid w:val="004C1655"/>
  </w:style>
  <w:style w:type="paragraph" w:customStyle="1" w:styleId="ColumnIMS">
    <w:name w:val="Column_IMS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Heading4Char1">
    <w:name w:val="Heading 4 Char1"/>
    <w:basedOn w:val="DefaultParagraphFont"/>
    <w:locked/>
    <w:rsid w:val="003B2D87"/>
    <w:rPr>
      <w:rFonts w:ascii="FrugalSans" w:eastAsia="Times New Roman" w:hAnsi="FrugalSans"/>
      <w:b/>
      <w:lang w:val="en-GB" w:eastAsia="en-US"/>
    </w:rPr>
  </w:style>
  <w:style w:type="paragraph" w:customStyle="1" w:styleId="Print-FromToSubjectDate">
    <w:name w:val="Print- From: To: Subject: Date:"/>
    <w:basedOn w:val="Normal"/>
    <w:rsid w:val="008F0B62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paragraph" w:customStyle="1" w:styleId="EquationCaption">
    <w:name w:val="_Equation Caption"/>
    <w:next w:val="Normal"/>
    <w:rsid w:val="00B63BE5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B0069F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table" w:styleId="TableClassic1">
    <w:name w:val="Table Classic 1"/>
    <w:basedOn w:val="TableNormal"/>
    <w:rsid w:val="006527F2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">
    <w:name w:val="No List1"/>
    <w:next w:val="NoList"/>
    <w:uiPriority w:val="99"/>
    <w:semiHidden/>
    <w:unhideWhenUsed/>
    <w:rsid w:val="00931C53"/>
  </w:style>
  <w:style w:type="paragraph" w:customStyle="1" w:styleId="Heading100">
    <w:name w:val="Heading_10"/>
    <w:basedOn w:val="Normal"/>
    <w:next w:val="Notes"/>
    <w:rsid w:val="00556808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headfoot">
    <w:name w:val="head_foot"/>
    <w:basedOn w:val="Normal"/>
    <w:next w:val="Normal"/>
    <w:rsid w:val="0080716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80716A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80716A"/>
  </w:style>
  <w:style w:type="paragraph" w:customStyle="1" w:styleId="Note3">
    <w:name w:val="Note_3"/>
    <w:basedOn w:val="Note1"/>
    <w:rsid w:val="0080716A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80716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80716A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80716A"/>
    <w:rPr>
      <w:rFonts w:ascii="Arial" w:eastAsia="Times New Roman" w:hAnsi="Arial"/>
      <w:sz w:val="22"/>
      <w:lang w:eastAsia="en-US"/>
    </w:rPr>
  </w:style>
  <w:style w:type="paragraph" w:customStyle="1" w:styleId="Char1">
    <w:name w:val="Char"/>
    <w:basedOn w:val="Normal"/>
    <w:semiHidden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29">
    <w:name w:val="EmailStyle5291"/>
    <w:aliases w:val="EmailStyle5291"/>
    <w:basedOn w:val="DefaultParagraphFont"/>
    <w:semiHidden/>
    <w:personal/>
    <w:personalReply/>
    <w:rsid w:val="002D7F81"/>
    <w:rPr>
      <w:rFonts w:ascii="Arial" w:hAnsi="Arial" w:cs="Arial"/>
      <w:color w:val="000080"/>
      <w:sz w:val="20"/>
      <w:szCs w:val="20"/>
    </w:rPr>
  </w:style>
  <w:style w:type="paragraph" w:customStyle="1" w:styleId="FooterQP">
    <w:name w:val="Footer_QP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  <w:lang w:val="fr-FR"/>
    </w:rPr>
  </w:style>
  <w:style w:type="paragraph" w:customStyle="1" w:styleId="Artheading">
    <w:name w:val="Art_heading"/>
    <w:basedOn w:val="Normal"/>
    <w:next w:val="Normalaftertitle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ArtNo">
    <w:name w:val="Art_No"/>
    <w:basedOn w:val="Normal"/>
    <w:next w:val="Art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  <w:lang w:val="fr-FR"/>
    </w:rPr>
  </w:style>
  <w:style w:type="paragraph" w:customStyle="1" w:styleId="Arttitle">
    <w:name w:val="Art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Call">
    <w:name w:val="Call"/>
    <w:basedOn w:val="Normal"/>
    <w:next w:val="Normal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ind w:left="794"/>
      <w:jc w:val="left"/>
    </w:pPr>
    <w:rPr>
      <w:rFonts w:ascii="Times New Roman" w:hAnsi="Times New Roman"/>
      <w:i/>
      <w:sz w:val="24"/>
      <w:lang w:val="fr-FR"/>
    </w:rPr>
  </w:style>
  <w:style w:type="paragraph" w:customStyle="1" w:styleId="ChapNo">
    <w:name w:val="Chap_No"/>
    <w:basedOn w:val="Normal"/>
    <w:next w:val="Chap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caps/>
      <w:sz w:val="28"/>
      <w:lang w:val="fr-FR"/>
    </w:rPr>
  </w:style>
  <w:style w:type="paragraph" w:customStyle="1" w:styleId="Chaptitle">
    <w:name w:val="Chap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character" w:styleId="EndnoteReference">
    <w:name w:val="endnote reference"/>
    <w:basedOn w:val="DefaultParagraphFont"/>
    <w:rsid w:val="002D7F81"/>
    <w:rPr>
      <w:vertAlign w:val="superscript"/>
    </w:rPr>
  </w:style>
  <w:style w:type="paragraph" w:customStyle="1" w:styleId="Equation">
    <w:name w:val="Equation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center" w:pos="4820"/>
        <w:tab w:val="right" w:pos="9639"/>
      </w:tabs>
      <w:jc w:val="left"/>
    </w:pPr>
    <w:rPr>
      <w:rFonts w:ascii="Times New Roman" w:hAnsi="Times New Roman"/>
      <w:sz w:val="24"/>
      <w:lang w:val="fr-FR"/>
    </w:rPr>
  </w:style>
  <w:style w:type="paragraph" w:customStyle="1" w:styleId="Figurelegend0">
    <w:name w:val="Figure_legend"/>
    <w:basedOn w:val="Normal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  <w:lang w:val="fr-FR"/>
    </w:rPr>
  </w:style>
  <w:style w:type="paragraph" w:customStyle="1" w:styleId="RecNoBR">
    <w:name w:val="Rec_No_BR"/>
    <w:basedOn w:val="Normal"/>
    <w:next w:val="Rec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  <w:lang w:val="fr-FR"/>
    </w:rPr>
  </w:style>
  <w:style w:type="paragraph" w:customStyle="1" w:styleId="Rectitle">
    <w:name w:val="Rec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QuestionNoBR">
    <w:name w:val="Question_No_BR"/>
    <w:basedOn w:val="RecNoBR"/>
    <w:next w:val="Questiontitle"/>
    <w:rsid w:val="002D7F81"/>
  </w:style>
  <w:style w:type="paragraph" w:customStyle="1" w:styleId="Questiontitle">
    <w:name w:val="Question_title"/>
    <w:basedOn w:val="Rectitle"/>
    <w:next w:val="Questionref"/>
    <w:rsid w:val="002D7F81"/>
  </w:style>
  <w:style w:type="paragraph" w:customStyle="1" w:styleId="Questionref">
    <w:name w:val="Question_ref"/>
    <w:basedOn w:val="Recref"/>
    <w:next w:val="Questiondate"/>
    <w:rsid w:val="002D7F81"/>
    <w:rPr>
      <w:lang w:val="fr-FR"/>
    </w:rPr>
  </w:style>
  <w:style w:type="paragraph" w:customStyle="1" w:styleId="Questiondate">
    <w:name w:val="Question_date"/>
    <w:basedOn w:val="Recdate"/>
    <w:next w:val="Normalaftertitle"/>
    <w:rsid w:val="002D7F81"/>
  </w:style>
  <w:style w:type="paragraph" w:customStyle="1" w:styleId="Recdate">
    <w:name w:val="Rec_dat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right"/>
    </w:pPr>
    <w:rPr>
      <w:rFonts w:ascii="Times New Roman" w:hAnsi="Times New Roman"/>
      <w:i/>
      <w:sz w:val="22"/>
      <w:lang w:val="fr-FR"/>
    </w:rPr>
  </w:style>
  <w:style w:type="paragraph" w:customStyle="1" w:styleId="Figurewithouttitle">
    <w:name w:val="Figure_without_title"/>
    <w:basedOn w:val="Normal"/>
    <w:next w:val="Normalaftertitle"/>
    <w:rsid w:val="002D7F8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fr-FR"/>
    </w:rPr>
  </w:style>
  <w:style w:type="paragraph" w:customStyle="1" w:styleId="FirstFooter0">
    <w:name w:val="FirstFooter"/>
    <w:basedOn w:val="Footer"/>
    <w:rsid w:val="002D7F81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  <w:lang w:val="fr-FR"/>
    </w:rPr>
  </w:style>
  <w:style w:type="paragraph" w:styleId="Index2">
    <w:name w:val="index 2"/>
    <w:basedOn w:val="Normal"/>
    <w:next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283"/>
      <w:jc w:val="left"/>
    </w:pPr>
    <w:rPr>
      <w:rFonts w:ascii="Times New Roman" w:hAnsi="Times New Roman"/>
      <w:sz w:val="24"/>
      <w:lang w:val="fr-FR"/>
    </w:rPr>
  </w:style>
  <w:style w:type="paragraph" w:styleId="Index3">
    <w:name w:val="index 3"/>
    <w:basedOn w:val="Normal"/>
    <w:next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566"/>
      <w:jc w:val="left"/>
    </w:pPr>
    <w:rPr>
      <w:rFonts w:ascii="Times New Roman" w:hAnsi="Times New Roman"/>
      <w:sz w:val="24"/>
      <w:lang w:val="fr-FR"/>
    </w:rPr>
  </w:style>
  <w:style w:type="paragraph" w:customStyle="1" w:styleId="RepNoBR">
    <w:name w:val="Rep_No_BR"/>
    <w:basedOn w:val="RecNoBR"/>
    <w:next w:val="Reptitle"/>
    <w:rsid w:val="002D7F81"/>
  </w:style>
  <w:style w:type="paragraph" w:customStyle="1" w:styleId="Reptitle">
    <w:name w:val="Rep_title"/>
    <w:basedOn w:val="Rectitle"/>
    <w:next w:val="Repref"/>
    <w:rsid w:val="002D7F81"/>
  </w:style>
  <w:style w:type="paragraph" w:customStyle="1" w:styleId="Repref">
    <w:name w:val="Rep_ref"/>
    <w:basedOn w:val="Recref"/>
    <w:next w:val="Repdate"/>
    <w:rsid w:val="002D7F81"/>
    <w:rPr>
      <w:lang w:val="fr-FR"/>
    </w:rPr>
  </w:style>
  <w:style w:type="paragraph" w:customStyle="1" w:styleId="Repdate">
    <w:name w:val="Rep_date"/>
    <w:basedOn w:val="Recdate"/>
    <w:next w:val="Normalaftertitle"/>
    <w:rsid w:val="002D7F81"/>
  </w:style>
  <w:style w:type="paragraph" w:customStyle="1" w:styleId="ResNoBR">
    <w:name w:val="Res_No_BR"/>
    <w:basedOn w:val="RecNoBR"/>
    <w:next w:val="Restitle"/>
    <w:rsid w:val="002D7F81"/>
  </w:style>
  <w:style w:type="paragraph" w:customStyle="1" w:styleId="Restitle">
    <w:name w:val="Res_title"/>
    <w:basedOn w:val="Rectitle"/>
    <w:next w:val="Resref"/>
    <w:rsid w:val="002D7F81"/>
  </w:style>
  <w:style w:type="paragraph" w:customStyle="1" w:styleId="Resref">
    <w:name w:val="Res_ref"/>
    <w:basedOn w:val="Recref"/>
    <w:next w:val="Resdate"/>
    <w:rsid w:val="002D7F81"/>
    <w:rPr>
      <w:lang w:val="fr-FR"/>
    </w:rPr>
  </w:style>
  <w:style w:type="paragraph" w:customStyle="1" w:styleId="Resdate">
    <w:name w:val="Res_date"/>
    <w:basedOn w:val="Recdate"/>
    <w:next w:val="Normalaftertitle"/>
    <w:rsid w:val="002D7F81"/>
  </w:style>
  <w:style w:type="paragraph" w:customStyle="1" w:styleId="Section1">
    <w:name w:val="Section_1"/>
    <w:basedOn w:val="Normal"/>
    <w:next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Section2">
    <w:name w:val="Section_2"/>
    <w:basedOn w:val="Normal"/>
    <w:next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  <w:lang w:val="fr-FR"/>
    </w:rPr>
  </w:style>
  <w:style w:type="paragraph" w:customStyle="1" w:styleId="PartNo">
    <w:name w:val="Part_No"/>
    <w:basedOn w:val="Normal"/>
    <w:next w:val="Partref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  <w:lang w:val="fr-FR"/>
    </w:rPr>
  </w:style>
  <w:style w:type="paragraph" w:customStyle="1" w:styleId="Partref">
    <w:name w:val="Part_ref"/>
    <w:basedOn w:val="Normal"/>
    <w:next w:val="Part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80"/>
      <w:jc w:val="center"/>
    </w:pPr>
    <w:rPr>
      <w:rFonts w:ascii="Times New Roman" w:hAnsi="Times New Roman"/>
      <w:sz w:val="24"/>
      <w:lang w:val="fr-FR"/>
    </w:rPr>
  </w:style>
  <w:style w:type="paragraph" w:customStyle="1" w:styleId="Parttitle">
    <w:name w:val="Part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RecNo">
    <w:name w:val="Rec_No"/>
    <w:basedOn w:val="Normal"/>
    <w:next w:val="Rec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/>
      <w:jc w:val="left"/>
    </w:pPr>
    <w:rPr>
      <w:rFonts w:ascii="Times New Roman" w:hAnsi="Times New Roman"/>
      <w:b/>
      <w:sz w:val="28"/>
      <w:lang w:val="fr-FR"/>
    </w:rPr>
  </w:style>
  <w:style w:type="paragraph" w:customStyle="1" w:styleId="QuestionNo">
    <w:name w:val="Question_No"/>
    <w:basedOn w:val="RecNo"/>
    <w:next w:val="Questiontitle"/>
    <w:rsid w:val="002D7F81"/>
  </w:style>
  <w:style w:type="paragraph" w:customStyle="1" w:styleId="Reftext">
    <w:name w:val="Ref_text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794" w:hanging="794"/>
      <w:jc w:val="left"/>
    </w:pPr>
    <w:rPr>
      <w:rFonts w:ascii="Times New Roman" w:hAnsi="Times New Roman"/>
      <w:sz w:val="24"/>
      <w:lang w:val="fr-FR"/>
    </w:rPr>
  </w:style>
  <w:style w:type="paragraph" w:customStyle="1" w:styleId="Reftitle">
    <w:name w:val="Ref_title"/>
    <w:basedOn w:val="Normal"/>
    <w:next w:val="Reftext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RepNo">
    <w:name w:val="Rep_No"/>
    <w:basedOn w:val="RecNo"/>
    <w:next w:val="Reptitle"/>
    <w:rsid w:val="002D7F81"/>
  </w:style>
  <w:style w:type="paragraph" w:customStyle="1" w:styleId="ResNo">
    <w:name w:val="Res_No"/>
    <w:basedOn w:val="RecNo"/>
    <w:next w:val="Restitle"/>
    <w:rsid w:val="002D7F81"/>
  </w:style>
  <w:style w:type="paragraph" w:customStyle="1" w:styleId="SectionNo">
    <w:name w:val="Section_No"/>
    <w:basedOn w:val="Normal"/>
    <w:next w:val="Section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  <w:lang w:val="fr-FR"/>
    </w:rPr>
  </w:style>
  <w:style w:type="paragraph" w:customStyle="1" w:styleId="Sectiontitle">
    <w:name w:val="Section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28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Source">
    <w:name w:val="Source"/>
    <w:basedOn w:val="Normal"/>
    <w:next w:val="Normalaftertitle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40" w:after="20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Tableref">
    <w:name w:val="Table_ref"/>
    <w:basedOn w:val="Normal"/>
    <w:next w:val="TabletitleBR"/>
    <w:rsid w:val="002D7F8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sz w:val="24"/>
      <w:lang w:val="fr-FR"/>
    </w:rPr>
  </w:style>
  <w:style w:type="paragraph" w:customStyle="1" w:styleId="Title1">
    <w:name w:val="Title 1"/>
    <w:basedOn w:val="Source"/>
    <w:next w:val="Title2"/>
    <w:rsid w:val="002D7F8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2D7F81"/>
  </w:style>
  <w:style w:type="paragraph" w:customStyle="1" w:styleId="Title3">
    <w:name w:val="Title 3"/>
    <w:basedOn w:val="Title2"/>
    <w:next w:val="Title4"/>
    <w:rsid w:val="002D7F81"/>
    <w:rPr>
      <w:caps w:val="0"/>
    </w:rPr>
  </w:style>
  <w:style w:type="paragraph" w:customStyle="1" w:styleId="toc00">
    <w:name w:val="toc 0"/>
    <w:basedOn w:val="Normal"/>
    <w:next w:val="TOC1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jc w:val="left"/>
    </w:pPr>
    <w:rPr>
      <w:rFonts w:ascii="Times New Roman" w:hAnsi="Times New Roman"/>
      <w:b/>
      <w:sz w:val="24"/>
      <w:lang w:val="fr-FR"/>
    </w:rPr>
  </w:style>
  <w:style w:type="character" w:customStyle="1" w:styleId="Artref">
    <w:name w:val="Art_ref"/>
    <w:basedOn w:val="DefaultParagraphFont"/>
    <w:rsid w:val="002D7F81"/>
  </w:style>
  <w:style w:type="character" w:customStyle="1" w:styleId="Appdef">
    <w:name w:val="App_def"/>
    <w:basedOn w:val="DefaultParagraphFont"/>
    <w:rsid w:val="002D7F81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2D7F81"/>
  </w:style>
  <w:style w:type="character" w:customStyle="1" w:styleId="Artdef">
    <w:name w:val="Art_def"/>
    <w:basedOn w:val="DefaultParagraphFont"/>
    <w:rsid w:val="002D7F81"/>
    <w:rPr>
      <w:rFonts w:ascii="Times New Roman" w:hAnsi="Times New Roman"/>
      <w:b/>
    </w:rPr>
  </w:style>
  <w:style w:type="character" w:customStyle="1" w:styleId="Recdef">
    <w:name w:val="Rec_def"/>
    <w:basedOn w:val="DefaultParagraphFont"/>
    <w:rsid w:val="002D7F81"/>
    <w:rPr>
      <w:b/>
    </w:rPr>
  </w:style>
  <w:style w:type="character" w:customStyle="1" w:styleId="Resdef">
    <w:name w:val="Res_def"/>
    <w:basedOn w:val="DefaultParagraphFont"/>
    <w:rsid w:val="002D7F81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2D7F81"/>
    <w:rPr>
      <w:b/>
      <w:color w:val="auto"/>
    </w:rPr>
  </w:style>
  <w:style w:type="paragraph" w:customStyle="1" w:styleId="TableNoBR">
    <w:name w:val="Table_No_BR"/>
    <w:basedOn w:val="Normal"/>
    <w:next w:val="TabletitleBR"/>
    <w:rsid w:val="002D7F8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rFonts w:ascii="Times New Roman" w:hAnsi="Times New Roman"/>
      <w:caps/>
      <w:sz w:val="24"/>
      <w:lang w:val="fr-FR"/>
    </w:rPr>
  </w:style>
  <w:style w:type="paragraph" w:customStyle="1" w:styleId="FiguretitleBR">
    <w:name w:val="Figure_title_BR"/>
    <w:basedOn w:val="TabletitleBR"/>
    <w:next w:val="Figurewithouttitle"/>
    <w:rsid w:val="002D7F81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120"/>
      <w:jc w:val="center"/>
    </w:pPr>
    <w:rPr>
      <w:rFonts w:ascii="Times New Roman" w:hAnsi="Times New Roman"/>
      <w:caps/>
      <w:sz w:val="24"/>
      <w:lang w:val="fr-FR"/>
    </w:rPr>
  </w:style>
  <w:style w:type="paragraph" w:customStyle="1" w:styleId="nor">
    <w:name w:val="nor"/>
    <w:aliases w:val="10 pt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paragraph" w:customStyle="1" w:styleId="normalleft0">
    <w:name w:val="normalleft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CM18">
    <w:name w:val="CM18"/>
    <w:basedOn w:val="Default"/>
    <w:next w:val="Default"/>
    <w:uiPriority w:val="99"/>
    <w:rsid w:val="002D7F81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2D7F8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2D7F81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2D7F81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2D7F8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2D7F81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2D7F81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2D7F81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2D7F81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2D7F81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2D7F81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2D7F81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2D7F8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FooterPubl">
    <w:name w:val="Footer_Publ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 w:after="60"/>
      <w:jc w:val="left"/>
    </w:pPr>
    <w:rPr>
      <w:rFonts w:ascii="Times New Roman" w:hAnsi="Times New Roman"/>
      <w:sz w:val="18"/>
    </w:rPr>
  </w:style>
  <w:style w:type="paragraph" w:customStyle="1" w:styleId="Char2">
    <w:name w:val="Char"/>
    <w:basedOn w:val="Normal"/>
    <w:semiHidden/>
    <w:rsid w:val="00A0469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3">
    <w:name w:val="Char"/>
    <w:basedOn w:val="Normal"/>
    <w:semiHidden/>
    <w:rsid w:val="00AA0CE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061">
    <w:name w:val="EmailStyle606"/>
    <w:aliases w:val="EmailStyle606"/>
    <w:basedOn w:val="DefaultParagraphFont"/>
    <w:semiHidden/>
    <w:personal/>
    <w:personalReply/>
    <w:rsid w:val="00AA0CEC"/>
    <w:rPr>
      <w:rFonts w:ascii="Arial" w:hAnsi="Arial" w:cs="Arial"/>
      <w:color w:val="000080"/>
      <w:sz w:val="20"/>
      <w:szCs w:val="20"/>
    </w:rPr>
  </w:style>
  <w:style w:type="numbering" w:customStyle="1" w:styleId="NoList2">
    <w:name w:val="No List2"/>
    <w:next w:val="NoList"/>
    <w:semiHidden/>
    <w:unhideWhenUsed/>
    <w:rsid w:val="00E350C1"/>
  </w:style>
  <w:style w:type="paragraph" w:customStyle="1" w:styleId="Char4">
    <w:name w:val="Char"/>
    <w:basedOn w:val="Normal"/>
    <w:semiHidden/>
    <w:rsid w:val="00E350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E350C1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1">
    <w:name w:val="Table Professional1"/>
    <w:basedOn w:val="TableNormal"/>
    <w:next w:val="TableProfessional"/>
    <w:rsid w:val="00E350C1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">
    <w:name w:val="EmailStyle6111"/>
    <w:aliases w:val="EmailStyle6111"/>
    <w:basedOn w:val="DefaultParagraphFont"/>
    <w:semiHidden/>
    <w:personal/>
    <w:personalReply/>
    <w:rsid w:val="00E350C1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E350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E350C1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">
    <w:name w:val="Table List 31"/>
    <w:basedOn w:val="TableNormal"/>
    <w:next w:val="TableList3"/>
    <w:rsid w:val="00E350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3">
    <w:name w:val="No List3"/>
    <w:next w:val="NoList"/>
    <w:uiPriority w:val="99"/>
    <w:semiHidden/>
    <w:rsid w:val="00A31C47"/>
  </w:style>
  <w:style w:type="paragraph" w:customStyle="1" w:styleId="Char5">
    <w:name w:val="Char"/>
    <w:basedOn w:val="Normal"/>
    <w:semiHidden/>
    <w:rsid w:val="00A31C4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A31C47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2">
    <w:name w:val="Table Professional2"/>
    <w:basedOn w:val="TableNormal"/>
    <w:next w:val="TableProfessional"/>
    <w:rsid w:val="00A31C47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1">
    <w:name w:val="EmailStyle619"/>
    <w:aliases w:val="EmailStyle619"/>
    <w:basedOn w:val="DefaultParagraphFont"/>
    <w:semiHidden/>
    <w:personal/>
    <w:personalReply/>
    <w:rsid w:val="00A31C47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A31C4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A31C47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">
    <w:name w:val="Table List 32"/>
    <w:basedOn w:val="TableNormal"/>
    <w:next w:val="TableList3"/>
    <w:rsid w:val="00A31C4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6">
    <w:name w:val="Char"/>
    <w:basedOn w:val="Normal"/>
    <w:semiHidden/>
    <w:rsid w:val="00B0107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24">
    <w:name w:val="EmailStyle6241"/>
    <w:aliases w:val="EmailStyle6241"/>
    <w:basedOn w:val="DefaultParagraphFont"/>
    <w:semiHidden/>
    <w:personal/>
    <w:personalReply/>
    <w:rsid w:val="00B01070"/>
    <w:rPr>
      <w:rFonts w:ascii="Arial" w:hAnsi="Arial" w:cs="Arial"/>
      <w:color w:val="000080"/>
      <w:sz w:val="20"/>
      <w:szCs w:val="20"/>
    </w:rPr>
  </w:style>
  <w:style w:type="table" w:customStyle="1" w:styleId="TableGrid4">
    <w:name w:val="Table Grid4"/>
    <w:basedOn w:val="TableNormal"/>
    <w:next w:val="TableGrid"/>
    <w:rsid w:val="00B01070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NoList"/>
    <w:uiPriority w:val="99"/>
    <w:semiHidden/>
    <w:rsid w:val="0064357F"/>
  </w:style>
  <w:style w:type="paragraph" w:customStyle="1" w:styleId="Char7">
    <w:name w:val="Char"/>
    <w:basedOn w:val="Normal"/>
    <w:semiHidden/>
    <w:rsid w:val="0064357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3">
    <w:name w:val="Table Grid3"/>
    <w:basedOn w:val="TableNormal"/>
    <w:next w:val="TableGrid"/>
    <w:uiPriority w:val="59"/>
    <w:rsid w:val="0064357F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3">
    <w:name w:val="Table Professional3"/>
    <w:basedOn w:val="TableNormal"/>
    <w:next w:val="TableProfessional"/>
    <w:rsid w:val="0064357F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01">
    <w:name w:val="EmailStyle630"/>
    <w:aliases w:val="EmailStyle630"/>
    <w:basedOn w:val="DefaultParagraphFont"/>
    <w:semiHidden/>
    <w:personal/>
    <w:personalReply/>
    <w:rsid w:val="0064357F"/>
    <w:rPr>
      <w:rFonts w:ascii="Arial" w:hAnsi="Arial" w:cs="Arial"/>
      <w:color w:val="000080"/>
      <w:sz w:val="20"/>
      <w:szCs w:val="20"/>
    </w:rPr>
  </w:style>
  <w:style w:type="table" w:customStyle="1" w:styleId="TableElegant3">
    <w:name w:val="Table Elegant3"/>
    <w:basedOn w:val="TableNormal"/>
    <w:next w:val="TableElegant"/>
    <w:rsid w:val="0064357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">
    <w:name w:val="Table Grid 83"/>
    <w:basedOn w:val="TableNormal"/>
    <w:next w:val="TableGrid8"/>
    <w:rsid w:val="0064357F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3">
    <w:name w:val="Table List 33"/>
    <w:basedOn w:val="TableNormal"/>
    <w:next w:val="TableList3"/>
    <w:rsid w:val="0064357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yp">
    <w:name w:val="Hyp"/>
    <w:basedOn w:val="Tabletext"/>
    <w:rsid w:val="0064357F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numbering" w:customStyle="1" w:styleId="NoList5">
    <w:name w:val="No List5"/>
    <w:next w:val="NoList"/>
    <w:uiPriority w:val="99"/>
    <w:semiHidden/>
    <w:unhideWhenUsed/>
    <w:rsid w:val="003A18D5"/>
  </w:style>
  <w:style w:type="paragraph" w:customStyle="1" w:styleId="Char8">
    <w:name w:val="Char"/>
    <w:basedOn w:val="Normal"/>
    <w:semiHidden/>
    <w:rsid w:val="003A18D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5">
    <w:name w:val="Table Grid5"/>
    <w:basedOn w:val="TableNormal"/>
    <w:next w:val="TableGrid"/>
    <w:rsid w:val="003A18D5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4">
    <w:name w:val="Table Professional4"/>
    <w:basedOn w:val="TableNormal"/>
    <w:next w:val="TableProfessional"/>
    <w:rsid w:val="003A18D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"/>
    <w:aliases w:val="EmailStyle639"/>
    <w:basedOn w:val="DefaultParagraphFont"/>
    <w:semiHidden/>
    <w:personal/>
    <w:personalReply/>
    <w:rsid w:val="003A18D5"/>
    <w:rPr>
      <w:rFonts w:ascii="Arial" w:hAnsi="Arial" w:cs="Arial"/>
      <w:color w:val="000080"/>
      <w:sz w:val="20"/>
      <w:szCs w:val="20"/>
    </w:rPr>
  </w:style>
  <w:style w:type="table" w:customStyle="1" w:styleId="TableElegant4">
    <w:name w:val="Table Elegant4"/>
    <w:basedOn w:val="TableNormal"/>
    <w:next w:val="TableElegant"/>
    <w:rsid w:val="003A18D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">
    <w:name w:val="Table Grid 84"/>
    <w:basedOn w:val="TableNormal"/>
    <w:next w:val="TableGrid8"/>
    <w:rsid w:val="003A18D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4">
    <w:name w:val="Table List 34"/>
    <w:basedOn w:val="TableNormal"/>
    <w:next w:val="TableList3"/>
    <w:rsid w:val="003A18D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">
    <w:name w:val="Signature Char"/>
    <w:basedOn w:val="DefaultParagraphFont"/>
    <w:link w:val="Signature"/>
    <w:rsid w:val="003A18D5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3A18D5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link w:val="Signature"/>
    <w:rsid w:val="003A18D5"/>
    <w:rPr>
      <w:rFonts w:ascii="Calibri" w:eastAsia="Times New Roman" w:hAnsi="Calibri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tumail@itu.int" TargetMode="External"/><Relationship Id="rId13" Type="http://schemas.openxmlformats.org/officeDocument/2006/relationships/hyperlink" Target="http://www.itu.int/ITU-T/inr/icc/index.html" TargetMode="External"/><Relationship Id="rId18" Type="http://schemas.openxmlformats.org/officeDocument/2006/relationships/hyperlink" Target="mailto:mptird@star-co.net.kp" TargetMode="External"/><Relationship Id="rId26" Type="http://schemas.openxmlformats.org/officeDocument/2006/relationships/hyperlink" Target="mailto:tsbtson@itu.int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itu.int/cgi-bin/htsh/mm/scripts/mm.detail?o&amp;_organisationid=784" TargetMode="Externa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mailto:pedro.arce@sutel.go.cr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http://www.itu.int/ITU-T/inr/nnp/" TargetMode="External"/><Relationship Id="rId20" Type="http://schemas.openxmlformats.org/officeDocument/2006/relationships/hyperlink" Target="mailto:ste-gm@net.sy" TargetMode="External"/><Relationship Id="rId29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rmail@itu.int" TargetMode="External"/><Relationship Id="rId24" Type="http://schemas.openxmlformats.org/officeDocument/2006/relationships/footer" Target="footer3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itu.int/ITU-T/inr/roa/index.html" TargetMode="External"/><Relationship Id="rId23" Type="http://schemas.openxmlformats.org/officeDocument/2006/relationships/footer" Target="footer2.xml"/><Relationship Id="rId28" Type="http://schemas.openxmlformats.org/officeDocument/2006/relationships/footer" Target="footer5.xml"/><Relationship Id="rId10" Type="http://schemas.openxmlformats.org/officeDocument/2006/relationships/hyperlink" Target="mailto:tsbtson@itu.int" TargetMode="External"/><Relationship Id="rId19" Type="http://schemas.openxmlformats.org/officeDocument/2006/relationships/hyperlink" Target="mailto:communications@ict.gov.sc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tsbmail@itu.int" TargetMode="External"/><Relationship Id="rId14" Type="http://schemas.openxmlformats.org/officeDocument/2006/relationships/hyperlink" Target="http://www.itu.int/ITU-T/inr/bureaufax/index.html" TargetMode="External"/><Relationship Id="rId22" Type="http://schemas.openxmlformats.org/officeDocument/2006/relationships/hyperlink" Target="http://www.itu.int/cgi-bin/htsh/mm/scripts/mm.detail?o&amp;_organisationid=1081" TargetMode="External"/><Relationship Id="rId27" Type="http://schemas.openxmlformats.org/officeDocument/2006/relationships/hyperlink" Target="http://www.itu.int/itu-t/inr/nnp/index.html" TargetMode="External"/><Relationship Id="rId30" Type="http://schemas.openxmlformats.org/officeDocument/2006/relationships/footer" Target="footer7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B6DEB-89A2-45B9-A521-D45281851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7578</TotalTime>
  <Pages>30</Pages>
  <Words>7013</Words>
  <Characters>40495</Characters>
  <Application>Microsoft Office Word</Application>
  <DocSecurity>0</DocSecurity>
  <Lines>337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47414</CharactersWithSpaces>
  <SharedDoc>false</SharedDoc>
  <HLinks>
    <vt:vector size="54" baseType="variant">
      <vt:variant>
        <vt:i4>3604588</vt:i4>
      </vt:variant>
      <vt:variant>
        <vt:i4>24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5373986</vt:i4>
      </vt:variant>
      <vt:variant>
        <vt:i4>21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18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15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12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9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subject/>
  <dc:creator>denicola</dc:creator>
  <cp:keywords/>
  <dc:description>Récup. + corr. KJ</dc:description>
  <cp:lastModifiedBy>elliott</cp:lastModifiedBy>
  <cp:revision>846</cp:revision>
  <cp:lastPrinted>2011-05-24T12:47:00Z</cp:lastPrinted>
  <dcterms:created xsi:type="dcterms:W3CDTF">2010-09-06T13:19:00Z</dcterms:created>
  <dcterms:modified xsi:type="dcterms:W3CDTF">2011-05-30T09:27:00Z</dcterms:modified>
</cp:coreProperties>
</file>