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89C" w:rsidRPr="00507D30" w:rsidRDefault="00AF689C">
      <w:pPr>
        <w:rPr>
          <w:lang w:val="fr-FR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477"/>
        <w:gridCol w:w="3688"/>
        <w:gridCol w:w="2508"/>
      </w:tblGrid>
      <w:tr w:rsidR="008149B6" w:rsidRPr="00900650" w:rsidTr="004E21DC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65264A" w:rsidRDefault="008149B6" w:rsidP="004E21DC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fr-FR"/>
              </w:rPr>
            </w:pP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Bulletin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d'exploitation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de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l'UIT</w:t>
            </w:r>
            <w:r w:rsidR="00F81773"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br/>
            </w:r>
            <w:r w:rsidR="005F53D7" w:rsidRPr="00287ECF">
              <w:rPr>
                <w:b/>
                <w:bCs/>
                <w:color w:val="FFFFFF" w:themeColor="background1"/>
                <w:sz w:val="28"/>
                <w:szCs w:val="28"/>
                <w:lang w:val="fr-FR"/>
              </w:rPr>
              <w:t>www.itu.int/itu-t/bulletin</w:t>
            </w:r>
          </w:p>
        </w:tc>
      </w:tr>
      <w:tr w:rsidR="008149B6" w:rsidRPr="004E21DC" w:rsidTr="004E21DC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F462DE" w:rsidRPr="00F462DE" w:rsidRDefault="008149B6" w:rsidP="00622F5C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4E21DC">
              <w:rPr>
                <w:rFonts w:ascii="Arial" w:hAnsi="Arial" w:cs="Arial"/>
                <w:color w:val="FFFFFF"/>
                <w:sz w:val="18"/>
                <w:lang w:val="fr-FR"/>
              </w:rPr>
              <w:t>N</w:t>
            </w:r>
            <w:r w:rsidRPr="004E21DC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Pr="004E21DC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Pr="004E21D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5B3DA4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7</w:t>
            </w:r>
            <w:r w:rsidR="00622F5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2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4E21DC" w:rsidRDefault="00F81773" w:rsidP="00072482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>1</w:t>
            </w:r>
            <w:r w:rsidR="00B679FC">
              <w:rPr>
                <w:color w:val="FFFFFF"/>
                <w:lang w:val="fr-FR"/>
              </w:rPr>
              <w:t>5</w:t>
            </w:r>
            <w:r w:rsidRPr="004E21DC">
              <w:rPr>
                <w:color w:val="FFFFFF"/>
                <w:lang w:val="fr-FR"/>
              </w:rPr>
              <w:t xml:space="preserve"> </w:t>
            </w:r>
            <w:r w:rsidR="003B2280">
              <w:rPr>
                <w:color w:val="FFFFFF"/>
                <w:lang w:val="fr-FR"/>
              </w:rPr>
              <w:t>I</w:t>
            </w:r>
            <w:r w:rsidRPr="004E21DC">
              <w:rPr>
                <w:color w:val="FFFFFF"/>
                <w:lang w:val="fr-FR"/>
              </w:rPr>
              <w:t xml:space="preserve"> </w:t>
            </w:r>
            <w:r w:rsidR="008149B6" w:rsidRPr="004E21DC">
              <w:rPr>
                <w:color w:val="FFFFFF"/>
                <w:lang w:val="fr-FR"/>
              </w:rPr>
              <w:t>20</w:t>
            </w:r>
            <w:r w:rsidR="00923508" w:rsidRPr="004E21DC">
              <w:rPr>
                <w:color w:val="FFFFFF"/>
                <w:lang w:val="fr-FR"/>
              </w:rPr>
              <w:t>1</w:t>
            </w:r>
            <w:r w:rsidR="00072482">
              <w:rPr>
                <w:color w:val="FFFFFF"/>
                <w:lang w:val="fr-FR"/>
              </w:rPr>
              <w:t>1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4E21DC" w:rsidRDefault="008149B6" w:rsidP="00332A4D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 xml:space="preserve">(Renseignements reçus au </w:t>
            </w:r>
            <w:r w:rsidR="00072482">
              <w:rPr>
                <w:color w:val="FFFFFF"/>
                <w:lang w:val="fr-FR"/>
              </w:rPr>
              <w:t>5</w:t>
            </w:r>
            <w:r w:rsidR="00993AEA">
              <w:rPr>
                <w:color w:val="FFFFFF"/>
                <w:lang w:val="fr-FR"/>
              </w:rPr>
              <w:t xml:space="preserve"> </w:t>
            </w:r>
            <w:r w:rsidR="00332A4D">
              <w:rPr>
                <w:color w:val="FFFFFF"/>
                <w:lang w:val="fr-FR"/>
              </w:rPr>
              <w:t>janvier</w:t>
            </w:r>
            <w:r w:rsidRPr="004E21DC">
              <w:rPr>
                <w:color w:val="FFFFFF"/>
                <w:lang w:val="fr-FR"/>
              </w:rPr>
              <w:t xml:space="preserve"> 20</w:t>
            </w:r>
            <w:r w:rsidR="00923508" w:rsidRPr="004E21DC">
              <w:rPr>
                <w:color w:val="FFFFFF"/>
                <w:lang w:val="fr-FR"/>
              </w:rPr>
              <w:t>1</w:t>
            </w:r>
            <w:r w:rsidR="00332A4D">
              <w:rPr>
                <w:color w:val="FFFFFF"/>
                <w:lang w:val="fr-FR"/>
              </w:rPr>
              <w:t>1</w:t>
            </w:r>
            <w:r w:rsidRPr="004E21DC">
              <w:rPr>
                <w:color w:val="FFFFFF"/>
                <w:lang w:val="fr-FR"/>
              </w:rPr>
              <w:t>)</w:t>
            </w:r>
            <w:r w:rsidR="00F81773" w:rsidRPr="004E21DC">
              <w:rPr>
                <w:color w:val="FFFFFF"/>
                <w:lang w:val="fr-FR"/>
              </w:rPr>
              <w:tab/>
            </w:r>
          </w:p>
        </w:tc>
      </w:tr>
      <w:tr w:rsidR="008149B6" w:rsidRPr="00900650" w:rsidTr="004E21DC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7910"/>
            <w:bookmarkStart w:id="1" w:name="_Toc255827794"/>
            <w:bookmarkStart w:id="2" w:name="_Toc274142254"/>
            <w:bookmarkStart w:id="3" w:name="_Toc276716375"/>
            <w:bookmarkStart w:id="4" w:name="_Toc279667584"/>
            <w:bookmarkStart w:id="5" w:name="_Toc280291885"/>
            <w:bookmarkStart w:id="6" w:name="_Toc282525358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(Suisse)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 xml:space="preserve">Tél: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4E21DC" w:rsidRDefault="008149B6" w:rsidP="004E21DC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4E21DC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916D39" w:rsidRPr="009835D8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B74FE4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fr-FR"/>
              </w:rPr>
            </w:pPr>
            <w:bookmarkStart w:id="7" w:name="_Toc280291886"/>
            <w:bookmarkStart w:id="8" w:name="_Toc255827795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 la normalisation des télécommunications (TSB)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</w:t>
            </w:r>
            <w:r w:rsidR="00964DBE">
              <w:rPr>
                <w:b/>
                <w:bCs/>
                <w:sz w:val="14"/>
                <w:szCs w:val="14"/>
                <w:lang w:val="fr-FR"/>
              </w:rPr>
              <w:t>2</w:t>
            </w:r>
            <w:r w:rsidR="00B74FE4">
              <w:rPr>
                <w:b/>
                <w:bCs/>
                <w:sz w:val="14"/>
                <w:szCs w:val="14"/>
                <w:lang w:val="fr-FR"/>
              </w:rPr>
              <w:t>11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+41 22 730 5853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9" w:history="1">
              <w:r w:rsidR="007D33FD" w:rsidRPr="004E21DC">
                <w:rPr>
                  <w:rStyle w:val="Hyperlink"/>
                  <w:b/>
                  <w:bCs/>
                  <w:color w:val="auto"/>
                  <w:sz w:val="14"/>
                  <w:szCs w:val="14"/>
                  <w:lang w:val="fr-FR"/>
                </w:rPr>
                <w:t>tsbmail@itu.int</w:t>
              </w:r>
            </w:hyperlink>
            <w:r w:rsidR="007D33FD" w:rsidRPr="004E21DC">
              <w:rPr>
                <w:b/>
                <w:bCs/>
                <w:sz w:val="14"/>
                <w:szCs w:val="14"/>
                <w:lang w:val="fr-FR"/>
              </w:rPr>
              <w:t xml:space="preserve"> / </w:t>
            </w:r>
            <w:hyperlink r:id="rId10" w:history="1">
              <w:r w:rsidR="00197A01" w:rsidRPr="00FD0981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fr-FR" w:eastAsia="zh-CN"/>
                </w:rPr>
                <w:t>tsbtson@itu.int</w:t>
              </w:r>
              <w:bookmarkEnd w:id="7"/>
            </w:hyperlink>
            <w:bookmarkEnd w:id="8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fr-FR"/>
              </w:rPr>
            </w:pPr>
            <w:bookmarkStart w:id="9" w:name="_Toc280291887"/>
            <w:bookmarkStart w:id="10" w:name="_Toc255827796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des radiocommunications (BR)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 xml:space="preserve">+41 22 730 </w:t>
            </w:r>
            <w:r w:rsidR="00664C37" w:rsidRPr="004E21DC">
              <w:rPr>
                <w:b/>
                <w:bCs/>
                <w:sz w:val="14"/>
                <w:szCs w:val="14"/>
                <w:lang w:val="fr-FR"/>
              </w:rPr>
              <w:t>5560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+41 22 730 5785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11" w:history="1">
              <w:r w:rsidR="00172F57" w:rsidRPr="00655049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brmail@itu.int</w:t>
              </w:r>
              <w:bookmarkEnd w:id="9"/>
            </w:hyperlink>
            <w:bookmarkEnd w:id="10"/>
          </w:p>
        </w:tc>
      </w:tr>
    </w:tbl>
    <w:p w:rsidR="008149B6" w:rsidRPr="007F41C3" w:rsidRDefault="008149B6">
      <w:pPr>
        <w:rPr>
          <w:lang w:val="fr-FR"/>
        </w:rPr>
      </w:pPr>
    </w:p>
    <w:p w:rsidR="008149B6" w:rsidRPr="007F41C3" w:rsidRDefault="008149B6">
      <w:pPr>
        <w:rPr>
          <w:lang w:val="fr-FR"/>
        </w:rPr>
        <w:sectPr w:rsidR="008149B6" w:rsidRPr="007F41C3" w:rsidSect="00934A3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422BBB" w:rsidRDefault="008149B6" w:rsidP="007F4C96">
      <w:pPr>
        <w:pStyle w:val="Heading1"/>
        <w:spacing w:before="0"/>
        <w:ind w:left="142"/>
        <w:jc w:val="center"/>
        <w:rPr>
          <w:lang w:val="fr-FR"/>
        </w:rPr>
      </w:pPr>
      <w:bookmarkStart w:id="11" w:name="_Toc253407911"/>
      <w:bookmarkStart w:id="12" w:name="_Toc255827797"/>
      <w:bookmarkStart w:id="13" w:name="_Toc265053943"/>
      <w:bookmarkStart w:id="14" w:name="_Toc266116909"/>
      <w:bookmarkStart w:id="15" w:name="_Toc271633942"/>
      <w:bookmarkStart w:id="16" w:name="_Toc274142255"/>
      <w:bookmarkStart w:id="17" w:name="_Toc276716376"/>
      <w:bookmarkStart w:id="18" w:name="_Toc279667585"/>
      <w:bookmarkStart w:id="19" w:name="_Toc280291888"/>
      <w:bookmarkStart w:id="20" w:name="_Toc282525359"/>
      <w:r w:rsidRPr="00422BBB">
        <w:rPr>
          <w:lang w:val="fr-FR"/>
        </w:rPr>
        <w:lastRenderedPageBreak/>
        <w:t>Table des</w:t>
      </w:r>
      <w:r w:rsidR="000A64DE">
        <w:rPr>
          <w:lang w:val="fr-FR"/>
        </w:rPr>
        <w:t xml:space="preserve"> </w:t>
      </w:r>
      <w:r w:rsidRPr="00422BBB">
        <w:rPr>
          <w:lang w:val="fr-FR"/>
        </w:rPr>
        <w:t>matières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410231" w:rsidRPr="0098553F" w:rsidRDefault="00410231" w:rsidP="00410231">
      <w:pPr>
        <w:pStyle w:val="TOC0"/>
        <w:rPr>
          <w:i/>
          <w:iCs/>
        </w:rPr>
      </w:pPr>
      <w:r w:rsidRPr="0098553F">
        <w:rPr>
          <w:i/>
          <w:iCs/>
        </w:rPr>
        <w:t>Page</w:t>
      </w:r>
    </w:p>
    <w:p w:rsidR="00410231" w:rsidRPr="007F41C3" w:rsidRDefault="00410231" w:rsidP="00410231">
      <w:pPr>
        <w:pStyle w:val="TOC1"/>
        <w:spacing w:before="360"/>
        <w:rPr>
          <w:rFonts w:eastAsia="SimSun" w:cs="Arial"/>
          <w:sz w:val="22"/>
          <w:szCs w:val="22"/>
          <w:lang w:eastAsia="zh-CN"/>
        </w:rPr>
      </w:pPr>
      <w:r w:rsidRPr="007F41C3">
        <w:rPr>
          <w:rStyle w:val="Hyperlink"/>
          <w:b/>
          <w:bCs/>
          <w:color w:val="auto"/>
          <w:u w:val="none"/>
        </w:rPr>
        <w:t>Information</w:t>
      </w:r>
      <w:r>
        <w:rPr>
          <w:rStyle w:val="Hyperlink"/>
          <w:b/>
          <w:bCs/>
          <w:color w:val="auto"/>
          <w:u w:val="none"/>
        </w:rPr>
        <w:t xml:space="preserve">  </w:t>
      </w:r>
      <w:r w:rsidRPr="007F41C3">
        <w:rPr>
          <w:rStyle w:val="Hyperlink"/>
          <w:b/>
          <w:bCs/>
          <w:color w:val="auto"/>
          <w:u w:val="none"/>
        </w:rPr>
        <w:t>générale</w:t>
      </w:r>
    </w:p>
    <w:p w:rsidR="00410231" w:rsidRPr="00325E48" w:rsidRDefault="00410231" w:rsidP="00900650">
      <w:pPr>
        <w:pStyle w:val="TOC1"/>
        <w:tabs>
          <w:tab w:val="left" w:leader="dot" w:pos="8505"/>
          <w:tab w:val="right" w:pos="9072"/>
        </w:tabs>
        <w:rPr>
          <w:rFonts w:asciiTheme="minorHAnsi" w:eastAsiaTheme="minorEastAsia" w:hAnsiTheme="minorHAnsi" w:cstheme="minorBidi"/>
          <w:sz w:val="22"/>
          <w:szCs w:val="22"/>
          <w:lang w:val="fr-CH" w:eastAsia="zh-CN"/>
        </w:rPr>
      </w:pPr>
      <w:r w:rsidRPr="00325E48">
        <w:t>Listes annexées</w:t>
      </w:r>
      <w:r w:rsidR="0026291E">
        <w:t xml:space="preserve"> </w:t>
      </w:r>
      <w:r w:rsidRPr="00325E48">
        <w:t>au</w:t>
      </w:r>
      <w:r w:rsidR="00E72A13">
        <w:t xml:space="preserve"> </w:t>
      </w:r>
      <w:r w:rsidRPr="00325E48">
        <w:t xml:space="preserve">Bulletin d'exploitation de l'UIT: </w:t>
      </w:r>
      <w:r w:rsidRPr="00325E48">
        <w:rPr>
          <w:i/>
          <w:iCs/>
        </w:rPr>
        <w:t>Note du TSB</w:t>
      </w:r>
      <w:r>
        <w:rPr>
          <w:webHidden/>
        </w:rPr>
        <w:tab/>
      </w:r>
      <w:r>
        <w:rPr>
          <w:webHidden/>
        </w:rPr>
        <w:tab/>
      </w:r>
      <w:r w:rsidR="00BF3947">
        <w:rPr>
          <w:webHidden/>
        </w:rPr>
        <w:t>3</w:t>
      </w:r>
    </w:p>
    <w:p w:rsidR="00021819" w:rsidRDefault="00B305DE" w:rsidP="006343C9">
      <w:pPr>
        <w:pStyle w:val="TOC1"/>
        <w:tabs>
          <w:tab w:val="left" w:leader="dot" w:pos="8505"/>
          <w:tab w:val="right" w:pos="9072"/>
        </w:tabs>
        <w:rPr>
          <w:webHidden/>
        </w:rPr>
      </w:pPr>
      <w:r w:rsidRPr="008E65DE">
        <w:rPr>
          <w:lang w:val="fr-CH"/>
        </w:rPr>
        <w:t>Attribution de codes de zone/réseau sémaphore (SANC)</w:t>
      </w:r>
      <w:r>
        <w:rPr>
          <w:lang w:val="fr-CH"/>
        </w:rPr>
        <w:t xml:space="preserve"> </w:t>
      </w:r>
      <w:r w:rsidRPr="008E65DE">
        <w:rPr>
          <w:lang w:val="fr-CH"/>
        </w:rPr>
        <w:t>(Recommandation UIT-T Q.708 (03/99))</w:t>
      </w:r>
      <w:r>
        <w:rPr>
          <w:lang w:val="fr-CH"/>
        </w:rPr>
        <w:t>:</w:t>
      </w:r>
      <w:r>
        <w:rPr>
          <w:lang w:val="fr-CH"/>
        </w:rPr>
        <w:br/>
      </w:r>
      <w:r w:rsidR="00B574F5" w:rsidRPr="00B574F5">
        <w:rPr>
          <w:i/>
        </w:rPr>
        <w:t>l'ex-République yougoslave de Macédoine</w:t>
      </w:r>
      <w:r w:rsidR="00021819" w:rsidRPr="00021819">
        <w:rPr>
          <w:webHidden/>
        </w:rPr>
        <w:tab/>
      </w:r>
      <w:r w:rsidR="00021819">
        <w:rPr>
          <w:webHidden/>
        </w:rPr>
        <w:tab/>
      </w:r>
      <w:r w:rsidR="00BF3947">
        <w:rPr>
          <w:webHidden/>
        </w:rPr>
        <w:t>4</w:t>
      </w:r>
    </w:p>
    <w:p w:rsidR="000A7E64" w:rsidRPr="00900650" w:rsidRDefault="000A7E64" w:rsidP="000A7E64">
      <w:pPr>
        <w:pStyle w:val="TOC1"/>
        <w:tabs>
          <w:tab w:val="left" w:leader="dot" w:pos="8505"/>
          <w:tab w:val="right" w:pos="9072"/>
        </w:tabs>
        <w:rPr>
          <w:rFonts w:eastAsiaTheme="minorEastAsia"/>
          <w:lang w:val="es-ES_tradnl"/>
        </w:rPr>
      </w:pPr>
      <w:r w:rsidRPr="00900650">
        <w:rPr>
          <w:lang w:val="es-ES_tradnl"/>
        </w:rPr>
        <w:t xml:space="preserve">Service télégramme: </w:t>
      </w:r>
      <w:r w:rsidRPr="00900650">
        <w:rPr>
          <w:i/>
          <w:lang w:val="es-ES_tradnl"/>
        </w:rPr>
        <w:t>Argentine (Correo Oficial de La República Argentina S.A., Buenos Aires)</w:t>
      </w:r>
      <w:r w:rsidRPr="00900650">
        <w:rPr>
          <w:webHidden/>
          <w:lang w:val="es-ES_tradnl"/>
        </w:rPr>
        <w:tab/>
      </w:r>
      <w:r w:rsidRPr="00900650">
        <w:rPr>
          <w:webHidden/>
          <w:lang w:val="es-ES_tradnl"/>
        </w:rPr>
        <w:tab/>
      </w:r>
      <w:r w:rsidR="00D138D3" w:rsidRPr="00900650">
        <w:rPr>
          <w:webHidden/>
          <w:lang w:val="es-ES_tradnl"/>
        </w:rPr>
        <w:t>4</w:t>
      </w:r>
    </w:p>
    <w:p w:rsidR="000A7E64" w:rsidRPr="00900650" w:rsidRDefault="000A7E64" w:rsidP="000A7E64">
      <w:pPr>
        <w:pStyle w:val="TOC1"/>
        <w:tabs>
          <w:tab w:val="left" w:leader="dot" w:pos="8505"/>
          <w:tab w:val="right" w:pos="9072"/>
        </w:tabs>
        <w:rPr>
          <w:rFonts w:eastAsiaTheme="minorEastAsia"/>
          <w:lang w:val="en-US"/>
        </w:rPr>
      </w:pPr>
      <w:r w:rsidRPr="00900650">
        <w:rPr>
          <w:lang w:val="en-US"/>
        </w:rPr>
        <w:t>Service téléphonique</w:t>
      </w:r>
    </w:p>
    <w:p w:rsidR="000A7E64" w:rsidRPr="00900650" w:rsidRDefault="000A7E64" w:rsidP="000A7E64">
      <w:pPr>
        <w:pStyle w:val="TOC2"/>
        <w:tabs>
          <w:tab w:val="left" w:leader="dot" w:pos="8505"/>
          <w:tab w:val="right" w:pos="9072"/>
        </w:tabs>
        <w:rPr>
          <w:lang w:val="en-US"/>
        </w:rPr>
      </w:pPr>
      <w:r w:rsidRPr="00900650">
        <w:rPr>
          <w:i/>
          <w:lang w:val="en-US"/>
        </w:rPr>
        <w:t>Danemark (National IT and Telecom Agency (NITA), Copenhagen)</w:t>
      </w:r>
      <w:r w:rsidRPr="00900650">
        <w:rPr>
          <w:webHidden/>
          <w:lang w:val="en-US"/>
        </w:rPr>
        <w:tab/>
      </w:r>
      <w:r w:rsidRPr="00900650">
        <w:rPr>
          <w:webHidden/>
          <w:lang w:val="en-US"/>
        </w:rPr>
        <w:tab/>
      </w:r>
      <w:r w:rsidR="00D138D3" w:rsidRPr="00900650">
        <w:rPr>
          <w:webHidden/>
          <w:lang w:val="en-US"/>
        </w:rPr>
        <w:t>5</w:t>
      </w:r>
    </w:p>
    <w:p w:rsidR="000A7E64" w:rsidRPr="000A7E64" w:rsidRDefault="000A7E64" w:rsidP="000A7E64">
      <w:pPr>
        <w:pStyle w:val="TOC2"/>
        <w:tabs>
          <w:tab w:val="left" w:leader="dot" w:pos="8505"/>
          <w:tab w:val="right" w:pos="9072"/>
        </w:tabs>
        <w:rPr>
          <w:lang w:val="fr-CH"/>
        </w:rPr>
      </w:pPr>
      <w:r w:rsidRPr="000A7E64">
        <w:rPr>
          <w:i/>
          <w:lang w:val="fr-CH"/>
        </w:rPr>
        <w:t>Iran (République islamique d') (Communications Regulatory Authority (CRA), Téhéran)</w:t>
      </w:r>
      <w:r w:rsidRPr="000A7E64">
        <w:rPr>
          <w:webHidden/>
          <w:lang w:val="fr-CH"/>
        </w:rPr>
        <w:tab/>
      </w:r>
      <w:r>
        <w:rPr>
          <w:webHidden/>
          <w:lang w:val="fr-CH"/>
        </w:rPr>
        <w:tab/>
      </w:r>
      <w:r w:rsidR="00D138D3">
        <w:rPr>
          <w:webHidden/>
          <w:lang w:val="fr-CH"/>
        </w:rPr>
        <w:t>6</w:t>
      </w:r>
    </w:p>
    <w:p w:rsidR="000A7E64" w:rsidRPr="00900650" w:rsidRDefault="000A7E64" w:rsidP="000A7E64">
      <w:pPr>
        <w:pStyle w:val="TOC2"/>
        <w:tabs>
          <w:tab w:val="left" w:leader="dot" w:pos="8505"/>
          <w:tab w:val="right" w:pos="9072"/>
        </w:tabs>
        <w:rPr>
          <w:lang w:val="en-US"/>
        </w:rPr>
      </w:pPr>
      <w:r w:rsidRPr="00900650">
        <w:rPr>
          <w:i/>
          <w:lang w:val="en-US"/>
        </w:rPr>
        <w:t>Kiribati (Telecommunications Authority of Kiribati (TAK), Betio, Tarawa)</w:t>
      </w:r>
      <w:r w:rsidRPr="00900650">
        <w:rPr>
          <w:webHidden/>
          <w:lang w:val="en-US"/>
        </w:rPr>
        <w:tab/>
      </w:r>
      <w:r w:rsidRPr="00900650">
        <w:rPr>
          <w:webHidden/>
          <w:lang w:val="en-US"/>
        </w:rPr>
        <w:tab/>
        <w:t>1</w:t>
      </w:r>
      <w:r w:rsidR="00D138D3" w:rsidRPr="00900650">
        <w:rPr>
          <w:webHidden/>
          <w:lang w:val="en-US"/>
        </w:rPr>
        <w:t>3</w:t>
      </w:r>
    </w:p>
    <w:p w:rsidR="000A7E64" w:rsidRPr="00900650" w:rsidRDefault="000A7E64" w:rsidP="000A7E64">
      <w:pPr>
        <w:pStyle w:val="TOC2"/>
        <w:tabs>
          <w:tab w:val="left" w:leader="dot" w:pos="8505"/>
          <w:tab w:val="right" w:pos="9072"/>
        </w:tabs>
        <w:rPr>
          <w:i/>
          <w:lang w:val="en-US"/>
        </w:rPr>
      </w:pPr>
      <w:r w:rsidRPr="00900650">
        <w:rPr>
          <w:rFonts w:asciiTheme="minorHAnsi" w:hAnsiTheme="minorHAnsi"/>
          <w:i/>
          <w:lang w:val="en-US"/>
        </w:rPr>
        <w:t>Koweït (</w:t>
      </w:r>
      <w:r w:rsidRPr="00900650">
        <w:rPr>
          <w:i/>
          <w:lang w:val="en-US"/>
        </w:rPr>
        <w:t>Ministry of Communications (MOC), Safat)</w:t>
      </w:r>
      <w:r w:rsidRPr="00900650">
        <w:rPr>
          <w:i/>
          <w:lang w:val="en-US"/>
        </w:rPr>
        <w:tab/>
      </w:r>
      <w:r w:rsidRPr="00900650">
        <w:rPr>
          <w:i/>
          <w:lang w:val="en-US"/>
        </w:rPr>
        <w:tab/>
      </w:r>
      <w:r w:rsidR="00D138D3" w:rsidRPr="00900650">
        <w:rPr>
          <w:lang w:val="en-US"/>
        </w:rPr>
        <w:t>13</w:t>
      </w:r>
    </w:p>
    <w:p w:rsidR="000A7E64" w:rsidRPr="00900650" w:rsidRDefault="000A7E64" w:rsidP="000A7E64">
      <w:pPr>
        <w:pStyle w:val="TOC2"/>
        <w:tabs>
          <w:tab w:val="left" w:leader="dot" w:pos="8505"/>
          <w:tab w:val="right" w:pos="9072"/>
        </w:tabs>
        <w:rPr>
          <w:lang w:val="en-US"/>
        </w:rPr>
      </w:pPr>
      <w:r w:rsidRPr="00900650">
        <w:rPr>
          <w:i/>
          <w:lang w:val="en-US"/>
        </w:rPr>
        <w:t>Nouvelle-Zélande (Ministry of Economic Development, Wellington)</w:t>
      </w:r>
      <w:r w:rsidRPr="00900650">
        <w:rPr>
          <w:webHidden/>
          <w:lang w:val="en-US"/>
        </w:rPr>
        <w:tab/>
      </w:r>
      <w:r w:rsidRPr="00900650">
        <w:rPr>
          <w:webHidden/>
          <w:lang w:val="en-US"/>
        </w:rPr>
        <w:tab/>
        <w:t>15</w:t>
      </w:r>
    </w:p>
    <w:p w:rsidR="000A7E64" w:rsidRPr="000A7E64" w:rsidRDefault="000A7E64" w:rsidP="000A7E64">
      <w:pPr>
        <w:pStyle w:val="TOC1"/>
        <w:tabs>
          <w:tab w:val="left" w:leader="dot" w:pos="8505"/>
          <w:tab w:val="right" w:pos="9072"/>
        </w:tabs>
        <w:rPr>
          <w:rFonts w:eastAsiaTheme="minorEastAsia"/>
        </w:rPr>
      </w:pPr>
      <w:r w:rsidRPr="000A7E64">
        <w:rPr>
          <w:lang w:val="fr-CH"/>
        </w:rPr>
        <w:t>Autres communications</w:t>
      </w:r>
      <w:r>
        <w:rPr>
          <w:webHidden/>
        </w:rPr>
        <w:t>:</w:t>
      </w:r>
      <w:r w:rsidRPr="000A7E64">
        <w:rPr>
          <w:lang w:val="fr-CH"/>
        </w:rPr>
        <w:t xml:space="preserve"> </w:t>
      </w:r>
      <w:r w:rsidRPr="000A7E64">
        <w:rPr>
          <w:i/>
          <w:lang w:val="fr-CH"/>
        </w:rPr>
        <w:t>Andorre</w:t>
      </w:r>
      <w:r>
        <w:rPr>
          <w:i/>
          <w:lang w:val="fr-CH"/>
        </w:rPr>
        <w:tab/>
      </w:r>
      <w:r>
        <w:rPr>
          <w:i/>
          <w:lang w:val="fr-CH"/>
        </w:rPr>
        <w:tab/>
      </w:r>
      <w:r w:rsidR="00D138D3" w:rsidRPr="00D138D3">
        <w:rPr>
          <w:lang w:val="fr-CH"/>
        </w:rPr>
        <w:t>18</w:t>
      </w:r>
    </w:p>
    <w:p w:rsidR="000A7E64" w:rsidRPr="000A7E64" w:rsidRDefault="000A7E64" w:rsidP="000A7E64">
      <w:pPr>
        <w:pStyle w:val="TOC1"/>
        <w:tabs>
          <w:tab w:val="left" w:leader="dot" w:pos="8505"/>
          <w:tab w:val="right" w:pos="9072"/>
        </w:tabs>
        <w:rPr>
          <w:lang w:val="fr-CH"/>
        </w:rPr>
      </w:pPr>
      <w:r w:rsidRPr="000A7E64">
        <w:rPr>
          <w:lang w:val="fr-CH"/>
        </w:rPr>
        <w:t>Restrictions de service</w:t>
      </w:r>
      <w:r>
        <w:rPr>
          <w:webHidden/>
          <w:lang w:val="fr-CH"/>
        </w:rPr>
        <w:t xml:space="preserve">: </w:t>
      </w:r>
      <w:r w:rsidRPr="000A7E64">
        <w:rPr>
          <w:i/>
          <w:lang w:val="fr-CH"/>
        </w:rPr>
        <w:t>Note du TSB</w:t>
      </w:r>
      <w:r>
        <w:rPr>
          <w:i/>
          <w:lang w:val="fr-CH"/>
        </w:rPr>
        <w:tab/>
      </w:r>
      <w:r>
        <w:rPr>
          <w:i/>
          <w:lang w:val="fr-CH"/>
        </w:rPr>
        <w:tab/>
      </w:r>
      <w:r w:rsidR="00D138D3" w:rsidRPr="00D138D3">
        <w:rPr>
          <w:lang w:val="fr-CH"/>
        </w:rPr>
        <w:t>19</w:t>
      </w:r>
    </w:p>
    <w:p w:rsidR="000A7E64" w:rsidRPr="000A7E64" w:rsidRDefault="000A7E64" w:rsidP="000A7E64">
      <w:pPr>
        <w:pStyle w:val="TOC1"/>
        <w:tabs>
          <w:tab w:val="left" w:leader="dot" w:pos="8505"/>
          <w:tab w:val="right" w:pos="9072"/>
        </w:tabs>
        <w:rPr>
          <w:lang w:val="fr-CH"/>
        </w:rPr>
      </w:pPr>
      <w:r w:rsidRPr="000A7E64">
        <w:rPr>
          <w:lang w:val="fr-CH"/>
        </w:rPr>
        <w:t>Systèmes de rappel (Call-Back) et procédures d'appel alternatives (Rés. 21 Rév. PP-2002)</w:t>
      </w:r>
      <w:r>
        <w:rPr>
          <w:lang w:val="fr-CH"/>
        </w:rPr>
        <w:t>:</w:t>
      </w:r>
      <w:r w:rsidRPr="000A7E64">
        <w:rPr>
          <w:i/>
          <w:lang w:val="fr-CH"/>
        </w:rPr>
        <w:t xml:space="preserve"> Note du TSB</w:t>
      </w:r>
      <w:r w:rsidRPr="000A7E64">
        <w:rPr>
          <w:webHidden/>
          <w:lang w:val="fr-CH"/>
        </w:rPr>
        <w:tab/>
      </w:r>
      <w:r>
        <w:rPr>
          <w:webHidden/>
          <w:lang w:val="fr-CH"/>
        </w:rPr>
        <w:tab/>
      </w:r>
      <w:r w:rsidRPr="000A7E64">
        <w:rPr>
          <w:webHidden/>
          <w:lang w:val="fr-CH"/>
        </w:rPr>
        <w:t>2</w:t>
      </w:r>
      <w:r w:rsidR="00D138D3">
        <w:rPr>
          <w:webHidden/>
          <w:lang w:val="fr-CH"/>
        </w:rPr>
        <w:t>0</w:t>
      </w:r>
    </w:p>
    <w:p w:rsidR="000A7E64" w:rsidRPr="00021819" w:rsidRDefault="000A7E64" w:rsidP="000A7E64">
      <w:pPr>
        <w:pStyle w:val="TOC1"/>
        <w:tabs>
          <w:tab w:val="left" w:leader="dot" w:pos="8505"/>
          <w:tab w:val="right" w:pos="9072"/>
        </w:tabs>
        <w:spacing w:before="240"/>
        <w:rPr>
          <w:rFonts w:eastAsiaTheme="minorEastAsia"/>
          <w:lang w:val="fr-CH"/>
        </w:rPr>
      </w:pPr>
      <w:r w:rsidRPr="00696E70">
        <w:rPr>
          <w:rStyle w:val="Hyperlink"/>
          <w:b/>
          <w:bCs/>
          <w:color w:val="auto"/>
          <w:u w:val="none"/>
        </w:rPr>
        <w:t>Amendements aux publications de service</w:t>
      </w:r>
    </w:p>
    <w:p w:rsidR="00D80BB0" w:rsidRDefault="00D80BB0" w:rsidP="000A7E64">
      <w:pPr>
        <w:pStyle w:val="TOC1"/>
        <w:tabs>
          <w:tab w:val="left" w:leader="dot" w:pos="8505"/>
          <w:tab w:val="right" w:pos="9072"/>
        </w:tabs>
        <w:rPr>
          <w:lang w:val="fr-CH"/>
        </w:rPr>
      </w:pPr>
      <w:r w:rsidRPr="00B574F5">
        <w:rPr>
          <w:lang w:val="fr-CH"/>
        </w:rPr>
        <w:t>Codes de réseau mobile (MNC) pour le plan d'identification international</w:t>
      </w:r>
      <w:r>
        <w:rPr>
          <w:lang w:val="fr-CH"/>
        </w:rPr>
        <w:t xml:space="preserve"> </w:t>
      </w:r>
      <w:r w:rsidRPr="00B574F5">
        <w:rPr>
          <w:lang w:val="fr-CH"/>
        </w:rPr>
        <w:t>pour les réseaux publics et les abonnements</w:t>
      </w:r>
      <w:r>
        <w:rPr>
          <w:lang w:val="fr-CH"/>
        </w:rPr>
        <w:tab/>
      </w:r>
      <w:r>
        <w:rPr>
          <w:lang w:val="fr-CH"/>
        </w:rPr>
        <w:tab/>
        <w:t>22</w:t>
      </w:r>
    </w:p>
    <w:p w:rsidR="000A7E64" w:rsidRPr="000A7E64" w:rsidRDefault="000A7E64" w:rsidP="000A7E64">
      <w:pPr>
        <w:pStyle w:val="TOC1"/>
        <w:tabs>
          <w:tab w:val="left" w:leader="dot" w:pos="8505"/>
          <w:tab w:val="right" w:pos="9072"/>
        </w:tabs>
        <w:rPr>
          <w:lang w:val="fr-CH"/>
        </w:rPr>
      </w:pPr>
      <w:r w:rsidRPr="000A7E64">
        <w:rPr>
          <w:lang w:val="fr-CH"/>
        </w:rPr>
        <w:t>Liste des codes de transporteur de l’UIT</w:t>
      </w:r>
      <w:r w:rsidRPr="000A7E64">
        <w:rPr>
          <w:webHidden/>
          <w:lang w:val="fr-CH"/>
        </w:rPr>
        <w:tab/>
      </w:r>
      <w:r>
        <w:rPr>
          <w:webHidden/>
          <w:lang w:val="fr-CH"/>
        </w:rPr>
        <w:tab/>
      </w:r>
      <w:r w:rsidRPr="000A7E64">
        <w:rPr>
          <w:webHidden/>
          <w:lang w:val="fr-CH"/>
        </w:rPr>
        <w:t>2</w:t>
      </w:r>
      <w:r w:rsidR="00D138D3">
        <w:rPr>
          <w:webHidden/>
          <w:lang w:val="fr-CH"/>
        </w:rPr>
        <w:t>2</w:t>
      </w:r>
    </w:p>
    <w:p w:rsidR="000A7E64" w:rsidRPr="000A7E64" w:rsidRDefault="000A7E64" w:rsidP="000A7E64">
      <w:pPr>
        <w:pStyle w:val="TOC1"/>
        <w:tabs>
          <w:tab w:val="left" w:leader="dot" w:pos="8505"/>
          <w:tab w:val="right" w:pos="9072"/>
        </w:tabs>
        <w:rPr>
          <w:lang w:val="fr-CH"/>
        </w:rPr>
      </w:pPr>
      <w:r w:rsidRPr="000A7E64">
        <w:rPr>
          <w:lang w:val="fr-CH"/>
        </w:rPr>
        <w:t>Liste des codes de points sémaphores internationaux (ISPC)</w:t>
      </w:r>
      <w:r w:rsidRPr="000A7E64">
        <w:rPr>
          <w:webHidden/>
          <w:lang w:val="fr-CH"/>
        </w:rPr>
        <w:tab/>
      </w:r>
      <w:r>
        <w:rPr>
          <w:webHidden/>
          <w:lang w:val="fr-CH"/>
        </w:rPr>
        <w:tab/>
      </w:r>
      <w:r w:rsidRPr="000A7E64">
        <w:rPr>
          <w:webHidden/>
          <w:lang w:val="fr-CH"/>
        </w:rPr>
        <w:t>2</w:t>
      </w:r>
      <w:r w:rsidR="00D80BB0">
        <w:rPr>
          <w:webHidden/>
          <w:lang w:val="fr-CH"/>
        </w:rPr>
        <w:t>4</w:t>
      </w:r>
    </w:p>
    <w:p w:rsidR="000A7E64" w:rsidRPr="000A7E64" w:rsidRDefault="000A7E64" w:rsidP="000A7E64">
      <w:pPr>
        <w:pStyle w:val="TOC1"/>
        <w:tabs>
          <w:tab w:val="left" w:leader="dot" w:pos="8505"/>
          <w:tab w:val="right" w:pos="9072"/>
        </w:tabs>
        <w:rPr>
          <w:lang w:val="fr-CH"/>
        </w:rPr>
      </w:pPr>
      <w:r w:rsidRPr="000A7E64">
        <w:rPr>
          <w:lang w:val="fr-CH"/>
        </w:rPr>
        <w:t>Liste des codes de zone/réseau sémaphore (SANC)</w:t>
      </w:r>
      <w:r w:rsidRPr="000A7E64">
        <w:rPr>
          <w:webHidden/>
          <w:lang w:val="fr-CH"/>
        </w:rPr>
        <w:tab/>
      </w:r>
      <w:r>
        <w:rPr>
          <w:webHidden/>
          <w:lang w:val="fr-CH"/>
        </w:rPr>
        <w:tab/>
      </w:r>
      <w:r w:rsidRPr="000A7E64">
        <w:rPr>
          <w:webHidden/>
          <w:lang w:val="fr-CH"/>
        </w:rPr>
        <w:t>2</w:t>
      </w:r>
      <w:r w:rsidR="00D138D3">
        <w:rPr>
          <w:webHidden/>
          <w:lang w:val="fr-CH"/>
        </w:rPr>
        <w:t>5</w:t>
      </w:r>
    </w:p>
    <w:p w:rsidR="000A7E64" w:rsidRPr="000A7E64" w:rsidRDefault="000A7E64" w:rsidP="000A7E64">
      <w:pPr>
        <w:pStyle w:val="TOC1"/>
        <w:tabs>
          <w:tab w:val="left" w:leader="dot" w:pos="8505"/>
          <w:tab w:val="right" w:pos="9072"/>
        </w:tabs>
        <w:rPr>
          <w:rFonts w:eastAsiaTheme="minorEastAsia"/>
        </w:rPr>
      </w:pPr>
      <w:r w:rsidRPr="000A7E64">
        <w:rPr>
          <w:lang w:val="fr-CH"/>
        </w:rPr>
        <w:t>Plan de numérotage national</w:t>
      </w:r>
      <w:r w:rsidRPr="000A7E64">
        <w:rPr>
          <w:webHidden/>
        </w:rPr>
        <w:tab/>
      </w:r>
      <w:r>
        <w:rPr>
          <w:webHidden/>
        </w:rPr>
        <w:tab/>
      </w:r>
      <w:r w:rsidRPr="000A7E64">
        <w:rPr>
          <w:webHidden/>
        </w:rPr>
        <w:t>2</w:t>
      </w:r>
      <w:r w:rsidR="00D138D3">
        <w:rPr>
          <w:webHidden/>
        </w:rPr>
        <w:t>5</w:t>
      </w:r>
    </w:p>
    <w:p w:rsidR="00072482" w:rsidRDefault="00072482" w:rsidP="00913E3E">
      <w:pPr>
        <w:rPr>
          <w:b/>
          <w:lang w:val="fr-FR"/>
        </w:rPr>
      </w:pPr>
    </w:p>
    <w:p w:rsidR="001924FD" w:rsidRDefault="00332A4D" w:rsidP="00913E3E">
      <w:pPr>
        <w:rPr>
          <w:b/>
          <w:lang w:val="fr-FR"/>
        </w:rPr>
      </w:pPr>
      <w:r>
        <w:rPr>
          <w:b/>
          <w:lang w:val="fr-FR"/>
        </w:rPr>
        <w:t>Annexe</w:t>
      </w:r>
    </w:p>
    <w:p w:rsidR="001924FD" w:rsidRDefault="00332A4D" w:rsidP="00913E3E">
      <w:pPr>
        <w:rPr>
          <w:spacing w:val="-2"/>
          <w:lang w:val="fr-FR"/>
        </w:rPr>
      </w:pPr>
      <w:r w:rsidRPr="00221BCF">
        <w:rPr>
          <w:spacing w:val="-2"/>
          <w:lang w:val="fr-FR"/>
        </w:rPr>
        <w:t>Liste des indicatifs de pays pour le service mobile du système de radiocommunication de terre à ressource partagée (Complément à la Recommandation UIT-T E.218 (05/2004)) (Situation au 1</w:t>
      </w:r>
      <w:r>
        <w:rPr>
          <w:spacing w:val="-2"/>
          <w:lang w:val="fr-FR"/>
        </w:rPr>
        <w:t>5</w:t>
      </w:r>
      <w:r w:rsidRPr="00221BCF">
        <w:rPr>
          <w:spacing w:val="-2"/>
          <w:lang w:val="fr-FR"/>
        </w:rPr>
        <w:t xml:space="preserve"> janvier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0A7E64" w:rsidRDefault="000A7E6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lang w:val="fr-FR"/>
        </w:rPr>
      </w:pPr>
      <w:r>
        <w:rPr>
          <w:b/>
          <w:lang w:val="fr-FR"/>
        </w:rPr>
        <w:br w:type="page"/>
      </w:r>
    </w:p>
    <w:p w:rsidR="00332A4D" w:rsidRPr="00072482" w:rsidRDefault="00332A4D" w:rsidP="00913E3E">
      <w:pPr>
        <w:rPr>
          <w:b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913E3E" w:rsidRPr="00900650" w:rsidTr="00913E3E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3E" w:rsidRPr="00360A35" w:rsidRDefault="00913E3E" w:rsidP="00913E3E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Dates de parution des prochains Bulletins d'exploitation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3E" w:rsidRPr="00360A35" w:rsidRDefault="00913E3E" w:rsidP="00913E3E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Comprenant les renseignements reçus au: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973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974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975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16.II.2011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976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03.III.2011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977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1.IV.2011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21.III.2011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978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15.IV.2011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04.IV.2011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979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19.IV.2011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980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981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982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02.VI.2011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983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984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04.VII.2011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985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986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03.VIII.2011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987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19.VIII.2011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988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02.IX.2011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989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20.IX.2011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990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991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992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993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18.XI.2011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994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02.XII.2011</w:t>
            </w:r>
          </w:p>
        </w:tc>
      </w:tr>
    </w:tbl>
    <w:p w:rsidR="00E10D9E" w:rsidRPr="00B9132D" w:rsidRDefault="008149B6" w:rsidP="001D7426">
      <w:pPr>
        <w:pStyle w:val="Heading1"/>
        <w:spacing w:before="0"/>
        <w:jc w:val="center"/>
        <w:rPr>
          <w:lang w:val="fr-FR"/>
        </w:rPr>
      </w:pPr>
      <w:r w:rsidRPr="00B9132D">
        <w:rPr>
          <w:lang w:val="fr-FR"/>
        </w:rPr>
        <w:br w:type="page"/>
      </w:r>
      <w:bookmarkStart w:id="21" w:name="_Toc253407912"/>
      <w:bookmarkStart w:id="22" w:name="_Toc255827798"/>
      <w:bookmarkStart w:id="23" w:name="_Toc265053944"/>
      <w:bookmarkStart w:id="24" w:name="_Toc266116910"/>
      <w:bookmarkStart w:id="25" w:name="_Toc271633943"/>
      <w:bookmarkStart w:id="26" w:name="_Toc274142256"/>
      <w:bookmarkStart w:id="27" w:name="_Toc276716377"/>
      <w:bookmarkStart w:id="28" w:name="_Toc279667586"/>
      <w:bookmarkStart w:id="29" w:name="_Toc280291889"/>
      <w:bookmarkStart w:id="30" w:name="_Toc282525360"/>
      <w:r w:rsidR="00E10D9E" w:rsidRPr="00B9132D">
        <w:rPr>
          <w:lang w:val="fr-FR"/>
        </w:rPr>
        <w:lastRenderedPageBreak/>
        <w:t>INFORMATION  GÉNÉRALE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E10D9E" w:rsidRPr="00E10D9E" w:rsidRDefault="00E10D9E" w:rsidP="001D7426">
      <w:pPr>
        <w:pStyle w:val="Heading20"/>
        <w:spacing w:before="240"/>
      </w:pPr>
      <w:bookmarkStart w:id="31" w:name="_Toc253407913"/>
      <w:bookmarkStart w:id="32" w:name="_Toc255827799"/>
      <w:bookmarkStart w:id="33" w:name="_Toc259726507"/>
      <w:bookmarkStart w:id="34" w:name="_Toc262756245"/>
      <w:bookmarkStart w:id="35" w:name="_Toc265053945"/>
      <w:bookmarkStart w:id="36" w:name="_Toc266116911"/>
      <w:bookmarkStart w:id="37" w:name="_Toc268854489"/>
      <w:bookmarkStart w:id="38" w:name="_Toc271633944"/>
      <w:bookmarkStart w:id="39" w:name="_Toc273021659"/>
      <w:bookmarkStart w:id="40" w:name="_Toc274142257"/>
      <w:bookmarkStart w:id="41" w:name="_Toc276716378"/>
      <w:bookmarkStart w:id="42" w:name="_Toc279667587"/>
      <w:bookmarkStart w:id="43" w:name="_Toc280291890"/>
      <w:bookmarkStart w:id="44" w:name="_Toc282525361"/>
      <w:r w:rsidRPr="00E10D9E">
        <w:t>Listes annexées au Bulletin d'exploitation de l'UIT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B8609F" w:rsidRPr="007F41C3" w:rsidRDefault="00B8609F" w:rsidP="00C05019">
      <w:pPr>
        <w:pStyle w:val="Normalaftertitle"/>
        <w:spacing w:before="180"/>
        <w:rPr>
          <w:lang w:val="fr-FR"/>
        </w:rPr>
      </w:pPr>
      <w:r w:rsidRPr="007978BE">
        <w:rPr>
          <w:b/>
          <w:bCs/>
          <w:lang w:val="fr-FR"/>
        </w:rPr>
        <w:t>Note du TSB</w:t>
      </w:r>
      <w:r w:rsidR="00584769">
        <w:rPr>
          <w:lang w:val="fr-FR"/>
        </w:rPr>
        <w:fldChar w:fldCharType="begin"/>
      </w:r>
      <w:r w:rsidR="00033F01" w:rsidRPr="002E71C6">
        <w:rPr>
          <w:lang w:val="fr-CH"/>
        </w:rPr>
        <w:instrText xml:space="preserve"> TC "</w:instrText>
      </w:r>
      <w:bookmarkStart w:id="45" w:name="_Toc266116912"/>
      <w:bookmarkStart w:id="46" w:name="_Toc268854490"/>
      <w:bookmarkStart w:id="47" w:name="_Toc271633945"/>
      <w:bookmarkStart w:id="48" w:name="_Toc273021660"/>
      <w:bookmarkStart w:id="49" w:name="_Toc274142258"/>
      <w:bookmarkStart w:id="50" w:name="_Toc276716379"/>
      <w:bookmarkStart w:id="51" w:name="_Toc279667588"/>
      <w:bookmarkStart w:id="52" w:name="_Toc280291891"/>
      <w:bookmarkStart w:id="53" w:name="_Toc282525362"/>
      <w:r w:rsidR="00033F01" w:rsidRPr="001C209E">
        <w:rPr>
          <w:lang w:val="fr-FR"/>
        </w:rPr>
        <w:instrText>Note du TSB</w:instrTex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="00033F01" w:rsidRPr="002E71C6">
        <w:rPr>
          <w:lang w:val="fr-CH"/>
        </w:rPr>
        <w:instrText xml:space="preserve">" \f C \l "1" </w:instrText>
      </w:r>
      <w:r w:rsidR="00584769">
        <w:rPr>
          <w:lang w:val="fr-FR"/>
        </w:rPr>
        <w:fldChar w:fldCharType="end"/>
      </w:r>
    </w:p>
    <w:p w:rsidR="00B8609F" w:rsidRPr="00E42A7E" w:rsidRDefault="00B8609F" w:rsidP="00B8609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A.</w:t>
      </w:r>
      <w:r w:rsidRPr="00E42A7E">
        <w:rPr>
          <w:lang w:val="fr-FR"/>
        </w:rPr>
        <w:tab/>
        <w:t>Les listes suivantes ont été publiées par le TSB ou le BR sous la forme d'une Annexe au Bulletin d'exploitation (BE) de l'UIT:</w:t>
      </w:r>
    </w:p>
    <w:p w:rsidR="00B8609F" w:rsidRDefault="00B8609F" w:rsidP="00B8609F">
      <w:pPr>
        <w:spacing w:before="0"/>
        <w:rPr>
          <w:rFonts w:cs="Calibri"/>
          <w:lang w:val="fr-FR"/>
        </w:rPr>
      </w:pPr>
      <w:r w:rsidRPr="00E42A7E">
        <w:rPr>
          <w:lang w:val="fr-FR"/>
        </w:rPr>
        <w:t>BE N</w:t>
      </w:r>
      <w:r w:rsidRPr="00E42A7E">
        <w:rPr>
          <w:rFonts w:cs="Calibri"/>
          <w:vertAlign w:val="superscript"/>
          <w:lang w:val="fr-FR"/>
        </w:rPr>
        <w:t>o</w:t>
      </w:r>
    </w:p>
    <w:p w:rsidR="00332A4D" w:rsidRPr="00E42A7E" w:rsidRDefault="00332A4D" w:rsidP="00332A4D">
      <w:pPr>
        <w:spacing w:before="0"/>
        <w:ind w:left="567" w:hanging="567"/>
        <w:rPr>
          <w:lang w:val="fr-FR"/>
        </w:rPr>
      </w:pPr>
      <w:r>
        <w:rPr>
          <w:lang w:val="fr-FR"/>
        </w:rPr>
        <w:t>972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indicatifs de pays pour le service mobile du système de radiocommunication de terre à ressource partagée (Complément à la Recommandation UIT-T E.218 (05/2004)) (Situation au 1</w:t>
      </w:r>
      <w:r>
        <w:rPr>
          <w:spacing w:val="-2"/>
          <w:lang w:val="fr-FR"/>
        </w:rPr>
        <w:t>5</w:t>
      </w:r>
      <w:r w:rsidRPr="00221BCF">
        <w:rPr>
          <w:spacing w:val="-2"/>
          <w:lang w:val="fr-FR"/>
        </w:rPr>
        <w:t xml:space="preserve"> janvier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072482" w:rsidRPr="00221BCF" w:rsidRDefault="00072482" w:rsidP="00072482">
      <w:pPr>
        <w:spacing w:before="0"/>
        <w:ind w:left="567" w:hanging="567"/>
        <w:rPr>
          <w:spacing w:val="-2"/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71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numéros identificateurs d'entités émettrices pour les cartes internationales de facturation des télécommunications (Selon la Recommandation UIT-T E.118 (05/2006)) (Situation au 1</w:t>
      </w:r>
      <w:r w:rsidRPr="002E71C6">
        <w:rPr>
          <w:spacing w:val="-2"/>
          <w:vertAlign w:val="superscript"/>
          <w:lang w:val="fr-FR"/>
        </w:rPr>
        <w:t>er</w:t>
      </w:r>
      <w:r w:rsidRPr="00221BCF">
        <w:rPr>
          <w:spacing w:val="-2"/>
          <w:lang w:val="fr-FR"/>
        </w:rPr>
        <w:t xml:space="preserve"> </w:t>
      </w:r>
      <w:r>
        <w:rPr>
          <w:spacing w:val="-2"/>
          <w:lang w:val="fr-FR"/>
        </w:rPr>
        <w:t>janvier</w:t>
      </w:r>
      <w:r w:rsidRPr="00221BCF">
        <w:rPr>
          <w:spacing w:val="-2"/>
          <w:lang w:val="fr-FR"/>
        </w:rPr>
        <w:t xml:space="preserve">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267AFE" w:rsidRPr="0020619E" w:rsidRDefault="00267AFE" w:rsidP="00D45872">
      <w:pPr>
        <w:spacing w:before="0"/>
        <w:ind w:left="567" w:hanging="567"/>
        <w:rPr>
          <w:lang w:val="fr-CH"/>
        </w:rPr>
      </w:pPr>
      <w:r w:rsidRPr="00427F50">
        <w:rPr>
          <w:lang w:val="fr-CH"/>
        </w:rPr>
        <w:t>968</w:t>
      </w:r>
      <w:r w:rsidRPr="00427F50">
        <w:rPr>
          <w:lang w:val="fr-CH"/>
        </w:rPr>
        <w:tab/>
      </w:r>
      <w:r w:rsidRPr="0020619E">
        <w:rPr>
          <w:lang w:val="fr-CH"/>
        </w:rPr>
        <w:t xml:space="preserve">État des radiocommunications entre stations d’amateur de pays différents (Conformément à la disposition facultative </w:t>
      </w:r>
      <w:r w:rsidR="008C1ABF" w:rsidRPr="0020619E">
        <w:rPr>
          <w:lang w:val="fr-CH"/>
        </w:rPr>
        <w:t>N</w:t>
      </w:r>
      <w:r>
        <w:rPr>
          <w:lang w:val="fr-CH"/>
        </w:rPr>
        <w:t>°</w:t>
      </w:r>
      <w:r w:rsidRPr="0020619E">
        <w:rPr>
          <w:lang w:val="fr-CH"/>
        </w:rPr>
        <w:t xml:space="preserve"> 25.1 du</w:t>
      </w:r>
      <w:r>
        <w:rPr>
          <w:lang w:val="fr-CH"/>
        </w:rPr>
        <w:t xml:space="preserve"> </w:t>
      </w:r>
      <w:r w:rsidR="008C1ABF" w:rsidRPr="0020619E">
        <w:rPr>
          <w:lang w:val="fr-CH"/>
        </w:rPr>
        <w:t>R</w:t>
      </w:r>
      <w:r w:rsidRPr="0020619E">
        <w:rPr>
          <w:lang w:val="fr-CH"/>
        </w:rPr>
        <w:t>èglement des radiocommunications)</w:t>
      </w:r>
      <w:r>
        <w:rPr>
          <w:lang w:val="fr-CH"/>
        </w:rPr>
        <w:t xml:space="preserve"> </w:t>
      </w:r>
      <w:r w:rsidRPr="0020619E">
        <w:rPr>
          <w:lang w:val="fr-CH"/>
        </w:rPr>
        <w:t>et</w:t>
      </w:r>
      <w:r>
        <w:rPr>
          <w:lang w:val="fr-CH"/>
        </w:rPr>
        <w:t xml:space="preserve"> </w:t>
      </w:r>
      <w:r w:rsidRPr="0020619E">
        <w:rPr>
          <w:lang w:val="fr-CH"/>
        </w:rPr>
        <w:t>forme des indicatifs d’appel assignés</w:t>
      </w:r>
      <w:r>
        <w:rPr>
          <w:lang w:val="fr-CH"/>
        </w:rPr>
        <w:t xml:space="preserve"> </w:t>
      </w:r>
      <w:r w:rsidRPr="0020619E">
        <w:rPr>
          <w:lang w:val="fr-CH"/>
        </w:rPr>
        <w:t xml:space="preserve">par chaque </w:t>
      </w:r>
      <w:r w:rsidR="008C1ABF" w:rsidRPr="0020619E">
        <w:rPr>
          <w:lang w:val="fr-CH"/>
        </w:rPr>
        <w:t>A</w:t>
      </w:r>
      <w:r w:rsidRPr="0020619E">
        <w:rPr>
          <w:lang w:val="fr-CH"/>
        </w:rPr>
        <w:t>dministration à ses stations</w:t>
      </w:r>
      <w:r>
        <w:rPr>
          <w:lang w:val="fr-CH"/>
        </w:rPr>
        <w:t xml:space="preserve"> </w:t>
      </w:r>
      <w:r w:rsidRPr="0020619E">
        <w:rPr>
          <w:lang w:val="fr-CH"/>
        </w:rPr>
        <w:t>d’amateur et à ses stations expérimentales</w:t>
      </w:r>
      <w:r>
        <w:rPr>
          <w:lang w:val="fr-CH"/>
        </w:rPr>
        <w:t xml:space="preserve"> </w:t>
      </w:r>
      <w:r w:rsidRPr="0020619E">
        <w:rPr>
          <w:lang w:val="fr-CH"/>
        </w:rPr>
        <w:t>(Situation au</w:t>
      </w:r>
      <w:r>
        <w:rPr>
          <w:lang w:val="fr-CH"/>
        </w:rPr>
        <w:t xml:space="preserve"> </w:t>
      </w:r>
      <w:r w:rsidRPr="0020619E">
        <w:rPr>
          <w:lang w:val="fr-CH"/>
        </w:rPr>
        <w:t>15 novembre 2010)</w:t>
      </w:r>
    </w:p>
    <w:p w:rsidR="009F4DA7" w:rsidRPr="00091FCB" w:rsidRDefault="009F4DA7" w:rsidP="008C1ABF">
      <w:pPr>
        <w:spacing w:before="0"/>
        <w:ind w:left="567" w:hanging="567"/>
        <w:rPr>
          <w:lang w:val="fr-FR"/>
        </w:rPr>
      </w:pPr>
      <w:r w:rsidRPr="00091FCB">
        <w:rPr>
          <w:lang w:val="fr-FR"/>
        </w:rPr>
        <w:t>9</w:t>
      </w:r>
      <w:r>
        <w:rPr>
          <w:lang w:val="fr-FR"/>
        </w:rPr>
        <w:t>6</w:t>
      </w:r>
      <w:r w:rsidRPr="00091FCB">
        <w:rPr>
          <w:lang w:val="fr-FR"/>
        </w:rPr>
        <w:t>7</w:t>
      </w:r>
      <w:r w:rsidRPr="00091FCB">
        <w:rPr>
          <w:lang w:val="fr-FR"/>
        </w:rPr>
        <w:tab/>
        <w:t>Indicatifs/numéros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d'accès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à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réseaux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mobiles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(Selon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la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Recommandation</w:t>
      </w:r>
      <w:r w:rsidRPr="005A3BAD">
        <w:rPr>
          <w:lang w:val="fr-FR"/>
        </w:rPr>
        <w:t> </w:t>
      </w:r>
      <w:r w:rsidRPr="00091FCB">
        <w:rPr>
          <w:lang w:val="fr-FR"/>
        </w:rPr>
        <w:t>UIT</w:t>
      </w:r>
      <w:r w:rsidRPr="00091FCB">
        <w:rPr>
          <w:lang w:val="fr-FR"/>
        </w:rPr>
        <w:noBreakHyphen/>
        <w:t>T</w:t>
      </w:r>
      <w:r w:rsidRPr="005A3BAD">
        <w:rPr>
          <w:lang w:val="fr-FR"/>
        </w:rPr>
        <w:t> </w:t>
      </w:r>
      <w:r w:rsidRPr="00091FCB">
        <w:rPr>
          <w:lang w:val="fr-FR"/>
        </w:rPr>
        <w:t>E.164 (02/2005)) (Situation au 1</w:t>
      </w:r>
      <w:r w:rsidRPr="002E71C6">
        <w:rPr>
          <w:vertAlign w:val="superscript"/>
          <w:lang w:val="fr-FR"/>
        </w:rPr>
        <w:t>er</w:t>
      </w:r>
      <w:r>
        <w:rPr>
          <w:lang w:val="fr-FR"/>
        </w:rPr>
        <w:t xml:space="preserve"> novembre</w:t>
      </w:r>
      <w:r w:rsidRPr="00091FCB">
        <w:rPr>
          <w:lang w:val="fr-FR"/>
        </w:rPr>
        <w:t xml:space="preserve"> 20</w:t>
      </w:r>
      <w:r>
        <w:rPr>
          <w:lang w:val="fr-FR"/>
        </w:rPr>
        <w:t>1</w:t>
      </w:r>
      <w:r w:rsidRPr="00091FCB">
        <w:rPr>
          <w:lang w:val="fr-FR"/>
        </w:rPr>
        <w:t>0)</w:t>
      </w:r>
    </w:p>
    <w:p w:rsidR="009315F5" w:rsidRPr="00091FCB" w:rsidRDefault="009315F5" w:rsidP="008C1ABF">
      <w:pPr>
        <w:spacing w:before="0"/>
        <w:ind w:left="567" w:hanging="567"/>
        <w:rPr>
          <w:lang w:val="fr-FR"/>
        </w:rPr>
      </w:pPr>
      <w:r w:rsidRPr="00091FCB">
        <w:rPr>
          <w:lang w:val="fr-FR"/>
        </w:rPr>
        <w:t>9</w:t>
      </w:r>
      <w:r>
        <w:rPr>
          <w:lang w:val="fr-FR"/>
        </w:rPr>
        <w:t>65</w:t>
      </w:r>
      <w:r w:rsidRPr="00091FCB">
        <w:rPr>
          <w:lang w:val="fr-FR"/>
        </w:rPr>
        <w:tab/>
        <w:t xml:space="preserve">Liste des codes de zone/réseau sémaphore (SANC) (Complément à la Recommandation UIT-T Q.708 (03/99)) (Situation au 1 </w:t>
      </w:r>
      <w:r>
        <w:rPr>
          <w:lang w:val="fr-FR"/>
        </w:rPr>
        <w:t>octobre</w:t>
      </w:r>
      <w:r w:rsidRPr="00091FCB">
        <w:rPr>
          <w:lang w:val="fr-FR"/>
        </w:rPr>
        <w:t xml:space="preserve"> 20</w:t>
      </w:r>
      <w:r>
        <w:rPr>
          <w:lang w:val="fr-FR"/>
        </w:rPr>
        <w:t>10</w:t>
      </w:r>
      <w:r w:rsidRPr="00091FCB">
        <w:rPr>
          <w:lang w:val="fr-FR"/>
        </w:rPr>
        <w:t>)</w:t>
      </w:r>
    </w:p>
    <w:p w:rsidR="008A5F0B" w:rsidRDefault="008A5F0B" w:rsidP="008C1ABF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958</w:t>
      </w:r>
      <w:r>
        <w:rPr>
          <w:rFonts w:cs="Calibri"/>
          <w:lang w:val="fr-FR"/>
        </w:rPr>
        <w:tab/>
      </w:r>
      <w:r w:rsidRPr="008A5F0B">
        <w:rPr>
          <w:rFonts w:cs="Calibri"/>
          <w:lang w:val="fr-FR"/>
        </w:rPr>
        <w:t>Codes de réseau mobile (MNC) pour le plan d'identification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international pour les réseaux publics et les abonnements (Selon la Recommandation UIT-T E.212 (05/2008))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(Situation au 15 juin 2010)</w:t>
      </w:r>
    </w:p>
    <w:p w:rsidR="00A910A4" w:rsidRPr="00E42A7E" w:rsidRDefault="00A910A4" w:rsidP="008C1ABF">
      <w:pPr>
        <w:spacing w:before="0"/>
        <w:ind w:left="567" w:hanging="567"/>
        <w:rPr>
          <w:lang w:val="fr-FR"/>
        </w:rPr>
      </w:pPr>
      <w:r>
        <w:rPr>
          <w:rFonts w:cs="Calibri"/>
          <w:lang w:val="fr-FR"/>
        </w:rPr>
        <w:t>956</w:t>
      </w:r>
      <w:r>
        <w:rPr>
          <w:rFonts w:cs="Calibri"/>
          <w:lang w:val="fr-FR"/>
        </w:rPr>
        <w:tab/>
      </w:r>
      <w:r w:rsidR="000540B0">
        <w:rPr>
          <w:rFonts w:cs="Calibri"/>
          <w:lang w:val="fr-FR"/>
        </w:rPr>
        <w:t>Liste des codes de points sémaphores internationaux (ISPC) (Selon la Recommandation UIT-T Q.708 (03/99)) (Situation au 15 mai 2010)</w:t>
      </w:r>
    </w:p>
    <w:p w:rsidR="00394831" w:rsidRPr="00E42A7E" w:rsidRDefault="00394831" w:rsidP="008C1ABF">
      <w:pPr>
        <w:spacing w:before="0"/>
        <w:ind w:left="567" w:hanging="567"/>
        <w:rPr>
          <w:lang w:val="fr-FR"/>
        </w:rPr>
      </w:pPr>
      <w:r>
        <w:rPr>
          <w:lang w:val="fr-FR"/>
        </w:rPr>
        <w:t>955</w:t>
      </w:r>
      <w:r w:rsidRPr="00E42A7E">
        <w:rPr>
          <w:lang w:val="fr-FR"/>
        </w:rPr>
        <w:tab/>
        <w:t>Différentes tonalités rencontrées dans les réseaux nationaux (Selon la Recommandation UIT-T E.180 (03/98))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mai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C50532" w:rsidRDefault="00C50532" w:rsidP="008C1ABF">
      <w:pPr>
        <w:spacing w:before="0"/>
        <w:ind w:left="567" w:hanging="567"/>
        <w:rPr>
          <w:lang w:val="fr-FR"/>
        </w:rPr>
      </w:pPr>
      <w:r>
        <w:rPr>
          <w:lang w:val="fr-FR"/>
        </w:rPr>
        <w:t>954</w:t>
      </w:r>
      <w:r>
        <w:rPr>
          <w:lang w:val="fr-FR"/>
        </w:rPr>
        <w:tab/>
        <w:t>Heure légale 2010</w:t>
      </w:r>
    </w:p>
    <w:p w:rsidR="00CF0662" w:rsidRPr="00B00259" w:rsidRDefault="000E216E" w:rsidP="008C1ABF">
      <w:pPr>
        <w:spacing w:before="0"/>
        <w:ind w:left="567" w:hanging="567"/>
        <w:rPr>
          <w:spacing w:val="-2"/>
          <w:lang w:val="fr-FR"/>
        </w:rPr>
      </w:pPr>
      <w:r w:rsidRPr="00CF0662">
        <w:rPr>
          <w:lang w:val="fr-FR"/>
        </w:rPr>
        <w:t>953</w:t>
      </w:r>
      <w:r w:rsidRPr="00CF0662">
        <w:rPr>
          <w:lang w:val="fr-FR"/>
        </w:rPr>
        <w:tab/>
      </w:r>
      <w:r w:rsidR="00CF0662" w:rsidRPr="00B00259">
        <w:rPr>
          <w:spacing w:val="-2"/>
          <w:lang w:val="fr-FR"/>
        </w:rPr>
        <w:t>Liste des indicatifs de pays ou de zones géographiques pour les stations mobiles</w:t>
      </w:r>
      <w:r w:rsidR="004F773E">
        <w:rPr>
          <w:spacing w:val="-2"/>
          <w:lang w:val="fr-FR"/>
        </w:rPr>
        <w:t xml:space="preserve"> </w:t>
      </w:r>
      <w:r w:rsidR="004F773E" w:rsidRPr="00E42A7E">
        <w:rPr>
          <w:lang w:val="fr-FR"/>
        </w:rPr>
        <w:t>(Complément à la Recommandation UIT-T E.212 (05/200</w:t>
      </w:r>
      <w:r w:rsidR="004F773E">
        <w:rPr>
          <w:lang w:val="fr-FR"/>
        </w:rPr>
        <w:t>8</w:t>
      </w:r>
      <w:r w:rsidR="004F773E" w:rsidRPr="00E42A7E">
        <w:rPr>
          <w:lang w:val="fr-FR"/>
        </w:rPr>
        <w:t xml:space="preserve">)) </w:t>
      </w:r>
      <w:r w:rsidR="00CF0662" w:rsidRPr="00B00259">
        <w:rPr>
          <w:spacing w:val="-2"/>
          <w:lang w:val="fr-FR"/>
        </w:rPr>
        <w:t>(situation au 1 avril 2010)</w:t>
      </w:r>
    </w:p>
    <w:p w:rsidR="00977C98" w:rsidRDefault="00977C98" w:rsidP="008C1ABF">
      <w:pPr>
        <w:spacing w:before="0"/>
        <w:ind w:left="567" w:hanging="567"/>
        <w:rPr>
          <w:lang w:val="fr-FR"/>
        </w:rPr>
      </w:pPr>
      <w:r>
        <w:rPr>
          <w:lang w:val="fr-FR"/>
        </w:rPr>
        <w:t>952</w:t>
      </w:r>
      <w:r>
        <w:rPr>
          <w:lang w:val="fr-FR"/>
        </w:rPr>
        <w:tab/>
        <w:t>Liste des autorités nationales, chargées de l'attribution des codes du prestataire terminal UIT-T T.35</w:t>
      </w:r>
      <w:r w:rsidR="00B74FE4">
        <w:rPr>
          <w:lang w:val="fr-FR"/>
        </w:rPr>
        <w:t xml:space="preserve"> </w:t>
      </w:r>
      <w:r w:rsidR="00B74FE4" w:rsidRPr="00E42A7E">
        <w:rPr>
          <w:lang w:val="fr-FR"/>
        </w:rPr>
        <w:t>(Situation au 1</w:t>
      </w:r>
      <w:r w:rsidR="00B74FE4">
        <w:rPr>
          <w:lang w:val="fr-FR"/>
        </w:rPr>
        <w:t>5</w:t>
      </w:r>
      <w:r w:rsidR="00B74FE4" w:rsidRPr="00E42A7E">
        <w:rPr>
          <w:lang w:val="fr-FR"/>
        </w:rPr>
        <w:t xml:space="preserve"> </w:t>
      </w:r>
      <w:r w:rsidR="00B74FE4">
        <w:rPr>
          <w:lang w:val="fr-FR"/>
        </w:rPr>
        <w:t>mars</w:t>
      </w:r>
      <w:r w:rsidR="00B74FE4" w:rsidRPr="00E42A7E">
        <w:rPr>
          <w:lang w:val="fr-FR"/>
        </w:rPr>
        <w:t xml:space="preserve"> 20</w:t>
      </w:r>
      <w:r w:rsidR="00B74FE4">
        <w:rPr>
          <w:lang w:val="fr-FR"/>
        </w:rPr>
        <w:t>10</w:t>
      </w:r>
      <w:r w:rsidR="00B74FE4" w:rsidRPr="00E42A7E">
        <w:rPr>
          <w:lang w:val="fr-FR"/>
        </w:rPr>
        <w:t>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95</w:t>
      </w:r>
      <w:r>
        <w:rPr>
          <w:lang w:val="fr-FR"/>
        </w:rPr>
        <w:t>1</w:t>
      </w:r>
      <w:r w:rsidRPr="00E42A7E">
        <w:rPr>
          <w:lang w:val="fr-FR"/>
        </w:rPr>
        <w:tab/>
        <w:t>Procédures de numérotation (Préfixe international, préfixe (interurbain) national et numéro national (significatif)) (Selon la Recommandation UIT-T E.164 (02/2005))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mars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930</w:t>
      </w:r>
      <w:r w:rsidRPr="00E42A7E">
        <w:rPr>
          <w:lang w:val="fr-FR"/>
        </w:rPr>
        <w:tab/>
        <w:t>Liste des indicatifs de pays de la Recommandation UIT-T E.164 attribués (Complément à la Recommandation UIT-T E.164 (02/2005)) (Situation au 15 avril 2009)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880</w:t>
      </w:r>
      <w:r w:rsidRPr="00E42A7E">
        <w:rPr>
          <w:lang w:val="fr-FR"/>
        </w:rPr>
        <w:tab/>
        <w:t>Liste des noms de domaines de gestion d'administration (DGAD) (Conformément aux Recommandations UIT-T des séries F.400 et X.400) (Situation au 15 mars 2007)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879</w:t>
      </w:r>
      <w:r w:rsidRPr="00E42A7E">
        <w:rPr>
          <w:lang w:val="fr-FR"/>
        </w:rPr>
        <w:tab/>
        <w:t>Liste des indicateurs de destination des télégrammes (Selon la Recommandation UIT T F.32) (10/1995)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mars 2007)</w:t>
      </w:r>
    </w:p>
    <w:p w:rsidR="00B8609F" w:rsidRPr="00DC509F" w:rsidRDefault="00B8609F" w:rsidP="008C1ABF">
      <w:pPr>
        <w:spacing w:before="0"/>
        <w:ind w:left="567" w:hanging="567"/>
        <w:rPr>
          <w:spacing w:val="-4"/>
          <w:lang w:val="fr-FR"/>
        </w:rPr>
      </w:pPr>
      <w:r w:rsidRPr="00E42A7E">
        <w:rPr>
          <w:lang w:val="fr-FR"/>
        </w:rPr>
        <w:t>878</w:t>
      </w:r>
      <w:r w:rsidRPr="00E42A7E">
        <w:rPr>
          <w:lang w:val="fr-FR"/>
        </w:rPr>
        <w:tab/>
        <w:t xml:space="preserve">Liste des Codes Télex de Destination (CTD) et des Codes d'Identification de Réseaux Télex (CIRT) </w:t>
      </w:r>
      <w:r w:rsidRPr="00DC509F">
        <w:rPr>
          <w:spacing w:val="-4"/>
          <w:lang w:val="fr-FR"/>
        </w:rPr>
        <w:t>(Complément aux Recommandations UIT-T F.69</w:t>
      </w:r>
      <w:r w:rsidR="00DC509F" w:rsidRPr="00DC509F">
        <w:rPr>
          <w:spacing w:val="-4"/>
          <w:lang w:val="fr-FR"/>
        </w:rPr>
        <w:t xml:space="preserve"> (06/1994)</w:t>
      </w:r>
      <w:r w:rsidRPr="00DC509F">
        <w:rPr>
          <w:spacing w:val="-4"/>
          <w:lang w:val="fr-FR"/>
        </w:rPr>
        <w:t xml:space="preserve"> et F.68</w:t>
      </w:r>
      <w:r w:rsidR="00DC509F" w:rsidRPr="00DC509F">
        <w:rPr>
          <w:spacing w:val="-4"/>
          <w:lang w:val="fr-FR"/>
        </w:rPr>
        <w:t xml:space="preserve"> (11/19</w:t>
      </w:r>
      <w:r w:rsidR="00497F5F">
        <w:rPr>
          <w:spacing w:val="-4"/>
          <w:lang w:val="fr-FR"/>
        </w:rPr>
        <w:t>8</w:t>
      </w:r>
      <w:r w:rsidR="00DC509F" w:rsidRPr="00DC509F">
        <w:rPr>
          <w:spacing w:val="-4"/>
          <w:lang w:val="fr-FR"/>
        </w:rPr>
        <w:t>8)</w:t>
      </w:r>
      <w:r w:rsidRPr="00DC509F">
        <w:rPr>
          <w:spacing w:val="-4"/>
          <w:lang w:val="fr-FR"/>
        </w:rPr>
        <w:t>) (Situation au 15 février 2007)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877</w:t>
      </w:r>
      <w:r w:rsidRPr="00E42A7E">
        <w:rPr>
          <w:lang w:val="fr-FR"/>
        </w:rPr>
        <w:tab/>
        <w:t>Liste des indicatifs de pays ou de zone géographique pour les facilités non normalisées dans les services de télématique (Complément à la Recommandation UIT-T T.35 (02/2000))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février 2007)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876</w:t>
      </w:r>
      <w:r w:rsidRPr="00E42A7E">
        <w:rPr>
          <w:lang w:val="fr-FR"/>
        </w:rPr>
        <w:tab/>
        <w:t>Liste des codes d'identification de réseau pour données (CIRD) (Selon la Recommandation UIT-T X.121 (10/2000)) (Situation au 15 janvier 2007)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875</w:t>
      </w:r>
      <w:r w:rsidRPr="00E42A7E">
        <w:rPr>
          <w:lang w:val="fr-FR"/>
        </w:rPr>
        <w:tab/>
        <w:t>Liste des indicatifs de pays ou zones géographiques pour transmission de données</w:t>
      </w:r>
      <w:r w:rsidR="00574B85">
        <w:rPr>
          <w:lang w:val="fr-FR"/>
        </w:rPr>
        <w:t xml:space="preserve"> </w:t>
      </w:r>
      <w:r w:rsidRPr="00E42A7E">
        <w:rPr>
          <w:lang w:val="fr-FR"/>
        </w:rPr>
        <w:t>(Complément à la Recommandation UIT-T X.121) (10/2000)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janvier 2007)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669</w:t>
      </w:r>
      <w:r w:rsidRPr="00E42A7E">
        <w:rPr>
          <w:lang w:val="fr-FR"/>
        </w:rPr>
        <w:tab/>
        <w:t>Groupes d'expressions de codes à cinq lettres à l'usage du service public international des télégrammes (Selon la Recommandation UIT-T F.1 (03/1998))</w:t>
      </w:r>
    </w:p>
    <w:p w:rsidR="00B8609F" w:rsidRPr="007F41C3" w:rsidRDefault="00B8609F" w:rsidP="008C1ABF">
      <w:pPr>
        <w:spacing w:before="80"/>
        <w:rPr>
          <w:lang w:val="fr-FR"/>
        </w:rPr>
      </w:pPr>
      <w:r w:rsidRPr="00E42A7E">
        <w:rPr>
          <w:lang w:val="fr-FR"/>
        </w:rPr>
        <w:t>B.</w:t>
      </w:r>
      <w:r w:rsidRPr="00E42A7E">
        <w:rPr>
          <w:lang w:val="fr-FR"/>
        </w:rPr>
        <w:tab/>
        <w:t xml:space="preserve">Les listes suivantes sont disponibles en ligne sur le site web </w:t>
      </w:r>
      <w:r w:rsidRPr="007F41C3">
        <w:rPr>
          <w:lang w:val="fr-FR"/>
        </w:rPr>
        <w:t>de l'UIT-T:</w:t>
      </w:r>
    </w:p>
    <w:p w:rsidR="00B8609F" w:rsidRPr="00221BCF" w:rsidRDefault="00B8609F" w:rsidP="008C1ABF">
      <w:pPr>
        <w:tabs>
          <w:tab w:val="clear" w:pos="5387"/>
          <w:tab w:val="left" w:pos="3780"/>
        </w:tabs>
        <w:spacing w:before="0"/>
        <w:jc w:val="left"/>
        <w:rPr>
          <w:sz w:val="18"/>
          <w:szCs w:val="18"/>
          <w:lang w:val="fr-FR"/>
        </w:rPr>
      </w:pPr>
      <w:r w:rsidRPr="00221BCF">
        <w:rPr>
          <w:sz w:val="18"/>
          <w:szCs w:val="18"/>
          <w:lang w:val="fr-CH"/>
        </w:rPr>
        <w:t>Liste des codes de transporteur de l'UIT</w:t>
      </w:r>
      <w:r w:rsidRPr="00221BCF">
        <w:rPr>
          <w:sz w:val="18"/>
          <w:szCs w:val="18"/>
          <w:lang w:val="fr-CH"/>
        </w:rPr>
        <w:br/>
        <w:t xml:space="preserve">(Rec. </w:t>
      </w:r>
      <w:r w:rsidRPr="00221BCF">
        <w:rPr>
          <w:sz w:val="18"/>
          <w:szCs w:val="18"/>
          <w:lang w:val="fr-FR"/>
        </w:rPr>
        <w:t>UIT T M.1400 (07/2006))</w:t>
      </w:r>
      <w:r w:rsidRPr="00221BCF">
        <w:rPr>
          <w:sz w:val="18"/>
          <w:szCs w:val="18"/>
          <w:lang w:val="fr-FR"/>
        </w:rPr>
        <w:tab/>
      </w:r>
      <w:hyperlink r:id="rId13" w:history="1">
        <w:r w:rsidRPr="00221BCF">
          <w:rPr>
            <w:sz w:val="18"/>
            <w:szCs w:val="18"/>
            <w:lang w:val="fr-FR"/>
          </w:rPr>
          <w:t>www.itu.int/ITU-T/inr/icc/index.html</w:t>
        </w:r>
      </w:hyperlink>
    </w:p>
    <w:p w:rsidR="00B8609F" w:rsidRPr="00221BCF" w:rsidRDefault="00B8609F" w:rsidP="008C1ABF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sz w:val="18"/>
          <w:szCs w:val="18"/>
          <w:lang w:val="fr-FR"/>
        </w:rPr>
      </w:pPr>
      <w:r w:rsidRPr="00221BCF">
        <w:rPr>
          <w:sz w:val="18"/>
          <w:szCs w:val="18"/>
          <w:lang w:val="fr-FR"/>
        </w:rPr>
        <w:t xml:space="preserve">Tableau Bureaufax (Rec. </w:t>
      </w:r>
      <w:r w:rsidRPr="00221BCF">
        <w:rPr>
          <w:sz w:val="18"/>
          <w:szCs w:val="18"/>
          <w:lang w:val="fr-CH"/>
        </w:rPr>
        <w:t>UIT-T F.170)</w:t>
      </w:r>
      <w:r w:rsidRPr="00221BCF">
        <w:rPr>
          <w:sz w:val="18"/>
          <w:szCs w:val="18"/>
          <w:lang w:val="fr-CH"/>
        </w:rPr>
        <w:tab/>
      </w:r>
      <w:hyperlink r:id="rId14" w:history="1">
        <w:r w:rsidRPr="00221BCF">
          <w:rPr>
            <w:sz w:val="18"/>
            <w:szCs w:val="18"/>
            <w:lang w:val="fr-CH"/>
          </w:rPr>
          <w:t>www.itu.int/ITU-T/inr/bureaufax/index.html</w:t>
        </w:r>
      </w:hyperlink>
      <w:r w:rsidRPr="00221BCF">
        <w:rPr>
          <w:sz w:val="18"/>
          <w:szCs w:val="18"/>
          <w:lang w:val="fr-CH"/>
        </w:rPr>
        <w:cr/>
        <w:t>Liste des exploitations reconnues (ER)</w:t>
      </w:r>
      <w:r w:rsidRPr="00221BCF">
        <w:rPr>
          <w:sz w:val="18"/>
          <w:szCs w:val="18"/>
          <w:lang w:val="fr-CH"/>
        </w:rPr>
        <w:tab/>
      </w:r>
      <w:hyperlink r:id="rId15" w:history="1">
        <w:r w:rsidRPr="00221BCF">
          <w:rPr>
            <w:sz w:val="18"/>
            <w:szCs w:val="18"/>
            <w:lang w:val="fr-FR"/>
          </w:rPr>
          <w:t>www.itu.int/ITU-T/inr/roa/index.html</w:t>
        </w:r>
      </w:hyperlink>
    </w:p>
    <w:p w:rsidR="00B8609F" w:rsidRDefault="00B8609F" w:rsidP="00B8609F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fr-FR"/>
        </w:rPr>
      </w:pPr>
      <w:r w:rsidRPr="007F41C3">
        <w:rPr>
          <w:lang w:val="fr-FR"/>
        </w:rPr>
        <w:br w:type="page"/>
      </w:r>
    </w:p>
    <w:p w:rsidR="00F402E4" w:rsidRPr="00332A4D" w:rsidRDefault="00F402E4" w:rsidP="00332A4D">
      <w:pPr>
        <w:spacing w:before="0"/>
        <w:rPr>
          <w:rFonts w:eastAsiaTheme="minorEastAsia"/>
          <w:sz w:val="4"/>
          <w:lang w:val="fr-FR" w:eastAsia="zh-CN"/>
        </w:rPr>
      </w:pPr>
    </w:p>
    <w:p w:rsidR="000A67BD" w:rsidRPr="008E65DE" w:rsidRDefault="000A67BD" w:rsidP="00332A4D">
      <w:pPr>
        <w:pStyle w:val="Heading20"/>
        <w:spacing w:before="0"/>
        <w:rPr>
          <w:lang w:val="fr-CH"/>
        </w:rPr>
      </w:pPr>
      <w:bookmarkStart w:id="54" w:name="_Toc282525363"/>
      <w:r w:rsidRPr="008E65DE">
        <w:rPr>
          <w:lang w:val="fr-CH"/>
        </w:rPr>
        <w:t>Attribution de codes de zone/réseau sémaphore (SANC)</w:t>
      </w:r>
      <w:r w:rsidRPr="008E65DE">
        <w:rPr>
          <w:lang w:val="fr-CH"/>
        </w:rPr>
        <w:br/>
        <w:t>(Recommandation UIT-T Q.708 (03/99))</w:t>
      </w:r>
      <w:bookmarkEnd w:id="54"/>
    </w:p>
    <w:p w:rsidR="000A67BD" w:rsidRPr="008E65DE" w:rsidRDefault="000A67BD" w:rsidP="000A67B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rPr>
          <w:b/>
          <w:lang w:val="fr-CH"/>
        </w:rPr>
      </w:pPr>
      <w:r w:rsidRPr="008E65DE">
        <w:rPr>
          <w:b/>
          <w:lang w:val="fr-CH"/>
        </w:rPr>
        <w:t>Note du TSB</w:t>
      </w:r>
    </w:p>
    <w:p w:rsidR="000A67BD" w:rsidRPr="000A67BD" w:rsidRDefault="000A67BD" w:rsidP="000A67BD">
      <w:pPr>
        <w:rPr>
          <w:lang w:val="fr-FR"/>
        </w:rPr>
      </w:pPr>
      <w:r w:rsidRPr="000A67BD">
        <w:rPr>
          <w:lang w:val="fr-FR"/>
        </w:rPr>
        <w:t>A la demande de l’Administration de l'ex-République yougoslave de Macédoine, le Directeur du TSB a attribué le code de zone/réseau sémaphore (SANC) suivant pour être utilisé dans la partie internationale du réseau de ce pays/zone géographique qui applique le système de signalisation No 7, conformément à la Recommandation UIT-T Q.708 (03/99):</w:t>
      </w:r>
    </w:p>
    <w:p w:rsidR="000A67BD" w:rsidRPr="008E65DE" w:rsidRDefault="000A67BD" w:rsidP="000A67BD">
      <w:pPr>
        <w:rPr>
          <w:lang w:val="fr-CH"/>
        </w:rPr>
      </w:pPr>
    </w:p>
    <w:tbl>
      <w:tblPr>
        <w:tblW w:w="0" w:type="auto"/>
        <w:jc w:val="center"/>
        <w:tblInd w:w="-164" w:type="dxa"/>
        <w:tblLayout w:type="fixed"/>
        <w:tblLook w:val="0000"/>
      </w:tblPr>
      <w:tblGrid>
        <w:gridCol w:w="5211"/>
        <w:gridCol w:w="2127"/>
      </w:tblGrid>
      <w:tr w:rsidR="000A67BD" w:rsidTr="00E350C1">
        <w:trPr>
          <w:jc w:val="center"/>
        </w:trPr>
        <w:tc>
          <w:tcPr>
            <w:tcW w:w="5211" w:type="dxa"/>
          </w:tcPr>
          <w:p w:rsidR="000A67BD" w:rsidRPr="008E65DE" w:rsidRDefault="000A67BD" w:rsidP="00E350C1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8E65DE">
              <w:rPr>
                <w:rFonts w:asciiTheme="minorHAnsi" w:hAnsiTheme="minorHAnsi"/>
                <w:i/>
                <w:sz w:val="18"/>
                <w:szCs w:val="18"/>
                <w:lang w:val="fr-CH"/>
              </w:rPr>
              <w:t>Pays/zone géographique ou réseau sémaphore</w:t>
            </w:r>
          </w:p>
        </w:tc>
        <w:tc>
          <w:tcPr>
            <w:tcW w:w="2127" w:type="dxa"/>
          </w:tcPr>
          <w:p w:rsidR="000A67BD" w:rsidRPr="000C6933" w:rsidRDefault="000A67BD" w:rsidP="00E350C1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C6933">
              <w:rPr>
                <w:rFonts w:asciiTheme="minorHAnsi" w:hAnsiTheme="minorHAnsi"/>
                <w:i/>
                <w:sz w:val="18"/>
                <w:szCs w:val="18"/>
              </w:rPr>
              <w:t>SANC</w:t>
            </w:r>
          </w:p>
        </w:tc>
      </w:tr>
      <w:tr w:rsidR="000A67BD" w:rsidRPr="00223559" w:rsidTr="00E350C1">
        <w:trPr>
          <w:jc w:val="center"/>
        </w:trPr>
        <w:tc>
          <w:tcPr>
            <w:tcW w:w="5211" w:type="dxa"/>
          </w:tcPr>
          <w:p w:rsidR="000A67BD" w:rsidRPr="00BE6498" w:rsidRDefault="000A67BD" w:rsidP="00E350C1">
            <w:pPr>
              <w:pStyle w:val="StyleTabletextLeft"/>
              <w:rPr>
                <w:bCs w:val="0"/>
                <w:szCs w:val="18"/>
                <w:lang w:val="fr-CH"/>
              </w:rPr>
            </w:pPr>
            <w:r w:rsidRPr="000A67BD">
              <w:rPr>
                <w:sz w:val="22"/>
              </w:rPr>
              <w:t>L</w:t>
            </w:r>
            <w:r w:rsidRPr="00BE6498">
              <w:rPr>
                <w:szCs w:val="18"/>
                <w:lang w:val="fr-CH"/>
              </w:rPr>
              <w:t>'ex-République yougoslave de Macédoine</w:t>
            </w:r>
          </w:p>
        </w:tc>
        <w:tc>
          <w:tcPr>
            <w:tcW w:w="2127" w:type="dxa"/>
          </w:tcPr>
          <w:p w:rsidR="000A67BD" w:rsidRPr="008E65DE" w:rsidRDefault="000A67BD" w:rsidP="00E350C1">
            <w:pPr>
              <w:pStyle w:val="StyleTabletextLeft"/>
              <w:jc w:val="center"/>
              <w:rPr>
                <w:bCs w:val="0"/>
                <w:szCs w:val="18"/>
                <w:lang w:val="en-US"/>
              </w:rPr>
            </w:pPr>
            <w:r w:rsidRPr="000A67BD">
              <w:rPr>
                <w:bCs w:val="0"/>
                <w:szCs w:val="18"/>
                <w:lang w:val="en-US"/>
              </w:rPr>
              <w:t>5-231</w:t>
            </w:r>
          </w:p>
        </w:tc>
      </w:tr>
    </w:tbl>
    <w:p w:rsidR="000A67BD" w:rsidRDefault="000A67BD" w:rsidP="000A67BD">
      <w:pPr>
        <w:pStyle w:val="Footnotesepar"/>
        <w:rPr>
          <w:lang w:val="fr-FR"/>
        </w:rPr>
      </w:pPr>
      <w:r>
        <w:rPr>
          <w:lang w:val="fr-FR"/>
        </w:rPr>
        <w:t>__________</w:t>
      </w:r>
    </w:p>
    <w:p w:rsidR="000A67BD" w:rsidRDefault="000A67BD" w:rsidP="000A67BD">
      <w:pPr>
        <w:tabs>
          <w:tab w:val="left" w:pos="851"/>
        </w:tabs>
        <w:jc w:val="left"/>
        <w:rPr>
          <w:sz w:val="16"/>
          <w:szCs w:val="16"/>
          <w:lang w:val="fr-CH"/>
        </w:rPr>
      </w:pPr>
      <w:r w:rsidRPr="00360A35">
        <w:rPr>
          <w:sz w:val="16"/>
          <w:szCs w:val="16"/>
          <w:lang w:val="fr-CH"/>
        </w:rPr>
        <w:t>SANC:</w:t>
      </w:r>
      <w:r w:rsidRPr="00360A35">
        <w:rPr>
          <w:sz w:val="16"/>
          <w:szCs w:val="16"/>
          <w:lang w:val="fr-CH"/>
        </w:rPr>
        <w:tab/>
        <w:t>Signalling Area/Network Code</w:t>
      </w:r>
      <w:r w:rsidRPr="00360A35">
        <w:rPr>
          <w:sz w:val="16"/>
          <w:szCs w:val="16"/>
          <w:lang w:val="fr-CH"/>
        </w:rPr>
        <w:br/>
      </w:r>
      <w:r w:rsidRPr="00360A35">
        <w:rPr>
          <w:sz w:val="16"/>
          <w:szCs w:val="16"/>
          <w:lang w:val="fr-CH"/>
        </w:rPr>
        <w:tab/>
      </w:r>
      <w:r>
        <w:rPr>
          <w:sz w:val="16"/>
          <w:szCs w:val="16"/>
          <w:lang w:val="fr-FR"/>
        </w:rPr>
        <w:t>Code de zone/réseau sémaphore</w:t>
      </w:r>
      <w:r>
        <w:rPr>
          <w:sz w:val="16"/>
          <w:szCs w:val="16"/>
          <w:lang w:val="fr-FR"/>
        </w:rPr>
        <w:br/>
      </w:r>
      <w:r w:rsidRPr="000C6933">
        <w:rPr>
          <w:sz w:val="16"/>
          <w:szCs w:val="16"/>
          <w:lang w:val="fr-FR"/>
        </w:rPr>
        <w:tab/>
      </w:r>
      <w:r w:rsidRPr="0025420C">
        <w:rPr>
          <w:sz w:val="16"/>
          <w:szCs w:val="16"/>
          <w:lang w:val="fr-CH"/>
        </w:rPr>
        <w:t>Cód</w:t>
      </w:r>
      <w:r>
        <w:rPr>
          <w:sz w:val="16"/>
          <w:szCs w:val="16"/>
          <w:lang w:val="fr-CH"/>
        </w:rPr>
        <w:t>igo de zona/red de señalización</w:t>
      </w:r>
    </w:p>
    <w:p w:rsidR="00B679FC" w:rsidRDefault="00B679FC" w:rsidP="000A67BD">
      <w:pPr>
        <w:tabs>
          <w:tab w:val="left" w:pos="851"/>
        </w:tabs>
        <w:jc w:val="left"/>
        <w:rPr>
          <w:sz w:val="16"/>
          <w:szCs w:val="16"/>
          <w:lang w:val="fr-CH"/>
        </w:rPr>
      </w:pPr>
    </w:p>
    <w:p w:rsidR="00B679FC" w:rsidRDefault="00B679FC" w:rsidP="000A67BD">
      <w:pPr>
        <w:tabs>
          <w:tab w:val="left" w:pos="851"/>
        </w:tabs>
        <w:jc w:val="left"/>
        <w:rPr>
          <w:sz w:val="16"/>
          <w:szCs w:val="16"/>
          <w:lang w:val="fr-CH"/>
        </w:rPr>
      </w:pPr>
    </w:p>
    <w:p w:rsidR="004761B2" w:rsidRDefault="004761B2" w:rsidP="000A67BD">
      <w:pPr>
        <w:tabs>
          <w:tab w:val="left" w:pos="851"/>
        </w:tabs>
        <w:jc w:val="left"/>
        <w:rPr>
          <w:sz w:val="16"/>
          <w:szCs w:val="16"/>
          <w:lang w:val="fr-CH"/>
        </w:rPr>
      </w:pPr>
    </w:p>
    <w:p w:rsidR="00B679FC" w:rsidRPr="000A67BD" w:rsidRDefault="00B679FC" w:rsidP="00B679FC">
      <w:pPr>
        <w:pStyle w:val="Heading20"/>
        <w:spacing w:before="240"/>
        <w:rPr>
          <w:lang w:val="fr-CH"/>
        </w:rPr>
      </w:pPr>
      <w:bookmarkStart w:id="55" w:name="_Toc218999617"/>
      <w:bookmarkStart w:id="56" w:name="_Toc282525364"/>
      <w:r w:rsidRPr="000A67BD">
        <w:rPr>
          <w:lang w:val="fr-CH"/>
        </w:rPr>
        <w:t xml:space="preserve">Service </w:t>
      </w:r>
      <w:bookmarkEnd w:id="55"/>
      <w:r w:rsidRPr="000A67BD">
        <w:rPr>
          <w:lang w:val="fr-CH"/>
        </w:rPr>
        <w:t>télégramme</w:t>
      </w:r>
      <w:bookmarkEnd w:id="56"/>
    </w:p>
    <w:p w:rsidR="00B679FC" w:rsidRPr="000A67BD" w:rsidRDefault="00B679FC" w:rsidP="00B679FC">
      <w:pPr>
        <w:spacing w:before="240"/>
        <w:rPr>
          <w:b/>
          <w:lang w:val="en-US"/>
        </w:rPr>
      </w:pPr>
      <w:r w:rsidRPr="000A67BD">
        <w:rPr>
          <w:b/>
          <w:lang w:val="en-US"/>
        </w:rPr>
        <w:t>Argentine</w:t>
      </w:r>
      <w:r w:rsidR="00584769">
        <w:rPr>
          <w:b/>
          <w:lang w:val="en-US"/>
        </w:rPr>
        <w:fldChar w:fldCharType="begin"/>
      </w:r>
      <w:r>
        <w:instrText xml:space="preserve"> TC "</w:instrText>
      </w:r>
      <w:bookmarkStart w:id="57" w:name="_Toc282525365"/>
      <w:r w:rsidRPr="00136A6C">
        <w:rPr>
          <w:b/>
          <w:lang w:val="en-US"/>
        </w:rPr>
        <w:instrText>Argentine</w:instrText>
      </w:r>
      <w:bookmarkEnd w:id="57"/>
      <w:r>
        <w:instrText xml:space="preserve">" \f C \l "1" </w:instrText>
      </w:r>
      <w:r w:rsidR="00584769">
        <w:rPr>
          <w:b/>
          <w:lang w:val="en-US"/>
        </w:rPr>
        <w:fldChar w:fldCharType="end"/>
      </w:r>
    </w:p>
    <w:p w:rsidR="00B679FC" w:rsidRPr="000A67BD" w:rsidRDefault="00B679FC" w:rsidP="00B679FC">
      <w:pPr>
        <w:spacing w:before="0"/>
        <w:rPr>
          <w:lang w:val="en-US"/>
        </w:rPr>
      </w:pPr>
      <w:r w:rsidRPr="000A67BD">
        <w:rPr>
          <w:lang w:val="en-US"/>
        </w:rPr>
        <w:t>Communication du 16.XII.2010:</w:t>
      </w:r>
    </w:p>
    <w:p w:rsidR="00B679FC" w:rsidRPr="000A67BD" w:rsidRDefault="00B679FC" w:rsidP="00B679FC">
      <w:pPr>
        <w:rPr>
          <w:lang w:val="fr-CH"/>
        </w:rPr>
      </w:pPr>
      <w:r w:rsidRPr="000A67BD">
        <w:rPr>
          <w:lang w:val="fr-CH"/>
        </w:rPr>
        <w:t xml:space="preserve">Le </w:t>
      </w:r>
      <w:r w:rsidRPr="000A67BD">
        <w:rPr>
          <w:i/>
          <w:iCs/>
          <w:lang w:val="fr-CH"/>
        </w:rPr>
        <w:t xml:space="preserve">Correo Oficial de La República Argentina S.A., </w:t>
      </w:r>
      <w:r w:rsidRPr="000A67BD">
        <w:rPr>
          <w:lang w:val="fr-CH"/>
        </w:rPr>
        <w:t>Buenos Aires</w:t>
      </w:r>
      <w:r w:rsidR="00584769">
        <w:rPr>
          <w:lang w:val="fr-CH"/>
        </w:rPr>
        <w:fldChar w:fldCharType="begin"/>
      </w:r>
      <w:r w:rsidRPr="006C19DD">
        <w:rPr>
          <w:lang w:val="fr-CH"/>
        </w:rPr>
        <w:instrText xml:space="preserve"> TC "</w:instrText>
      </w:r>
      <w:bookmarkStart w:id="58" w:name="_Toc282525366"/>
      <w:r w:rsidRPr="002C0F48">
        <w:rPr>
          <w:i/>
          <w:iCs/>
          <w:lang w:val="fr-CH"/>
        </w:rPr>
        <w:instrText xml:space="preserve">Correo Oficial de La República Argentina S.A., </w:instrText>
      </w:r>
      <w:r w:rsidRPr="002C0F48">
        <w:rPr>
          <w:lang w:val="fr-CH"/>
        </w:rPr>
        <w:instrText>Buenos Aires</w:instrText>
      </w:r>
      <w:bookmarkEnd w:id="58"/>
      <w:r w:rsidRPr="006C19DD">
        <w:rPr>
          <w:lang w:val="fr-CH"/>
        </w:rPr>
        <w:instrText xml:space="preserve">" \f C \l "1" </w:instrText>
      </w:r>
      <w:r w:rsidR="00584769">
        <w:rPr>
          <w:lang w:val="fr-CH"/>
        </w:rPr>
        <w:fldChar w:fldCharType="end"/>
      </w:r>
      <w:r w:rsidRPr="000A67BD">
        <w:rPr>
          <w:lang w:val="fr-CH"/>
        </w:rPr>
        <w:t>, annonce qu'il n'acceptera plus les télégrammes portant l'indication de service TLXx (REMISE PAR TELEX) à compter du 1er février 2011.</w:t>
      </w:r>
    </w:p>
    <w:p w:rsidR="00B679FC" w:rsidRPr="000A67BD" w:rsidRDefault="00B679FC" w:rsidP="00B679FC">
      <w:pPr>
        <w:rPr>
          <w:lang w:val="fr-CH"/>
        </w:rPr>
      </w:pPr>
      <w:r w:rsidRPr="000A67BD">
        <w:rPr>
          <w:lang w:val="fr-CH"/>
        </w:rPr>
        <w:t>Cette restriction s'applique aux télégrammes en provenance et à destination de la République argentine.</w:t>
      </w:r>
    </w:p>
    <w:p w:rsidR="00B679FC" w:rsidRPr="000A67BD" w:rsidRDefault="00B679FC" w:rsidP="00B679FC">
      <w:pPr>
        <w:rPr>
          <w:lang w:val="fr-CH"/>
        </w:rPr>
      </w:pPr>
      <w:r w:rsidRPr="000A67BD">
        <w:rPr>
          <w:lang w:val="fr-CH"/>
        </w:rPr>
        <w:t xml:space="preserve">Les télégrammes portant les indications de service spécial URGENT (transmission et remise urgentes), TFx (remise par téléphone) et FAXx (remise par télécopie) continueront d'être acceptés. </w:t>
      </w:r>
    </w:p>
    <w:p w:rsidR="00B679FC" w:rsidRPr="000A67BD" w:rsidRDefault="00B679FC" w:rsidP="00B679FC">
      <w:pPr>
        <w:rPr>
          <w:rFonts w:cs="Arial"/>
          <w:szCs w:val="24"/>
          <w:lang w:val="fr-CH"/>
        </w:rPr>
      </w:pPr>
      <w:r w:rsidRPr="000A67BD">
        <w:rPr>
          <w:rFonts w:cs="Arial"/>
          <w:lang w:val="fr-FR"/>
        </w:rPr>
        <w:t>Pour un complément d’information, prière de prendre contact avec</w:t>
      </w:r>
      <w:r w:rsidRPr="000A67BD">
        <w:rPr>
          <w:rFonts w:cs="Arial"/>
          <w:szCs w:val="24"/>
          <w:lang w:val="fr-CH"/>
        </w:rPr>
        <w:t>:</w:t>
      </w:r>
    </w:p>
    <w:p w:rsidR="00B679FC" w:rsidRPr="00900650" w:rsidRDefault="00B679FC" w:rsidP="00B679FC">
      <w:pPr>
        <w:tabs>
          <w:tab w:val="clear" w:pos="1276"/>
          <w:tab w:val="left" w:pos="1134"/>
        </w:tabs>
        <w:ind w:left="567" w:hanging="567"/>
        <w:jc w:val="left"/>
        <w:rPr>
          <w:rFonts w:asciiTheme="minorHAnsi" w:hAnsiTheme="minorHAnsi" w:cs="Arial"/>
          <w:color w:val="000000"/>
          <w:szCs w:val="24"/>
          <w:lang w:val="es-ES_tradnl"/>
        </w:rPr>
      </w:pPr>
      <w:r w:rsidRPr="006C19DD">
        <w:rPr>
          <w:lang w:val="fr-CH"/>
        </w:rPr>
        <w:tab/>
      </w:r>
      <w:r w:rsidRPr="000A67BD">
        <w:rPr>
          <w:lang w:val="es-ES_tradnl"/>
        </w:rPr>
        <w:t>Mr Rodolfo Picolla</w:t>
      </w:r>
      <w:r>
        <w:rPr>
          <w:lang w:val="es-ES_tradnl"/>
        </w:rPr>
        <w:br/>
      </w:r>
      <w:r w:rsidRPr="000A67BD">
        <w:rPr>
          <w:rFonts w:asciiTheme="minorHAnsi" w:hAnsiTheme="minorHAnsi" w:cs="Arial"/>
          <w:color w:val="000000"/>
          <w:szCs w:val="24"/>
          <w:lang w:val="es-ES_tradnl"/>
        </w:rPr>
        <w:t>Gerencia de Operaciones Monetarias y Telegráficas</w:t>
      </w:r>
      <w:r>
        <w:rPr>
          <w:rFonts w:asciiTheme="minorHAnsi" w:hAnsiTheme="minorHAnsi" w:cs="Arial"/>
          <w:color w:val="000000"/>
          <w:szCs w:val="24"/>
          <w:lang w:val="es-ES_tradnl"/>
        </w:rPr>
        <w:br/>
      </w:r>
      <w:r w:rsidRPr="000A67BD">
        <w:rPr>
          <w:rFonts w:asciiTheme="minorHAnsi" w:hAnsiTheme="minorHAnsi" w:cs="Arial"/>
          <w:color w:val="000000"/>
          <w:szCs w:val="24"/>
          <w:lang w:val="es-ES_tradnl"/>
        </w:rPr>
        <w:t>Correo Oficial de La Republica Argentina S.A.</w:t>
      </w:r>
      <w:r>
        <w:rPr>
          <w:rFonts w:asciiTheme="minorHAnsi" w:hAnsiTheme="minorHAnsi" w:cs="Arial"/>
          <w:color w:val="000000"/>
          <w:szCs w:val="24"/>
          <w:lang w:val="es-ES_tradnl"/>
        </w:rPr>
        <w:br/>
      </w:r>
      <w:r w:rsidRPr="000A67BD">
        <w:rPr>
          <w:rFonts w:asciiTheme="minorHAnsi" w:hAnsiTheme="minorHAnsi" w:cs="Arial"/>
          <w:color w:val="000000"/>
          <w:szCs w:val="24"/>
          <w:lang w:val="es-ES_tradnl"/>
        </w:rPr>
        <w:t>Avda. San Juan 1349</w:t>
      </w:r>
      <w:r>
        <w:rPr>
          <w:rFonts w:asciiTheme="minorHAnsi" w:hAnsiTheme="minorHAnsi" w:cs="Arial"/>
          <w:color w:val="000000"/>
          <w:szCs w:val="24"/>
          <w:lang w:val="es-ES_tradnl"/>
        </w:rPr>
        <w:br/>
      </w:r>
      <w:r w:rsidRPr="000A67BD">
        <w:rPr>
          <w:rFonts w:asciiTheme="minorHAnsi" w:hAnsiTheme="minorHAnsi" w:cs="Arial"/>
          <w:color w:val="000000"/>
          <w:szCs w:val="24"/>
          <w:lang w:val="es-ES_tradnl"/>
        </w:rPr>
        <w:t>1148-Ciudad Autónoma de Buenos Aires</w:t>
      </w:r>
      <w:r>
        <w:rPr>
          <w:rFonts w:asciiTheme="minorHAnsi" w:hAnsiTheme="minorHAnsi" w:cs="Arial"/>
          <w:color w:val="000000"/>
          <w:szCs w:val="24"/>
          <w:lang w:val="es-ES_tradnl"/>
        </w:rPr>
        <w:br/>
      </w:r>
      <w:r w:rsidR="00B574F5" w:rsidRPr="00B574F5">
        <w:rPr>
          <w:lang w:val="en-US"/>
        </w:rPr>
        <w:t>Argentine</w:t>
      </w:r>
      <w:r w:rsidR="00B574F5">
        <w:rPr>
          <w:rFonts w:asciiTheme="minorHAnsi" w:hAnsiTheme="minorHAnsi" w:cs="Arial"/>
          <w:color w:val="000000"/>
          <w:szCs w:val="24"/>
          <w:lang w:val="es-ES_tradnl"/>
        </w:rPr>
        <w:br/>
      </w:r>
      <w:r w:rsidRPr="00900650">
        <w:rPr>
          <w:rFonts w:asciiTheme="minorHAnsi" w:hAnsiTheme="minorHAnsi" w:cs="Arial"/>
          <w:color w:val="000000"/>
          <w:szCs w:val="24"/>
          <w:lang w:val="es-ES_tradnl"/>
        </w:rPr>
        <w:t>Tél:</w:t>
      </w:r>
      <w:r w:rsidRPr="00900650">
        <w:rPr>
          <w:rFonts w:asciiTheme="minorHAnsi" w:hAnsiTheme="minorHAnsi" w:cs="Arial"/>
          <w:color w:val="000000"/>
          <w:szCs w:val="24"/>
          <w:lang w:val="es-ES_tradnl"/>
        </w:rPr>
        <w:tab/>
        <w:t>+54 11 5861 8801</w:t>
      </w:r>
      <w:r w:rsidRPr="00900650">
        <w:rPr>
          <w:rFonts w:asciiTheme="minorHAnsi" w:hAnsiTheme="minorHAnsi" w:cs="Arial"/>
          <w:color w:val="000000"/>
          <w:szCs w:val="24"/>
          <w:lang w:val="es-ES_tradnl"/>
        </w:rPr>
        <w:br/>
        <w:t>Fax:</w:t>
      </w:r>
      <w:r w:rsidRPr="00900650">
        <w:rPr>
          <w:rFonts w:asciiTheme="minorHAnsi" w:hAnsiTheme="minorHAnsi" w:cs="Arial"/>
          <w:color w:val="000000"/>
          <w:szCs w:val="24"/>
          <w:lang w:val="es-ES_tradnl"/>
        </w:rPr>
        <w:tab/>
        <w:t>+54 11 6316 1007</w:t>
      </w:r>
    </w:p>
    <w:p w:rsidR="00B679FC" w:rsidRPr="00900650" w:rsidRDefault="00B679F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16"/>
          <w:szCs w:val="16"/>
          <w:lang w:val="es-ES_tradnl"/>
        </w:rPr>
      </w:pPr>
      <w:r w:rsidRPr="00900650">
        <w:rPr>
          <w:sz w:val="16"/>
          <w:szCs w:val="16"/>
          <w:lang w:val="es-ES_tradnl"/>
        </w:rPr>
        <w:br w:type="page"/>
      </w:r>
    </w:p>
    <w:p w:rsidR="00B679FC" w:rsidRPr="00900650" w:rsidRDefault="00B679FC" w:rsidP="000A67BD">
      <w:pPr>
        <w:tabs>
          <w:tab w:val="left" w:pos="851"/>
        </w:tabs>
        <w:jc w:val="left"/>
        <w:rPr>
          <w:sz w:val="8"/>
          <w:szCs w:val="16"/>
          <w:lang w:val="es-ES_tradnl"/>
        </w:rPr>
      </w:pPr>
    </w:p>
    <w:p w:rsidR="00332A4D" w:rsidRPr="00900650" w:rsidRDefault="00332A4D" w:rsidP="00B679FC">
      <w:pPr>
        <w:pStyle w:val="Heading20"/>
        <w:spacing w:before="240"/>
        <w:rPr>
          <w:lang w:val="es-ES_tradnl"/>
        </w:rPr>
      </w:pPr>
      <w:bookmarkStart w:id="59" w:name="_Toc253407144"/>
      <w:bookmarkStart w:id="60" w:name="_Toc282525367"/>
      <w:r w:rsidRPr="00900650">
        <w:rPr>
          <w:lang w:val="es-ES_tradnl"/>
        </w:rPr>
        <w:t>Service</w:t>
      </w:r>
      <w:bookmarkEnd w:id="59"/>
      <w:r w:rsidRPr="00900650">
        <w:rPr>
          <w:lang w:val="es-ES_tradnl"/>
        </w:rPr>
        <w:t xml:space="preserve"> téléphonique</w:t>
      </w:r>
      <w:bookmarkEnd w:id="60"/>
    </w:p>
    <w:p w:rsidR="00332A4D" w:rsidRPr="00900650" w:rsidRDefault="00332A4D" w:rsidP="00332A4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lang w:val="en-US"/>
        </w:rPr>
      </w:pPr>
      <w:r w:rsidRPr="00900650">
        <w:rPr>
          <w:lang w:val="en-US"/>
        </w:rPr>
        <w:t xml:space="preserve">Web: </w:t>
      </w:r>
      <w:hyperlink r:id="rId16" w:history="1">
        <w:r w:rsidRPr="00900650">
          <w:rPr>
            <w:lang w:val="en-US"/>
          </w:rPr>
          <w:t>http://www.itu.int/ITU-T/inr/nnp/</w:t>
        </w:r>
      </w:hyperlink>
    </w:p>
    <w:p w:rsidR="00225632" w:rsidRPr="00900650" w:rsidRDefault="00225632" w:rsidP="00332A4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lang w:val="en-US"/>
        </w:rPr>
      </w:pPr>
    </w:p>
    <w:p w:rsidR="00332A4D" w:rsidRPr="00E350C1" w:rsidRDefault="00332A4D" w:rsidP="00332A4D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/>
          <w:b/>
          <w:lang w:val="fr-FR"/>
        </w:rPr>
      </w:pPr>
      <w:r w:rsidRPr="00E350C1">
        <w:rPr>
          <w:rFonts w:asciiTheme="minorHAnsi" w:hAnsiTheme="minorHAnsi"/>
          <w:b/>
          <w:lang w:val="fr-FR"/>
        </w:rPr>
        <w:t>Danemark</w:t>
      </w:r>
      <w:r w:rsidR="00584769">
        <w:rPr>
          <w:rFonts w:asciiTheme="minorHAnsi" w:hAnsiTheme="minorHAnsi"/>
          <w:b/>
          <w:lang w:val="fr-FR"/>
        </w:rPr>
        <w:fldChar w:fldCharType="begin"/>
      </w:r>
      <w:r w:rsidRPr="00900650">
        <w:rPr>
          <w:lang w:val="fr-CH"/>
        </w:rPr>
        <w:instrText xml:space="preserve"> TC "</w:instrText>
      </w:r>
      <w:bookmarkStart w:id="61" w:name="_Toc282525368"/>
      <w:r w:rsidRPr="00E350C1">
        <w:rPr>
          <w:rFonts w:asciiTheme="minorHAnsi" w:hAnsiTheme="minorHAnsi"/>
          <w:b/>
          <w:lang w:val="fr-FR"/>
        </w:rPr>
        <w:instrText>Danemark</w:instrText>
      </w:r>
      <w:bookmarkEnd w:id="61"/>
      <w:r w:rsidRPr="00900650">
        <w:rPr>
          <w:lang w:val="fr-CH"/>
        </w:rPr>
        <w:instrText xml:space="preserve">" \f C \l "1" </w:instrText>
      </w:r>
      <w:r w:rsidR="00584769">
        <w:rPr>
          <w:rFonts w:asciiTheme="minorHAnsi" w:hAnsiTheme="minorHAnsi"/>
          <w:b/>
          <w:lang w:val="fr-FR"/>
        </w:rPr>
        <w:fldChar w:fldCharType="end"/>
      </w:r>
      <w:r w:rsidRPr="00E350C1">
        <w:rPr>
          <w:rFonts w:asciiTheme="minorHAnsi" w:hAnsiTheme="minorHAnsi"/>
          <w:b/>
          <w:lang w:val="fr-FR"/>
        </w:rPr>
        <w:t xml:space="preserve"> (indicatif de pays +45)</w:t>
      </w:r>
    </w:p>
    <w:p w:rsidR="00332A4D" w:rsidRPr="00900650" w:rsidRDefault="00332A4D" w:rsidP="00332A4D">
      <w:pPr>
        <w:spacing w:before="0"/>
        <w:rPr>
          <w:rFonts w:cs="Arial"/>
          <w:lang w:val="fr-CH"/>
        </w:rPr>
      </w:pPr>
      <w:r w:rsidRPr="00E350C1">
        <w:rPr>
          <w:lang w:val="fr-FR"/>
        </w:rPr>
        <w:t xml:space="preserve">Communication du </w:t>
      </w:r>
      <w:r w:rsidRPr="00900650">
        <w:rPr>
          <w:rFonts w:cs="Arial"/>
          <w:lang w:val="fr-CH"/>
        </w:rPr>
        <w:t>15.XII.2010:</w:t>
      </w:r>
    </w:p>
    <w:p w:rsidR="00332A4D" w:rsidRPr="00E350C1" w:rsidRDefault="00332A4D" w:rsidP="00332A4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rFonts w:asciiTheme="minorHAnsi" w:hAnsiTheme="minorHAnsi"/>
          <w:szCs w:val="24"/>
          <w:lang w:val="fr-FR"/>
        </w:rPr>
      </w:pPr>
      <w:r w:rsidRPr="00E350C1">
        <w:rPr>
          <w:rFonts w:asciiTheme="minorHAnsi" w:hAnsiTheme="minorHAnsi"/>
          <w:szCs w:val="24"/>
          <w:lang w:val="fr-FR"/>
        </w:rPr>
        <w:t xml:space="preserve">La </w:t>
      </w:r>
      <w:r w:rsidRPr="00E350C1">
        <w:rPr>
          <w:rFonts w:asciiTheme="minorHAnsi" w:hAnsiTheme="minorHAnsi"/>
          <w:i/>
          <w:szCs w:val="24"/>
          <w:lang w:val="fr-FR"/>
        </w:rPr>
        <w:t>National IT and Telecom Agency (NITA)</w:t>
      </w:r>
      <w:r w:rsidRPr="00E350C1">
        <w:rPr>
          <w:rFonts w:asciiTheme="minorHAnsi" w:hAnsiTheme="minorHAnsi"/>
          <w:szCs w:val="24"/>
          <w:lang w:val="fr-FR"/>
        </w:rPr>
        <w:t>, Copenhagen</w:t>
      </w:r>
      <w:r w:rsidR="00584769">
        <w:rPr>
          <w:rFonts w:asciiTheme="minorHAnsi" w:hAnsiTheme="minorHAnsi"/>
          <w:szCs w:val="24"/>
          <w:lang w:val="fr-FR"/>
        </w:rPr>
        <w:fldChar w:fldCharType="begin"/>
      </w:r>
      <w:r w:rsidRPr="00900650">
        <w:rPr>
          <w:lang w:val="fr-CH"/>
        </w:rPr>
        <w:instrText xml:space="preserve"> TC "</w:instrText>
      </w:r>
      <w:bookmarkStart w:id="62" w:name="_Toc282525369"/>
      <w:r w:rsidRPr="00E350C1">
        <w:rPr>
          <w:rFonts w:asciiTheme="minorHAnsi" w:hAnsiTheme="minorHAnsi"/>
          <w:i/>
          <w:szCs w:val="24"/>
          <w:lang w:val="fr-FR"/>
        </w:rPr>
        <w:instrText>National IT and Telecom Agency (NITA)</w:instrText>
      </w:r>
      <w:r w:rsidRPr="00E350C1">
        <w:rPr>
          <w:rFonts w:asciiTheme="minorHAnsi" w:hAnsiTheme="minorHAnsi"/>
          <w:szCs w:val="24"/>
          <w:lang w:val="fr-FR"/>
        </w:rPr>
        <w:instrText>, Copenhagen</w:instrText>
      </w:r>
      <w:bookmarkEnd w:id="62"/>
      <w:r w:rsidRPr="00900650">
        <w:rPr>
          <w:lang w:val="fr-CH"/>
        </w:rPr>
        <w:instrText xml:space="preserve">" \f C \l "1" </w:instrText>
      </w:r>
      <w:r w:rsidR="00584769">
        <w:rPr>
          <w:rFonts w:asciiTheme="minorHAnsi" w:hAnsiTheme="minorHAnsi"/>
          <w:szCs w:val="24"/>
          <w:lang w:val="fr-FR"/>
        </w:rPr>
        <w:fldChar w:fldCharType="end"/>
      </w:r>
      <w:r w:rsidRPr="00E350C1">
        <w:rPr>
          <w:rFonts w:asciiTheme="minorHAnsi" w:hAnsiTheme="minorHAnsi"/>
          <w:szCs w:val="24"/>
          <w:lang w:val="fr-FR"/>
        </w:rPr>
        <w:t>, annonce les modifications suivantes dans le plan de numérotage téléphonique du Danemark:</w:t>
      </w:r>
    </w:p>
    <w:p w:rsidR="00332A4D" w:rsidRDefault="00332A4D" w:rsidP="00332A4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800"/>
        </w:tabs>
        <w:overflowPunct/>
        <w:autoSpaceDE/>
        <w:autoSpaceDN/>
        <w:adjustRightInd/>
        <w:spacing w:before="0"/>
        <w:ind w:left="1080" w:hanging="450"/>
        <w:jc w:val="left"/>
        <w:textAlignment w:val="auto"/>
        <w:rPr>
          <w:rFonts w:asciiTheme="minorHAnsi" w:hAnsiTheme="minorHAnsi" w:cs="Arial"/>
          <w:szCs w:val="24"/>
          <w:lang w:val="fr-FR"/>
        </w:rPr>
      </w:pPr>
    </w:p>
    <w:p w:rsidR="00225632" w:rsidRPr="00E350C1" w:rsidRDefault="00225632" w:rsidP="00332A4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800"/>
        </w:tabs>
        <w:overflowPunct/>
        <w:autoSpaceDE/>
        <w:autoSpaceDN/>
        <w:adjustRightInd/>
        <w:spacing w:before="0"/>
        <w:ind w:left="1080" w:hanging="450"/>
        <w:jc w:val="left"/>
        <w:textAlignment w:val="auto"/>
        <w:rPr>
          <w:rFonts w:asciiTheme="minorHAnsi" w:hAnsiTheme="minorHAnsi" w:cs="Arial"/>
          <w:szCs w:val="24"/>
          <w:lang w:val="fr-FR"/>
        </w:rPr>
      </w:pPr>
    </w:p>
    <w:p w:rsidR="00332A4D" w:rsidRPr="00E350C1" w:rsidRDefault="00332A4D" w:rsidP="00332A4D">
      <w:pPr>
        <w:rPr>
          <w:lang w:val="fr-CH"/>
        </w:rPr>
      </w:pPr>
      <w:r>
        <w:rPr>
          <w:lang w:val="fr-FR"/>
        </w:rPr>
        <w:t>·</w:t>
      </w:r>
      <w:r>
        <w:rPr>
          <w:lang w:val="fr-FR"/>
        </w:rPr>
        <w:tab/>
      </w:r>
      <w:r w:rsidRPr="00D00837">
        <w:rPr>
          <w:i/>
          <w:lang w:val="fr-FR"/>
        </w:rPr>
        <w:t xml:space="preserve">Attribution </w:t>
      </w:r>
      <w:r w:rsidRPr="00D00837">
        <w:rPr>
          <w:i/>
          <w:lang w:val="fr-CH"/>
        </w:rPr>
        <w:t>– numéro de service à quatre chiffres</w:t>
      </w:r>
      <w:r w:rsidRPr="00E350C1">
        <w:rPr>
          <w:lang w:val="fr-CH"/>
        </w:rPr>
        <w:t>:</w:t>
      </w:r>
    </w:p>
    <w:p w:rsidR="00332A4D" w:rsidRPr="00E350C1" w:rsidRDefault="00332A4D" w:rsidP="00332A4D">
      <w:pPr>
        <w:rPr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570"/>
        <w:gridCol w:w="4244"/>
        <w:gridCol w:w="2258"/>
      </w:tblGrid>
      <w:tr w:rsidR="00332A4D" w:rsidRPr="00E350C1" w:rsidTr="00B679FC">
        <w:trPr>
          <w:trHeight w:val="20"/>
          <w:jc w:val="center"/>
        </w:trPr>
        <w:tc>
          <w:tcPr>
            <w:tcW w:w="2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A4D" w:rsidRPr="00D00837" w:rsidRDefault="00332A4D" w:rsidP="00B679F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D00837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Opérateur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A4D" w:rsidRPr="00D00837" w:rsidRDefault="00332A4D" w:rsidP="00B679F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D00837">
              <w:rPr>
                <w:rFonts w:asciiTheme="minorHAnsi" w:hAnsiTheme="minorHAnsi" w:cs="Arial"/>
                <w:bCs/>
                <w:i/>
                <w:sz w:val="18"/>
                <w:szCs w:val="18"/>
                <w:lang w:val="fr-CH"/>
              </w:rPr>
              <w:t>Numéro de service à quatre chiffres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A4D" w:rsidRPr="00D00837" w:rsidRDefault="00332A4D" w:rsidP="00B679F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D00837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Date d’attribution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2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A4D" w:rsidRPr="00D00837" w:rsidRDefault="00332A4D" w:rsidP="00B679F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left="85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D00837">
              <w:rPr>
                <w:rFonts w:asciiTheme="minorHAnsi" w:hAnsiTheme="minorHAnsi" w:cs="Arial"/>
                <w:sz w:val="18"/>
                <w:szCs w:val="18"/>
                <w:lang w:val="fr-FR"/>
              </w:rPr>
              <w:t>TDC A/S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A4D" w:rsidRPr="00D00837" w:rsidRDefault="00332A4D" w:rsidP="00B679F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right="511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D00837">
              <w:rPr>
                <w:rFonts w:asciiTheme="minorHAnsi" w:hAnsiTheme="minorHAnsi" w:cs="Arial"/>
                <w:sz w:val="18"/>
                <w:szCs w:val="18"/>
                <w:lang w:val="fr-FR"/>
              </w:rPr>
              <w:t>1812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A4D" w:rsidRPr="00D00837" w:rsidRDefault="00332A4D" w:rsidP="00B679F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right="511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D00837">
              <w:rPr>
                <w:rFonts w:asciiTheme="minorHAnsi" w:hAnsiTheme="minorHAnsi" w:cs="Arial"/>
                <w:sz w:val="18"/>
                <w:szCs w:val="18"/>
                <w:lang w:val="fr-FR"/>
              </w:rPr>
              <w:t>7.XII.2010</w:t>
            </w:r>
          </w:p>
        </w:tc>
      </w:tr>
    </w:tbl>
    <w:p w:rsidR="00332A4D" w:rsidRPr="00E350C1" w:rsidRDefault="00332A4D" w:rsidP="00332A4D">
      <w:pPr>
        <w:spacing w:before="0"/>
        <w:rPr>
          <w:lang w:val="fr-FR"/>
        </w:rPr>
      </w:pPr>
    </w:p>
    <w:p w:rsidR="00332A4D" w:rsidRPr="00E350C1" w:rsidRDefault="00332A4D" w:rsidP="00332A4D">
      <w:pPr>
        <w:rPr>
          <w:lang w:val="fr-FR"/>
        </w:rPr>
      </w:pPr>
      <w:r>
        <w:rPr>
          <w:lang w:val="fr-FR"/>
        </w:rPr>
        <w:t>·</w:t>
      </w:r>
      <w:r>
        <w:rPr>
          <w:lang w:val="fr-FR"/>
        </w:rPr>
        <w:tab/>
      </w:r>
      <w:r w:rsidRPr="00D00837">
        <w:rPr>
          <w:i/>
          <w:lang w:val="fr-FR"/>
        </w:rPr>
        <w:t xml:space="preserve">Attribution </w:t>
      </w:r>
      <w:r>
        <w:rPr>
          <w:i/>
          <w:lang w:val="fr-FR"/>
        </w:rPr>
        <w:t>–</w:t>
      </w:r>
      <w:r w:rsidRPr="00D00837">
        <w:rPr>
          <w:i/>
          <w:lang w:val="fr-FR"/>
        </w:rPr>
        <w:t xml:space="preserve"> service de communication fixe</w:t>
      </w:r>
      <w:r w:rsidRPr="00E350C1">
        <w:rPr>
          <w:lang w:val="fr-FR"/>
        </w:rPr>
        <w:t>:</w:t>
      </w:r>
    </w:p>
    <w:p w:rsidR="00332A4D" w:rsidRPr="00E350C1" w:rsidRDefault="00332A4D" w:rsidP="00332A4D">
      <w:pPr>
        <w:rPr>
          <w:lang w:val="fr-FR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22"/>
        <w:gridCol w:w="4092"/>
        <w:gridCol w:w="2258"/>
      </w:tblGrid>
      <w:tr w:rsidR="00332A4D" w:rsidRPr="00E350C1" w:rsidTr="00B679FC">
        <w:trPr>
          <w:trHeight w:val="20"/>
          <w:jc w:val="center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A4D" w:rsidRPr="00E350C1" w:rsidRDefault="00332A4D" w:rsidP="00B679F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/>
                <w:i/>
                <w:szCs w:val="24"/>
                <w:lang w:val="fr-FR"/>
              </w:rPr>
            </w:pPr>
            <w:r w:rsidRPr="00E350C1">
              <w:rPr>
                <w:rFonts w:asciiTheme="minorHAnsi" w:hAnsiTheme="minorHAnsi"/>
                <w:i/>
                <w:szCs w:val="24"/>
                <w:lang w:val="fr-FR"/>
              </w:rPr>
              <w:t>Opérateur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A4D" w:rsidRPr="00E350C1" w:rsidRDefault="00332A4D" w:rsidP="00B679F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/>
                <w:szCs w:val="24"/>
                <w:lang w:val="fr-FR"/>
              </w:rPr>
            </w:pPr>
            <w:r w:rsidRPr="00E350C1">
              <w:rPr>
                <w:rFonts w:asciiTheme="minorHAnsi" w:hAnsiTheme="minorHAnsi"/>
                <w:bCs/>
                <w:i/>
                <w:szCs w:val="24"/>
                <w:lang w:val="fr-FR"/>
              </w:rPr>
              <w:t>Séries de numéros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A4D" w:rsidRPr="00E350C1" w:rsidRDefault="00332A4D" w:rsidP="00B679F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/>
                <w:i/>
                <w:szCs w:val="24"/>
                <w:lang w:val="fr-FR"/>
              </w:rPr>
            </w:pPr>
            <w:r w:rsidRPr="00E350C1">
              <w:rPr>
                <w:rFonts w:asciiTheme="minorHAnsi" w:hAnsiTheme="minorHAnsi"/>
                <w:i/>
                <w:szCs w:val="24"/>
                <w:lang w:val="fr-FR"/>
              </w:rPr>
              <w:t>Date d’attribution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A4D" w:rsidRPr="00E350C1" w:rsidRDefault="00332A4D" w:rsidP="00B679F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left="85"/>
              <w:jc w:val="left"/>
              <w:textAlignment w:val="auto"/>
              <w:rPr>
                <w:rFonts w:asciiTheme="minorHAnsi" w:hAnsiTheme="minorHAnsi" w:cs="Arial"/>
                <w:szCs w:val="24"/>
                <w:lang w:val="fr-FR"/>
              </w:rPr>
            </w:pPr>
            <w:r w:rsidRPr="00E350C1">
              <w:rPr>
                <w:rFonts w:asciiTheme="minorHAnsi" w:hAnsiTheme="minorHAnsi" w:cs="Arial"/>
                <w:szCs w:val="24"/>
                <w:lang w:val="fr-FR"/>
              </w:rPr>
              <w:t>Supertel A/S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A4D" w:rsidRPr="00E350C1" w:rsidRDefault="00332A4D" w:rsidP="00B679F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right="511"/>
              <w:jc w:val="left"/>
              <w:textAlignment w:val="auto"/>
              <w:rPr>
                <w:rFonts w:asciiTheme="minorHAnsi" w:hAnsiTheme="minorHAnsi" w:cs="Arial"/>
                <w:szCs w:val="24"/>
                <w:lang w:val="fr-FR"/>
              </w:rPr>
            </w:pPr>
            <w:r w:rsidRPr="00E350C1">
              <w:rPr>
                <w:rFonts w:asciiTheme="minorHAnsi" w:hAnsiTheme="minorHAnsi" w:cs="Arial"/>
                <w:szCs w:val="24"/>
                <w:lang w:val="fr-FR"/>
              </w:rPr>
              <w:t>7088XXXX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A4D" w:rsidRPr="00E350C1" w:rsidRDefault="00332A4D" w:rsidP="00B679F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right="511"/>
              <w:jc w:val="center"/>
              <w:textAlignment w:val="auto"/>
              <w:rPr>
                <w:rFonts w:asciiTheme="minorHAnsi" w:hAnsiTheme="minorHAnsi" w:cs="Arial"/>
                <w:szCs w:val="24"/>
                <w:lang w:val="fr-FR"/>
              </w:rPr>
            </w:pPr>
            <w:r w:rsidRPr="00E350C1">
              <w:rPr>
                <w:rFonts w:asciiTheme="minorHAnsi" w:hAnsiTheme="minorHAnsi" w:cs="Arial"/>
                <w:szCs w:val="24"/>
                <w:lang w:val="fr-FR"/>
              </w:rPr>
              <w:t>9.XII.2010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A4D" w:rsidRPr="00E350C1" w:rsidRDefault="00332A4D" w:rsidP="00B679F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left="85"/>
              <w:jc w:val="left"/>
              <w:textAlignment w:val="auto"/>
              <w:rPr>
                <w:rFonts w:asciiTheme="minorHAnsi" w:hAnsiTheme="minorHAnsi" w:cs="Arial"/>
                <w:szCs w:val="24"/>
                <w:lang w:val="fr-FR"/>
              </w:rPr>
            </w:pPr>
            <w:r w:rsidRPr="00E350C1">
              <w:rPr>
                <w:rFonts w:asciiTheme="minorHAnsi" w:hAnsiTheme="minorHAnsi" w:cs="Arial"/>
                <w:szCs w:val="24"/>
                <w:lang w:val="fr-FR"/>
              </w:rPr>
              <w:t>Maxtel.dk ApS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A4D" w:rsidRPr="00E350C1" w:rsidRDefault="00332A4D" w:rsidP="00B679F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right="511"/>
              <w:jc w:val="left"/>
              <w:textAlignment w:val="auto"/>
              <w:rPr>
                <w:rFonts w:asciiTheme="minorHAnsi" w:hAnsiTheme="minorHAnsi" w:cs="Arial"/>
                <w:szCs w:val="24"/>
                <w:lang w:val="fr-FR"/>
              </w:rPr>
            </w:pPr>
            <w:r w:rsidRPr="00E350C1">
              <w:rPr>
                <w:rFonts w:asciiTheme="minorHAnsi" w:hAnsiTheme="minorHAnsi" w:cs="Arial"/>
                <w:szCs w:val="24"/>
                <w:lang w:val="fr-FR"/>
              </w:rPr>
              <w:t>70400XXX, 70404XXX, 70444XXX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A4D" w:rsidRPr="00E350C1" w:rsidRDefault="00332A4D" w:rsidP="00B679F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ind w:right="511"/>
              <w:jc w:val="center"/>
              <w:textAlignment w:val="auto"/>
              <w:rPr>
                <w:rFonts w:asciiTheme="minorHAnsi" w:hAnsiTheme="minorHAnsi" w:cs="Arial"/>
                <w:szCs w:val="24"/>
                <w:lang w:val="fr-FR"/>
              </w:rPr>
            </w:pPr>
            <w:r w:rsidRPr="00E350C1">
              <w:rPr>
                <w:rFonts w:asciiTheme="minorHAnsi" w:hAnsiTheme="minorHAnsi" w:cs="Arial"/>
                <w:szCs w:val="24"/>
                <w:lang w:val="fr-FR"/>
              </w:rPr>
              <w:t>14.XII.2010</w:t>
            </w:r>
          </w:p>
        </w:tc>
      </w:tr>
    </w:tbl>
    <w:p w:rsidR="00332A4D" w:rsidRDefault="00332A4D" w:rsidP="00332A4D">
      <w:pPr>
        <w:spacing w:before="0"/>
        <w:rPr>
          <w:lang w:val="fr-FR"/>
        </w:rPr>
      </w:pPr>
    </w:p>
    <w:p w:rsidR="00225632" w:rsidRPr="00E350C1" w:rsidRDefault="00225632" w:rsidP="00332A4D">
      <w:pPr>
        <w:spacing w:before="0"/>
        <w:rPr>
          <w:lang w:val="fr-FR"/>
        </w:rPr>
      </w:pPr>
    </w:p>
    <w:p w:rsidR="00332A4D" w:rsidRPr="00E350C1" w:rsidRDefault="00332A4D" w:rsidP="00332A4D">
      <w:pPr>
        <w:rPr>
          <w:lang w:val="fr-FR"/>
        </w:rPr>
      </w:pPr>
      <w:r w:rsidRPr="00E350C1">
        <w:rPr>
          <w:lang w:val="fr-FR"/>
        </w:rPr>
        <w:t>Contact:</w:t>
      </w:r>
    </w:p>
    <w:p w:rsidR="00332A4D" w:rsidRPr="00EC0F20" w:rsidRDefault="00332A4D" w:rsidP="00332A4D">
      <w:pPr>
        <w:ind w:left="567" w:hanging="567"/>
        <w:jc w:val="left"/>
        <w:rPr>
          <w:rFonts w:asciiTheme="minorHAnsi" w:hAnsiTheme="minorHAnsi" w:cs="Arial"/>
        </w:rPr>
      </w:pPr>
      <w:r>
        <w:tab/>
      </w:r>
      <w:r w:rsidRPr="00EC0F20">
        <w:t>IT- and Mobile Division</w:t>
      </w:r>
      <w:r>
        <w:br/>
      </w:r>
      <w:r w:rsidRPr="00EC0F20">
        <w:rPr>
          <w:rFonts w:asciiTheme="minorHAnsi" w:hAnsiTheme="minorHAnsi" w:cs="Arial"/>
        </w:rPr>
        <w:t>National IT and Telecom Agency Denmark (NITA)</w:t>
      </w:r>
      <w:r>
        <w:rPr>
          <w:rFonts w:asciiTheme="minorHAnsi" w:hAnsiTheme="minorHAnsi" w:cs="Arial"/>
        </w:rPr>
        <w:br/>
      </w:r>
      <w:r w:rsidRPr="00EC0F20">
        <w:rPr>
          <w:rFonts w:asciiTheme="minorHAnsi" w:hAnsiTheme="minorHAnsi" w:cs="Arial"/>
        </w:rPr>
        <w:t>Holsteinsgade 63</w:t>
      </w:r>
      <w:r>
        <w:rPr>
          <w:rFonts w:asciiTheme="minorHAnsi" w:hAnsiTheme="minorHAnsi" w:cs="Arial"/>
        </w:rPr>
        <w:br/>
      </w:r>
      <w:r w:rsidRPr="00EC0F20">
        <w:rPr>
          <w:rFonts w:asciiTheme="minorHAnsi" w:hAnsiTheme="minorHAnsi" w:cs="Arial"/>
        </w:rPr>
        <w:t>DK-2100 COPENHAGEN</w:t>
      </w:r>
      <w:r>
        <w:rPr>
          <w:rFonts w:asciiTheme="minorHAnsi" w:hAnsiTheme="minorHAnsi" w:cs="Arial"/>
        </w:rPr>
        <w:br/>
      </w:r>
      <w:r w:rsidRPr="00E350C1">
        <w:rPr>
          <w:rFonts w:asciiTheme="minorHAnsi" w:hAnsiTheme="minorHAnsi" w:cs="Arial"/>
          <w:szCs w:val="24"/>
          <w:lang w:val="en-US"/>
        </w:rPr>
        <w:t>Danemark</w:t>
      </w:r>
      <w:r>
        <w:rPr>
          <w:rFonts w:asciiTheme="minorHAnsi" w:hAnsiTheme="minorHAnsi" w:cs="Arial"/>
        </w:rPr>
        <w:br/>
      </w:r>
      <w:r w:rsidRPr="00EC0F20">
        <w:rPr>
          <w:rFonts w:asciiTheme="minorHAnsi" w:hAnsiTheme="minorHAnsi" w:cs="Arial"/>
        </w:rPr>
        <w:t>T</w:t>
      </w:r>
      <w:r>
        <w:rPr>
          <w:rFonts w:asciiTheme="minorHAnsi" w:hAnsiTheme="minorHAnsi" w:cs="Arial"/>
        </w:rPr>
        <w:t>é</w:t>
      </w:r>
      <w:r w:rsidRPr="00EC0F20">
        <w:rPr>
          <w:rFonts w:asciiTheme="minorHAnsi" w:hAnsiTheme="minorHAnsi" w:cs="Arial"/>
        </w:rPr>
        <w:t>l:</w:t>
      </w:r>
      <w:r>
        <w:rPr>
          <w:rFonts w:asciiTheme="minorHAnsi" w:hAnsiTheme="minorHAnsi" w:cs="Arial"/>
        </w:rPr>
        <w:tab/>
      </w:r>
      <w:r w:rsidRPr="00EC0F20">
        <w:rPr>
          <w:rFonts w:asciiTheme="minorHAnsi" w:hAnsiTheme="minorHAnsi" w:cs="Arial"/>
        </w:rPr>
        <w:t>+45 3545 0000</w:t>
      </w:r>
      <w:r>
        <w:rPr>
          <w:rFonts w:asciiTheme="minorHAnsi" w:hAnsiTheme="minorHAnsi" w:cs="Arial"/>
        </w:rPr>
        <w:br/>
      </w:r>
      <w:r w:rsidRPr="00EC0F20">
        <w:rPr>
          <w:rFonts w:asciiTheme="minorHAnsi" w:hAnsiTheme="minorHAnsi" w:cs="Arial"/>
        </w:rPr>
        <w:t>Fax:</w:t>
      </w:r>
      <w:r>
        <w:rPr>
          <w:rFonts w:asciiTheme="minorHAnsi" w:hAnsiTheme="minorHAnsi" w:cs="Arial"/>
        </w:rPr>
        <w:tab/>
      </w:r>
      <w:r w:rsidRPr="00EC0F20">
        <w:rPr>
          <w:rFonts w:asciiTheme="minorHAnsi" w:hAnsiTheme="minorHAnsi" w:cs="Arial"/>
        </w:rPr>
        <w:t xml:space="preserve">+45 3545 0010 </w:t>
      </w:r>
      <w:r>
        <w:rPr>
          <w:rFonts w:asciiTheme="minorHAnsi" w:hAnsiTheme="minorHAnsi" w:cs="Arial"/>
        </w:rPr>
        <w:br/>
      </w:r>
      <w:r w:rsidRPr="00EC0F20">
        <w:rPr>
          <w:rFonts w:asciiTheme="minorHAnsi" w:hAnsiTheme="minorHAnsi" w:cs="Arial"/>
        </w:rPr>
        <w:t>E-mail:</w:t>
      </w:r>
      <w:r>
        <w:rPr>
          <w:rFonts w:asciiTheme="minorHAnsi" w:hAnsiTheme="minorHAnsi" w:cs="Arial"/>
        </w:rPr>
        <w:tab/>
      </w:r>
      <w:hyperlink r:id="rId17" w:history="1">
        <w:r w:rsidRPr="00EC0F20">
          <w:rPr>
            <w:rFonts w:asciiTheme="minorHAnsi" w:hAnsiTheme="minorHAnsi" w:cs="Arial"/>
          </w:rPr>
          <w:t>ltst@itst.dk</w:t>
        </w:r>
      </w:hyperlink>
    </w:p>
    <w:p w:rsidR="00225632" w:rsidRPr="00900650" w:rsidRDefault="0022563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lang w:val="en-US"/>
        </w:rPr>
      </w:pPr>
      <w:bookmarkStart w:id="63" w:name="_Toc110313225"/>
      <w:r w:rsidRPr="00900650">
        <w:rPr>
          <w:rFonts w:asciiTheme="minorHAnsi" w:hAnsiTheme="minorHAnsi" w:cs="Arial"/>
          <w:b/>
          <w:lang w:val="en-US"/>
        </w:rPr>
        <w:br w:type="page"/>
      </w:r>
    </w:p>
    <w:p w:rsidR="00332A4D" w:rsidRPr="00E350C1" w:rsidRDefault="00332A4D" w:rsidP="00332A4D">
      <w:pPr>
        <w:tabs>
          <w:tab w:val="clear" w:pos="1276"/>
          <w:tab w:val="clear" w:pos="1843"/>
          <w:tab w:val="left" w:pos="1560"/>
          <w:tab w:val="left" w:pos="2127"/>
        </w:tabs>
        <w:spacing w:before="200"/>
        <w:jc w:val="left"/>
        <w:outlineLvl w:val="3"/>
        <w:rPr>
          <w:rFonts w:asciiTheme="minorHAnsi" w:hAnsiTheme="minorHAnsi" w:cs="Arial"/>
          <w:b/>
          <w:lang w:val="fr-FR"/>
        </w:rPr>
      </w:pPr>
      <w:r w:rsidRPr="00E350C1">
        <w:rPr>
          <w:rFonts w:asciiTheme="minorHAnsi" w:hAnsiTheme="minorHAnsi" w:cs="Arial"/>
          <w:b/>
          <w:lang w:val="fr-FR"/>
        </w:rPr>
        <w:lastRenderedPageBreak/>
        <w:t>Iran (République islamique d')</w:t>
      </w:r>
      <w:r w:rsidR="00584769">
        <w:rPr>
          <w:rFonts w:asciiTheme="minorHAnsi" w:hAnsiTheme="minorHAnsi" w:cs="Arial"/>
          <w:b/>
          <w:lang w:val="fr-FR"/>
        </w:rPr>
        <w:fldChar w:fldCharType="begin"/>
      </w:r>
      <w:r w:rsidRPr="00900650">
        <w:rPr>
          <w:lang w:val="fr-CH"/>
        </w:rPr>
        <w:instrText xml:space="preserve"> TC "</w:instrText>
      </w:r>
      <w:bookmarkStart w:id="64" w:name="_Toc282525370"/>
      <w:r w:rsidRPr="00457D17">
        <w:rPr>
          <w:rFonts w:asciiTheme="minorHAnsi" w:hAnsiTheme="minorHAnsi" w:cs="Arial"/>
          <w:b/>
          <w:lang w:val="fr-FR"/>
        </w:rPr>
        <w:instrText>Iran (République islamique d')</w:instrText>
      </w:r>
      <w:bookmarkEnd w:id="64"/>
      <w:r w:rsidRPr="00900650">
        <w:rPr>
          <w:lang w:val="fr-CH"/>
        </w:rPr>
        <w:instrText xml:space="preserve">" \f C \l "1" </w:instrText>
      </w:r>
      <w:r w:rsidR="00584769">
        <w:rPr>
          <w:rFonts w:asciiTheme="minorHAnsi" w:hAnsiTheme="minorHAnsi" w:cs="Arial"/>
          <w:b/>
          <w:lang w:val="fr-FR"/>
        </w:rPr>
        <w:fldChar w:fldCharType="end"/>
      </w:r>
      <w:r w:rsidRPr="00E350C1">
        <w:rPr>
          <w:rFonts w:asciiTheme="minorHAnsi" w:hAnsiTheme="minorHAnsi" w:cs="Arial"/>
          <w:b/>
          <w:lang w:val="fr-FR"/>
        </w:rPr>
        <w:t xml:space="preserve"> (indicatif de pays +98)</w:t>
      </w:r>
      <w:bookmarkEnd w:id="63"/>
    </w:p>
    <w:p w:rsidR="00332A4D" w:rsidRPr="00900650" w:rsidRDefault="00332A4D" w:rsidP="00332A4D">
      <w:pPr>
        <w:spacing w:before="0"/>
        <w:rPr>
          <w:lang w:val="fr-CH"/>
        </w:rPr>
      </w:pPr>
      <w:r w:rsidRPr="00900650">
        <w:rPr>
          <w:lang w:val="fr-CH"/>
        </w:rPr>
        <w:t>Communication du 21.XI.2010:</w:t>
      </w:r>
    </w:p>
    <w:p w:rsidR="00332A4D" w:rsidRPr="00E350C1" w:rsidRDefault="00332A4D" w:rsidP="00332A4D">
      <w:pPr>
        <w:rPr>
          <w:lang w:val="fr-FR"/>
        </w:rPr>
      </w:pPr>
      <w:r w:rsidRPr="00E350C1">
        <w:rPr>
          <w:lang w:val="fr-FR"/>
        </w:rPr>
        <w:t xml:space="preserve">La </w:t>
      </w:r>
      <w:r w:rsidRPr="00E350C1">
        <w:rPr>
          <w:i/>
          <w:iCs/>
          <w:lang w:val="fr-FR"/>
        </w:rPr>
        <w:t>Communications Regulatory Authority (CRA</w:t>
      </w:r>
      <w:r w:rsidRPr="00E350C1">
        <w:rPr>
          <w:lang w:val="fr-FR"/>
        </w:rPr>
        <w:t>), Téhéran</w:t>
      </w:r>
      <w:r w:rsidR="00584769">
        <w:rPr>
          <w:lang w:val="fr-FR"/>
        </w:rPr>
        <w:fldChar w:fldCharType="begin"/>
      </w:r>
      <w:r w:rsidRPr="00900650">
        <w:rPr>
          <w:lang w:val="fr-CH"/>
        </w:rPr>
        <w:instrText xml:space="preserve"> TC "</w:instrText>
      </w:r>
      <w:bookmarkStart w:id="65" w:name="_Toc282525371"/>
      <w:r w:rsidRPr="00292AE6">
        <w:rPr>
          <w:i/>
          <w:iCs/>
          <w:lang w:val="fr-FR"/>
        </w:rPr>
        <w:instrText>Communications Regulatory Authority (CRA</w:instrText>
      </w:r>
      <w:r w:rsidRPr="00292AE6">
        <w:rPr>
          <w:lang w:val="fr-FR"/>
        </w:rPr>
        <w:instrText>), Téhéran</w:instrText>
      </w:r>
      <w:bookmarkEnd w:id="65"/>
      <w:r w:rsidRPr="00900650">
        <w:rPr>
          <w:lang w:val="fr-CH"/>
        </w:rPr>
        <w:instrText xml:space="preserve">" \f C \l "1" </w:instrText>
      </w:r>
      <w:r w:rsidR="00584769">
        <w:rPr>
          <w:lang w:val="fr-FR"/>
        </w:rPr>
        <w:fldChar w:fldCharType="end"/>
      </w:r>
      <w:r w:rsidRPr="00E350C1">
        <w:rPr>
          <w:lang w:val="fr-FR"/>
        </w:rPr>
        <w:t>, annonce que le plan de numérotage national de l'Iran a été mis à jour comme indiqué ci</w:t>
      </w:r>
      <w:r w:rsidRPr="00E350C1">
        <w:rPr>
          <w:lang w:val="fr-FR"/>
        </w:rPr>
        <w:noBreakHyphen/>
        <w:t>après:</w:t>
      </w:r>
    </w:p>
    <w:p w:rsidR="00332A4D" w:rsidRDefault="00332A4D" w:rsidP="00332A4D">
      <w:pPr>
        <w:rPr>
          <w:lang w:val="fr-FR"/>
        </w:rPr>
      </w:pPr>
      <w:r w:rsidRPr="00E350C1">
        <w:rPr>
          <w:lang w:val="fr-FR"/>
        </w:rPr>
        <w:t>Indicatifs interurbains de l'Iran</w:t>
      </w:r>
    </w:p>
    <w:p w:rsidR="00332A4D" w:rsidRPr="00E350C1" w:rsidRDefault="00332A4D" w:rsidP="00332A4D">
      <w:pPr>
        <w:rPr>
          <w:lang w:val="fr-FR"/>
        </w:rPr>
      </w:pPr>
    </w:p>
    <w:tbl>
      <w:tblPr>
        <w:tblW w:w="9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4"/>
        <w:gridCol w:w="3030"/>
        <w:gridCol w:w="1665"/>
        <w:gridCol w:w="1482"/>
      </w:tblGrid>
      <w:tr w:rsidR="00332A4D" w:rsidRPr="00900650" w:rsidTr="00B679FC">
        <w:trPr>
          <w:trHeight w:val="20"/>
          <w:tblHeader/>
          <w:jc w:val="center"/>
        </w:trPr>
        <w:tc>
          <w:tcPr>
            <w:tcW w:w="3104" w:type="dxa"/>
            <w:vMerge w:val="restart"/>
            <w:shd w:val="clear" w:color="auto" w:fill="auto"/>
            <w:noWrap/>
            <w:vAlign w:val="center"/>
            <w:hideMark/>
          </w:tcPr>
          <w:p w:rsidR="00332A4D" w:rsidRPr="00D00837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eastAsia="zh-CN"/>
              </w:rPr>
            </w:pPr>
            <w:r w:rsidRPr="00D00837">
              <w:rPr>
                <w:rFonts w:asciiTheme="minorHAnsi" w:hAnsiTheme="minorHAnsi" w:cs="Arial"/>
                <w:bCs/>
                <w:i/>
                <w:sz w:val="18"/>
                <w:szCs w:val="18"/>
                <w:lang w:eastAsia="zh-CN"/>
              </w:rPr>
              <w:t>Ville/Province</w:t>
            </w:r>
          </w:p>
        </w:tc>
        <w:tc>
          <w:tcPr>
            <w:tcW w:w="3030" w:type="dxa"/>
            <w:vMerge w:val="restart"/>
            <w:shd w:val="clear" w:color="auto" w:fill="auto"/>
            <w:noWrap/>
            <w:vAlign w:val="center"/>
            <w:hideMark/>
          </w:tcPr>
          <w:p w:rsidR="00332A4D" w:rsidRPr="00D00837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eastAsia="zh-CN"/>
              </w:rPr>
            </w:pPr>
            <w:r w:rsidRPr="00D00837">
              <w:rPr>
                <w:rFonts w:asciiTheme="minorHAnsi" w:hAnsiTheme="minorHAnsi" w:cs="Arial"/>
                <w:bCs/>
                <w:i/>
                <w:sz w:val="18"/>
                <w:szCs w:val="18"/>
                <w:lang w:eastAsia="zh-CN"/>
              </w:rPr>
              <w:t>Indicatif interurbain</w:t>
            </w:r>
          </w:p>
        </w:tc>
        <w:tc>
          <w:tcPr>
            <w:tcW w:w="3147" w:type="dxa"/>
            <w:gridSpan w:val="2"/>
            <w:shd w:val="clear" w:color="auto" w:fill="auto"/>
            <w:noWrap/>
            <w:vAlign w:val="center"/>
            <w:hideMark/>
          </w:tcPr>
          <w:p w:rsidR="00332A4D" w:rsidRPr="00D00837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CH" w:eastAsia="zh-CN"/>
              </w:rPr>
            </w:pPr>
            <w:r w:rsidRPr="00D00837">
              <w:rPr>
                <w:rFonts w:asciiTheme="minorHAnsi" w:hAnsiTheme="minorHAnsi" w:cs="Arial"/>
                <w:bCs/>
                <w:i/>
                <w:sz w:val="18"/>
                <w:szCs w:val="18"/>
                <w:lang w:val="fr-CH" w:eastAsia="zh-CN"/>
              </w:rPr>
              <w:t xml:space="preserve">Longueur du numéro </w:t>
            </w:r>
            <w:r w:rsidRPr="00D00837">
              <w:rPr>
                <w:rFonts w:asciiTheme="minorHAnsi" w:hAnsiTheme="minorHAnsi" w:cs="Arial"/>
                <w:bCs/>
                <w:i/>
                <w:sz w:val="18"/>
                <w:szCs w:val="18"/>
                <w:lang w:val="fr-CH" w:eastAsia="zh-CN"/>
              </w:rPr>
              <w:br/>
              <w:t>(avec indicatif interurbain)</w:t>
            </w:r>
          </w:p>
        </w:tc>
      </w:tr>
      <w:tr w:rsidR="00332A4D" w:rsidRPr="00E350C1" w:rsidTr="00B679FC">
        <w:trPr>
          <w:trHeight w:val="20"/>
          <w:tblHeader/>
          <w:jc w:val="center"/>
        </w:trPr>
        <w:tc>
          <w:tcPr>
            <w:tcW w:w="3104" w:type="dxa"/>
            <w:vMerge/>
            <w:shd w:val="clear" w:color="auto" w:fill="auto"/>
            <w:noWrap/>
            <w:vAlign w:val="center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</w:pPr>
          </w:p>
        </w:tc>
        <w:tc>
          <w:tcPr>
            <w:tcW w:w="3030" w:type="dxa"/>
            <w:vMerge/>
            <w:shd w:val="clear" w:color="auto" w:fill="auto"/>
            <w:noWrap/>
            <w:vAlign w:val="center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</w:pP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332A4D" w:rsidRPr="00D00837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eastAsia="zh-CN"/>
              </w:rPr>
            </w:pPr>
            <w:r w:rsidRPr="00D00837">
              <w:rPr>
                <w:rFonts w:asciiTheme="minorHAnsi" w:hAnsiTheme="minorHAnsi" w:cs="Arial"/>
                <w:bCs/>
                <w:i/>
                <w:sz w:val="18"/>
                <w:szCs w:val="18"/>
                <w:lang w:eastAsia="zh-CN"/>
              </w:rPr>
              <w:t>Minimale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:rsidR="00332A4D" w:rsidRPr="00D00837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i/>
                <w:sz w:val="18"/>
                <w:szCs w:val="18"/>
              </w:rPr>
            </w:pPr>
            <w:r w:rsidRPr="00D00837">
              <w:rPr>
                <w:i/>
                <w:sz w:val="18"/>
                <w:szCs w:val="18"/>
              </w:rPr>
              <w:t>Maximale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Babol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111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Babol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112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Amol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121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Amol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122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Ghaemshahr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123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Ghaemshahr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124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Rasht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131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Rasht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132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Lahijan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141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Lahijan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142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Sari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151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Sari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152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Gorgan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171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Gonbad Kavos 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172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Gorgan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173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Gonbad Kavos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174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Bandar Anzali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181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Bandar Anzali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182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Chalus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191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Chalus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192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Tehran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212, 213, 214, 215, 216, 217, 218, 219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Tehran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221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Eslamshahr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228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Eslamshahr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229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Semnan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231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Semnan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232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Zanjan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241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Zanjan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242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Qom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251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Qom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252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Saveh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255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Saveh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256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Karaj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261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Karaj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262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Shahroud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273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lastRenderedPageBreak/>
              <w:t>Shahroud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274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Qazvin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281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Qazvin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282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Varamin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291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Varamin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292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Esfehan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311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Esfehan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312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Shahreza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321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Shahreza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322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Naein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323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Naein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324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Najafabad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331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Najafabad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332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Zarinshahr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334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Zarinshahr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335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Kerman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341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Kerman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342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Bam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344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Sirjan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345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Bam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346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Sirjan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347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Jiroft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348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Jiroft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349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Yazd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351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Yazd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352, 353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Kashan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361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Kashan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362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Khansar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371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Khansar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372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Shahrkord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381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Shahrkord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382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Rafsanjan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391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Rafsanjan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392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Tabriz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411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Tabriz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412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Maragheh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421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Maragheh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422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Miyaneh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423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Miyaneh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424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Ahar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426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Ahar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427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lastRenderedPageBreak/>
              <w:t>Sarab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431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Sarab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432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Orumieh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441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Mahabad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442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Orumieh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443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Mahabad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444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Ardabil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451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Ardabil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452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Khoy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461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Khoy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462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Shabestar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471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Shabestar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472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Myandoab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481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Myandoab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482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Marand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491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Marand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492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Mashhad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511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Mashhad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512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Torbat Jam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528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Torbat Jam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529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Torbat Hydarih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531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Torbat Hydarih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532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Gonabad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533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Ferdos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534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Ferdos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535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Zahedan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541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Zabol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542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Zahedan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543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Zabol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544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Chahbahar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545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Chahbahar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546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Iranshahr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547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Iranshahr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548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Nyshaboor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551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Nyshaboor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552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Birjand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561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Birjand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562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Sabzevar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571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Sabzevar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572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Guchan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581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Guchan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582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lastRenderedPageBreak/>
              <w:t>Bojnord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584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Bojnord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585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Ahwaz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611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Ahwaz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612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Abadan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631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Abadan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632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Dezful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641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Dezful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642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Sarbandar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651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Sarbandar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652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Khoramabad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661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Brojerd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662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Khoramabad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663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Aligodarz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664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Brojerd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665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Aligodarz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666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Behbahan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671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Behbahan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672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Masjed Soleiman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681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Masjed Soleiman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682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Ramhormoz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691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Ramhormoz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692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Shiraz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711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Shiraz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712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Kazeroon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721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Kazeroon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722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Marvdasht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728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Marvdasht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729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Fasa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731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Fasa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732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Yasooj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741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Dogonbadan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742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Yasooj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743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Dogonbadan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744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Abadeh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751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Abadeh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752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Bandar Abbas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761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Bandar Lengeh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762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Bandar Abbas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763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Bandar Lengeh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764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Minab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765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lastRenderedPageBreak/>
              <w:t>Minab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766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Bandar Bushehr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771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Bandar Bushehr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772, 773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Lar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781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Lar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782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Jahrom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791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Jahrom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792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Hamedan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811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Hamedan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812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Kermanshah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831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Kermanshah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832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Sar Polezahab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834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Sar Polezahab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835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Kangavar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837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Kangavar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838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Ilam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841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Ilam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842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Malayer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851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Malayer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852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Arak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861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Arak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862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Khomain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865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Khomain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866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Sanandaj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871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Sanandaj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872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Saghghez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874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Saghghez (banlieue)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875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Services spéciaux Tehran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21 + 113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5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Services spéciaux en dehors de Tehran</w:t>
            </w:r>
          </w:p>
        </w:tc>
        <w:tc>
          <w:tcPr>
            <w:tcW w:w="3030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Indicatif interurbain + 113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:rsidR="00332A4D" w:rsidRPr="00D00837" w:rsidRDefault="00332A4D" w:rsidP="00BC65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D00837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6</w:t>
            </w:r>
          </w:p>
        </w:tc>
      </w:tr>
    </w:tbl>
    <w:p w:rsidR="00332A4D" w:rsidRPr="00E350C1" w:rsidRDefault="00332A4D" w:rsidP="00332A4D">
      <w:pPr>
        <w:rPr>
          <w:lang w:val="fr-FR"/>
        </w:rPr>
      </w:pPr>
    </w:p>
    <w:p w:rsidR="00332A4D" w:rsidRDefault="00332A4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 w:eastAsia="zh-CN"/>
        </w:rPr>
      </w:pPr>
      <w:r>
        <w:rPr>
          <w:lang w:val="fr-FR" w:eastAsia="zh-CN"/>
        </w:rPr>
        <w:br w:type="page"/>
      </w:r>
    </w:p>
    <w:p w:rsidR="00332A4D" w:rsidRPr="00E350C1" w:rsidRDefault="00332A4D" w:rsidP="00332A4D">
      <w:pPr>
        <w:rPr>
          <w:lang w:val="fr-FR" w:eastAsia="zh-CN"/>
        </w:rPr>
      </w:pPr>
      <w:r w:rsidRPr="00E350C1">
        <w:rPr>
          <w:lang w:val="fr-FR" w:eastAsia="zh-CN"/>
        </w:rPr>
        <w:lastRenderedPageBreak/>
        <w:t>Indicatifs non géographiques de l’Iran</w:t>
      </w:r>
    </w:p>
    <w:p w:rsidR="00332A4D" w:rsidRPr="00E350C1" w:rsidRDefault="00332A4D" w:rsidP="00332A4D">
      <w:pPr>
        <w:rPr>
          <w:lang w:val="fr-FR" w:eastAsia="zh-CN"/>
        </w:rPr>
      </w:pPr>
    </w:p>
    <w:tbl>
      <w:tblPr>
        <w:tblW w:w="9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4"/>
        <w:gridCol w:w="3276"/>
        <w:gridCol w:w="1399"/>
        <w:gridCol w:w="1502"/>
      </w:tblGrid>
      <w:tr w:rsidR="00332A4D" w:rsidRPr="00E350C1" w:rsidTr="00B679FC">
        <w:trPr>
          <w:trHeight w:val="20"/>
          <w:tblHeader/>
        </w:trPr>
        <w:tc>
          <w:tcPr>
            <w:tcW w:w="3104" w:type="dxa"/>
            <w:vMerge w:val="restart"/>
            <w:shd w:val="clear" w:color="auto" w:fill="auto"/>
            <w:noWrap/>
            <w:vAlign w:val="center"/>
            <w:hideMark/>
          </w:tcPr>
          <w:p w:rsidR="00332A4D" w:rsidRPr="00F82066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eastAsia="zh-CN"/>
              </w:rPr>
            </w:pPr>
            <w:r w:rsidRPr="00F82066">
              <w:rPr>
                <w:rFonts w:asciiTheme="minorHAnsi" w:hAnsiTheme="minorHAnsi" w:cs="Arial"/>
                <w:bCs/>
                <w:i/>
                <w:sz w:val="18"/>
                <w:szCs w:val="18"/>
                <w:lang w:eastAsia="zh-CN"/>
              </w:rPr>
              <w:t>Service</w:t>
            </w:r>
          </w:p>
        </w:tc>
        <w:tc>
          <w:tcPr>
            <w:tcW w:w="3276" w:type="dxa"/>
            <w:vMerge w:val="restart"/>
            <w:shd w:val="clear" w:color="auto" w:fill="auto"/>
            <w:noWrap/>
            <w:vAlign w:val="center"/>
            <w:hideMark/>
          </w:tcPr>
          <w:p w:rsidR="00332A4D" w:rsidRPr="00F82066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eastAsia="zh-CN"/>
              </w:rPr>
            </w:pPr>
            <w:r w:rsidRPr="00F82066">
              <w:rPr>
                <w:rFonts w:asciiTheme="minorHAnsi" w:hAnsiTheme="minorHAnsi" w:cs="Arial"/>
                <w:bCs/>
                <w:i/>
                <w:sz w:val="18"/>
                <w:szCs w:val="18"/>
                <w:lang w:eastAsia="zh-CN"/>
              </w:rPr>
              <w:t>Indicatif</w:t>
            </w:r>
          </w:p>
        </w:tc>
        <w:tc>
          <w:tcPr>
            <w:tcW w:w="2901" w:type="dxa"/>
            <w:gridSpan w:val="2"/>
            <w:shd w:val="clear" w:color="auto" w:fill="auto"/>
            <w:noWrap/>
            <w:vAlign w:val="center"/>
            <w:hideMark/>
          </w:tcPr>
          <w:p w:rsidR="00332A4D" w:rsidRPr="00F82066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fr-CH" w:eastAsia="zh-CN"/>
              </w:rPr>
            </w:pPr>
            <w:r w:rsidRPr="00F82066">
              <w:rPr>
                <w:rFonts w:asciiTheme="minorHAnsi" w:hAnsiTheme="minorHAnsi" w:cs="Arial"/>
                <w:bCs/>
                <w:i/>
                <w:sz w:val="18"/>
                <w:szCs w:val="18"/>
                <w:lang w:val="fr-CH" w:eastAsia="zh-CN"/>
              </w:rPr>
              <w:t xml:space="preserve">Longueur du numéro </w:t>
            </w:r>
            <w:r w:rsidRPr="00F82066">
              <w:rPr>
                <w:rFonts w:asciiTheme="minorHAnsi" w:hAnsiTheme="minorHAnsi" w:cs="Arial"/>
                <w:bCs/>
                <w:i/>
                <w:sz w:val="18"/>
                <w:szCs w:val="18"/>
                <w:lang w:val="fr-CH" w:eastAsia="zh-CN"/>
              </w:rPr>
              <w:br/>
              <w:t>(avec indicatif interurbain)</w:t>
            </w:r>
          </w:p>
        </w:tc>
      </w:tr>
      <w:tr w:rsidR="00332A4D" w:rsidRPr="00E350C1" w:rsidTr="00B679FC">
        <w:trPr>
          <w:trHeight w:val="20"/>
          <w:tblHeader/>
        </w:trPr>
        <w:tc>
          <w:tcPr>
            <w:tcW w:w="3104" w:type="dxa"/>
            <w:vMerge/>
            <w:shd w:val="clear" w:color="auto" w:fill="auto"/>
            <w:noWrap/>
            <w:vAlign w:val="center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</w:pPr>
          </w:p>
        </w:tc>
        <w:tc>
          <w:tcPr>
            <w:tcW w:w="3276" w:type="dxa"/>
            <w:vMerge/>
            <w:shd w:val="clear" w:color="auto" w:fill="auto"/>
            <w:noWrap/>
            <w:vAlign w:val="center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</w:pPr>
          </w:p>
        </w:tc>
        <w:tc>
          <w:tcPr>
            <w:tcW w:w="1399" w:type="dxa"/>
            <w:shd w:val="clear" w:color="auto" w:fill="auto"/>
            <w:noWrap/>
            <w:vAlign w:val="center"/>
            <w:hideMark/>
          </w:tcPr>
          <w:p w:rsidR="00332A4D" w:rsidRPr="00F82066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eastAsia="zh-CN"/>
              </w:rPr>
            </w:pPr>
            <w:r w:rsidRPr="00F82066">
              <w:rPr>
                <w:rFonts w:asciiTheme="minorHAnsi" w:hAnsiTheme="minorHAnsi" w:cs="Arial"/>
                <w:bCs/>
                <w:i/>
                <w:sz w:val="18"/>
                <w:szCs w:val="18"/>
                <w:lang w:eastAsia="zh-CN"/>
              </w:rPr>
              <w:t>Minimale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:rsidR="00332A4D" w:rsidRPr="00F82066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eastAsia="zh-CN"/>
              </w:rPr>
            </w:pPr>
            <w:r w:rsidRPr="00F82066">
              <w:rPr>
                <w:rFonts w:asciiTheme="minorHAnsi" w:hAnsiTheme="minorHAnsi" w:cs="Arial"/>
                <w:bCs/>
                <w:i/>
                <w:sz w:val="18"/>
                <w:szCs w:val="18"/>
                <w:lang w:eastAsia="zh-CN"/>
              </w:rPr>
              <w:t>Maximale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Post-paiement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Zone 1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910, 9111, 9112, 9113, 9117, 9118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Prépaiement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Zone 1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9119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Post-paiement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Zone 2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9121, 9122, 9123, 9124, 9125, 9126, 9127, 9128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Post-paiement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Zone 3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9131, 9132, 9133, 9134, 9136, 9137, 9138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Prépaiement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Zone 3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9139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Post-paiement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Zone 4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9141, 9143, 9144, 9148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Prépaiement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Zone 4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9149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Post-paiement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Zone 5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9151, 9153, 9154, 9155, 9156, 9157, 9158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Prépaiement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Zone 5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9159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Post-paiement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Zone 6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9161, 9162, 9163, 9166, 9168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Prépaiement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Zone 6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9167, 9169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Post-paiement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Zone 7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9171, 9173, 9176, 9177, 9178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Prépaiement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Zone 7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9175, 9179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Post-paiement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Zone 8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9181, 9183, 9184, 9186, 9187, 9188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Prépaiement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Zone 8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9189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MCI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Prépaiement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 xml:space="preserve"> Zone 2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Esfehan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  <w:t xml:space="preserve">Talya (Opérateur de service mobile à prépaiement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  <w:t xml:space="preserve"> zone 1)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9321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  <w:t xml:space="preserve">Talya (Opérateur de service mobile à prépaiement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  <w:t xml:space="preserve"> zone 2)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9322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  <w:t xml:space="preserve">Talya (Opérateur de service mobile à prépaiement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  <w:t xml:space="preserve"> zone 3)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9323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  <w:t xml:space="preserve">Talya (Opérateur de service mobile à prépaiement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  <w:t xml:space="preserve"> zone 4)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9324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  <w:t xml:space="preserve">Talya (Opérateur de service mobile à prépaiement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  <w:t xml:space="preserve"> zone 5)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9325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  <w:t xml:space="preserve">Talya (Opérateur de service mobile à prépaiement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  <w:t xml:space="preserve"> zone 7)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9327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  <w:t xml:space="preserve">Talya (Opérateur de service mobile à prépaiement 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–</w:t>
            </w: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CH" w:eastAsia="zh-CN"/>
              </w:rPr>
              <w:t xml:space="preserve"> zone 9)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9329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9350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9351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9352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9353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9354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9355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9356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9357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lastRenderedPageBreak/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9358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9359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9360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9361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9362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9363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9364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9365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9366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9367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9368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9369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9370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9371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9372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9373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9374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9375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9376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9377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9378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Irancell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9379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Kish (GSM)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9347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Radiomessagerie (Tehran)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9432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Radiomessagerie (Tabriz)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9434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Radiomessagerie (Ahvaz)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9436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Radiomessagerie (Shiraz)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9437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Radiomessagerie (Sanandaj)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9438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VSAT (microstations)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9931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</w:pPr>
            <w:r w:rsidRPr="00F82066">
              <w:rPr>
                <w:rFonts w:asciiTheme="minorHAnsi" w:hAnsiTheme="minorHAnsi" w:cs="Arial"/>
                <w:bCs/>
                <w:sz w:val="18"/>
                <w:szCs w:val="18"/>
                <w:lang w:val="fr-CH" w:eastAsia="zh-CN"/>
              </w:rPr>
              <w:t>Service par satellite de Boomehen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9932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  <w:tr w:rsidR="00332A4D" w:rsidRPr="00E350C1" w:rsidTr="00B679FC">
        <w:trPr>
          <w:trHeight w:val="20"/>
        </w:trPr>
        <w:tc>
          <w:tcPr>
            <w:tcW w:w="3104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eastAsia="zh-CN"/>
              </w:rPr>
            </w:pPr>
            <w:r w:rsidRPr="00F82066">
              <w:rPr>
                <w:rFonts w:asciiTheme="minorHAnsi" w:hAnsiTheme="minorHAnsi" w:cs="Arial"/>
                <w:bCs/>
                <w:sz w:val="18"/>
                <w:szCs w:val="18"/>
                <w:lang w:eastAsia="zh-CN"/>
              </w:rPr>
              <w:t>Relations publiques de TCI</w:t>
            </w:r>
          </w:p>
        </w:tc>
        <w:tc>
          <w:tcPr>
            <w:tcW w:w="3276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9990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  <w:tc>
          <w:tcPr>
            <w:tcW w:w="1502" w:type="dxa"/>
            <w:shd w:val="clear" w:color="auto" w:fill="auto"/>
            <w:noWrap/>
            <w:vAlign w:val="bottom"/>
            <w:hideMark/>
          </w:tcPr>
          <w:p w:rsidR="00332A4D" w:rsidRPr="00F82066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</w:pPr>
            <w:r w:rsidRPr="00F82066">
              <w:rPr>
                <w:rFonts w:asciiTheme="minorHAnsi" w:hAnsiTheme="minorHAnsi" w:cs="Arial"/>
                <w:color w:val="000000"/>
                <w:sz w:val="18"/>
                <w:szCs w:val="18"/>
                <w:lang w:val="fr-FR" w:eastAsia="zh-CN"/>
              </w:rPr>
              <w:t>10</w:t>
            </w:r>
          </w:p>
        </w:tc>
      </w:tr>
    </w:tbl>
    <w:p w:rsidR="00332A4D" w:rsidRPr="00E350C1" w:rsidRDefault="00332A4D" w:rsidP="00332A4D">
      <w:pPr>
        <w:rPr>
          <w:lang w:val="fr-FR"/>
        </w:rPr>
      </w:pPr>
    </w:p>
    <w:p w:rsidR="00332A4D" w:rsidRPr="00E350C1" w:rsidRDefault="00332A4D" w:rsidP="00332A4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993"/>
        </w:tabs>
        <w:overflowPunct/>
        <w:autoSpaceDE/>
        <w:autoSpaceDN/>
        <w:adjustRightInd/>
        <w:spacing w:before="0"/>
        <w:ind w:left="993" w:hanging="993"/>
        <w:jc w:val="left"/>
        <w:textAlignment w:val="auto"/>
        <w:rPr>
          <w:rFonts w:asciiTheme="minorHAnsi" w:hAnsiTheme="minorHAnsi" w:cs="Arial"/>
          <w:lang w:val="fr-FR"/>
        </w:rPr>
      </w:pPr>
      <w:r w:rsidRPr="00E350C1">
        <w:rPr>
          <w:rFonts w:asciiTheme="minorHAnsi" w:hAnsiTheme="minorHAnsi" w:cs="Arial"/>
          <w:lang w:val="fr-FR"/>
        </w:rPr>
        <w:t>Contact:</w:t>
      </w:r>
    </w:p>
    <w:p w:rsidR="00332A4D" w:rsidRPr="00EC0F20" w:rsidRDefault="00332A4D" w:rsidP="00332A4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701"/>
        </w:tabs>
        <w:spacing w:before="0"/>
        <w:ind w:left="993" w:hanging="993"/>
        <w:jc w:val="left"/>
        <w:rPr>
          <w:rFonts w:asciiTheme="minorHAnsi" w:hAnsiTheme="minorHAnsi" w:cs="Arial"/>
        </w:rPr>
      </w:pPr>
      <w:r w:rsidRPr="00EC0F20">
        <w:rPr>
          <w:rFonts w:asciiTheme="minorHAnsi" w:hAnsiTheme="minorHAnsi" w:cs="Arial"/>
        </w:rPr>
        <w:tab/>
        <w:t>Director, International Technical Affairs</w:t>
      </w:r>
      <w:r w:rsidRPr="00EC0F20">
        <w:rPr>
          <w:rFonts w:asciiTheme="minorHAnsi" w:hAnsiTheme="minorHAnsi" w:cs="Arial"/>
        </w:rPr>
        <w:br/>
        <w:t>Communications Regulatory Authority (CRA)</w:t>
      </w:r>
      <w:r w:rsidRPr="00EC0F20">
        <w:rPr>
          <w:rFonts w:asciiTheme="minorHAnsi" w:hAnsiTheme="minorHAnsi" w:cs="Arial"/>
        </w:rPr>
        <w:br/>
        <w:t>Ministry of Information and Communication Technology</w:t>
      </w:r>
      <w:r w:rsidRPr="00EC0F20">
        <w:rPr>
          <w:rFonts w:asciiTheme="minorHAnsi" w:hAnsiTheme="minorHAnsi" w:cs="Arial"/>
        </w:rPr>
        <w:br/>
        <w:t>P.O. Box 15875-4415</w:t>
      </w:r>
      <w:r w:rsidRPr="00EC0F20">
        <w:rPr>
          <w:rFonts w:asciiTheme="minorHAnsi" w:hAnsiTheme="minorHAnsi" w:cs="Arial"/>
        </w:rPr>
        <w:br/>
        <w:t>15598 TEHRAN</w:t>
      </w:r>
      <w:r w:rsidRPr="00EC0F20">
        <w:rPr>
          <w:rFonts w:asciiTheme="minorHAnsi" w:hAnsiTheme="minorHAnsi" w:cs="Arial"/>
        </w:rPr>
        <w:br/>
      </w:r>
      <w:r w:rsidRPr="00E350C1">
        <w:rPr>
          <w:rFonts w:asciiTheme="minorHAnsi" w:hAnsiTheme="minorHAnsi" w:cs="Arial"/>
          <w:lang w:val="en-US"/>
        </w:rPr>
        <w:t>Iran (République islamique d')</w:t>
      </w:r>
      <w:r w:rsidRPr="00EC0F20">
        <w:rPr>
          <w:rFonts w:asciiTheme="minorHAnsi" w:hAnsiTheme="minorHAnsi" w:cs="Arial"/>
        </w:rPr>
        <w:br/>
        <w:t>T</w:t>
      </w:r>
      <w:r>
        <w:rPr>
          <w:rFonts w:asciiTheme="minorHAnsi" w:hAnsiTheme="minorHAnsi" w:cs="Arial"/>
        </w:rPr>
        <w:t>é</w:t>
      </w:r>
      <w:r w:rsidRPr="00EC0F20">
        <w:rPr>
          <w:rFonts w:asciiTheme="minorHAnsi" w:hAnsiTheme="minorHAnsi" w:cs="Arial"/>
        </w:rPr>
        <w:t>l:</w:t>
      </w:r>
      <w:r w:rsidRPr="00EC0F20">
        <w:rPr>
          <w:rFonts w:asciiTheme="minorHAnsi" w:hAnsiTheme="minorHAnsi" w:cs="Arial"/>
        </w:rPr>
        <w:tab/>
        <w:t>+98 218 840 3612</w:t>
      </w:r>
      <w:r w:rsidRPr="00EC0F20">
        <w:rPr>
          <w:rFonts w:asciiTheme="minorHAnsi" w:hAnsiTheme="minorHAnsi" w:cs="Arial"/>
        </w:rPr>
        <w:br/>
        <w:t xml:space="preserve">Fax: </w:t>
      </w:r>
      <w:r w:rsidRPr="00EC0F20">
        <w:rPr>
          <w:rFonts w:asciiTheme="minorHAnsi" w:hAnsiTheme="minorHAnsi" w:cs="Arial"/>
        </w:rPr>
        <w:tab/>
        <w:t>+98 218 846 8999</w:t>
      </w:r>
      <w:r w:rsidRPr="00EC0F20">
        <w:rPr>
          <w:rFonts w:asciiTheme="minorHAnsi" w:hAnsiTheme="minorHAnsi" w:cs="Arial"/>
        </w:rPr>
        <w:br/>
        <w:t>E-mail:</w:t>
      </w:r>
      <w:r w:rsidRPr="00EC0F20">
        <w:rPr>
          <w:rFonts w:asciiTheme="minorHAnsi" w:hAnsiTheme="minorHAnsi" w:cs="Arial"/>
        </w:rPr>
        <w:tab/>
      </w:r>
      <w:hyperlink r:id="rId18" w:history="1">
        <w:r w:rsidRPr="00EC0F20">
          <w:rPr>
            <w:rFonts w:asciiTheme="minorHAnsi" w:hAnsiTheme="minorHAnsi" w:cs="Arial"/>
          </w:rPr>
          <w:t>shafiee@cra.ir</w:t>
        </w:r>
      </w:hyperlink>
    </w:p>
    <w:p w:rsidR="00332A4D" w:rsidRDefault="00332A4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kern w:val="32"/>
          <w:lang w:val="fr-CH"/>
        </w:rPr>
      </w:pPr>
      <w:bookmarkStart w:id="66" w:name="_Toc200872032"/>
      <w:r>
        <w:rPr>
          <w:rFonts w:asciiTheme="minorHAnsi" w:hAnsiTheme="minorHAnsi" w:cs="Arial"/>
          <w:b/>
          <w:kern w:val="32"/>
          <w:lang w:val="fr-CH"/>
        </w:rPr>
        <w:br w:type="page"/>
      </w:r>
    </w:p>
    <w:p w:rsidR="00332A4D" w:rsidRPr="00E350C1" w:rsidRDefault="00332A4D" w:rsidP="00332A4D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 w:cs="Arial"/>
          <w:b/>
          <w:kern w:val="32"/>
          <w:lang w:val="fr-CH"/>
        </w:rPr>
      </w:pPr>
      <w:r w:rsidRPr="00E350C1">
        <w:rPr>
          <w:rFonts w:asciiTheme="minorHAnsi" w:hAnsiTheme="minorHAnsi" w:cs="Arial"/>
          <w:b/>
          <w:kern w:val="32"/>
          <w:lang w:val="fr-CH"/>
        </w:rPr>
        <w:lastRenderedPageBreak/>
        <w:t>Kiribati</w:t>
      </w:r>
      <w:r w:rsidR="00584769">
        <w:rPr>
          <w:rFonts w:asciiTheme="minorHAnsi" w:hAnsiTheme="minorHAnsi" w:cs="Arial"/>
          <w:b/>
          <w:kern w:val="32"/>
          <w:lang w:val="fr-CH"/>
        </w:rPr>
        <w:fldChar w:fldCharType="begin"/>
      </w:r>
      <w:r>
        <w:instrText xml:space="preserve"> TC "</w:instrText>
      </w:r>
      <w:bookmarkStart w:id="67" w:name="_Toc282525372"/>
      <w:r w:rsidRPr="00862D91">
        <w:rPr>
          <w:rFonts w:asciiTheme="minorHAnsi" w:hAnsiTheme="minorHAnsi" w:cs="Arial"/>
          <w:b/>
          <w:kern w:val="32"/>
          <w:lang w:val="fr-CH"/>
        </w:rPr>
        <w:instrText>Kiribati</w:instrText>
      </w:r>
      <w:bookmarkEnd w:id="67"/>
      <w:r>
        <w:instrText xml:space="preserve">" \f C \l "1" </w:instrText>
      </w:r>
      <w:r w:rsidR="00584769">
        <w:rPr>
          <w:rFonts w:asciiTheme="minorHAnsi" w:hAnsiTheme="minorHAnsi" w:cs="Arial"/>
          <w:b/>
          <w:kern w:val="32"/>
          <w:lang w:val="fr-CH"/>
        </w:rPr>
        <w:fldChar w:fldCharType="end"/>
      </w:r>
      <w:r w:rsidRPr="00E350C1">
        <w:rPr>
          <w:rFonts w:asciiTheme="minorHAnsi" w:hAnsiTheme="minorHAnsi" w:cs="Arial"/>
          <w:b/>
          <w:kern w:val="32"/>
          <w:lang w:val="fr-CH"/>
        </w:rPr>
        <w:t xml:space="preserve"> (indicatif de pays +686)</w:t>
      </w:r>
      <w:bookmarkEnd w:id="66"/>
      <w:r w:rsidRPr="00E350C1">
        <w:rPr>
          <w:rFonts w:asciiTheme="minorHAnsi" w:hAnsiTheme="minorHAnsi" w:cs="Arial"/>
          <w:b/>
          <w:kern w:val="32"/>
          <w:lang w:val="fr-CH"/>
        </w:rPr>
        <w:t xml:space="preserve"> </w:t>
      </w:r>
    </w:p>
    <w:p w:rsidR="00332A4D" w:rsidRPr="00E350C1" w:rsidRDefault="00332A4D" w:rsidP="00332A4D">
      <w:pPr>
        <w:spacing w:before="0"/>
        <w:rPr>
          <w:kern w:val="32"/>
          <w:lang w:val="fr-CH"/>
        </w:rPr>
      </w:pPr>
      <w:r w:rsidRPr="00E350C1">
        <w:rPr>
          <w:kern w:val="32"/>
          <w:lang w:val="fr-CH"/>
        </w:rPr>
        <w:t>Communication du 13.XII.2010</w:t>
      </w:r>
    </w:p>
    <w:p w:rsidR="00332A4D" w:rsidRPr="00E350C1" w:rsidRDefault="00332A4D" w:rsidP="00332A4D">
      <w:pPr>
        <w:rPr>
          <w:lang w:val="fr-FR"/>
        </w:rPr>
      </w:pPr>
      <w:r w:rsidRPr="00E350C1">
        <w:rPr>
          <w:lang w:val="fr-FR"/>
        </w:rPr>
        <w:t xml:space="preserve">La </w:t>
      </w:r>
      <w:r w:rsidRPr="00E350C1">
        <w:rPr>
          <w:i/>
          <w:iCs/>
          <w:lang w:val="fr-FR"/>
        </w:rPr>
        <w:t>Telecommunications Authority of Kiribati (TAK),</w:t>
      </w:r>
      <w:r w:rsidRPr="00E350C1">
        <w:rPr>
          <w:lang w:val="fr-FR"/>
        </w:rPr>
        <w:t xml:space="preserve"> Betio, Tarawa</w:t>
      </w:r>
      <w:r w:rsidR="00584769">
        <w:rPr>
          <w:lang w:val="fr-FR"/>
        </w:rPr>
        <w:fldChar w:fldCharType="begin"/>
      </w:r>
      <w:r>
        <w:instrText xml:space="preserve"> TC "</w:instrText>
      </w:r>
      <w:bookmarkStart w:id="68" w:name="_Toc282525373"/>
      <w:r w:rsidRPr="00CC41FE">
        <w:rPr>
          <w:i/>
          <w:iCs/>
          <w:lang w:val="fr-FR"/>
        </w:rPr>
        <w:instrText>Telecommunications Authority of Kiribati (TAK),</w:instrText>
      </w:r>
      <w:r w:rsidRPr="00CC41FE">
        <w:rPr>
          <w:lang w:val="fr-FR"/>
        </w:rPr>
        <w:instrText xml:space="preserve"> Betio, Tarawa</w:instrText>
      </w:r>
      <w:bookmarkEnd w:id="68"/>
      <w:r>
        <w:instrText xml:space="preserve">" \f C \l "1" </w:instrText>
      </w:r>
      <w:r w:rsidR="00584769">
        <w:rPr>
          <w:lang w:val="fr-FR"/>
        </w:rPr>
        <w:fldChar w:fldCharType="end"/>
      </w:r>
      <w:r w:rsidRPr="00E350C1">
        <w:rPr>
          <w:lang w:val="fr-FR"/>
        </w:rPr>
        <w:t>, annonce qu'un nouveau plan de numérotage GSM (6XXXX) est en vigueur au Kiribati. Les nouveaux numéros GSM sont en service depuis le 1er novembre 2010.</w:t>
      </w:r>
    </w:p>
    <w:p w:rsidR="00332A4D" w:rsidRPr="00E350C1" w:rsidRDefault="00332A4D" w:rsidP="00332A4D">
      <w:pPr>
        <w:rPr>
          <w:lang w:val="fr-FR"/>
        </w:rPr>
      </w:pPr>
      <w:r w:rsidRPr="00E350C1">
        <w:rPr>
          <w:lang w:val="fr-FR"/>
        </w:rPr>
        <w:t>Note – L'ancien plan de numérotage GSM 9XXXX est toujours en service.</w:t>
      </w:r>
    </w:p>
    <w:p w:rsidR="00332A4D" w:rsidRPr="00E350C1" w:rsidRDefault="00332A4D" w:rsidP="00332A4D">
      <w:pPr>
        <w:jc w:val="center"/>
        <w:rPr>
          <w:rFonts w:eastAsia="Calibri"/>
          <w:lang w:val="fr-CH"/>
        </w:rPr>
      </w:pPr>
      <w:r w:rsidRPr="00E350C1">
        <w:rPr>
          <w:rFonts w:eastAsia="Calibri"/>
          <w:lang w:val="fr-CH"/>
        </w:rPr>
        <w:t xml:space="preserve">Tableau 9.2 </w:t>
      </w:r>
      <w:r>
        <w:rPr>
          <w:rFonts w:eastAsia="Calibri"/>
          <w:lang w:val="fr-CH"/>
        </w:rPr>
        <w:t>–</w:t>
      </w:r>
      <w:r w:rsidRPr="00E350C1">
        <w:rPr>
          <w:rFonts w:eastAsia="Calibri"/>
          <w:lang w:val="fr-CH"/>
        </w:rPr>
        <w:t xml:space="preserve"> La mise en service d'une nouvelle ressource dans le plan national de numérotage</w:t>
      </w:r>
      <w:r>
        <w:rPr>
          <w:rFonts w:eastAsia="Calibri"/>
          <w:lang w:val="fr-CH"/>
        </w:rPr>
        <w:t xml:space="preserve"> </w:t>
      </w:r>
      <w:r w:rsidRPr="00E350C1">
        <w:rPr>
          <w:rFonts w:eastAsia="Calibri"/>
          <w:lang w:val="fr-CH"/>
        </w:rPr>
        <w:t>E.164 pour l'indicatif de pays +686</w:t>
      </w:r>
    </w:p>
    <w:p w:rsidR="00332A4D" w:rsidRPr="00E350C1" w:rsidRDefault="00332A4D" w:rsidP="00332A4D"/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82"/>
        <w:gridCol w:w="1361"/>
        <w:gridCol w:w="1191"/>
        <w:gridCol w:w="1640"/>
        <w:gridCol w:w="1398"/>
      </w:tblGrid>
      <w:tr w:rsidR="00332A4D" w:rsidRPr="00E350C1" w:rsidTr="00B679FC">
        <w:trPr>
          <w:tblHeader/>
          <w:jc w:val="center"/>
        </w:trPr>
        <w:tc>
          <w:tcPr>
            <w:tcW w:w="3482" w:type="dxa"/>
          </w:tcPr>
          <w:p w:rsidR="00332A4D" w:rsidRPr="00E350C1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</w:rPr>
            </w:pPr>
            <w:r w:rsidRPr="00E350C1">
              <w:rPr>
                <w:rFonts w:asciiTheme="minorHAnsi" w:hAnsiTheme="minorHAnsi" w:cs="Arial"/>
                <w:i/>
                <w:iCs/>
              </w:rPr>
              <w:t>(1)</w:t>
            </w:r>
          </w:p>
        </w:tc>
        <w:tc>
          <w:tcPr>
            <w:tcW w:w="2552" w:type="dxa"/>
            <w:gridSpan w:val="2"/>
          </w:tcPr>
          <w:p w:rsidR="00332A4D" w:rsidRPr="00E350C1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</w:rPr>
            </w:pPr>
            <w:r w:rsidRPr="00E350C1">
              <w:rPr>
                <w:rFonts w:asciiTheme="minorHAnsi" w:hAnsiTheme="minorHAnsi" w:cs="Arial"/>
                <w:i/>
                <w:iCs/>
              </w:rPr>
              <w:t>(2)</w:t>
            </w:r>
          </w:p>
        </w:tc>
        <w:tc>
          <w:tcPr>
            <w:tcW w:w="1640" w:type="dxa"/>
          </w:tcPr>
          <w:p w:rsidR="00332A4D" w:rsidRPr="00E350C1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</w:rPr>
            </w:pPr>
            <w:r w:rsidRPr="00E350C1">
              <w:rPr>
                <w:rFonts w:asciiTheme="minorHAnsi" w:hAnsiTheme="minorHAnsi" w:cs="Arial"/>
                <w:i/>
                <w:iCs/>
              </w:rPr>
              <w:t>(3)</w:t>
            </w:r>
          </w:p>
        </w:tc>
        <w:tc>
          <w:tcPr>
            <w:tcW w:w="1398" w:type="dxa"/>
          </w:tcPr>
          <w:p w:rsidR="00332A4D" w:rsidRPr="00E350C1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</w:rPr>
            </w:pPr>
            <w:r w:rsidRPr="00E350C1">
              <w:rPr>
                <w:rFonts w:asciiTheme="minorHAnsi" w:hAnsiTheme="minorHAnsi" w:cs="Arial"/>
                <w:i/>
                <w:iCs/>
              </w:rPr>
              <w:t>(4)</w:t>
            </w:r>
          </w:p>
        </w:tc>
      </w:tr>
      <w:tr w:rsidR="00332A4D" w:rsidRPr="00E350C1" w:rsidTr="00B679FC">
        <w:trPr>
          <w:tblHeader/>
          <w:jc w:val="center"/>
        </w:trPr>
        <w:tc>
          <w:tcPr>
            <w:tcW w:w="3482" w:type="dxa"/>
            <w:vMerge w:val="restart"/>
            <w:vAlign w:val="center"/>
          </w:tcPr>
          <w:p w:rsidR="00332A4D" w:rsidRPr="00E350C1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</w:rPr>
            </w:pPr>
            <w:r w:rsidRPr="00E350C1">
              <w:rPr>
                <w:rFonts w:asciiTheme="minorHAnsi" w:hAnsiTheme="minorHAnsi" w:cs="Arial"/>
                <w:i/>
                <w:iCs/>
              </w:rPr>
              <w:t>NDC</w:t>
            </w:r>
            <w:r w:rsidRPr="00E350C1">
              <w:rPr>
                <w:rFonts w:asciiTheme="minorHAnsi" w:hAnsiTheme="minorHAnsi" w:cs="Arial"/>
                <w:i/>
                <w:iCs/>
              </w:rPr>
              <w:br/>
              <w:t>(indicatif national de destination) ou N(S)N (chiffres de poids fort du numéro national (significatif))</w:t>
            </w:r>
          </w:p>
        </w:tc>
        <w:tc>
          <w:tcPr>
            <w:tcW w:w="2552" w:type="dxa"/>
            <w:gridSpan w:val="2"/>
            <w:vAlign w:val="center"/>
          </w:tcPr>
          <w:p w:rsidR="00332A4D" w:rsidRPr="00E350C1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</w:rPr>
            </w:pPr>
            <w:r w:rsidRPr="00E350C1">
              <w:rPr>
                <w:rFonts w:asciiTheme="minorHAnsi" w:hAnsiTheme="minorHAnsi" w:cs="Arial"/>
                <w:i/>
                <w:iCs/>
              </w:rPr>
              <w:t>N(S)N number length</w:t>
            </w:r>
          </w:p>
        </w:tc>
        <w:tc>
          <w:tcPr>
            <w:tcW w:w="1640" w:type="dxa"/>
            <w:vMerge w:val="restart"/>
            <w:vAlign w:val="center"/>
          </w:tcPr>
          <w:p w:rsidR="00332A4D" w:rsidRPr="00E350C1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color w:val="000000"/>
                <w:szCs w:val="24"/>
                <w:lang w:val="fr-FR"/>
              </w:rPr>
            </w:pPr>
            <w:r w:rsidRPr="00E350C1">
              <w:rPr>
                <w:rFonts w:asciiTheme="minorHAnsi" w:hAnsiTheme="minorHAnsi" w:cs="Arial"/>
                <w:i/>
                <w:iCs/>
                <w:color w:val="000000"/>
                <w:szCs w:val="24"/>
                <w:lang w:val="fr-FR"/>
              </w:rPr>
              <w:t>Utilisation du numéro E.164</w:t>
            </w:r>
          </w:p>
        </w:tc>
        <w:tc>
          <w:tcPr>
            <w:tcW w:w="1398" w:type="dxa"/>
            <w:vMerge w:val="restart"/>
            <w:vAlign w:val="center"/>
          </w:tcPr>
          <w:p w:rsidR="00332A4D" w:rsidRPr="00E350C1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lang w:val="fr-CH"/>
              </w:rPr>
            </w:pPr>
            <w:r w:rsidRPr="00E350C1">
              <w:rPr>
                <w:rFonts w:asciiTheme="minorHAnsi" w:hAnsiTheme="minorHAnsi" w:cs="Arial"/>
                <w:i/>
                <w:iCs/>
                <w:lang w:val="fr-CH"/>
              </w:rPr>
              <w:t>Heure et date de mise en service</w:t>
            </w:r>
          </w:p>
        </w:tc>
      </w:tr>
      <w:tr w:rsidR="00332A4D" w:rsidRPr="00E350C1" w:rsidTr="00B679FC">
        <w:trPr>
          <w:tblHeader/>
          <w:jc w:val="center"/>
        </w:trPr>
        <w:tc>
          <w:tcPr>
            <w:tcW w:w="3482" w:type="dxa"/>
            <w:vMerge/>
            <w:vAlign w:val="center"/>
          </w:tcPr>
          <w:p w:rsidR="00332A4D" w:rsidRPr="00E350C1" w:rsidRDefault="00332A4D" w:rsidP="00B679F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b/>
                <w:lang w:val="fr-CH"/>
              </w:rPr>
            </w:pPr>
          </w:p>
        </w:tc>
        <w:tc>
          <w:tcPr>
            <w:tcW w:w="1361" w:type="dxa"/>
          </w:tcPr>
          <w:p w:rsidR="00332A4D" w:rsidRPr="00E350C1" w:rsidRDefault="00332A4D" w:rsidP="00B679FC">
            <w:pPr>
              <w:keepNext/>
              <w:keepLines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/>
                <w:szCs w:val="24"/>
                <w:lang w:val="fr-FR"/>
              </w:rPr>
            </w:pPr>
            <w:r w:rsidRPr="00E350C1">
              <w:rPr>
                <w:rFonts w:asciiTheme="minorHAnsi" w:hAnsiTheme="minorHAnsi" w:cs="Arial"/>
                <w:i/>
                <w:iCs/>
                <w:szCs w:val="24"/>
                <w:lang w:val="fr-FR"/>
              </w:rPr>
              <w:t>Longueur maximale</w:t>
            </w:r>
          </w:p>
        </w:tc>
        <w:tc>
          <w:tcPr>
            <w:tcW w:w="1191" w:type="dxa"/>
          </w:tcPr>
          <w:p w:rsidR="00332A4D" w:rsidRPr="00E350C1" w:rsidRDefault="00332A4D" w:rsidP="00B679FC">
            <w:pPr>
              <w:keepNext/>
              <w:keepLines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/>
                <w:szCs w:val="24"/>
                <w:lang w:val="fr-FR"/>
              </w:rPr>
            </w:pPr>
            <w:r w:rsidRPr="00E350C1">
              <w:rPr>
                <w:rFonts w:asciiTheme="minorHAnsi" w:hAnsiTheme="minorHAnsi" w:cs="Arial"/>
                <w:i/>
                <w:iCs/>
                <w:color w:val="000000"/>
                <w:szCs w:val="24"/>
                <w:lang w:val="fr-FR"/>
              </w:rPr>
              <w:t>Longueur minimale</w:t>
            </w:r>
          </w:p>
        </w:tc>
        <w:tc>
          <w:tcPr>
            <w:tcW w:w="1640" w:type="dxa"/>
            <w:vMerge/>
            <w:vAlign w:val="center"/>
          </w:tcPr>
          <w:p w:rsidR="00332A4D" w:rsidRPr="00E350C1" w:rsidRDefault="00332A4D" w:rsidP="00B679F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1398" w:type="dxa"/>
            <w:vMerge/>
            <w:vAlign w:val="center"/>
          </w:tcPr>
          <w:p w:rsidR="00332A4D" w:rsidRPr="00E350C1" w:rsidRDefault="00332A4D" w:rsidP="00B679F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332A4D" w:rsidRPr="00E350C1" w:rsidTr="00B679FC">
        <w:trPr>
          <w:tblHeader/>
          <w:jc w:val="center"/>
        </w:trPr>
        <w:tc>
          <w:tcPr>
            <w:tcW w:w="3482" w:type="dxa"/>
          </w:tcPr>
          <w:p w:rsidR="00332A4D" w:rsidRPr="00E350C1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</w:rPr>
            </w:pPr>
            <w:r w:rsidRPr="00E350C1">
              <w:rPr>
                <w:rFonts w:asciiTheme="minorHAnsi" w:hAnsiTheme="minorHAnsi" w:cs="Arial"/>
              </w:rPr>
              <w:t>6</w:t>
            </w:r>
          </w:p>
        </w:tc>
        <w:tc>
          <w:tcPr>
            <w:tcW w:w="1361" w:type="dxa"/>
          </w:tcPr>
          <w:p w:rsidR="00332A4D" w:rsidRPr="00E350C1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</w:rPr>
            </w:pPr>
            <w:r w:rsidRPr="00E350C1">
              <w:rPr>
                <w:rFonts w:asciiTheme="minorHAnsi" w:hAnsiTheme="minorHAnsi" w:cs="Arial"/>
              </w:rPr>
              <w:t>5</w:t>
            </w:r>
          </w:p>
        </w:tc>
        <w:tc>
          <w:tcPr>
            <w:tcW w:w="1191" w:type="dxa"/>
          </w:tcPr>
          <w:p w:rsidR="00332A4D" w:rsidRPr="00E350C1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</w:rPr>
            </w:pPr>
            <w:r w:rsidRPr="00E350C1">
              <w:rPr>
                <w:rFonts w:asciiTheme="minorHAnsi" w:hAnsiTheme="minorHAnsi" w:cs="Arial"/>
              </w:rPr>
              <w:t>5</w:t>
            </w:r>
          </w:p>
        </w:tc>
        <w:tc>
          <w:tcPr>
            <w:tcW w:w="1640" w:type="dxa"/>
          </w:tcPr>
          <w:p w:rsidR="00332A4D" w:rsidRPr="00E350C1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lang w:val="fr-FR"/>
              </w:rPr>
            </w:pPr>
            <w:r w:rsidRPr="00E350C1">
              <w:rPr>
                <w:rFonts w:asciiTheme="minorHAnsi" w:hAnsiTheme="minorHAnsi" w:cs="Arial"/>
                <w:lang w:val="fr-FR"/>
              </w:rPr>
              <w:t>Numéros non géographiques pour les services de téléphonie mobile</w:t>
            </w:r>
          </w:p>
        </w:tc>
        <w:tc>
          <w:tcPr>
            <w:tcW w:w="1398" w:type="dxa"/>
          </w:tcPr>
          <w:p w:rsidR="00332A4D" w:rsidRPr="00E350C1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lang w:val="fr-FR"/>
              </w:rPr>
            </w:pPr>
            <w:r w:rsidRPr="00E350C1">
              <w:rPr>
                <w:rFonts w:asciiTheme="minorHAnsi" w:hAnsiTheme="minorHAnsi" w:cs="Arial"/>
                <w:lang w:val="fr-FR"/>
              </w:rPr>
              <w:t xml:space="preserve">A </w:t>
            </w:r>
            <w:r w:rsidRPr="00452C48">
              <w:t xml:space="preserve">partir </w:t>
            </w:r>
            <w:r w:rsidRPr="00E350C1">
              <w:rPr>
                <w:rFonts w:asciiTheme="minorHAnsi" w:hAnsiTheme="minorHAnsi" w:cs="Arial"/>
                <w:lang w:val="fr-FR"/>
              </w:rPr>
              <w:t xml:space="preserve">du </w:t>
            </w:r>
            <w:r w:rsidRPr="00E350C1">
              <w:rPr>
                <w:rFonts w:asciiTheme="minorHAnsi" w:hAnsiTheme="minorHAnsi" w:cs="Arial"/>
                <w:lang w:val="fr-FR"/>
              </w:rPr>
              <w:br/>
              <w:t>1.XI.2010</w:t>
            </w:r>
          </w:p>
        </w:tc>
      </w:tr>
      <w:tr w:rsidR="00332A4D" w:rsidRPr="00E350C1" w:rsidTr="00B679FC">
        <w:trPr>
          <w:tblHeader/>
          <w:jc w:val="center"/>
        </w:trPr>
        <w:tc>
          <w:tcPr>
            <w:tcW w:w="3482" w:type="dxa"/>
          </w:tcPr>
          <w:p w:rsidR="00332A4D" w:rsidRPr="00E350C1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</w:rPr>
            </w:pPr>
            <w:r w:rsidRPr="00E350C1">
              <w:rPr>
                <w:rFonts w:asciiTheme="minorHAnsi" w:hAnsiTheme="minorHAnsi" w:cs="Arial"/>
              </w:rPr>
              <w:t>50</w:t>
            </w:r>
          </w:p>
        </w:tc>
        <w:tc>
          <w:tcPr>
            <w:tcW w:w="1361" w:type="dxa"/>
          </w:tcPr>
          <w:p w:rsidR="00332A4D" w:rsidRPr="00E350C1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</w:rPr>
            </w:pPr>
            <w:r w:rsidRPr="00E350C1">
              <w:rPr>
                <w:rFonts w:asciiTheme="minorHAnsi" w:hAnsiTheme="minorHAnsi" w:cs="Arial"/>
              </w:rPr>
              <w:t>5</w:t>
            </w:r>
          </w:p>
        </w:tc>
        <w:tc>
          <w:tcPr>
            <w:tcW w:w="1191" w:type="dxa"/>
          </w:tcPr>
          <w:p w:rsidR="00332A4D" w:rsidRPr="00E350C1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</w:rPr>
            </w:pPr>
            <w:r w:rsidRPr="00E350C1">
              <w:rPr>
                <w:rFonts w:asciiTheme="minorHAnsi" w:hAnsiTheme="minorHAnsi" w:cs="Arial"/>
              </w:rPr>
              <w:t>5</w:t>
            </w:r>
          </w:p>
        </w:tc>
        <w:tc>
          <w:tcPr>
            <w:tcW w:w="1640" w:type="dxa"/>
          </w:tcPr>
          <w:p w:rsidR="00332A4D" w:rsidRPr="00E350C1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lang w:val="fr-CH"/>
              </w:rPr>
            </w:pPr>
            <w:r w:rsidRPr="00E350C1">
              <w:rPr>
                <w:rFonts w:asciiTheme="minorHAnsi" w:hAnsiTheme="minorHAnsi" w:cs="Arial"/>
                <w:lang w:val="fr-FR"/>
              </w:rPr>
              <w:t xml:space="preserve">Numéros non géographiques pour les services de téléphonie fixe </w:t>
            </w:r>
            <w:r w:rsidRPr="00E350C1">
              <w:rPr>
                <w:rFonts w:asciiTheme="minorHAnsi" w:hAnsiTheme="minorHAnsi" w:cs="Arial"/>
                <w:lang w:val="fr-CH"/>
              </w:rPr>
              <w:t xml:space="preserve">GSM </w:t>
            </w:r>
          </w:p>
        </w:tc>
        <w:tc>
          <w:tcPr>
            <w:tcW w:w="1398" w:type="dxa"/>
          </w:tcPr>
          <w:p w:rsidR="00332A4D" w:rsidRPr="00E350C1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</w:rPr>
            </w:pPr>
            <w:r w:rsidRPr="00E350C1">
              <w:rPr>
                <w:rFonts w:asciiTheme="minorHAnsi" w:hAnsiTheme="minorHAnsi" w:cs="Arial"/>
              </w:rPr>
              <w:t xml:space="preserve">A partir du </w:t>
            </w:r>
            <w:r w:rsidRPr="00E350C1">
              <w:rPr>
                <w:rFonts w:asciiTheme="minorHAnsi" w:hAnsiTheme="minorHAnsi" w:cs="Arial"/>
              </w:rPr>
              <w:br/>
              <w:t>1.XI.2010</w:t>
            </w:r>
          </w:p>
        </w:tc>
      </w:tr>
    </w:tbl>
    <w:p w:rsidR="00332A4D" w:rsidRPr="00E350C1" w:rsidRDefault="00332A4D" w:rsidP="00332A4D">
      <w:pPr>
        <w:rPr>
          <w:lang w:val="fr-FR"/>
        </w:rPr>
      </w:pPr>
    </w:p>
    <w:p w:rsidR="00332A4D" w:rsidRPr="00E350C1" w:rsidRDefault="00332A4D" w:rsidP="00332A4D">
      <w:pPr>
        <w:rPr>
          <w:lang w:val="fr-FR"/>
        </w:rPr>
      </w:pPr>
      <w:r w:rsidRPr="00E350C1">
        <w:rPr>
          <w:lang w:val="fr-FR"/>
        </w:rPr>
        <w:t xml:space="preserve">Contact </w:t>
      </w:r>
    </w:p>
    <w:p w:rsidR="00332A4D" w:rsidRPr="00EC0F20" w:rsidRDefault="00332A4D" w:rsidP="00332A4D">
      <w:pPr>
        <w:ind w:left="567" w:hanging="567"/>
        <w:jc w:val="left"/>
        <w:rPr>
          <w:rFonts w:asciiTheme="minorHAnsi" w:hAnsiTheme="minorHAnsi" w:cs="Arial"/>
        </w:rPr>
      </w:pPr>
      <w:r>
        <w:tab/>
      </w:r>
      <w:r w:rsidRPr="00EC0F20">
        <w:t>Mr Itaaka Tebaka</w:t>
      </w:r>
      <w:r>
        <w:br/>
      </w:r>
      <w:r w:rsidRPr="00EC0F20">
        <w:rPr>
          <w:rFonts w:asciiTheme="minorHAnsi" w:hAnsiTheme="minorHAnsi" w:cs="Arial"/>
        </w:rPr>
        <w:t xml:space="preserve">Manager Engineering </w:t>
      </w:r>
      <w:r>
        <w:rPr>
          <w:rFonts w:asciiTheme="minorHAnsi" w:hAnsiTheme="minorHAnsi" w:cs="Arial"/>
        </w:rPr>
        <w:br/>
      </w:r>
      <w:r w:rsidRPr="00EC0F20">
        <w:rPr>
          <w:rFonts w:asciiTheme="minorHAnsi" w:hAnsiTheme="minorHAnsi" w:cs="Arial"/>
        </w:rPr>
        <w:t>Telecommunications Authority of Kiribati</w:t>
      </w:r>
      <w:r>
        <w:rPr>
          <w:rFonts w:asciiTheme="minorHAnsi" w:hAnsiTheme="minorHAnsi" w:cs="Arial"/>
        </w:rPr>
        <w:br/>
      </w:r>
      <w:r w:rsidRPr="00EC0F20">
        <w:rPr>
          <w:rFonts w:asciiTheme="minorHAnsi" w:hAnsiTheme="minorHAnsi" w:cs="Arial"/>
        </w:rPr>
        <w:t>Telecommunications Authority of Kiribati</w:t>
      </w:r>
      <w:r>
        <w:rPr>
          <w:rFonts w:asciiTheme="minorHAnsi" w:hAnsiTheme="minorHAnsi" w:cs="Arial"/>
        </w:rPr>
        <w:br/>
      </w:r>
      <w:r w:rsidRPr="00EC0F20">
        <w:rPr>
          <w:rFonts w:asciiTheme="minorHAnsi" w:hAnsiTheme="minorHAnsi" w:cs="Arial"/>
        </w:rPr>
        <w:t>P.O.Box 529</w:t>
      </w:r>
      <w:r w:rsidRPr="00EC0F20">
        <w:rPr>
          <w:rFonts w:asciiTheme="minorHAnsi" w:hAnsiTheme="minorHAnsi" w:cs="Arial"/>
        </w:rPr>
        <w:br/>
        <w:t>BETIO, TARAWA</w:t>
      </w:r>
      <w:r w:rsidRPr="00EC0F20">
        <w:rPr>
          <w:rFonts w:asciiTheme="minorHAnsi" w:hAnsiTheme="minorHAnsi" w:cs="Arial"/>
        </w:rPr>
        <w:br/>
      </w:r>
      <w:r w:rsidRPr="00E350C1">
        <w:rPr>
          <w:rFonts w:asciiTheme="minorHAnsi" w:eastAsia="Calibri" w:hAnsiTheme="minorHAnsi" w:cs="Arial"/>
          <w:lang w:val="en-US"/>
        </w:rPr>
        <w:t>République de Kiribati</w:t>
      </w:r>
      <w:r>
        <w:rPr>
          <w:rFonts w:asciiTheme="minorHAnsi" w:hAnsiTheme="minorHAnsi" w:cs="Arial"/>
        </w:rPr>
        <w:br/>
      </w:r>
      <w:r w:rsidRPr="00EC0F20">
        <w:rPr>
          <w:rFonts w:asciiTheme="minorHAnsi" w:hAnsiTheme="minorHAnsi" w:cs="Arial"/>
        </w:rPr>
        <w:t>T</w:t>
      </w:r>
      <w:r>
        <w:rPr>
          <w:rFonts w:asciiTheme="minorHAnsi" w:hAnsiTheme="minorHAnsi" w:cs="Arial"/>
        </w:rPr>
        <w:t>é</w:t>
      </w:r>
      <w:r w:rsidRPr="00EC0F20">
        <w:rPr>
          <w:rFonts w:asciiTheme="minorHAnsi" w:hAnsiTheme="minorHAnsi" w:cs="Arial"/>
        </w:rPr>
        <w:t>l: +686-25488</w:t>
      </w:r>
      <w:r>
        <w:rPr>
          <w:rFonts w:asciiTheme="minorHAnsi" w:hAnsiTheme="minorHAnsi" w:cs="Arial"/>
        </w:rPr>
        <w:br/>
      </w:r>
      <w:r w:rsidRPr="00EC0F20">
        <w:rPr>
          <w:rFonts w:asciiTheme="minorHAnsi" w:hAnsiTheme="minorHAnsi" w:cs="Arial"/>
        </w:rPr>
        <w:t xml:space="preserve">Fax: +686-25432 </w:t>
      </w:r>
      <w:r>
        <w:rPr>
          <w:rFonts w:asciiTheme="minorHAnsi" w:hAnsiTheme="minorHAnsi" w:cs="Arial"/>
        </w:rPr>
        <w:br/>
      </w:r>
      <w:r w:rsidRPr="00EC0F20">
        <w:t xml:space="preserve">E-mail:  </w:t>
      </w:r>
      <w:hyperlink r:id="rId19" w:history="1">
        <w:r w:rsidRPr="00EC0F20">
          <w:t>Itaaka.tebaka@tak.gov.ki</w:t>
        </w:r>
      </w:hyperlink>
      <w:r w:rsidRPr="00EC0F20">
        <w:br/>
      </w:r>
      <w:r w:rsidRPr="00EC0F20">
        <w:rPr>
          <w:rFonts w:asciiTheme="minorHAnsi" w:hAnsiTheme="minorHAnsi" w:cs="Arial"/>
        </w:rPr>
        <w:t>http://</w:t>
      </w:r>
      <w:hyperlink r:id="rId20" w:history="1">
        <w:r w:rsidRPr="00EC0F20">
          <w:rPr>
            <w:rFonts w:asciiTheme="minorHAnsi" w:hAnsiTheme="minorHAnsi" w:cs="Arial"/>
          </w:rPr>
          <w:t>www.tak.gov.ki</w:t>
        </w:r>
      </w:hyperlink>
      <w:r w:rsidRPr="00EC0F20">
        <w:rPr>
          <w:rFonts w:asciiTheme="minorHAnsi" w:hAnsiTheme="minorHAnsi" w:cs="Arial"/>
        </w:rPr>
        <w:t xml:space="preserve"> </w:t>
      </w:r>
    </w:p>
    <w:p w:rsidR="00332A4D" w:rsidRPr="00E350C1" w:rsidRDefault="00332A4D" w:rsidP="00332A4D">
      <w:pPr>
        <w:tabs>
          <w:tab w:val="clear" w:pos="1276"/>
          <w:tab w:val="clear" w:pos="1843"/>
          <w:tab w:val="clear" w:pos="5387"/>
          <w:tab w:val="clear" w:pos="5954"/>
          <w:tab w:val="left" w:pos="1134"/>
          <w:tab w:val="left" w:pos="4678"/>
          <w:tab w:val="left" w:pos="6521"/>
          <w:tab w:val="left" w:pos="6946"/>
        </w:tabs>
        <w:spacing w:before="240"/>
        <w:jc w:val="left"/>
        <w:outlineLvl w:val="3"/>
        <w:rPr>
          <w:rFonts w:asciiTheme="minorHAnsi" w:hAnsiTheme="minorHAnsi"/>
          <w:b/>
          <w:lang w:val="fr-FR"/>
        </w:rPr>
      </w:pPr>
      <w:r w:rsidRPr="00E350C1">
        <w:rPr>
          <w:rFonts w:asciiTheme="minorHAnsi" w:hAnsiTheme="minorHAnsi"/>
          <w:b/>
          <w:lang w:val="fr-FR"/>
        </w:rPr>
        <w:t xml:space="preserve">Koweït (indicatif de pays +965) </w:t>
      </w:r>
    </w:p>
    <w:p w:rsidR="00332A4D" w:rsidRPr="00E350C1" w:rsidRDefault="00332A4D" w:rsidP="00332A4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395"/>
        </w:tabs>
        <w:overflowPunct/>
        <w:autoSpaceDE/>
        <w:autoSpaceDN/>
        <w:adjustRightInd/>
        <w:spacing w:before="0"/>
        <w:ind w:right="-6"/>
        <w:jc w:val="left"/>
        <w:textAlignment w:val="auto"/>
        <w:rPr>
          <w:rFonts w:asciiTheme="minorHAnsi" w:hAnsiTheme="minorHAnsi" w:cs="Arial"/>
          <w:bCs/>
          <w:lang w:val="en-US"/>
        </w:rPr>
      </w:pPr>
      <w:r w:rsidRPr="00E350C1">
        <w:rPr>
          <w:rFonts w:asciiTheme="minorHAnsi" w:hAnsiTheme="minorHAnsi" w:cs="Arial"/>
          <w:bCs/>
          <w:lang w:val="en-US"/>
        </w:rPr>
        <w:t>Communication du 13.XII.2010:</w:t>
      </w:r>
    </w:p>
    <w:p w:rsidR="00332A4D" w:rsidRPr="00E350C1" w:rsidRDefault="00332A4D" w:rsidP="00332A4D">
      <w:pPr>
        <w:rPr>
          <w:lang w:val="fr-CH"/>
        </w:rPr>
      </w:pPr>
      <w:r w:rsidRPr="00E350C1">
        <w:rPr>
          <w:lang w:val="fr-CH"/>
        </w:rPr>
        <w:t xml:space="preserve">Le </w:t>
      </w:r>
      <w:r w:rsidRPr="00E350C1">
        <w:rPr>
          <w:i/>
          <w:lang w:val="fr-CH"/>
        </w:rPr>
        <w:t>Ministry of Communications (MOC)</w:t>
      </w:r>
      <w:r w:rsidRPr="00E350C1">
        <w:rPr>
          <w:lang w:val="fr-CH"/>
        </w:rPr>
        <w:t>, Safat</w:t>
      </w:r>
      <w:r w:rsidR="00584769">
        <w:rPr>
          <w:lang w:val="fr-CH"/>
        </w:rPr>
        <w:fldChar w:fldCharType="begin"/>
      </w:r>
      <w:r>
        <w:instrText xml:space="preserve"> TC "</w:instrText>
      </w:r>
      <w:bookmarkStart w:id="69" w:name="_Toc282525374"/>
      <w:r w:rsidRPr="003E6DAB">
        <w:rPr>
          <w:i/>
          <w:lang w:val="fr-CH"/>
        </w:rPr>
        <w:instrText>Ministry of Communications (MOC)</w:instrText>
      </w:r>
      <w:r w:rsidRPr="003E6DAB">
        <w:rPr>
          <w:lang w:val="fr-CH"/>
        </w:rPr>
        <w:instrText>, Safat</w:instrText>
      </w:r>
      <w:bookmarkEnd w:id="69"/>
      <w:r>
        <w:instrText xml:space="preserve">" \f C \l "1" </w:instrText>
      </w:r>
      <w:r w:rsidR="00584769">
        <w:rPr>
          <w:lang w:val="fr-CH"/>
        </w:rPr>
        <w:fldChar w:fldCharType="end"/>
      </w:r>
      <w:r w:rsidRPr="00E350C1">
        <w:rPr>
          <w:lang w:val="fr-CH"/>
        </w:rPr>
        <w:t>, annonce la mise en service de la nouvelle série de numéros suivante au Koweït:</w:t>
      </w:r>
    </w:p>
    <w:p w:rsidR="00332A4D" w:rsidRPr="00E350C1" w:rsidRDefault="00332A4D" w:rsidP="00332A4D">
      <w:pPr>
        <w:rPr>
          <w:lang w:val="en-U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1"/>
        <w:gridCol w:w="2218"/>
        <w:gridCol w:w="2325"/>
        <w:gridCol w:w="2498"/>
      </w:tblGrid>
      <w:tr w:rsidR="00332A4D" w:rsidRPr="00E350C1" w:rsidTr="00B679FC">
        <w:trPr>
          <w:trHeight w:val="20"/>
          <w:jc w:val="center"/>
        </w:trPr>
        <w:tc>
          <w:tcPr>
            <w:tcW w:w="2230" w:type="dxa"/>
            <w:vAlign w:val="center"/>
          </w:tcPr>
          <w:p w:rsidR="00332A4D" w:rsidRPr="00452C48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452C48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Service</w:t>
            </w:r>
          </w:p>
        </w:tc>
        <w:tc>
          <w:tcPr>
            <w:tcW w:w="2410" w:type="dxa"/>
            <w:vAlign w:val="center"/>
          </w:tcPr>
          <w:p w:rsidR="00332A4D" w:rsidRPr="00452C48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452C48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Opérateur mobile</w:t>
            </w:r>
          </w:p>
        </w:tc>
        <w:tc>
          <w:tcPr>
            <w:tcW w:w="2551" w:type="dxa"/>
            <w:vAlign w:val="center"/>
          </w:tcPr>
          <w:p w:rsidR="00332A4D" w:rsidRPr="00452C48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452C48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Séries de numéros</w:t>
            </w:r>
          </w:p>
        </w:tc>
        <w:tc>
          <w:tcPr>
            <w:tcW w:w="2694" w:type="dxa"/>
            <w:vAlign w:val="center"/>
          </w:tcPr>
          <w:p w:rsidR="00332A4D" w:rsidRPr="00452C48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452C48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Format de numérotation international</w:t>
            </w:r>
          </w:p>
        </w:tc>
      </w:tr>
      <w:tr w:rsidR="00332A4D" w:rsidRPr="00E350C1" w:rsidTr="00B679FC">
        <w:trPr>
          <w:trHeight w:val="20"/>
          <w:jc w:val="center"/>
        </w:trPr>
        <w:tc>
          <w:tcPr>
            <w:tcW w:w="2230" w:type="dxa"/>
            <w:vAlign w:val="center"/>
          </w:tcPr>
          <w:p w:rsidR="00332A4D" w:rsidRPr="00452C48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hanging="4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452C48">
              <w:rPr>
                <w:rFonts w:asciiTheme="minorHAnsi" w:hAnsiTheme="minorHAnsi" w:cs="Arial"/>
                <w:sz w:val="18"/>
                <w:szCs w:val="18"/>
                <w:lang w:val="fr-FR"/>
              </w:rPr>
              <w:t>Mobile</w:t>
            </w:r>
          </w:p>
        </w:tc>
        <w:tc>
          <w:tcPr>
            <w:tcW w:w="2410" w:type="dxa"/>
            <w:vAlign w:val="center"/>
          </w:tcPr>
          <w:p w:rsidR="00332A4D" w:rsidRPr="00452C48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hanging="4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452C48">
              <w:rPr>
                <w:rFonts w:asciiTheme="minorHAnsi" w:hAnsiTheme="minorHAnsi" w:cs="Arial"/>
                <w:sz w:val="18"/>
                <w:szCs w:val="18"/>
                <w:lang w:val="fr-FR"/>
              </w:rPr>
              <w:t>VIVA Telecom</w:t>
            </w:r>
          </w:p>
        </w:tc>
        <w:tc>
          <w:tcPr>
            <w:tcW w:w="2551" w:type="dxa"/>
            <w:vAlign w:val="center"/>
          </w:tcPr>
          <w:p w:rsidR="00332A4D" w:rsidRPr="00452C48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452C48">
              <w:rPr>
                <w:rFonts w:asciiTheme="minorHAnsi" w:hAnsiTheme="minorHAnsi" w:cs="Arial"/>
                <w:sz w:val="18"/>
                <w:szCs w:val="18"/>
                <w:lang w:val="fr-FR"/>
              </w:rPr>
              <w:t>502 XXXXX</w:t>
            </w:r>
          </w:p>
        </w:tc>
        <w:tc>
          <w:tcPr>
            <w:tcW w:w="2694" w:type="dxa"/>
            <w:vAlign w:val="center"/>
          </w:tcPr>
          <w:p w:rsidR="00332A4D" w:rsidRPr="00452C48" w:rsidRDefault="00332A4D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452C48">
              <w:rPr>
                <w:rFonts w:asciiTheme="minorHAnsi" w:hAnsiTheme="minorHAnsi" w:cs="Arial"/>
                <w:sz w:val="18"/>
                <w:szCs w:val="18"/>
                <w:lang w:val="fr-FR"/>
              </w:rPr>
              <w:t>+965 502 XXXXX</w:t>
            </w:r>
          </w:p>
        </w:tc>
      </w:tr>
    </w:tbl>
    <w:p w:rsidR="00332A4D" w:rsidRPr="00E350C1" w:rsidRDefault="00332A4D" w:rsidP="00332A4D"/>
    <w:p w:rsidR="00332A4D" w:rsidRDefault="00332A4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332A4D" w:rsidRPr="00E350C1" w:rsidRDefault="00332A4D" w:rsidP="00332A4D">
      <w:r w:rsidRPr="00E350C1">
        <w:lastRenderedPageBreak/>
        <w:t>Contact:</w:t>
      </w:r>
    </w:p>
    <w:p w:rsidR="00332A4D" w:rsidRPr="00EC0F20" w:rsidRDefault="00332A4D" w:rsidP="00332A4D">
      <w:pPr>
        <w:ind w:left="567" w:hanging="567"/>
        <w:jc w:val="left"/>
      </w:pPr>
      <w:r>
        <w:tab/>
      </w:r>
      <w:r w:rsidRPr="00EC0F20">
        <w:t>ISCC Kuwait</w:t>
      </w:r>
      <w:r>
        <w:br/>
      </w:r>
      <w:r w:rsidRPr="00EC0F20">
        <w:rPr>
          <w:rFonts w:asciiTheme="minorHAnsi" w:hAnsiTheme="minorHAnsi" w:cs="Arial"/>
          <w:szCs w:val="16"/>
        </w:rPr>
        <w:t>Ministry of Communications</w:t>
      </w:r>
      <w:r w:rsidRPr="00EC0F20">
        <w:rPr>
          <w:rFonts w:asciiTheme="minorHAnsi" w:hAnsiTheme="minorHAnsi" w:cs="Arial"/>
          <w:szCs w:val="16"/>
        </w:rPr>
        <w:br/>
        <w:t>P.O. Box 318</w:t>
      </w:r>
      <w:r w:rsidRPr="00EC0F20">
        <w:rPr>
          <w:rFonts w:asciiTheme="minorHAnsi" w:hAnsiTheme="minorHAnsi" w:cs="Arial"/>
          <w:szCs w:val="16"/>
        </w:rPr>
        <w:br/>
        <w:t>11111 SAFAT</w:t>
      </w:r>
      <w:r w:rsidRPr="00EC0F20">
        <w:rPr>
          <w:rFonts w:asciiTheme="minorHAnsi" w:hAnsiTheme="minorHAnsi" w:cs="Arial"/>
          <w:szCs w:val="16"/>
        </w:rPr>
        <w:br/>
      </w:r>
      <w:r w:rsidRPr="00E350C1">
        <w:rPr>
          <w:rFonts w:asciiTheme="minorHAnsi" w:hAnsiTheme="minorHAnsi" w:cs="Arial"/>
        </w:rPr>
        <w:t>Koweït</w:t>
      </w:r>
      <w:r w:rsidRPr="00EC0F20">
        <w:rPr>
          <w:rFonts w:asciiTheme="minorHAnsi" w:hAnsiTheme="minorHAnsi" w:cs="Arial"/>
          <w:szCs w:val="16"/>
        </w:rPr>
        <w:br/>
        <w:t>T</w:t>
      </w:r>
      <w:r>
        <w:rPr>
          <w:rFonts w:asciiTheme="minorHAnsi" w:hAnsiTheme="minorHAnsi" w:cs="Arial"/>
          <w:szCs w:val="16"/>
        </w:rPr>
        <w:t>é</w:t>
      </w:r>
      <w:r w:rsidRPr="00EC0F20">
        <w:rPr>
          <w:rFonts w:asciiTheme="minorHAnsi" w:hAnsiTheme="minorHAnsi" w:cs="Arial"/>
          <w:szCs w:val="16"/>
        </w:rPr>
        <w:t>l:</w:t>
      </w:r>
      <w:r w:rsidRPr="00EC0F20">
        <w:rPr>
          <w:rFonts w:asciiTheme="minorHAnsi" w:hAnsiTheme="minorHAnsi" w:cs="Arial"/>
          <w:szCs w:val="16"/>
        </w:rPr>
        <w:tab/>
        <w:t>+965 2241 1777</w:t>
      </w:r>
      <w:r w:rsidRPr="00EC0F20">
        <w:rPr>
          <w:rFonts w:asciiTheme="minorHAnsi" w:hAnsiTheme="minorHAnsi" w:cs="Arial"/>
          <w:szCs w:val="16"/>
        </w:rPr>
        <w:br/>
        <w:t>Fax:</w:t>
      </w:r>
      <w:r w:rsidRPr="00EC0F20">
        <w:rPr>
          <w:rFonts w:asciiTheme="minorHAnsi" w:hAnsiTheme="minorHAnsi" w:cs="Arial"/>
          <w:szCs w:val="16"/>
        </w:rPr>
        <w:tab/>
        <w:t>+965 2241 9815</w:t>
      </w:r>
      <w:r w:rsidRPr="00EC0F20">
        <w:rPr>
          <w:rFonts w:asciiTheme="minorHAnsi" w:hAnsiTheme="minorHAnsi" w:cs="Arial"/>
          <w:szCs w:val="16"/>
        </w:rPr>
        <w:br/>
      </w:r>
      <w:r w:rsidRPr="00EC0F20">
        <w:t>E-mail</w:t>
      </w:r>
      <w:r>
        <w:t>:</w:t>
      </w:r>
      <w:r>
        <w:tab/>
      </w:r>
      <w:hyperlink r:id="rId21" w:history="1">
        <w:r w:rsidRPr="00EC0F20">
          <w:t>iscckuwait@hotmail.com</w:t>
        </w:r>
      </w:hyperlink>
      <w:r w:rsidRPr="00EC0F20">
        <w:br/>
        <w:t>http:</w:t>
      </w:r>
      <w:r>
        <w:tab/>
      </w:r>
      <w:hyperlink r:id="rId22" w:history="1">
        <w:r w:rsidRPr="00EC0F20">
          <w:t>www.moc.kw</w:t>
        </w:r>
      </w:hyperlink>
    </w:p>
    <w:p w:rsidR="00332A4D" w:rsidRPr="00E350C1" w:rsidRDefault="00332A4D" w:rsidP="00332A4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962"/>
        </w:tabs>
        <w:overflowPunct/>
        <w:autoSpaceDE/>
        <w:autoSpaceDN/>
        <w:adjustRightInd/>
        <w:spacing w:before="240"/>
        <w:jc w:val="left"/>
        <w:textAlignment w:val="auto"/>
        <w:rPr>
          <w:rFonts w:asciiTheme="minorHAnsi" w:hAnsiTheme="minorHAnsi" w:cs="Arial"/>
          <w:b/>
          <w:snapToGrid w:val="0"/>
          <w:lang w:val="fr-FR"/>
        </w:rPr>
      </w:pPr>
      <w:r w:rsidRPr="00E350C1">
        <w:rPr>
          <w:rFonts w:asciiTheme="minorHAnsi" w:hAnsiTheme="minorHAnsi" w:cs="Arial"/>
          <w:b/>
          <w:snapToGrid w:val="0"/>
          <w:lang w:val="fr-FR"/>
        </w:rPr>
        <w:t>Nouvelle-Zélande</w:t>
      </w:r>
      <w:r w:rsidR="00584769">
        <w:rPr>
          <w:rFonts w:asciiTheme="minorHAnsi" w:hAnsiTheme="minorHAnsi" w:cs="Arial"/>
          <w:b/>
          <w:snapToGrid w:val="0"/>
          <w:lang w:val="fr-FR"/>
        </w:rPr>
        <w:fldChar w:fldCharType="begin"/>
      </w:r>
      <w:r>
        <w:instrText xml:space="preserve"> TC "</w:instrText>
      </w:r>
      <w:bookmarkStart w:id="70" w:name="_Toc282525375"/>
      <w:r w:rsidRPr="00A779D5">
        <w:rPr>
          <w:rFonts w:asciiTheme="minorHAnsi" w:hAnsiTheme="minorHAnsi" w:cs="Arial"/>
          <w:b/>
          <w:snapToGrid w:val="0"/>
          <w:lang w:val="fr-FR"/>
        </w:rPr>
        <w:instrText>Nouvelle-Zélande</w:instrText>
      </w:r>
      <w:bookmarkEnd w:id="70"/>
      <w:r>
        <w:instrText xml:space="preserve">" \f C \l "1" </w:instrText>
      </w:r>
      <w:r w:rsidR="00584769">
        <w:rPr>
          <w:rFonts w:asciiTheme="minorHAnsi" w:hAnsiTheme="minorHAnsi" w:cs="Arial"/>
          <w:b/>
          <w:snapToGrid w:val="0"/>
          <w:lang w:val="fr-FR"/>
        </w:rPr>
        <w:fldChar w:fldCharType="end"/>
      </w:r>
      <w:r w:rsidRPr="00E350C1">
        <w:rPr>
          <w:rFonts w:asciiTheme="minorHAnsi" w:hAnsiTheme="minorHAnsi" w:cs="Arial"/>
          <w:b/>
          <w:snapToGrid w:val="0"/>
          <w:lang w:val="fr-FR"/>
        </w:rPr>
        <w:t xml:space="preserve"> (indicatif de pays +64) </w:t>
      </w:r>
    </w:p>
    <w:p w:rsidR="00332A4D" w:rsidRPr="00E350C1" w:rsidRDefault="00332A4D" w:rsidP="00332A4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962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Cs/>
          <w:snapToGrid w:val="0"/>
          <w:lang w:val="fr-FR"/>
        </w:rPr>
      </w:pPr>
      <w:r w:rsidRPr="00E350C1">
        <w:rPr>
          <w:rFonts w:asciiTheme="minorHAnsi" w:hAnsiTheme="minorHAnsi" w:cs="Arial"/>
          <w:bCs/>
          <w:snapToGrid w:val="0"/>
          <w:lang w:val="fr-FR"/>
        </w:rPr>
        <w:t>Communication du 17.XII.2010</w:t>
      </w:r>
    </w:p>
    <w:p w:rsidR="00332A4D" w:rsidRPr="00E350C1" w:rsidRDefault="00332A4D" w:rsidP="00332A4D">
      <w:pPr>
        <w:rPr>
          <w:snapToGrid w:val="0"/>
          <w:lang w:val="fr-FR"/>
        </w:rPr>
      </w:pPr>
      <w:r w:rsidRPr="00E350C1">
        <w:rPr>
          <w:snapToGrid w:val="0"/>
          <w:lang w:val="fr-FR"/>
        </w:rPr>
        <w:t>Le</w:t>
      </w:r>
      <w:r w:rsidRPr="00E350C1">
        <w:rPr>
          <w:i/>
          <w:iCs/>
          <w:snapToGrid w:val="0"/>
          <w:lang w:val="fr-FR"/>
        </w:rPr>
        <w:t xml:space="preserve"> Ministry of Economic Development, </w:t>
      </w:r>
      <w:r w:rsidRPr="00452C48">
        <w:rPr>
          <w:iCs/>
          <w:snapToGrid w:val="0"/>
          <w:lang w:val="fr-FR"/>
        </w:rPr>
        <w:t>Wellington</w:t>
      </w:r>
      <w:r w:rsidR="00584769">
        <w:rPr>
          <w:iCs/>
          <w:snapToGrid w:val="0"/>
          <w:lang w:val="fr-FR"/>
        </w:rPr>
        <w:fldChar w:fldCharType="begin"/>
      </w:r>
      <w:r>
        <w:instrText xml:space="preserve"> TC "</w:instrText>
      </w:r>
      <w:bookmarkStart w:id="71" w:name="_Toc282525376"/>
      <w:r w:rsidRPr="00571BD2">
        <w:rPr>
          <w:i/>
          <w:iCs/>
          <w:snapToGrid w:val="0"/>
          <w:lang w:val="fr-FR"/>
        </w:rPr>
        <w:instrText xml:space="preserve">Ministry of Economic Development, </w:instrText>
      </w:r>
      <w:r w:rsidRPr="00571BD2">
        <w:rPr>
          <w:iCs/>
          <w:snapToGrid w:val="0"/>
          <w:lang w:val="fr-FR"/>
        </w:rPr>
        <w:instrText>Wellington</w:instrText>
      </w:r>
      <w:bookmarkEnd w:id="71"/>
      <w:r>
        <w:instrText xml:space="preserve">" \f C \l "1" </w:instrText>
      </w:r>
      <w:r w:rsidR="00584769">
        <w:rPr>
          <w:iCs/>
          <w:snapToGrid w:val="0"/>
          <w:lang w:val="fr-FR"/>
        </w:rPr>
        <w:fldChar w:fldCharType="end"/>
      </w:r>
      <w:r w:rsidRPr="00E350C1">
        <w:rPr>
          <w:i/>
          <w:iCs/>
          <w:snapToGrid w:val="0"/>
          <w:lang w:val="fr-FR"/>
        </w:rPr>
        <w:t xml:space="preserve">, </w:t>
      </w:r>
      <w:r w:rsidRPr="00E350C1">
        <w:rPr>
          <w:snapToGrid w:val="0"/>
          <w:lang w:val="fr-FR"/>
        </w:rPr>
        <w:t>annonce le plan de numérotage national ci</w:t>
      </w:r>
      <w:r w:rsidRPr="00E350C1">
        <w:rPr>
          <w:snapToGrid w:val="0"/>
          <w:lang w:val="fr-FR"/>
        </w:rPr>
        <w:noBreakHyphen/>
        <w:t>après de la Nouvelle-Zélande, conformément à la Recommandation UIT</w:t>
      </w:r>
      <w:r w:rsidRPr="00E350C1">
        <w:rPr>
          <w:snapToGrid w:val="0"/>
          <w:lang w:val="fr-FR"/>
        </w:rPr>
        <w:noBreakHyphen/>
        <w:t>T E.129:</w:t>
      </w:r>
    </w:p>
    <w:p w:rsidR="00332A4D" w:rsidRPr="00E350C1" w:rsidRDefault="00332A4D" w:rsidP="00332A4D">
      <w:pPr>
        <w:tabs>
          <w:tab w:val="clear" w:pos="567"/>
          <w:tab w:val="clear" w:pos="1276"/>
          <w:tab w:val="clear" w:pos="5387"/>
          <w:tab w:val="clear" w:pos="5954"/>
          <w:tab w:val="left" w:pos="992"/>
          <w:tab w:val="left" w:pos="1418"/>
          <w:tab w:val="left" w:pos="2268"/>
          <w:tab w:val="left" w:pos="5812"/>
        </w:tabs>
        <w:spacing w:before="80"/>
        <w:ind w:left="992" w:hanging="425"/>
        <w:rPr>
          <w:rFonts w:asciiTheme="minorHAnsi" w:hAnsiTheme="minorHAnsi" w:cs="Arial"/>
          <w:bCs/>
          <w:snapToGrid w:val="0"/>
          <w:lang w:val="fr-CH"/>
        </w:rPr>
      </w:pPr>
      <w:r w:rsidRPr="00E350C1">
        <w:rPr>
          <w:rFonts w:asciiTheme="minorHAnsi" w:hAnsiTheme="minorHAnsi" w:cs="Arial"/>
          <w:bCs/>
          <w:snapToGrid w:val="0"/>
          <w:lang w:val="fr-CH"/>
        </w:rPr>
        <w:t>–</w:t>
      </w:r>
      <w:r w:rsidRPr="00E350C1">
        <w:rPr>
          <w:rFonts w:asciiTheme="minorHAnsi" w:hAnsiTheme="minorHAnsi" w:cs="Arial"/>
          <w:bCs/>
          <w:snapToGrid w:val="0"/>
          <w:lang w:val="fr-CH"/>
        </w:rPr>
        <w:tab/>
        <w:t>Longueur minimale du numéro (sans l'indicatif de pays):</w:t>
      </w:r>
      <w:r w:rsidRPr="00E350C1">
        <w:rPr>
          <w:rFonts w:asciiTheme="minorHAnsi" w:hAnsiTheme="minorHAnsi" w:cs="Arial"/>
          <w:bCs/>
          <w:snapToGrid w:val="0"/>
          <w:lang w:val="fr-CH"/>
        </w:rPr>
        <w:tab/>
        <w:t>trois (3) chiffres.</w:t>
      </w:r>
    </w:p>
    <w:p w:rsidR="00332A4D" w:rsidRPr="00E350C1" w:rsidRDefault="00332A4D" w:rsidP="00332A4D">
      <w:pPr>
        <w:tabs>
          <w:tab w:val="clear" w:pos="567"/>
          <w:tab w:val="clear" w:pos="1276"/>
          <w:tab w:val="clear" w:pos="5387"/>
          <w:tab w:val="clear" w:pos="5954"/>
          <w:tab w:val="left" w:pos="992"/>
          <w:tab w:val="left" w:pos="1418"/>
          <w:tab w:val="left" w:pos="2268"/>
          <w:tab w:val="left" w:pos="5812"/>
        </w:tabs>
        <w:spacing w:before="80"/>
        <w:ind w:left="992" w:hanging="425"/>
        <w:rPr>
          <w:rFonts w:asciiTheme="minorHAnsi" w:hAnsiTheme="minorHAnsi" w:cs="Arial"/>
          <w:bCs/>
          <w:snapToGrid w:val="0"/>
          <w:lang w:val="fr-CH"/>
        </w:rPr>
      </w:pPr>
      <w:r w:rsidRPr="00E350C1">
        <w:rPr>
          <w:rFonts w:asciiTheme="minorHAnsi" w:hAnsiTheme="minorHAnsi" w:cs="Arial"/>
          <w:bCs/>
          <w:snapToGrid w:val="0"/>
          <w:lang w:val="fr-CH"/>
        </w:rPr>
        <w:t>–</w:t>
      </w:r>
      <w:r w:rsidRPr="00E350C1">
        <w:rPr>
          <w:rFonts w:asciiTheme="minorHAnsi" w:hAnsiTheme="minorHAnsi" w:cs="Arial"/>
          <w:bCs/>
          <w:snapToGrid w:val="0"/>
          <w:lang w:val="fr-CH"/>
        </w:rPr>
        <w:tab/>
        <w:t>Longueur maximale du numéro (sans l'indicatif de pays):</w:t>
      </w:r>
      <w:r w:rsidRPr="00E350C1">
        <w:rPr>
          <w:rFonts w:asciiTheme="minorHAnsi" w:hAnsiTheme="minorHAnsi" w:cs="Arial"/>
          <w:bCs/>
          <w:snapToGrid w:val="0"/>
          <w:lang w:val="fr-CH"/>
        </w:rPr>
        <w:tab/>
        <w:t>onze (11) chiffres.</w:t>
      </w:r>
    </w:p>
    <w:p w:rsidR="00332A4D" w:rsidRPr="00E350C1" w:rsidRDefault="00332A4D" w:rsidP="00332A4D">
      <w:pPr>
        <w:rPr>
          <w:snapToGrid w:val="0"/>
          <w:lang w:val="fr-FR"/>
        </w:rPr>
      </w:pPr>
      <w:r w:rsidRPr="00E350C1">
        <w:rPr>
          <w:snapToGrid w:val="0"/>
          <w:lang w:val="fr-FR"/>
        </w:rPr>
        <w:t>Le tableau ci-dessous ne comprend que les groupes de numéros qui peuvent être composés depuis l'étranger.</w:t>
      </w:r>
    </w:p>
    <w:p w:rsidR="00332A4D" w:rsidRPr="00E350C1" w:rsidRDefault="00332A4D" w:rsidP="00332A4D">
      <w:pPr>
        <w:rPr>
          <w:snapToGrid w:val="0"/>
          <w:lang w:val="fr-FR"/>
        </w:rPr>
      </w:pPr>
      <w:r w:rsidRPr="00E350C1">
        <w:rPr>
          <w:snapToGrid w:val="0"/>
          <w:lang w:val="fr-FR"/>
        </w:rPr>
        <w:t>La dernière mise à jour du plan de numérotation a été effectuée le 11 octobre 2010.</w:t>
      </w:r>
    </w:p>
    <w:p w:rsidR="00332A4D" w:rsidRDefault="00332A4D" w:rsidP="00332A4D">
      <w:pPr>
        <w:rPr>
          <w:snapToGrid w:val="0"/>
          <w:lang w:val="fr-FR"/>
        </w:rPr>
      </w:pPr>
      <w:r w:rsidRPr="00E350C1">
        <w:rPr>
          <w:snapToGrid w:val="0"/>
          <w:lang w:val="fr-FR"/>
        </w:rPr>
        <w:t>Détails du plan de numérotage.</w:t>
      </w:r>
    </w:p>
    <w:p w:rsidR="00332A4D" w:rsidRPr="00E350C1" w:rsidRDefault="00332A4D" w:rsidP="00332A4D">
      <w:pPr>
        <w:rPr>
          <w:snapToGrid w:val="0"/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992"/>
        <w:gridCol w:w="1276"/>
        <w:gridCol w:w="2126"/>
        <w:gridCol w:w="2547"/>
      </w:tblGrid>
      <w:tr w:rsidR="00332A4D" w:rsidRPr="00E350C1" w:rsidTr="00B679FC">
        <w:trPr>
          <w:cantSplit/>
          <w:tblHeader/>
          <w:jc w:val="center"/>
        </w:trPr>
        <w:tc>
          <w:tcPr>
            <w:tcW w:w="2131" w:type="dxa"/>
            <w:vAlign w:val="center"/>
          </w:tcPr>
          <w:p w:rsidR="00332A4D" w:rsidRPr="00514DDD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514DDD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2268" w:type="dxa"/>
            <w:gridSpan w:val="2"/>
            <w:vAlign w:val="center"/>
          </w:tcPr>
          <w:p w:rsidR="00332A4D" w:rsidRPr="00514DDD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514DDD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2126" w:type="dxa"/>
            <w:vAlign w:val="center"/>
          </w:tcPr>
          <w:p w:rsidR="00332A4D" w:rsidRPr="00514DDD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514DDD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(3)</w:t>
            </w:r>
          </w:p>
        </w:tc>
        <w:tc>
          <w:tcPr>
            <w:tcW w:w="2547" w:type="dxa"/>
            <w:vAlign w:val="center"/>
          </w:tcPr>
          <w:p w:rsidR="00332A4D" w:rsidRPr="00514DDD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514DDD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(4)</w:t>
            </w:r>
          </w:p>
        </w:tc>
      </w:tr>
      <w:tr w:rsidR="00332A4D" w:rsidRPr="00E350C1" w:rsidTr="00B679FC">
        <w:trPr>
          <w:cantSplit/>
          <w:tblHeader/>
          <w:jc w:val="center"/>
        </w:trPr>
        <w:tc>
          <w:tcPr>
            <w:tcW w:w="2131" w:type="dxa"/>
            <w:vMerge w:val="restart"/>
            <w:vAlign w:val="center"/>
          </w:tcPr>
          <w:p w:rsidR="00332A4D" w:rsidRPr="00514DDD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  <w:lang w:val="fr-CH"/>
              </w:rPr>
            </w:pPr>
            <w:r w:rsidRPr="00514DDD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CH"/>
              </w:rPr>
              <w:t>NDC (indicatif national de destination) ou premiers chiffres du N(S)N (numéro national (significatif))</w:t>
            </w:r>
          </w:p>
        </w:tc>
        <w:tc>
          <w:tcPr>
            <w:tcW w:w="2268" w:type="dxa"/>
            <w:gridSpan w:val="2"/>
            <w:vAlign w:val="center"/>
          </w:tcPr>
          <w:p w:rsidR="00332A4D" w:rsidRPr="00514DDD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  <w:lang w:val="fr-CH"/>
              </w:rPr>
            </w:pPr>
            <w:r w:rsidRPr="00514DDD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CH"/>
              </w:rPr>
              <w:t>Longueur du</w:t>
            </w:r>
            <w:r w:rsidRPr="00514DDD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CH"/>
              </w:rPr>
              <w:br/>
              <w:t>numéro N(S)N</w:t>
            </w:r>
          </w:p>
        </w:tc>
        <w:tc>
          <w:tcPr>
            <w:tcW w:w="2126" w:type="dxa"/>
            <w:vMerge w:val="restart"/>
            <w:vAlign w:val="center"/>
          </w:tcPr>
          <w:p w:rsidR="00332A4D" w:rsidRPr="00514DDD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514DDD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Utilisation du numéro E.164</w:t>
            </w:r>
          </w:p>
        </w:tc>
        <w:tc>
          <w:tcPr>
            <w:tcW w:w="2547" w:type="dxa"/>
            <w:vMerge w:val="restart"/>
            <w:vAlign w:val="center"/>
          </w:tcPr>
          <w:p w:rsidR="00332A4D" w:rsidRPr="00514DDD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514DDD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Informations additionnelles</w:t>
            </w:r>
          </w:p>
        </w:tc>
      </w:tr>
      <w:tr w:rsidR="00332A4D" w:rsidRPr="00E350C1" w:rsidTr="00B679FC">
        <w:trPr>
          <w:cantSplit/>
          <w:tblHeader/>
          <w:jc w:val="center"/>
        </w:trPr>
        <w:tc>
          <w:tcPr>
            <w:tcW w:w="2131" w:type="dxa"/>
            <w:vMerge/>
            <w:vAlign w:val="center"/>
          </w:tcPr>
          <w:p w:rsidR="00332A4D" w:rsidRPr="00514DDD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A4D" w:rsidRPr="00514DDD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514DDD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Longueur maximale</w:t>
            </w:r>
          </w:p>
        </w:tc>
        <w:tc>
          <w:tcPr>
            <w:tcW w:w="1276" w:type="dxa"/>
            <w:vAlign w:val="center"/>
          </w:tcPr>
          <w:p w:rsidR="00332A4D" w:rsidRPr="00514DDD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514DDD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Longueur minimale</w:t>
            </w:r>
          </w:p>
        </w:tc>
        <w:tc>
          <w:tcPr>
            <w:tcW w:w="2126" w:type="dxa"/>
            <w:vMerge/>
            <w:vAlign w:val="center"/>
          </w:tcPr>
          <w:p w:rsidR="00332A4D" w:rsidRPr="00514DDD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</w:p>
        </w:tc>
        <w:tc>
          <w:tcPr>
            <w:tcW w:w="2547" w:type="dxa"/>
            <w:vMerge/>
            <w:vAlign w:val="center"/>
          </w:tcPr>
          <w:p w:rsidR="00332A4D" w:rsidRPr="00514DDD" w:rsidRDefault="00332A4D" w:rsidP="00B679FC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10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3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3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d'essai pour commutateur passerelle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11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14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10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Services à valeur ajoutée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direct pour la Nouvelle-Zélande lorsque ce service est assuré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12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6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direct pour la Nouvelle-Zélande lorsque ce service est assuré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20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mobile de radiocommunication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210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10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mobile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  <w:tcBorders>
              <w:bottom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</w:t>
            </w:r>
          </w:p>
        </w:tc>
        <w:tc>
          <w:tcPr>
            <w:tcW w:w="2547" w:type="dxa"/>
            <w:tcBorders>
              <w:bottom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mobile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  <w:tcBorders>
              <w:top w:val="nil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212</w:t>
            </w:r>
          </w:p>
        </w:tc>
        <w:tc>
          <w:tcPr>
            <w:tcW w:w="992" w:type="dxa"/>
            <w:tcBorders>
              <w:top w:val="nil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  <w:tcBorders>
              <w:top w:val="nil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</w:t>
            </w:r>
          </w:p>
        </w:tc>
        <w:tc>
          <w:tcPr>
            <w:tcW w:w="2547" w:type="dxa"/>
            <w:tcBorders>
              <w:top w:val="nil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mobile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213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mobile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214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mobile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lastRenderedPageBreak/>
              <w:t>215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mobile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216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mobile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217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mobile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218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mobile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219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mobile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22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10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mobile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240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Base antarctique Scott</w:t>
            </w:r>
          </w:p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26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de radiomessagerie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27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mobile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28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10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mobile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29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mobile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32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33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  <w:tcBorders>
              <w:bottom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34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 pour les services fixes</w:t>
            </w:r>
          </w:p>
        </w:tc>
        <w:tc>
          <w:tcPr>
            <w:tcW w:w="2547" w:type="dxa"/>
            <w:tcBorders>
              <w:bottom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  <w:tcBorders>
              <w:top w:val="nil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35</w:t>
            </w:r>
          </w:p>
        </w:tc>
        <w:tc>
          <w:tcPr>
            <w:tcW w:w="992" w:type="dxa"/>
            <w:tcBorders>
              <w:top w:val="nil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  <w:tcBorders>
              <w:top w:val="nil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  <w:tcBorders>
              <w:top w:val="nil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 pour les services fixes</w:t>
            </w:r>
          </w:p>
        </w:tc>
        <w:tc>
          <w:tcPr>
            <w:tcW w:w="2547" w:type="dxa"/>
            <w:tcBorders>
              <w:top w:val="nil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36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non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37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39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42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lastRenderedPageBreak/>
              <w:t>43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44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50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7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7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national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Sauf indicatifs de libre-appel 508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60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Opératrice pour services de renseignements uniquement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62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63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65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66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67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68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69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72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73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74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75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78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79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lastRenderedPageBreak/>
              <w:t>80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10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Services à valeur ajoutée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libre appel international (0800), sous réserve d'un accord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83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10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5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Services à valeur ajoutée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Services vocaux améliorés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  <w:tcBorders>
              <w:bottom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Services à valeur ajoutée</w:t>
            </w:r>
          </w:p>
        </w:tc>
        <w:tc>
          <w:tcPr>
            <w:tcW w:w="2547" w:type="dxa"/>
            <w:tcBorders>
              <w:bottom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 libre appel international (0800), sous réserve d'un accord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Services à valeur ajoutée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Services de radiomessagerie améliorée et service direct pour la Nouvelle</w:t>
            </w: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noBreakHyphen/>
              <w:t>Zélande le cas échéant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Services à valeur ajoutée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Accès aux services de données par le RPTC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Services kiosques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Certains indicatifs du service kiosque peuvent être composés depuis l'étranger lorsque des dispositions sont en vigueur</w:t>
            </w: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93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94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95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96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98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  <w:tr w:rsidR="00332A4D" w:rsidRPr="00E350C1" w:rsidTr="00B679FC">
        <w:trPr>
          <w:cantSplit/>
          <w:jc w:val="center"/>
        </w:trPr>
        <w:tc>
          <w:tcPr>
            <w:tcW w:w="2131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99</w:t>
            </w:r>
          </w:p>
        </w:tc>
        <w:tc>
          <w:tcPr>
            <w:tcW w:w="992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127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126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514DDD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Numéros géographiques pour les services fixes</w:t>
            </w:r>
          </w:p>
        </w:tc>
        <w:tc>
          <w:tcPr>
            <w:tcW w:w="2547" w:type="dxa"/>
          </w:tcPr>
          <w:p w:rsidR="00332A4D" w:rsidRPr="00514DDD" w:rsidRDefault="00332A4D" w:rsidP="00B679F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</w:p>
        </w:tc>
      </w:tr>
    </w:tbl>
    <w:p w:rsidR="00B679FC" w:rsidRPr="00E350C1" w:rsidRDefault="00B679FC" w:rsidP="00332A4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Cs/>
          <w:lang w:val="fr-FR"/>
        </w:rPr>
      </w:pPr>
    </w:p>
    <w:p w:rsidR="00332A4D" w:rsidRPr="00E350C1" w:rsidRDefault="00332A4D" w:rsidP="00332A4D">
      <w:pPr>
        <w:rPr>
          <w:sz w:val="16"/>
          <w:szCs w:val="16"/>
          <w:lang w:val="es-ES_tradnl"/>
        </w:rPr>
      </w:pPr>
      <w:r w:rsidRPr="00E350C1">
        <w:rPr>
          <w:lang w:val="en-US"/>
        </w:rPr>
        <w:t>Contact:</w:t>
      </w:r>
    </w:p>
    <w:p w:rsidR="00332A4D" w:rsidRPr="00795D7E" w:rsidRDefault="00332A4D" w:rsidP="00332A4D">
      <w:pPr>
        <w:ind w:left="567" w:hanging="567"/>
        <w:jc w:val="left"/>
        <w:rPr>
          <w:lang w:val="en-US"/>
        </w:rPr>
      </w:pPr>
      <w:r>
        <w:rPr>
          <w:rFonts w:asciiTheme="minorHAnsi" w:hAnsiTheme="minorHAnsi" w:cs="Arial"/>
        </w:rPr>
        <w:tab/>
      </w:r>
      <w:r w:rsidRPr="00795D7E">
        <w:rPr>
          <w:rFonts w:asciiTheme="minorHAnsi" w:hAnsiTheme="minorHAnsi" w:cs="Arial"/>
        </w:rPr>
        <w:t>Dr Frank March</w:t>
      </w:r>
      <w:r>
        <w:rPr>
          <w:rFonts w:asciiTheme="minorHAnsi" w:hAnsiTheme="minorHAnsi" w:cs="Arial"/>
        </w:rPr>
        <w:br/>
      </w:r>
      <w:r w:rsidRPr="00795D7E">
        <w:rPr>
          <w:rFonts w:asciiTheme="minorHAnsi" w:hAnsiTheme="minorHAnsi" w:cs="Arial"/>
        </w:rPr>
        <w:t>Senior Specialist Advisor</w:t>
      </w:r>
      <w:r w:rsidRPr="00795D7E">
        <w:rPr>
          <w:rFonts w:asciiTheme="minorHAnsi" w:hAnsiTheme="minorHAnsi" w:cs="Arial"/>
        </w:rPr>
        <w:br/>
        <w:t>Communications and IT Group</w:t>
      </w:r>
      <w:r w:rsidRPr="00795D7E">
        <w:rPr>
          <w:rFonts w:asciiTheme="minorHAnsi" w:hAnsiTheme="minorHAnsi" w:cs="Arial"/>
        </w:rPr>
        <w:br/>
        <w:t>Ministry of Economic Development</w:t>
      </w:r>
      <w:r w:rsidRPr="00795D7E">
        <w:rPr>
          <w:rFonts w:asciiTheme="minorHAnsi" w:hAnsiTheme="minorHAnsi" w:cs="Arial"/>
        </w:rPr>
        <w:br/>
        <w:t>P.O. Box 1473</w:t>
      </w:r>
      <w:r w:rsidRPr="00795D7E">
        <w:rPr>
          <w:rFonts w:asciiTheme="minorHAnsi" w:hAnsiTheme="minorHAnsi" w:cs="Arial"/>
        </w:rPr>
        <w:br/>
        <w:t>WELLINGTON</w:t>
      </w:r>
      <w:r w:rsidRPr="00795D7E">
        <w:rPr>
          <w:rFonts w:asciiTheme="minorHAnsi" w:hAnsiTheme="minorHAnsi" w:cs="Arial"/>
        </w:rPr>
        <w:br/>
      </w:r>
      <w:r w:rsidRPr="00514DDD">
        <w:t>Nouvelle-Zélande</w:t>
      </w:r>
      <w:r w:rsidRPr="00514DDD">
        <w:br/>
      </w:r>
      <w:r w:rsidRPr="00795D7E">
        <w:rPr>
          <w:rFonts w:asciiTheme="minorHAnsi" w:hAnsiTheme="minorHAnsi" w:cs="Arial"/>
        </w:rPr>
        <w:t>T</w:t>
      </w:r>
      <w:r>
        <w:rPr>
          <w:rFonts w:asciiTheme="minorHAnsi" w:hAnsiTheme="minorHAnsi" w:cs="Arial"/>
        </w:rPr>
        <w:t>é</w:t>
      </w:r>
      <w:r w:rsidRPr="00795D7E">
        <w:rPr>
          <w:rFonts w:asciiTheme="minorHAnsi" w:hAnsiTheme="minorHAnsi" w:cs="Arial"/>
        </w:rPr>
        <w:t>l:</w:t>
      </w:r>
      <w:r w:rsidRPr="00795D7E">
        <w:rPr>
          <w:rFonts w:asciiTheme="minorHAnsi" w:hAnsiTheme="minorHAnsi" w:cs="Arial"/>
        </w:rPr>
        <w:tab/>
        <w:t>+64 21 494 165</w:t>
      </w:r>
      <w:r w:rsidRPr="00795D7E">
        <w:rPr>
          <w:rFonts w:asciiTheme="minorHAnsi" w:hAnsiTheme="minorHAnsi" w:cs="Arial"/>
        </w:rPr>
        <w:br/>
        <w:t>Fax:</w:t>
      </w:r>
      <w:r w:rsidRPr="00795D7E">
        <w:rPr>
          <w:rFonts w:asciiTheme="minorHAnsi" w:hAnsiTheme="minorHAnsi" w:cs="Arial"/>
        </w:rPr>
        <w:tab/>
        <w:t>+64 4 499 0969</w:t>
      </w:r>
      <w:r w:rsidRPr="00795D7E">
        <w:rPr>
          <w:rFonts w:asciiTheme="minorHAnsi" w:hAnsiTheme="minorHAnsi" w:cs="Arial"/>
        </w:rPr>
        <w:br/>
      </w:r>
      <w:r w:rsidRPr="00795D7E">
        <w:t>E-mail:</w:t>
      </w:r>
      <w:r w:rsidRPr="00795D7E">
        <w:tab/>
      </w:r>
      <w:hyperlink r:id="rId23" w:history="1">
        <w:r w:rsidRPr="00795D7E">
          <w:t>frank.march@med.govt.nz</w:t>
        </w:r>
      </w:hyperlink>
    </w:p>
    <w:p w:rsidR="00B679FC" w:rsidRDefault="00B679F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Theme="minorEastAsia" w:hAnsiTheme="minorHAnsi" w:cs="Arial"/>
          <w:lang w:val="fr-FR" w:eastAsia="zh-CN"/>
        </w:rPr>
      </w:pPr>
      <w:r>
        <w:rPr>
          <w:rFonts w:asciiTheme="minorHAnsi" w:eastAsiaTheme="minorEastAsia" w:hAnsiTheme="minorHAnsi" w:cs="Arial"/>
          <w:lang w:val="fr-FR" w:eastAsia="zh-CN"/>
        </w:rPr>
        <w:br w:type="page"/>
      </w:r>
    </w:p>
    <w:p w:rsidR="00B679FC" w:rsidRDefault="00B679FC" w:rsidP="00332A4D">
      <w:pPr>
        <w:tabs>
          <w:tab w:val="clear" w:pos="1276"/>
          <w:tab w:val="left" w:pos="1134"/>
        </w:tabs>
        <w:ind w:left="567" w:hanging="567"/>
        <w:jc w:val="left"/>
        <w:rPr>
          <w:rFonts w:asciiTheme="minorHAnsi" w:hAnsiTheme="minorHAnsi" w:cs="Arial"/>
          <w:color w:val="000000"/>
          <w:szCs w:val="24"/>
          <w:lang w:val="fr-FR"/>
        </w:rPr>
      </w:pPr>
    </w:p>
    <w:p w:rsidR="00332A4D" w:rsidRPr="00C5068F" w:rsidRDefault="00332A4D" w:rsidP="00B679FC">
      <w:pPr>
        <w:pStyle w:val="Heading20"/>
        <w:spacing w:before="240"/>
        <w:rPr>
          <w:lang w:val="fr-CH"/>
        </w:rPr>
      </w:pPr>
      <w:bookmarkStart w:id="72" w:name="_Toc218929447"/>
      <w:bookmarkStart w:id="73" w:name="_Toc282525377"/>
      <w:r w:rsidRPr="00C5068F">
        <w:rPr>
          <w:lang w:val="fr-CH"/>
        </w:rPr>
        <w:t>Autres communication</w:t>
      </w:r>
      <w:bookmarkEnd w:id="72"/>
      <w:r w:rsidRPr="00C5068F">
        <w:rPr>
          <w:lang w:val="fr-CH"/>
        </w:rPr>
        <w:t>s</w:t>
      </w:r>
      <w:bookmarkEnd w:id="73"/>
    </w:p>
    <w:p w:rsidR="00332A4D" w:rsidRPr="00C5068F" w:rsidRDefault="00332A4D" w:rsidP="00332A4D">
      <w:pPr>
        <w:spacing w:before="240"/>
        <w:rPr>
          <w:b/>
          <w:lang w:val="fr-CH"/>
        </w:rPr>
      </w:pPr>
      <w:r w:rsidRPr="00C5068F">
        <w:rPr>
          <w:b/>
          <w:lang w:val="fr-CH"/>
        </w:rPr>
        <w:t>Andorre</w:t>
      </w:r>
      <w:r w:rsidR="00584769">
        <w:rPr>
          <w:b/>
          <w:lang w:val="fr-CH"/>
        </w:rPr>
        <w:fldChar w:fldCharType="begin"/>
      </w:r>
      <w:r w:rsidRPr="006C19DD">
        <w:rPr>
          <w:lang w:val="fr-CH"/>
        </w:rPr>
        <w:instrText xml:space="preserve"> TC "</w:instrText>
      </w:r>
      <w:bookmarkStart w:id="74" w:name="_Toc282525378"/>
      <w:r w:rsidRPr="008B3AB2">
        <w:rPr>
          <w:b/>
          <w:lang w:val="fr-CH"/>
        </w:rPr>
        <w:instrText>Andorre</w:instrText>
      </w:r>
      <w:bookmarkEnd w:id="74"/>
      <w:r w:rsidRPr="006C19DD">
        <w:rPr>
          <w:lang w:val="fr-CH"/>
        </w:rPr>
        <w:instrText xml:space="preserve">" \f C \l "1" </w:instrText>
      </w:r>
      <w:r w:rsidR="00584769">
        <w:rPr>
          <w:b/>
          <w:lang w:val="fr-CH"/>
        </w:rPr>
        <w:fldChar w:fldCharType="end"/>
      </w:r>
    </w:p>
    <w:p w:rsidR="00332A4D" w:rsidRPr="00C5068F" w:rsidRDefault="00332A4D" w:rsidP="00332A4D">
      <w:pPr>
        <w:spacing w:before="0"/>
        <w:rPr>
          <w:lang w:val="fr-CH"/>
        </w:rPr>
      </w:pPr>
      <w:r w:rsidRPr="00C5068F">
        <w:rPr>
          <w:lang w:val="fr-CH"/>
        </w:rPr>
        <w:t>Communication du 14.XII.2010:</w:t>
      </w:r>
    </w:p>
    <w:p w:rsidR="00332A4D" w:rsidRDefault="00332A4D" w:rsidP="00332A4D">
      <w:pPr>
        <w:rPr>
          <w:lang w:val="fr-CH"/>
        </w:rPr>
      </w:pPr>
      <w:r w:rsidRPr="00C5068F">
        <w:rPr>
          <w:rFonts w:ascii="FrugalSans" w:hAnsi="FrugalSans"/>
          <w:b/>
          <w:bCs/>
          <w:lang w:val="fr-CH"/>
        </w:rPr>
        <w:tab/>
      </w:r>
      <w:r w:rsidRPr="00C5068F">
        <w:rPr>
          <w:lang w:val="fr-CH"/>
        </w:rPr>
        <w:t>Jours fériés en 2011 ; jour, mois</w:t>
      </w:r>
    </w:p>
    <w:p w:rsidR="00332A4D" w:rsidRPr="00C5068F" w:rsidRDefault="00332A4D" w:rsidP="00332A4D">
      <w:pPr>
        <w:rPr>
          <w:lang w:val="fr-CH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5987"/>
      </w:tblGrid>
      <w:tr w:rsidR="00332A4D" w:rsidRPr="00C5068F" w:rsidTr="00332A4D">
        <w:trPr>
          <w:tblHeader/>
        </w:trPr>
        <w:tc>
          <w:tcPr>
            <w:tcW w:w="3085" w:type="dxa"/>
            <w:vAlign w:val="bottom"/>
          </w:tcPr>
          <w:p w:rsidR="00332A4D" w:rsidRPr="00C5068F" w:rsidRDefault="00332A4D" w:rsidP="00B679FC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C5068F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Jour, mois</w:t>
            </w:r>
          </w:p>
        </w:tc>
        <w:tc>
          <w:tcPr>
            <w:tcW w:w="5987" w:type="dxa"/>
            <w:vAlign w:val="bottom"/>
          </w:tcPr>
          <w:p w:rsidR="00332A4D" w:rsidRPr="00C5068F" w:rsidRDefault="00332A4D" w:rsidP="00B679FC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C5068F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Jours fériés </w:t>
            </w: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1</w:t>
            </w:r>
            <w:r w:rsidRPr="00C5068F">
              <w:rPr>
                <w:rFonts w:asciiTheme="minorHAnsi" w:hAnsiTheme="minorHAnsi" w:cs="Arial"/>
                <w:sz w:val="18"/>
                <w:szCs w:val="18"/>
                <w:vertAlign w:val="superscript"/>
                <w:lang w:val="fr-FR"/>
              </w:rPr>
              <w:t>er</w:t>
            </w: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janvier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Jour de l’an</w:t>
            </w: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6 janvier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Fête des rois</w:t>
            </w: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7 </w:t>
            </w:r>
            <w:r w:rsidRPr="00C5068F">
              <w:rPr>
                <w:lang w:val="fr-FR"/>
              </w:rPr>
              <w:t>mars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Carnaval</w:t>
            </w: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14 </w:t>
            </w:r>
            <w:r w:rsidRPr="00C5068F">
              <w:rPr>
                <w:lang w:val="fr-FR"/>
              </w:rPr>
              <w:t>mars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Jour de la Constitution</w:t>
            </w: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avril 22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Vendredi Saint</w:t>
            </w: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avril 25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Lundi de Pâques</w:t>
            </w: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1</w:t>
            </w:r>
            <w:r w:rsidRPr="00C5068F">
              <w:rPr>
                <w:rFonts w:asciiTheme="minorHAnsi" w:hAnsiTheme="minorHAnsi" w:cs="Arial"/>
                <w:sz w:val="18"/>
                <w:szCs w:val="18"/>
                <w:vertAlign w:val="superscript"/>
                <w:lang w:val="fr-FR"/>
              </w:rPr>
              <w:t>er</w:t>
            </w: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mai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Fête du travail</w:t>
            </w: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13 juin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Lundi de Pentecôte</w:t>
            </w: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24 juin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Fête locale</w:t>
            </w: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6 – 7 – 8 août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Fête locale</w:t>
            </w: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15 août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Assomption</w:t>
            </w: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8 septembre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Fête nationale</w:t>
            </w: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29 septembre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Saint Gabriel</w:t>
            </w: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1</w:t>
            </w:r>
            <w:r w:rsidRPr="00C5068F">
              <w:rPr>
                <w:rFonts w:asciiTheme="minorHAnsi" w:hAnsiTheme="minorHAnsi" w:cs="Arial"/>
                <w:sz w:val="18"/>
                <w:szCs w:val="18"/>
                <w:vertAlign w:val="superscript"/>
                <w:lang w:val="fr-FR"/>
              </w:rPr>
              <w:t>er</w:t>
            </w: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novembre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Toussaint</w:t>
            </w: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8 décembre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Immaculée Conception</w:t>
            </w:r>
          </w:p>
        </w:tc>
      </w:tr>
      <w:tr w:rsidR="00332A4D" w:rsidRPr="006C19DD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24 décembre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Veille de Noël  (après midi)</w:t>
            </w: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25 décembre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Noël</w:t>
            </w:r>
          </w:p>
        </w:tc>
      </w:tr>
      <w:tr w:rsidR="00332A4D" w:rsidRPr="00C5068F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26 décembre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St. Etienne</w:t>
            </w:r>
          </w:p>
        </w:tc>
      </w:tr>
      <w:tr w:rsidR="00332A4D" w:rsidRPr="006C19DD" w:rsidTr="00B679FC">
        <w:tc>
          <w:tcPr>
            <w:tcW w:w="3085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30 décembre</w:t>
            </w:r>
          </w:p>
        </w:tc>
        <w:tc>
          <w:tcPr>
            <w:tcW w:w="5987" w:type="dxa"/>
          </w:tcPr>
          <w:p w:rsidR="00332A4D" w:rsidRPr="00C5068F" w:rsidRDefault="00332A4D" w:rsidP="00332A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5068F">
              <w:rPr>
                <w:rFonts w:asciiTheme="minorHAnsi" w:hAnsiTheme="minorHAnsi" w:cs="Arial"/>
                <w:sz w:val="18"/>
                <w:szCs w:val="18"/>
                <w:lang w:val="fr-FR"/>
              </w:rPr>
              <w:t>Veille du jour de l’an (après midi)</w:t>
            </w:r>
          </w:p>
        </w:tc>
      </w:tr>
    </w:tbl>
    <w:p w:rsidR="00332A4D" w:rsidRDefault="00332A4D" w:rsidP="005B3DA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100" w:after="100"/>
        <w:ind w:left="720" w:hanging="720"/>
        <w:textAlignment w:val="auto"/>
        <w:rPr>
          <w:rFonts w:asciiTheme="minorHAnsi" w:eastAsiaTheme="minorEastAsia" w:hAnsiTheme="minorHAnsi" w:cs="Arial"/>
          <w:lang w:val="fr-FR" w:eastAsia="zh-CN"/>
        </w:rPr>
      </w:pPr>
    </w:p>
    <w:p w:rsidR="005B3DA4" w:rsidRDefault="005B3DA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776C41" w:rsidRPr="00021819" w:rsidRDefault="00776C41" w:rsidP="00A933B4">
      <w:pPr>
        <w:spacing w:before="0"/>
        <w:ind w:left="567" w:hanging="567"/>
        <w:jc w:val="left"/>
        <w:rPr>
          <w:sz w:val="8"/>
          <w:lang w:val="fr-CH"/>
        </w:rPr>
      </w:pPr>
    </w:p>
    <w:p w:rsidR="00A933B4" w:rsidRPr="006D0A68" w:rsidRDefault="00A933B4" w:rsidP="00A933B4">
      <w:pPr>
        <w:pStyle w:val="Heading20"/>
        <w:spacing w:before="0"/>
        <w:rPr>
          <w:lang w:val="fr-CH"/>
        </w:rPr>
      </w:pPr>
      <w:bookmarkStart w:id="75" w:name="_Toc248829285"/>
      <w:bookmarkStart w:id="76" w:name="_Toc251059439"/>
      <w:bookmarkStart w:id="77" w:name="_Toc252175433"/>
      <w:bookmarkStart w:id="78" w:name="_Toc253407936"/>
      <w:bookmarkStart w:id="79" w:name="_Toc255827806"/>
      <w:bookmarkStart w:id="80" w:name="_Toc259726559"/>
      <w:bookmarkStart w:id="81" w:name="_Toc262756308"/>
      <w:bookmarkStart w:id="82" w:name="_Toc265053971"/>
      <w:bookmarkStart w:id="83" w:name="_Toc266116935"/>
      <w:bookmarkStart w:id="84" w:name="_Toc268854532"/>
      <w:bookmarkStart w:id="85" w:name="_Toc271633977"/>
      <w:bookmarkStart w:id="86" w:name="_Toc273021701"/>
      <w:bookmarkStart w:id="87" w:name="_Toc274142290"/>
      <w:bookmarkStart w:id="88" w:name="_Toc276716398"/>
      <w:bookmarkStart w:id="89" w:name="_Toc279667619"/>
      <w:bookmarkStart w:id="90" w:name="_Toc280291911"/>
      <w:bookmarkStart w:id="91" w:name="_Toc282525379"/>
      <w:r w:rsidRPr="006D0A68">
        <w:rPr>
          <w:lang w:val="fr-CH"/>
        </w:rPr>
        <w:t>Restrictions</w:t>
      </w:r>
      <w:bookmarkEnd w:id="75"/>
      <w:bookmarkEnd w:id="76"/>
      <w:r w:rsidRPr="006D0A68">
        <w:rPr>
          <w:lang w:val="fr-CH"/>
        </w:rPr>
        <w:t xml:space="preserve"> de service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A933B4" w:rsidRPr="00E42A7E" w:rsidRDefault="00A933B4" w:rsidP="00A933B4">
      <w:pPr>
        <w:pStyle w:val="Normalaftertitle"/>
        <w:rPr>
          <w:lang w:val="fr-FR"/>
        </w:rPr>
      </w:pPr>
      <w:bookmarkStart w:id="92" w:name="_Toc97092277"/>
      <w:bookmarkStart w:id="93" w:name="_Toc98306179"/>
      <w:bookmarkStart w:id="94" w:name="_Toc100050762"/>
      <w:bookmarkStart w:id="95" w:name="_Toc101246657"/>
      <w:bookmarkStart w:id="96" w:name="_Toc102534883"/>
      <w:bookmarkStart w:id="97" w:name="_Toc105302160"/>
      <w:bookmarkStart w:id="98" w:name="_Toc106504917"/>
      <w:bookmarkStart w:id="99" w:name="_Toc107798486"/>
      <w:bookmarkStart w:id="100" w:name="_Toc109028771"/>
      <w:bookmarkStart w:id="101" w:name="_Toc109631797"/>
      <w:bookmarkStart w:id="102" w:name="_Toc109631892"/>
      <w:bookmarkStart w:id="103" w:name="_Toc110233132"/>
      <w:bookmarkStart w:id="104" w:name="_Toc110233372"/>
      <w:bookmarkStart w:id="105" w:name="_Toc111607537"/>
      <w:bookmarkStart w:id="106" w:name="_Toc113250059"/>
      <w:bookmarkStart w:id="107" w:name="_Toc114285871"/>
      <w:bookmarkStart w:id="108" w:name="_Toc116117120"/>
      <w:bookmarkStart w:id="109" w:name="_Toc117389567"/>
      <w:bookmarkStart w:id="110" w:name="_Toc119749659"/>
      <w:bookmarkStart w:id="111" w:name="_Toc121281109"/>
      <w:bookmarkStart w:id="112" w:name="_Toc122238456"/>
      <w:bookmarkStart w:id="113" w:name="_Toc122940748"/>
      <w:bookmarkStart w:id="114" w:name="_Toc126481968"/>
      <w:bookmarkStart w:id="115" w:name="_Toc127606639"/>
      <w:bookmarkStart w:id="116" w:name="_Toc128886977"/>
      <w:bookmarkStart w:id="117" w:name="_Toc131917148"/>
      <w:bookmarkStart w:id="118" w:name="_Toc131917422"/>
      <w:bookmarkStart w:id="119" w:name="_Toc135453283"/>
      <w:bookmarkStart w:id="120" w:name="_Toc136762629"/>
      <w:bookmarkStart w:id="121" w:name="_Toc138153397"/>
      <w:bookmarkStart w:id="122" w:name="_Toc139444705"/>
      <w:bookmarkStart w:id="123" w:name="_Toc140656552"/>
      <w:bookmarkStart w:id="124" w:name="_Toc141774339"/>
      <w:bookmarkStart w:id="125" w:name="_Toc143331220"/>
      <w:bookmarkStart w:id="126" w:name="_Toc144780384"/>
      <w:bookmarkStart w:id="127" w:name="_Toc146011662"/>
      <w:bookmarkStart w:id="128" w:name="_Toc147313868"/>
      <w:bookmarkStart w:id="129" w:name="_Toc150078580"/>
      <w:bookmarkStart w:id="130" w:name="_Toc151281257"/>
      <w:bookmarkStart w:id="131" w:name="_Toc152663544"/>
      <w:bookmarkStart w:id="132" w:name="_Toc153877744"/>
      <w:bookmarkStart w:id="133" w:name="_Toc158019388"/>
      <w:bookmarkStart w:id="134" w:name="_Toc159212725"/>
      <w:bookmarkStart w:id="135" w:name="_Toc160456167"/>
      <w:bookmarkStart w:id="136" w:name="_Toc161638237"/>
      <w:bookmarkStart w:id="137" w:name="_Toc162942714"/>
      <w:bookmarkStart w:id="138" w:name="_Toc164586148"/>
      <w:bookmarkStart w:id="139" w:name="_Toc165690539"/>
      <w:bookmarkStart w:id="140" w:name="_Toc166647571"/>
      <w:bookmarkStart w:id="141" w:name="_Toc168388036"/>
      <w:bookmarkStart w:id="142" w:name="_Toc169584474"/>
      <w:bookmarkStart w:id="143" w:name="_Toc170815303"/>
      <w:bookmarkStart w:id="144" w:name="_Toc171936802"/>
      <w:bookmarkStart w:id="145" w:name="_Toc173647067"/>
      <w:bookmarkStart w:id="146" w:name="_Toc174436304"/>
      <w:bookmarkStart w:id="147" w:name="_Toc176340245"/>
      <w:bookmarkStart w:id="148" w:name="_Toc177526456"/>
      <w:bookmarkStart w:id="149" w:name="_Toc178733569"/>
      <w:bookmarkStart w:id="150" w:name="_Toc181591811"/>
      <w:bookmarkStart w:id="151" w:name="_Toc182996188"/>
      <w:bookmarkStart w:id="152" w:name="_Toc184099139"/>
      <w:bookmarkStart w:id="153" w:name="_Toc187491754"/>
      <w:bookmarkStart w:id="154" w:name="_Toc188073964"/>
      <w:bookmarkStart w:id="155" w:name="_Toc191803645"/>
      <w:bookmarkStart w:id="156" w:name="_Toc192925270"/>
      <w:bookmarkStart w:id="157" w:name="_Toc193013119"/>
      <w:bookmarkStart w:id="158" w:name="_Toc196019531"/>
      <w:bookmarkStart w:id="159" w:name="_Toc197223475"/>
      <w:bookmarkStart w:id="160" w:name="_Toc198519409"/>
      <w:bookmarkStart w:id="161" w:name="_Toc200872046"/>
      <w:bookmarkStart w:id="162" w:name="_Toc202750879"/>
      <w:bookmarkStart w:id="163" w:name="_Toc202750989"/>
      <w:bookmarkStart w:id="164" w:name="_Toc202751352"/>
      <w:bookmarkStart w:id="165" w:name="_Toc203553678"/>
      <w:bookmarkStart w:id="166" w:name="_Toc204666558"/>
      <w:bookmarkStart w:id="167" w:name="_Toc205106621"/>
      <w:bookmarkStart w:id="168" w:name="_Toc206390002"/>
      <w:bookmarkStart w:id="169" w:name="_Toc208205506"/>
      <w:bookmarkStart w:id="170" w:name="_Toc211848203"/>
      <w:bookmarkStart w:id="171" w:name="_Toc212964637"/>
      <w:bookmarkStart w:id="172" w:name="_Toc214162757"/>
      <w:bookmarkStart w:id="173" w:name="_Toc215907236"/>
      <w:bookmarkStart w:id="174" w:name="_Toc219001218"/>
      <w:bookmarkStart w:id="175" w:name="_Toc219610105"/>
      <w:bookmarkStart w:id="176" w:name="_Toc222028839"/>
      <w:bookmarkStart w:id="177" w:name="_Toc223252058"/>
      <w:bookmarkStart w:id="178" w:name="_Toc224533701"/>
      <w:bookmarkStart w:id="179" w:name="_Toc226791586"/>
      <w:bookmarkStart w:id="180" w:name="_Toc228766419"/>
      <w:bookmarkStart w:id="181" w:name="_Toc229971385"/>
      <w:bookmarkStart w:id="182" w:name="_Toc232323966"/>
      <w:bookmarkStart w:id="183" w:name="_Toc233609618"/>
      <w:bookmarkStart w:id="184" w:name="_Toc235352440"/>
      <w:bookmarkStart w:id="185" w:name="_Toc236573583"/>
      <w:bookmarkStart w:id="186" w:name="_Toc240790150"/>
      <w:bookmarkStart w:id="187" w:name="_Toc242001458"/>
      <w:bookmarkStart w:id="188" w:name="_Toc243300345"/>
      <w:bookmarkStart w:id="189" w:name="_Toc244506998"/>
      <w:bookmarkStart w:id="190" w:name="_Toc248829286"/>
      <w:r w:rsidRPr="00170C75">
        <w:rPr>
          <w:b/>
          <w:bCs/>
          <w:lang w:val="fr-FR"/>
        </w:rPr>
        <w:t>Note du TSB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r w:rsidR="00584769">
        <w:rPr>
          <w:lang w:val="fr-FR"/>
        </w:rPr>
        <w:fldChar w:fldCharType="begin"/>
      </w:r>
      <w:r w:rsidRPr="00BD4486">
        <w:rPr>
          <w:lang w:val="fr-FR"/>
        </w:rPr>
        <w:instrText xml:space="preserve"> TC "</w:instrText>
      </w:r>
      <w:bookmarkStart w:id="191" w:name="_Toc253407937"/>
      <w:bookmarkStart w:id="192" w:name="_Toc255827807"/>
      <w:bookmarkStart w:id="193" w:name="_Toc259726560"/>
      <w:bookmarkStart w:id="194" w:name="_Toc262756309"/>
      <w:bookmarkStart w:id="195" w:name="_Toc265053972"/>
      <w:bookmarkStart w:id="196" w:name="_Toc266116936"/>
      <w:bookmarkStart w:id="197" w:name="_Toc268854533"/>
      <w:bookmarkStart w:id="198" w:name="_Toc271633978"/>
      <w:bookmarkStart w:id="199" w:name="_Toc273021702"/>
      <w:bookmarkStart w:id="200" w:name="_Toc274142291"/>
      <w:bookmarkStart w:id="201" w:name="_Toc276716399"/>
      <w:bookmarkStart w:id="202" w:name="_Toc279667620"/>
      <w:bookmarkStart w:id="203" w:name="_Toc280291912"/>
      <w:bookmarkStart w:id="204" w:name="_Toc282525380"/>
      <w:r w:rsidRPr="00FB7B61">
        <w:rPr>
          <w:lang w:val="fr-FR"/>
        </w:rPr>
        <w:instrText>Note du TSB</w:instrTex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r w:rsidRPr="00BD4486">
        <w:rPr>
          <w:lang w:val="fr-FR"/>
        </w:rPr>
        <w:instrText xml:space="preserve">" \f C \l "3" </w:instrText>
      </w:r>
      <w:r w:rsidR="00584769">
        <w:rPr>
          <w:lang w:val="fr-FR"/>
        </w:rPr>
        <w:fldChar w:fldCharType="end"/>
      </w:r>
    </w:p>
    <w:p w:rsidR="00A933B4" w:rsidRPr="00E42A7E" w:rsidRDefault="00A933B4" w:rsidP="00A933B4">
      <w:pPr>
        <w:rPr>
          <w:lang w:val="fr-FR"/>
        </w:rPr>
      </w:pPr>
      <w:r w:rsidRPr="00E42A7E">
        <w:rPr>
          <w:lang w:val="fr-FR"/>
        </w:rPr>
        <w:t>Les communications des pays suivants concernant les restrictions de service relatives aux différents services de télécommunication internationaux offerts au public ont été publiées individuel</w:t>
      </w:r>
      <w:r w:rsidRPr="00E42A7E">
        <w:rPr>
          <w:lang w:val="fr-FR"/>
        </w:rPr>
        <w:softHyphen/>
        <w:t>lement dans le Bulletin d'exploitation de l'UIT (BE):</w:t>
      </w:r>
    </w:p>
    <w:p w:rsidR="00A933B4" w:rsidRPr="00E42A7E" w:rsidRDefault="00A933B4" w:rsidP="00A933B4">
      <w:pPr>
        <w:rPr>
          <w:lang w:val="fr-FR"/>
        </w:rPr>
      </w:pPr>
    </w:p>
    <w:tbl>
      <w:tblPr>
        <w:tblW w:w="0" w:type="auto"/>
        <w:jc w:val="center"/>
        <w:tblLayout w:type="fixed"/>
        <w:tblLook w:val="0000"/>
      </w:tblPr>
      <w:tblGrid>
        <w:gridCol w:w="2268"/>
        <w:gridCol w:w="1985"/>
        <w:gridCol w:w="2268"/>
        <w:gridCol w:w="1985"/>
      </w:tblGrid>
      <w:tr w:rsidR="00A933B4" w:rsidRPr="00E42A7E" w:rsidTr="00A933B4">
        <w:trPr>
          <w:jc w:val="center"/>
        </w:trPr>
        <w:tc>
          <w:tcPr>
            <w:tcW w:w="2268" w:type="dxa"/>
            <w:vAlign w:val="center"/>
          </w:tcPr>
          <w:p w:rsidR="00A933B4" w:rsidRPr="00E42A7E" w:rsidRDefault="00A933B4" w:rsidP="00B30D8F">
            <w:pPr>
              <w:pStyle w:val="Tablehead0"/>
              <w:jc w:val="left"/>
              <w:rPr>
                <w:b/>
                <w:bCs/>
              </w:rPr>
            </w:pPr>
            <w:r w:rsidRPr="00E42A7E">
              <w:t>Pays/zone géographique</w:t>
            </w:r>
          </w:p>
        </w:tc>
        <w:tc>
          <w:tcPr>
            <w:tcW w:w="1985" w:type="dxa"/>
            <w:vAlign w:val="center"/>
          </w:tcPr>
          <w:p w:rsidR="00A933B4" w:rsidRPr="00E42A7E" w:rsidRDefault="00A933B4" w:rsidP="00B30D8F">
            <w:pPr>
              <w:pStyle w:val="Tablehead0"/>
              <w:jc w:val="left"/>
            </w:pPr>
            <w:r w:rsidRPr="00E42A7E">
              <w:t>BE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A933B4" w:rsidRPr="00E42A7E" w:rsidRDefault="00A933B4" w:rsidP="00B30D8F">
            <w:pPr>
              <w:pStyle w:val="Tablehead0"/>
              <w:jc w:val="left"/>
            </w:pPr>
            <w:r w:rsidRPr="00E42A7E">
              <w:t>Pays/zone géographique</w:t>
            </w:r>
          </w:p>
        </w:tc>
        <w:tc>
          <w:tcPr>
            <w:tcW w:w="1985" w:type="dxa"/>
            <w:vAlign w:val="center"/>
          </w:tcPr>
          <w:p w:rsidR="00A933B4" w:rsidRPr="00E42A7E" w:rsidRDefault="00A933B4" w:rsidP="00B30D8F">
            <w:pPr>
              <w:pStyle w:val="Tablehead0"/>
              <w:jc w:val="left"/>
            </w:pPr>
            <w:r w:rsidRPr="00E42A7E">
              <w:t>BE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Allemagne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788 (p.18)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Malawi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699 (p.6)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Antigua-et-Barbuda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798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Maldives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766 (p.19)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Antilles néerlandaises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786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Maroc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692 (p.8), 727 (p.5)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Arabie saoudite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Maurice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610 (p.6)</w:t>
            </w:r>
          </w:p>
        </w:tc>
      </w:tr>
      <w:tr w:rsidR="00B574F5" w:rsidRPr="00E42A7E" w:rsidTr="00A933B4">
        <w:trPr>
          <w:jc w:val="center"/>
        </w:trPr>
        <w:tc>
          <w:tcPr>
            <w:tcW w:w="2268" w:type="dxa"/>
          </w:tcPr>
          <w:p w:rsidR="00B574F5" w:rsidRPr="00E42A7E" w:rsidRDefault="00B574F5" w:rsidP="00A933B4">
            <w:pPr>
              <w:pStyle w:val="Tabletext0"/>
            </w:pPr>
            <w:r>
              <w:t>Argentine</w:t>
            </w:r>
          </w:p>
        </w:tc>
        <w:tc>
          <w:tcPr>
            <w:tcW w:w="1985" w:type="dxa"/>
          </w:tcPr>
          <w:p w:rsidR="00B574F5" w:rsidRPr="00E42A7E" w:rsidRDefault="00B574F5" w:rsidP="00A933B4">
            <w:pPr>
              <w:pStyle w:val="Tabletext0"/>
            </w:pPr>
            <w:r>
              <w:t>972 (p.4)</w:t>
            </w:r>
          </w:p>
        </w:tc>
        <w:tc>
          <w:tcPr>
            <w:tcW w:w="2268" w:type="dxa"/>
            <w:tcBorders>
              <w:left w:val="nil"/>
            </w:tcBorders>
          </w:tcPr>
          <w:p w:rsidR="00B574F5" w:rsidRPr="00E42A7E" w:rsidRDefault="00B574F5" w:rsidP="00A933B4">
            <w:pPr>
              <w:pStyle w:val="Tabletext0"/>
            </w:pPr>
          </w:p>
        </w:tc>
        <w:tc>
          <w:tcPr>
            <w:tcW w:w="1985" w:type="dxa"/>
          </w:tcPr>
          <w:p w:rsidR="00B574F5" w:rsidRPr="00E42A7E" w:rsidRDefault="00B574F5" w:rsidP="00A933B4">
            <w:pPr>
              <w:pStyle w:val="Tabletext0"/>
            </w:pP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Aruba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776 (p.6)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Nigéria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829 (p.18)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Australie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726 (p.13, p.31)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Norvège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716 (p.17)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Barbade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783 (p.5-6)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Nouvelle-Calédonie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896 (p.18)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Belgique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776 (p.36)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Pakistan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827 (p.14), 852 (p.13)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Belize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845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Panama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839 (p.6)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Bulgarie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Pays-Bas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939 (p.8)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Cayman (Iles)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829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Pérou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753 (p.9)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Chypre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802 (p.5), 825 (p.15), 828 (p.36), 871 (p.5), 889 (p.6)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République arabe syrienne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828 (p.38)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Colombie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835 (p.8)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Roumanie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829 (p.18)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Danemark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835 (p.5), 840 (p.4)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Sainte-Lucie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853 (p.12)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Dominique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796 (p.4-5)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Saint-Marin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834 (p.18)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Emirats arabes unis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724 (p.7), 825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Saint-Vincent-et-les-</w:t>
            </w:r>
            <w:r w:rsidRPr="00E42A7E">
              <w:br/>
              <w:t>Grenadines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797 (p.21)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Féderation de Russie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635 (p.4)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Serbie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804 (p.8)</w:t>
            </w:r>
            <w:r>
              <w:t>, 955 (p.16)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Fidji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Singapour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829 (p.19)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Finlande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704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>
              <w:t>Slovaquie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>
              <w:t>790 (p.4), 798 (p.12)</w:t>
            </w:r>
            <w:r>
              <w:br/>
              <w:t>853 (p.15)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</w:pP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Slovénie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609 (p.15), 711 (p.8)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France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924 (p.12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Soudan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827 (p.14)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Gibraltar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739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Sri Lanka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865 (p.11)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Groenland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762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Sudafricaine (Rép.)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667 (p.11)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Guyana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778 (p.6-11)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Suède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818 (p.11)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Honduras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799 (p.19)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Swaziland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877 (p.16)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Hongrie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911 (p.21)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Trinité-et-Tobago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894 (p.15)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Indonésie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726 (p.16, p.31),</w:t>
            </w:r>
            <w:r w:rsidRPr="00E42A7E">
              <w:br/>
              <w:t>844 (p.9)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Turques et Caïques (Iles)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841 (p.18)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Islande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802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Turquie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828 (p.38)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Japon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846 (p.16)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Uruguay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849 (p.20)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Kenya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748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Vanuatu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740 (p.11)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Koweït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Yémen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828 (p.38)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Liban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</w:p>
        </w:tc>
      </w:tr>
    </w:tbl>
    <w:p w:rsidR="00A933B4" w:rsidRPr="00E42A7E" w:rsidRDefault="00A933B4" w:rsidP="00A933B4">
      <w:pPr>
        <w:rPr>
          <w:lang w:val="fr-FR"/>
        </w:rPr>
      </w:pPr>
      <w:r w:rsidRPr="00E42A7E">
        <w:rPr>
          <w:lang w:val="fr-FR"/>
        </w:rPr>
        <w:br w:type="page"/>
      </w:r>
    </w:p>
    <w:p w:rsidR="00A933B4" w:rsidRPr="00E42A7E" w:rsidRDefault="00A933B4" w:rsidP="00A933B4">
      <w:pPr>
        <w:pStyle w:val="Heading20"/>
      </w:pPr>
      <w:bookmarkStart w:id="205" w:name="_Toc190583978"/>
      <w:bookmarkStart w:id="206" w:name="_Toc191715175"/>
      <w:bookmarkStart w:id="207" w:name="_Toc193013700"/>
      <w:bookmarkStart w:id="208" w:name="_Toc194811199"/>
      <w:bookmarkStart w:id="209" w:name="_Toc196016416"/>
      <w:bookmarkStart w:id="210" w:name="_Toc197219131"/>
      <w:bookmarkStart w:id="211" w:name="_Toc198364506"/>
      <w:bookmarkStart w:id="212" w:name="_Toc199662475"/>
      <w:bookmarkStart w:id="213" w:name="_Toc200866980"/>
      <w:bookmarkStart w:id="214" w:name="_Toc202686481"/>
      <w:bookmarkStart w:id="215" w:name="_Toc203551965"/>
      <w:bookmarkStart w:id="216" w:name="_Toc204668219"/>
      <w:bookmarkStart w:id="217" w:name="_Toc205090228"/>
      <w:bookmarkStart w:id="218" w:name="_Toc206383860"/>
      <w:bookmarkStart w:id="219" w:name="_Toc208199970"/>
      <w:bookmarkStart w:id="220" w:name="_Toc211846650"/>
      <w:bookmarkStart w:id="221" w:name="_Toc214158948"/>
      <w:bookmarkStart w:id="222" w:name="_Toc215903445"/>
      <w:bookmarkStart w:id="223" w:name="_Toc217291440"/>
      <w:bookmarkStart w:id="224" w:name="_Toc218929457"/>
      <w:bookmarkStart w:id="225" w:name="_Toc220822912"/>
      <w:bookmarkStart w:id="226" w:name="_Toc222026669"/>
      <w:bookmarkStart w:id="227" w:name="_Toc223250159"/>
      <w:bookmarkStart w:id="228" w:name="_Toc223250738"/>
      <w:bookmarkStart w:id="229" w:name="_Toc226796833"/>
      <w:bookmarkStart w:id="230" w:name="_Toc228761752"/>
      <w:bookmarkStart w:id="231" w:name="_Toc229969488"/>
      <w:bookmarkStart w:id="232" w:name="_Toc231198994"/>
      <w:bookmarkStart w:id="233" w:name="_Toc232315673"/>
      <w:bookmarkStart w:id="234" w:name="_Toc233618262"/>
      <w:bookmarkStart w:id="235" w:name="_Toc236568466"/>
      <w:bookmarkStart w:id="236" w:name="_Toc240772445"/>
      <w:bookmarkStart w:id="237" w:name="_Toc242000168"/>
      <w:bookmarkStart w:id="238" w:name="_Toc243283630"/>
      <w:bookmarkStart w:id="239" w:name="_Toc244503096"/>
      <w:bookmarkStart w:id="240" w:name="_Toc247966344"/>
      <w:bookmarkStart w:id="241" w:name="_Toc252175434"/>
      <w:bookmarkStart w:id="242" w:name="_Toc253407938"/>
      <w:bookmarkStart w:id="243" w:name="_Toc255827808"/>
      <w:bookmarkStart w:id="244" w:name="_Toc259726561"/>
      <w:bookmarkStart w:id="245" w:name="_Toc262756310"/>
      <w:bookmarkStart w:id="246" w:name="_Toc265053973"/>
      <w:bookmarkStart w:id="247" w:name="_Toc266116937"/>
      <w:bookmarkStart w:id="248" w:name="_Toc268854534"/>
      <w:bookmarkStart w:id="249" w:name="_Toc271633979"/>
      <w:bookmarkStart w:id="250" w:name="_Toc273021703"/>
      <w:bookmarkStart w:id="251" w:name="_Toc274142292"/>
      <w:bookmarkStart w:id="252" w:name="_Toc276716400"/>
      <w:bookmarkStart w:id="253" w:name="_Toc279667621"/>
      <w:bookmarkStart w:id="254" w:name="_Toc280291913"/>
      <w:bookmarkStart w:id="255" w:name="_Toc282525381"/>
      <w:r w:rsidRPr="00E42A7E">
        <w:lastRenderedPageBreak/>
        <w:t>Systèmes de rappel (Call-Back)</w:t>
      </w:r>
      <w:r w:rsidRPr="00E42A7E">
        <w:br/>
        <w:t>et procédures d'appel alternatives (Rés. 21 Rév. PP-2002)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:rsidR="00A933B4" w:rsidRPr="00D41C26" w:rsidRDefault="00A933B4" w:rsidP="00A933B4">
      <w:pPr>
        <w:jc w:val="center"/>
        <w:rPr>
          <w:u w:val="single"/>
          <w:lang w:val="fr-FR"/>
        </w:rPr>
      </w:pPr>
    </w:p>
    <w:p w:rsidR="00A933B4" w:rsidRPr="0086458E" w:rsidRDefault="00A933B4" w:rsidP="00A933B4">
      <w:pPr>
        <w:pStyle w:val="Normalaftertitle"/>
        <w:rPr>
          <w:b/>
          <w:bCs/>
          <w:lang w:val="fr-FR"/>
        </w:rPr>
      </w:pPr>
      <w:r w:rsidRPr="0086458E">
        <w:rPr>
          <w:b/>
          <w:bCs/>
          <w:lang w:val="fr-FR"/>
        </w:rPr>
        <w:t>Note du TSB</w:t>
      </w:r>
    </w:p>
    <w:p w:rsidR="00A933B4" w:rsidRDefault="00A933B4" w:rsidP="00A933B4">
      <w:pPr>
        <w:rPr>
          <w:lang w:val="fr-FR"/>
        </w:rPr>
      </w:pPr>
      <w:r w:rsidRPr="00E42A7E">
        <w:rPr>
          <w:lang w:val="fr-FR"/>
        </w:rPr>
        <w:t xml:space="preserve">Pays/zones géographiques pour lesquels les </w:t>
      </w:r>
      <w:r>
        <w:rPr>
          <w:lang w:val="fr-FR"/>
        </w:rPr>
        <w:t>"</w:t>
      </w:r>
      <w:r w:rsidRPr="00E42A7E">
        <w:rPr>
          <w:lang w:val="fr-FR"/>
        </w:rPr>
        <w:t>Systèmes de rappel (Call</w:t>
      </w:r>
      <w:r w:rsidRPr="00E42A7E">
        <w:rPr>
          <w:lang w:val="fr-FR"/>
        </w:rPr>
        <w:noBreakHyphen/>
        <w:t>Back) et certaines procédures d'appel alternatives non conformes à la réglementation en vigueur</w:t>
      </w:r>
      <w:r>
        <w:rPr>
          <w:lang w:val="fr-FR"/>
        </w:rPr>
        <w:t>"</w:t>
      </w:r>
      <w:r w:rsidRPr="00E42A7E">
        <w:rPr>
          <w:lang w:val="fr-FR"/>
        </w:rPr>
        <w:t xml:space="preserve"> </w:t>
      </w:r>
      <w:r>
        <w:rPr>
          <w:lang w:val="fr-FR"/>
        </w:rPr>
        <w:t>sont interdits sur leur territoire.</w:t>
      </w:r>
    </w:p>
    <w:p w:rsidR="00A933B4" w:rsidRPr="00A933B4" w:rsidRDefault="00A933B4" w:rsidP="00A933B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color w:val="000000"/>
          <w:lang w:val="fr-CH" w:eastAsia="zh-CN"/>
        </w:rPr>
        <w:sectPr w:rsidR="00A933B4" w:rsidRPr="00A933B4" w:rsidSect="00934A34">
          <w:footerReference w:type="even" r:id="rId24"/>
          <w:footerReference w:type="default" r:id="rId25"/>
          <w:footerReference w:type="first" r:id="rId26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tbl>
      <w:tblPr>
        <w:tblW w:w="5340" w:type="dxa"/>
        <w:tblInd w:w="93" w:type="dxa"/>
        <w:tblLook w:val="04A0"/>
      </w:tblPr>
      <w:tblGrid>
        <w:gridCol w:w="1100"/>
        <w:gridCol w:w="4240"/>
      </w:tblGrid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lastRenderedPageBreak/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Afghanistan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Albanie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Algérie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Antilles néerlandaises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Arabie saoudite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Arménie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Azerbaïdjan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Bahamas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Bahreïn  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Bélarus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Belize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Bénin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Bhoutan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Bosnie-Herzégovine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Brésil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Brunéi Darussalam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Bulgarie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Burkina Faso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Burundi  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Cambodge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Cameroun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Centrafricaine (Rép.)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Chine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Chypre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Colombie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Comores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Cook (Îles)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Costa Rica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Côte d'Ivoire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Cuba  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Djibouti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Dominique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Egypte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Emirats arabes unis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Equateur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Erythrée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Ethiopie  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Fidji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Gabon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lastRenderedPageBreak/>
              <w:t>40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Gambie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Ghana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Guinée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Guyana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Haïti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Honduras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Hongrie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Inde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Indonésie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Iran (République islamique d')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Irlande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Israël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Jamaïque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Jordanie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Kazakhstan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Kenya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Kirghizistan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Kiribati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Koweït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Lesotho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Lettonie</w:t>
            </w:r>
          </w:p>
        </w:tc>
      </w:tr>
      <w:tr w:rsidR="00A933B4" w:rsidRPr="006C19DD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fr-CH" w:eastAsia="zh-CN"/>
              </w:rPr>
            </w:pPr>
            <w:r w:rsidRPr="0086458E">
              <w:rPr>
                <w:color w:val="000000"/>
                <w:lang w:val="fr-FR" w:eastAsia="zh-CN"/>
              </w:rPr>
              <w:t>L'ex-République yougoslave de Macédoine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Liban  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Macao (Chine)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Madagascar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Malaisie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Malawi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Mali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Maroc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Maurice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Mauritanie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Mexique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Moldova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Monaco 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Mozambique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Nicaragua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Niger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Nigéria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Nouvelle-Calédonie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lastRenderedPageBreak/>
              <w:t>79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Oman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Ouganda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Pakistan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Panama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Papouasie-Nouvelle-Guinée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Paraguay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Pérou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Philippines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Pologne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Qatar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Rép. dém. du Congo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République arabe syrienne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Roumanie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Saint-Marin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Samoa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Seychelles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Slovaquie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Soudan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lastRenderedPageBreak/>
              <w:t>97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Sri Lanka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Sudafricaine (Rép.)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Suriname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Tanzanie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Tchad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Thaïlande 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Tonga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Trinidad-et-Tobago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Tunisie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Turquie 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Tuvalu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Ukraine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Venezuela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Viet Nam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Wallis</w:t>
            </w:r>
            <w:r w:rsidRPr="0086458E">
              <w:rPr>
                <w:color w:val="000000"/>
                <w:lang w:val="fr-FR" w:eastAsia="zh-CN"/>
              </w:rPr>
              <w:noBreakHyphen/>
              <w:t>et</w:t>
            </w:r>
            <w:r w:rsidRPr="0086458E">
              <w:rPr>
                <w:color w:val="000000"/>
                <w:lang w:val="fr-FR" w:eastAsia="zh-CN"/>
              </w:rPr>
              <w:noBreakHyphen/>
              <w:t>Futuna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Yémen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Zambie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Zimbabwe</w:t>
            </w:r>
          </w:p>
        </w:tc>
      </w:tr>
    </w:tbl>
    <w:p w:rsidR="00A933B4" w:rsidRDefault="00A933B4" w:rsidP="00A933B4">
      <w:pPr>
        <w:rPr>
          <w:lang w:val="fr-FR"/>
        </w:rPr>
        <w:sectPr w:rsidR="00A933B4" w:rsidSect="00934A34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num="2" w:space="720"/>
          <w:titlePg/>
          <w:docGrid w:linePitch="360"/>
        </w:sectPr>
      </w:pPr>
    </w:p>
    <w:p w:rsidR="00A933B4" w:rsidRDefault="00A933B4" w:rsidP="00A933B4">
      <w:pPr>
        <w:rPr>
          <w:lang w:val="fr-FR"/>
        </w:rPr>
      </w:pPr>
    </w:p>
    <w:p w:rsidR="00A933B4" w:rsidRDefault="00A933B4" w:rsidP="00A933B4">
      <w:pPr>
        <w:rPr>
          <w:lang w:val="fr-FR"/>
        </w:rPr>
      </w:pPr>
      <w:r>
        <w:rPr>
          <w:lang w:val="fr-FR"/>
        </w:rPr>
        <w:t>T</w:t>
      </w:r>
      <w:r w:rsidRPr="00E42A7E">
        <w:rPr>
          <w:lang w:val="fr-FR"/>
        </w:rPr>
        <w:t xml:space="preserve">ous les pays/zones géographiques interdisant la pratique du système de rappel </w:t>
      </w:r>
      <w:r>
        <w:rPr>
          <w:lang w:val="fr-FR"/>
        </w:rPr>
        <w:t xml:space="preserve">devraient aviser dûment  l’UIT </w:t>
      </w:r>
      <w:r w:rsidRPr="00A933B4">
        <w:rPr>
          <w:lang w:val="fr-CH"/>
        </w:rPr>
        <w:t>par e-mail à</w:t>
      </w:r>
      <w:r w:rsidR="002337FC">
        <w:rPr>
          <w:lang w:val="fr-CH"/>
        </w:rPr>
        <w:t xml:space="preserve"> l'adresse suivante</w:t>
      </w:r>
      <w:r w:rsidR="00997A1F">
        <w:rPr>
          <w:lang w:val="fr-CH"/>
        </w:rPr>
        <w:t>:</w:t>
      </w:r>
      <w:r w:rsidRPr="00A933B4">
        <w:rPr>
          <w:lang w:val="fr-CH"/>
        </w:rPr>
        <w:t xml:space="preserve"> </w:t>
      </w:r>
      <w:hyperlink r:id="rId27" w:history="1">
        <w:r w:rsidRPr="00B533C1">
          <w:rPr>
            <w:lang w:val="fr-FR"/>
          </w:rPr>
          <w:t>tsbtson@itu.int</w:t>
        </w:r>
      </w:hyperlink>
    </w:p>
    <w:p w:rsidR="00A933B4" w:rsidRPr="00A933B4" w:rsidRDefault="00A933B4" w:rsidP="00304150">
      <w:pPr>
        <w:ind w:left="567" w:hanging="567"/>
        <w:jc w:val="left"/>
        <w:rPr>
          <w:lang w:val="fr-FR"/>
        </w:rPr>
      </w:pPr>
    </w:p>
    <w:p w:rsidR="00B533C1" w:rsidRPr="00A933B4" w:rsidRDefault="00B533C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 w:rsidRPr="00A933B4">
        <w:rPr>
          <w:lang w:val="fr-CH"/>
        </w:rPr>
        <w:br w:type="page"/>
      </w:r>
    </w:p>
    <w:p w:rsidR="00B533C1" w:rsidRPr="007F41C3" w:rsidRDefault="00B533C1" w:rsidP="00B533C1">
      <w:pPr>
        <w:pStyle w:val="Heading1"/>
        <w:spacing w:before="0"/>
        <w:ind w:left="142"/>
        <w:jc w:val="center"/>
        <w:rPr>
          <w:lang w:val="fr-FR"/>
        </w:rPr>
      </w:pPr>
      <w:bookmarkStart w:id="256" w:name="_Toc253407940"/>
      <w:bookmarkStart w:id="257" w:name="_Toc255827810"/>
      <w:bookmarkStart w:id="258" w:name="_Toc265053975"/>
      <w:bookmarkStart w:id="259" w:name="_Toc266116939"/>
      <w:bookmarkStart w:id="260" w:name="_Toc271633981"/>
      <w:bookmarkStart w:id="261" w:name="_Toc274142287"/>
      <w:bookmarkStart w:id="262" w:name="_Toc276716401"/>
      <w:bookmarkStart w:id="263" w:name="_Toc279667622"/>
      <w:bookmarkStart w:id="264" w:name="_Toc280291914"/>
      <w:bookmarkStart w:id="265" w:name="_Toc282525382"/>
      <w:r w:rsidRPr="007F41C3">
        <w:rPr>
          <w:lang w:val="fr-FR"/>
        </w:rPr>
        <w:lastRenderedPageBreak/>
        <w:t xml:space="preserve">AMENDEMENTS  </w:t>
      </w:r>
      <w:r w:rsidRPr="00872C86">
        <w:rPr>
          <w:lang w:val="fr-FR"/>
        </w:rPr>
        <w:t>AUX</w:t>
      </w:r>
      <w:r w:rsidRPr="007F41C3">
        <w:rPr>
          <w:lang w:val="fr-FR"/>
        </w:rPr>
        <w:t xml:space="preserve">  PUBLICATIONS  DE  SERVICE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:rsidR="00B533C1" w:rsidRPr="007F41C3" w:rsidRDefault="00B533C1" w:rsidP="00B533C1">
      <w:pPr>
        <w:pStyle w:val="Heading70"/>
        <w:rPr>
          <w:lang w:val="fr-FR"/>
        </w:rPr>
      </w:pPr>
      <w:r w:rsidRPr="007F41C3">
        <w:rPr>
          <w:lang w:val="fr-FR"/>
        </w:rPr>
        <w:t>Abréviations utilisées</w:t>
      </w:r>
    </w:p>
    <w:p w:rsidR="00B533C1" w:rsidRPr="007F41C3" w:rsidRDefault="00B533C1" w:rsidP="00B533C1">
      <w:pPr>
        <w:rPr>
          <w:lang w:val="fr-FR"/>
        </w:rPr>
      </w:pP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B533C1" w:rsidRPr="004E21DC" w:rsidTr="00711C8E">
        <w:tc>
          <w:tcPr>
            <w:tcW w:w="590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insérer</w:t>
            </w:r>
          </w:p>
        </w:tc>
        <w:tc>
          <w:tcPr>
            <w:tcW w:w="1077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paragraphe</w:t>
            </w:r>
          </w:p>
        </w:tc>
      </w:tr>
      <w:tr w:rsidR="00B533C1" w:rsidRPr="004E21DC" w:rsidTr="008C0524">
        <w:tc>
          <w:tcPr>
            <w:tcW w:w="590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colonne</w:t>
            </w:r>
          </w:p>
        </w:tc>
        <w:tc>
          <w:tcPr>
            <w:tcW w:w="1077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remplacer</w:t>
            </w:r>
          </w:p>
        </w:tc>
      </w:tr>
      <w:tr w:rsidR="00B533C1" w:rsidRPr="004E21DC" w:rsidTr="008C0524">
        <w:tc>
          <w:tcPr>
            <w:tcW w:w="590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lire</w:t>
            </w:r>
          </w:p>
        </w:tc>
        <w:tc>
          <w:tcPr>
            <w:tcW w:w="1077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supprimer</w:t>
            </w:r>
          </w:p>
        </w:tc>
      </w:tr>
      <w:tr w:rsidR="00B533C1" w:rsidRPr="004E21DC" w:rsidTr="00B533C1">
        <w:tc>
          <w:tcPr>
            <w:tcW w:w="590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page(s)</w:t>
            </w:r>
          </w:p>
        </w:tc>
        <w:tc>
          <w:tcPr>
            <w:tcW w:w="1077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586A67" w:rsidRDefault="00586A67" w:rsidP="00680838">
      <w:pPr>
        <w:rPr>
          <w:lang w:val="fr-FR"/>
        </w:rPr>
      </w:pPr>
    </w:p>
    <w:p w:rsidR="00B574F5" w:rsidRPr="00B574F5" w:rsidRDefault="00B574F5" w:rsidP="00B574F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pos="4153"/>
          <w:tab w:val="right" w:pos="8306"/>
        </w:tabs>
        <w:spacing w:before="0"/>
        <w:jc w:val="left"/>
        <w:textAlignment w:val="auto"/>
        <w:rPr>
          <w:rFonts w:eastAsia="SimSun" w:cs="Arial"/>
          <w:b/>
          <w:lang w:val="fr-FR"/>
        </w:rPr>
      </w:pPr>
    </w:p>
    <w:p w:rsidR="00B574F5" w:rsidRPr="00B574F5" w:rsidRDefault="00B574F5" w:rsidP="00B574F5">
      <w:pPr>
        <w:pStyle w:val="Heading20"/>
        <w:spacing w:before="240"/>
        <w:rPr>
          <w:lang w:val="fr-CH"/>
        </w:rPr>
      </w:pPr>
      <w:r w:rsidRPr="00B574F5">
        <w:rPr>
          <w:lang w:val="fr-CH"/>
        </w:rPr>
        <w:t>Codes de réseau mobile (MNC) pour le plan d'identification international</w:t>
      </w:r>
      <w:r w:rsidRPr="00B574F5">
        <w:rPr>
          <w:lang w:val="fr-CH"/>
        </w:rPr>
        <w:br/>
        <w:t>pour les réseaux publics et les abonnements</w:t>
      </w:r>
      <w:r w:rsidRPr="00B574F5">
        <w:rPr>
          <w:lang w:val="fr-CH"/>
        </w:rPr>
        <w:br/>
        <w:t>(Selon la Recommandation UIT-T E.212 (05/2008))</w:t>
      </w:r>
      <w:r w:rsidRPr="00B574F5">
        <w:rPr>
          <w:lang w:val="fr-CH"/>
        </w:rPr>
        <w:br/>
        <w:t>(Situation au 15 juin 2010)</w:t>
      </w:r>
    </w:p>
    <w:p w:rsidR="00B574F5" w:rsidRPr="00D80BB0" w:rsidRDefault="00B574F5" w:rsidP="00B574F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textAlignment w:val="auto"/>
        <w:rPr>
          <w:rFonts w:asciiTheme="minorHAnsi" w:hAnsiTheme="minorHAnsi"/>
          <w:lang w:val="fr-FR"/>
        </w:rPr>
      </w:pPr>
      <w:r w:rsidRPr="00D80BB0">
        <w:rPr>
          <w:rFonts w:asciiTheme="minorHAnsi" w:hAnsiTheme="minorHAnsi"/>
          <w:lang w:val="fr-FR"/>
        </w:rPr>
        <w:t>(Annexe au Bulletin d'exploitation de l'UIT N</w:t>
      </w:r>
      <w:r w:rsidRPr="00D80BB0">
        <w:rPr>
          <w:rFonts w:asciiTheme="minorHAnsi" w:hAnsiTheme="minorHAnsi"/>
          <w:vertAlign w:val="superscript"/>
          <w:lang w:val="fr-FR"/>
        </w:rPr>
        <w:t>o</w:t>
      </w:r>
      <w:r w:rsidRPr="00D80BB0">
        <w:rPr>
          <w:rFonts w:asciiTheme="minorHAnsi" w:hAnsiTheme="minorHAnsi"/>
          <w:lang w:val="fr-FR"/>
        </w:rPr>
        <w:t xml:space="preserve"> 958 – 15.VI.2010)</w:t>
      </w:r>
    </w:p>
    <w:p w:rsidR="00B574F5" w:rsidRPr="00D80BB0" w:rsidRDefault="00B574F5" w:rsidP="00B574F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textAlignment w:val="auto"/>
        <w:rPr>
          <w:rFonts w:asciiTheme="minorHAnsi" w:hAnsiTheme="minorHAnsi"/>
          <w:lang w:val="fr-FR"/>
        </w:rPr>
      </w:pPr>
      <w:r w:rsidRPr="00D80BB0">
        <w:rPr>
          <w:rFonts w:asciiTheme="minorHAnsi" w:hAnsiTheme="minorHAnsi"/>
          <w:lang w:val="fr-FR"/>
        </w:rPr>
        <w:t>(Amendement N</w:t>
      </w:r>
      <w:r w:rsidRPr="00D80BB0">
        <w:rPr>
          <w:rFonts w:asciiTheme="minorHAnsi" w:hAnsiTheme="minorHAnsi"/>
          <w:vertAlign w:val="superscript"/>
          <w:lang w:val="fr-FR"/>
        </w:rPr>
        <w:t>o</w:t>
      </w:r>
      <w:r w:rsidRPr="00D80BB0">
        <w:rPr>
          <w:rFonts w:asciiTheme="minorHAnsi" w:hAnsiTheme="minorHAnsi"/>
          <w:lang w:val="fr-FR"/>
        </w:rPr>
        <w:t xml:space="preserve"> 11)</w:t>
      </w:r>
    </w:p>
    <w:p w:rsidR="00B574F5" w:rsidRPr="00D80BB0" w:rsidRDefault="00B574F5" w:rsidP="00B574F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right="-1"/>
        <w:jc w:val="left"/>
        <w:textAlignment w:val="auto"/>
        <w:rPr>
          <w:rFonts w:asciiTheme="minorHAnsi" w:hAnsiTheme="minorHAnsi"/>
          <w:b/>
          <w:lang w:val="en-US"/>
        </w:rPr>
      </w:pPr>
    </w:p>
    <w:p w:rsidR="00B574F5" w:rsidRPr="00B574F5" w:rsidRDefault="00B574F5" w:rsidP="00B574F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textAlignment w:val="auto"/>
        <w:rPr>
          <w:rFonts w:asciiTheme="minorHAnsi" w:hAnsiTheme="minorHAnsi"/>
          <w:b/>
          <w:bCs/>
          <w:lang w:val="en-US"/>
        </w:rPr>
      </w:pPr>
      <w:r w:rsidRPr="00B574F5">
        <w:rPr>
          <w:rFonts w:asciiTheme="minorHAnsi" w:hAnsiTheme="minorHAnsi"/>
          <w:b/>
          <w:bCs/>
          <w:lang w:val="en-US"/>
        </w:rPr>
        <w:t>P   Suède  ADD</w:t>
      </w:r>
    </w:p>
    <w:p w:rsidR="00B574F5" w:rsidRPr="00B574F5" w:rsidRDefault="00B574F5" w:rsidP="00B574F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right="-1"/>
        <w:jc w:val="left"/>
        <w:textAlignment w:val="auto"/>
        <w:rPr>
          <w:rFonts w:asciiTheme="minorHAnsi" w:hAnsiTheme="minorHAnsi" w:cs="Arial"/>
          <w:lang w:val="en-US"/>
        </w:rPr>
      </w:pP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224"/>
        <w:gridCol w:w="2919"/>
        <w:gridCol w:w="3929"/>
      </w:tblGrid>
      <w:tr w:rsidR="00B574F5" w:rsidRPr="00B574F5" w:rsidTr="00D80BB0">
        <w:trPr>
          <w:tblHeader/>
          <w:jc w:val="center"/>
        </w:trPr>
        <w:tc>
          <w:tcPr>
            <w:tcW w:w="2480" w:type="dxa"/>
            <w:hideMark/>
          </w:tcPr>
          <w:p w:rsidR="00B574F5" w:rsidRPr="00D80BB0" w:rsidRDefault="00B574F5" w:rsidP="00D80BB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100" w:after="10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D80BB0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3260" w:type="dxa"/>
            <w:hideMark/>
          </w:tcPr>
          <w:p w:rsidR="00B574F5" w:rsidRPr="00D80BB0" w:rsidRDefault="00B574F5" w:rsidP="00D80BB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100" w:after="10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D80BB0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MCC + MNC*</w:t>
            </w:r>
          </w:p>
        </w:tc>
        <w:tc>
          <w:tcPr>
            <w:tcW w:w="4395" w:type="dxa"/>
            <w:hideMark/>
          </w:tcPr>
          <w:p w:rsidR="00B574F5" w:rsidRPr="00D80BB0" w:rsidRDefault="00B574F5" w:rsidP="00D80BB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100" w:after="10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D80BB0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 xml:space="preserve">Nom du réseau/opérateur </w:t>
            </w:r>
          </w:p>
        </w:tc>
      </w:tr>
      <w:tr w:rsidR="00B574F5" w:rsidRPr="00B574F5" w:rsidTr="00D80BB0">
        <w:trPr>
          <w:tblHeader/>
          <w:jc w:val="center"/>
        </w:trPr>
        <w:tc>
          <w:tcPr>
            <w:tcW w:w="2480" w:type="dxa"/>
            <w:hideMark/>
          </w:tcPr>
          <w:p w:rsidR="00B574F5" w:rsidRPr="00D80BB0" w:rsidRDefault="00B574F5" w:rsidP="00D80BB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textAlignment w:val="auto"/>
              <w:outlineLvl w:val="3"/>
              <w:rPr>
                <w:rFonts w:asciiTheme="minorHAnsi" w:eastAsiaTheme="minorEastAsia" w:hAnsiTheme="minorHAnsi"/>
                <w:sz w:val="18"/>
                <w:szCs w:val="18"/>
                <w:lang w:val="en-US"/>
              </w:rPr>
            </w:pPr>
            <w:r w:rsidRPr="00D80BB0">
              <w:rPr>
                <w:rFonts w:asciiTheme="minorHAnsi" w:eastAsiaTheme="minorEastAsia" w:hAnsiTheme="minorHAnsi"/>
                <w:sz w:val="18"/>
                <w:szCs w:val="18"/>
                <w:lang w:val="en-US"/>
              </w:rPr>
              <w:t>Suède</w:t>
            </w:r>
          </w:p>
        </w:tc>
        <w:tc>
          <w:tcPr>
            <w:tcW w:w="3260" w:type="dxa"/>
            <w:textDirection w:val="lrTbV"/>
            <w:hideMark/>
          </w:tcPr>
          <w:p w:rsidR="00B574F5" w:rsidRPr="00D80BB0" w:rsidRDefault="00B574F5" w:rsidP="00D80BB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textAlignment w:val="auto"/>
              <w:outlineLvl w:val="3"/>
              <w:rPr>
                <w:rFonts w:asciiTheme="minorHAnsi" w:eastAsiaTheme="minorEastAsia" w:hAnsiTheme="minorHAnsi"/>
                <w:sz w:val="18"/>
                <w:szCs w:val="18"/>
                <w:lang w:val="en-US"/>
              </w:rPr>
            </w:pPr>
            <w:r w:rsidRPr="00D80BB0">
              <w:rPr>
                <w:rFonts w:asciiTheme="minorHAnsi" w:eastAsiaTheme="minorEastAsia" w:hAnsiTheme="minorHAnsi"/>
                <w:sz w:val="18"/>
                <w:szCs w:val="18"/>
                <w:lang w:val="en-US"/>
              </w:rPr>
              <w:t>240 29</w:t>
            </w:r>
          </w:p>
        </w:tc>
        <w:tc>
          <w:tcPr>
            <w:tcW w:w="4395" w:type="dxa"/>
            <w:textDirection w:val="lrTbV"/>
            <w:hideMark/>
          </w:tcPr>
          <w:p w:rsidR="00B574F5" w:rsidRPr="00D80BB0" w:rsidRDefault="00B574F5" w:rsidP="00D80BB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textAlignment w:val="auto"/>
              <w:outlineLvl w:val="3"/>
              <w:rPr>
                <w:rFonts w:asciiTheme="minorHAnsi" w:eastAsiaTheme="minorEastAsia" w:hAnsiTheme="minorHAnsi"/>
                <w:sz w:val="18"/>
                <w:szCs w:val="18"/>
                <w:lang w:val="en-US"/>
              </w:rPr>
            </w:pPr>
            <w:r w:rsidRPr="00D80BB0">
              <w:rPr>
                <w:rFonts w:asciiTheme="minorHAnsi" w:eastAsiaTheme="minorEastAsia" w:hAnsiTheme="minorHAnsi"/>
                <w:sz w:val="18"/>
                <w:szCs w:val="18"/>
                <w:lang w:val="en-US"/>
              </w:rPr>
              <w:t>Mercury International Carrier Services</w:t>
            </w:r>
          </w:p>
        </w:tc>
      </w:tr>
    </w:tbl>
    <w:p w:rsidR="00B574F5" w:rsidRPr="00B574F5" w:rsidRDefault="00B574F5" w:rsidP="00B574F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pos="4153"/>
          <w:tab w:val="right" w:pos="8306"/>
        </w:tabs>
        <w:spacing w:before="0"/>
        <w:jc w:val="left"/>
        <w:textAlignment w:val="auto"/>
        <w:rPr>
          <w:rFonts w:asciiTheme="minorHAnsi" w:eastAsia="SimSun" w:hAnsiTheme="minorHAnsi" w:cs="Arial"/>
          <w:lang w:val="es-ES"/>
        </w:rPr>
      </w:pPr>
    </w:p>
    <w:p w:rsidR="00B574F5" w:rsidRPr="00D80BB0" w:rsidRDefault="00B574F5" w:rsidP="00B574F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/>
        <w:ind w:right="-426"/>
        <w:textAlignment w:val="auto"/>
        <w:rPr>
          <w:rFonts w:asciiTheme="minorHAnsi" w:hAnsiTheme="minorHAnsi" w:cs="Arial"/>
          <w:sz w:val="16"/>
          <w:szCs w:val="16"/>
          <w:lang w:val="es-ES"/>
        </w:rPr>
      </w:pPr>
      <w:r w:rsidRPr="00D80BB0">
        <w:rPr>
          <w:rFonts w:asciiTheme="minorHAnsi" w:hAnsiTheme="minorHAnsi" w:cs="Arial"/>
          <w:sz w:val="16"/>
          <w:szCs w:val="16"/>
          <w:lang w:val="es-ES"/>
        </w:rPr>
        <w:t>______________</w:t>
      </w:r>
    </w:p>
    <w:p w:rsidR="00B574F5" w:rsidRPr="00D80BB0" w:rsidRDefault="00B574F5" w:rsidP="00B574F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/>
        <w:ind w:right="-426"/>
        <w:textAlignment w:val="auto"/>
        <w:rPr>
          <w:rFonts w:asciiTheme="minorHAnsi" w:hAnsiTheme="minorHAnsi" w:cs="Arial"/>
          <w:sz w:val="16"/>
          <w:szCs w:val="16"/>
          <w:lang w:val="es-ES"/>
        </w:rPr>
      </w:pPr>
      <w:r w:rsidRPr="00D80BB0">
        <w:rPr>
          <w:rFonts w:asciiTheme="minorHAnsi" w:hAnsiTheme="minorHAnsi" w:cs="Arial"/>
          <w:sz w:val="16"/>
          <w:szCs w:val="16"/>
          <w:lang w:val="es-ES"/>
        </w:rPr>
        <w:t>*</w:t>
      </w:r>
      <w:r w:rsidRPr="00D80BB0">
        <w:rPr>
          <w:rFonts w:asciiTheme="minorHAnsi" w:hAnsiTheme="minorHAnsi" w:cs="Arial"/>
          <w:sz w:val="16"/>
          <w:szCs w:val="16"/>
          <w:lang w:val="es-ES"/>
        </w:rPr>
        <w:tab/>
        <w:t>MCC : Mobile Country Code / Indicatif de pays du mobile / Indicativo de país para el servicio móvil</w:t>
      </w:r>
    </w:p>
    <w:p w:rsidR="00B574F5" w:rsidRPr="00D80BB0" w:rsidRDefault="00B574F5" w:rsidP="00B574F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/>
        <w:ind w:right="-426"/>
        <w:textAlignment w:val="auto"/>
        <w:rPr>
          <w:rFonts w:asciiTheme="minorHAnsi" w:hAnsiTheme="minorHAnsi" w:cs="Arial"/>
          <w:sz w:val="16"/>
          <w:szCs w:val="16"/>
          <w:lang w:val="es-ES"/>
        </w:rPr>
      </w:pPr>
      <w:r w:rsidRPr="00D80BB0">
        <w:rPr>
          <w:rFonts w:asciiTheme="minorHAnsi" w:hAnsiTheme="minorHAnsi" w:cs="Arial"/>
          <w:sz w:val="16"/>
          <w:szCs w:val="16"/>
          <w:lang w:val="es-ES"/>
        </w:rPr>
        <w:tab/>
        <w:t>MNC : Mobile Network Code / Code de réseau mobile / Indicativo de red para el servicio móvil</w:t>
      </w:r>
    </w:p>
    <w:p w:rsidR="00680838" w:rsidRDefault="00680838" w:rsidP="00680838">
      <w:pPr>
        <w:rPr>
          <w:lang w:val="fr-FR"/>
        </w:rPr>
      </w:pPr>
    </w:p>
    <w:p w:rsidR="00680838" w:rsidRDefault="00680838" w:rsidP="00680838">
      <w:pPr>
        <w:rPr>
          <w:lang w:val="fr-FR"/>
        </w:rPr>
      </w:pPr>
    </w:p>
    <w:p w:rsidR="00680838" w:rsidRPr="00C5068F" w:rsidRDefault="00680838" w:rsidP="00680838">
      <w:pPr>
        <w:pStyle w:val="Heading20"/>
        <w:spacing w:before="240"/>
        <w:rPr>
          <w:lang w:val="fr-CH"/>
        </w:rPr>
      </w:pPr>
      <w:bookmarkStart w:id="266" w:name="_Toc282525383"/>
      <w:r w:rsidRPr="00C5068F">
        <w:rPr>
          <w:lang w:val="fr-CH"/>
        </w:rPr>
        <w:t>Liste des codes de transporteur de l’UIT</w:t>
      </w:r>
      <w:r>
        <w:rPr>
          <w:lang w:val="fr-CH"/>
        </w:rPr>
        <w:br/>
      </w:r>
      <w:r w:rsidRPr="00C5068F">
        <w:rPr>
          <w:lang w:val="fr-CH"/>
        </w:rPr>
        <w:t>(Selon la Recommandation UIT-T M.1400)</w:t>
      </w:r>
      <w:bookmarkEnd w:id="266"/>
    </w:p>
    <w:p w:rsidR="00680838" w:rsidRPr="00C5068F" w:rsidRDefault="00584769" w:rsidP="006808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lang w:val="fr-FR"/>
        </w:rPr>
      </w:pPr>
      <w:hyperlink r:id="rId28" w:history="1">
        <w:r w:rsidR="00680838" w:rsidRPr="00C5068F">
          <w:rPr>
            <w:lang w:val="fr-FR"/>
          </w:rPr>
          <w:t>http://www.itu.int/itu-t/inr/icc/index.html</w:t>
        </w:r>
      </w:hyperlink>
      <w:r w:rsidR="00680838" w:rsidRPr="00C5068F">
        <w:rPr>
          <w:lang w:val="fr-FR"/>
        </w:rPr>
        <w:t xml:space="preserve">  </w:t>
      </w:r>
    </w:p>
    <w:p w:rsidR="00680838" w:rsidRPr="00C5068F" w:rsidRDefault="00680838" w:rsidP="006808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lang w:val="fr-FR"/>
        </w:rPr>
      </w:pPr>
    </w:p>
    <w:tbl>
      <w:tblPr>
        <w:tblW w:w="0" w:type="auto"/>
        <w:tblLook w:val="0000"/>
      </w:tblPr>
      <w:tblGrid>
        <w:gridCol w:w="3897"/>
        <w:gridCol w:w="1532"/>
        <w:gridCol w:w="3852"/>
      </w:tblGrid>
      <w:tr w:rsidR="00680838" w:rsidRPr="00C5068F" w:rsidTr="00B679FC">
        <w:trPr>
          <w:trHeight w:val="1044"/>
        </w:trPr>
        <w:tc>
          <w:tcPr>
            <w:tcW w:w="4219" w:type="dxa"/>
            <w:tcBorders>
              <w:top w:val="nil"/>
              <w:left w:val="nil"/>
              <w:right w:val="nil"/>
            </w:tcBorders>
          </w:tcPr>
          <w:p w:rsidR="00680838" w:rsidRPr="00C5068F" w:rsidRDefault="00680838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i/>
                <w:iCs/>
                <w:lang w:val="fr-FR"/>
              </w:rPr>
            </w:pPr>
            <w:r w:rsidRPr="00C5068F">
              <w:rPr>
                <w:rFonts w:asciiTheme="minorHAnsi" w:hAnsiTheme="minorHAnsi"/>
                <w:b/>
                <w:i/>
                <w:iCs/>
                <w:lang w:val="fr-FR"/>
              </w:rPr>
              <w:t>Pays ou zone/code ISO</w:t>
            </w:r>
          </w:p>
          <w:p w:rsidR="00680838" w:rsidRPr="00C5068F" w:rsidRDefault="00680838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0"/>
              <w:jc w:val="center"/>
              <w:rPr>
                <w:rFonts w:asciiTheme="minorHAnsi" w:hAnsiTheme="minorHAnsi"/>
                <w:i/>
                <w:iCs/>
                <w:lang w:val="fr-FR"/>
              </w:rPr>
            </w:pPr>
            <w:r w:rsidRPr="00C5068F">
              <w:rPr>
                <w:rFonts w:asciiTheme="minorHAnsi" w:hAnsiTheme="minorHAnsi"/>
                <w:b/>
                <w:i/>
                <w:iCs/>
                <w:lang w:val="fr-FR"/>
              </w:rPr>
              <w:t>Nom de la société/Adresse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680838" w:rsidRPr="00C5068F" w:rsidRDefault="00680838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i/>
                <w:iCs/>
                <w:lang w:val="fr-FR"/>
              </w:rPr>
            </w:pPr>
            <w:r w:rsidRPr="00C5068F">
              <w:rPr>
                <w:rFonts w:asciiTheme="minorHAnsi" w:hAnsiTheme="minorHAnsi"/>
                <w:b/>
                <w:i/>
                <w:iCs/>
                <w:lang w:val="fr-FR"/>
              </w:rPr>
              <w:t>Code de la Société</w:t>
            </w:r>
            <w:r w:rsidRPr="00C5068F">
              <w:rPr>
                <w:rFonts w:asciiTheme="minorHAnsi" w:hAnsiTheme="minorHAnsi"/>
                <w:b/>
                <w:i/>
                <w:iCs/>
                <w:lang w:val="fr-FR"/>
              </w:rPr>
              <w:br/>
              <w:t>(code de transporteur)</w:t>
            </w:r>
          </w:p>
        </w:tc>
        <w:tc>
          <w:tcPr>
            <w:tcW w:w="4111" w:type="dxa"/>
            <w:tcBorders>
              <w:top w:val="nil"/>
              <w:left w:val="nil"/>
              <w:right w:val="nil"/>
            </w:tcBorders>
          </w:tcPr>
          <w:p w:rsidR="00680838" w:rsidRPr="00C5068F" w:rsidRDefault="00680838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line="300" w:lineRule="exact"/>
              <w:ind w:firstLine="253"/>
              <w:jc w:val="center"/>
              <w:rPr>
                <w:rFonts w:asciiTheme="minorHAnsi" w:hAnsiTheme="minorHAnsi"/>
                <w:i/>
                <w:iCs/>
                <w:lang w:val="fr-FR"/>
              </w:rPr>
            </w:pPr>
            <w:r w:rsidRPr="00C5068F">
              <w:rPr>
                <w:rFonts w:asciiTheme="minorHAnsi" w:hAnsiTheme="minorHAnsi"/>
                <w:b/>
                <w:i/>
                <w:iCs/>
                <w:lang w:val="fr-FR"/>
              </w:rPr>
              <w:t>Contact</w:t>
            </w:r>
          </w:p>
        </w:tc>
      </w:tr>
      <w:tr w:rsidR="00680838" w:rsidRPr="006C19DD" w:rsidTr="00B679F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6C19DD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1"/>
              <w:jc w:val="left"/>
              <w:rPr>
                <w:rFonts w:asciiTheme="minorHAnsi" w:hAnsiTheme="minorHAnsi" w:cs="Arial"/>
                <w:b/>
                <w:bCs/>
                <w:color w:val="000000"/>
                <w:lang w:val="fr-CH"/>
              </w:rPr>
            </w:pPr>
            <w:r w:rsidRPr="00C5068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Allemagne (République fédérale d’) / DEU</w:t>
            </w:r>
            <w:r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br/>
            </w:r>
            <w:r w:rsidRPr="00C5068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 xml:space="preserve">Germany (Federal Republic of) / DEU </w:t>
            </w:r>
            <w:r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br/>
            </w:r>
            <w:r w:rsidRPr="006C19DD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Alemania (República Federal de) / DEU</w:t>
            </w:r>
            <w:r w:rsidRPr="006C19DD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br/>
            </w:r>
            <w:r w:rsidRPr="006C19DD">
              <w:rPr>
                <w:rFonts w:asciiTheme="minorHAnsi" w:hAnsiTheme="minorHAnsi" w:cs="Arial"/>
                <w:b/>
                <w:bCs/>
                <w:color w:val="000000"/>
                <w:lang w:val="fr-CH"/>
              </w:rPr>
              <w:t>ADD</w:t>
            </w:r>
          </w:p>
          <w:p w:rsidR="00680838" w:rsidRPr="006C19DD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6C19DD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1"/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6C19DD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</w:p>
        </w:tc>
      </w:tr>
      <w:tr w:rsidR="00680838" w:rsidRPr="00C5068F" w:rsidTr="00B679F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b/>
                <w:bCs/>
                <w:lang w:val="fr-FR"/>
              </w:rPr>
            </w:pPr>
            <w:r w:rsidRPr="00C5068F">
              <w:rPr>
                <w:rFonts w:asciiTheme="minorHAnsi" w:hAnsiTheme="minorHAnsi" w:cs="Arial"/>
                <w:b/>
                <w:bCs/>
                <w:lang w:val="fr-FR"/>
              </w:rPr>
              <w:t>EWE TEL GmbH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center"/>
              <w:rPr>
                <w:rFonts w:asciiTheme="minorHAnsi" w:hAnsiTheme="minorHAnsi" w:cs="Arial"/>
                <w:b/>
                <w:bCs/>
                <w:lang w:val="fr-FR"/>
              </w:rPr>
            </w:pPr>
            <w:r w:rsidRPr="00C5068F">
              <w:rPr>
                <w:rFonts w:asciiTheme="minorHAnsi" w:hAnsiTheme="minorHAnsi" w:cs="Arial"/>
                <w:b/>
                <w:bCs/>
                <w:lang w:val="fr-FR"/>
              </w:rPr>
              <w:t>EWE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>Mr Peter Kuhnt</w:t>
            </w:r>
          </w:p>
        </w:tc>
      </w:tr>
      <w:tr w:rsidR="00680838" w:rsidRPr="00C5068F" w:rsidTr="00B679F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>Cloppenburger Strasse 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center"/>
              <w:rPr>
                <w:rFonts w:asciiTheme="minorHAnsi" w:hAnsiTheme="minorHAnsi" w:cs="Arial"/>
                <w:lang w:val="fr-F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7"/>
                <w:tab w:val="left" w:pos="6096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>Tel</w:t>
            </w:r>
            <w:r>
              <w:rPr>
                <w:rFonts w:asciiTheme="minorHAnsi" w:hAnsiTheme="minorHAnsi" w:cs="Arial"/>
                <w:lang w:val="fr-FR"/>
              </w:rPr>
              <w:t>:</w:t>
            </w:r>
            <w:r>
              <w:rPr>
                <w:rFonts w:asciiTheme="minorHAnsi" w:hAnsiTheme="minorHAnsi" w:cs="Arial"/>
                <w:lang w:val="fr-FR"/>
              </w:rPr>
              <w:tab/>
            </w:r>
            <w:r w:rsidRPr="00C5068F">
              <w:rPr>
                <w:rFonts w:asciiTheme="minorHAnsi" w:hAnsiTheme="minorHAnsi" w:cs="Arial"/>
                <w:lang w:val="fr-FR"/>
              </w:rPr>
              <w:t>+49 441 8000 1941</w:t>
            </w:r>
          </w:p>
        </w:tc>
      </w:tr>
      <w:tr w:rsidR="00680838" w:rsidRPr="00C5068F" w:rsidTr="00B679F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>26133 OLDENBURG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center"/>
              <w:rPr>
                <w:rFonts w:asciiTheme="minorHAnsi" w:hAnsiTheme="minorHAnsi" w:cs="Arial"/>
                <w:lang w:val="fr-F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7"/>
                <w:tab w:val="left" w:pos="6096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>Fax</w:t>
            </w:r>
            <w:r>
              <w:rPr>
                <w:rFonts w:asciiTheme="minorHAnsi" w:hAnsiTheme="minorHAnsi" w:cs="Arial"/>
                <w:lang w:val="fr-FR"/>
              </w:rPr>
              <w:t>:</w:t>
            </w:r>
            <w:r>
              <w:rPr>
                <w:rFonts w:asciiTheme="minorHAnsi" w:hAnsiTheme="minorHAnsi" w:cs="Arial"/>
                <w:lang w:val="fr-FR"/>
              </w:rPr>
              <w:tab/>
            </w:r>
            <w:r w:rsidRPr="00C5068F">
              <w:rPr>
                <w:rFonts w:asciiTheme="minorHAnsi" w:hAnsiTheme="minorHAnsi" w:cs="Arial"/>
                <w:lang w:val="fr-FR"/>
              </w:rPr>
              <w:t xml:space="preserve"> +49 441 8000 1998</w:t>
            </w:r>
          </w:p>
        </w:tc>
      </w:tr>
      <w:tr w:rsidR="00680838" w:rsidRPr="00C5068F" w:rsidTr="00B679F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7"/>
                <w:tab w:val="left" w:pos="6096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>E-mail</w:t>
            </w:r>
            <w:r>
              <w:rPr>
                <w:rFonts w:asciiTheme="minorHAnsi" w:hAnsiTheme="minorHAnsi" w:cs="Arial"/>
                <w:lang w:val="fr-FR"/>
              </w:rPr>
              <w:t>:</w:t>
            </w:r>
            <w:r>
              <w:rPr>
                <w:rFonts w:asciiTheme="minorHAnsi" w:hAnsiTheme="minorHAnsi" w:cs="Arial"/>
                <w:lang w:val="fr-FR"/>
              </w:rPr>
              <w:tab/>
            </w:r>
            <w:r w:rsidRPr="00C5068F">
              <w:rPr>
                <w:rFonts w:asciiTheme="minorHAnsi" w:hAnsiTheme="minorHAnsi" w:cs="Arial"/>
                <w:lang w:val="fr-FR"/>
              </w:rPr>
              <w:t xml:space="preserve"> peter.kuhnt@ewe.de</w:t>
            </w:r>
          </w:p>
        </w:tc>
      </w:tr>
    </w:tbl>
    <w:p w:rsidR="00D80BB0" w:rsidRDefault="00D80BB0" w:rsidP="0068083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6096"/>
        </w:tabs>
        <w:spacing w:before="0"/>
        <w:jc w:val="left"/>
        <w:rPr>
          <w:rFonts w:asciiTheme="minorHAnsi" w:hAnsiTheme="minorHAnsi"/>
          <w:lang w:val="fr-FR"/>
        </w:rPr>
      </w:pPr>
    </w:p>
    <w:p w:rsidR="00D80BB0" w:rsidRDefault="00D80BB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fr-FR"/>
        </w:rPr>
      </w:pPr>
      <w:r>
        <w:rPr>
          <w:rFonts w:asciiTheme="minorHAnsi" w:hAnsiTheme="minorHAnsi"/>
          <w:lang w:val="fr-FR"/>
        </w:rPr>
        <w:br w:type="page"/>
      </w:r>
    </w:p>
    <w:p w:rsidR="00680838" w:rsidRPr="00C5068F" w:rsidRDefault="00680838" w:rsidP="0068083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6096"/>
        </w:tabs>
        <w:spacing w:before="0"/>
        <w:jc w:val="left"/>
        <w:rPr>
          <w:rFonts w:asciiTheme="minorHAnsi" w:hAnsiTheme="minorHAnsi"/>
          <w:lang w:val="fr-FR"/>
        </w:rPr>
      </w:pPr>
    </w:p>
    <w:tbl>
      <w:tblPr>
        <w:tblW w:w="0" w:type="auto"/>
        <w:tblLook w:val="0000"/>
      </w:tblPr>
      <w:tblGrid>
        <w:gridCol w:w="3984"/>
        <w:gridCol w:w="1472"/>
        <w:gridCol w:w="3825"/>
      </w:tblGrid>
      <w:tr w:rsidR="00680838" w:rsidRPr="00C5068F" w:rsidTr="00B679F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43"/>
              <w:jc w:val="left"/>
              <w:rPr>
                <w:rFonts w:asciiTheme="minorHAnsi" w:hAnsiTheme="minorHAnsi" w:cs="Arial"/>
                <w:b/>
                <w:bCs/>
                <w:lang w:val="fr-FR"/>
              </w:rPr>
            </w:pPr>
            <w:r w:rsidRPr="00C5068F">
              <w:rPr>
                <w:rFonts w:asciiTheme="minorHAnsi" w:hAnsiTheme="minorHAnsi" w:cs="Arial"/>
                <w:b/>
                <w:bCs/>
                <w:lang w:val="fr-FR"/>
              </w:rPr>
              <w:t>M-net Telekommunikations GmbH (M-net)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43"/>
              <w:jc w:val="center"/>
              <w:rPr>
                <w:rFonts w:asciiTheme="minorHAnsi" w:hAnsiTheme="minorHAnsi" w:cs="Arial"/>
                <w:b/>
                <w:bCs/>
                <w:lang w:val="fr-FR"/>
              </w:rPr>
            </w:pPr>
            <w:r w:rsidRPr="00C5068F">
              <w:rPr>
                <w:rFonts w:asciiTheme="minorHAnsi" w:hAnsiTheme="minorHAnsi" w:cs="Arial"/>
                <w:b/>
                <w:bCs/>
                <w:lang w:val="fr-FR"/>
              </w:rPr>
              <w:t>MNET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43"/>
              <w:jc w:val="left"/>
              <w:rPr>
                <w:rFonts w:asciiTheme="minorHAnsi" w:hAnsiTheme="minorHAnsi" w:cs="Arial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>Mr Jonas Da Cell</w:t>
            </w:r>
          </w:p>
        </w:tc>
      </w:tr>
      <w:tr w:rsidR="00680838" w:rsidRPr="00C5068F" w:rsidTr="00B679F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>Emmy-Noether-Strasse 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center"/>
              <w:rPr>
                <w:rFonts w:asciiTheme="minorHAnsi" w:hAnsiTheme="minorHAnsi" w:cs="Arial"/>
                <w:lang w:val="fr-F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>Tel   +49 89 45200 3919</w:t>
            </w:r>
          </w:p>
        </w:tc>
      </w:tr>
      <w:tr w:rsidR="00680838" w:rsidRPr="00C5068F" w:rsidTr="00B679F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>80992 MUCHEN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center"/>
              <w:rPr>
                <w:rFonts w:asciiTheme="minorHAnsi" w:hAnsiTheme="minorHAnsi" w:cs="Arial"/>
                <w:lang w:val="fr-F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>Fax +49 89 45200 703919</w:t>
            </w:r>
          </w:p>
        </w:tc>
      </w:tr>
      <w:tr w:rsidR="00680838" w:rsidRPr="00C5068F" w:rsidTr="00B679F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>E-mail jonas.da-cell@mnet.de</w:t>
            </w:r>
          </w:p>
        </w:tc>
      </w:tr>
    </w:tbl>
    <w:p w:rsidR="00680838" w:rsidRPr="00C5068F" w:rsidRDefault="00680838" w:rsidP="0068083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6096"/>
        </w:tabs>
        <w:spacing w:before="0"/>
        <w:jc w:val="left"/>
        <w:rPr>
          <w:rFonts w:asciiTheme="minorHAnsi" w:hAnsiTheme="minorHAnsi"/>
          <w:lang w:val="fr-FR"/>
        </w:rPr>
      </w:pPr>
    </w:p>
    <w:tbl>
      <w:tblPr>
        <w:tblW w:w="0" w:type="auto"/>
        <w:tblLook w:val="0000"/>
      </w:tblPr>
      <w:tblGrid>
        <w:gridCol w:w="3903"/>
        <w:gridCol w:w="1525"/>
        <w:gridCol w:w="3853"/>
      </w:tblGrid>
      <w:tr w:rsidR="00680838" w:rsidRPr="00C5068F" w:rsidTr="00B679FC">
        <w:tc>
          <w:tcPr>
            <w:tcW w:w="3903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43"/>
              <w:jc w:val="left"/>
              <w:rPr>
                <w:rFonts w:asciiTheme="minorHAnsi" w:hAnsiTheme="minorHAnsi" w:cs="Arial"/>
                <w:b/>
                <w:bCs/>
                <w:lang w:val="fr-CH"/>
              </w:rPr>
            </w:pPr>
            <w:r w:rsidRPr="00C5068F">
              <w:rPr>
                <w:rFonts w:asciiTheme="minorHAnsi" w:hAnsiTheme="minorHAnsi" w:cs="Arial"/>
                <w:b/>
                <w:bCs/>
                <w:lang w:val="fr-CH"/>
              </w:rPr>
              <w:t>NetCologne Gesellschaft für</w:t>
            </w:r>
            <w:r>
              <w:rPr>
                <w:rFonts w:asciiTheme="minorHAnsi" w:hAnsiTheme="minorHAnsi" w:cs="Arial"/>
                <w:b/>
                <w:bCs/>
                <w:lang w:val="fr-CH"/>
              </w:rPr>
              <w:br/>
            </w:r>
            <w:r w:rsidRPr="00C5068F">
              <w:rPr>
                <w:rFonts w:asciiTheme="minorHAnsi" w:hAnsiTheme="minorHAnsi" w:cs="Arial"/>
                <w:b/>
                <w:bCs/>
                <w:lang w:val="fr-CH"/>
              </w:rPr>
              <w:t>Telekommunikation mbH (NetCologne)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43"/>
              <w:jc w:val="center"/>
              <w:rPr>
                <w:rFonts w:asciiTheme="minorHAnsi" w:hAnsiTheme="minorHAnsi" w:cs="Arial"/>
                <w:b/>
                <w:bCs/>
                <w:lang w:val="fr-FR"/>
              </w:rPr>
            </w:pPr>
            <w:r w:rsidRPr="00C5068F">
              <w:rPr>
                <w:rFonts w:asciiTheme="minorHAnsi" w:hAnsiTheme="minorHAnsi" w:cs="Arial"/>
                <w:b/>
                <w:bCs/>
                <w:lang w:val="fr-FR"/>
              </w:rPr>
              <w:t>NETCO</w:t>
            </w:r>
          </w:p>
        </w:tc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43"/>
              <w:jc w:val="left"/>
              <w:rPr>
                <w:rFonts w:asciiTheme="minorHAnsi" w:hAnsiTheme="minorHAnsi" w:cs="Arial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>Mr Uwe Pietschmann</w:t>
            </w:r>
          </w:p>
        </w:tc>
      </w:tr>
      <w:tr w:rsidR="00680838" w:rsidRPr="00C5068F" w:rsidTr="00B679FC">
        <w:tc>
          <w:tcPr>
            <w:tcW w:w="3903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>Am Coloneum 9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center"/>
              <w:rPr>
                <w:rFonts w:asciiTheme="minorHAnsi" w:hAnsiTheme="minorHAnsi" w:cs="Arial"/>
                <w:lang w:val="fr-FR"/>
              </w:rPr>
            </w:pPr>
          </w:p>
        </w:tc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7"/>
                <w:tab w:val="left" w:pos="6096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>Tel</w:t>
            </w:r>
            <w:r>
              <w:rPr>
                <w:rFonts w:asciiTheme="minorHAnsi" w:hAnsiTheme="minorHAnsi" w:cs="Arial"/>
                <w:lang w:val="fr-FR"/>
              </w:rPr>
              <w:t>:</w:t>
            </w:r>
            <w:r>
              <w:rPr>
                <w:rFonts w:asciiTheme="minorHAnsi" w:hAnsiTheme="minorHAnsi" w:cs="Arial"/>
                <w:lang w:val="fr-FR"/>
              </w:rPr>
              <w:tab/>
            </w:r>
            <w:r w:rsidRPr="00C5068F">
              <w:rPr>
                <w:rFonts w:asciiTheme="minorHAnsi" w:hAnsiTheme="minorHAnsi" w:cs="Arial"/>
                <w:lang w:val="fr-FR"/>
              </w:rPr>
              <w:t>+49 221 2222 5104</w:t>
            </w:r>
          </w:p>
        </w:tc>
      </w:tr>
      <w:tr w:rsidR="00680838" w:rsidRPr="00C5068F" w:rsidTr="00B679FC">
        <w:tc>
          <w:tcPr>
            <w:tcW w:w="3903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>50829 KOLN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center"/>
              <w:rPr>
                <w:rFonts w:asciiTheme="minorHAnsi" w:hAnsiTheme="minorHAnsi" w:cs="Arial"/>
                <w:lang w:val="fr-FR"/>
              </w:rPr>
            </w:pPr>
          </w:p>
        </w:tc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7"/>
                <w:tab w:val="left" w:pos="6096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>Fax</w:t>
            </w:r>
            <w:r>
              <w:rPr>
                <w:rFonts w:asciiTheme="minorHAnsi" w:hAnsiTheme="minorHAnsi" w:cs="Arial"/>
                <w:lang w:val="fr-FR"/>
              </w:rPr>
              <w:t>:</w:t>
            </w:r>
            <w:r>
              <w:rPr>
                <w:rFonts w:asciiTheme="minorHAnsi" w:hAnsiTheme="minorHAnsi" w:cs="Arial"/>
                <w:lang w:val="fr-FR"/>
              </w:rPr>
              <w:tab/>
            </w:r>
            <w:r w:rsidRPr="00C5068F">
              <w:rPr>
                <w:rFonts w:asciiTheme="minorHAnsi" w:hAnsiTheme="minorHAnsi" w:cs="Arial"/>
                <w:lang w:val="fr-FR"/>
              </w:rPr>
              <w:t>+49 221 2222 75104</w:t>
            </w:r>
          </w:p>
        </w:tc>
      </w:tr>
      <w:tr w:rsidR="00680838" w:rsidRPr="006C19DD" w:rsidTr="00B679FC">
        <w:tc>
          <w:tcPr>
            <w:tcW w:w="3903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096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</w:p>
        </w:tc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</w:tcPr>
          <w:p w:rsidR="00680838" w:rsidRPr="00C5068F" w:rsidRDefault="00680838" w:rsidP="00B679F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67"/>
                <w:tab w:val="left" w:pos="6096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C5068F">
              <w:rPr>
                <w:rFonts w:asciiTheme="minorHAnsi" w:hAnsiTheme="minorHAnsi" w:cs="Arial"/>
                <w:lang w:val="fr-FR"/>
              </w:rPr>
              <w:t>E-mail</w:t>
            </w:r>
            <w:r>
              <w:rPr>
                <w:rFonts w:asciiTheme="minorHAnsi" w:hAnsiTheme="minorHAnsi" w:cs="Arial"/>
                <w:lang w:val="fr-FR"/>
              </w:rPr>
              <w:t>:</w:t>
            </w:r>
            <w:r>
              <w:rPr>
                <w:rFonts w:asciiTheme="minorHAnsi" w:hAnsiTheme="minorHAnsi" w:cs="Arial"/>
                <w:lang w:val="fr-FR"/>
              </w:rPr>
              <w:tab/>
            </w:r>
            <w:r w:rsidRPr="00C5068F">
              <w:rPr>
                <w:rFonts w:asciiTheme="minorHAnsi" w:hAnsiTheme="minorHAnsi" w:cs="Arial"/>
                <w:lang w:val="fr-FR"/>
              </w:rPr>
              <w:t>upietschmann@netcologne.de</w:t>
            </w:r>
          </w:p>
        </w:tc>
      </w:tr>
    </w:tbl>
    <w:p w:rsidR="00680838" w:rsidRPr="00C5068F" w:rsidRDefault="00680838" w:rsidP="006808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lang w:val="fr-FR"/>
        </w:rPr>
      </w:pPr>
    </w:p>
    <w:p w:rsidR="00680838" w:rsidRPr="00680838" w:rsidRDefault="00680838" w:rsidP="00586A67">
      <w:pPr>
        <w:rPr>
          <w:sz w:val="4"/>
          <w:lang w:val="fr-FR"/>
        </w:rPr>
      </w:pPr>
    </w:p>
    <w:p w:rsidR="00680838" w:rsidRPr="000A67BD" w:rsidRDefault="00680838" w:rsidP="00680838">
      <w:pPr>
        <w:pStyle w:val="Heading20"/>
        <w:spacing w:before="0"/>
        <w:rPr>
          <w:lang w:val="fr-CH"/>
        </w:rPr>
      </w:pPr>
      <w:bookmarkStart w:id="267" w:name="_Toc282525384"/>
      <w:r w:rsidRPr="000A67BD">
        <w:rPr>
          <w:lang w:val="fr-CH"/>
        </w:rPr>
        <w:t>Liste des codes de points sémaphores internationaux (ISPC)</w:t>
      </w:r>
      <w:r w:rsidRPr="000A67BD">
        <w:rPr>
          <w:lang w:val="fr-CH"/>
        </w:rPr>
        <w:br/>
        <w:t>(Selon la Recommandation UIT-T Q.708 (03/1999))</w:t>
      </w:r>
      <w:r w:rsidRPr="000A67BD">
        <w:rPr>
          <w:lang w:val="fr-CH"/>
        </w:rPr>
        <w:br/>
        <w:t>(Situation au 15 mai 2010)</w:t>
      </w:r>
      <w:bookmarkEnd w:id="267"/>
    </w:p>
    <w:p w:rsidR="00680838" w:rsidRPr="006C19DD" w:rsidRDefault="00680838" w:rsidP="00680838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fr-CH"/>
        </w:rPr>
      </w:pPr>
      <w:r w:rsidRPr="006C19DD">
        <w:rPr>
          <w:lang w:val="fr-CH"/>
        </w:rPr>
        <w:t>(Annexe au Bulletin d'exploitation de l'UIT No. 956 – 15.V.2010)</w:t>
      </w:r>
      <w:r w:rsidRPr="006C19DD">
        <w:rPr>
          <w:lang w:val="fr-CH"/>
        </w:rPr>
        <w:br/>
        <w:t>(Amendement No. 16)</w:t>
      </w:r>
    </w:p>
    <w:p w:rsidR="00680838" w:rsidRPr="006C19DD" w:rsidRDefault="00680838" w:rsidP="00680838">
      <w:pPr>
        <w:rPr>
          <w:lang w:val="fr-CH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3461"/>
        <w:gridCol w:w="4009"/>
      </w:tblGrid>
      <w:tr w:rsidR="00680838" w:rsidRPr="006C19DD" w:rsidTr="00B679FC">
        <w:trPr>
          <w:cantSplit/>
          <w:trHeight w:val="227"/>
        </w:trPr>
        <w:tc>
          <w:tcPr>
            <w:tcW w:w="1818" w:type="dxa"/>
            <w:gridSpan w:val="2"/>
          </w:tcPr>
          <w:p w:rsidR="00680838" w:rsidRPr="000A67BD" w:rsidRDefault="00680838" w:rsidP="00B679F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0A67BD">
              <w:rPr>
                <w:i/>
                <w:sz w:val="18"/>
                <w:lang w:val="fr-FR"/>
              </w:rPr>
              <w:t>Pays/ Zone Géographique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680838" w:rsidRPr="000A67BD" w:rsidRDefault="00680838" w:rsidP="00B679F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0A67BD">
              <w:rPr>
                <w:i/>
                <w:sz w:val="18"/>
                <w:lang w:val="fr-FR"/>
              </w:rPr>
              <w:t>Nom unique du point sémaphore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680838" w:rsidRPr="000A67BD" w:rsidRDefault="00680838" w:rsidP="00B679F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0A67BD">
              <w:rPr>
                <w:i/>
                <w:sz w:val="18"/>
                <w:lang w:val="fr-FR"/>
              </w:rPr>
              <w:t>Nom de l'opérateur du point sémaphore</w:t>
            </w:r>
          </w:p>
        </w:tc>
      </w:tr>
      <w:tr w:rsidR="00680838" w:rsidRPr="000A67BD" w:rsidTr="00B679FC">
        <w:trPr>
          <w:cantSplit/>
          <w:trHeight w:val="227"/>
        </w:trPr>
        <w:tc>
          <w:tcPr>
            <w:tcW w:w="909" w:type="dxa"/>
          </w:tcPr>
          <w:p w:rsidR="00680838" w:rsidRPr="000A67BD" w:rsidRDefault="00680838" w:rsidP="00B679F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0A67BD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B679F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0A67BD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680838" w:rsidRPr="000A67BD" w:rsidRDefault="00680838" w:rsidP="00B679F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680838" w:rsidRPr="000A67BD" w:rsidRDefault="00680838" w:rsidP="00B679FC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680838" w:rsidRPr="000A67BD" w:rsidTr="00B679F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680838" w:rsidRPr="000A67BD" w:rsidRDefault="00680838" w:rsidP="00B679F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680838" w:rsidRPr="000A67BD" w:rsidRDefault="00680838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</w:tr>
      <w:tr w:rsidR="00680838" w:rsidRPr="000A67BD" w:rsidTr="00B679F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680838" w:rsidRPr="000A67BD" w:rsidRDefault="003342AF" w:rsidP="00D80BB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180"/>
              <w:rPr>
                <w:b/>
              </w:rPr>
            </w:pPr>
            <w:r>
              <w:rPr>
                <w:b/>
              </w:rPr>
              <w:t xml:space="preserve">P  27   </w:t>
            </w:r>
            <w:r w:rsidR="00680838" w:rsidRPr="000A67BD">
              <w:rPr>
                <w:b/>
              </w:rPr>
              <w:t>Cap-Vert    ADD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6-050-4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12692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CTLCINTGATPRAIA</w:t>
            </w:r>
          </w:p>
        </w:tc>
        <w:tc>
          <w:tcPr>
            <w:tcW w:w="4009" w:type="dxa"/>
          </w:tcPr>
          <w:p w:rsidR="00680838" w:rsidRPr="000A67BD" w:rsidRDefault="00680838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Cabo TLC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680838" w:rsidRPr="000A67BD" w:rsidRDefault="003342AF" w:rsidP="00D80BB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180"/>
              <w:rPr>
                <w:b/>
              </w:rPr>
            </w:pPr>
            <w:r>
              <w:rPr>
                <w:b/>
              </w:rPr>
              <w:t xml:space="preserve">P  40 – p  52   </w:t>
            </w:r>
            <w:r w:rsidR="00680838" w:rsidRPr="000A67BD">
              <w:rPr>
                <w:b/>
              </w:rPr>
              <w:t>Etats-Unis    SUP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3-021-1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6313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Sacramento, CA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3-021-2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6314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Pottstown, PA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3-021-3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6315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Reston, VA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3-022-0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6320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Richardson, TX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3-022-3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6323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Pompano Beach, FL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3-022-4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6324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West Orange, NJ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3-022-5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6325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Dominguez Hills, CA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3-022-7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6327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Pottstown, PA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3-024-2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6338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3-024-3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6339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Los Angeles, CA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3-026-2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6354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Houston, TX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3-026-3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6355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Reston, VA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3-026-4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6356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Los Angeles, CA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3-026-5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6357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Houston, TX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3-028-2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6370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Piscataway, NJ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BellSouth International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3-028-3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6371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Sawgrass, FL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BellSouth International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3-036-1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6433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New York (9), NY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3-036-2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6434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New York (3), NY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3-036-3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6435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Los Angeles (2), CA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3-036-4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6436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Miami (1), FL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Communication Technology,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3-036-5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6437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Miami (2), FL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Communication Technology,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lastRenderedPageBreak/>
              <w:t>3-036-6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6438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Miami (3), FL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Communication Technology,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3-040-0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6464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Verizon Select Services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3-042-2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6482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Atlanta, GA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Bellsouth Cellular Corp.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3-042-3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6483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Tucker, GA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Bellsouth Cellular Corp.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3-042-5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6485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Los Angeles, CA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Athena International LLC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3-042-6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6486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Denver, CO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Athena International LLC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3-042-7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6487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Athena International LLC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3-044-5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6501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Los Angeles, CA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Verizon Select Services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3-045-2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6506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Richardson , TX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3-045-4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6508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Pompano Beach (2), FL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3-046-6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6518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Verizon Global Solutions,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3-046-7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6519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Los Angeles, CA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Verizon Global Solutions,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3-048-3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6531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Piscataway, NJ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BellSouth Long Distance,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3-048-5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6533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Carrier One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3-057-2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6602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Azultel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3-180-3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7587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Jersey City, NJ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Axistel International,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3-181-4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7596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Newark, NJ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Atlas Communications, Ltd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3-181-5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7597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Atlas Communications, Ltd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3-181-6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7598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Los Angeles, CA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Atlas Communications, Ltd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3-182-4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7604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Pompano Beach (6), FL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3-184-1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7617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West Orange, NJ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3-185-2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7626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Pottstown, PA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3-185-5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7629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BridgePoint International (USA)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3-185-7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7631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Richardson, TX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3-188-7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7655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Los Angeles, CA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BridgePoint International (USA)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3-191-5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7677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Barr Tell USA,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3-192-0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7680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San Antonio, TX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3-192-1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7681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Rialto, CA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WorldCom,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3-192-6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7686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Community Global Network LLC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3-194-0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7696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Los Angeles, CA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Bright Fibre Network Corp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3-195-3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7707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Cinergy Telecommunications, Inc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680838" w:rsidRPr="000A67BD" w:rsidRDefault="003342AF" w:rsidP="003342AF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180"/>
              <w:rPr>
                <w:b/>
              </w:rPr>
            </w:pPr>
            <w:r>
              <w:rPr>
                <w:b/>
              </w:rPr>
              <w:t xml:space="preserve">P 68  </w:t>
            </w:r>
            <w:r w:rsidR="00680838" w:rsidRPr="000A67BD">
              <w:rPr>
                <w:b/>
              </w:rPr>
              <w:t>Irlande   ADD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4-241-2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10122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SONUS INTERNATIONAL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Access Telecom Ireland Ltd.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680838" w:rsidRPr="000A67BD" w:rsidRDefault="003342AF" w:rsidP="003342AF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180"/>
              <w:rPr>
                <w:b/>
              </w:rPr>
            </w:pPr>
            <w:r>
              <w:rPr>
                <w:b/>
              </w:rPr>
              <w:t xml:space="preserve">P 75  </w:t>
            </w:r>
            <w:r w:rsidR="00680838" w:rsidRPr="000A67BD">
              <w:rPr>
                <w:b/>
              </w:rPr>
              <w:t>Japon   SUP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4-082-7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8855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Tokyo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SingTel Japan Co. Ltd.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4-084-0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8864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Tokyo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VeriSign Japan K.K.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4-084-1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8865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Tokyo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VeriSign Japan K.K.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4-084-2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8866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Osaka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VeriSign Japan K.K.</w:t>
            </w:r>
          </w:p>
        </w:tc>
      </w:tr>
      <w:tr w:rsidR="00680838" w:rsidRPr="000A67BD" w:rsidTr="00B679F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680838" w:rsidRPr="000A67BD" w:rsidRDefault="003342AF" w:rsidP="003342AF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180"/>
              <w:rPr>
                <w:b/>
              </w:rPr>
            </w:pPr>
            <w:r>
              <w:rPr>
                <w:b/>
              </w:rPr>
              <w:t xml:space="preserve">P 76  </w:t>
            </w:r>
            <w:r w:rsidR="00680838" w:rsidRPr="000A67BD">
              <w:rPr>
                <w:b/>
              </w:rPr>
              <w:t>Japon   ADD</w:t>
            </w:r>
          </w:p>
        </w:tc>
      </w:tr>
      <w:tr w:rsidR="00680838" w:rsidRPr="006C19D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4-086-0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8880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Higashi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Tata Communications (Japan) K.K.</w:t>
            </w:r>
          </w:p>
        </w:tc>
      </w:tr>
      <w:tr w:rsidR="00680838" w:rsidRPr="006C19DD" w:rsidTr="00B679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4-086-1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8881</w:t>
            </w:r>
          </w:p>
        </w:tc>
        <w:tc>
          <w:tcPr>
            <w:tcW w:w="2640" w:type="dxa"/>
            <w:shd w:val="clear" w:color="auto" w:fill="auto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Nihonbashi</w:t>
            </w:r>
          </w:p>
        </w:tc>
        <w:tc>
          <w:tcPr>
            <w:tcW w:w="4009" w:type="dxa"/>
          </w:tcPr>
          <w:p w:rsidR="00680838" w:rsidRPr="000A67BD" w:rsidRDefault="00680838" w:rsidP="00D80B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A67BD">
              <w:rPr>
                <w:bCs/>
                <w:sz w:val="18"/>
                <w:szCs w:val="22"/>
                <w:lang w:val="fr-FR"/>
              </w:rPr>
              <w:t>Tata Communications (Japan) K.K.</w:t>
            </w:r>
          </w:p>
        </w:tc>
      </w:tr>
    </w:tbl>
    <w:p w:rsidR="00680838" w:rsidRPr="000A67BD" w:rsidRDefault="00680838" w:rsidP="00680838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0A67BD">
        <w:rPr>
          <w:position w:val="6"/>
          <w:sz w:val="16"/>
          <w:szCs w:val="16"/>
          <w:lang w:val="fr-FR"/>
        </w:rPr>
        <w:t>____________</w:t>
      </w:r>
    </w:p>
    <w:p w:rsidR="00680838" w:rsidRPr="000A67BD" w:rsidRDefault="00680838" w:rsidP="00680838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/>
        </w:rPr>
      </w:pPr>
      <w:r w:rsidRPr="000A67BD">
        <w:rPr>
          <w:sz w:val="16"/>
          <w:szCs w:val="16"/>
          <w:lang w:val="fr-FR"/>
        </w:rPr>
        <w:t>ISPC:</w:t>
      </w:r>
      <w:r w:rsidRPr="000A67BD">
        <w:rPr>
          <w:sz w:val="16"/>
          <w:szCs w:val="16"/>
          <w:lang w:val="fr-FR"/>
        </w:rPr>
        <w:tab/>
        <w:t>International Signalling Point Codes.</w:t>
      </w:r>
    </w:p>
    <w:p w:rsidR="00680838" w:rsidRPr="000A67BD" w:rsidRDefault="00680838" w:rsidP="00680838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0A67BD">
        <w:rPr>
          <w:sz w:val="16"/>
          <w:szCs w:val="16"/>
          <w:lang w:val="fr-FR"/>
        </w:rPr>
        <w:tab/>
        <w:t>Codes de points sémaphores internationaux .</w:t>
      </w:r>
    </w:p>
    <w:p w:rsidR="00680838" w:rsidRPr="000A67BD" w:rsidRDefault="00680838" w:rsidP="00680838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es-ES"/>
        </w:rPr>
      </w:pPr>
      <w:r w:rsidRPr="000A67BD">
        <w:rPr>
          <w:sz w:val="16"/>
          <w:szCs w:val="16"/>
          <w:lang w:val="fr-FR"/>
        </w:rPr>
        <w:tab/>
      </w:r>
      <w:r w:rsidRPr="000A67BD">
        <w:rPr>
          <w:sz w:val="16"/>
          <w:szCs w:val="16"/>
          <w:lang w:val="es-ES"/>
        </w:rPr>
        <w:t>Códigos de puntos de señalización internacional .</w:t>
      </w:r>
    </w:p>
    <w:p w:rsidR="00680838" w:rsidRDefault="006808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es-ES_tradnl"/>
        </w:rPr>
      </w:pPr>
      <w:r>
        <w:rPr>
          <w:rFonts w:asciiTheme="minorHAnsi" w:hAnsiTheme="minorHAnsi"/>
          <w:lang w:val="es-ES_tradnl"/>
        </w:rPr>
        <w:br w:type="page"/>
      </w:r>
    </w:p>
    <w:p w:rsidR="00680838" w:rsidRPr="00680838" w:rsidRDefault="00680838" w:rsidP="00680838">
      <w:pPr>
        <w:spacing w:before="0"/>
        <w:rPr>
          <w:rFonts w:asciiTheme="minorHAnsi" w:hAnsiTheme="minorHAnsi"/>
          <w:sz w:val="4"/>
          <w:lang w:val="es-ES_tradnl"/>
        </w:rPr>
      </w:pPr>
    </w:p>
    <w:p w:rsidR="00680838" w:rsidRPr="000A67BD" w:rsidRDefault="00680838" w:rsidP="00680838">
      <w:pPr>
        <w:pStyle w:val="Heading20"/>
        <w:spacing w:before="0"/>
        <w:rPr>
          <w:lang w:val="fr-CH"/>
        </w:rPr>
      </w:pPr>
      <w:bookmarkStart w:id="268" w:name="_Toc282525385"/>
      <w:r w:rsidRPr="000A67BD">
        <w:rPr>
          <w:lang w:val="fr-CH"/>
        </w:rPr>
        <w:t>Liste des codes de zone/réseau sémaphore (SANC)</w:t>
      </w:r>
      <w:r w:rsidRPr="000A67BD">
        <w:rPr>
          <w:lang w:val="fr-CH"/>
        </w:rPr>
        <w:br/>
        <w:t>(Complément à la Recommandation UIT-T Q.708 (03/1999))</w:t>
      </w:r>
      <w:r w:rsidRPr="000A67BD">
        <w:rPr>
          <w:lang w:val="fr-CH"/>
        </w:rPr>
        <w:br/>
        <w:t>(Situation au 1 octobre 2010)</w:t>
      </w:r>
      <w:bookmarkEnd w:id="268"/>
    </w:p>
    <w:p w:rsidR="00680838" w:rsidRPr="000A67BD" w:rsidRDefault="00680838" w:rsidP="00680838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fr-CH"/>
        </w:rPr>
      </w:pPr>
      <w:r w:rsidRPr="000A67BD">
        <w:rPr>
          <w:lang w:val="fr-CH"/>
        </w:rPr>
        <w:t xml:space="preserve">(Annexe au Bulletin d'exploitation de l'UIT No. 965 </w:t>
      </w:r>
      <w:r>
        <w:rPr>
          <w:lang w:val="fr-CH"/>
        </w:rPr>
        <w:t>–</w:t>
      </w:r>
      <w:r w:rsidRPr="000A67BD">
        <w:rPr>
          <w:lang w:val="fr-CH"/>
        </w:rPr>
        <w:t xml:space="preserve"> 1.X.2010)</w:t>
      </w:r>
      <w:r w:rsidRPr="000A67BD">
        <w:rPr>
          <w:lang w:val="fr-CH"/>
        </w:rPr>
        <w:br/>
        <w:t>(Amendement N</w:t>
      </w:r>
      <w:r>
        <w:rPr>
          <w:lang w:val="fr-CH"/>
        </w:rPr>
        <w:t>°</w:t>
      </w:r>
      <w:r w:rsidRPr="000A67BD">
        <w:rPr>
          <w:lang w:val="fr-CH"/>
        </w:rPr>
        <w:t>. 7)</w:t>
      </w:r>
    </w:p>
    <w:p w:rsidR="00680838" w:rsidRPr="000A67BD" w:rsidRDefault="00680838" w:rsidP="00680838">
      <w:pPr>
        <w:rPr>
          <w:lang w:val="fr-CH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680838" w:rsidRPr="000A67BD" w:rsidTr="00B679FC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680838" w:rsidRPr="000A67BD" w:rsidRDefault="00680838" w:rsidP="00B679F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rFonts w:asciiTheme="minorHAnsi" w:hAnsiTheme="minorHAnsi"/>
                <w:b/>
              </w:rPr>
            </w:pPr>
            <w:r w:rsidRPr="000A67BD">
              <w:rPr>
                <w:rFonts w:asciiTheme="minorHAnsi" w:hAnsiTheme="minorHAnsi"/>
                <w:b/>
              </w:rPr>
              <w:t>Ordre numérique    ADD</w:t>
            </w:r>
          </w:p>
        </w:tc>
      </w:tr>
      <w:tr w:rsidR="00680838" w:rsidRPr="006C19DD" w:rsidTr="00B679FC">
        <w:trPr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/>
                <w:bCs/>
                <w:lang w:val="fr-FR"/>
              </w:rPr>
            </w:pPr>
            <w:r w:rsidRPr="000A67BD">
              <w:rPr>
                <w:rFonts w:asciiTheme="minorHAnsi" w:hAnsiTheme="minorHAnsi"/>
                <w:bCs/>
                <w:lang w:val="fr-FR"/>
              </w:rPr>
              <w:t>P</w:t>
            </w:r>
            <w:r w:rsidR="00320148">
              <w:rPr>
                <w:rFonts w:asciiTheme="minorHAnsi" w:hAnsiTheme="minorHAnsi"/>
                <w:bCs/>
                <w:lang w:val="fr-FR"/>
              </w:rPr>
              <w:t xml:space="preserve">  18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/>
                <w:bCs/>
                <w:lang w:val="fr-FR"/>
              </w:rPr>
            </w:pPr>
            <w:r w:rsidRPr="000A67BD">
              <w:rPr>
                <w:rFonts w:asciiTheme="minorHAnsi" w:hAnsiTheme="minorHAnsi"/>
                <w:bCs/>
                <w:lang w:val="fr-FR"/>
              </w:rPr>
              <w:t>5-231</w:t>
            </w:r>
          </w:p>
        </w:tc>
        <w:tc>
          <w:tcPr>
            <w:tcW w:w="7470" w:type="dxa"/>
            <w:shd w:val="clear" w:color="auto" w:fill="auto"/>
          </w:tcPr>
          <w:p w:rsidR="00680838" w:rsidRPr="000A67BD" w:rsidRDefault="00680838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/>
                <w:bCs/>
                <w:lang w:val="fr-FR"/>
              </w:rPr>
            </w:pPr>
            <w:r w:rsidRPr="000A67BD">
              <w:rPr>
                <w:rFonts w:asciiTheme="minorHAnsi" w:hAnsiTheme="minorHAnsi"/>
                <w:bCs/>
                <w:lang w:val="fr-FR"/>
              </w:rPr>
              <w:t>L'ex-République yougoslave de Macédoine</w:t>
            </w:r>
          </w:p>
        </w:tc>
      </w:tr>
    </w:tbl>
    <w:p w:rsidR="00680838" w:rsidRPr="000A67BD" w:rsidRDefault="00680838" w:rsidP="00680838">
      <w:pPr>
        <w:rPr>
          <w:lang w:val="fr-CH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680838" w:rsidRPr="000A67BD" w:rsidTr="00B679FC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680838" w:rsidRPr="000A67BD" w:rsidRDefault="00680838" w:rsidP="00B679F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rFonts w:asciiTheme="minorHAnsi" w:hAnsiTheme="minorHAnsi"/>
                <w:b/>
              </w:rPr>
            </w:pPr>
            <w:r w:rsidRPr="000A67BD">
              <w:rPr>
                <w:rFonts w:asciiTheme="minorHAnsi" w:hAnsiTheme="minorHAnsi"/>
                <w:b/>
              </w:rPr>
              <w:t>Ordre alphabétique    ADD</w:t>
            </w:r>
          </w:p>
        </w:tc>
      </w:tr>
      <w:tr w:rsidR="00680838" w:rsidRPr="006C19DD" w:rsidTr="00B679FC">
        <w:trPr>
          <w:trHeight w:val="240"/>
        </w:trPr>
        <w:tc>
          <w:tcPr>
            <w:tcW w:w="909" w:type="dxa"/>
            <w:shd w:val="clear" w:color="auto" w:fill="auto"/>
          </w:tcPr>
          <w:p w:rsidR="00680838" w:rsidRPr="000A67BD" w:rsidRDefault="00680838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/>
                <w:bCs/>
                <w:lang w:val="fr-FR"/>
              </w:rPr>
            </w:pPr>
            <w:r w:rsidRPr="000A67BD">
              <w:rPr>
                <w:rFonts w:asciiTheme="minorHAnsi" w:hAnsiTheme="minorHAnsi"/>
                <w:bCs/>
                <w:lang w:val="fr-FR"/>
              </w:rPr>
              <w:t>P</w:t>
            </w:r>
            <w:r w:rsidR="00320148">
              <w:rPr>
                <w:rFonts w:asciiTheme="minorHAnsi" w:hAnsiTheme="minorHAnsi"/>
                <w:bCs/>
                <w:lang w:val="fr-FR"/>
              </w:rPr>
              <w:t xml:space="preserve">  35</w:t>
            </w:r>
          </w:p>
        </w:tc>
        <w:tc>
          <w:tcPr>
            <w:tcW w:w="909" w:type="dxa"/>
            <w:shd w:val="clear" w:color="auto" w:fill="auto"/>
          </w:tcPr>
          <w:p w:rsidR="00680838" w:rsidRPr="000A67BD" w:rsidRDefault="00680838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/>
                <w:bCs/>
                <w:lang w:val="fr-FR"/>
              </w:rPr>
            </w:pPr>
            <w:r w:rsidRPr="000A67BD">
              <w:rPr>
                <w:rFonts w:asciiTheme="minorHAnsi" w:hAnsiTheme="minorHAnsi"/>
                <w:bCs/>
                <w:lang w:val="fr-FR"/>
              </w:rPr>
              <w:t>5-231</w:t>
            </w:r>
          </w:p>
        </w:tc>
        <w:tc>
          <w:tcPr>
            <w:tcW w:w="7470" w:type="dxa"/>
            <w:shd w:val="clear" w:color="auto" w:fill="auto"/>
          </w:tcPr>
          <w:p w:rsidR="00680838" w:rsidRPr="000A67BD" w:rsidRDefault="00680838" w:rsidP="00B679F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/>
                <w:bCs/>
                <w:lang w:val="fr-FR"/>
              </w:rPr>
            </w:pPr>
            <w:r w:rsidRPr="000A67BD">
              <w:rPr>
                <w:rFonts w:asciiTheme="minorHAnsi" w:hAnsiTheme="minorHAnsi"/>
                <w:bCs/>
                <w:lang w:val="fr-FR"/>
              </w:rPr>
              <w:t>L'ex-République yougoslave de Macédoine</w:t>
            </w:r>
          </w:p>
        </w:tc>
      </w:tr>
    </w:tbl>
    <w:p w:rsidR="00680838" w:rsidRPr="000A67BD" w:rsidRDefault="00680838" w:rsidP="00680838">
      <w:pPr>
        <w:spacing w:before="0"/>
        <w:rPr>
          <w:lang w:val="fr-CH"/>
        </w:rPr>
      </w:pPr>
    </w:p>
    <w:p w:rsidR="00680838" w:rsidRPr="006C19DD" w:rsidRDefault="00680838" w:rsidP="00680838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rFonts w:asciiTheme="minorHAnsi" w:hAnsiTheme="minorHAnsi"/>
          <w:position w:val="6"/>
          <w:sz w:val="16"/>
          <w:szCs w:val="16"/>
          <w:lang w:val="en-US"/>
        </w:rPr>
      </w:pPr>
      <w:r w:rsidRPr="006C19DD">
        <w:rPr>
          <w:rFonts w:asciiTheme="minorHAnsi" w:hAnsiTheme="minorHAnsi"/>
          <w:position w:val="6"/>
          <w:sz w:val="16"/>
          <w:szCs w:val="16"/>
          <w:lang w:val="en-US"/>
        </w:rPr>
        <w:t>____________</w:t>
      </w:r>
    </w:p>
    <w:p w:rsidR="00680838" w:rsidRPr="000A67BD" w:rsidRDefault="00680838" w:rsidP="00680838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rFonts w:asciiTheme="minorHAnsi" w:hAnsiTheme="minorHAnsi"/>
          <w:sz w:val="16"/>
          <w:szCs w:val="16"/>
          <w:lang w:val="en-US"/>
        </w:rPr>
      </w:pPr>
      <w:r w:rsidRPr="000A67BD">
        <w:rPr>
          <w:rFonts w:asciiTheme="minorHAnsi" w:hAnsiTheme="minorHAnsi"/>
          <w:sz w:val="16"/>
          <w:szCs w:val="16"/>
          <w:lang w:val="en-US"/>
        </w:rPr>
        <w:t>SANC:</w:t>
      </w:r>
      <w:r w:rsidRPr="000A67BD">
        <w:rPr>
          <w:rFonts w:asciiTheme="minorHAnsi" w:hAnsiTheme="minorHAnsi"/>
          <w:sz w:val="16"/>
          <w:szCs w:val="16"/>
          <w:lang w:val="en-US"/>
        </w:rPr>
        <w:tab/>
        <w:t xml:space="preserve"> Signalling Area/Network Code.</w:t>
      </w:r>
    </w:p>
    <w:p w:rsidR="00680838" w:rsidRPr="000A67BD" w:rsidRDefault="00680838" w:rsidP="00680838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sz w:val="16"/>
          <w:szCs w:val="16"/>
          <w:lang w:val="fr-FR"/>
        </w:rPr>
      </w:pPr>
      <w:r w:rsidRPr="000A67BD">
        <w:rPr>
          <w:rFonts w:asciiTheme="minorHAnsi" w:hAnsiTheme="minorHAnsi"/>
          <w:sz w:val="16"/>
          <w:szCs w:val="16"/>
          <w:lang w:val="en-US"/>
        </w:rPr>
        <w:tab/>
      </w:r>
      <w:r w:rsidRPr="006C19DD">
        <w:rPr>
          <w:rFonts w:asciiTheme="minorHAnsi" w:hAnsiTheme="minorHAnsi"/>
          <w:sz w:val="16"/>
          <w:szCs w:val="16"/>
          <w:lang w:val="en-US"/>
        </w:rPr>
        <w:t xml:space="preserve"> </w:t>
      </w:r>
      <w:r w:rsidRPr="000A67BD">
        <w:rPr>
          <w:rFonts w:asciiTheme="minorHAnsi" w:hAnsiTheme="minorHAnsi"/>
          <w:sz w:val="16"/>
          <w:szCs w:val="16"/>
          <w:lang w:val="fr-FR"/>
        </w:rPr>
        <w:t>Code de zone/réseau sémaphore .</w:t>
      </w:r>
    </w:p>
    <w:p w:rsidR="00680838" w:rsidRPr="000A67BD" w:rsidRDefault="00680838" w:rsidP="00680838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b/>
          <w:sz w:val="16"/>
          <w:szCs w:val="16"/>
          <w:lang w:val="es-ES"/>
        </w:rPr>
      </w:pPr>
      <w:r w:rsidRPr="000A67BD">
        <w:rPr>
          <w:rFonts w:asciiTheme="minorHAnsi" w:hAnsiTheme="minorHAnsi"/>
          <w:sz w:val="16"/>
          <w:szCs w:val="16"/>
          <w:lang w:val="fr-FR"/>
        </w:rPr>
        <w:tab/>
      </w:r>
      <w:r w:rsidRPr="006C19DD">
        <w:rPr>
          <w:rFonts w:asciiTheme="minorHAnsi" w:hAnsiTheme="minorHAnsi"/>
          <w:sz w:val="16"/>
          <w:szCs w:val="16"/>
          <w:lang w:val="fr-CH"/>
        </w:rPr>
        <w:t xml:space="preserve"> </w:t>
      </w:r>
      <w:r w:rsidRPr="000A67BD">
        <w:rPr>
          <w:rFonts w:asciiTheme="minorHAnsi" w:hAnsiTheme="minorHAnsi"/>
          <w:sz w:val="16"/>
          <w:szCs w:val="16"/>
          <w:lang w:val="es-ES"/>
        </w:rPr>
        <w:t>Código de zona/red de señalización .</w:t>
      </w:r>
    </w:p>
    <w:p w:rsidR="00680838" w:rsidRDefault="00680838" w:rsidP="00586A67">
      <w:pPr>
        <w:rPr>
          <w:lang w:val="fr-FR"/>
        </w:rPr>
      </w:pPr>
    </w:p>
    <w:p w:rsidR="00680838" w:rsidRDefault="00680838" w:rsidP="00586A67">
      <w:pPr>
        <w:rPr>
          <w:lang w:val="fr-FR"/>
        </w:rPr>
      </w:pPr>
    </w:p>
    <w:p w:rsidR="00C5068F" w:rsidRPr="00301894" w:rsidRDefault="00C5068F" w:rsidP="00C5068F">
      <w:pPr>
        <w:pStyle w:val="Heading20"/>
        <w:spacing w:before="240"/>
        <w:rPr>
          <w:lang w:val="fr-CH"/>
        </w:rPr>
      </w:pPr>
      <w:bookmarkStart w:id="269" w:name="_Toc36874412"/>
      <w:bookmarkStart w:id="270" w:name="_Toc282525386"/>
      <w:r w:rsidRPr="00301894">
        <w:rPr>
          <w:lang w:val="fr-CH"/>
        </w:rPr>
        <w:t>Plan de nu</w:t>
      </w:r>
      <w:smartTag w:uri="urn:schemas-microsoft-com:office:smarttags" w:element="PersonName">
        <w:r w:rsidRPr="00301894">
          <w:rPr>
            <w:lang w:val="fr-CH"/>
          </w:rPr>
          <w:t>m</w:t>
        </w:r>
      </w:smartTag>
      <w:r w:rsidRPr="00301894">
        <w:rPr>
          <w:lang w:val="fr-CH"/>
        </w:rPr>
        <w:t>érotage national</w:t>
      </w:r>
      <w:r w:rsidRPr="00301894">
        <w:rPr>
          <w:lang w:val="fr-CH"/>
        </w:rPr>
        <w:br/>
        <w:t>(Selon la Reco</w:t>
      </w:r>
      <w:smartTag w:uri="urn:schemas-microsoft-com:office:smarttags" w:element="PersonName">
        <w:r w:rsidRPr="00301894">
          <w:rPr>
            <w:lang w:val="fr-CH"/>
          </w:rPr>
          <w:t>m</w:t>
        </w:r>
      </w:smartTag>
      <w:smartTag w:uri="urn:schemas-microsoft-com:office:smarttags" w:element="PersonName">
        <w:r w:rsidRPr="00301894">
          <w:rPr>
            <w:lang w:val="fr-CH"/>
          </w:rPr>
          <w:t>m</w:t>
        </w:r>
      </w:smartTag>
      <w:r w:rsidRPr="00301894">
        <w:rPr>
          <w:lang w:val="fr-CH"/>
        </w:rPr>
        <w:t>andation UIT-T E.129 (11/2009))</w:t>
      </w:r>
      <w:bookmarkEnd w:id="269"/>
      <w:bookmarkEnd w:id="270"/>
    </w:p>
    <w:p w:rsidR="00C5068F" w:rsidRPr="00043B5F" w:rsidRDefault="00C5068F" w:rsidP="00C5068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lang w:val="fr-CH"/>
        </w:rPr>
      </w:pPr>
      <w:bookmarkStart w:id="271" w:name="_Toc36875244"/>
      <w:r w:rsidRPr="00043B5F">
        <w:rPr>
          <w:lang w:val="fr-CH"/>
        </w:rPr>
        <w:t>Web:</w:t>
      </w:r>
      <w:hyperlink r:id="rId29" w:history="1">
        <w:r w:rsidRPr="00043B5F">
          <w:rPr>
            <w:lang w:val="fr-CH"/>
          </w:rPr>
          <w:t>www.itu.int/itu-t/inr/nnp/index.html</w:t>
        </w:r>
      </w:hyperlink>
    </w:p>
    <w:bookmarkEnd w:id="271"/>
    <w:p w:rsidR="00C5068F" w:rsidRPr="00C5068F" w:rsidRDefault="00C5068F" w:rsidP="00C5068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FR"/>
        </w:rPr>
      </w:pPr>
    </w:p>
    <w:p w:rsidR="00C5068F" w:rsidRPr="00C5068F" w:rsidRDefault="00C5068F" w:rsidP="00C5068F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rPr>
          <w:lang w:val="fr-FR"/>
        </w:rPr>
      </w:pPr>
      <w:r w:rsidRPr="00C5068F">
        <w:rPr>
          <w:lang w:val="fr-FR"/>
        </w:rPr>
        <w:t>Les Ad</w:t>
      </w:r>
      <w:smartTag w:uri="urn:schemas-microsoft-com:office:smarttags" w:element="PersonName">
        <w:r w:rsidRPr="00C5068F">
          <w:rPr>
            <w:lang w:val="fr-FR"/>
          </w:rPr>
          <w:t>m</w:t>
        </w:r>
      </w:smartTag>
      <w:r w:rsidRPr="00C5068F">
        <w:rPr>
          <w:lang w:val="fr-FR"/>
        </w:rPr>
        <w:t xml:space="preserve">inistrations sont priées de notifier à l’UIT les </w:t>
      </w:r>
      <w:smartTag w:uri="urn:schemas-microsoft-com:office:smarttags" w:element="PersonName">
        <w:r w:rsidRPr="00C5068F">
          <w:rPr>
            <w:lang w:val="fr-FR"/>
          </w:rPr>
          <w:t>m</w:t>
        </w:r>
      </w:smartTag>
      <w:r w:rsidRPr="00C5068F">
        <w:rPr>
          <w:lang w:val="fr-FR"/>
        </w:rPr>
        <w:t>odifications apportées à leur plan de nu</w:t>
      </w:r>
      <w:smartTag w:uri="urn:schemas-microsoft-com:office:smarttags" w:element="PersonName">
        <w:r w:rsidRPr="00C5068F">
          <w:rPr>
            <w:lang w:val="fr-FR"/>
          </w:rPr>
          <w:t>m</w:t>
        </w:r>
      </w:smartTag>
      <w:r w:rsidRPr="00C5068F">
        <w:rPr>
          <w:lang w:val="fr-FR"/>
        </w:rPr>
        <w:t>érotage national ou de lui fournir des renseigne</w:t>
      </w:r>
      <w:smartTag w:uri="urn:schemas-microsoft-com:office:smarttags" w:element="PersonName">
        <w:r w:rsidRPr="00C5068F">
          <w:rPr>
            <w:lang w:val="fr-FR"/>
          </w:rPr>
          <w:t>m</w:t>
        </w:r>
      </w:smartTag>
      <w:r w:rsidRPr="00C5068F">
        <w:rPr>
          <w:lang w:val="fr-FR"/>
        </w:rPr>
        <w:t>ents sur leur page web consacrée au plan de nu</w:t>
      </w:r>
      <w:smartTag w:uri="urn:schemas-microsoft-com:office:smarttags" w:element="PersonName">
        <w:r w:rsidRPr="00C5068F">
          <w:rPr>
            <w:lang w:val="fr-FR"/>
          </w:rPr>
          <w:t>m</w:t>
        </w:r>
      </w:smartTag>
      <w:r w:rsidRPr="00C5068F">
        <w:rPr>
          <w:lang w:val="fr-FR"/>
        </w:rPr>
        <w:t>érotage national ainsi que les coordonnées de toutes les personnes pouvant être contactées. Ces renseigne</w:t>
      </w:r>
      <w:smartTag w:uri="urn:schemas-microsoft-com:office:smarttags" w:element="PersonName">
        <w:r w:rsidRPr="00C5068F">
          <w:rPr>
            <w:lang w:val="fr-FR"/>
          </w:rPr>
          <w:t>m</w:t>
        </w:r>
      </w:smartTag>
      <w:r w:rsidRPr="00C5068F">
        <w:rPr>
          <w:lang w:val="fr-FR"/>
        </w:rPr>
        <w:t xml:space="preserve">ents, qui seront </w:t>
      </w:r>
      <w:smartTag w:uri="urn:schemas-microsoft-com:office:smarttags" w:element="PersonName">
        <w:r w:rsidRPr="00C5068F">
          <w:rPr>
            <w:lang w:val="fr-FR"/>
          </w:rPr>
          <w:t>m</w:t>
        </w:r>
      </w:smartTag>
      <w:r w:rsidRPr="00C5068F">
        <w:rPr>
          <w:lang w:val="fr-FR"/>
        </w:rPr>
        <w:t>is gratuite</w:t>
      </w:r>
      <w:smartTag w:uri="urn:schemas-microsoft-com:office:smarttags" w:element="PersonName">
        <w:r w:rsidRPr="00C5068F">
          <w:rPr>
            <w:lang w:val="fr-FR"/>
          </w:rPr>
          <w:t>m</w:t>
        </w:r>
      </w:smartTag>
      <w:r w:rsidRPr="00C5068F">
        <w:rPr>
          <w:lang w:val="fr-FR"/>
        </w:rPr>
        <w:t>ent à la disposition de toutes les Ad</w:t>
      </w:r>
      <w:smartTag w:uri="urn:schemas-microsoft-com:office:smarttags" w:element="PersonName">
        <w:r w:rsidRPr="00C5068F">
          <w:rPr>
            <w:lang w:val="fr-FR"/>
          </w:rPr>
          <w:t>m</w:t>
        </w:r>
      </w:smartTag>
      <w:r w:rsidRPr="00C5068F">
        <w:rPr>
          <w:lang w:val="fr-FR"/>
        </w:rPr>
        <w:t>inistrations/ER et des prestataires de services, seront postés sur le site web de l’UIT-T.</w:t>
      </w:r>
    </w:p>
    <w:p w:rsidR="00C5068F" w:rsidRPr="00C5068F" w:rsidRDefault="00C5068F" w:rsidP="00C5068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textAlignment w:val="auto"/>
        <w:rPr>
          <w:lang w:val="fr-FR"/>
        </w:rPr>
      </w:pPr>
      <w:r w:rsidRPr="00C5068F">
        <w:rPr>
          <w:lang w:val="fr-FR"/>
        </w:rPr>
        <w:t>Pour leur site web sur le nu</w:t>
      </w:r>
      <w:smartTag w:uri="urn:schemas-microsoft-com:office:smarttags" w:element="PersonName">
        <w:r w:rsidRPr="00C5068F">
          <w:rPr>
            <w:lang w:val="fr-FR"/>
          </w:rPr>
          <w:t>m</w:t>
        </w:r>
      </w:smartTag>
      <w:r w:rsidRPr="00C5068F">
        <w:rPr>
          <w:lang w:val="fr-FR"/>
        </w:rPr>
        <w:t>érotage ou l’envoi de leurs infor</w:t>
      </w:r>
      <w:smartTag w:uri="urn:schemas-microsoft-com:office:smarttags" w:element="PersonName">
        <w:r w:rsidRPr="00C5068F">
          <w:rPr>
            <w:lang w:val="fr-FR"/>
          </w:rPr>
          <w:t>m</w:t>
        </w:r>
      </w:smartTag>
      <w:r w:rsidRPr="00C5068F">
        <w:rPr>
          <w:lang w:val="fr-FR"/>
        </w:rPr>
        <w:t>ations à l’UIT/TSB (e-</w:t>
      </w:r>
      <w:smartTag w:uri="urn:schemas-microsoft-com:office:smarttags" w:element="PersonName">
        <w:r w:rsidRPr="00C5068F">
          <w:rPr>
            <w:lang w:val="fr-FR"/>
          </w:rPr>
          <w:t>m</w:t>
        </w:r>
      </w:smartTag>
      <w:r w:rsidRPr="00C5068F">
        <w:rPr>
          <w:lang w:val="fr-FR"/>
        </w:rPr>
        <w:t>ail: tsbtson@itu.int), les Administrations sont priées de bien vouloir utiliser le for</w:t>
      </w:r>
      <w:smartTag w:uri="urn:schemas-microsoft-com:office:smarttags" w:element="PersonName">
        <w:r w:rsidRPr="00C5068F">
          <w:rPr>
            <w:lang w:val="fr-FR"/>
          </w:rPr>
          <w:t>m</w:t>
        </w:r>
      </w:smartTag>
      <w:r w:rsidRPr="00C5068F">
        <w:rPr>
          <w:lang w:val="fr-FR"/>
        </w:rPr>
        <w:t>at tel que décrit dans la Reco</w:t>
      </w:r>
      <w:smartTag w:uri="urn:schemas-microsoft-com:office:smarttags" w:element="PersonName">
        <w:r w:rsidRPr="00C5068F">
          <w:rPr>
            <w:lang w:val="fr-FR"/>
          </w:rPr>
          <w:t>m</w:t>
        </w:r>
      </w:smartTag>
      <w:smartTag w:uri="urn:schemas-microsoft-com:office:smarttags" w:element="PersonName">
        <w:r w:rsidRPr="00C5068F">
          <w:rPr>
            <w:lang w:val="fr-FR"/>
          </w:rPr>
          <w:t>m</w:t>
        </w:r>
      </w:smartTag>
      <w:r w:rsidRPr="00C5068F">
        <w:rPr>
          <w:lang w:val="fr-FR"/>
        </w:rPr>
        <w:t xml:space="preserve">andation UIT-T E.129. Il leur est rappelé qu’elles seront responsables de la </w:t>
      </w:r>
      <w:smartTag w:uri="urn:schemas-microsoft-com:office:smarttags" w:element="PersonName">
        <w:r w:rsidRPr="00C5068F">
          <w:rPr>
            <w:lang w:val="fr-FR"/>
          </w:rPr>
          <w:t>m</w:t>
        </w:r>
      </w:smartTag>
      <w:r w:rsidRPr="00C5068F">
        <w:rPr>
          <w:lang w:val="fr-FR"/>
        </w:rPr>
        <w:t>ise à jour de ces infor</w:t>
      </w:r>
      <w:smartTag w:uri="urn:schemas-microsoft-com:office:smarttags" w:element="PersonName">
        <w:r w:rsidRPr="00C5068F">
          <w:rPr>
            <w:lang w:val="fr-FR"/>
          </w:rPr>
          <w:t>m</w:t>
        </w:r>
      </w:smartTag>
      <w:r w:rsidRPr="00C5068F">
        <w:rPr>
          <w:lang w:val="fr-FR"/>
        </w:rPr>
        <w:t xml:space="preserve">ations dans les </w:t>
      </w:r>
      <w:smartTag w:uri="urn:schemas-microsoft-com:office:smarttags" w:element="PersonName">
        <w:r w:rsidRPr="00C5068F">
          <w:rPr>
            <w:lang w:val="fr-FR"/>
          </w:rPr>
          <w:t>m</w:t>
        </w:r>
      </w:smartTag>
      <w:r w:rsidRPr="00C5068F">
        <w:rPr>
          <w:lang w:val="fr-FR"/>
        </w:rPr>
        <w:t>eilleurs délais.</w:t>
      </w:r>
    </w:p>
    <w:p w:rsidR="00C5068F" w:rsidRPr="00C5068F" w:rsidRDefault="00C5068F" w:rsidP="00C5068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lang w:val="fr-FR"/>
        </w:rPr>
      </w:pPr>
      <w:r w:rsidRPr="00C5068F">
        <w:rPr>
          <w:lang w:val="fr-FR"/>
        </w:rPr>
        <w:t>Du 1.I.2011 au 15.I.2011, les pays suivants ont actualisé leur plan de nu</w:t>
      </w:r>
      <w:smartTag w:uri="urn:schemas-microsoft-com:office:smarttags" w:element="PersonName">
        <w:r w:rsidRPr="00C5068F">
          <w:rPr>
            <w:lang w:val="fr-FR"/>
          </w:rPr>
          <w:t>m</w:t>
        </w:r>
      </w:smartTag>
      <w:r w:rsidRPr="00C5068F">
        <w:rPr>
          <w:lang w:val="fr-FR"/>
        </w:rPr>
        <w:t>érotage national sur le site:</w:t>
      </w:r>
    </w:p>
    <w:p w:rsidR="00C5068F" w:rsidRPr="00F402E4" w:rsidRDefault="00C5068F" w:rsidP="00C5068F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35"/>
        <w:gridCol w:w="3402"/>
      </w:tblGrid>
      <w:tr w:rsidR="00C5068F" w:rsidRPr="00F402E4" w:rsidTr="00C5068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68F" w:rsidRPr="00301894" w:rsidRDefault="00C5068F" w:rsidP="00C5068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i/>
                <w:iCs/>
              </w:rPr>
            </w:pPr>
            <w:r w:rsidRPr="00301894">
              <w:rPr>
                <w:rFonts w:eastAsia="SimSun"/>
                <w:i/>
                <w:iCs/>
              </w:rPr>
              <w:t>Pays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68F" w:rsidRPr="00301894" w:rsidRDefault="00C5068F" w:rsidP="00C5068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i/>
                <w:iCs/>
              </w:rPr>
            </w:pPr>
            <w:r w:rsidRPr="00301894">
              <w:rPr>
                <w:rFonts w:eastAsia="SimSun"/>
                <w:i/>
                <w:iCs/>
              </w:rPr>
              <w:t>Indicatifs de pays (CC)</w:t>
            </w:r>
          </w:p>
        </w:tc>
      </w:tr>
      <w:tr w:rsidR="00C5068F" w:rsidRPr="00F402E4" w:rsidTr="00C5068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68F" w:rsidRPr="00C5068F" w:rsidRDefault="00C5068F" w:rsidP="00C5068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C5068F">
              <w:rPr>
                <w:rFonts w:eastAsia="SimSun"/>
              </w:rPr>
              <w:t>Djibouti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68F" w:rsidRPr="00C5068F" w:rsidRDefault="00C5068F" w:rsidP="00C5068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C5068F">
              <w:rPr>
                <w:rFonts w:eastAsia="SimSun"/>
              </w:rPr>
              <w:t>+253</w:t>
            </w:r>
          </w:p>
        </w:tc>
      </w:tr>
      <w:tr w:rsidR="00C5068F" w:rsidRPr="00F402E4" w:rsidTr="00C5068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68F" w:rsidRPr="00C5068F" w:rsidRDefault="00C5068F" w:rsidP="00C5068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C5068F">
              <w:rPr>
                <w:rFonts w:eastAsia="SimSun"/>
              </w:rPr>
              <w:t>Egypte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68F" w:rsidRPr="00C5068F" w:rsidRDefault="00C5068F" w:rsidP="00C5068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C5068F">
              <w:rPr>
                <w:rFonts w:eastAsia="SimSun"/>
              </w:rPr>
              <w:t>+20</w:t>
            </w:r>
          </w:p>
        </w:tc>
      </w:tr>
      <w:tr w:rsidR="00C5068F" w:rsidRPr="00F402E4" w:rsidTr="00C5068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68F" w:rsidRPr="00C5068F" w:rsidRDefault="00C5068F" w:rsidP="00C5068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C5068F">
              <w:rPr>
                <w:rFonts w:eastAsia="SimSun"/>
              </w:rPr>
              <w:t>Mongolie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68F" w:rsidRPr="00C5068F" w:rsidRDefault="00C5068F" w:rsidP="00C5068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C5068F">
              <w:rPr>
                <w:rFonts w:eastAsia="SimSun"/>
              </w:rPr>
              <w:t>+976</w:t>
            </w:r>
          </w:p>
        </w:tc>
      </w:tr>
    </w:tbl>
    <w:p w:rsidR="00C5068F" w:rsidRDefault="00C5068F" w:rsidP="00C5068F">
      <w:pPr>
        <w:rPr>
          <w:lang w:val="es-ES_tradnl"/>
        </w:rPr>
      </w:pPr>
    </w:p>
    <w:sectPr w:rsidR="00C5068F" w:rsidSect="00934A34">
      <w:footerReference w:type="even" r:id="rId30"/>
      <w:footerReference w:type="default" r:id="rId31"/>
      <w:footerReference w:type="first" r:id="rId32"/>
      <w:type w:val="continuous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E7C" w:rsidRDefault="00FB0E7C">
      <w:r>
        <w:separator/>
      </w:r>
    </w:p>
  </w:endnote>
  <w:endnote w:type="continuationSeparator" w:id="0">
    <w:p w:rsidR="00FB0E7C" w:rsidRDefault="00FB0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ugalSans">
    <w:altName w:val="Franklin Gothic Demi Cond"/>
    <w:charset w:val="00"/>
    <w:family w:val="swiss"/>
    <w:pitch w:val="variable"/>
    <w:sig w:usb0="00000087" w:usb1="00000000" w:usb2="00000000" w:usb3="00000000" w:csb0="0000001B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147"/>
      <w:gridCol w:w="1033"/>
    </w:tblGrid>
    <w:tr w:rsidR="00B574F5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B574F5" w:rsidRDefault="00B574F5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B574F5" w:rsidRPr="007F091C" w:rsidRDefault="00B574F5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574F5" w:rsidRDefault="00B574F5" w:rsidP="008149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B574F5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B574F5" w:rsidRPr="007F091C" w:rsidRDefault="00B574F5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584769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584769" w:rsidRPr="007F091C">
            <w:rPr>
              <w:color w:val="FFFFFF"/>
              <w:lang w:val="es-ES_tradnl"/>
            </w:rPr>
            <w:fldChar w:fldCharType="separate"/>
          </w:r>
          <w:r w:rsidR="0026291E">
            <w:rPr>
              <w:noProof/>
              <w:color w:val="FFFFFF"/>
              <w:lang w:val="es-ES_tradnl"/>
            </w:rPr>
            <w:t>972</w:t>
          </w:r>
          <w:r w:rsidR="00584769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584769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584769" w:rsidRPr="007F091C">
            <w:rPr>
              <w:color w:val="FFFFFF"/>
              <w:lang w:val="en-US"/>
            </w:rPr>
            <w:fldChar w:fldCharType="separate"/>
          </w:r>
          <w:r w:rsidR="0026291E">
            <w:rPr>
              <w:noProof/>
              <w:color w:val="FFFFFF"/>
              <w:lang w:val="en-US"/>
            </w:rPr>
            <w:t>20</w:t>
          </w:r>
          <w:r w:rsidR="00584769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B574F5" w:rsidRPr="007F091C" w:rsidRDefault="00B574F5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B574F5" w:rsidRDefault="00B574F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B574F5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B574F5" w:rsidRPr="007F091C" w:rsidRDefault="00B574F5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B574F5" w:rsidRPr="007F091C" w:rsidRDefault="00B574F5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584769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584769" w:rsidRPr="007F091C">
            <w:rPr>
              <w:color w:val="FFFFFF"/>
              <w:lang w:val="es-ES_tradnl"/>
            </w:rPr>
            <w:fldChar w:fldCharType="separate"/>
          </w:r>
          <w:r w:rsidR="0026291E">
            <w:rPr>
              <w:noProof/>
              <w:color w:val="FFFFFF"/>
              <w:lang w:val="es-ES_tradnl"/>
            </w:rPr>
            <w:t>972</w:t>
          </w:r>
          <w:r w:rsidR="00584769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584769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584769" w:rsidRPr="007F091C">
            <w:rPr>
              <w:color w:val="FFFFFF"/>
              <w:lang w:val="en-US"/>
            </w:rPr>
            <w:fldChar w:fldCharType="separate"/>
          </w:r>
          <w:r w:rsidR="0026291E">
            <w:rPr>
              <w:noProof/>
              <w:color w:val="FFFFFF"/>
              <w:lang w:val="en-US"/>
            </w:rPr>
            <w:t>21</w:t>
          </w:r>
          <w:r w:rsidR="00584769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B574F5" w:rsidRDefault="00B574F5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B574F5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B574F5" w:rsidRPr="007F091C" w:rsidRDefault="00B574F5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B574F5" w:rsidRPr="007F091C" w:rsidRDefault="00B574F5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584769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584769" w:rsidRPr="007F091C">
            <w:rPr>
              <w:color w:val="FFFFFF"/>
              <w:lang w:val="es-ES_tradnl"/>
            </w:rPr>
            <w:fldChar w:fldCharType="separate"/>
          </w:r>
          <w:r>
            <w:rPr>
              <w:noProof/>
              <w:color w:val="FFFFFF"/>
              <w:lang w:val="es-ES_tradnl"/>
            </w:rPr>
            <w:t>972</w:t>
          </w:r>
          <w:r w:rsidR="00584769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584769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584769"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30</w:t>
          </w:r>
          <w:r w:rsidR="00584769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B574F5" w:rsidRDefault="00B574F5" w:rsidP="000D70F7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B574F5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B574F5" w:rsidRPr="007F091C" w:rsidRDefault="00B574F5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584769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584769" w:rsidRPr="007F091C">
            <w:rPr>
              <w:color w:val="FFFFFF"/>
              <w:lang w:val="es-ES_tradnl"/>
            </w:rPr>
            <w:fldChar w:fldCharType="separate"/>
          </w:r>
          <w:r w:rsidR="0026291E">
            <w:rPr>
              <w:noProof/>
              <w:color w:val="FFFFFF"/>
              <w:lang w:val="es-ES_tradnl"/>
            </w:rPr>
            <w:t>972</w:t>
          </w:r>
          <w:r w:rsidR="00584769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584769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584769" w:rsidRPr="007F091C">
            <w:rPr>
              <w:color w:val="FFFFFF"/>
              <w:lang w:val="en-US"/>
            </w:rPr>
            <w:fldChar w:fldCharType="separate"/>
          </w:r>
          <w:r w:rsidR="0026291E">
            <w:rPr>
              <w:noProof/>
              <w:color w:val="FFFFFF"/>
              <w:lang w:val="en-US"/>
            </w:rPr>
            <w:t>24</w:t>
          </w:r>
          <w:r w:rsidR="00584769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B574F5" w:rsidRPr="007F091C" w:rsidRDefault="00B574F5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B574F5" w:rsidRDefault="00B574F5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B574F5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B574F5" w:rsidRPr="007F091C" w:rsidRDefault="00B574F5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B574F5" w:rsidRPr="007F091C" w:rsidRDefault="00B574F5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584769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584769" w:rsidRPr="007F091C">
            <w:rPr>
              <w:color w:val="FFFFFF"/>
              <w:lang w:val="es-ES_tradnl"/>
            </w:rPr>
            <w:fldChar w:fldCharType="separate"/>
          </w:r>
          <w:r w:rsidR="0026291E">
            <w:rPr>
              <w:noProof/>
              <w:color w:val="FFFFFF"/>
              <w:lang w:val="es-ES_tradnl"/>
            </w:rPr>
            <w:t>972</w:t>
          </w:r>
          <w:r w:rsidR="00584769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584769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584769" w:rsidRPr="007F091C">
            <w:rPr>
              <w:color w:val="FFFFFF"/>
              <w:lang w:val="en-US"/>
            </w:rPr>
            <w:fldChar w:fldCharType="separate"/>
          </w:r>
          <w:r w:rsidR="0026291E">
            <w:rPr>
              <w:noProof/>
              <w:color w:val="FFFFFF"/>
              <w:lang w:val="en-US"/>
            </w:rPr>
            <w:t>25</w:t>
          </w:r>
          <w:r w:rsidR="00584769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B574F5" w:rsidRDefault="00B574F5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B574F5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B574F5" w:rsidRPr="007F091C" w:rsidRDefault="00B574F5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B574F5" w:rsidRPr="007F091C" w:rsidRDefault="00B574F5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584769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584769" w:rsidRPr="007F091C">
            <w:rPr>
              <w:color w:val="FFFFFF"/>
              <w:lang w:val="es-ES_tradnl"/>
            </w:rPr>
            <w:fldChar w:fldCharType="separate"/>
          </w:r>
          <w:r>
            <w:rPr>
              <w:noProof/>
              <w:color w:val="FFFFFF"/>
              <w:lang w:val="es-ES_tradnl"/>
            </w:rPr>
            <w:t>972</w:t>
          </w:r>
          <w:r w:rsidR="00584769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584769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584769"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30</w:t>
          </w:r>
          <w:r w:rsidR="00584769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B574F5" w:rsidRDefault="00B574F5" w:rsidP="000D70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E7C" w:rsidRDefault="00FB0E7C">
      <w:r>
        <w:separator/>
      </w:r>
    </w:p>
  </w:footnote>
  <w:footnote w:type="continuationSeparator" w:id="0">
    <w:p w:rsidR="00FB0E7C" w:rsidRDefault="00FB0E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">
    <w:nsid w:val="043179EC"/>
    <w:multiLevelType w:val="hybridMultilevel"/>
    <w:tmpl w:val="4BC2D532"/>
    <w:lvl w:ilvl="0" w:tplc="B69AE1BA">
      <w:start w:val="1"/>
      <w:numFmt w:val="upperRoman"/>
      <w:lvlText w:val="%1)"/>
      <w:lvlJc w:val="left"/>
      <w:pPr>
        <w:ind w:left="115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61EE8"/>
    <w:multiLevelType w:val="hybridMultilevel"/>
    <w:tmpl w:val="327AD312"/>
    <w:lvl w:ilvl="0" w:tplc="099AC998">
      <w:start w:val="1"/>
      <w:numFmt w:val="bullet"/>
      <w:lvlText w:val="-"/>
      <w:lvlJc w:val="left"/>
      <w:pPr>
        <w:tabs>
          <w:tab w:val="num" w:pos="398"/>
        </w:tabs>
        <w:ind w:left="398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6F3C42"/>
    <w:multiLevelType w:val="multilevel"/>
    <w:tmpl w:val="2C5C0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AD625C"/>
    <w:multiLevelType w:val="hybridMultilevel"/>
    <w:tmpl w:val="B7ACE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3101C"/>
    <w:multiLevelType w:val="multilevel"/>
    <w:tmpl w:val="8D3CB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536"/>
    <w:multiLevelType w:val="hybridMultilevel"/>
    <w:tmpl w:val="8B9C75E6"/>
    <w:lvl w:ilvl="0" w:tplc="BF965B86">
      <w:numFmt w:val="bullet"/>
      <w:lvlText w:val="–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515DE"/>
    <w:multiLevelType w:val="hybridMultilevel"/>
    <w:tmpl w:val="2ABA7FE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5926B7"/>
    <w:multiLevelType w:val="hybridMultilevel"/>
    <w:tmpl w:val="E9D08E7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553F7F"/>
    <w:multiLevelType w:val="hybridMultilevel"/>
    <w:tmpl w:val="34B2F2C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4D23B9"/>
    <w:multiLevelType w:val="hybridMultilevel"/>
    <w:tmpl w:val="7B443F9C"/>
    <w:lvl w:ilvl="0" w:tplc="0270F7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D6B8DB0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A3A26CB"/>
    <w:multiLevelType w:val="hybridMultilevel"/>
    <w:tmpl w:val="5B7E7B98"/>
    <w:lvl w:ilvl="0" w:tplc="2096620C">
      <w:start w:val="10"/>
      <w:numFmt w:val="bullet"/>
      <w:lvlText w:val="-"/>
      <w:lvlJc w:val="left"/>
      <w:pPr>
        <w:ind w:left="720" w:hanging="360"/>
      </w:pPr>
      <w:rPr>
        <w:rFonts w:ascii="FrugalSans" w:eastAsia="Times New Roman" w:hAnsi="FrugalSan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F05BD6"/>
    <w:multiLevelType w:val="hybridMultilevel"/>
    <w:tmpl w:val="CEF4F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977CF1"/>
    <w:multiLevelType w:val="hybridMultilevel"/>
    <w:tmpl w:val="DA00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6E23AF"/>
    <w:multiLevelType w:val="hybridMultilevel"/>
    <w:tmpl w:val="3A90331E"/>
    <w:lvl w:ilvl="0" w:tplc="6EE81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aiandra GD" w:hAnsi="Maiandra GD" w:hint="default"/>
      </w:rPr>
    </w:lvl>
    <w:lvl w:ilvl="1" w:tplc="E962D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aiandra GD" w:hAnsi="Maiandra GD" w:hint="default"/>
      </w:rPr>
    </w:lvl>
    <w:lvl w:ilvl="2" w:tplc="5A12F3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aiandra GD" w:hAnsi="Maiandra GD" w:hint="default"/>
      </w:rPr>
    </w:lvl>
    <w:lvl w:ilvl="3" w:tplc="4DAC23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aiandra GD" w:hAnsi="Maiandra GD" w:hint="default"/>
      </w:rPr>
    </w:lvl>
    <w:lvl w:ilvl="4" w:tplc="047EB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aiandra GD" w:hAnsi="Maiandra GD" w:hint="default"/>
      </w:rPr>
    </w:lvl>
    <w:lvl w:ilvl="5" w:tplc="09F66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aiandra GD" w:hAnsi="Maiandra GD" w:hint="default"/>
      </w:rPr>
    </w:lvl>
    <w:lvl w:ilvl="6" w:tplc="DB70F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aiandra GD" w:hAnsi="Maiandra GD" w:hint="default"/>
      </w:rPr>
    </w:lvl>
    <w:lvl w:ilvl="7" w:tplc="73388A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aiandra GD" w:hAnsi="Maiandra GD" w:hint="default"/>
      </w:rPr>
    </w:lvl>
    <w:lvl w:ilvl="8" w:tplc="44A60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aiandra GD" w:hAnsi="Maiandra GD" w:hint="default"/>
      </w:rPr>
    </w:lvl>
  </w:abstractNum>
  <w:abstractNum w:abstractNumId="16">
    <w:nsid w:val="35F003B1"/>
    <w:multiLevelType w:val="hybridMultilevel"/>
    <w:tmpl w:val="7B247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2F647F"/>
    <w:multiLevelType w:val="hybridMultilevel"/>
    <w:tmpl w:val="3BBAA53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800BFC"/>
    <w:multiLevelType w:val="hybridMultilevel"/>
    <w:tmpl w:val="21729A88"/>
    <w:lvl w:ilvl="0" w:tplc="099AC998">
      <w:start w:val="1"/>
      <w:numFmt w:val="bullet"/>
      <w:lvlText w:val="-"/>
      <w:lvlJc w:val="left"/>
      <w:pPr>
        <w:tabs>
          <w:tab w:val="num" w:pos="758"/>
        </w:tabs>
        <w:ind w:left="758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A396A77"/>
    <w:multiLevelType w:val="hybridMultilevel"/>
    <w:tmpl w:val="6C58DE88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B61A8B"/>
    <w:multiLevelType w:val="hybridMultilevel"/>
    <w:tmpl w:val="1DE2ECCE"/>
    <w:lvl w:ilvl="0" w:tplc="8E2CB52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1">
    <w:nsid w:val="3D39021A"/>
    <w:multiLevelType w:val="multilevel"/>
    <w:tmpl w:val="34B2F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D04FCF"/>
    <w:multiLevelType w:val="hybridMultilevel"/>
    <w:tmpl w:val="E8EE7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3D7D57"/>
    <w:multiLevelType w:val="hybridMultilevel"/>
    <w:tmpl w:val="CB2E38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B0A0AE4"/>
    <w:multiLevelType w:val="hybridMultilevel"/>
    <w:tmpl w:val="E6D63440"/>
    <w:lvl w:ilvl="0" w:tplc="8E2CB5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E3105FF"/>
    <w:multiLevelType w:val="hybridMultilevel"/>
    <w:tmpl w:val="7D102E8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9C5EE0"/>
    <w:multiLevelType w:val="hybridMultilevel"/>
    <w:tmpl w:val="31E8D75A"/>
    <w:lvl w:ilvl="0" w:tplc="85DEF5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1C7246"/>
    <w:multiLevelType w:val="hybridMultilevel"/>
    <w:tmpl w:val="0486D1A8"/>
    <w:lvl w:ilvl="0" w:tplc="5AF27FB6"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9">
    <w:nsid w:val="5910162C"/>
    <w:multiLevelType w:val="hybridMultilevel"/>
    <w:tmpl w:val="B9F0C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642F8E"/>
    <w:multiLevelType w:val="multilevel"/>
    <w:tmpl w:val="8D3CB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EEF54A7"/>
    <w:multiLevelType w:val="hybridMultilevel"/>
    <w:tmpl w:val="2C5C098A"/>
    <w:lvl w:ilvl="0" w:tplc="5894BA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B1724D"/>
    <w:multiLevelType w:val="hybridMultilevel"/>
    <w:tmpl w:val="8D3CB79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A4242D7"/>
    <w:multiLevelType w:val="hybridMultilevel"/>
    <w:tmpl w:val="E74E52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FBA0DD7"/>
    <w:multiLevelType w:val="hybridMultilevel"/>
    <w:tmpl w:val="D1E60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553EBC"/>
    <w:multiLevelType w:val="hybridMultilevel"/>
    <w:tmpl w:val="0578326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206001"/>
    <w:multiLevelType w:val="hybridMultilevel"/>
    <w:tmpl w:val="BC9AD1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2D3CD1"/>
    <w:multiLevelType w:val="hybridMultilevel"/>
    <w:tmpl w:val="BC801C2C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4C61714"/>
    <w:multiLevelType w:val="hybridMultilevel"/>
    <w:tmpl w:val="8E2E1806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69076F"/>
    <w:multiLevelType w:val="hybridMultilevel"/>
    <w:tmpl w:val="3C9A67DC"/>
    <w:lvl w:ilvl="0" w:tplc="D4A44AA0">
      <w:numFmt w:val="bullet"/>
      <w:lvlText w:val="–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D22ACA"/>
    <w:multiLevelType w:val="multilevel"/>
    <w:tmpl w:val="7D102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1B1E42"/>
    <w:multiLevelType w:val="hybridMultilevel"/>
    <w:tmpl w:val="1BDC141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E4002C"/>
    <w:multiLevelType w:val="hybridMultilevel"/>
    <w:tmpl w:val="8F1CC828"/>
    <w:lvl w:ilvl="0" w:tplc="040C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7EE84FAE"/>
    <w:multiLevelType w:val="hybridMultilevel"/>
    <w:tmpl w:val="129C3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32"/>
  </w:num>
  <w:num w:numId="5">
    <w:abstractNumId w:val="35"/>
  </w:num>
  <w:num w:numId="6">
    <w:abstractNumId w:val="2"/>
  </w:num>
  <w:num w:numId="7">
    <w:abstractNumId w:val="24"/>
  </w:num>
  <w:num w:numId="8">
    <w:abstractNumId w:val="20"/>
  </w:num>
  <w:num w:numId="9">
    <w:abstractNumId w:val="10"/>
  </w:num>
  <w:num w:numId="10">
    <w:abstractNumId w:val="12"/>
  </w:num>
  <w:num w:numId="11">
    <w:abstractNumId w:val="28"/>
  </w:num>
  <w:num w:numId="12">
    <w:abstractNumId w:val="26"/>
  </w:num>
  <w:num w:numId="13">
    <w:abstractNumId w:val="40"/>
  </w:num>
  <w:num w:numId="14">
    <w:abstractNumId w:val="19"/>
  </w:num>
  <w:num w:numId="15">
    <w:abstractNumId w:val="5"/>
  </w:num>
  <w:num w:numId="16">
    <w:abstractNumId w:val="9"/>
  </w:num>
  <w:num w:numId="17">
    <w:abstractNumId w:val="21"/>
  </w:num>
  <w:num w:numId="18">
    <w:abstractNumId w:val="31"/>
  </w:num>
  <w:num w:numId="19">
    <w:abstractNumId w:val="3"/>
  </w:num>
  <w:num w:numId="20">
    <w:abstractNumId w:val="30"/>
  </w:num>
  <w:num w:numId="21">
    <w:abstractNumId w:val="8"/>
  </w:num>
  <w:num w:numId="22">
    <w:abstractNumId w:val="37"/>
  </w:num>
  <w:num w:numId="23">
    <w:abstractNumId w:val="15"/>
  </w:num>
  <w:num w:numId="24">
    <w:abstractNumId w:val="42"/>
  </w:num>
  <w:num w:numId="25">
    <w:abstractNumId w:val="18"/>
  </w:num>
  <w:num w:numId="26">
    <w:abstractNumId w:val="11"/>
  </w:num>
  <w:num w:numId="27">
    <w:abstractNumId w:val="29"/>
  </w:num>
  <w:num w:numId="28">
    <w:abstractNumId w:val="22"/>
  </w:num>
  <w:num w:numId="29">
    <w:abstractNumId w:val="38"/>
  </w:num>
  <w:num w:numId="30">
    <w:abstractNumId w:val="27"/>
  </w:num>
  <w:num w:numId="31">
    <w:abstractNumId w:val="34"/>
  </w:num>
  <w:num w:numId="32">
    <w:abstractNumId w:val="23"/>
  </w:num>
  <w:num w:numId="33">
    <w:abstractNumId w:val="1"/>
  </w:num>
  <w:num w:numId="34">
    <w:abstractNumId w:val="7"/>
  </w:num>
  <w:num w:numId="35">
    <w:abstractNumId w:val="17"/>
  </w:num>
  <w:num w:numId="36">
    <w:abstractNumId w:val="33"/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6"/>
  </w:num>
  <w:num w:numId="40">
    <w:abstractNumId w:val="39"/>
  </w:num>
  <w:num w:numId="41">
    <w:abstractNumId w:val="43"/>
  </w:num>
  <w:num w:numId="42">
    <w:abstractNumId w:val="36"/>
  </w:num>
  <w:num w:numId="43">
    <w:abstractNumId w:val="13"/>
  </w:num>
  <w:num w:numId="44">
    <w:abstractNumId w:val="14"/>
  </w:num>
  <w:num w:numId="4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>
    <w:abstractNumId w:val="41"/>
  </w:num>
  <w:num w:numId="4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42"/>
  <w:evenAndOddHeaders/>
  <w:noPunctuationKerning/>
  <w:characterSpacingControl w:val="doNotCompress"/>
  <w:hdrShapeDefaults>
    <o:shapedefaults v:ext="edit" spidmax="8355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031"/>
    <w:rsid w:val="000009CC"/>
    <w:rsid w:val="0000381E"/>
    <w:rsid w:val="00005108"/>
    <w:rsid w:val="00005C0A"/>
    <w:rsid w:val="00005DCC"/>
    <w:rsid w:val="00010479"/>
    <w:rsid w:val="0001047D"/>
    <w:rsid w:val="000130F2"/>
    <w:rsid w:val="00013769"/>
    <w:rsid w:val="000149F4"/>
    <w:rsid w:val="000151B9"/>
    <w:rsid w:val="00015465"/>
    <w:rsid w:val="00016094"/>
    <w:rsid w:val="000173BC"/>
    <w:rsid w:val="00017CC0"/>
    <w:rsid w:val="00017E37"/>
    <w:rsid w:val="00021819"/>
    <w:rsid w:val="00022232"/>
    <w:rsid w:val="000227E5"/>
    <w:rsid w:val="000245AA"/>
    <w:rsid w:val="00024672"/>
    <w:rsid w:val="00026656"/>
    <w:rsid w:val="0002778D"/>
    <w:rsid w:val="00027830"/>
    <w:rsid w:val="00027A9B"/>
    <w:rsid w:val="0003085B"/>
    <w:rsid w:val="00030993"/>
    <w:rsid w:val="00030BEF"/>
    <w:rsid w:val="0003146D"/>
    <w:rsid w:val="00031B17"/>
    <w:rsid w:val="000320E4"/>
    <w:rsid w:val="00032829"/>
    <w:rsid w:val="00033F01"/>
    <w:rsid w:val="00034045"/>
    <w:rsid w:val="00036378"/>
    <w:rsid w:val="0003667E"/>
    <w:rsid w:val="000376C6"/>
    <w:rsid w:val="00037A75"/>
    <w:rsid w:val="000401ED"/>
    <w:rsid w:val="0004187E"/>
    <w:rsid w:val="000423AF"/>
    <w:rsid w:val="000434A2"/>
    <w:rsid w:val="00043B5F"/>
    <w:rsid w:val="00044062"/>
    <w:rsid w:val="00044464"/>
    <w:rsid w:val="00045408"/>
    <w:rsid w:val="000455DD"/>
    <w:rsid w:val="00045704"/>
    <w:rsid w:val="00046198"/>
    <w:rsid w:val="0005000E"/>
    <w:rsid w:val="00050044"/>
    <w:rsid w:val="00052433"/>
    <w:rsid w:val="0005273D"/>
    <w:rsid w:val="000527C9"/>
    <w:rsid w:val="00053665"/>
    <w:rsid w:val="000539F1"/>
    <w:rsid w:val="000540B0"/>
    <w:rsid w:val="000546E8"/>
    <w:rsid w:val="0005573E"/>
    <w:rsid w:val="0005628F"/>
    <w:rsid w:val="000562D8"/>
    <w:rsid w:val="00056F86"/>
    <w:rsid w:val="00057FC7"/>
    <w:rsid w:val="00060271"/>
    <w:rsid w:val="00060BD6"/>
    <w:rsid w:val="00060D82"/>
    <w:rsid w:val="00063390"/>
    <w:rsid w:val="00063EB2"/>
    <w:rsid w:val="00066657"/>
    <w:rsid w:val="00066CD3"/>
    <w:rsid w:val="000704F0"/>
    <w:rsid w:val="00070AD3"/>
    <w:rsid w:val="00071440"/>
    <w:rsid w:val="0007199A"/>
    <w:rsid w:val="00072482"/>
    <w:rsid w:val="0007327B"/>
    <w:rsid w:val="0007394A"/>
    <w:rsid w:val="00074D9B"/>
    <w:rsid w:val="00076CDF"/>
    <w:rsid w:val="0007737B"/>
    <w:rsid w:val="000802C5"/>
    <w:rsid w:val="00080704"/>
    <w:rsid w:val="0008195C"/>
    <w:rsid w:val="00082046"/>
    <w:rsid w:val="00082B2E"/>
    <w:rsid w:val="00083651"/>
    <w:rsid w:val="00083BEC"/>
    <w:rsid w:val="00085CB9"/>
    <w:rsid w:val="000916DA"/>
    <w:rsid w:val="00091B00"/>
    <w:rsid w:val="0009244C"/>
    <w:rsid w:val="000925C7"/>
    <w:rsid w:val="000936DB"/>
    <w:rsid w:val="0009390C"/>
    <w:rsid w:val="00093B86"/>
    <w:rsid w:val="0009493D"/>
    <w:rsid w:val="000959BB"/>
    <w:rsid w:val="00095F87"/>
    <w:rsid w:val="000968C6"/>
    <w:rsid w:val="00097AE8"/>
    <w:rsid w:val="000A063B"/>
    <w:rsid w:val="000A0BDD"/>
    <w:rsid w:val="000A25DC"/>
    <w:rsid w:val="000A27F5"/>
    <w:rsid w:val="000A3F71"/>
    <w:rsid w:val="000A4757"/>
    <w:rsid w:val="000A4E27"/>
    <w:rsid w:val="000A5071"/>
    <w:rsid w:val="000A5377"/>
    <w:rsid w:val="000A64DE"/>
    <w:rsid w:val="000A67BD"/>
    <w:rsid w:val="000A6E48"/>
    <w:rsid w:val="000A7075"/>
    <w:rsid w:val="000A7C53"/>
    <w:rsid w:val="000A7E64"/>
    <w:rsid w:val="000B03AE"/>
    <w:rsid w:val="000B0AFE"/>
    <w:rsid w:val="000B0FEF"/>
    <w:rsid w:val="000B104A"/>
    <w:rsid w:val="000B1197"/>
    <w:rsid w:val="000B3519"/>
    <w:rsid w:val="000B43B6"/>
    <w:rsid w:val="000B52D7"/>
    <w:rsid w:val="000B6056"/>
    <w:rsid w:val="000B62A4"/>
    <w:rsid w:val="000B674A"/>
    <w:rsid w:val="000B7ADF"/>
    <w:rsid w:val="000B7E56"/>
    <w:rsid w:val="000C0AFB"/>
    <w:rsid w:val="000C1370"/>
    <w:rsid w:val="000C1FDE"/>
    <w:rsid w:val="000C27F7"/>
    <w:rsid w:val="000C388E"/>
    <w:rsid w:val="000C3D5A"/>
    <w:rsid w:val="000C6933"/>
    <w:rsid w:val="000C6F0C"/>
    <w:rsid w:val="000D0974"/>
    <w:rsid w:val="000D2944"/>
    <w:rsid w:val="000D2A40"/>
    <w:rsid w:val="000D2D02"/>
    <w:rsid w:val="000D312F"/>
    <w:rsid w:val="000D5346"/>
    <w:rsid w:val="000D6330"/>
    <w:rsid w:val="000D6449"/>
    <w:rsid w:val="000D6648"/>
    <w:rsid w:val="000D6AF5"/>
    <w:rsid w:val="000D70F7"/>
    <w:rsid w:val="000E064F"/>
    <w:rsid w:val="000E146E"/>
    <w:rsid w:val="000E216E"/>
    <w:rsid w:val="000E21D0"/>
    <w:rsid w:val="000E24E8"/>
    <w:rsid w:val="000E3585"/>
    <w:rsid w:val="000E3703"/>
    <w:rsid w:val="000E4641"/>
    <w:rsid w:val="000E7960"/>
    <w:rsid w:val="000E7B5F"/>
    <w:rsid w:val="000F2A58"/>
    <w:rsid w:val="000F3CD7"/>
    <w:rsid w:val="000F3E91"/>
    <w:rsid w:val="000F428B"/>
    <w:rsid w:val="000F48F8"/>
    <w:rsid w:val="000F4BF9"/>
    <w:rsid w:val="000F629F"/>
    <w:rsid w:val="000F7126"/>
    <w:rsid w:val="001014A4"/>
    <w:rsid w:val="001024BD"/>
    <w:rsid w:val="001024E6"/>
    <w:rsid w:val="001031A1"/>
    <w:rsid w:val="00103204"/>
    <w:rsid w:val="00103963"/>
    <w:rsid w:val="001056B5"/>
    <w:rsid w:val="00106A2B"/>
    <w:rsid w:val="001073D2"/>
    <w:rsid w:val="00107B6F"/>
    <w:rsid w:val="00110189"/>
    <w:rsid w:val="00111012"/>
    <w:rsid w:val="001112F6"/>
    <w:rsid w:val="0011220D"/>
    <w:rsid w:val="00114DC3"/>
    <w:rsid w:val="001154D1"/>
    <w:rsid w:val="00115D5C"/>
    <w:rsid w:val="00116FB5"/>
    <w:rsid w:val="001171F0"/>
    <w:rsid w:val="00117707"/>
    <w:rsid w:val="00117BE0"/>
    <w:rsid w:val="00120203"/>
    <w:rsid w:val="0012091F"/>
    <w:rsid w:val="00122B70"/>
    <w:rsid w:val="00123777"/>
    <w:rsid w:val="001259C8"/>
    <w:rsid w:val="00125B78"/>
    <w:rsid w:val="00127E9E"/>
    <w:rsid w:val="00130390"/>
    <w:rsid w:val="00130BC6"/>
    <w:rsid w:val="00130C21"/>
    <w:rsid w:val="001316D1"/>
    <w:rsid w:val="001333D1"/>
    <w:rsid w:val="00133CFF"/>
    <w:rsid w:val="00134C30"/>
    <w:rsid w:val="00134E55"/>
    <w:rsid w:val="00135E95"/>
    <w:rsid w:val="001360E6"/>
    <w:rsid w:val="0013726B"/>
    <w:rsid w:val="001372EB"/>
    <w:rsid w:val="00137DDD"/>
    <w:rsid w:val="00140663"/>
    <w:rsid w:val="001427F8"/>
    <w:rsid w:val="001429D4"/>
    <w:rsid w:val="0014363A"/>
    <w:rsid w:val="00144895"/>
    <w:rsid w:val="00144F3B"/>
    <w:rsid w:val="001462ED"/>
    <w:rsid w:val="00146B47"/>
    <w:rsid w:val="00147AB8"/>
    <w:rsid w:val="00151B25"/>
    <w:rsid w:val="00152104"/>
    <w:rsid w:val="001529AE"/>
    <w:rsid w:val="00153D6F"/>
    <w:rsid w:val="0015444F"/>
    <w:rsid w:val="001544B9"/>
    <w:rsid w:val="0015457C"/>
    <w:rsid w:val="001548C6"/>
    <w:rsid w:val="00155438"/>
    <w:rsid w:val="0015550B"/>
    <w:rsid w:val="00155BC4"/>
    <w:rsid w:val="001561A6"/>
    <w:rsid w:val="00156741"/>
    <w:rsid w:val="001567D7"/>
    <w:rsid w:val="00156FC9"/>
    <w:rsid w:val="00157FF1"/>
    <w:rsid w:val="00162986"/>
    <w:rsid w:val="00163435"/>
    <w:rsid w:val="0016364F"/>
    <w:rsid w:val="001640D5"/>
    <w:rsid w:val="001653FE"/>
    <w:rsid w:val="00166383"/>
    <w:rsid w:val="00167240"/>
    <w:rsid w:val="0017069A"/>
    <w:rsid w:val="00170C75"/>
    <w:rsid w:val="00172847"/>
    <w:rsid w:val="00172B64"/>
    <w:rsid w:val="00172EFD"/>
    <w:rsid w:val="00172F57"/>
    <w:rsid w:val="001747EC"/>
    <w:rsid w:val="00177693"/>
    <w:rsid w:val="00180424"/>
    <w:rsid w:val="00180E61"/>
    <w:rsid w:val="001810DA"/>
    <w:rsid w:val="001829D5"/>
    <w:rsid w:val="001856AD"/>
    <w:rsid w:val="001866C9"/>
    <w:rsid w:val="00186905"/>
    <w:rsid w:val="001907BC"/>
    <w:rsid w:val="00190837"/>
    <w:rsid w:val="00190D01"/>
    <w:rsid w:val="00191F8D"/>
    <w:rsid w:val="001924FD"/>
    <w:rsid w:val="00192648"/>
    <w:rsid w:val="00194E3E"/>
    <w:rsid w:val="00195A3F"/>
    <w:rsid w:val="00195B4E"/>
    <w:rsid w:val="00196B57"/>
    <w:rsid w:val="00196B80"/>
    <w:rsid w:val="0019787E"/>
    <w:rsid w:val="00197A01"/>
    <w:rsid w:val="001A0297"/>
    <w:rsid w:val="001A0973"/>
    <w:rsid w:val="001A0B6F"/>
    <w:rsid w:val="001A2A53"/>
    <w:rsid w:val="001A4C9C"/>
    <w:rsid w:val="001A5934"/>
    <w:rsid w:val="001A6013"/>
    <w:rsid w:val="001A72BD"/>
    <w:rsid w:val="001A7AF2"/>
    <w:rsid w:val="001A7ED7"/>
    <w:rsid w:val="001B0304"/>
    <w:rsid w:val="001B147D"/>
    <w:rsid w:val="001B20B5"/>
    <w:rsid w:val="001B2925"/>
    <w:rsid w:val="001B3F69"/>
    <w:rsid w:val="001B4773"/>
    <w:rsid w:val="001B5840"/>
    <w:rsid w:val="001B5A61"/>
    <w:rsid w:val="001B5D30"/>
    <w:rsid w:val="001B60E0"/>
    <w:rsid w:val="001B66A0"/>
    <w:rsid w:val="001B6A9B"/>
    <w:rsid w:val="001B6B3B"/>
    <w:rsid w:val="001C0AEE"/>
    <w:rsid w:val="001C1F90"/>
    <w:rsid w:val="001C281C"/>
    <w:rsid w:val="001C5094"/>
    <w:rsid w:val="001C5D51"/>
    <w:rsid w:val="001C6EFD"/>
    <w:rsid w:val="001C6F07"/>
    <w:rsid w:val="001C77AE"/>
    <w:rsid w:val="001C7806"/>
    <w:rsid w:val="001C7948"/>
    <w:rsid w:val="001C7CEE"/>
    <w:rsid w:val="001D0187"/>
    <w:rsid w:val="001D1B52"/>
    <w:rsid w:val="001D1B61"/>
    <w:rsid w:val="001D25F4"/>
    <w:rsid w:val="001D2778"/>
    <w:rsid w:val="001D306D"/>
    <w:rsid w:val="001D3771"/>
    <w:rsid w:val="001D41DE"/>
    <w:rsid w:val="001D54EC"/>
    <w:rsid w:val="001D5EA7"/>
    <w:rsid w:val="001D7426"/>
    <w:rsid w:val="001D759C"/>
    <w:rsid w:val="001E0C99"/>
    <w:rsid w:val="001E14EE"/>
    <w:rsid w:val="001E3346"/>
    <w:rsid w:val="001E3E1D"/>
    <w:rsid w:val="001E40CE"/>
    <w:rsid w:val="001E5531"/>
    <w:rsid w:val="001E555A"/>
    <w:rsid w:val="001E5807"/>
    <w:rsid w:val="001E6747"/>
    <w:rsid w:val="001E6CCE"/>
    <w:rsid w:val="001E6E5C"/>
    <w:rsid w:val="001E7544"/>
    <w:rsid w:val="001E77B2"/>
    <w:rsid w:val="001E7D13"/>
    <w:rsid w:val="001F0082"/>
    <w:rsid w:val="001F0A37"/>
    <w:rsid w:val="001F1186"/>
    <w:rsid w:val="001F19F3"/>
    <w:rsid w:val="001F1CF2"/>
    <w:rsid w:val="001F2A7A"/>
    <w:rsid w:val="001F3FF3"/>
    <w:rsid w:val="001F47E2"/>
    <w:rsid w:val="001F5B28"/>
    <w:rsid w:val="001F6135"/>
    <w:rsid w:val="001F69E6"/>
    <w:rsid w:val="002006EA"/>
    <w:rsid w:val="002022C0"/>
    <w:rsid w:val="00203838"/>
    <w:rsid w:val="00203B55"/>
    <w:rsid w:val="002049BB"/>
    <w:rsid w:val="002050FE"/>
    <w:rsid w:val="00205847"/>
    <w:rsid w:val="0020619E"/>
    <w:rsid w:val="0020671B"/>
    <w:rsid w:val="0020692D"/>
    <w:rsid w:val="00207123"/>
    <w:rsid w:val="002072FB"/>
    <w:rsid w:val="00210C1A"/>
    <w:rsid w:val="0021198A"/>
    <w:rsid w:val="00213619"/>
    <w:rsid w:val="002145CC"/>
    <w:rsid w:val="00216489"/>
    <w:rsid w:val="00216647"/>
    <w:rsid w:val="00216CA6"/>
    <w:rsid w:val="00217536"/>
    <w:rsid w:val="002179BD"/>
    <w:rsid w:val="00220434"/>
    <w:rsid w:val="00220B82"/>
    <w:rsid w:val="00220F84"/>
    <w:rsid w:val="00221974"/>
    <w:rsid w:val="00221BCF"/>
    <w:rsid w:val="00222D73"/>
    <w:rsid w:val="002242A3"/>
    <w:rsid w:val="00224816"/>
    <w:rsid w:val="00224F00"/>
    <w:rsid w:val="00225632"/>
    <w:rsid w:val="00225ED2"/>
    <w:rsid w:val="00225F74"/>
    <w:rsid w:val="002278B2"/>
    <w:rsid w:val="0023004E"/>
    <w:rsid w:val="002337FC"/>
    <w:rsid w:val="00234DB7"/>
    <w:rsid w:val="00234EC3"/>
    <w:rsid w:val="00234F69"/>
    <w:rsid w:val="00235F1A"/>
    <w:rsid w:val="00236753"/>
    <w:rsid w:val="002405ED"/>
    <w:rsid w:val="00240EA3"/>
    <w:rsid w:val="002451D9"/>
    <w:rsid w:val="002457FC"/>
    <w:rsid w:val="00245D20"/>
    <w:rsid w:val="0024685A"/>
    <w:rsid w:val="00247953"/>
    <w:rsid w:val="00250F5C"/>
    <w:rsid w:val="0025260A"/>
    <w:rsid w:val="0025420C"/>
    <w:rsid w:val="00254C43"/>
    <w:rsid w:val="002551FB"/>
    <w:rsid w:val="002607CD"/>
    <w:rsid w:val="002623E3"/>
    <w:rsid w:val="0026291E"/>
    <w:rsid w:val="00263E76"/>
    <w:rsid w:val="00264A9C"/>
    <w:rsid w:val="00265FE8"/>
    <w:rsid w:val="002669F3"/>
    <w:rsid w:val="00267AFE"/>
    <w:rsid w:val="00267E50"/>
    <w:rsid w:val="00271EF1"/>
    <w:rsid w:val="00272365"/>
    <w:rsid w:val="00272537"/>
    <w:rsid w:val="00273F1F"/>
    <w:rsid w:val="002742F2"/>
    <w:rsid w:val="002761A6"/>
    <w:rsid w:val="00276A81"/>
    <w:rsid w:val="0027703C"/>
    <w:rsid w:val="00277AB3"/>
    <w:rsid w:val="00277E5F"/>
    <w:rsid w:val="00277EBC"/>
    <w:rsid w:val="0028092B"/>
    <w:rsid w:val="00281D6A"/>
    <w:rsid w:val="0028223D"/>
    <w:rsid w:val="00284887"/>
    <w:rsid w:val="00285DE0"/>
    <w:rsid w:val="0028619F"/>
    <w:rsid w:val="00287ECF"/>
    <w:rsid w:val="00290650"/>
    <w:rsid w:val="00293984"/>
    <w:rsid w:val="00293E81"/>
    <w:rsid w:val="002941D0"/>
    <w:rsid w:val="002945E8"/>
    <w:rsid w:val="002961E4"/>
    <w:rsid w:val="00296B9F"/>
    <w:rsid w:val="00296C22"/>
    <w:rsid w:val="0029752D"/>
    <w:rsid w:val="002A0F27"/>
    <w:rsid w:val="002A189F"/>
    <w:rsid w:val="002A205D"/>
    <w:rsid w:val="002A28F7"/>
    <w:rsid w:val="002A3065"/>
    <w:rsid w:val="002A67F2"/>
    <w:rsid w:val="002A6B0F"/>
    <w:rsid w:val="002B3ABC"/>
    <w:rsid w:val="002B3B6D"/>
    <w:rsid w:val="002B4CB1"/>
    <w:rsid w:val="002B6285"/>
    <w:rsid w:val="002B63C7"/>
    <w:rsid w:val="002B702A"/>
    <w:rsid w:val="002B71BC"/>
    <w:rsid w:val="002B7C32"/>
    <w:rsid w:val="002C051C"/>
    <w:rsid w:val="002C107E"/>
    <w:rsid w:val="002C1BC7"/>
    <w:rsid w:val="002C2261"/>
    <w:rsid w:val="002C235E"/>
    <w:rsid w:val="002C2655"/>
    <w:rsid w:val="002C411C"/>
    <w:rsid w:val="002C54D8"/>
    <w:rsid w:val="002C651B"/>
    <w:rsid w:val="002C6EE8"/>
    <w:rsid w:val="002D07DE"/>
    <w:rsid w:val="002D0D42"/>
    <w:rsid w:val="002D209D"/>
    <w:rsid w:val="002D27CC"/>
    <w:rsid w:val="002D2FE7"/>
    <w:rsid w:val="002D3F2F"/>
    <w:rsid w:val="002D4FB2"/>
    <w:rsid w:val="002D7DA8"/>
    <w:rsid w:val="002D7F81"/>
    <w:rsid w:val="002E0E14"/>
    <w:rsid w:val="002E14DC"/>
    <w:rsid w:val="002E2E47"/>
    <w:rsid w:val="002E4855"/>
    <w:rsid w:val="002E486B"/>
    <w:rsid w:val="002E4A8A"/>
    <w:rsid w:val="002E71C6"/>
    <w:rsid w:val="002F086C"/>
    <w:rsid w:val="002F1983"/>
    <w:rsid w:val="002F32A5"/>
    <w:rsid w:val="002F33A7"/>
    <w:rsid w:val="002F3BFD"/>
    <w:rsid w:val="002F3EF6"/>
    <w:rsid w:val="002F458E"/>
    <w:rsid w:val="002F5562"/>
    <w:rsid w:val="002F5832"/>
    <w:rsid w:val="002F5CED"/>
    <w:rsid w:val="002F61E7"/>
    <w:rsid w:val="002F62A9"/>
    <w:rsid w:val="002F6362"/>
    <w:rsid w:val="002F6ECA"/>
    <w:rsid w:val="003001D3"/>
    <w:rsid w:val="00301894"/>
    <w:rsid w:val="00301C74"/>
    <w:rsid w:val="00302FD4"/>
    <w:rsid w:val="00304150"/>
    <w:rsid w:val="00305E34"/>
    <w:rsid w:val="003069A4"/>
    <w:rsid w:val="00306F23"/>
    <w:rsid w:val="0031085B"/>
    <w:rsid w:val="00310BAB"/>
    <w:rsid w:val="003112B6"/>
    <w:rsid w:val="00312578"/>
    <w:rsid w:val="0031296B"/>
    <w:rsid w:val="00312DDC"/>
    <w:rsid w:val="00312EBB"/>
    <w:rsid w:val="003136CB"/>
    <w:rsid w:val="00317F61"/>
    <w:rsid w:val="00320148"/>
    <w:rsid w:val="0032062C"/>
    <w:rsid w:val="00320655"/>
    <w:rsid w:val="003210AF"/>
    <w:rsid w:val="003213C1"/>
    <w:rsid w:val="00321D5B"/>
    <w:rsid w:val="0032415D"/>
    <w:rsid w:val="00324A20"/>
    <w:rsid w:val="003250CC"/>
    <w:rsid w:val="003259A3"/>
    <w:rsid w:val="00325E48"/>
    <w:rsid w:val="00326577"/>
    <w:rsid w:val="00326585"/>
    <w:rsid w:val="00330743"/>
    <w:rsid w:val="0033149A"/>
    <w:rsid w:val="00331D2C"/>
    <w:rsid w:val="0033289E"/>
    <w:rsid w:val="00332A4D"/>
    <w:rsid w:val="00333090"/>
    <w:rsid w:val="00333833"/>
    <w:rsid w:val="00334256"/>
    <w:rsid w:val="003342AF"/>
    <w:rsid w:val="0033496E"/>
    <w:rsid w:val="00334BC4"/>
    <w:rsid w:val="00335CA6"/>
    <w:rsid w:val="00335F84"/>
    <w:rsid w:val="003362F5"/>
    <w:rsid w:val="00336FBB"/>
    <w:rsid w:val="0034402F"/>
    <w:rsid w:val="00344B7A"/>
    <w:rsid w:val="003450F4"/>
    <w:rsid w:val="00346B9C"/>
    <w:rsid w:val="00347324"/>
    <w:rsid w:val="00347608"/>
    <w:rsid w:val="0034769A"/>
    <w:rsid w:val="00351227"/>
    <w:rsid w:val="00352263"/>
    <w:rsid w:val="003530F9"/>
    <w:rsid w:val="0035408A"/>
    <w:rsid w:val="003545E1"/>
    <w:rsid w:val="00354BF4"/>
    <w:rsid w:val="00355385"/>
    <w:rsid w:val="00360A35"/>
    <w:rsid w:val="00360E27"/>
    <w:rsid w:val="00361B37"/>
    <w:rsid w:val="00363490"/>
    <w:rsid w:val="00365EA5"/>
    <w:rsid w:val="00366224"/>
    <w:rsid w:val="00366CA2"/>
    <w:rsid w:val="00366FE9"/>
    <w:rsid w:val="003701C1"/>
    <w:rsid w:val="00371795"/>
    <w:rsid w:val="0037230B"/>
    <w:rsid w:val="00372C94"/>
    <w:rsid w:val="0037300C"/>
    <w:rsid w:val="003742AA"/>
    <w:rsid w:val="00374AC3"/>
    <w:rsid w:val="00375B2A"/>
    <w:rsid w:val="003802D2"/>
    <w:rsid w:val="00380C73"/>
    <w:rsid w:val="00381972"/>
    <w:rsid w:val="003834CF"/>
    <w:rsid w:val="0038380B"/>
    <w:rsid w:val="00383A11"/>
    <w:rsid w:val="00385104"/>
    <w:rsid w:val="0038515F"/>
    <w:rsid w:val="0038617C"/>
    <w:rsid w:val="003877B6"/>
    <w:rsid w:val="003905F6"/>
    <w:rsid w:val="003910C7"/>
    <w:rsid w:val="003912F7"/>
    <w:rsid w:val="003916C0"/>
    <w:rsid w:val="003920AB"/>
    <w:rsid w:val="003922DD"/>
    <w:rsid w:val="0039365B"/>
    <w:rsid w:val="00394831"/>
    <w:rsid w:val="00395374"/>
    <w:rsid w:val="00395B67"/>
    <w:rsid w:val="00395FC4"/>
    <w:rsid w:val="00396472"/>
    <w:rsid w:val="003967E0"/>
    <w:rsid w:val="00397C27"/>
    <w:rsid w:val="003A0310"/>
    <w:rsid w:val="003A15AE"/>
    <w:rsid w:val="003A2EBC"/>
    <w:rsid w:val="003A32E5"/>
    <w:rsid w:val="003A40D8"/>
    <w:rsid w:val="003A4F34"/>
    <w:rsid w:val="003A7E4F"/>
    <w:rsid w:val="003B042A"/>
    <w:rsid w:val="003B19F8"/>
    <w:rsid w:val="003B2280"/>
    <w:rsid w:val="003B2D87"/>
    <w:rsid w:val="003B3022"/>
    <w:rsid w:val="003B3F17"/>
    <w:rsid w:val="003B46B7"/>
    <w:rsid w:val="003B7227"/>
    <w:rsid w:val="003B755C"/>
    <w:rsid w:val="003B7A06"/>
    <w:rsid w:val="003B7C1A"/>
    <w:rsid w:val="003C06C2"/>
    <w:rsid w:val="003C1542"/>
    <w:rsid w:val="003C28DE"/>
    <w:rsid w:val="003C2A85"/>
    <w:rsid w:val="003C38CE"/>
    <w:rsid w:val="003C44E2"/>
    <w:rsid w:val="003C45EB"/>
    <w:rsid w:val="003C6636"/>
    <w:rsid w:val="003C67E7"/>
    <w:rsid w:val="003D43EC"/>
    <w:rsid w:val="003D5D70"/>
    <w:rsid w:val="003D633E"/>
    <w:rsid w:val="003D6AA2"/>
    <w:rsid w:val="003E03C1"/>
    <w:rsid w:val="003E052F"/>
    <w:rsid w:val="003E0BBD"/>
    <w:rsid w:val="003E1141"/>
    <w:rsid w:val="003E134D"/>
    <w:rsid w:val="003E1B89"/>
    <w:rsid w:val="003E43D7"/>
    <w:rsid w:val="003E44FA"/>
    <w:rsid w:val="003E5858"/>
    <w:rsid w:val="003E6E65"/>
    <w:rsid w:val="003E771A"/>
    <w:rsid w:val="003E789E"/>
    <w:rsid w:val="003E7A73"/>
    <w:rsid w:val="003E7C61"/>
    <w:rsid w:val="003E7CBF"/>
    <w:rsid w:val="003F08C2"/>
    <w:rsid w:val="003F1E2E"/>
    <w:rsid w:val="003F1E87"/>
    <w:rsid w:val="003F371C"/>
    <w:rsid w:val="003F42D7"/>
    <w:rsid w:val="003F4541"/>
    <w:rsid w:val="003F5BA9"/>
    <w:rsid w:val="003F7313"/>
    <w:rsid w:val="00400947"/>
    <w:rsid w:val="00401911"/>
    <w:rsid w:val="0040262E"/>
    <w:rsid w:val="0040290A"/>
    <w:rsid w:val="00403DF3"/>
    <w:rsid w:val="004042E1"/>
    <w:rsid w:val="00404812"/>
    <w:rsid w:val="004054A1"/>
    <w:rsid w:val="00410231"/>
    <w:rsid w:val="0041052D"/>
    <w:rsid w:val="00413666"/>
    <w:rsid w:val="00414529"/>
    <w:rsid w:val="00416C55"/>
    <w:rsid w:val="00416CAD"/>
    <w:rsid w:val="0042025F"/>
    <w:rsid w:val="00420E4A"/>
    <w:rsid w:val="00422363"/>
    <w:rsid w:val="00422CD5"/>
    <w:rsid w:val="00422D81"/>
    <w:rsid w:val="00422F49"/>
    <w:rsid w:val="00423FBE"/>
    <w:rsid w:val="004259ED"/>
    <w:rsid w:val="00426444"/>
    <w:rsid w:val="004273B0"/>
    <w:rsid w:val="00427815"/>
    <w:rsid w:val="00427988"/>
    <w:rsid w:val="00427F50"/>
    <w:rsid w:val="00431F2E"/>
    <w:rsid w:val="00433049"/>
    <w:rsid w:val="0043517C"/>
    <w:rsid w:val="0043798E"/>
    <w:rsid w:val="0044262D"/>
    <w:rsid w:val="00442C20"/>
    <w:rsid w:val="0044310F"/>
    <w:rsid w:val="00443782"/>
    <w:rsid w:val="0044384E"/>
    <w:rsid w:val="00443BD3"/>
    <w:rsid w:val="00443F7A"/>
    <w:rsid w:val="00445246"/>
    <w:rsid w:val="00445930"/>
    <w:rsid w:val="00445FC3"/>
    <w:rsid w:val="004475FC"/>
    <w:rsid w:val="004517CF"/>
    <w:rsid w:val="0045198C"/>
    <w:rsid w:val="00452C48"/>
    <w:rsid w:val="00453267"/>
    <w:rsid w:val="00453E58"/>
    <w:rsid w:val="00454828"/>
    <w:rsid w:val="00455ABD"/>
    <w:rsid w:val="00456E0D"/>
    <w:rsid w:val="004575AF"/>
    <w:rsid w:val="00461D9F"/>
    <w:rsid w:val="0046202F"/>
    <w:rsid w:val="00463034"/>
    <w:rsid w:val="004636FC"/>
    <w:rsid w:val="00464EA4"/>
    <w:rsid w:val="004652FB"/>
    <w:rsid w:val="00465735"/>
    <w:rsid w:val="00465BBD"/>
    <w:rsid w:val="004669C6"/>
    <w:rsid w:val="00467C9F"/>
    <w:rsid w:val="00470B50"/>
    <w:rsid w:val="004718BA"/>
    <w:rsid w:val="004725BF"/>
    <w:rsid w:val="00472929"/>
    <w:rsid w:val="00472CFA"/>
    <w:rsid w:val="004738E5"/>
    <w:rsid w:val="004746C3"/>
    <w:rsid w:val="0047517D"/>
    <w:rsid w:val="004756E1"/>
    <w:rsid w:val="00475874"/>
    <w:rsid w:val="00475F02"/>
    <w:rsid w:val="004761B2"/>
    <w:rsid w:val="004772FD"/>
    <w:rsid w:val="004773CA"/>
    <w:rsid w:val="004809A4"/>
    <w:rsid w:val="00480DCC"/>
    <w:rsid w:val="004819EB"/>
    <w:rsid w:val="00481D2F"/>
    <w:rsid w:val="00482714"/>
    <w:rsid w:val="0048452C"/>
    <w:rsid w:val="00485580"/>
    <w:rsid w:val="00486C29"/>
    <w:rsid w:val="00487EFF"/>
    <w:rsid w:val="00491AA3"/>
    <w:rsid w:val="00491CDC"/>
    <w:rsid w:val="00491DD9"/>
    <w:rsid w:val="00491E3A"/>
    <w:rsid w:val="00491F64"/>
    <w:rsid w:val="00491FFF"/>
    <w:rsid w:val="00492670"/>
    <w:rsid w:val="00493206"/>
    <w:rsid w:val="00493C93"/>
    <w:rsid w:val="00493DF6"/>
    <w:rsid w:val="004945AB"/>
    <w:rsid w:val="00495059"/>
    <w:rsid w:val="00495FF3"/>
    <w:rsid w:val="004968D2"/>
    <w:rsid w:val="00497C40"/>
    <w:rsid w:val="00497F5F"/>
    <w:rsid w:val="00497FB6"/>
    <w:rsid w:val="004A25C2"/>
    <w:rsid w:val="004A2F8D"/>
    <w:rsid w:val="004A39DA"/>
    <w:rsid w:val="004A4BE7"/>
    <w:rsid w:val="004A4DF9"/>
    <w:rsid w:val="004A650A"/>
    <w:rsid w:val="004A6BBA"/>
    <w:rsid w:val="004B1495"/>
    <w:rsid w:val="004B1E06"/>
    <w:rsid w:val="004B1F82"/>
    <w:rsid w:val="004B2722"/>
    <w:rsid w:val="004B2EFA"/>
    <w:rsid w:val="004B4ED8"/>
    <w:rsid w:val="004B5018"/>
    <w:rsid w:val="004B70DC"/>
    <w:rsid w:val="004B78F7"/>
    <w:rsid w:val="004B7C4D"/>
    <w:rsid w:val="004C0063"/>
    <w:rsid w:val="004C0AE3"/>
    <w:rsid w:val="004C0CDF"/>
    <w:rsid w:val="004C0D87"/>
    <w:rsid w:val="004C0F7B"/>
    <w:rsid w:val="004C1655"/>
    <w:rsid w:val="004C1660"/>
    <w:rsid w:val="004C282A"/>
    <w:rsid w:val="004C31E6"/>
    <w:rsid w:val="004C3959"/>
    <w:rsid w:val="004C44CF"/>
    <w:rsid w:val="004C537E"/>
    <w:rsid w:val="004C6127"/>
    <w:rsid w:val="004C6BD6"/>
    <w:rsid w:val="004C6DEE"/>
    <w:rsid w:val="004C712C"/>
    <w:rsid w:val="004C742A"/>
    <w:rsid w:val="004C7DFA"/>
    <w:rsid w:val="004D0D4D"/>
    <w:rsid w:val="004D0EC5"/>
    <w:rsid w:val="004D1619"/>
    <w:rsid w:val="004D260E"/>
    <w:rsid w:val="004D318F"/>
    <w:rsid w:val="004D390F"/>
    <w:rsid w:val="004D5E05"/>
    <w:rsid w:val="004D6643"/>
    <w:rsid w:val="004D6D57"/>
    <w:rsid w:val="004E0DC7"/>
    <w:rsid w:val="004E18A1"/>
    <w:rsid w:val="004E20D2"/>
    <w:rsid w:val="004E21DC"/>
    <w:rsid w:val="004E3CAD"/>
    <w:rsid w:val="004E3DA9"/>
    <w:rsid w:val="004E5A6A"/>
    <w:rsid w:val="004E6412"/>
    <w:rsid w:val="004E6597"/>
    <w:rsid w:val="004F0496"/>
    <w:rsid w:val="004F1780"/>
    <w:rsid w:val="004F209B"/>
    <w:rsid w:val="004F238D"/>
    <w:rsid w:val="004F294A"/>
    <w:rsid w:val="004F2DAF"/>
    <w:rsid w:val="004F51E3"/>
    <w:rsid w:val="004F5AA4"/>
    <w:rsid w:val="004F647A"/>
    <w:rsid w:val="004F773E"/>
    <w:rsid w:val="004F7C0C"/>
    <w:rsid w:val="00500B1C"/>
    <w:rsid w:val="005014A2"/>
    <w:rsid w:val="00501819"/>
    <w:rsid w:val="00501E3D"/>
    <w:rsid w:val="00502083"/>
    <w:rsid w:val="00504792"/>
    <w:rsid w:val="00504A7F"/>
    <w:rsid w:val="00507397"/>
    <w:rsid w:val="00507D30"/>
    <w:rsid w:val="00507E61"/>
    <w:rsid w:val="00511DDF"/>
    <w:rsid w:val="005124BB"/>
    <w:rsid w:val="00512935"/>
    <w:rsid w:val="00512E35"/>
    <w:rsid w:val="00513A5F"/>
    <w:rsid w:val="0051402A"/>
    <w:rsid w:val="00514DDD"/>
    <w:rsid w:val="00515DA5"/>
    <w:rsid w:val="00517E05"/>
    <w:rsid w:val="0052000A"/>
    <w:rsid w:val="00520156"/>
    <w:rsid w:val="00521DD2"/>
    <w:rsid w:val="00521F2A"/>
    <w:rsid w:val="0052238F"/>
    <w:rsid w:val="0052356C"/>
    <w:rsid w:val="0052404D"/>
    <w:rsid w:val="005247F8"/>
    <w:rsid w:val="005263D8"/>
    <w:rsid w:val="005270CD"/>
    <w:rsid w:val="00530923"/>
    <w:rsid w:val="00530A4F"/>
    <w:rsid w:val="00530D80"/>
    <w:rsid w:val="0053430B"/>
    <w:rsid w:val="005346DF"/>
    <w:rsid w:val="005348ED"/>
    <w:rsid w:val="00534ABA"/>
    <w:rsid w:val="00534D48"/>
    <w:rsid w:val="00534FFD"/>
    <w:rsid w:val="005358C8"/>
    <w:rsid w:val="005359A2"/>
    <w:rsid w:val="005363FF"/>
    <w:rsid w:val="0053696E"/>
    <w:rsid w:val="00541D28"/>
    <w:rsid w:val="00541F7B"/>
    <w:rsid w:val="0054362B"/>
    <w:rsid w:val="00543709"/>
    <w:rsid w:val="005438B7"/>
    <w:rsid w:val="0054444F"/>
    <w:rsid w:val="0054447E"/>
    <w:rsid w:val="0054473F"/>
    <w:rsid w:val="00544FC9"/>
    <w:rsid w:val="00547BFF"/>
    <w:rsid w:val="00550C5E"/>
    <w:rsid w:val="00551746"/>
    <w:rsid w:val="0055236C"/>
    <w:rsid w:val="00552802"/>
    <w:rsid w:val="005538F8"/>
    <w:rsid w:val="005542E9"/>
    <w:rsid w:val="00556808"/>
    <w:rsid w:val="0055765C"/>
    <w:rsid w:val="00557FF1"/>
    <w:rsid w:val="00560D9C"/>
    <w:rsid w:val="005617A7"/>
    <w:rsid w:val="00562639"/>
    <w:rsid w:val="00562A22"/>
    <w:rsid w:val="00563193"/>
    <w:rsid w:val="00564719"/>
    <w:rsid w:val="0056472E"/>
    <w:rsid w:val="00565493"/>
    <w:rsid w:val="00566A5B"/>
    <w:rsid w:val="0056764E"/>
    <w:rsid w:val="00567A05"/>
    <w:rsid w:val="00567BD4"/>
    <w:rsid w:val="0057009B"/>
    <w:rsid w:val="00571EC5"/>
    <w:rsid w:val="00571F10"/>
    <w:rsid w:val="00573436"/>
    <w:rsid w:val="00574A27"/>
    <w:rsid w:val="00574B85"/>
    <w:rsid w:val="00575788"/>
    <w:rsid w:val="00575923"/>
    <w:rsid w:val="00575CFB"/>
    <w:rsid w:val="005760C1"/>
    <w:rsid w:val="0057653D"/>
    <w:rsid w:val="005767A4"/>
    <w:rsid w:val="005802D0"/>
    <w:rsid w:val="0058140D"/>
    <w:rsid w:val="00582C22"/>
    <w:rsid w:val="00583673"/>
    <w:rsid w:val="00584769"/>
    <w:rsid w:val="00584F0B"/>
    <w:rsid w:val="00585BEC"/>
    <w:rsid w:val="00586713"/>
    <w:rsid w:val="00586A67"/>
    <w:rsid w:val="005917F4"/>
    <w:rsid w:val="00591AE7"/>
    <w:rsid w:val="00592185"/>
    <w:rsid w:val="00592E25"/>
    <w:rsid w:val="005948C2"/>
    <w:rsid w:val="00596233"/>
    <w:rsid w:val="005975F8"/>
    <w:rsid w:val="00597A2B"/>
    <w:rsid w:val="00597F2B"/>
    <w:rsid w:val="005A0FF0"/>
    <w:rsid w:val="005A1606"/>
    <w:rsid w:val="005A21C3"/>
    <w:rsid w:val="005A23B3"/>
    <w:rsid w:val="005A3FB8"/>
    <w:rsid w:val="005A486C"/>
    <w:rsid w:val="005A52D2"/>
    <w:rsid w:val="005A6CEB"/>
    <w:rsid w:val="005B0917"/>
    <w:rsid w:val="005B0BD4"/>
    <w:rsid w:val="005B0E86"/>
    <w:rsid w:val="005B2316"/>
    <w:rsid w:val="005B27B9"/>
    <w:rsid w:val="005B29FF"/>
    <w:rsid w:val="005B2B5D"/>
    <w:rsid w:val="005B301B"/>
    <w:rsid w:val="005B3DA4"/>
    <w:rsid w:val="005B4197"/>
    <w:rsid w:val="005B4A1C"/>
    <w:rsid w:val="005B5146"/>
    <w:rsid w:val="005B5783"/>
    <w:rsid w:val="005B6684"/>
    <w:rsid w:val="005C0758"/>
    <w:rsid w:val="005C2544"/>
    <w:rsid w:val="005C2888"/>
    <w:rsid w:val="005C3FFB"/>
    <w:rsid w:val="005C528E"/>
    <w:rsid w:val="005C5519"/>
    <w:rsid w:val="005C6BDD"/>
    <w:rsid w:val="005C7004"/>
    <w:rsid w:val="005D0F07"/>
    <w:rsid w:val="005D23CA"/>
    <w:rsid w:val="005D3F83"/>
    <w:rsid w:val="005D4C27"/>
    <w:rsid w:val="005D65FB"/>
    <w:rsid w:val="005D69F6"/>
    <w:rsid w:val="005E2675"/>
    <w:rsid w:val="005E4A01"/>
    <w:rsid w:val="005E627F"/>
    <w:rsid w:val="005E68ED"/>
    <w:rsid w:val="005E7858"/>
    <w:rsid w:val="005F0169"/>
    <w:rsid w:val="005F1194"/>
    <w:rsid w:val="005F53D7"/>
    <w:rsid w:val="005F701E"/>
    <w:rsid w:val="005F7E56"/>
    <w:rsid w:val="00600233"/>
    <w:rsid w:val="006011EE"/>
    <w:rsid w:val="00601B7A"/>
    <w:rsid w:val="00602B90"/>
    <w:rsid w:val="00602BAD"/>
    <w:rsid w:val="00602E56"/>
    <w:rsid w:val="006042FD"/>
    <w:rsid w:val="00604517"/>
    <w:rsid w:val="0060584A"/>
    <w:rsid w:val="00605F01"/>
    <w:rsid w:val="00607308"/>
    <w:rsid w:val="0060783F"/>
    <w:rsid w:val="006078A7"/>
    <w:rsid w:val="00610D99"/>
    <w:rsid w:val="006119EC"/>
    <w:rsid w:val="0061277B"/>
    <w:rsid w:val="006131DB"/>
    <w:rsid w:val="00615911"/>
    <w:rsid w:val="00615CF6"/>
    <w:rsid w:val="00616575"/>
    <w:rsid w:val="00616F3F"/>
    <w:rsid w:val="00617AD5"/>
    <w:rsid w:val="00620943"/>
    <w:rsid w:val="0062272B"/>
    <w:rsid w:val="00622F5C"/>
    <w:rsid w:val="00623429"/>
    <w:rsid w:val="00624A18"/>
    <w:rsid w:val="0062687C"/>
    <w:rsid w:val="00626BBA"/>
    <w:rsid w:val="00626CE4"/>
    <w:rsid w:val="00626CF5"/>
    <w:rsid w:val="00627083"/>
    <w:rsid w:val="006314DF"/>
    <w:rsid w:val="00633C04"/>
    <w:rsid w:val="00633D6C"/>
    <w:rsid w:val="00633FBC"/>
    <w:rsid w:val="006343C9"/>
    <w:rsid w:val="006347C6"/>
    <w:rsid w:val="00634AC4"/>
    <w:rsid w:val="0063632A"/>
    <w:rsid w:val="006376FE"/>
    <w:rsid w:val="006400EB"/>
    <w:rsid w:val="00640469"/>
    <w:rsid w:val="0064117C"/>
    <w:rsid w:val="006415E8"/>
    <w:rsid w:val="00641FC9"/>
    <w:rsid w:val="00643053"/>
    <w:rsid w:val="00643326"/>
    <w:rsid w:val="00645142"/>
    <w:rsid w:val="00646217"/>
    <w:rsid w:val="00646CD4"/>
    <w:rsid w:val="00647C23"/>
    <w:rsid w:val="00650463"/>
    <w:rsid w:val="00651999"/>
    <w:rsid w:val="0065264A"/>
    <w:rsid w:val="0065273C"/>
    <w:rsid w:val="006527F2"/>
    <w:rsid w:val="00654A8E"/>
    <w:rsid w:val="006555AF"/>
    <w:rsid w:val="00655E7C"/>
    <w:rsid w:val="00656C84"/>
    <w:rsid w:val="006573D1"/>
    <w:rsid w:val="00657789"/>
    <w:rsid w:val="00660336"/>
    <w:rsid w:val="00662CA5"/>
    <w:rsid w:val="00663356"/>
    <w:rsid w:val="006634C6"/>
    <w:rsid w:val="00663ED6"/>
    <w:rsid w:val="00664C37"/>
    <w:rsid w:val="0066563A"/>
    <w:rsid w:val="0066581A"/>
    <w:rsid w:val="0066772A"/>
    <w:rsid w:val="006701AA"/>
    <w:rsid w:val="00670639"/>
    <w:rsid w:val="006709AF"/>
    <w:rsid w:val="00670CEB"/>
    <w:rsid w:val="006719FE"/>
    <w:rsid w:val="00672666"/>
    <w:rsid w:val="00673031"/>
    <w:rsid w:val="00673305"/>
    <w:rsid w:val="00674A9E"/>
    <w:rsid w:val="0067512C"/>
    <w:rsid w:val="0067554B"/>
    <w:rsid w:val="006769D4"/>
    <w:rsid w:val="006774AB"/>
    <w:rsid w:val="00677888"/>
    <w:rsid w:val="00677BE0"/>
    <w:rsid w:val="00680838"/>
    <w:rsid w:val="00681626"/>
    <w:rsid w:val="00681C69"/>
    <w:rsid w:val="00682209"/>
    <w:rsid w:val="00683131"/>
    <w:rsid w:val="00684132"/>
    <w:rsid w:val="00684FBB"/>
    <w:rsid w:val="0069038E"/>
    <w:rsid w:val="00690989"/>
    <w:rsid w:val="00691548"/>
    <w:rsid w:val="00692EBA"/>
    <w:rsid w:val="00694650"/>
    <w:rsid w:val="006956D3"/>
    <w:rsid w:val="006957E7"/>
    <w:rsid w:val="006963FE"/>
    <w:rsid w:val="00696AFF"/>
    <w:rsid w:val="00696E70"/>
    <w:rsid w:val="006A158A"/>
    <w:rsid w:val="006A26A7"/>
    <w:rsid w:val="006A299B"/>
    <w:rsid w:val="006A2F0C"/>
    <w:rsid w:val="006A3326"/>
    <w:rsid w:val="006A4805"/>
    <w:rsid w:val="006A6859"/>
    <w:rsid w:val="006A6A7E"/>
    <w:rsid w:val="006A6C23"/>
    <w:rsid w:val="006A6D6E"/>
    <w:rsid w:val="006A735B"/>
    <w:rsid w:val="006B0AC3"/>
    <w:rsid w:val="006B0BA9"/>
    <w:rsid w:val="006B221B"/>
    <w:rsid w:val="006B22D7"/>
    <w:rsid w:val="006B231A"/>
    <w:rsid w:val="006B2B86"/>
    <w:rsid w:val="006B2CE7"/>
    <w:rsid w:val="006B3BEE"/>
    <w:rsid w:val="006B4859"/>
    <w:rsid w:val="006B7294"/>
    <w:rsid w:val="006B7D3E"/>
    <w:rsid w:val="006C0BA2"/>
    <w:rsid w:val="006C19DD"/>
    <w:rsid w:val="006C1BD3"/>
    <w:rsid w:val="006C2021"/>
    <w:rsid w:val="006C2770"/>
    <w:rsid w:val="006C3A14"/>
    <w:rsid w:val="006D0A68"/>
    <w:rsid w:val="006D14EB"/>
    <w:rsid w:val="006D2731"/>
    <w:rsid w:val="006D27EB"/>
    <w:rsid w:val="006D2DE1"/>
    <w:rsid w:val="006D3A85"/>
    <w:rsid w:val="006D7EAF"/>
    <w:rsid w:val="006D7F96"/>
    <w:rsid w:val="006E0C8D"/>
    <w:rsid w:val="006E103D"/>
    <w:rsid w:val="006E25BE"/>
    <w:rsid w:val="006E56CC"/>
    <w:rsid w:val="006E5916"/>
    <w:rsid w:val="006F4429"/>
    <w:rsid w:val="006F6753"/>
    <w:rsid w:val="006F798F"/>
    <w:rsid w:val="00701262"/>
    <w:rsid w:val="0070146E"/>
    <w:rsid w:val="007020D0"/>
    <w:rsid w:val="007025DF"/>
    <w:rsid w:val="00702FA8"/>
    <w:rsid w:val="0070509D"/>
    <w:rsid w:val="00705FDB"/>
    <w:rsid w:val="00706F19"/>
    <w:rsid w:val="00707B46"/>
    <w:rsid w:val="0071031B"/>
    <w:rsid w:val="00710D42"/>
    <w:rsid w:val="00711841"/>
    <w:rsid w:val="00711C8E"/>
    <w:rsid w:val="00712E08"/>
    <w:rsid w:val="00713A69"/>
    <w:rsid w:val="00713A8F"/>
    <w:rsid w:val="00714003"/>
    <w:rsid w:val="00714F1E"/>
    <w:rsid w:val="007207B7"/>
    <w:rsid w:val="00720F2C"/>
    <w:rsid w:val="007210F3"/>
    <w:rsid w:val="0072138E"/>
    <w:rsid w:val="0072414F"/>
    <w:rsid w:val="00724652"/>
    <w:rsid w:val="007247AF"/>
    <w:rsid w:val="00727E8E"/>
    <w:rsid w:val="007300BF"/>
    <w:rsid w:val="00730D73"/>
    <w:rsid w:val="0073103B"/>
    <w:rsid w:val="00731D0C"/>
    <w:rsid w:val="00732061"/>
    <w:rsid w:val="00732E08"/>
    <w:rsid w:val="00732E41"/>
    <w:rsid w:val="00733AD6"/>
    <w:rsid w:val="0073419B"/>
    <w:rsid w:val="00734A07"/>
    <w:rsid w:val="0073634B"/>
    <w:rsid w:val="00736C4D"/>
    <w:rsid w:val="00736CBF"/>
    <w:rsid w:val="00741489"/>
    <w:rsid w:val="00742185"/>
    <w:rsid w:val="00742515"/>
    <w:rsid w:val="007431D7"/>
    <w:rsid w:val="00744726"/>
    <w:rsid w:val="00745C7C"/>
    <w:rsid w:val="00747BCE"/>
    <w:rsid w:val="00750F6E"/>
    <w:rsid w:val="00751214"/>
    <w:rsid w:val="00754367"/>
    <w:rsid w:val="007550C8"/>
    <w:rsid w:val="00756D64"/>
    <w:rsid w:val="0075760C"/>
    <w:rsid w:val="0076042B"/>
    <w:rsid w:val="00760A4C"/>
    <w:rsid w:val="00760A5D"/>
    <w:rsid w:val="00760DE5"/>
    <w:rsid w:val="007624F3"/>
    <w:rsid w:val="00762E3F"/>
    <w:rsid w:val="00764260"/>
    <w:rsid w:val="0076456D"/>
    <w:rsid w:val="00765C3F"/>
    <w:rsid w:val="00765D26"/>
    <w:rsid w:val="00766338"/>
    <w:rsid w:val="00770F3B"/>
    <w:rsid w:val="00771D0E"/>
    <w:rsid w:val="00772AD8"/>
    <w:rsid w:val="007743AC"/>
    <w:rsid w:val="0077540B"/>
    <w:rsid w:val="00775A12"/>
    <w:rsid w:val="00775A64"/>
    <w:rsid w:val="00776C41"/>
    <w:rsid w:val="0077761E"/>
    <w:rsid w:val="00777E87"/>
    <w:rsid w:val="00782455"/>
    <w:rsid w:val="00784BDE"/>
    <w:rsid w:val="00786114"/>
    <w:rsid w:val="00792CD0"/>
    <w:rsid w:val="00793459"/>
    <w:rsid w:val="007945EE"/>
    <w:rsid w:val="00794A7C"/>
    <w:rsid w:val="00794F7B"/>
    <w:rsid w:val="0079504E"/>
    <w:rsid w:val="007961F8"/>
    <w:rsid w:val="00796972"/>
    <w:rsid w:val="0079697E"/>
    <w:rsid w:val="007978BE"/>
    <w:rsid w:val="00797FAF"/>
    <w:rsid w:val="007A0466"/>
    <w:rsid w:val="007A04B6"/>
    <w:rsid w:val="007A137C"/>
    <w:rsid w:val="007A430F"/>
    <w:rsid w:val="007A49C2"/>
    <w:rsid w:val="007A58BD"/>
    <w:rsid w:val="007A5BA7"/>
    <w:rsid w:val="007A5EE1"/>
    <w:rsid w:val="007A69B9"/>
    <w:rsid w:val="007B0D87"/>
    <w:rsid w:val="007B1EF6"/>
    <w:rsid w:val="007B2722"/>
    <w:rsid w:val="007B36C9"/>
    <w:rsid w:val="007B491C"/>
    <w:rsid w:val="007B5602"/>
    <w:rsid w:val="007B5CFD"/>
    <w:rsid w:val="007B60E6"/>
    <w:rsid w:val="007B6184"/>
    <w:rsid w:val="007B6C72"/>
    <w:rsid w:val="007C0527"/>
    <w:rsid w:val="007C0DD3"/>
    <w:rsid w:val="007C2D49"/>
    <w:rsid w:val="007C31AF"/>
    <w:rsid w:val="007C4903"/>
    <w:rsid w:val="007C4A09"/>
    <w:rsid w:val="007C4B84"/>
    <w:rsid w:val="007C4F2C"/>
    <w:rsid w:val="007C5735"/>
    <w:rsid w:val="007C6877"/>
    <w:rsid w:val="007D0362"/>
    <w:rsid w:val="007D0E06"/>
    <w:rsid w:val="007D19E1"/>
    <w:rsid w:val="007D33FD"/>
    <w:rsid w:val="007D37E8"/>
    <w:rsid w:val="007D433B"/>
    <w:rsid w:val="007D4FEA"/>
    <w:rsid w:val="007D60A9"/>
    <w:rsid w:val="007D6390"/>
    <w:rsid w:val="007E33CE"/>
    <w:rsid w:val="007E3F13"/>
    <w:rsid w:val="007E40F8"/>
    <w:rsid w:val="007E5A73"/>
    <w:rsid w:val="007E5B44"/>
    <w:rsid w:val="007E5CAB"/>
    <w:rsid w:val="007E7B31"/>
    <w:rsid w:val="007E7CB7"/>
    <w:rsid w:val="007F1548"/>
    <w:rsid w:val="007F387F"/>
    <w:rsid w:val="007F3E94"/>
    <w:rsid w:val="007F3EE0"/>
    <w:rsid w:val="007F41C3"/>
    <w:rsid w:val="007F4C96"/>
    <w:rsid w:val="007F58C9"/>
    <w:rsid w:val="007F68A4"/>
    <w:rsid w:val="007F68FF"/>
    <w:rsid w:val="007F7269"/>
    <w:rsid w:val="007F7A61"/>
    <w:rsid w:val="00800A3B"/>
    <w:rsid w:val="008010E3"/>
    <w:rsid w:val="00801D0D"/>
    <w:rsid w:val="00803CCD"/>
    <w:rsid w:val="0080490E"/>
    <w:rsid w:val="00805A9D"/>
    <w:rsid w:val="0080625C"/>
    <w:rsid w:val="008062CB"/>
    <w:rsid w:val="00806B1F"/>
    <w:rsid w:val="0080716A"/>
    <w:rsid w:val="00811816"/>
    <w:rsid w:val="008122EA"/>
    <w:rsid w:val="00812909"/>
    <w:rsid w:val="008143B5"/>
    <w:rsid w:val="008149B6"/>
    <w:rsid w:val="00814F93"/>
    <w:rsid w:val="0081521A"/>
    <w:rsid w:val="00816822"/>
    <w:rsid w:val="00816C85"/>
    <w:rsid w:val="0082061A"/>
    <w:rsid w:val="008206B3"/>
    <w:rsid w:val="00822456"/>
    <w:rsid w:val="00822B5F"/>
    <w:rsid w:val="00822B74"/>
    <w:rsid w:val="008264A1"/>
    <w:rsid w:val="0082669A"/>
    <w:rsid w:val="00826FD2"/>
    <w:rsid w:val="00827486"/>
    <w:rsid w:val="00831361"/>
    <w:rsid w:val="00831432"/>
    <w:rsid w:val="008314F6"/>
    <w:rsid w:val="00831B80"/>
    <w:rsid w:val="00834475"/>
    <w:rsid w:val="0083485F"/>
    <w:rsid w:val="00835499"/>
    <w:rsid w:val="00835E7A"/>
    <w:rsid w:val="008364FB"/>
    <w:rsid w:val="00836BDA"/>
    <w:rsid w:val="00837CD1"/>
    <w:rsid w:val="0084393E"/>
    <w:rsid w:val="00844121"/>
    <w:rsid w:val="00844BCF"/>
    <w:rsid w:val="00845CD9"/>
    <w:rsid w:val="00846360"/>
    <w:rsid w:val="008465F9"/>
    <w:rsid w:val="00850670"/>
    <w:rsid w:val="008518E9"/>
    <w:rsid w:val="00851D90"/>
    <w:rsid w:val="008520E2"/>
    <w:rsid w:val="00852318"/>
    <w:rsid w:val="00852786"/>
    <w:rsid w:val="00853305"/>
    <w:rsid w:val="0085365A"/>
    <w:rsid w:val="00853EE2"/>
    <w:rsid w:val="008542C7"/>
    <w:rsid w:val="00856980"/>
    <w:rsid w:val="00857A37"/>
    <w:rsid w:val="00857E0F"/>
    <w:rsid w:val="00857EB3"/>
    <w:rsid w:val="00857EFF"/>
    <w:rsid w:val="008603AB"/>
    <w:rsid w:val="008603B7"/>
    <w:rsid w:val="00860723"/>
    <w:rsid w:val="00861703"/>
    <w:rsid w:val="00863018"/>
    <w:rsid w:val="008634FC"/>
    <w:rsid w:val="0086458E"/>
    <w:rsid w:val="008646A7"/>
    <w:rsid w:val="00866689"/>
    <w:rsid w:val="008667CC"/>
    <w:rsid w:val="00866892"/>
    <w:rsid w:val="00866D7E"/>
    <w:rsid w:val="0087230F"/>
    <w:rsid w:val="00872C86"/>
    <w:rsid w:val="00873D1D"/>
    <w:rsid w:val="00874165"/>
    <w:rsid w:val="008747C4"/>
    <w:rsid w:val="0087496E"/>
    <w:rsid w:val="00875268"/>
    <w:rsid w:val="008752E7"/>
    <w:rsid w:val="00875411"/>
    <w:rsid w:val="008765CE"/>
    <w:rsid w:val="00876B63"/>
    <w:rsid w:val="00876DF4"/>
    <w:rsid w:val="00876F89"/>
    <w:rsid w:val="00877A66"/>
    <w:rsid w:val="00877D41"/>
    <w:rsid w:val="00880A68"/>
    <w:rsid w:val="00880B24"/>
    <w:rsid w:val="008812EB"/>
    <w:rsid w:val="0088352E"/>
    <w:rsid w:val="00883C43"/>
    <w:rsid w:val="00884167"/>
    <w:rsid w:val="008848D7"/>
    <w:rsid w:val="00885375"/>
    <w:rsid w:val="008854FF"/>
    <w:rsid w:val="008857DA"/>
    <w:rsid w:val="0088582E"/>
    <w:rsid w:val="0088666E"/>
    <w:rsid w:val="008879BA"/>
    <w:rsid w:val="008910E4"/>
    <w:rsid w:val="008915A8"/>
    <w:rsid w:val="00892E35"/>
    <w:rsid w:val="00892EDA"/>
    <w:rsid w:val="00894CB8"/>
    <w:rsid w:val="008975E1"/>
    <w:rsid w:val="00897FE5"/>
    <w:rsid w:val="008A272E"/>
    <w:rsid w:val="008A3920"/>
    <w:rsid w:val="008A5F0B"/>
    <w:rsid w:val="008A66FC"/>
    <w:rsid w:val="008A7BD4"/>
    <w:rsid w:val="008B28D2"/>
    <w:rsid w:val="008B4675"/>
    <w:rsid w:val="008B56E2"/>
    <w:rsid w:val="008C0524"/>
    <w:rsid w:val="008C0D18"/>
    <w:rsid w:val="008C1ABF"/>
    <w:rsid w:val="008C265B"/>
    <w:rsid w:val="008C28D9"/>
    <w:rsid w:val="008C387F"/>
    <w:rsid w:val="008C3AA5"/>
    <w:rsid w:val="008C5393"/>
    <w:rsid w:val="008D04F4"/>
    <w:rsid w:val="008D0674"/>
    <w:rsid w:val="008D08EC"/>
    <w:rsid w:val="008D0EDB"/>
    <w:rsid w:val="008D1344"/>
    <w:rsid w:val="008D15EE"/>
    <w:rsid w:val="008D19F9"/>
    <w:rsid w:val="008D22F2"/>
    <w:rsid w:val="008D3422"/>
    <w:rsid w:val="008D3D8D"/>
    <w:rsid w:val="008D5B0E"/>
    <w:rsid w:val="008D5B7E"/>
    <w:rsid w:val="008D7A44"/>
    <w:rsid w:val="008E02AA"/>
    <w:rsid w:val="008E07E4"/>
    <w:rsid w:val="008E0E3F"/>
    <w:rsid w:val="008E121A"/>
    <w:rsid w:val="008E13EB"/>
    <w:rsid w:val="008E160B"/>
    <w:rsid w:val="008E1F0D"/>
    <w:rsid w:val="008E24C8"/>
    <w:rsid w:val="008E3026"/>
    <w:rsid w:val="008E40C7"/>
    <w:rsid w:val="008E4A34"/>
    <w:rsid w:val="008E509F"/>
    <w:rsid w:val="008E5175"/>
    <w:rsid w:val="008E65DE"/>
    <w:rsid w:val="008E6D24"/>
    <w:rsid w:val="008F0669"/>
    <w:rsid w:val="008F0B62"/>
    <w:rsid w:val="008F275A"/>
    <w:rsid w:val="008F27C2"/>
    <w:rsid w:val="008F62F4"/>
    <w:rsid w:val="00900650"/>
    <w:rsid w:val="009029E9"/>
    <w:rsid w:val="009030A8"/>
    <w:rsid w:val="00903BCD"/>
    <w:rsid w:val="00903DB4"/>
    <w:rsid w:val="00903F86"/>
    <w:rsid w:val="00905118"/>
    <w:rsid w:val="00905F5E"/>
    <w:rsid w:val="00906C43"/>
    <w:rsid w:val="00907534"/>
    <w:rsid w:val="009100A0"/>
    <w:rsid w:val="009106A9"/>
    <w:rsid w:val="00910F0A"/>
    <w:rsid w:val="00911F3D"/>
    <w:rsid w:val="00912860"/>
    <w:rsid w:val="009134AF"/>
    <w:rsid w:val="00913E3E"/>
    <w:rsid w:val="00913EDE"/>
    <w:rsid w:val="009144ED"/>
    <w:rsid w:val="0091489C"/>
    <w:rsid w:val="00915457"/>
    <w:rsid w:val="00915998"/>
    <w:rsid w:val="00916346"/>
    <w:rsid w:val="00916D39"/>
    <w:rsid w:val="00921455"/>
    <w:rsid w:val="00922F83"/>
    <w:rsid w:val="00923508"/>
    <w:rsid w:val="00923E2E"/>
    <w:rsid w:val="0092575D"/>
    <w:rsid w:val="00925B95"/>
    <w:rsid w:val="009262C9"/>
    <w:rsid w:val="00926316"/>
    <w:rsid w:val="0092638A"/>
    <w:rsid w:val="00926519"/>
    <w:rsid w:val="00927BDD"/>
    <w:rsid w:val="00927DE4"/>
    <w:rsid w:val="009311AC"/>
    <w:rsid w:val="00931342"/>
    <w:rsid w:val="009315F5"/>
    <w:rsid w:val="00931C53"/>
    <w:rsid w:val="009328E4"/>
    <w:rsid w:val="00932C6A"/>
    <w:rsid w:val="00932E59"/>
    <w:rsid w:val="00934A34"/>
    <w:rsid w:val="00937068"/>
    <w:rsid w:val="00937428"/>
    <w:rsid w:val="0094026D"/>
    <w:rsid w:val="0094054B"/>
    <w:rsid w:val="00941FE8"/>
    <w:rsid w:val="009422FF"/>
    <w:rsid w:val="00942C33"/>
    <w:rsid w:val="00942F73"/>
    <w:rsid w:val="00943089"/>
    <w:rsid w:val="009450AE"/>
    <w:rsid w:val="00946CDB"/>
    <w:rsid w:val="00946DCD"/>
    <w:rsid w:val="00947975"/>
    <w:rsid w:val="00947E33"/>
    <w:rsid w:val="00954B51"/>
    <w:rsid w:val="009563F0"/>
    <w:rsid w:val="009564FE"/>
    <w:rsid w:val="00956D9B"/>
    <w:rsid w:val="009578B6"/>
    <w:rsid w:val="00957B8E"/>
    <w:rsid w:val="0096168D"/>
    <w:rsid w:val="00964DBE"/>
    <w:rsid w:val="00964E2A"/>
    <w:rsid w:val="00967F0D"/>
    <w:rsid w:val="00974B07"/>
    <w:rsid w:val="00974C0C"/>
    <w:rsid w:val="0097632B"/>
    <w:rsid w:val="00977C98"/>
    <w:rsid w:val="00980787"/>
    <w:rsid w:val="00980B65"/>
    <w:rsid w:val="0098273A"/>
    <w:rsid w:val="009827D5"/>
    <w:rsid w:val="00983610"/>
    <w:rsid w:val="009838B5"/>
    <w:rsid w:val="00984C6E"/>
    <w:rsid w:val="0098553F"/>
    <w:rsid w:val="00987439"/>
    <w:rsid w:val="00987754"/>
    <w:rsid w:val="00987FEB"/>
    <w:rsid w:val="009910D1"/>
    <w:rsid w:val="00991AC1"/>
    <w:rsid w:val="00993AEA"/>
    <w:rsid w:val="00993B9F"/>
    <w:rsid w:val="0099672B"/>
    <w:rsid w:val="009978F2"/>
    <w:rsid w:val="00997A1F"/>
    <w:rsid w:val="009A1226"/>
    <w:rsid w:val="009A1A10"/>
    <w:rsid w:val="009A2ED2"/>
    <w:rsid w:val="009A3596"/>
    <w:rsid w:val="009A4891"/>
    <w:rsid w:val="009A4F2F"/>
    <w:rsid w:val="009A5D33"/>
    <w:rsid w:val="009A5EE6"/>
    <w:rsid w:val="009A6CE7"/>
    <w:rsid w:val="009A7A66"/>
    <w:rsid w:val="009B0EB1"/>
    <w:rsid w:val="009B2E82"/>
    <w:rsid w:val="009B3872"/>
    <w:rsid w:val="009B5CC8"/>
    <w:rsid w:val="009B671B"/>
    <w:rsid w:val="009B7541"/>
    <w:rsid w:val="009C21CC"/>
    <w:rsid w:val="009C2D1C"/>
    <w:rsid w:val="009C2F39"/>
    <w:rsid w:val="009C4EBA"/>
    <w:rsid w:val="009C5E51"/>
    <w:rsid w:val="009C674E"/>
    <w:rsid w:val="009C6886"/>
    <w:rsid w:val="009C6A1A"/>
    <w:rsid w:val="009C78DA"/>
    <w:rsid w:val="009D042B"/>
    <w:rsid w:val="009D0761"/>
    <w:rsid w:val="009D2A58"/>
    <w:rsid w:val="009D2A7A"/>
    <w:rsid w:val="009D32E3"/>
    <w:rsid w:val="009D3890"/>
    <w:rsid w:val="009D3A92"/>
    <w:rsid w:val="009D5AD0"/>
    <w:rsid w:val="009D6374"/>
    <w:rsid w:val="009D70F6"/>
    <w:rsid w:val="009E0B00"/>
    <w:rsid w:val="009E2537"/>
    <w:rsid w:val="009E53E6"/>
    <w:rsid w:val="009E6739"/>
    <w:rsid w:val="009E7396"/>
    <w:rsid w:val="009F0859"/>
    <w:rsid w:val="009F0A2F"/>
    <w:rsid w:val="009F1F6D"/>
    <w:rsid w:val="009F4764"/>
    <w:rsid w:val="009F4DA7"/>
    <w:rsid w:val="009F52BF"/>
    <w:rsid w:val="009F5DA5"/>
    <w:rsid w:val="009F6474"/>
    <w:rsid w:val="009F68C1"/>
    <w:rsid w:val="009F69EF"/>
    <w:rsid w:val="009F6B1B"/>
    <w:rsid w:val="009F6C2F"/>
    <w:rsid w:val="009F756F"/>
    <w:rsid w:val="009F7DB6"/>
    <w:rsid w:val="00A00C94"/>
    <w:rsid w:val="00A01E5F"/>
    <w:rsid w:val="00A023E2"/>
    <w:rsid w:val="00A025ED"/>
    <w:rsid w:val="00A0303D"/>
    <w:rsid w:val="00A044EA"/>
    <w:rsid w:val="00A0469C"/>
    <w:rsid w:val="00A04BD6"/>
    <w:rsid w:val="00A04D76"/>
    <w:rsid w:val="00A05E21"/>
    <w:rsid w:val="00A103AC"/>
    <w:rsid w:val="00A10553"/>
    <w:rsid w:val="00A10697"/>
    <w:rsid w:val="00A12B83"/>
    <w:rsid w:val="00A12BF6"/>
    <w:rsid w:val="00A12CB3"/>
    <w:rsid w:val="00A12EC3"/>
    <w:rsid w:val="00A158DD"/>
    <w:rsid w:val="00A1708A"/>
    <w:rsid w:val="00A20428"/>
    <w:rsid w:val="00A212A8"/>
    <w:rsid w:val="00A21DE8"/>
    <w:rsid w:val="00A22CA1"/>
    <w:rsid w:val="00A233D3"/>
    <w:rsid w:val="00A23C25"/>
    <w:rsid w:val="00A23E01"/>
    <w:rsid w:val="00A241E7"/>
    <w:rsid w:val="00A245F8"/>
    <w:rsid w:val="00A24F0C"/>
    <w:rsid w:val="00A26716"/>
    <w:rsid w:val="00A268A3"/>
    <w:rsid w:val="00A26AE6"/>
    <w:rsid w:val="00A26F05"/>
    <w:rsid w:val="00A303CA"/>
    <w:rsid w:val="00A30A90"/>
    <w:rsid w:val="00A30CF4"/>
    <w:rsid w:val="00A31154"/>
    <w:rsid w:val="00A31296"/>
    <w:rsid w:val="00A329C3"/>
    <w:rsid w:val="00A33529"/>
    <w:rsid w:val="00A3405E"/>
    <w:rsid w:val="00A35027"/>
    <w:rsid w:val="00A350B2"/>
    <w:rsid w:val="00A35C1C"/>
    <w:rsid w:val="00A37145"/>
    <w:rsid w:val="00A37EEF"/>
    <w:rsid w:val="00A408EA"/>
    <w:rsid w:val="00A41E00"/>
    <w:rsid w:val="00A429D6"/>
    <w:rsid w:val="00A429ED"/>
    <w:rsid w:val="00A42C76"/>
    <w:rsid w:val="00A46C12"/>
    <w:rsid w:val="00A54249"/>
    <w:rsid w:val="00A554A7"/>
    <w:rsid w:val="00A55C66"/>
    <w:rsid w:val="00A56749"/>
    <w:rsid w:val="00A56FA1"/>
    <w:rsid w:val="00A57055"/>
    <w:rsid w:val="00A57311"/>
    <w:rsid w:val="00A60EB2"/>
    <w:rsid w:val="00A63282"/>
    <w:rsid w:val="00A64363"/>
    <w:rsid w:val="00A64C8E"/>
    <w:rsid w:val="00A6628B"/>
    <w:rsid w:val="00A67018"/>
    <w:rsid w:val="00A675C7"/>
    <w:rsid w:val="00A70CB6"/>
    <w:rsid w:val="00A70F90"/>
    <w:rsid w:val="00A72A42"/>
    <w:rsid w:val="00A72B56"/>
    <w:rsid w:val="00A735E1"/>
    <w:rsid w:val="00A74829"/>
    <w:rsid w:val="00A7490A"/>
    <w:rsid w:val="00A76911"/>
    <w:rsid w:val="00A76C48"/>
    <w:rsid w:val="00A7786D"/>
    <w:rsid w:val="00A81311"/>
    <w:rsid w:val="00A82A6A"/>
    <w:rsid w:val="00A82DF3"/>
    <w:rsid w:val="00A83270"/>
    <w:rsid w:val="00A83DFE"/>
    <w:rsid w:val="00A84CB0"/>
    <w:rsid w:val="00A84D20"/>
    <w:rsid w:val="00A85263"/>
    <w:rsid w:val="00A8574A"/>
    <w:rsid w:val="00A85883"/>
    <w:rsid w:val="00A86222"/>
    <w:rsid w:val="00A87092"/>
    <w:rsid w:val="00A90344"/>
    <w:rsid w:val="00A910A4"/>
    <w:rsid w:val="00A91A73"/>
    <w:rsid w:val="00A92BE4"/>
    <w:rsid w:val="00A92C4E"/>
    <w:rsid w:val="00A92E6C"/>
    <w:rsid w:val="00A93006"/>
    <w:rsid w:val="00A9314A"/>
    <w:rsid w:val="00A933B4"/>
    <w:rsid w:val="00A93559"/>
    <w:rsid w:val="00A93C65"/>
    <w:rsid w:val="00A93EAD"/>
    <w:rsid w:val="00A94AEF"/>
    <w:rsid w:val="00A96CD7"/>
    <w:rsid w:val="00A973D9"/>
    <w:rsid w:val="00AA0579"/>
    <w:rsid w:val="00AA07AD"/>
    <w:rsid w:val="00AA0CEC"/>
    <w:rsid w:val="00AA1ED9"/>
    <w:rsid w:val="00AA390E"/>
    <w:rsid w:val="00AA47C0"/>
    <w:rsid w:val="00AA59ED"/>
    <w:rsid w:val="00AA5C14"/>
    <w:rsid w:val="00AA5F0E"/>
    <w:rsid w:val="00AA62B1"/>
    <w:rsid w:val="00AA6380"/>
    <w:rsid w:val="00AA77F4"/>
    <w:rsid w:val="00AA7B0B"/>
    <w:rsid w:val="00AB017D"/>
    <w:rsid w:val="00AB04E0"/>
    <w:rsid w:val="00AB199A"/>
    <w:rsid w:val="00AB2817"/>
    <w:rsid w:val="00AB3C76"/>
    <w:rsid w:val="00AB56F3"/>
    <w:rsid w:val="00AB7803"/>
    <w:rsid w:val="00AC0357"/>
    <w:rsid w:val="00AC257D"/>
    <w:rsid w:val="00AC3409"/>
    <w:rsid w:val="00AC4542"/>
    <w:rsid w:val="00AC4CB6"/>
    <w:rsid w:val="00AC50D4"/>
    <w:rsid w:val="00AC599B"/>
    <w:rsid w:val="00AC6945"/>
    <w:rsid w:val="00AC70C8"/>
    <w:rsid w:val="00AC7A9D"/>
    <w:rsid w:val="00AD04D6"/>
    <w:rsid w:val="00AD0878"/>
    <w:rsid w:val="00AD0E99"/>
    <w:rsid w:val="00AD13BC"/>
    <w:rsid w:val="00AD18A2"/>
    <w:rsid w:val="00AD1A5E"/>
    <w:rsid w:val="00AD27C9"/>
    <w:rsid w:val="00AD2883"/>
    <w:rsid w:val="00AD2BC6"/>
    <w:rsid w:val="00AD45E6"/>
    <w:rsid w:val="00AD4D5D"/>
    <w:rsid w:val="00AD59AF"/>
    <w:rsid w:val="00AD64A4"/>
    <w:rsid w:val="00AD69DF"/>
    <w:rsid w:val="00AD7272"/>
    <w:rsid w:val="00AE027E"/>
    <w:rsid w:val="00AE0FAC"/>
    <w:rsid w:val="00AE3837"/>
    <w:rsid w:val="00AE398F"/>
    <w:rsid w:val="00AE43BE"/>
    <w:rsid w:val="00AE474F"/>
    <w:rsid w:val="00AE4E74"/>
    <w:rsid w:val="00AE74B0"/>
    <w:rsid w:val="00AF0A8D"/>
    <w:rsid w:val="00AF0D69"/>
    <w:rsid w:val="00AF2DD1"/>
    <w:rsid w:val="00AF3E2E"/>
    <w:rsid w:val="00AF5A68"/>
    <w:rsid w:val="00AF6558"/>
    <w:rsid w:val="00AF689C"/>
    <w:rsid w:val="00AF6A0D"/>
    <w:rsid w:val="00AF75D0"/>
    <w:rsid w:val="00AF7AB4"/>
    <w:rsid w:val="00B001D5"/>
    <w:rsid w:val="00B00259"/>
    <w:rsid w:val="00B00374"/>
    <w:rsid w:val="00B0069F"/>
    <w:rsid w:val="00B02F35"/>
    <w:rsid w:val="00B03272"/>
    <w:rsid w:val="00B033EF"/>
    <w:rsid w:val="00B039C1"/>
    <w:rsid w:val="00B03E69"/>
    <w:rsid w:val="00B04A5A"/>
    <w:rsid w:val="00B06917"/>
    <w:rsid w:val="00B10550"/>
    <w:rsid w:val="00B10F3B"/>
    <w:rsid w:val="00B11051"/>
    <w:rsid w:val="00B1144E"/>
    <w:rsid w:val="00B11E6C"/>
    <w:rsid w:val="00B11F70"/>
    <w:rsid w:val="00B12652"/>
    <w:rsid w:val="00B12752"/>
    <w:rsid w:val="00B1431C"/>
    <w:rsid w:val="00B14CF6"/>
    <w:rsid w:val="00B15E32"/>
    <w:rsid w:val="00B16ADA"/>
    <w:rsid w:val="00B2111F"/>
    <w:rsid w:val="00B21700"/>
    <w:rsid w:val="00B2212F"/>
    <w:rsid w:val="00B22E9E"/>
    <w:rsid w:val="00B260F4"/>
    <w:rsid w:val="00B271B8"/>
    <w:rsid w:val="00B27599"/>
    <w:rsid w:val="00B305DE"/>
    <w:rsid w:val="00B30B2B"/>
    <w:rsid w:val="00B30D8F"/>
    <w:rsid w:val="00B32F72"/>
    <w:rsid w:val="00B331A4"/>
    <w:rsid w:val="00B33D35"/>
    <w:rsid w:val="00B352F7"/>
    <w:rsid w:val="00B35F7F"/>
    <w:rsid w:val="00B368F6"/>
    <w:rsid w:val="00B36D5D"/>
    <w:rsid w:val="00B375AF"/>
    <w:rsid w:val="00B4149F"/>
    <w:rsid w:val="00B4183C"/>
    <w:rsid w:val="00B42B15"/>
    <w:rsid w:val="00B42E19"/>
    <w:rsid w:val="00B4495B"/>
    <w:rsid w:val="00B44B63"/>
    <w:rsid w:val="00B4532D"/>
    <w:rsid w:val="00B479C3"/>
    <w:rsid w:val="00B507D7"/>
    <w:rsid w:val="00B512FE"/>
    <w:rsid w:val="00B519FE"/>
    <w:rsid w:val="00B533C1"/>
    <w:rsid w:val="00B53BE4"/>
    <w:rsid w:val="00B53F06"/>
    <w:rsid w:val="00B55D01"/>
    <w:rsid w:val="00B56F8B"/>
    <w:rsid w:val="00B5718C"/>
    <w:rsid w:val="00B57209"/>
    <w:rsid w:val="00B574F5"/>
    <w:rsid w:val="00B60362"/>
    <w:rsid w:val="00B61725"/>
    <w:rsid w:val="00B61B51"/>
    <w:rsid w:val="00B63BE5"/>
    <w:rsid w:val="00B6427D"/>
    <w:rsid w:val="00B6663C"/>
    <w:rsid w:val="00B66B40"/>
    <w:rsid w:val="00B679FC"/>
    <w:rsid w:val="00B7048B"/>
    <w:rsid w:val="00B722AE"/>
    <w:rsid w:val="00B72F63"/>
    <w:rsid w:val="00B739D9"/>
    <w:rsid w:val="00B74016"/>
    <w:rsid w:val="00B74FE4"/>
    <w:rsid w:val="00B76AA5"/>
    <w:rsid w:val="00B774D2"/>
    <w:rsid w:val="00B8044B"/>
    <w:rsid w:val="00B80D2C"/>
    <w:rsid w:val="00B813E4"/>
    <w:rsid w:val="00B83E8A"/>
    <w:rsid w:val="00B843E2"/>
    <w:rsid w:val="00B8609F"/>
    <w:rsid w:val="00B8694D"/>
    <w:rsid w:val="00B87C91"/>
    <w:rsid w:val="00B901CE"/>
    <w:rsid w:val="00B90F07"/>
    <w:rsid w:val="00B9132D"/>
    <w:rsid w:val="00B924D9"/>
    <w:rsid w:val="00B929A1"/>
    <w:rsid w:val="00B93069"/>
    <w:rsid w:val="00B94F44"/>
    <w:rsid w:val="00B95A34"/>
    <w:rsid w:val="00B978BE"/>
    <w:rsid w:val="00B97BBB"/>
    <w:rsid w:val="00BA27B7"/>
    <w:rsid w:val="00BA2925"/>
    <w:rsid w:val="00BA3351"/>
    <w:rsid w:val="00BA5961"/>
    <w:rsid w:val="00BA5CE3"/>
    <w:rsid w:val="00BA67EB"/>
    <w:rsid w:val="00BA6F4B"/>
    <w:rsid w:val="00BA7FCC"/>
    <w:rsid w:val="00BB100B"/>
    <w:rsid w:val="00BB437F"/>
    <w:rsid w:val="00BB753A"/>
    <w:rsid w:val="00BC004A"/>
    <w:rsid w:val="00BC24C9"/>
    <w:rsid w:val="00BC33F1"/>
    <w:rsid w:val="00BC4AC8"/>
    <w:rsid w:val="00BC5858"/>
    <w:rsid w:val="00BC6562"/>
    <w:rsid w:val="00BC71C3"/>
    <w:rsid w:val="00BC788E"/>
    <w:rsid w:val="00BC7BF8"/>
    <w:rsid w:val="00BC7C0F"/>
    <w:rsid w:val="00BD260E"/>
    <w:rsid w:val="00BD2DB7"/>
    <w:rsid w:val="00BD403A"/>
    <w:rsid w:val="00BD4486"/>
    <w:rsid w:val="00BD48B6"/>
    <w:rsid w:val="00BD4EB0"/>
    <w:rsid w:val="00BD4ED9"/>
    <w:rsid w:val="00BD67FC"/>
    <w:rsid w:val="00BE24E0"/>
    <w:rsid w:val="00BE3668"/>
    <w:rsid w:val="00BE3F4B"/>
    <w:rsid w:val="00BE48D4"/>
    <w:rsid w:val="00BE5CCA"/>
    <w:rsid w:val="00BE5E53"/>
    <w:rsid w:val="00BE6498"/>
    <w:rsid w:val="00BE6896"/>
    <w:rsid w:val="00BE79C7"/>
    <w:rsid w:val="00BF1103"/>
    <w:rsid w:val="00BF142D"/>
    <w:rsid w:val="00BF14AA"/>
    <w:rsid w:val="00BF17D2"/>
    <w:rsid w:val="00BF1A81"/>
    <w:rsid w:val="00BF1C46"/>
    <w:rsid w:val="00BF2E37"/>
    <w:rsid w:val="00BF3947"/>
    <w:rsid w:val="00BF46F7"/>
    <w:rsid w:val="00BF4C09"/>
    <w:rsid w:val="00BF59BF"/>
    <w:rsid w:val="00BF621A"/>
    <w:rsid w:val="00BF6260"/>
    <w:rsid w:val="00BF69F6"/>
    <w:rsid w:val="00BF6B9E"/>
    <w:rsid w:val="00C00333"/>
    <w:rsid w:val="00C00B3A"/>
    <w:rsid w:val="00C014B4"/>
    <w:rsid w:val="00C02C7A"/>
    <w:rsid w:val="00C05019"/>
    <w:rsid w:val="00C055C5"/>
    <w:rsid w:val="00C05A32"/>
    <w:rsid w:val="00C061DE"/>
    <w:rsid w:val="00C062EF"/>
    <w:rsid w:val="00C06D86"/>
    <w:rsid w:val="00C10A3D"/>
    <w:rsid w:val="00C11C04"/>
    <w:rsid w:val="00C11FFD"/>
    <w:rsid w:val="00C14512"/>
    <w:rsid w:val="00C14BAA"/>
    <w:rsid w:val="00C155BC"/>
    <w:rsid w:val="00C15CE9"/>
    <w:rsid w:val="00C210E4"/>
    <w:rsid w:val="00C219F5"/>
    <w:rsid w:val="00C21D8C"/>
    <w:rsid w:val="00C23195"/>
    <w:rsid w:val="00C235E0"/>
    <w:rsid w:val="00C235F6"/>
    <w:rsid w:val="00C260B4"/>
    <w:rsid w:val="00C2631A"/>
    <w:rsid w:val="00C26648"/>
    <w:rsid w:val="00C2768E"/>
    <w:rsid w:val="00C304F1"/>
    <w:rsid w:val="00C30797"/>
    <w:rsid w:val="00C31694"/>
    <w:rsid w:val="00C3190B"/>
    <w:rsid w:val="00C32F1F"/>
    <w:rsid w:val="00C3342B"/>
    <w:rsid w:val="00C33D45"/>
    <w:rsid w:val="00C33ECB"/>
    <w:rsid w:val="00C34429"/>
    <w:rsid w:val="00C36408"/>
    <w:rsid w:val="00C37D86"/>
    <w:rsid w:val="00C40062"/>
    <w:rsid w:val="00C41305"/>
    <w:rsid w:val="00C416BB"/>
    <w:rsid w:val="00C424DC"/>
    <w:rsid w:val="00C4282E"/>
    <w:rsid w:val="00C42F53"/>
    <w:rsid w:val="00C43A46"/>
    <w:rsid w:val="00C459B9"/>
    <w:rsid w:val="00C45DEF"/>
    <w:rsid w:val="00C50532"/>
    <w:rsid w:val="00C5068F"/>
    <w:rsid w:val="00C50DB5"/>
    <w:rsid w:val="00C513D5"/>
    <w:rsid w:val="00C529AA"/>
    <w:rsid w:val="00C53BCC"/>
    <w:rsid w:val="00C53E3B"/>
    <w:rsid w:val="00C54A54"/>
    <w:rsid w:val="00C55019"/>
    <w:rsid w:val="00C56821"/>
    <w:rsid w:val="00C56868"/>
    <w:rsid w:val="00C568B0"/>
    <w:rsid w:val="00C56FB2"/>
    <w:rsid w:val="00C57057"/>
    <w:rsid w:val="00C6110D"/>
    <w:rsid w:val="00C61262"/>
    <w:rsid w:val="00C61F2A"/>
    <w:rsid w:val="00C62DCB"/>
    <w:rsid w:val="00C63AF0"/>
    <w:rsid w:val="00C64252"/>
    <w:rsid w:val="00C658D2"/>
    <w:rsid w:val="00C65972"/>
    <w:rsid w:val="00C65DD5"/>
    <w:rsid w:val="00C66EFF"/>
    <w:rsid w:val="00C67238"/>
    <w:rsid w:val="00C7039C"/>
    <w:rsid w:val="00C718D0"/>
    <w:rsid w:val="00C7317C"/>
    <w:rsid w:val="00C73C43"/>
    <w:rsid w:val="00C77683"/>
    <w:rsid w:val="00C80B55"/>
    <w:rsid w:val="00C81002"/>
    <w:rsid w:val="00C810CF"/>
    <w:rsid w:val="00C826EA"/>
    <w:rsid w:val="00C82ECC"/>
    <w:rsid w:val="00C856FF"/>
    <w:rsid w:val="00C85FED"/>
    <w:rsid w:val="00C86055"/>
    <w:rsid w:val="00C8631A"/>
    <w:rsid w:val="00C865F0"/>
    <w:rsid w:val="00C872BF"/>
    <w:rsid w:val="00C95B86"/>
    <w:rsid w:val="00C96737"/>
    <w:rsid w:val="00C9707D"/>
    <w:rsid w:val="00C978F0"/>
    <w:rsid w:val="00CA04E7"/>
    <w:rsid w:val="00CA0C59"/>
    <w:rsid w:val="00CA26CE"/>
    <w:rsid w:val="00CA2CA4"/>
    <w:rsid w:val="00CA2EB1"/>
    <w:rsid w:val="00CA336B"/>
    <w:rsid w:val="00CA42E5"/>
    <w:rsid w:val="00CA467B"/>
    <w:rsid w:val="00CA5431"/>
    <w:rsid w:val="00CA5949"/>
    <w:rsid w:val="00CA6381"/>
    <w:rsid w:val="00CA7651"/>
    <w:rsid w:val="00CB1C86"/>
    <w:rsid w:val="00CB34AB"/>
    <w:rsid w:val="00CB3D8A"/>
    <w:rsid w:val="00CB3E18"/>
    <w:rsid w:val="00CB4927"/>
    <w:rsid w:val="00CB5CB7"/>
    <w:rsid w:val="00CB63D4"/>
    <w:rsid w:val="00CB677E"/>
    <w:rsid w:val="00CB681E"/>
    <w:rsid w:val="00CC13FD"/>
    <w:rsid w:val="00CC1515"/>
    <w:rsid w:val="00CC1A2A"/>
    <w:rsid w:val="00CC289E"/>
    <w:rsid w:val="00CC501F"/>
    <w:rsid w:val="00CC5110"/>
    <w:rsid w:val="00CC5EB7"/>
    <w:rsid w:val="00CC6519"/>
    <w:rsid w:val="00CC66CF"/>
    <w:rsid w:val="00CC6A80"/>
    <w:rsid w:val="00CC7C5A"/>
    <w:rsid w:val="00CD0141"/>
    <w:rsid w:val="00CD096F"/>
    <w:rsid w:val="00CD10D2"/>
    <w:rsid w:val="00CD237F"/>
    <w:rsid w:val="00CD2419"/>
    <w:rsid w:val="00CD2737"/>
    <w:rsid w:val="00CD3F3D"/>
    <w:rsid w:val="00CD483A"/>
    <w:rsid w:val="00CD6911"/>
    <w:rsid w:val="00CD6B49"/>
    <w:rsid w:val="00CD6EF6"/>
    <w:rsid w:val="00CE0A59"/>
    <w:rsid w:val="00CE2C73"/>
    <w:rsid w:val="00CE3BE5"/>
    <w:rsid w:val="00CE428D"/>
    <w:rsid w:val="00CE4C47"/>
    <w:rsid w:val="00CE55B5"/>
    <w:rsid w:val="00CE6BCF"/>
    <w:rsid w:val="00CE73EC"/>
    <w:rsid w:val="00CE7B46"/>
    <w:rsid w:val="00CF05F4"/>
    <w:rsid w:val="00CF0662"/>
    <w:rsid w:val="00CF099B"/>
    <w:rsid w:val="00CF0D43"/>
    <w:rsid w:val="00CF0DFD"/>
    <w:rsid w:val="00CF1227"/>
    <w:rsid w:val="00CF128F"/>
    <w:rsid w:val="00CF16DD"/>
    <w:rsid w:val="00CF2281"/>
    <w:rsid w:val="00CF3CD1"/>
    <w:rsid w:val="00CF56DE"/>
    <w:rsid w:val="00CF5AD1"/>
    <w:rsid w:val="00CF6ADF"/>
    <w:rsid w:val="00CF77A5"/>
    <w:rsid w:val="00D0081D"/>
    <w:rsid w:val="00D00837"/>
    <w:rsid w:val="00D028F8"/>
    <w:rsid w:val="00D04AE4"/>
    <w:rsid w:val="00D04C26"/>
    <w:rsid w:val="00D0530C"/>
    <w:rsid w:val="00D05ED3"/>
    <w:rsid w:val="00D071BD"/>
    <w:rsid w:val="00D1071C"/>
    <w:rsid w:val="00D10C1F"/>
    <w:rsid w:val="00D129C2"/>
    <w:rsid w:val="00D12B24"/>
    <w:rsid w:val="00D138D3"/>
    <w:rsid w:val="00D14355"/>
    <w:rsid w:val="00D15AB8"/>
    <w:rsid w:val="00D16BB3"/>
    <w:rsid w:val="00D17CE8"/>
    <w:rsid w:val="00D2015A"/>
    <w:rsid w:val="00D209D7"/>
    <w:rsid w:val="00D217D7"/>
    <w:rsid w:val="00D21B33"/>
    <w:rsid w:val="00D2219E"/>
    <w:rsid w:val="00D22C22"/>
    <w:rsid w:val="00D24861"/>
    <w:rsid w:val="00D259C1"/>
    <w:rsid w:val="00D3361C"/>
    <w:rsid w:val="00D33C7C"/>
    <w:rsid w:val="00D35C78"/>
    <w:rsid w:val="00D4063C"/>
    <w:rsid w:val="00D40F86"/>
    <w:rsid w:val="00D41ADE"/>
    <w:rsid w:val="00D42A4C"/>
    <w:rsid w:val="00D45872"/>
    <w:rsid w:val="00D46D80"/>
    <w:rsid w:val="00D50A3C"/>
    <w:rsid w:val="00D50D9C"/>
    <w:rsid w:val="00D511B9"/>
    <w:rsid w:val="00D51D0E"/>
    <w:rsid w:val="00D5328A"/>
    <w:rsid w:val="00D54A44"/>
    <w:rsid w:val="00D55CB5"/>
    <w:rsid w:val="00D560F5"/>
    <w:rsid w:val="00D56A9D"/>
    <w:rsid w:val="00D60AC5"/>
    <w:rsid w:val="00D62798"/>
    <w:rsid w:val="00D62F74"/>
    <w:rsid w:val="00D64390"/>
    <w:rsid w:val="00D643E8"/>
    <w:rsid w:val="00D64C9E"/>
    <w:rsid w:val="00D64E15"/>
    <w:rsid w:val="00D65144"/>
    <w:rsid w:val="00D6639F"/>
    <w:rsid w:val="00D666ED"/>
    <w:rsid w:val="00D6697C"/>
    <w:rsid w:val="00D678C0"/>
    <w:rsid w:val="00D67FAE"/>
    <w:rsid w:val="00D67FEA"/>
    <w:rsid w:val="00D70183"/>
    <w:rsid w:val="00D71D70"/>
    <w:rsid w:val="00D72D25"/>
    <w:rsid w:val="00D73B6C"/>
    <w:rsid w:val="00D747B8"/>
    <w:rsid w:val="00D74A9A"/>
    <w:rsid w:val="00D75BAC"/>
    <w:rsid w:val="00D764C2"/>
    <w:rsid w:val="00D768F6"/>
    <w:rsid w:val="00D76D2F"/>
    <w:rsid w:val="00D76F00"/>
    <w:rsid w:val="00D77174"/>
    <w:rsid w:val="00D80BB0"/>
    <w:rsid w:val="00D8170C"/>
    <w:rsid w:val="00D83AEC"/>
    <w:rsid w:val="00D83F7D"/>
    <w:rsid w:val="00D85431"/>
    <w:rsid w:val="00D86403"/>
    <w:rsid w:val="00D86D7E"/>
    <w:rsid w:val="00D874B2"/>
    <w:rsid w:val="00D91969"/>
    <w:rsid w:val="00D92027"/>
    <w:rsid w:val="00D92A4F"/>
    <w:rsid w:val="00D92B75"/>
    <w:rsid w:val="00D92D3C"/>
    <w:rsid w:val="00D92DE2"/>
    <w:rsid w:val="00D93ACB"/>
    <w:rsid w:val="00D93E37"/>
    <w:rsid w:val="00D947AF"/>
    <w:rsid w:val="00D94E5D"/>
    <w:rsid w:val="00D95B10"/>
    <w:rsid w:val="00D966FA"/>
    <w:rsid w:val="00D97C88"/>
    <w:rsid w:val="00DA02B9"/>
    <w:rsid w:val="00DA046E"/>
    <w:rsid w:val="00DA11C0"/>
    <w:rsid w:val="00DA19CB"/>
    <w:rsid w:val="00DA1F67"/>
    <w:rsid w:val="00DA2500"/>
    <w:rsid w:val="00DA327B"/>
    <w:rsid w:val="00DA3DF8"/>
    <w:rsid w:val="00DA4BF0"/>
    <w:rsid w:val="00DA5068"/>
    <w:rsid w:val="00DA557E"/>
    <w:rsid w:val="00DA61BA"/>
    <w:rsid w:val="00DA6311"/>
    <w:rsid w:val="00DB0AB9"/>
    <w:rsid w:val="00DB1C91"/>
    <w:rsid w:val="00DB2592"/>
    <w:rsid w:val="00DB2D0F"/>
    <w:rsid w:val="00DB34A7"/>
    <w:rsid w:val="00DB4AF4"/>
    <w:rsid w:val="00DB5298"/>
    <w:rsid w:val="00DB5DC1"/>
    <w:rsid w:val="00DB6506"/>
    <w:rsid w:val="00DC153F"/>
    <w:rsid w:val="00DC17EE"/>
    <w:rsid w:val="00DC230C"/>
    <w:rsid w:val="00DC248F"/>
    <w:rsid w:val="00DC36B7"/>
    <w:rsid w:val="00DC3F0E"/>
    <w:rsid w:val="00DC4D98"/>
    <w:rsid w:val="00DC509F"/>
    <w:rsid w:val="00DC5369"/>
    <w:rsid w:val="00DC5606"/>
    <w:rsid w:val="00DC5FD8"/>
    <w:rsid w:val="00DC740E"/>
    <w:rsid w:val="00DC7549"/>
    <w:rsid w:val="00DC7CF0"/>
    <w:rsid w:val="00DD2D21"/>
    <w:rsid w:val="00DD5A7D"/>
    <w:rsid w:val="00DD6DF1"/>
    <w:rsid w:val="00DE01B3"/>
    <w:rsid w:val="00DE0240"/>
    <w:rsid w:val="00DE0B48"/>
    <w:rsid w:val="00DE1A09"/>
    <w:rsid w:val="00DE1E75"/>
    <w:rsid w:val="00DE1F6D"/>
    <w:rsid w:val="00DE3470"/>
    <w:rsid w:val="00DE3822"/>
    <w:rsid w:val="00DE3CB9"/>
    <w:rsid w:val="00DE48BC"/>
    <w:rsid w:val="00DE49AD"/>
    <w:rsid w:val="00DE4B3A"/>
    <w:rsid w:val="00DE50DB"/>
    <w:rsid w:val="00DE55BF"/>
    <w:rsid w:val="00DE6804"/>
    <w:rsid w:val="00DF0E09"/>
    <w:rsid w:val="00DF2C2C"/>
    <w:rsid w:val="00DF4759"/>
    <w:rsid w:val="00DF5388"/>
    <w:rsid w:val="00DF5583"/>
    <w:rsid w:val="00DF6FEE"/>
    <w:rsid w:val="00E0178B"/>
    <w:rsid w:val="00E01A2D"/>
    <w:rsid w:val="00E023F8"/>
    <w:rsid w:val="00E04339"/>
    <w:rsid w:val="00E04E1B"/>
    <w:rsid w:val="00E04FC8"/>
    <w:rsid w:val="00E060E7"/>
    <w:rsid w:val="00E06CA7"/>
    <w:rsid w:val="00E1047D"/>
    <w:rsid w:val="00E10D9E"/>
    <w:rsid w:val="00E118E2"/>
    <w:rsid w:val="00E11EAC"/>
    <w:rsid w:val="00E11F1F"/>
    <w:rsid w:val="00E132CB"/>
    <w:rsid w:val="00E13932"/>
    <w:rsid w:val="00E140F7"/>
    <w:rsid w:val="00E141D5"/>
    <w:rsid w:val="00E149D2"/>
    <w:rsid w:val="00E15970"/>
    <w:rsid w:val="00E16263"/>
    <w:rsid w:val="00E163F4"/>
    <w:rsid w:val="00E16AA7"/>
    <w:rsid w:val="00E170B9"/>
    <w:rsid w:val="00E20A88"/>
    <w:rsid w:val="00E2243F"/>
    <w:rsid w:val="00E22A98"/>
    <w:rsid w:val="00E22AA4"/>
    <w:rsid w:val="00E233DB"/>
    <w:rsid w:val="00E249A9"/>
    <w:rsid w:val="00E2689E"/>
    <w:rsid w:val="00E26B43"/>
    <w:rsid w:val="00E27452"/>
    <w:rsid w:val="00E27A85"/>
    <w:rsid w:val="00E313D7"/>
    <w:rsid w:val="00E33E36"/>
    <w:rsid w:val="00E341B6"/>
    <w:rsid w:val="00E350C1"/>
    <w:rsid w:val="00E3539C"/>
    <w:rsid w:val="00E3548C"/>
    <w:rsid w:val="00E35C25"/>
    <w:rsid w:val="00E36D86"/>
    <w:rsid w:val="00E40E2A"/>
    <w:rsid w:val="00E41412"/>
    <w:rsid w:val="00E42648"/>
    <w:rsid w:val="00E42A01"/>
    <w:rsid w:val="00E44584"/>
    <w:rsid w:val="00E45EB4"/>
    <w:rsid w:val="00E465A1"/>
    <w:rsid w:val="00E47F60"/>
    <w:rsid w:val="00E50C9F"/>
    <w:rsid w:val="00E50E21"/>
    <w:rsid w:val="00E518EE"/>
    <w:rsid w:val="00E520C7"/>
    <w:rsid w:val="00E5320C"/>
    <w:rsid w:val="00E53A77"/>
    <w:rsid w:val="00E540C2"/>
    <w:rsid w:val="00E541FD"/>
    <w:rsid w:val="00E5434F"/>
    <w:rsid w:val="00E544DD"/>
    <w:rsid w:val="00E55BAB"/>
    <w:rsid w:val="00E56363"/>
    <w:rsid w:val="00E563DB"/>
    <w:rsid w:val="00E57C65"/>
    <w:rsid w:val="00E60AB5"/>
    <w:rsid w:val="00E615A2"/>
    <w:rsid w:val="00E61AD7"/>
    <w:rsid w:val="00E61ECC"/>
    <w:rsid w:val="00E637EB"/>
    <w:rsid w:val="00E64AD8"/>
    <w:rsid w:val="00E64D1D"/>
    <w:rsid w:val="00E65332"/>
    <w:rsid w:val="00E65400"/>
    <w:rsid w:val="00E66487"/>
    <w:rsid w:val="00E675C5"/>
    <w:rsid w:val="00E715A8"/>
    <w:rsid w:val="00E72184"/>
    <w:rsid w:val="00E72689"/>
    <w:rsid w:val="00E72980"/>
    <w:rsid w:val="00E72A13"/>
    <w:rsid w:val="00E72D24"/>
    <w:rsid w:val="00E74402"/>
    <w:rsid w:val="00E75C2F"/>
    <w:rsid w:val="00E76CE9"/>
    <w:rsid w:val="00E80829"/>
    <w:rsid w:val="00E834C2"/>
    <w:rsid w:val="00E83622"/>
    <w:rsid w:val="00E84796"/>
    <w:rsid w:val="00E8507E"/>
    <w:rsid w:val="00E9015A"/>
    <w:rsid w:val="00E90871"/>
    <w:rsid w:val="00E9192C"/>
    <w:rsid w:val="00E92292"/>
    <w:rsid w:val="00E96268"/>
    <w:rsid w:val="00E968CC"/>
    <w:rsid w:val="00EA1BBD"/>
    <w:rsid w:val="00EA1EA0"/>
    <w:rsid w:val="00EA20C9"/>
    <w:rsid w:val="00EA3CA3"/>
    <w:rsid w:val="00EA4B9B"/>
    <w:rsid w:val="00EA5514"/>
    <w:rsid w:val="00EA6439"/>
    <w:rsid w:val="00EA6DCD"/>
    <w:rsid w:val="00EA7FD0"/>
    <w:rsid w:val="00EB0810"/>
    <w:rsid w:val="00EB09BD"/>
    <w:rsid w:val="00EB0AEF"/>
    <w:rsid w:val="00EB13FB"/>
    <w:rsid w:val="00EB15F6"/>
    <w:rsid w:val="00EB181B"/>
    <w:rsid w:val="00EB4640"/>
    <w:rsid w:val="00EB6DFF"/>
    <w:rsid w:val="00EB6EBC"/>
    <w:rsid w:val="00EB75DB"/>
    <w:rsid w:val="00EC10E4"/>
    <w:rsid w:val="00EC1386"/>
    <w:rsid w:val="00EC2598"/>
    <w:rsid w:val="00EC293B"/>
    <w:rsid w:val="00EC3451"/>
    <w:rsid w:val="00EC37D4"/>
    <w:rsid w:val="00EC44A9"/>
    <w:rsid w:val="00EC504E"/>
    <w:rsid w:val="00EC53DA"/>
    <w:rsid w:val="00EC74EF"/>
    <w:rsid w:val="00EC7C84"/>
    <w:rsid w:val="00ED0FD8"/>
    <w:rsid w:val="00ED322A"/>
    <w:rsid w:val="00ED434F"/>
    <w:rsid w:val="00ED7507"/>
    <w:rsid w:val="00EE005B"/>
    <w:rsid w:val="00EE2683"/>
    <w:rsid w:val="00EE2D54"/>
    <w:rsid w:val="00EE333D"/>
    <w:rsid w:val="00EE3FC2"/>
    <w:rsid w:val="00EE4C00"/>
    <w:rsid w:val="00EE541C"/>
    <w:rsid w:val="00EE606A"/>
    <w:rsid w:val="00EF0965"/>
    <w:rsid w:val="00EF0BCE"/>
    <w:rsid w:val="00EF2821"/>
    <w:rsid w:val="00EF2B32"/>
    <w:rsid w:val="00EF36DD"/>
    <w:rsid w:val="00EF4060"/>
    <w:rsid w:val="00EF4170"/>
    <w:rsid w:val="00EF5820"/>
    <w:rsid w:val="00EF65D4"/>
    <w:rsid w:val="00EF7616"/>
    <w:rsid w:val="00EF789A"/>
    <w:rsid w:val="00F001F7"/>
    <w:rsid w:val="00F00F42"/>
    <w:rsid w:val="00F00F99"/>
    <w:rsid w:val="00F023D2"/>
    <w:rsid w:val="00F02988"/>
    <w:rsid w:val="00F032E2"/>
    <w:rsid w:val="00F05B37"/>
    <w:rsid w:val="00F06791"/>
    <w:rsid w:val="00F071E9"/>
    <w:rsid w:val="00F07A70"/>
    <w:rsid w:val="00F11BC6"/>
    <w:rsid w:val="00F11CB4"/>
    <w:rsid w:val="00F136E1"/>
    <w:rsid w:val="00F138F7"/>
    <w:rsid w:val="00F1400D"/>
    <w:rsid w:val="00F1662A"/>
    <w:rsid w:val="00F21129"/>
    <w:rsid w:val="00F21E62"/>
    <w:rsid w:val="00F23DCC"/>
    <w:rsid w:val="00F25694"/>
    <w:rsid w:val="00F2605B"/>
    <w:rsid w:val="00F2642A"/>
    <w:rsid w:val="00F26AFF"/>
    <w:rsid w:val="00F30491"/>
    <w:rsid w:val="00F30CA4"/>
    <w:rsid w:val="00F30D22"/>
    <w:rsid w:val="00F3153F"/>
    <w:rsid w:val="00F31D26"/>
    <w:rsid w:val="00F323DF"/>
    <w:rsid w:val="00F3256D"/>
    <w:rsid w:val="00F34F90"/>
    <w:rsid w:val="00F35FD1"/>
    <w:rsid w:val="00F36268"/>
    <w:rsid w:val="00F37011"/>
    <w:rsid w:val="00F402E4"/>
    <w:rsid w:val="00F40963"/>
    <w:rsid w:val="00F41711"/>
    <w:rsid w:val="00F41E8A"/>
    <w:rsid w:val="00F427C6"/>
    <w:rsid w:val="00F42B65"/>
    <w:rsid w:val="00F43D13"/>
    <w:rsid w:val="00F449A8"/>
    <w:rsid w:val="00F44B05"/>
    <w:rsid w:val="00F44D63"/>
    <w:rsid w:val="00F4515C"/>
    <w:rsid w:val="00F462DE"/>
    <w:rsid w:val="00F46D94"/>
    <w:rsid w:val="00F50280"/>
    <w:rsid w:val="00F503C1"/>
    <w:rsid w:val="00F519B6"/>
    <w:rsid w:val="00F526F4"/>
    <w:rsid w:val="00F5287B"/>
    <w:rsid w:val="00F529D7"/>
    <w:rsid w:val="00F5645E"/>
    <w:rsid w:val="00F56B48"/>
    <w:rsid w:val="00F57803"/>
    <w:rsid w:val="00F61A1A"/>
    <w:rsid w:val="00F61B7F"/>
    <w:rsid w:val="00F622D9"/>
    <w:rsid w:val="00F64C67"/>
    <w:rsid w:val="00F658C6"/>
    <w:rsid w:val="00F661BB"/>
    <w:rsid w:val="00F67DDA"/>
    <w:rsid w:val="00F67E0B"/>
    <w:rsid w:val="00F722C1"/>
    <w:rsid w:val="00F749F5"/>
    <w:rsid w:val="00F751C2"/>
    <w:rsid w:val="00F753A7"/>
    <w:rsid w:val="00F762D2"/>
    <w:rsid w:val="00F76D8F"/>
    <w:rsid w:val="00F777DB"/>
    <w:rsid w:val="00F779B3"/>
    <w:rsid w:val="00F77D67"/>
    <w:rsid w:val="00F80D2F"/>
    <w:rsid w:val="00F81195"/>
    <w:rsid w:val="00F813A4"/>
    <w:rsid w:val="00F814D6"/>
    <w:rsid w:val="00F81773"/>
    <w:rsid w:val="00F81AAB"/>
    <w:rsid w:val="00F82066"/>
    <w:rsid w:val="00F835E5"/>
    <w:rsid w:val="00F84CDE"/>
    <w:rsid w:val="00F8558F"/>
    <w:rsid w:val="00F85B2E"/>
    <w:rsid w:val="00F86469"/>
    <w:rsid w:val="00F86A20"/>
    <w:rsid w:val="00F87120"/>
    <w:rsid w:val="00F908B1"/>
    <w:rsid w:val="00F91073"/>
    <w:rsid w:val="00F912DE"/>
    <w:rsid w:val="00F91F67"/>
    <w:rsid w:val="00F924EF"/>
    <w:rsid w:val="00F941E1"/>
    <w:rsid w:val="00F95A0E"/>
    <w:rsid w:val="00F95D26"/>
    <w:rsid w:val="00F968C3"/>
    <w:rsid w:val="00F9770F"/>
    <w:rsid w:val="00F97C1E"/>
    <w:rsid w:val="00FA0C31"/>
    <w:rsid w:val="00FA1E4F"/>
    <w:rsid w:val="00FA1EEC"/>
    <w:rsid w:val="00FA2DD8"/>
    <w:rsid w:val="00FA34F3"/>
    <w:rsid w:val="00FA378A"/>
    <w:rsid w:val="00FA3822"/>
    <w:rsid w:val="00FA3C75"/>
    <w:rsid w:val="00FA4105"/>
    <w:rsid w:val="00FA57AC"/>
    <w:rsid w:val="00FB04EE"/>
    <w:rsid w:val="00FB06D6"/>
    <w:rsid w:val="00FB0708"/>
    <w:rsid w:val="00FB0E7C"/>
    <w:rsid w:val="00FB0F34"/>
    <w:rsid w:val="00FB1BAC"/>
    <w:rsid w:val="00FB2A78"/>
    <w:rsid w:val="00FB32BC"/>
    <w:rsid w:val="00FB340A"/>
    <w:rsid w:val="00FB428C"/>
    <w:rsid w:val="00FB5364"/>
    <w:rsid w:val="00FB53C9"/>
    <w:rsid w:val="00FB6109"/>
    <w:rsid w:val="00FB61F0"/>
    <w:rsid w:val="00FC0615"/>
    <w:rsid w:val="00FC0E89"/>
    <w:rsid w:val="00FC1ACF"/>
    <w:rsid w:val="00FC2D38"/>
    <w:rsid w:val="00FC37CA"/>
    <w:rsid w:val="00FC3C9B"/>
    <w:rsid w:val="00FC3D81"/>
    <w:rsid w:val="00FC68D8"/>
    <w:rsid w:val="00FD145B"/>
    <w:rsid w:val="00FD5347"/>
    <w:rsid w:val="00FD59C3"/>
    <w:rsid w:val="00FD5A51"/>
    <w:rsid w:val="00FE24E3"/>
    <w:rsid w:val="00FE345F"/>
    <w:rsid w:val="00FE52E1"/>
    <w:rsid w:val="00FE593A"/>
    <w:rsid w:val="00FE5DF4"/>
    <w:rsid w:val="00FE6DA6"/>
    <w:rsid w:val="00FE74F7"/>
    <w:rsid w:val="00FE7854"/>
    <w:rsid w:val="00FE7CE1"/>
    <w:rsid w:val="00FF2FD9"/>
    <w:rsid w:val="00FF57F5"/>
    <w:rsid w:val="00FF5D5E"/>
    <w:rsid w:val="00FF7906"/>
    <w:rsid w:val="00FF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35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29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D92D3C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D92D3C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D92D3C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92D3C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2D3C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2D3C"/>
    <w:rPr>
      <w:rFonts w:ascii="FrugalSans" w:eastAsia="Times New Roman" w:hAnsi="FrugalSans"/>
      <w:b/>
      <w:i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2D3C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2D3C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2D3C"/>
    <w:rPr>
      <w:rFonts w:ascii="Arial" w:eastAsia="Times New Roman" w:hAnsi="Arial"/>
      <w:i/>
      <w:lang w:eastAsia="en-US"/>
    </w:rPr>
  </w:style>
  <w:style w:type="paragraph" w:styleId="Header">
    <w:name w:val="header"/>
    <w:aliases w:val="APEK-4"/>
    <w:basedOn w:val="Normal"/>
    <w:link w:val="HeaderChar"/>
    <w:rsid w:val="00AA5C14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D92D3C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AA5C14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D92A4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D92A4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BA6F4B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BA6F4B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D92D3C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semiHidden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044464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385104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TableHead1">
    <w:name w:val="Table_Head"/>
    <w:basedOn w:val="Normal"/>
    <w:rsid w:val="006F4429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D92D3C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D92D3C"/>
    <w:rPr>
      <w:i/>
    </w:rPr>
  </w:style>
  <w:style w:type="character" w:styleId="Strong">
    <w:name w:val="Strong"/>
    <w:basedOn w:val="DefaultParagraphFont"/>
    <w:qFormat/>
    <w:rsid w:val="00D92D3C"/>
    <w:rPr>
      <w:b/>
    </w:rPr>
  </w:style>
  <w:style w:type="paragraph" w:styleId="NormalWeb">
    <w:name w:val="Normal (Web)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D92D3C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D92D3C"/>
    <w:rPr>
      <w:b w:val="0"/>
    </w:rPr>
  </w:style>
  <w:style w:type="paragraph" w:customStyle="1" w:styleId="ASN1">
    <w:name w:val="ASN.1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fr-FR"/>
    </w:rPr>
  </w:style>
  <w:style w:type="paragraph" w:customStyle="1" w:styleId="Message">
    <w:name w:val="Message"/>
    <w:rsid w:val="00D92D3C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heading10">
    <w:name w:val="heading 10"/>
    <w:basedOn w:val="Heading3"/>
    <w:rsid w:val="00D92D3C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Tablefin">
    <w:name w:val="Table_fin"/>
    <w:basedOn w:val="Tabletext"/>
    <w:next w:val="Normal"/>
    <w:link w:val="TablefinChar"/>
    <w:rsid w:val="00D92D3C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  <w:szCs w:val="20"/>
      <w:lang w:val="en-GB"/>
    </w:rPr>
  </w:style>
  <w:style w:type="paragraph" w:customStyle="1" w:styleId="Adresse">
    <w:name w:val="Adresse"/>
    <w:basedOn w:val="Normal"/>
    <w:next w:val="Heading4"/>
    <w:link w:val="Adresse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D92D3C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D92D3C"/>
  </w:style>
  <w:style w:type="paragraph" w:customStyle="1" w:styleId="heading">
    <w:name w:val="heading"/>
    <w:basedOn w:val="ITULOGO"/>
    <w:rsid w:val="00D92D3C"/>
  </w:style>
  <w:style w:type="paragraph" w:customStyle="1" w:styleId="ITULOGO">
    <w:name w:val="ITULOGO"/>
    <w:basedOn w:val="Heading1"/>
    <w:rsid w:val="00D92D3C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6F4429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D92D3C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customStyle="1" w:styleId="heading12">
    <w:name w:val="heading 1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fr-FR"/>
    </w:rPr>
  </w:style>
  <w:style w:type="paragraph" w:styleId="BodyText3">
    <w:name w:val="Body Text 3"/>
    <w:basedOn w:val="Normal"/>
    <w:link w:val="BodyText3Char"/>
    <w:rsid w:val="00D92D3C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D92D3C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92D3C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D92D3C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D92D3C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D92D3C"/>
    <w:pPr>
      <w:numPr>
        <w:numId w:val="1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D92D3C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styleId="NormalIndent">
    <w:name w:val="Normal Indent"/>
    <w:basedOn w:val="Normal"/>
    <w:link w:val="Normal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fr-FR"/>
    </w:rPr>
  </w:style>
  <w:style w:type="character" w:customStyle="1" w:styleId="BalloonTextChar">
    <w:name w:val="Balloon Text Char"/>
    <w:basedOn w:val="DefaultParagraphFont"/>
    <w:link w:val="BalloonText"/>
    <w:rsid w:val="00D92D3C"/>
    <w:rPr>
      <w:rFonts w:ascii="Tahoma" w:eastAsia="Times New Roman" w:hAnsi="Tahoma" w:cs="Tahoma"/>
      <w:sz w:val="16"/>
      <w:szCs w:val="16"/>
      <w:lang w:val="fr-FR" w:eastAsia="en-US"/>
    </w:rPr>
  </w:style>
  <w:style w:type="paragraph" w:styleId="BodyTextIndent">
    <w:name w:val="Body Text Indent"/>
    <w:basedOn w:val="Normal"/>
    <w:link w:val="BodyText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D92D3C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92D3C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D92D3C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fr-FR"/>
    </w:rPr>
  </w:style>
  <w:style w:type="paragraph" w:customStyle="1" w:styleId="TableNotitle">
    <w:name w:val="Table_No &amp; 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tandardBrief">
    <w:name w:val="Standard_Brief"/>
    <w:rsid w:val="00D92D3C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D92D3C"/>
  </w:style>
  <w:style w:type="paragraph" w:customStyle="1" w:styleId="tablefin0">
    <w:name w:val="tablefin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D92D3C"/>
  </w:style>
  <w:style w:type="character" w:styleId="FollowedHyperlink">
    <w:name w:val="FollowedHyperlink"/>
    <w:basedOn w:val="DefaultParagraphFont"/>
    <w:rsid w:val="00D92D3C"/>
    <w:rPr>
      <w:color w:val="800080"/>
      <w:u w:val="single"/>
    </w:rPr>
  </w:style>
  <w:style w:type="paragraph" w:customStyle="1" w:styleId="xl24">
    <w:name w:val="xl2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D92D3C"/>
  </w:style>
  <w:style w:type="paragraph" w:customStyle="1" w:styleId="SP">
    <w:name w:val="SP"/>
    <w:basedOn w:val="Data"/>
    <w:rsid w:val="00D92D3C"/>
  </w:style>
  <w:style w:type="paragraph" w:customStyle="1" w:styleId="TableNoTitle0">
    <w:name w:val="Table_No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D92D3C"/>
    <w:rPr>
      <w:vertAlign w:val="superscript"/>
    </w:rPr>
  </w:style>
  <w:style w:type="paragraph" w:styleId="DocumentMap">
    <w:name w:val="Document Map"/>
    <w:basedOn w:val="Normal"/>
    <w:link w:val="DocumentMapChar"/>
    <w:rsid w:val="00D92D3C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92D3C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D92D3C"/>
    <w:rPr>
      <w:rFonts w:ascii="Symbol" w:hAnsi="Symbol"/>
    </w:rPr>
  </w:style>
  <w:style w:type="character" w:customStyle="1" w:styleId="WW8Num6z0">
    <w:name w:val="WW8Num6z0"/>
    <w:rsid w:val="00D92D3C"/>
    <w:rPr>
      <w:u w:val="none"/>
    </w:rPr>
  </w:style>
  <w:style w:type="character" w:customStyle="1" w:styleId="WW8Num14z0">
    <w:name w:val="WW8Num14z0"/>
    <w:rsid w:val="00D92D3C"/>
    <w:rPr>
      <w:b/>
      <w:sz w:val="24"/>
    </w:rPr>
  </w:style>
  <w:style w:type="character" w:customStyle="1" w:styleId="WW8Num18z0">
    <w:name w:val="WW8Num18z0"/>
    <w:rsid w:val="00D92D3C"/>
    <w:rPr>
      <w:b/>
      <w:i w:val="0"/>
    </w:rPr>
  </w:style>
  <w:style w:type="character" w:customStyle="1" w:styleId="WW8Num19z0">
    <w:name w:val="WW8Num19z0"/>
    <w:rsid w:val="00D92D3C"/>
    <w:rPr>
      <w:rFonts w:ascii="Wingdings" w:hAnsi="Wingdings"/>
    </w:rPr>
  </w:style>
  <w:style w:type="character" w:customStyle="1" w:styleId="WW8Num19z1">
    <w:name w:val="WW8Num19z1"/>
    <w:rsid w:val="00D92D3C"/>
    <w:rPr>
      <w:rFonts w:ascii="Courier New" w:hAnsi="Courier New"/>
    </w:rPr>
  </w:style>
  <w:style w:type="character" w:customStyle="1" w:styleId="WW8Num19z3">
    <w:name w:val="WW8Num19z3"/>
    <w:rsid w:val="00D92D3C"/>
    <w:rPr>
      <w:rFonts w:ascii="Symbol" w:hAnsi="Symbol"/>
    </w:rPr>
  </w:style>
  <w:style w:type="character" w:customStyle="1" w:styleId="WW8Num20z0">
    <w:name w:val="WW8Num20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D92D3C"/>
    <w:rPr>
      <w:rFonts w:ascii="Symbol" w:hAnsi="Symbol"/>
    </w:rPr>
  </w:style>
  <w:style w:type="character" w:customStyle="1" w:styleId="WW8Num27z0">
    <w:name w:val="WW8Num27z0"/>
    <w:rsid w:val="00D92D3C"/>
    <w:rPr>
      <w:b/>
    </w:rPr>
  </w:style>
  <w:style w:type="character" w:customStyle="1" w:styleId="WW8Num30z3">
    <w:name w:val="WW8Num30z3"/>
    <w:rsid w:val="00D92D3C"/>
    <w:rPr>
      <w:b w:val="0"/>
      <w:i w:val="0"/>
    </w:rPr>
  </w:style>
  <w:style w:type="character" w:customStyle="1" w:styleId="WW8Num33z0">
    <w:name w:val="WW8Num33z0"/>
    <w:rsid w:val="00D92D3C"/>
    <w:rPr>
      <w:rFonts w:ascii="Symbol" w:hAnsi="Symbol"/>
    </w:rPr>
  </w:style>
  <w:style w:type="character" w:customStyle="1" w:styleId="WW8Num34z0">
    <w:name w:val="WW8Num34z0"/>
    <w:rsid w:val="00D92D3C"/>
    <w:rPr>
      <w:b/>
    </w:rPr>
  </w:style>
  <w:style w:type="character" w:customStyle="1" w:styleId="WW8Num35z0">
    <w:name w:val="WW8Num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D92D3C"/>
    <w:rPr>
      <w:b/>
    </w:rPr>
  </w:style>
  <w:style w:type="character" w:customStyle="1" w:styleId="WW8Num38z1">
    <w:name w:val="WW8Num38z1"/>
    <w:rsid w:val="00D92D3C"/>
    <w:rPr>
      <w:b/>
    </w:rPr>
  </w:style>
  <w:style w:type="character" w:customStyle="1" w:styleId="WW8Num43z0">
    <w:name w:val="WW8Num43z0"/>
    <w:rsid w:val="00D92D3C"/>
    <w:rPr>
      <w:rFonts w:ascii="Wingdings" w:hAnsi="Wingdings"/>
    </w:rPr>
  </w:style>
  <w:style w:type="character" w:customStyle="1" w:styleId="WW8Num43z1">
    <w:name w:val="WW8Num43z1"/>
    <w:rsid w:val="00D92D3C"/>
    <w:rPr>
      <w:rFonts w:ascii="Courier New" w:hAnsi="Courier New"/>
    </w:rPr>
  </w:style>
  <w:style w:type="character" w:customStyle="1" w:styleId="WW8Num43z3">
    <w:name w:val="WW8Num43z3"/>
    <w:rsid w:val="00D92D3C"/>
    <w:rPr>
      <w:rFonts w:ascii="Symbol" w:hAnsi="Symbol"/>
    </w:rPr>
  </w:style>
  <w:style w:type="character" w:customStyle="1" w:styleId="WW8Num46z0">
    <w:name w:val="WW8Num46z0"/>
    <w:rsid w:val="00D92D3C"/>
    <w:rPr>
      <w:b/>
    </w:rPr>
  </w:style>
  <w:style w:type="character" w:customStyle="1" w:styleId="WW8Num48z0">
    <w:name w:val="WW8Num48z0"/>
    <w:rsid w:val="00D92D3C"/>
    <w:rPr>
      <w:rFonts w:ascii="Symbol" w:hAnsi="Symbol"/>
    </w:rPr>
  </w:style>
  <w:style w:type="character" w:customStyle="1" w:styleId="WW8Num50z0">
    <w:name w:val="WW8Num50z0"/>
    <w:rsid w:val="00D92D3C"/>
    <w:rPr>
      <w:rFonts w:ascii="Symbol" w:hAnsi="Symbol"/>
    </w:rPr>
  </w:style>
  <w:style w:type="character" w:customStyle="1" w:styleId="WW8Num51z0">
    <w:name w:val="WW8Num51z0"/>
    <w:rsid w:val="00D92D3C"/>
    <w:rPr>
      <w:b/>
      <w:i w:val="0"/>
    </w:rPr>
  </w:style>
  <w:style w:type="character" w:customStyle="1" w:styleId="WW8Num54z0">
    <w:name w:val="WW8Num54z0"/>
    <w:rsid w:val="00D92D3C"/>
    <w:rPr>
      <w:b/>
    </w:rPr>
  </w:style>
  <w:style w:type="character" w:customStyle="1" w:styleId="WW8Num57z0">
    <w:name w:val="WW8Num57z0"/>
    <w:rsid w:val="00D92D3C"/>
    <w:rPr>
      <w:rFonts w:ascii="Symbol" w:hAnsi="Symbol"/>
    </w:rPr>
  </w:style>
  <w:style w:type="character" w:customStyle="1" w:styleId="WW8Num58z0">
    <w:name w:val="WW8Num58z0"/>
    <w:rsid w:val="00D92D3C"/>
    <w:rPr>
      <w:b/>
    </w:rPr>
  </w:style>
  <w:style w:type="character" w:customStyle="1" w:styleId="WW8Num62z1">
    <w:name w:val="WW8Num62z1"/>
    <w:rsid w:val="00D92D3C"/>
    <w:rPr>
      <w:b/>
    </w:rPr>
  </w:style>
  <w:style w:type="character" w:customStyle="1" w:styleId="WW8Num63z0">
    <w:name w:val="WW8Num63z0"/>
    <w:rsid w:val="00D92D3C"/>
    <w:rPr>
      <w:rFonts w:ascii="Symbol" w:hAnsi="Symbol"/>
    </w:rPr>
  </w:style>
  <w:style w:type="character" w:customStyle="1" w:styleId="WW8Num64z0">
    <w:name w:val="WW8Num64z0"/>
    <w:rsid w:val="00D92D3C"/>
    <w:rPr>
      <w:b/>
    </w:rPr>
  </w:style>
  <w:style w:type="character" w:customStyle="1" w:styleId="WW8Num66z0">
    <w:name w:val="WW8Num66z0"/>
    <w:rsid w:val="00D92D3C"/>
    <w:rPr>
      <w:rFonts w:ascii="Symbol" w:hAnsi="Symbol"/>
    </w:rPr>
  </w:style>
  <w:style w:type="character" w:customStyle="1" w:styleId="WW8Num72z0">
    <w:name w:val="WW8Num72z0"/>
    <w:rsid w:val="00D92D3C"/>
    <w:rPr>
      <w:rFonts w:ascii="Symbol" w:hAnsi="Symbol"/>
    </w:rPr>
  </w:style>
  <w:style w:type="character" w:customStyle="1" w:styleId="WW8Num73z0">
    <w:name w:val="WW8Num73z0"/>
    <w:rsid w:val="00D92D3C"/>
    <w:rPr>
      <w:rFonts w:ascii="Symbol" w:hAnsi="Symbol"/>
    </w:rPr>
  </w:style>
  <w:style w:type="character" w:customStyle="1" w:styleId="WW8Num74z0">
    <w:name w:val="WW8Num74z0"/>
    <w:rsid w:val="00D92D3C"/>
    <w:rPr>
      <w:rFonts w:ascii="Symbol" w:hAnsi="Symbol"/>
    </w:rPr>
  </w:style>
  <w:style w:type="character" w:customStyle="1" w:styleId="WW8Num75z0">
    <w:name w:val="WW8Num75z0"/>
    <w:rsid w:val="00D92D3C"/>
    <w:rPr>
      <w:rFonts w:ascii="Symbol" w:hAnsi="Symbol"/>
    </w:rPr>
  </w:style>
  <w:style w:type="character" w:customStyle="1" w:styleId="WW8Num76z0">
    <w:name w:val="WW8Num76z0"/>
    <w:rsid w:val="00D92D3C"/>
    <w:rPr>
      <w:b/>
    </w:rPr>
  </w:style>
  <w:style w:type="character" w:customStyle="1" w:styleId="WW8Num79z0">
    <w:name w:val="WW8Num79z0"/>
    <w:rsid w:val="00D92D3C"/>
    <w:rPr>
      <w:b/>
    </w:rPr>
  </w:style>
  <w:style w:type="character" w:customStyle="1" w:styleId="WW8Num84z0">
    <w:name w:val="WW8Num84z0"/>
    <w:rsid w:val="00D92D3C"/>
    <w:rPr>
      <w:b/>
    </w:rPr>
  </w:style>
  <w:style w:type="character" w:customStyle="1" w:styleId="WW8Num88z0">
    <w:name w:val="WW8Num88z0"/>
    <w:rsid w:val="00D92D3C"/>
    <w:rPr>
      <w:rFonts w:ascii="Symbol" w:hAnsi="Symbol"/>
    </w:rPr>
  </w:style>
  <w:style w:type="character" w:customStyle="1" w:styleId="WW8Num88z1">
    <w:name w:val="WW8Num88z1"/>
    <w:rsid w:val="00D92D3C"/>
    <w:rPr>
      <w:rFonts w:ascii="Courier New" w:hAnsi="Courier New"/>
    </w:rPr>
  </w:style>
  <w:style w:type="character" w:customStyle="1" w:styleId="WW8Num88z2">
    <w:name w:val="WW8Num88z2"/>
    <w:rsid w:val="00D92D3C"/>
    <w:rPr>
      <w:rFonts w:ascii="Wingdings" w:hAnsi="Wingdings"/>
    </w:rPr>
  </w:style>
  <w:style w:type="character" w:customStyle="1" w:styleId="WW8Num91z0">
    <w:name w:val="WW8Num91z0"/>
    <w:rsid w:val="00D92D3C"/>
    <w:rPr>
      <w:rFonts w:ascii="Symbol" w:hAnsi="Symbol"/>
    </w:rPr>
  </w:style>
  <w:style w:type="character" w:customStyle="1" w:styleId="WW8Num92z0">
    <w:name w:val="WW8Num92z0"/>
    <w:rsid w:val="00D92D3C"/>
    <w:rPr>
      <w:rFonts w:ascii="Symbol" w:hAnsi="Symbol"/>
    </w:rPr>
  </w:style>
  <w:style w:type="character" w:customStyle="1" w:styleId="WW8Num95z0">
    <w:name w:val="WW8Num95z0"/>
    <w:rsid w:val="00D92D3C"/>
    <w:rPr>
      <w:b/>
    </w:rPr>
  </w:style>
  <w:style w:type="character" w:customStyle="1" w:styleId="WW8Num100z0">
    <w:name w:val="WW8Num100z0"/>
    <w:rsid w:val="00D92D3C"/>
    <w:rPr>
      <w:rFonts w:ascii="Symbol" w:hAnsi="Symbol"/>
    </w:rPr>
  </w:style>
  <w:style w:type="character" w:customStyle="1" w:styleId="WW8Num101z0">
    <w:name w:val="WW8Num101z0"/>
    <w:rsid w:val="00D92D3C"/>
    <w:rPr>
      <w:rFonts w:ascii="Symbol" w:hAnsi="Symbol"/>
    </w:rPr>
  </w:style>
  <w:style w:type="character" w:customStyle="1" w:styleId="WW8Num102z0">
    <w:name w:val="WW8Num102z0"/>
    <w:rsid w:val="00D92D3C"/>
    <w:rPr>
      <w:b w:val="0"/>
    </w:rPr>
  </w:style>
  <w:style w:type="character" w:customStyle="1" w:styleId="WW8Num107z0">
    <w:name w:val="WW8Num107z0"/>
    <w:rsid w:val="00D92D3C"/>
    <w:rPr>
      <w:b/>
    </w:rPr>
  </w:style>
  <w:style w:type="character" w:customStyle="1" w:styleId="WW8Num110z0">
    <w:name w:val="WW8Num110z0"/>
    <w:rsid w:val="00D92D3C"/>
    <w:rPr>
      <w:rFonts w:ascii="Symbol" w:hAnsi="Symbol"/>
    </w:rPr>
  </w:style>
  <w:style w:type="character" w:customStyle="1" w:styleId="WW8Num111z0">
    <w:name w:val="WW8Num111z0"/>
    <w:rsid w:val="00D92D3C"/>
    <w:rPr>
      <w:b/>
      <w:u w:val="none"/>
    </w:rPr>
  </w:style>
  <w:style w:type="character" w:customStyle="1" w:styleId="WW8Num114z0">
    <w:name w:val="WW8Num114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D92D3C"/>
    <w:rPr>
      <w:rFonts w:ascii="Symbol" w:hAnsi="Symbol"/>
    </w:rPr>
  </w:style>
  <w:style w:type="character" w:customStyle="1" w:styleId="WW8Num121z1">
    <w:name w:val="WW8Num121z1"/>
    <w:rsid w:val="00D92D3C"/>
    <w:rPr>
      <w:rFonts w:ascii="Courier New" w:hAnsi="Courier New"/>
    </w:rPr>
  </w:style>
  <w:style w:type="character" w:customStyle="1" w:styleId="WW8Num121z2">
    <w:name w:val="WW8Num121z2"/>
    <w:rsid w:val="00D92D3C"/>
    <w:rPr>
      <w:rFonts w:ascii="Wingdings" w:hAnsi="Wingdings"/>
    </w:rPr>
  </w:style>
  <w:style w:type="character" w:customStyle="1" w:styleId="WW8Num123z0">
    <w:name w:val="WW8Num123z0"/>
    <w:rsid w:val="00D92D3C"/>
    <w:rPr>
      <w:b/>
      <w:u w:val="none"/>
    </w:rPr>
  </w:style>
  <w:style w:type="character" w:customStyle="1" w:styleId="WW8Num124z0">
    <w:name w:val="WW8Num124z0"/>
    <w:rsid w:val="00D92D3C"/>
    <w:rPr>
      <w:b/>
      <w:i w:val="0"/>
    </w:rPr>
  </w:style>
  <w:style w:type="character" w:customStyle="1" w:styleId="WW8Num124z1">
    <w:name w:val="WW8Num124z1"/>
    <w:rsid w:val="00D92D3C"/>
    <w:rPr>
      <w:rFonts w:ascii="Courier New" w:hAnsi="Courier New"/>
    </w:rPr>
  </w:style>
  <w:style w:type="character" w:customStyle="1" w:styleId="WW8Num124z2">
    <w:name w:val="WW8Num124z2"/>
    <w:rsid w:val="00D92D3C"/>
    <w:rPr>
      <w:rFonts w:ascii="Wingdings" w:hAnsi="Wingdings"/>
    </w:rPr>
  </w:style>
  <w:style w:type="character" w:customStyle="1" w:styleId="WW8Num124z3">
    <w:name w:val="WW8Num124z3"/>
    <w:rsid w:val="00D92D3C"/>
    <w:rPr>
      <w:rFonts w:ascii="Symbol" w:hAnsi="Symbol"/>
    </w:rPr>
  </w:style>
  <w:style w:type="character" w:customStyle="1" w:styleId="WW8Num129z0">
    <w:name w:val="WW8Num129z0"/>
    <w:rsid w:val="00D92D3C"/>
    <w:rPr>
      <w:rFonts w:ascii="Symbol" w:hAnsi="Symbol"/>
    </w:rPr>
  </w:style>
  <w:style w:type="character" w:customStyle="1" w:styleId="WW8Num134z0">
    <w:name w:val="WW8Num134z0"/>
    <w:rsid w:val="00D92D3C"/>
    <w:rPr>
      <w:rFonts w:ascii="Symbol" w:hAnsi="Symbol"/>
    </w:rPr>
  </w:style>
  <w:style w:type="character" w:customStyle="1" w:styleId="WW8Num137z0">
    <w:name w:val="WW8Num137z0"/>
    <w:rsid w:val="00D92D3C"/>
    <w:rPr>
      <w:u w:val="none"/>
    </w:rPr>
  </w:style>
  <w:style w:type="character" w:customStyle="1" w:styleId="WW8Num142z0">
    <w:name w:val="WW8Num142z0"/>
    <w:rsid w:val="00D92D3C"/>
    <w:rPr>
      <w:sz w:val="28"/>
    </w:rPr>
  </w:style>
  <w:style w:type="character" w:customStyle="1" w:styleId="WW8Num143z0">
    <w:name w:val="WW8Num143z0"/>
    <w:rsid w:val="00D92D3C"/>
    <w:rPr>
      <w:b/>
    </w:rPr>
  </w:style>
  <w:style w:type="character" w:customStyle="1" w:styleId="WW8Num145z0">
    <w:name w:val="WW8Num145z0"/>
    <w:rsid w:val="00D92D3C"/>
    <w:rPr>
      <w:rFonts w:ascii="Symbol" w:hAnsi="Symbol"/>
    </w:rPr>
  </w:style>
  <w:style w:type="character" w:customStyle="1" w:styleId="WW8Num149z0">
    <w:name w:val="WW8Num149z0"/>
    <w:rsid w:val="00D92D3C"/>
    <w:rPr>
      <w:b/>
    </w:rPr>
  </w:style>
  <w:style w:type="character" w:customStyle="1" w:styleId="WW8Num154z1">
    <w:name w:val="WW8Num154z1"/>
    <w:rsid w:val="00D92D3C"/>
    <w:rPr>
      <w:b/>
      <w:i w:val="0"/>
    </w:rPr>
  </w:style>
  <w:style w:type="character" w:customStyle="1" w:styleId="WW8Num155z0">
    <w:name w:val="WW8Num155z0"/>
    <w:rsid w:val="00D92D3C"/>
    <w:rPr>
      <w:b/>
    </w:rPr>
  </w:style>
  <w:style w:type="character" w:customStyle="1" w:styleId="WW8Num156z0">
    <w:name w:val="WW8Num156z0"/>
    <w:rsid w:val="00D92D3C"/>
    <w:rPr>
      <w:rFonts w:ascii="Wingdings" w:hAnsi="Wingdings"/>
    </w:rPr>
  </w:style>
  <w:style w:type="character" w:customStyle="1" w:styleId="WW8Num158z0">
    <w:name w:val="WW8Num158z0"/>
    <w:rsid w:val="00D92D3C"/>
    <w:rPr>
      <w:b/>
      <w:u w:val="none"/>
    </w:rPr>
  </w:style>
  <w:style w:type="character" w:customStyle="1" w:styleId="WW8Num162z0">
    <w:name w:val="WW8Num162z0"/>
    <w:rsid w:val="00D92D3C"/>
    <w:rPr>
      <w:rFonts w:ascii="Symbol" w:hAnsi="Symbol"/>
    </w:rPr>
  </w:style>
  <w:style w:type="character" w:customStyle="1" w:styleId="WW8Num163z0">
    <w:name w:val="WW8Num163z0"/>
    <w:rsid w:val="00D92D3C"/>
    <w:rPr>
      <w:rFonts w:ascii="Symbol" w:hAnsi="Symbol"/>
      <w:color w:val="auto"/>
    </w:rPr>
  </w:style>
  <w:style w:type="character" w:customStyle="1" w:styleId="WW8Num163z1">
    <w:name w:val="WW8Num163z1"/>
    <w:rsid w:val="00D92D3C"/>
    <w:rPr>
      <w:rFonts w:ascii="Courier New" w:hAnsi="Courier New"/>
    </w:rPr>
  </w:style>
  <w:style w:type="character" w:customStyle="1" w:styleId="WW8Num163z2">
    <w:name w:val="WW8Num163z2"/>
    <w:rsid w:val="00D92D3C"/>
    <w:rPr>
      <w:rFonts w:ascii="Wingdings" w:hAnsi="Wingdings"/>
    </w:rPr>
  </w:style>
  <w:style w:type="character" w:customStyle="1" w:styleId="WW8Num163z3">
    <w:name w:val="WW8Num163z3"/>
    <w:rsid w:val="00D92D3C"/>
    <w:rPr>
      <w:rFonts w:ascii="Symbol" w:hAnsi="Symbol"/>
    </w:rPr>
  </w:style>
  <w:style w:type="character" w:customStyle="1" w:styleId="WW8Num166z0">
    <w:name w:val="WW8Num166z0"/>
    <w:rsid w:val="00D92D3C"/>
    <w:rPr>
      <w:rFonts w:ascii="Symbol" w:hAnsi="Symbol"/>
    </w:rPr>
  </w:style>
  <w:style w:type="character" w:customStyle="1" w:styleId="WW8Num166z1">
    <w:name w:val="WW8Num166z1"/>
    <w:rsid w:val="00D92D3C"/>
    <w:rPr>
      <w:rFonts w:ascii="Courier New" w:hAnsi="Courier New"/>
    </w:rPr>
  </w:style>
  <w:style w:type="character" w:customStyle="1" w:styleId="WW8Num166z2">
    <w:name w:val="WW8Num166z2"/>
    <w:rsid w:val="00D92D3C"/>
    <w:rPr>
      <w:rFonts w:ascii="Wingdings" w:hAnsi="Wingdings"/>
    </w:rPr>
  </w:style>
  <w:style w:type="character" w:customStyle="1" w:styleId="WW8Num168z1">
    <w:name w:val="WW8Num168z1"/>
    <w:rsid w:val="00D92D3C"/>
    <w:rPr>
      <w:b/>
      <w:i w:val="0"/>
    </w:rPr>
  </w:style>
  <w:style w:type="character" w:customStyle="1" w:styleId="WW8Num169z0">
    <w:name w:val="WW8Num169z0"/>
    <w:rsid w:val="00D92D3C"/>
    <w:rPr>
      <w:b/>
    </w:rPr>
  </w:style>
  <w:style w:type="character" w:customStyle="1" w:styleId="WW8Num170z0">
    <w:name w:val="WW8Num170z0"/>
    <w:rsid w:val="00D92D3C"/>
    <w:rPr>
      <w:b/>
    </w:rPr>
  </w:style>
  <w:style w:type="character" w:customStyle="1" w:styleId="WW8Num172z0">
    <w:name w:val="WW8Num172z0"/>
    <w:rsid w:val="00D92D3C"/>
    <w:rPr>
      <w:b/>
    </w:rPr>
  </w:style>
  <w:style w:type="character" w:customStyle="1" w:styleId="WW8Num173z0">
    <w:name w:val="WW8Num173z0"/>
    <w:rsid w:val="00D92D3C"/>
    <w:rPr>
      <w:rFonts w:ascii="Wingdings" w:hAnsi="Wingdings"/>
    </w:rPr>
  </w:style>
  <w:style w:type="character" w:customStyle="1" w:styleId="WW8Num173z1">
    <w:name w:val="WW8Num173z1"/>
    <w:rsid w:val="00D92D3C"/>
    <w:rPr>
      <w:rFonts w:ascii="Courier New" w:hAnsi="Courier New"/>
    </w:rPr>
  </w:style>
  <w:style w:type="character" w:customStyle="1" w:styleId="WW8Num173z3">
    <w:name w:val="WW8Num173z3"/>
    <w:rsid w:val="00D92D3C"/>
    <w:rPr>
      <w:rFonts w:ascii="Symbol" w:hAnsi="Symbol"/>
    </w:rPr>
  </w:style>
  <w:style w:type="character" w:customStyle="1" w:styleId="WW8Num174z0">
    <w:name w:val="WW8Num174z0"/>
    <w:rsid w:val="00D92D3C"/>
    <w:rPr>
      <w:rFonts w:ascii="Symbol" w:hAnsi="Symbol"/>
    </w:rPr>
  </w:style>
  <w:style w:type="character" w:customStyle="1" w:styleId="WW8Num175z0">
    <w:name w:val="WW8Num175z0"/>
    <w:rsid w:val="00D92D3C"/>
    <w:rPr>
      <w:rFonts w:ascii="Symbol" w:hAnsi="Symbol"/>
    </w:rPr>
  </w:style>
  <w:style w:type="character" w:customStyle="1" w:styleId="WW8Num176z0">
    <w:name w:val="WW8Num176z0"/>
    <w:rsid w:val="00D92D3C"/>
    <w:rPr>
      <w:rFonts w:ascii="Symbol" w:hAnsi="Symbol"/>
    </w:rPr>
  </w:style>
  <w:style w:type="character" w:customStyle="1" w:styleId="WW8Num180z0">
    <w:name w:val="WW8Num180z0"/>
    <w:rsid w:val="00D92D3C"/>
    <w:rPr>
      <w:b/>
    </w:rPr>
  </w:style>
  <w:style w:type="character" w:customStyle="1" w:styleId="WW8Num181z0">
    <w:name w:val="WW8Num181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D92D3C"/>
    <w:rPr>
      <w:rFonts w:ascii="Symbol" w:hAnsi="Symbol"/>
    </w:rPr>
  </w:style>
  <w:style w:type="character" w:customStyle="1" w:styleId="WW8Num182z1">
    <w:name w:val="WW8Num182z1"/>
    <w:rsid w:val="00D92D3C"/>
    <w:rPr>
      <w:rFonts w:ascii="Courier New" w:hAnsi="Courier New"/>
    </w:rPr>
  </w:style>
  <w:style w:type="character" w:customStyle="1" w:styleId="WW8Num182z2">
    <w:name w:val="WW8Num182z2"/>
    <w:rsid w:val="00D92D3C"/>
    <w:rPr>
      <w:rFonts w:ascii="Wingdings" w:hAnsi="Wingdings"/>
    </w:rPr>
  </w:style>
  <w:style w:type="character" w:customStyle="1" w:styleId="WW8Num186z0">
    <w:name w:val="WW8Num186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D92D3C"/>
    <w:rPr>
      <w:b/>
      <w:sz w:val="24"/>
    </w:rPr>
  </w:style>
  <w:style w:type="character" w:customStyle="1" w:styleId="WW8Num188z0">
    <w:name w:val="WW8Num188z0"/>
    <w:rsid w:val="00D92D3C"/>
    <w:rPr>
      <w:rFonts w:ascii="Symbol" w:hAnsi="Symbol"/>
    </w:rPr>
  </w:style>
  <w:style w:type="character" w:customStyle="1" w:styleId="WW8Num190z0">
    <w:name w:val="WW8Num190z0"/>
    <w:rsid w:val="00D92D3C"/>
    <w:rPr>
      <w:b/>
    </w:rPr>
  </w:style>
  <w:style w:type="character" w:customStyle="1" w:styleId="WW8Num193z0">
    <w:name w:val="WW8Num193z0"/>
    <w:rsid w:val="00D92D3C"/>
    <w:rPr>
      <w:b w:val="0"/>
    </w:rPr>
  </w:style>
  <w:style w:type="character" w:customStyle="1" w:styleId="WW8Num194z0">
    <w:name w:val="WW8Num194z0"/>
    <w:rsid w:val="00D92D3C"/>
    <w:rPr>
      <w:b/>
    </w:rPr>
  </w:style>
  <w:style w:type="character" w:customStyle="1" w:styleId="WW8Num200z0">
    <w:name w:val="WW8Num200z0"/>
    <w:rsid w:val="00D92D3C"/>
    <w:rPr>
      <w:b/>
    </w:rPr>
  </w:style>
  <w:style w:type="character" w:customStyle="1" w:styleId="WW8Num201z0">
    <w:name w:val="WW8Num201z0"/>
    <w:rsid w:val="00D92D3C"/>
    <w:rPr>
      <w:b/>
      <w:i w:val="0"/>
    </w:rPr>
  </w:style>
  <w:style w:type="character" w:customStyle="1" w:styleId="WW8Num203z0">
    <w:name w:val="WW8Num203z0"/>
    <w:rsid w:val="00D92D3C"/>
    <w:rPr>
      <w:rFonts w:ascii="Symbol" w:hAnsi="Symbol"/>
    </w:rPr>
  </w:style>
  <w:style w:type="character" w:customStyle="1" w:styleId="WW8Num203z1">
    <w:name w:val="WW8Num203z1"/>
    <w:rsid w:val="00D92D3C"/>
    <w:rPr>
      <w:rFonts w:ascii="Courier New" w:hAnsi="Courier New"/>
    </w:rPr>
  </w:style>
  <w:style w:type="character" w:customStyle="1" w:styleId="WW8Num203z2">
    <w:name w:val="WW8Num203z2"/>
    <w:rsid w:val="00D92D3C"/>
    <w:rPr>
      <w:rFonts w:ascii="Wingdings" w:hAnsi="Wingdings"/>
    </w:rPr>
  </w:style>
  <w:style w:type="character" w:customStyle="1" w:styleId="WW8Num204z0">
    <w:name w:val="WW8Num204z0"/>
    <w:rsid w:val="00D92D3C"/>
    <w:rPr>
      <w:rFonts w:ascii="Wingdings" w:hAnsi="Wingdings"/>
    </w:rPr>
  </w:style>
  <w:style w:type="character" w:customStyle="1" w:styleId="WW8Num205z0">
    <w:name w:val="WW8Num205z0"/>
    <w:rsid w:val="00D92D3C"/>
    <w:rPr>
      <w:rFonts w:ascii="Symbol" w:hAnsi="Symbol"/>
    </w:rPr>
  </w:style>
  <w:style w:type="character" w:customStyle="1" w:styleId="WW8Num205z1">
    <w:name w:val="WW8Num205z1"/>
    <w:rsid w:val="00D92D3C"/>
    <w:rPr>
      <w:rFonts w:ascii="Courier New" w:hAnsi="Courier New"/>
    </w:rPr>
  </w:style>
  <w:style w:type="character" w:customStyle="1" w:styleId="WW8Num205z2">
    <w:name w:val="WW8Num205z2"/>
    <w:rsid w:val="00D92D3C"/>
    <w:rPr>
      <w:rFonts w:ascii="Wingdings" w:hAnsi="Wingdings"/>
    </w:rPr>
  </w:style>
  <w:style w:type="character" w:customStyle="1" w:styleId="WW8Num208z0">
    <w:name w:val="WW8Num208z0"/>
    <w:rsid w:val="00D92D3C"/>
    <w:rPr>
      <w:rFonts w:ascii="Symbol" w:hAnsi="Symbol"/>
    </w:rPr>
  </w:style>
  <w:style w:type="character" w:customStyle="1" w:styleId="WW8Num211z0">
    <w:name w:val="WW8Num211z0"/>
    <w:rsid w:val="00D92D3C"/>
    <w:rPr>
      <w:b w:val="0"/>
    </w:rPr>
  </w:style>
  <w:style w:type="character" w:customStyle="1" w:styleId="WW8Num211z2">
    <w:name w:val="WW8Num211z2"/>
    <w:rsid w:val="00D92D3C"/>
    <w:rPr>
      <w:b/>
    </w:rPr>
  </w:style>
  <w:style w:type="character" w:customStyle="1" w:styleId="WW8Num213z0">
    <w:name w:val="WW8Num213z0"/>
    <w:rsid w:val="00D92D3C"/>
    <w:rPr>
      <w:rFonts w:ascii="Wingdings" w:hAnsi="Wingdings"/>
    </w:rPr>
  </w:style>
  <w:style w:type="character" w:customStyle="1" w:styleId="WW8Num213z1">
    <w:name w:val="WW8Num213z1"/>
    <w:rsid w:val="00D92D3C"/>
    <w:rPr>
      <w:rFonts w:ascii="Courier New" w:hAnsi="Courier New"/>
    </w:rPr>
  </w:style>
  <w:style w:type="character" w:customStyle="1" w:styleId="WW8Num213z3">
    <w:name w:val="WW8Num213z3"/>
    <w:rsid w:val="00D92D3C"/>
    <w:rPr>
      <w:rFonts w:ascii="Symbol" w:hAnsi="Symbol"/>
    </w:rPr>
  </w:style>
  <w:style w:type="character" w:customStyle="1" w:styleId="WW8Num215z0">
    <w:name w:val="WW8Num215z0"/>
    <w:rsid w:val="00D92D3C"/>
    <w:rPr>
      <w:b w:val="0"/>
    </w:rPr>
  </w:style>
  <w:style w:type="character" w:customStyle="1" w:styleId="WW8Num217z1">
    <w:name w:val="WW8Num217z1"/>
    <w:rsid w:val="00D92D3C"/>
    <w:rPr>
      <w:b/>
    </w:rPr>
  </w:style>
  <w:style w:type="character" w:customStyle="1" w:styleId="WW8Num222z0">
    <w:name w:val="WW8Num222z0"/>
    <w:rsid w:val="00D92D3C"/>
    <w:rPr>
      <w:b/>
    </w:rPr>
  </w:style>
  <w:style w:type="character" w:customStyle="1" w:styleId="WW8Num226z0">
    <w:name w:val="WW8Num226z0"/>
    <w:rsid w:val="00D92D3C"/>
    <w:rPr>
      <w:rFonts w:ascii="Symbol" w:hAnsi="Symbol"/>
    </w:rPr>
  </w:style>
  <w:style w:type="character" w:customStyle="1" w:styleId="WW8Num228z0">
    <w:name w:val="WW8Num228z0"/>
    <w:rsid w:val="00D92D3C"/>
    <w:rPr>
      <w:b/>
    </w:rPr>
  </w:style>
  <w:style w:type="character" w:customStyle="1" w:styleId="WW8Num229z0">
    <w:name w:val="WW8Num229z0"/>
    <w:rsid w:val="00D92D3C"/>
    <w:rPr>
      <w:b/>
      <w:i w:val="0"/>
    </w:rPr>
  </w:style>
  <w:style w:type="character" w:customStyle="1" w:styleId="WW8Num235z0">
    <w:name w:val="WW8Num235z0"/>
    <w:rsid w:val="00D92D3C"/>
    <w:rPr>
      <w:rFonts w:ascii="Symbol" w:hAnsi="Symbol"/>
    </w:rPr>
  </w:style>
  <w:style w:type="character" w:customStyle="1" w:styleId="WW8Num235z1">
    <w:name w:val="WW8Num235z1"/>
    <w:rsid w:val="00D92D3C"/>
    <w:rPr>
      <w:rFonts w:ascii="Courier New" w:hAnsi="Courier New"/>
    </w:rPr>
  </w:style>
  <w:style w:type="character" w:customStyle="1" w:styleId="WW8Num235z2">
    <w:name w:val="WW8Num235z2"/>
    <w:rsid w:val="00D92D3C"/>
    <w:rPr>
      <w:rFonts w:ascii="Wingdings" w:hAnsi="Wingdings"/>
    </w:rPr>
  </w:style>
  <w:style w:type="character" w:customStyle="1" w:styleId="WW8Num236z0">
    <w:name w:val="WW8Num236z0"/>
    <w:rsid w:val="00D92D3C"/>
    <w:rPr>
      <w:rFonts w:ascii="Symbol" w:hAnsi="Symbol"/>
    </w:rPr>
  </w:style>
  <w:style w:type="character" w:customStyle="1" w:styleId="WW8Num236z1">
    <w:name w:val="WW8Num236z1"/>
    <w:rsid w:val="00D92D3C"/>
    <w:rPr>
      <w:rFonts w:ascii="Courier New" w:hAnsi="Courier New"/>
    </w:rPr>
  </w:style>
  <w:style w:type="character" w:customStyle="1" w:styleId="WW8Num236z2">
    <w:name w:val="WW8Num236z2"/>
    <w:rsid w:val="00D92D3C"/>
    <w:rPr>
      <w:rFonts w:ascii="Wingdings" w:hAnsi="Wingdings"/>
    </w:rPr>
  </w:style>
  <w:style w:type="character" w:customStyle="1" w:styleId="WW8Num240z0">
    <w:name w:val="WW8Num240z0"/>
    <w:rsid w:val="00D92D3C"/>
    <w:rPr>
      <w:b/>
    </w:rPr>
  </w:style>
  <w:style w:type="character" w:customStyle="1" w:styleId="WW8Num244z0">
    <w:name w:val="WW8Num244z0"/>
    <w:rsid w:val="00D92D3C"/>
    <w:rPr>
      <w:rFonts w:ascii="Symbol" w:hAnsi="Symbol"/>
    </w:rPr>
  </w:style>
  <w:style w:type="character" w:customStyle="1" w:styleId="WW8Num245z0">
    <w:name w:val="WW8Num245z0"/>
    <w:rsid w:val="00D92D3C"/>
    <w:rPr>
      <w:rFonts w:ascii="Symbol" w:hAnsi="Symbol"/>
    </w:rPr>
  </w:style>
  <w:style w:type="character" w:customStyle="1" w:styleId="WW8Num247z0">
    <w:name w:val="WW8Num24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D92D3C"/>
    <w:rPr>
      <w:b/>
    </w:rPr>
  </w:style>
  <w:style w:type="character" w:customStyle="1" w:styleId="WW8Num267z0">
    <w:name w:val="WW8Num26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D92D3C"/>
    <w:rPr>
      <w:rFonts w:ascii="Symbol" w:hAnsi="Symbol"/>
    </w:rPr>
  </w:style>
  <w:style w:type="character" w:customStyle="1" w:styleId="WW8Num271z1">
    <w:name w:val="WW8Num271z1"/>
    <w:rsid w:val="00D92D3C"/>
    <w:rPr>
      <w:rFonts w:ascii="Courier New" w:hAnsi="Courier New"/>
    </w:rPr>
  </w:style>
  <w:style w:type="character" w:customStyle="1" w:styleId="WW8Num271z2">
    <w:name w:val="WW8Num271z2"/>
    <w:rsid w:val="00D92D3C"/>
    <w:rPr>
      <w:rFonts w:ascii="Wingdings" w:hAnsi="Wingdings"/>
    </w:rPr>
  </w:style>
  <w:style w:type="character" w:customStyle="1" w:styleId="WW8Num272z0">
    <w:name w:val="WW8Num272z0"/>
    <w:rsid w:val="00D92D3C"/>
    <w:rPr>
      <w:rFonts w:ascii="Symbol" w:hAnsi="Symbol"/>
    </w:rPr>
  </w:style>
  <w:style w:type="character" w:customStyle="1" w:styleId="WW8Num274z0">
    <w:name w:val="WW8Num274z0"/>
    <w:rsid w:val="00D92D3C"/>
    <w:rPr>
      <w:rFonts w:ascii="Symbol" w:hAnsi="Symbol"/>
    </w:rPr>
  </w:style>
  <w:style w:type="character" w:customStyle="1" w:styleId="WW8Num277z0">
    <w:name w:val="WW8Num277z0"/>
    <w:rsid w:val="00D92D3C"/>
    <w:rPr>
      <w:b/>
    </w:rPr>
  </w:style>
  <w:style w:type="character" w:customStyle="1" w:styleId="WW8Num282z0">
    <w:name w:val="WW8Num282z0"/>
    <w:rsid w:val="00D92D3C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D92D3C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D92D3C"/>
    <w:rPr>
      <w:b/>
    </w:rPr>
  </w:style>
  <w:style w:type="character" w:customStyle="1" w:styleId="WW8Num284z0">
    <w:name w:val="WW8Num284z0"/>
    <w:rsid w:val="00D92D3C"/>
    <w:rPr>
      <w:rFonts w:ascii="Symbol" w:hAnsi="Symbol"/>
    </w:rPr>
  </w:style>
  <w:style w:type="character" w:customStyle="1" w:styleId="WW8Num288z0">
    <w:name w:val="WW8Num288z0"/>
    <w:rsid w:val="00D92D3C"/>
    <w:rPr>
      <w:rFonts w:ascii="Symbol" w:hAnsi="Symbol"/>
    </w:rPr>
  </w:style>
  <w:style w:type="character" w:customStyle="1" w:styleId="WW8Num289z0">
    <w:name w:val="WW8Num289z0"/>
    <w:rsid w:val="00D92D3C"/>
    <w:rPr>
      <w:b/>
    </w:rPr>
  </w:style>
  <w:style w:type="character" w:customStyle="1" w:styleId="WW8Num290z0">
    <w:name w:val="WW8Num290z0"/>
    <w:rsid w:val="00D92D3C"/>
    <w:rPr>
      <w:b/>
    </w:rPr>
  </w:style>
  <w:style w:type="character" w:customStyle="1" w:styleId="WW8Num291z0">
    <w:name w:val="WW8Num291z0"/>
    <w:rsid w:val="00D92D3C"/>
    <w:rPr>
      <w:rFonts w:ascii="Wingdings" w:hAnsi="Wingdings"/>
    </w:rPr>
  </w:style>
  <w:style w:type="character" w:customStyle="1" w:styleId="WW8Num291z1">
    <w:name w:val="WW8Num291z1"/>
    <w:rsid w:val="00D92D3C"/>
    <w:rPr>
      <w:rFonts w:ascii="Courier New" w:hAnsi="Courier New"/>
    </w:rPr>
  </w:style>
  <w:style w:type="character" w:customStyle="1" w:styleId="WW8Num291z3">
    <w:name w:val="WW8Num291z3"/>
    <w:rsid w:val="00D92D3C"/>
    <w:rPr>
      <w:rFonts w:ascii="Symbol" w:hAnsi="Symbol"/>
    </w:rPr>
  </w:style>
  <w:style w:type="character" w:customStyle="1" w:styleId="WW8Num294z0">
    <w:name w:val="WW8Num294z0"/>
    <w:rsid w:val="00D92D3C"/>
    <w:rPr>
      <w:rFonts w:ascii="Wingdings" w:hAnsi="Wingdings"/>
    </w:rPr>
  </w:style>
  <w:style w:type="character" w:customStyle="1" w:styleId="WW8Num294z1">
    <w:name w:val="WW8Num294z1"/>
    <w:rsid w:val="00D92D3C"/>
    <w:rPr>
      <w:rFonts w:ascii="Courier New" w:hAnsi="Courier New"/>
    </w:rPr>
  </w:style>
  <w:style w:type="character" w:customStyle="1" w:styleId="WW8Num294z3">
    <w:name w:val="WW8Num294z3"/>
    <w:rsid w:val="00D92D3C"/>
    <w:rPr>
      <w:rFonts w:ascii="Symbol" w:hAnsi="Symbol"/>
    </w:rPr>
  </w:style>
  <w:style w:type="character" w:customStyle="1" w:styleId="WW8Num297z0">
    <w:name w:val="WW8Num297z0"/>
    <w:rsid w:val="00D92D3C"/>
    <w:rPr>
      <w:rFonts w:ascii="Symbol" w:hAnsi="Symbol"/>
    </w:rPr>
  </w:style>
  <w:style w:type="character" w:customStyle="1" w:styleId="WW8Num297z1">
    <w:name w:val="WW8Num297z1"/>
    <w:rsid w:val="00D92D3C"/>
    <w:rPr>
      <w:rFonts w:ascii="Courier New" w:hAnsi="Courier New"/>
    </w:rPr>
  </w:style>
  <w:style w:type="character" w:customStyle="1" w:styleId="WW8Num297z2">
    <w:name w:val="WW8Num297z2"/>
    <w:rsid w:val="00D92D3C"/>
    <w:rPr>
      <w:rFonts w:ascii="Wingdings" w:hAnsi="Wingdings"/>
    </w:rPr>
  </w:style>
  <w:style w:type="character" w:customStyle="1" w:styleId="WW8Num302z0">
    <w:name w:val="WW8Num302z0"/>
    <w:rsid w:val="00D92D3C"/>
    <w:rPr>
      <w:rFonts w:ascii="Symbol" w:hAnsi="Symbol"/>
    </w:rPr>
  </w:style>
  <w:style w:type="character" w:customStyle="1" w:styleId="WW8Num304z0">
    <w:name w:val="WW8Num304z0"/>
    <w:rsid w:val="00D92D3C"/>
    <w:rPr>
      <w:rFonts w:ascii="Symbol" w:hAnsi="Symbol"/>
    </w:rPr>
  </w:style>
  <w:style w:type="character" w:customStyle="1" w:styleId="WW8Num304z1">
    <w:name w:val="WW8Num304z1"/>
    <w:rsid w:val="00D92D3C"/>
    <w:rPr>
      <w:rFonts w:ascii="Courier New" w:hAnsi="Courier New"/>
    </w:rPr>
  </w:style>
  <w:style w:type="character" w:customStyle="1" w:styleId="WW8Num304z2">
    <w:name w:val="WW8Num304z2"/>
    <w:rsid w:val="00D92D3C"/>
    <w:rPr>
      <w:rFonts w:ascii="Wingdings" w:hAnsi="Wingdings"/>
    </w:rPr>
  </w:style>
  <w:style w:type="character" w:customStyle="1" w:styleId="WW8Num305z0">
    <w:name w:val="WW8Num305z0"/>
    <w:rsid w:val="00D92D3C"/>
    <w:rPr>
      <w:rFonts w:ascii="Symbol" w:hAnsi="Symbol"/>
    </w:rPr>
  </w:style>
  <w:style w:type="character" w:customStyle="1" w:styleId="WW8Num305z1">
    <w:name w:val="WW8Num305z1"/>
    <w:rsid w:val="00D92D3C"/>
    <w:rPr>
      <w:rFonts w:ascii="Courier New" w:hAnsi="Courier New"/>
    </w:rPr>
  </w:style>
  <w:style w:type="character" w:customStyle="1" w:styleId="WW8Num305z2">
    <w:name w:val="WW8Num305z2"/>
    <w:rsid w:val="00D92D3C"/>
    <w:rPr>
      <w:rFonts w:ascii="Wingdings" w:hAnsi="Wingdings"/>
    </w:rPr>
  </w:style>
  <w:style w:type="character" w:customStyle="1" w:styleId="WW8Num307z0">
    <w:name w:val="WW8Num307z0"/>
    <w:rsid w:val="00D92D3C"/>
    <w:rPr>
      <w:b/>
      <w:i w:val="0"/>
    </w:rPr>
  </w:style>
  <w:style w:type="character" w:customStyle="1" w:styleId="WW8Num309z0">
    <w:name w:val="WW8Num309z0"/>
    <w:rsid w:val="00D92D3C"/>
    <w:rPr>
      <w:b w:val="0"/>
    </w:rPr>
  </w:style>
  <w:style w:type="character" w:customStyle="1" w:styleId="WW8Num316z1">
    <w:name w:val="WW8Num316z1"/>
    <w:rsid w:val="00D92D3C"/>
    <w:rPr>
      <w:b/>
    </w:rPr>
  </w:style>
  <w:style w:type="character" w:customStyle="1" w:styleId="WW8Num322z0">
    <w:name w:val="WW8Num322z0"/>
    <w:rsid w:val="00D92D3C"/>
    <w:rPr>
      <w:rFonts w:ascii="Symbol" w:hAnsi="Symbol"/>
    </w:rPr>
  </w:style>
  <w:style w:type="character" w:customStyle="1" w:styleId="WW8Num327z0">
    <w:name w:val="WW8Num32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D92D3C"/>
    <w:rPr>
      <w:rFonts w:ascii="Symbol" w:hAnsi="Symbol"/>
    </w:rPr>
  </w:style>
  <w:style w:type="character" w:customStyle="1" w:styleId="WW8Num333z1">
    <w:name w:val="WW8Num333z1"/>
    <w:rsid w:val="00D92D3C"/>
    <w:rPr>
      <w:rFonts w:ascii="Courier New" w:hAnsi="Courier New"/>
    </w:rPr>
  </w:style>
  <w:style w:type="character" w:customStyle="1" w:styleId="WW8Num333z2">
    <w:name w:val="WW8Num333z2"/>
    <w:rsid w:val="00D92D3C"/>
    <w:rPr>
      <w:rFonts w:ascii="Wingdings" w:hAnsi="Wingdings"/>
    </w:rPr>
  </w:style>
  <w:style w:type="character" w:customStyle="1" w:styleId="WW8Num335z0">
    <w:name w:val="WW8Num3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D92D3C"/>
    <w:rPr>
      <w:rFonts w:ascii="Symbol" w:hAnsi="Symbol"/>
    </w:rPr>
  </w:style>
  <w:style w:type="character" w:customStyle="1" w:styleId="WW8Num348z1">
    <w:name w:val="WW8Num348z1"/>
    <w:rsid w:val="00D92D3C"/>
    <w:rPr>
      <w:b/>
    </w:rPr>
  </w:style>
  <w:style w:type="character" w:customStyle="1" w:styleId="WW8Num349z0">
    <w:name w:val="WW8Num349z0"/>
    <w:rsid w:val="00D92D3C"/>
    <w:rPr>
      <w:b/>
    </w:rPr>
  </w:style>
  <w:style w:type="character" w:customStyle="1" w:styleId="WW8Num350z0">
    <w:name w:val="WW8Num350z0"/>
    <w:rsid w:val="00D92D3C"/>
    <w:rPr>
      <w:rFonts w:ascii="Symbol" w:hAnsi="Symbol"/>
    </w:rPr>
  </w:style>
  <w:style w:type="character" w:customStyle="1" w:styleId="WW8Num350z1">
    <w:name w:val="WW8Num350z1"/>
    <w:rsid w:val="00D92D3C"/>
    <w:rPr>
      <w:rFonts w:ascii="Courier New" w:hAnsi="Courier New"/>
    </w:rPr>
  </w:style>
  <w:style w:type="character" w:customStyle="1" w:styleId="WW8Num350z2">
    <w:name w:val="WW8Num350z2"/>
    <w:rsid w:val="00D92D3C"/>
    <w:rPr>
      <w:rFonts w:ascii="Wingdings" w:hAnsi="Wingdings"/>
    </w:rPr>
  </w:style>
  <w:style w:type="character" w:customStyle="1" w:styleId="WW8Num351z0">
    <w:name w:val="WW8Num351z0"/>
    <w:rsid w:val="00D92D3C"/>
    <w:rPr>
      <w:rFonts w:ascii="Symbol" w:hAnsi="Symbol"/>
    </w:rPr>
  </w:style>
  <w:style w:type="character" w:customStyle="1" w:styleId="WW8Num351z1">
    <w:name w:val="WW8Num351z1"/>
    <w:rsid w:val="00D92D3C"/>
    <w:rPr>
      <w:rFonts w:ascii="Courier New" w:hAnsi="Courier New"/>
    </w:rPr>
  </w:style>
  <w:style w:type="character" w:customStyle="1" w:styleId="WW8Num351z2">
    <w:name w:val="WW8Num351z2"/>
    <w:rsid w:val="00D92D3C"/>
    <w:rPr>
      <w:rFonts w:ascii="Wingdings" w:hAnsi="Wingdings"/>
    </w:rPr>
  </w:style>
  <w:style w:type="character" w:customStyle="1" w:styleId="WW8NumSt196z0">
    <w:name w:val="WW8NumSt196z0"/>
    <w:rsid w:val="00D92D3C"/>
    <w:rPr>
      <w:rFonts w:ascii="Symbol" w:hAnsi="Symbol"/>
    </w:rPr>
  </w:style>
  <w:style w:type="character" w:customStyle="1" w:styleId="WW-DefaultParagraphFont">
    <w:name w:val="WW-Default Paragraph Font"/>
    <w:rsid w:val="00D92D3C"/>
  </w:style>
  <w:style w:type="paragraph" w:styleId="List">
    <w:name w:val="List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D92D3C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D92D3C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D92D3C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D92D3C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D92D3C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AnnexNotitleChar">
    <w:name w:val="Annex_No &amp; title Char"/>
    <w:basedOn w:val="DefaultParagraphFont"/>
    <w:link w:val="AnnexNotitle"/>
    <w:rsid w:val="00D92D3C"/>
    <w:rPr>
      <w:rFonts w:eastAsia="Times New Roman"/>
      <w:b/>
      <w:sz w:val="28"/>
      <w:lang w:val="fr-FR" w:eastAsia="en-US"/>
    </w:rPr>
  </w:style>
  <w:style w:type="paragraph" w:customStyle="1" w:styleId="AppendixNotitle">
    <w:name w:val="Appendix_No &amp; title"/>
    <w:basedOn w:val="AnnexNotitle"/>
    <w:next w:val="Normal"/>
    <w:rsid w:val="00D92D3C"/>
  </w:style>
  <w:style w:type="paragraph" w:customStyle="1" w:styleId="Figure">
    <w:name w:val="Figure"/>
    <w:basedOn w:val="Normal"/>
    <w:next w:val="FigureNo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gureNotitle">
    <w:name w:val="Figure_No &amp; title"/>
    <w:basedOn w:val="Normal"/>
    <w:next w:val="Normalaftertitle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TabletitleBR">
    <w:name w:val="Table_title_BR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comregname">
    <w:name w:val="comregnam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D92D3C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D92D3C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D92D3C"/>
    <w:rPr>
      <w:rFonts w:eastAsia="Times New Roman"/>
      <w:sz w:val="24"/>
      <w:szCs w:val="24"/>
      <w:lang w:val="fr-FR" w:eastAsia="fr-FR"/>
    </w:rPr>
  </w:style>
  <w:style w:type="paragraph" w:customStyle="1" w:styleId="ITURef">
    <w:name w:val="ITU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uiPriority w:val="99"/>
    <w:rsid w:val="00D92D3C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D92D3C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92D3C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D92D3C"/>
    <w:rPr>
      <w:b/>
    </w:rPr>
  </w:style>
  <w:style w:type="paragraph" w:customStyle="1" w:styleId="MEP">
    <w:name w:val="MEP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D92D3C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D92D3C"/>
    <w:rPr>
      <w:b/>
    </w:rPr>
  </w:style>
  <w:style w:type="paragraph" w:customStyle="1" w:styleId="SB2">
    <w:name w:val="SB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D92D3C"/>
    <w:pPr>
      <w:jc w:val="right"/>
    </w:pPr>
  </w:style>
  <w:style w:type="paragraph" w:customStyle="1" w:styleId="LetterHead">
    <w:name w:val="LetterHead"/>
    <w:basedOn w:val="Normal"/>
    <w:rsid w:val="00D92D3C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D92D3C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ppendixNoTitle0">
    <w:name w:val="Appendix_No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NomEtude">
    <w:name w:val="Nom Etud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D92D3C"/>
    <w:rPr>
      <w:rFonts w:ascii="Arial" w:eastAsia="Times New Roman" w:hAnsi="Arial"/>
      <w:lang w:val="fr-FR" w:eastAsia="fr-FR"/>
    </w:rPr>
  </w:style>
  <w:style w:type="paragraph" w:customStyle="1" w:styleId="Equationlegend">
    <w:name w:val="Equation_legen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wfxkeyword0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D92D3C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D92D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D92D3C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D92D3C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D92D3C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D92D3C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D92D3C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D92D3C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D92D3C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D92D3C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D92D3C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D92D3C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D92D3C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D92D3C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Notes">
    <w:name w:val="Notes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4">
    <w:name w:val="toc 4"/>
    <w:basedOn w:val="TOC3"/>
    <w:next w:val="TOC3"/>
    <w:autoRedefine/>
    <w:rsid w:val="00D92D3C"/>
    <w:pPr>
      <w:ind w:left="1644"/>
    </w:pPr>
  </w:style>
  <w:style w:type="paragraph" w:styleId="TOC3">
    <w:name w:val="toc 3"/>
    <w:basedOn w:val="TOC2"/>
    <w:next w:val="TOC2"/>
    <w:autoRedefine/>
    <w:uiPriority w:val="39"/>
    <w:rsid w:val="00F43D13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20"/>
      <w:ind w:left="737" w:right="567" w:firstLine="0"/>
      <w:jc w:val="both"/>
    </w:pPr>
    <w:rPr>
      <w:rFonts w:asciiTheme="minorHAnsi" w:hAnsiTheme="minorHAnsi"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D92D3C"/>
    <w:rPr>
      <w:rFonts w:ascii="Calibri" w:eastAsia="Calibri" w:hAnsi="Calibri"/>
      <w:sz w:val="22"/>
      <w:szCs w:val="22"/>
      <w:lang w:eastAsia="en-US"/>
    </w:rPr>
  </w:style>
  <w:style w:type="paragraph" w:customStyle="1" w:styleId="tablehead2">
    <w:name w:val="tablehea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Headingi">
    <w:name w:val="Heading_i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paragraph" w:styleId="List2">
    <w:name w:val="Lis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fr-FR"/>
    </w:rPr>
  </w:style>
  <w:style w:type="character" w:customStyle="1" w:styleId="apple-style-span">
    <w:name w:val="apple-style-span"/>
    <w:basedOn w:val="DefaultParagraphFont"/>
    <w:rsid w:val="00D92D3C"/>
  </w:style>
  <w:style w:type="paragraph" w:styleId="E-mailSignature">
    <w:name w:val="E-mail Signature"/>
    <w:basedOn w:val="Normal"/>
    <w:link w:val="E-mailSignatureChar"/>
    <w:unhideWhenUsed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D92D3C"/>
    <w:rPr>
      <w:rFonts w:eastAsia="Times New Roman"/>
      <w:sz w:val="24"/>
      <w:szCs w:val="24"/>
      <w:lang w:val="fr-FR" w:eastAsia="fr-FR"/>
    </w:rPr>
  </w:style>
  <w:style w:type="character" w:customStyle="1" w:styleId="TablefinChar">
    <w:name w:val="Table_fin Char"/>
    <w:basedOn w:val="DefaultParagraphFont"/>
    <w:link w:val="Tablefin"/>
    <w:rsid w:val="009F756F"/>
    <w:rPr>
      <w:rFonts w:ascii="FrugalSans" w:eastAsia="Times New Roman" w:hAnsi="FrugalSans"/>
      <w:b/>
      <w:sz w:val="12"/>
      <w:lang w:val="en-GB" w:eastAsia="en-US"/>
    </w:rPr>
  </w:style>
  <w:style w:type="paragraph" w:customStyle="1" w:styleId="Char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Style1">
    <w:name w:val="Table Style1"/>
    <w:basedOn w:val="TableNormal"/>
    <w:rsid w:val="00CF05F4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Professional">
    <w:name w:val="Table Professional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473">
    <w:name w:val="EmailStyle4731"/>
    <w:aliases w:val="EmailStyle4731"/>
    <w:basedOn w:val="DefaultParagraphFont"/>
    <w:semiHidden/>
    <w:personal/>
    <w:personalReply/>
    <w:rsid w:val="00CF05F4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0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styleId="TableGrid7">
    <w:name w:val="Table Grid 7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table" w:styleId="TableTheme">
    <w:name w:val="Table Theme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lanc0">
    <w:name w:val="Blanc"/>
    <w:basedOn w:val="Normal"/>
    <w:next w:val="Normal"/>
    <w:rsid w:val="004C1655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te"/>
    <w:link w:val="Note1Char"/>
    <w:rsid w:val="004C1655"/>
    <w:pPr>
      <w:tabs>
        <w:tab w:val="clear" w:pos="1134"/>
        <w:tab w:val="left" w:pos="851"/>
      </w:tabs>
      <w:spacing w:line="199" w:lineRule="exact"/>
      <w:ind w:right="227"/>
      <w:jc w:val="both"/>
    </w:pPr>
    <w:rPr>
      <w:rFonts w:ascii="Times New Roman" w:hAnsi="Times New Roman"/>
      <w:szCs w:val="20"/>
    </w:rPr>
  </w:style>
  <w:style w:type="paragraph" w:customStyle="1" w:styleId="Tableend">
    <w:name w:val="Table_end"/>
    <w:basedOn w:val="Header"/>
    <w:rsid w:val="004C1655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4C1655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4C1655"/>
  </w:style>
  <w:style w:type="paragraph" w:customStyle="1" w:styleId="Office">
    <w:name w:val="Offic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4C1655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4C165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4C1655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4C1655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4C1655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4C1655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4C1655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4C1655"/>
  </w:style>
  <w:style w:type="character" w:customStyle="1" w:styleId="NoteNo">
    <w:name w:val="Note_No"/>
    <w:basedOn w:val="DefaultParagraphFont"/>
    <w:rsid w:val="004C1655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4C1655"/>
  </w:style>
  <w:style w:type="character" w:customStyle="1" w:styleId="Column4Char">
    <w:name w:val="Column_4 Char"/>
    <w:basedOn w:val="Column3Char"/>
    <w:link w:val="Column4"/>
    <w:rsid w:val="004C1655"/>
  </w:style>
  <w:style w:type="character" w:customStyle="1" w:styleId="Column6Char">
    <w:name w:val="Column_6 Char"/>
    <w:basedOn w:val="Column4Char"/>
    <w:link w:val="Column6"/>
    <w:rsid w:val="004C1655"/>
    <w:rPr>
      <w:szCs w:val="18"/>
    </w:rPr>
  </w:style>
  <w:style w:type="character" w:customStyle="1" w:styleId="Note1Char">
    <w:name w:val="Note_1 Char"/>
    <w:basedOn w:val="DefaultParagraphFont"/>
    <w:link w:val="Note1"/>
    <w:rsid w:val="004C1655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4C1655"/>
  </w:style>
  <w:style w:type="paragraph" w:customStyle="1" w:styleId="ColumnIMS">
    <w:name w:val="Column_IMS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Heading4Char1">
    <w:name w:val="Heading 4 Char1"/>
    <w:basedOn w:val="DefaultParagraphFont"/>
    <w:locked/>
    <w:rsid w:val="003B2D87"/>
    <w:rPr>
      <w:rFonts w:ascii="FrugalSans" w:eastAsia="Times New Roman" w:hAnsi="FrugalSans"/>
      <w:b/>
      <w:lang w:val="en-GB" w:eastAsia="en-US"/>
    </w:rPr>
  </w:style>
  <w:style w:type="paragraph" w:customStyle="1" w:styleId="Print-FromToSubjectDate">
    <w:name w:val="Print- From: To: Subject: Date:"/>
    <w:basedOn w:val="Normal"/>
    <w:rsid w:val="008F0B62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paragraph" w:customStyle="1" w:styleId="EquationCaption">
    <w:name w:val="_Equation Caption"/>
    <w:next w:val="Normal"/>
    <w:rsid w:val="00B63BE5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B0069F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table" w:styleId="TableClassic1">
    <w:name w:val="Table Classic 1"/>
    <w:basedOn w:val="TableNormal"/>
    <w:rsid w:val="006527F2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931C53"/>
  </w:style>
  <w:style w:type="paragraph" w:customStyle="1" w:styleId="Heading100">
    <w:name w:val="Heading_10"/>
    <w:basedOn w:val="Normal"/>
    <w:next w:val="Notes"/>
    <w:rsid w:val="0055680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foot">
    <w:name w:val="head_foot"/>
    <w:basedOn w:val="Normal"/>
    <w:next w:val="Normal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0716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0716A"/>
  </w:style>
  <w:style w:type="paragraph" w:customStyle="1" w:styleId="Note3">
    <w:name w:val="Note_3"/>
    <w:basedOn w:val="Note1"/>
    <w:rsid w:val="0080716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0716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0716A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29">
    <w:name w:val="EmailStyle5291"/>
    <w:aliases w:val="EmailStyle5291"/>
    <w:basedOn w:val="DefaultParagraphFont"/>
    <w:semiHidden/>
    <w:personal/>
    <w:personalReply/>
    <w:rsid w:val="002D7F81"/>
    <w:rPr>
      <w:rFonts w:ascii="Arial" w:hAnsi="Arial" w:cs="Arial"/>
      <w:color w:val="000080"/>
      <w:sz w:val="20"/>
      <w:szCs w:val="20"/>
    </w:rPr>
  </w:style>
  <w:style w:type="paragraph" w:customStyle="1" w:styleId="FooterQP">
    <w:name w:val="Footer_QP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fr-FR"/>
    </w:rPr>
  </w:style>
  <w:style w:type="paragraph" w:customStyle="1" w:styleId="Artheading">
    <w:name w:val="Art_heading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rtNo">
    <w:name w:val="Art_No"/>
    <w:basedOn w:val="Normal"/>
    <w:next w:val="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Arttitle">
    <w:name w:val="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Call">
    <w:name w:val="Call"/>
    <w:basedOn w:val="Normal"/>
    <w:next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  <w:lang w:val="fr-FR"/>
    </w:rPr>
  </w:style>
  <w:style w:type="paragraph" w:customStyle="1" w:styleId="ChapNo">
    <w:name w:val="Chap_No"/>
    <w:basedOn w:val="Normal"/>
    <w:next w:val="Chap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  <w:lang w:val="fr-FR"/>
    </w:rPr>
  </w:style>
  <w:style w:type="paragraph" w:customStyle="1" w:styleId="Chaptitle">
    <w:name w:val="Chap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character" w:styleId="EndnoteReference">
    <w:name w:val="endnote reference"/>
    <w:basedOn w:val="DefaultParagraphFont"/>
    <w:rsid w:val="002D7F81"/>
    <w:rPr>
      <w:vertAlign w:val="superscript"/>
    </w:rPr>
  </w:style>
  <w:style w:type="paragraph" w:customStyle="1" w:styleId="Equation">
    <w:name w:val="Equation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  <w:lang w:val="fr-FR"/>
    </w:rPr>
  </w:style>
  <w:style w:type="paragraph" w:customStyle="1" w:styleId="Figurelegend0">
    <w:name w:val="Figure_legend"/>
    <w:basedOn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fr-FR"/>
    </w:rPr>
  </w:style>
  <w:style w:type="paragraph" w:customStyle="1" w:styleId="RecNoBR">
    <w:name w:val="Rec_No_BR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Rectitle">
    <w:name w:val="Rec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QuestionNoBR">
    <w:name w:val="Question_No_BR"/>
    <w:basedOn w:val="RecNoBR"/>
    <w:next w:val="Questiontitle"/>
    <w:rsid w:val="002D7F81"/>
  </w:style>
  <w:style w:type="paragraph" w:customStyle="1" w:styleId="Questiontitle">
    <w:name w:val="Question_title"/>
    <w:basedOn w:val="Rectitle"/>
    <w:next w:val="Questionref"/>
    <w:rsid w:val="002D7F81"/>
  </w:style>
  <w:style w:type="paragraph" w:customStyle="1" w:styleId="Questionref">
    <w:name w:val="Question_ref"/>
    <w:basedOn w:val="Recref"/>
    <w:next w:val="Questiondate"/>
    <w:rsid w:val="002D7F81"/>
    <w:rPr>
      <w:lang w:val="fr-FR"/>
    </w:rPr>
  </w:style>
  <w:style w:type="paragraph" w:customStyle="1" w:styleId="Questiondate">
    <w:name w:val="Question_date"/>
    <w:basedOn w:val="Recdate"/>
    <w:next w:val="Normalaftertitle"/>
    <w:rsid w:val="002D7F81"/>
  </w:style>
  <w:style w:type="paragraph" w:customStyle="1" w:styleId="Recdate">
    <w:name w:val="Rec_dat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  <w:lang w:val="fr-FR"/>
    </w:rPr>
  </w:style>
  <w:style w:type="paragraph" w:customStyle="1" w:styleId="Figurewithouttitle">
    <w:name w:val="Figure_without_title"/>
    <w:basedOn w:val="Normal"/>
    <w:next w:val="Normalaftertitle"/>
    <w:rsid w:val="002D7F8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rstFooter0">
    <w:name w:val="FirstFooter"/>
    <w:basedOn w:val="Footer"/>
    <w:rsid w:val="002D7F8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fr-FR"/>
    </w:rPr>
  </w:style>
  <w:style w:type="paragraph" w:styleId="Index2">
    <w:name w:val="index 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  <w:lang w:val="fr-FR"/>
    </w:rPr>
  </w:style>
  <w:style w:type="paragraph" w:styleId="Index3">
    <w:name w:val="index 3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  <w:lang w:val="fr-FR"/>
    </w:rPr>
  </w:style>
  <w:style w:type="paragraph" w:customStyle="1" w:styleId="RepNoBR">
    <w:name w:val="Rep_No_BR"/>
    <w:basedOn w:val="RecNoBR"/>
    <w:next w:val="Reptitle"/>
    <w:rsid w:val="002D7F81"/>
  </w:style>
  <w:style w:type="paragraph" w:customStyle="1" w:styleId="Reptitle">
    <w:name w:val="Rep_title"/>
    <w:basedOn w:val="Rectitle"/>
    <w:next w:val="Repref"/>
    <w:rsid w:val="002D7F81"/>
  </w:style>
  <w:style w:type="paragraph" w:customStyle="1" w:styleId="Repref">
    <w:name w:val="Rep_ref"/>
    <w:basedOn w:val="Recref"/>
    <w:next w:val="Repdate"/>
    <w:rsid w:val="002D7F81"/>
    <w:rPr>
      <w:lang w:val="fr-FR"/>
    </w:rPr>
  </w:style>
  <w:style w:type="paragraph" w:customStyle="1" w:styleId="Repdate">
    <w:name w:val="Rep_date"/>
    <w:basedOn w:val="Recdate"/>
    <w:next w:val="Normalaftertitle"/>
    <w:rsid w:val="002D7F81"/>
  </w:style>
  <w:style w:type="paragraph" w:customStyle="1" w:styleId="ResNoBR">
    <w:name w:val="Res_No_BR"/>
    <w:basedOn w:val="RecNoBR"/>
    <w:next w:val="Restitle"/>
    <w:rsid w:val="002D7F81"/>
  </w:style>
  <w:style w:type="paragraph" w:customStyle="1" w:styleId="Restitle">
    <w:name w:val="Res_title"/>
    <w:basedOn w:val="Rectitle"/>
    <w:next w:val="Resref"/>
    <w:rsid w:val="002D7F81"/>
  </w:style>
  <w:style w:type="paragraph" w:customStyle="1" w:styleId="Resref">
    <w:name w:val="Res_ref"/>
    <w:basedOn w:val="Recref"/>
    <w:next w:val="Resdate"/>
    <w:rsid w:val="002D7F81"/>
    <w:rPr>
      <w:lang w:val="fr-FR"/>
    </w:rPr>
  </w:style>
  <w:style w:type="paragraph" w:customStyle="1" w:styleId="Resdate">
    <w:name w:val="Res_date"/>
    <w:basedOn w:val="Recdate"/>
    <w:next w:val="Normalaftertitle"/>
    <w:rsid w:val="002D7F81"/>
  </w:style>
  <w:style w:type="paragraph" w:customStyle="1" w:styleId="Section1">
    <w:name w:val="Section_1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ection2">
    <w:name w:val="Section_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fr-FR"/>
    </w:rPr>
  </w:style>
  <w:style w:type="paragraph" w:customStyle="1" w:styleId="PartNo">
    <w:name w:val="Part_No"/>
    <w:basedOn w:val="Normal"/>
    <w:next w:val="Partref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Partref">
    <w:name w:val="Part_ref"/>
    <w:basedOn w:val="Normal"/>
    <w:next w:val="P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  <w:lang w:val="fr-FR"/>
    </w:rPr>
  </w:style>
  <w:style w:type="paragraph" w:customStyle="1" w:styleId="Parttitle">
    <w:name w:val="P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RecNo">
    <w:name w:val="Rec_No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  <w:lang w:val="fr-FR"/>
    </w:rPr>
  </w:style>
  <w:style w:type="paragraph" w:customStyle="1" w:styleId="QuestionNo">
    <w:name w:val="Question_No"/>
    <w:basedOn w:val="RecNo"/>
    <w:next w:val="Questiontitle"/>
    <w:rsid w:val="002D7F81"/>
  </w:style>
  <w:style w:type="paragraph" w:customStyle="1" w:styleId="Reftext">
    <w:name w:val="Ref_tex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  <w:lang w:val="fr-FR"/>
    </w:rPr>
  </w:style>
  <w:style w:type="paragraph" w:customStyle="1" w:styleId="Reftitle">
    <w:name w:val="Ref_title"/>
    <w:basedOn w:val="Normal"/>
    <w:next w:val="Reftext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RepNo">
    <w:name w:val="Rep_No"/>
    <w:basedOn w:val="RecNo"/>
    <w:next w:val="Reptitle"/>
    <w:rsid w:val="002D7F81"/>
  </w:style>
  <w:style w:type="paragraph" w:customStyle="1" w:styleId="ResNo">
    <w:name w:val="Res_No"/>
    <w:basedOn w:val="RecNo"/>
    <w:next w:val="Restitle"/>
    <w:rsid w:val="002D7F81"/>
  </w:style>
  <w:style w:type="paragraph" w:customStyle="1" w:styleId="SectionNo">
    <w:name w:val="Section_No"/>
    <w:basedOn w:val="Normal"/>
    <w:next w:val="Section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Sectiontitle">
    <w:name w:val="Section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Source">
    <w:name w:val="Source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Tableref">
    <w:name w:val="Table_ref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Title1">
    <w:name w:val="Title 1"/>
    <w:basedOn w:val="Source"/>
    <w:next w:val="Title2"/>
    <w:rsid w:val="002D7F8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D7F81"/>
  </w:style>
  <w:style w:type="paragraph" w:customStyle="1" w:styleId="Title3">
    <w:name w:val="Title 3"/>
    <w:basedOn w:val="Title2"/>
    <w:next w:val="Title4"/>
    <w:rsid w:val="002D7F81"/>
    <w:rPr>
      <w:caps w:val="0"/>
    </w:rPr>
  </w:style>
  <w:style w:type="paragraph" w:customStyle="1" w:styleId="toc00">
    <w:name w:val="toc 0"/>
    <w:basedOn w:val="Normal"/>
    <w:next w:val="TOC1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  <w:lang w:val="fr-FR"/>
    </w:rPr>
  </w:style>
  <w:style w:type="character" w:customStyle="1" w:styleId="Artref">
    <w:name w:val="Art_ref"/>
    <w:basedOn w:val="DefaultParagraphFont"/>
    <w:rsid w:val="002D7F81"/>
  </w:style>
  <w:style w:type="character" w:customStyle="1" w:styleId="Appdef">
    <w:name w:val="App_def"/>
    <w:basedOn w:val="DefaultParagraphFont"/>
    <w:rsid w:val="002D7F8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D7F81"/>
  </w:style>
  <w:style w:type="character" w:customStyle="1" w:styleId="Artdef">
    <w:name w:val="Art_def"/>
    <w:basedOn w:val="DefaultParagraphFont"/>
    <w:rsid w:val="002D7F81"/>
    <w:rPr>
      <w:rFonts w:ascii="Times New Roman" w:hAnsi="Times New Roman"/>
      <w:b/>
    </w:rPr>
  </w:style>
  <w:style w:type="character" w:customStyle="1" w:styleId="Recdef">
    <w:name w:val="Rec_def"/>
    <w:basedOn w:val="DefaultParagraphFont"/>
    <w:rsid w:val="002D7F81"/>
    <w:rPr>
      <w:b/>
    </w:rPr>
  </w:style>
  <w:style w:type="character" w:customStyle="1" w:styleId="Resdef">
    <w:name w:val="Res_def"/>
    <w:basedOn w:val="DefaultParagraphFont"/>
    <w:rsid w:val="002D7F8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D7F81"/>
    <w:rPr>
      <w:b/>
      <w:color w:val="auto"/>
    </w:rPr>
  </w:style>
  <w:style w:type="paragraph" w:customStyle="1" w:styleId="TableNoBR">
    <w:name w:val="Table_No_BR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FiguretitleBR">
    <w:name w:val="Figure_title_BR"/>
    <w:basedOn w:val="TabletitleBR"/>
    <w:next w:val="Figurewithouttitle"/>
    <w:rsid w:val="002D7F8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nor">
    <w:name w:val="nor"/>
    <w:aliases w:val="10 p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normalleft0">
    <w:name w:val="normallef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CM18">
    <w:name w:val="CM18"/>
    <w:basedOn w:val="Default"/>
    <w:next w:val="Default"/>
    <w:uiPriority w:val="99"/>
    <w:rsid w:val="002D7F8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D7F8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D7F8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D7F8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D7F8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D7F8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FooterPubl">
    <w:name w:val="Footer_Publ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Char2">
    <w:name w:val="Char"/>
    <w:basedOn w:val="Normal"/>
    <w:semiHidden/>
    <w:rsid w:val="00A0469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AA0C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061">
    <w:name w:val="EmailStyle606"/>
    <w:aliases w:val="EmailStyle606"/>
    <w:basedOn w:val="DefaultParagraphFont"/>
    <w:semiHidden/>
    <w:personal/>
    <w:personalReply/>
    <w:rsid w:val="00AA0CEC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E350C1"/>
  </w:style>
  <w:style w:type="paragraph" w:customStyle="1" w:styleId="Char4">
    <w:name w:val="Char"/>
    <w:basedOn w:val="Normal"/>
    <w:semiHidden/>
    <w:rsid w:val="00E350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350C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1"/>
    <w:aliases w:val="EmailStyle6111"/>
    <w:basedOn w:val="DefaultParagraphFont"/>
    <w:semiHidden/>
    <w:personal/>
    <w:personalReply/>
    <w:rsid w:val="00E350C1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mailto:shafiee@cra.ir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iscckuwait@hotmail.co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ltst@itst.dk" TargetMode="External"/><Relationship Id="rId25" Type="http://schemas.openxmlformats.org/officeDocument/2006/relationships/footer" Target="footer3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p/" TargetMode="External"/><Relationship Id="rId20" Type="http://schemas.openxmlformats.org/officeDocument/2006/relationships/hyperlink" Target="http://www.tak.gov.ki" TargetMode="External"/><Relationship Id="rId29" Type="http://schemas.openxmlformats.org/officeDocument/2006/relationships/hyperlink" Target="http://www.itu.int/itu-t/inr/nnp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footer" Target="footer2.xml"/><Relationship Id="rId32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yperlink" Target="mailto:frank.march@med.govt.nz" TargetMode="External"/><Relationship Id="rId28" Type="http://schemas.openxmlformats.org/officeDocument/2006/relationships/hyperlink" Target="http://www.itu.int/itu-t/inr/icc/index.html" TargetMode="Externa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mailto:Itaaka.tebaka@tak.gov.ki" TargetMode="External"/><Relationship Id="rId31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http://www.moc.kw" TargetMode="External"/><Relationship Id="rId27" Type="http://schemas.openxmlformats.org/officeDocument/2006/relationships/hyperlink" Target="mailto:tsbtson@itu.int" TargetMode="External"/><Relationship Id="rId30" Type="http://schemas.openxmlformats.org/officeDocument/2006/relationships/footer" Target="foot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4E630-4F47-49C1-9A78-707B7F8E5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3915</TotalTime>
  <Pages>25</Pages>
  <Words>5447</Words>
  <Characters>31051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36426</CharactersWithSpaces>
  <SharedDoc>false</SharedDoc>
  <HLinks>
    <vt:vector size="54" baseType="variant">
      <vt:variant>
        <vt:i4>3604588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5373986</vt:i4>
      </vt:variant>
      <vt:variant>
        <vt:i4>21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18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15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12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9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Récup. + corr. KJ</dc:description>
  <cp:lastModifiedBy>Brian</cp:lastModifiedBy>
  <cp:revision>433</cp:revision>
  <cp:lastPrinted>2010-12-20T14:35:00Z</cp:lastPrinted>
  <dcterms:created xsi:type="dcterms:W3CDTF">2010-09-06T13:19:00Z</dcterms:created>
  <dcterms:modified xsi:type="dcterms:W3CDTF">2011-01-13T17:33:00Z</dcterms:modified>
</cp:coreProperties>
</file>